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1BC82A1" w14:textId="77777777" w:rsidTr="00F363FE">
        <w:tc>
          <w:tcPr>
            <w:tcW w:w="6512" w:type="dxa"/>
          </w:tcPr>
          <w:p w14:paraId="6B764C50" w14:textId="4E6CABD4" w:rsidR="007B0AA0" w:rsidRPr="007B0AA0" w:rsidRDefault="007B0AA0" w:rsidP="00F363FE">
            <w:pPr>
              <w:spacing w:before="60" w:after="60" w:line="260" w:lineRule="exact"/>
              <w:rPr>
                <w:b/>
                <w:bCs/>
                <w:rtl/>
                <w:lang w:bidi="ar-EG"/>
              </w:rPr>
            </w:pPr>
          </w:p>
        </w:tc>
        <w:tc>
          <w:tcPr>
            <w:tcW w:w="3117" w:type="dxa"/>
          </w:tcPr>
          <w:p w14:paraId="345A92BF" w14:textId="522E7C79"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w:t>
            </w:r>
            <w:r w:rsidR="00072F25">
              <w:rPr>
                <w:b/>
                <w:bCs/>
                <w:lang w:bidi="ar-EG"/>
              </w:rPr>
              <w:t>24</w:t>
            </w:r>
            <w:r w:rsidRPr="007B0AA0">
              <w:rPr>
                <w:b/>
                <w:bCs/>
                <w:lang w:bidi="ar-EG"/>
              </w:rPr>
              <w:t>/</w:t>
            </w:r>
            <w:r w:rsidR="0061206E">
              <w:rPr>
                <w:b/>
                <w:bCs/>
                <w:lang w:bidi="ar-EG"/>
              </w:rPr>
              <w:t>148</w:t>
            </w:r>
            <w:r w:rsidRPr="007B0AA0">
              <w:rPr>
                <w:b/>
                <w:bCs/>
                <w:lang w:bidi="ar-EG"/>
              </w:rPr>
              <w:t>-A</w:t>
            </w:r>
          </w:p>
        </w:tc>
      </w:tr>
      <w:tr w:rsidR="007B0AA0" w14:paraId="3BCC9A1D" w14:textId="77777777" w:rsidTr="00F363FE">
        <w:tc>
          <w:tcPr>
            <w:tcW w:w="6512" w:type="dxa"/>
          </w:tcPr>
          <w:p w14:paraId="07EC1AC8" w14:textId="77777777" w:rsidR="007B0AA0" w:rsidRPr="007B0AA0" w:rsidRDefault="007B0AA0" w:rsidP="00F363FE">
            <w:pPr>
              <w:spacing w:before="60" w:after="60" w:line="260" w:lineRule="exact"/>
              <w:rPr>
                <w:b/>
                <w:bCs/>
                <w:rtl/>
                <w:lang w:bidi="ar-EG"/>
              </w:rPr>
            </w:pPr>
          </w:p>
        </w:tc>
        <w:tc>
          <w:tcPr>
            <w:tcW w:w="3117" w:type="dxa"/>
          </w:tcPr>
          <w:p w14:paraId="07CC184B" w14:textId="1F70AE3F" w:rsidR="007B0AA0" w:rsidRPr="007B0AA0" w:rsidRDefault="0061206E" w:rsidP="00F363FE">
            <w:pPr>
              <w:spacing w:before="60" w:after="60" w:line="260" w:lineRule="exact"/>
              <w:rPr>
                <w:b/>
                <w:bCs/>
                <w:rtl/>
                <w:lang w:bidi="ar-EG"/>
              </w:rPr>
            </w:pPr>
            <w:r>
              <w:rPr>
                <w:b/>
                <w:bCs/>
                <w:lang w:bidi="ar-EG"/>
              </w:rPr>
              <w:t>30</w:t>
            </w:r>
            <w:r>
              <w:rPr>
                <w:rFonts w:hint="cs"/>
                <w:b/>
                <w:bCs/>
                <w:rtl/>
                <w:lang w:bidi="ar-EG"/>
              </w:rPr>
              <w:t xml:space="preserve"> يناير</w:t>
            </w:r>
            <w:r w:rsidR="007B0AA0" w:rsidRPr="007B0AA0">
              <w:rPr>
                <w:rFonts w:hint="cs"/>
                <w:b/>
                <w:bCs/>
                <w:rtl/>
                <w:lang w:bidi="ar-EG"/>
              </w:rPr>
              <w:t xml:space="preserve"> </w:t>
            </w:r>
            <w:r w:rsidR="007B0AA0" w:rsidRPr="007B0AA0">
              <w:rPr>
                <w:b/>
                <w:bCs/>
                <w:lang w:bidi="ar-EG"/>
              </w:rPr>
              <w:t>202</w:t>
            </w:r>
            <w:r w:rsidR="002D31EC">
              <w:rPr>
                <w:b/>
                <w:bCs/>
                <w:lang w:bidi="ar-EG"/>
              </w:rPr>
              <w:t>5</w:t>
            </w:r>
          </w:p>
        </w:tc>
      </w:tr>
      <w:tr w:rsidR="007B0AA0" w14:paraId="1E56F7AD" w14:textId="77777777" w:rsidTr="00F363FE">
        <w:tc>
          <w:tcPr>
            <w:tcW w:w="6512" w:type="dxa"/>
          </w:tcPr>
          <w:p w14:paraId="33410C19" w14:textId="77777777" w:rsidR="007B0AA0" w:rsidRPr="007B0AA0" w:rsidRDefault="007B0AA0" w:rsidP="00F363FE">
            <w:pPr>
              <w:spacing w:before="60" w:after="60" w:line="260" w:lineRule="exact"/>
              <w:rPr>
                <w:b/>
                <w:bCs/>
                <w:rtl/>
                <w:lang w:bidi="ar-EG"/>
              </w:rPr>
            </w:pPr>
          </w:p>
        </w:tc>
        <w:tc>
          <w:tcPr>
            <w:tcW w:w="3117" w:type="dxa"/>
          </w:tcPr>
          <w:p w14:paraId="6179F272" w14:textId="2BB7F9D9"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61206E" w:rsidRPr="0061206E">
              <w:rPr>
                <w:b/>
                <w:bCs/>
                <w:rtl/>
                <w:lang w:bidi="ar-EG"/>
              </w:rPr>
              <w:t>بالإنكليزية</w:t>
            </w:r>
          </w:p>
        </w:tc>
      </w:tr>
      <w:tr w:rsidR="007B0AA0" w14:paraId="1F347432" w14:textId="77777777" w:rsidTr="00F363FE">
        <w:tc>
          <w:tcPr>
            <w:tcW w:w="6512" w:type="dxa"/>
          </w:tcPr>
          <w:p w14:paraId="09686FC8" w14:textId="77777777" w:rsidR="007B0AA0" w:rsidRDefault="007B0AA0" w:rsidP="00F363FE">
            <w:pPr>
              <w:spacing w:before="60" w:after="60" w:line="260" w:lineRule="exact"/>
              <w:rPr>
                <w:lang w:bidi="ar-EG"/>
              </w:rPr>
            </w:pPr>
          </w:p>
        </w:tc>
        <w:tc>
          <w:tcPr>
            <w:tcW w:w="3117" w:type="dxa"/>
          </w:tcPr>
          <w:p w14:paraId="06950D86" w14:textId="7AF14ADB" w:rsidR="007B0AA0" w:rsidRDefault="007B0AA0" w:rsidP="00F363FE">
            <w:pPr>
              <w:spacing w:before="60" w:after="60" w:line="260" w:lineRule="exact"/>
              <w:rPr>
                <w:rtl/>
                <w:lang w:bidi="ar-EG"/>
              </w:rPr>
            </w:pPr>
          </w:p>
        </w:tc>
      </w:tr>
      <w:tr w:rsidR="007B0AA0" w14:paraId="38AAEE32" w14:textId="77777777" w:rsidTr="0061206E">
        <w:tc>
          <w:tcPr>
            <w:tcW w:w="9629" w:type="dxa"/>
            <w:gridSpan w:val="2"/>
          </w:tcPr>
          <w:p w14:paraId="3A5A6394" w14:textId="347A063E" w:rsidR="007B0AA0" w:rsidRDefault="0061206E" w:rsidP="0061206E">
            <w:pPr>
              <w:pStyle w:val="Source"/>
              <w:jc w:val="left"/>
              <w:rPr>
                <w:rtl/>
                <w:lang w:bidi="ar-EG"/>
              </w:rPr>
            </w:pPr>
            <w:r w:rsidRPr="0061206E">
              <w:rPr>
                <w:rtl/>
              </w:rPr>
              <w:t>مذكرة من الأمينة العامة</w:t>
            </w:r>
          </w:p>
        </w:tc>
      </w:tr>
      <w:tr w:rsidR="007B0AA0" w14:paraId="38774D85" w14:textId="77777777" w:rsidTr="0061206E">
        <w:tc>
          <w:tcPr>
            <w:tcW w:w="9629" w:type="dxa"/>
            <w:gridSpan w:val="2"/>
          </w:tcPr>
          <w:p w14:paraId="1080CE4E" w14:textId="1E5DCAAD" w:rsidR="007B0AA0" w:rsidRDefault="0061206E" w:rsidP="0061206E">
            <w:pPr>
              <w:pStyle w:val="Subtitle0"/>
            </w:pPr>
            <w:r w:rsidRPr="0061206E">
              <w:rPr>
                <w:rtl/>
                <w:lang w:bidi="ar-SA"/>
              </w:rPr>
              <w:t>قائمة نهائية بالوثائق</w:t>
            </w:r>
          </w:p>
        </w:tc>
      </w:tr>
    </w:tbl>
    <w:p w14:paraId="1B243A1D" w14:textId="230FDC86" w:rsidR="0061206E" w:rsidRPr="0061206E" w:rsidRDefault="00A94D68" w:rsidP="00A94D68">
      <w:pPr>
        <w:pStyle w:val="Heading1"/>
        <w:spacing w:after="120"/>
        <w:rPr>
          <w:lang w:val="ar-SA" w:bidi="ar-EG"/>
        </w:rPr>
      </w:pPr>
      <w:r w:rsidRPr="00A94D68">
        <w:rPr>
          <w:color w:val="0070C0"/>
          <w:rtl/>
        </w:rPr>
        <w:t>ألف</w:t>
      </w:r>
      <w:r w:rsidR="0061206E" w:rsidRPr="0061206E">
        <w:rPr>
          <w:rtl/>
        </w:rPr>
        <w:tab/>
        <w:t>الوثائق الأساسية للمجلس</w:t>
      </w:r>
    </w:p>
    <w:tbl>
      <w:tblPr>
        <w:tblStyle w:val="TableGrid1"/>
        <w:bidiVisual/>
        <w:tblW w:w="9637" w:type="dxa"/>
        <w:tblInd w:w="-1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7880"/>
        <w:gridCol w:w="1757"/>
      </w:tblGrid>
      <w:tr w:rsidR="0061206E" w:rsidRPr="0061206E" w14:paraId="2E61B26A" w14:textId="77777777" w:rsidTr="00C75807">
        <w:tc>
          <w:tcPr>
            <w:tcW w:w="7880" w:type="dxa"/>
          </w:tcPr>
          <w:p w14:paraId="57D633D0" w14:textId="77777777" w:rsidR="0061206E" w:rsidRPr="0061206E" w:rsidRDefault="0061206E" w:rsidP="0061206E">
            <w:pPr>
              <w:rPr>
                <w:rFonts w:eastAsiaTheme="minorEastAsia"/>
                <w:lang w:val="ar-SA" w:bidi="ar-EG"/>
              </w:rPr>
            </w:pPr>
            <w:bookmarkStart w:id="0" w:name="_Hlk140495791"/>
            <w:r w:rsidRPr="0061206E">
              <w:rPr>
                <w:rFonts w:eastAsiaTheme="minorEastAsia"/>
                <w:rtl/>
              </w:rPr>
              <w:t xml:space="preserve">جدول أعمال دورة المجلس لعام </w:t>
            </w:r>
            <w:r w:rsidRPr="0061206E">
              <w:rPr>
                <w:rFonts w:eastAsiaTheme="minorEastAsia"/>
              </w:rPr>
              <w:t>2024</w:t>
            </w:r>
          </w:p>
        </w:tc>
        <w:tc>
          <w:tcPr>
            <w:tcW w:w="1757" w:type="dxa"/>
          </w:tcPr>
          <w:p w14:paraId="4F8EA521" w14:textId="77777777" w:rsidR="0061206E" w:rsidRPr="0061206E" w:rsidRDefault="0061206E" w:rsidP="00430B86">
            <w:pPr>
              <w:jc w:val="center"/>
              <w:rPr>
                <w:rFonts w:eastAsiaTheme="minorEastAsia"/>
                <w:lang w:val="ar-SA" w:bidi="ar-EG"/>
              </w:rPr>
            </w:pPr>
            <w:hyperlink r:id="rId8" w:history="1">
              <w:r w:rsidRPr="0061206E">
                <w:rPr>
                  <w:rStyle w:val="Hyperlink"/>
                  <w:lang w:val="en-US" w:bidi="ar-EG"/>
                </w:rPr>
                <w:t>C24/1(Rev.1-2)</w:t>
              </w:r>
            </w:hyperlink>
          </w:p>
        </w:tc>
      </w:tr>
      <w:tr w:rsidR="0061206E" w:rsidRPr="0061206E" w14:paraId="61E7FFB4" w14:textId="77777777" w:rsidTr="00C75807">
        <w:tc>
          <w:tcPr>
            <w:tcW w:w="7880" w:type="dxa"/>
          </w:tcPr>
          <w:p w14:paraId="750654A9" w14:textId="77777777" w:rsidR="0061206E" w:rsidRPr="0061206E" w:rsidRDefault="0061206E" w:rsidP="0061206E">
            <w:pPr>
              <w:rPr>
                <w:rFonts w:eastAsiaTheme="minorEastAsia"/>
                <w:rtl/>
              </w:rPr>
            </w:pPr>
            <w:r w:rsidRPr="0061206E">
              <w:rPr>
                <w:rFonts w:eastAsiaTheme="minorEastAsia"/>
                <w:rtl/>
              </w:rPr>
              <w:t>الرؤساء ونواب الرؤساء في المجلس</w:t>
            </w:r>
          </w:p>
        </w:tc>
        <w:tc>
          <w:tcPr>
            <w:tcW w:w="1757" w:type="dxa"/>
          </w:tcPr>
          <w:p w14:paraId="0EEAD487" w14:textId="77777777" w:rsidR="0061206E" w:rsidRPr="0061206E" w:rsidRDefault="0061206E" w:rsidP="00430B86">
            <w:pPr>
              <w:jc w:val="center"/>
              <w:rPr>
                <w:rFonts w:eastAsiaTheme="minorEastAsia"/>
                <w:u w:val="single"/>
                <w:lang w:val="ar-SA" w:bidi="ar-EG"/>
              </w:rPr>
            </w:pPr>
            <w:hyperlink r:id="rId9" w:history="1">
              <w:r w:rsidRPr="0061206E">
                <w:rPr>
                  <w:rStyle w:val="Hyperlink"/>
                  <w:lang w:val="en-US" w:bidi="ar-EG"/>
                </w:rPr>
                <w:t>C24/107</w:t>
              </w:r>
            </w:hyperlink>
          </w:p>
        </w:tc>
      </w:tr>
      <w:tr w:rsidR="0061206E" w:rsidRPr="0061206E" w14:paraId="594303E2" w14:textId="77777777" w:rsidTr="00C75807">
        <w:tc>
          <w:tcPr>
            <w:tcW w:w="7880" w:type="dxa"/>
          </w:tcPr>
          <w:p w14:paraId="1C49933B" w14:textId="77777777" w:rsidR="0061206E" w:rsidRPr="0061206E" w:rsidRDefault="0061206E" w:rsidP="0061206E">
            <w:pPr>
              <w:rPr>
                <w:rFonts w:eastAsiaTheme="minorEastAsia"/>
                <w:lang w:val="en-US" w:bidi="ar-EG"/>
              </w:rPr>
            </w:pPr>
            <w:r w:rsidRPr="0061206E">
              <w:rPr>
                <w:rFonts w:eastAsiaTheme="minorEastAsia"/>
                <w:rtl/>
              </w:rPr>
              <w:t>أمانة المجلس</w:t>
            </w:r>
          </w:p>
        </w:tc>
        <w:tc>
          <w:tcPr>
            <w:tcW w:w="1757" w:type="dxa"/>
          </w:tcPr>
          <w:p w14:paraId="4DA1F50E" w14:textId="77777777" w:rsidR="0061206E" w:rsidRPr="0061206E" w:rsidRDefault="0061206E" w:rsidP="00430B86">
            <w:pPr>
              <w:jc w:val="center"/>
              <w:rPr>
                <w:rFonts w:eastAsiaTheme="minorEastAsia"/>
                <w:u w:val="single"/>
                <w:lang w:val="ar-SA" w:bidi="ar-EG"/>
              </w:rPr>
            </w:pPr>
            <w:hyperlink r:id="rId10" w:history="1">
              <w:r w:rsidRPr="0061206E">
                <w:rPr>
                  <w:rStyle w:val="Hyperlink"/>
                  <w:lang w:val="en-US" w:bidi="ar-EG"/>
                </w:rPr>
                <w:t>C24/108</w:t>
              </w:r>
            </w:hyperlink>
          </w:p>
        </w:tc>
      </w:tr>
      <w:tr w:rsidR="0061206E" w:rsidRPr="0061206E" w14:paraId="49E2E291" w14:textId="77777777" w:rsidTr="00C75807">
        <w:tc>
          <w:tcPr>
            <w:tcW w:w="7880" w:type="dxa"/>
          </w:tcPr>
          <w:p w14:paraId="7AF8E138" w14:textId="77777777" w:rsidR="0061206E" w:rsidRPr="0061206E" w:rsidRDefault="0061206E" w:rsidP="0061206E">
            <w:pPr>
              <w:rPr>
                <w:rFonts w:eastAsiaTheme="minorEastAsia"/>
                <w:lang w:val="ar-SA" w:bidi="ar-EG"/>
              </w:rPr>
            </w:pPr>
            <w:r w:rsidRPr="0061206E">
              <w:rPr>
                <w:rFonts w:eastAsiaTheme="minorEastAsia"/>
                <w:rtl/>
              </w:rPr>
              <w:t>قائمة بالقرارات والمقررات</w:t>
            </w:r>
          </w:p>
        </w:tc>
        <w:tc>
          <w:tcPr>
            <w:tcW w:w="1757" w:type="dxa"/>
          </w:tcPr>
          <w:p w14:paraId="38E525AB" w14:textId="77777777" w:rsidR="0061206E" w:rsidRPr="0061206E" w:rsidRDefault="0061206E" w:rsidP="00430B86">
            <w:pPr>
              <w:jc w:val="center"/>
              <w:rPr>
                <w:rFonts w:eastAsiaTheme="minorEastAsia"/>
                <w:u w:val="single"/>
                <w:lang w:val="ar-SA" w:bidi="ar-EG"/>
              </w:rPr>
            </w:pPr>
            <w:hyperlink r:id="rId11" w:history="1">
              <w:r w:rsidRPr="0061206E">
                <w:rPr>
                  <w:rStyle w:val="Hyperlink"/>
                  <w:lang w:val="en-US" w:bidi="ar-EG"/>
                </w:rPr>
                <w:t>C24/146</w:t>
              </w:r>
            </w:hyperlink>
          </w:p>
        </w:tc>
      </w:tr>
      <w:tr w:rsidR="0061206E" w:rsidRPr="0061206E" w14:paraId="4E8AEBB2" w14:textId="77777777" w:rsidTr="00C75807">
        <w:tc>
          <w:tcPr>
            <w:tcW w:w="7880" w:type="dxa"/>
          </w:tcPr>
          <w:p w14:paraId="201ABF87" w14:textId="77777777" w:rsidR="0061206E" w:rsidRPr="0061206E" w:rsidRDefault="0061206E" w:rsidP="0061206E">
            <w:pPr>
              <w:rPr>
                <w:rFonts w:eastAsiaTheme="minorEastAsia"/>
                <w:lang w:val="en-US" w:bidi="ar-EG"/>
              </w:rPr>
            </w:pPr>
            <w:r w:rsidRPr="0061206E">
              <w:rPr>
                <w:rFonts w:eastAsiaTheme="minorEastAsia" w:hint="eastAsia"/>
                <w:rtl/>
              </w:rPr>
              <w:t>قائمة</w:t>
            </w:r>
            <w:r w:rsidRPr="0061206E">
              <w:rPr>
                <w:rFonts w:eastAsiaTheme="minorEastAsia"/>
                <w:rtl/>
              </w:rPr>
              <w:t xml:space="preserve"> </w:t>
            </w:r>
            <w:r w:rsidRPr="0061206E">
              <w:rPr>
                <w:rFonts w:eastAsiaTheme="minorEastAsia" w:hint="eastAsia"/>
                <w:rtl/>
              </w:rPr>
              <w:t>المشاركين</w:t>
            </w:r>
            <w:r w:rsidRPr="0061206E">
              <w:rPr>
                <w:rFonts w:eastAsiaTheme="minorEastAsia"/>
                <w:rtl/>
              </w:rPr>
              <w:t xml:space="preserve"> </w:t>
            </w:r>
            <w:r w:rsidRPr="0061206E">
              <w:rPr>
                <w:rFonts w:eastAsiaTheme="minorEastAsia" w:hint="eastAsia"/>
                <w:rtl/>
              </w:rPr>
              <w:t>النهائية</w:t>
            </w:r>
          </w:p>
        </w:tc>
        <w:tc>
          <w:tcPr>
            <w:tcW w:w="1757" w:type="dxa"/>
          </w:tcPr>
          <w:p w14:paraId="3D325245" w14:textId="77777777" w:rsidR="0061206E" w:rsidRPr="0061206E" w:rsidRDefault="0061206E" w:rsidP="00430B86">
            <w:pPr>
              <w:jc w:val="center"/>
              <w:rPr>
                <w:rFonts w:eastAsiaTheme="minorEastAsia"/>
                <w:u w:val="single"/>
                <w:lang w:val="ar-SA" w:bidi="ar-EG"/>
              </w:rPr>
            </w:pPr>
            <w:hyperlink r:id="rId12" w:history="1">
              <w:r w:rsidRPr="0061206E">
                <w:rPr>
                  <w:rStyle w:val="Hyperlink"/>
                  <w:lang w:val="en-US" w:bidi="ar-EG"/>
                </w:rPr>
                <w:t>C24/147</w:t>
              </w:r>
            </w:hyperlink>
          </w:p>
        </w:tc>
      </w:tr>
      <w:tr w:rsidR="0061206E" w:rsidRPr="0061206E" w14:paraId="029DC8F9" w14:textId="77777777" w:rsidTr="00C75807">
        <w:tc>
          <w:tcPr>
            <w:tcW w:w="7880" w:type="dxa"/>
          </w:tcPr>
          <w:p w14:paraId="4280E235" w14:textId="77777777" w:rsidR="0061206E" w:rsidRPr="0061206E" w:rsidRDefault="0061206E" w:rsidP="0061206E">
            <w:pPr>
              <w:rPr>
                <w:rFonts w:eastAsiaTheme="minorEastAsia"/>
                <w:lang w:val="ar-SA" w:bidi="ar-EG"/>
              </w:rPr>
            </w:pPr>
            <w:r w:rsidRPr="0061206E">
              <w:rPr>
                <w:rFonts w:eastAsiaTheme="minorEastAsia"/>
                <w:rtl/>
              </w:rPr>
              <w:t>تقرير اللجنة الدائمة للتنظيم والإدارة</w:t>
            </w:r>
          </w:p>
        </w:tc>
        <w:tc>
          <w:tcPr>
            <w:tcW w:w="1757" w:type="dxa"/>
          </w:tcPr>
          <w:p w14:paraId="6572DD39" w14:textId="77777777" w:rsidR="0061206E" w:rsidRPr="0061206E" w:rsidRDefault="0061206E" w:rsidP="00430B86">
            <w:pPr>
              <w:jc w:val="center"/>
              <w:rPr>
                <w:rFonts w:eastAsiaTheme="minorEastAsia"/>
                <w:u w:val="single"/>
                <w:lang w:val="ar-SA" w:bidi="ar-EG"/>
              </w:rPr>
            </w:pPr>
            <w:hyperlink r:id="rId13" w:history="1">
              <w:r w:rsidRPr="0061206E">
                <w:rPr>
                  <w:rStyle w:val="Hyperlink"/>
                  <w:lang w:val="en-US" w:bidi="ar-EG"/>
                </w:rPr>
                <w:t>C24/109(Rev.1)</w:t>
              </w:r>
            </w:hyperlink>
          </w:p>
        </w:tc>
      </w:tr>
    </w:tbl>
    <w:bookmarkEnd w:id="0"/>
    <w:p w14:paraId="2CE18FC8" w14:textId="55C33AB0" w:rsidR="0061206E" w:rsidRPr="0061206E" w:rsidRDefault="00A94D68" w:rsidP="00A94D68">
      <w:pPr>
        <w:pStyle w:val="Heading1"/>
        <w:spacing w:after="120"/>
        <w:rPr>
          <w:lang w:bidi="ar-EG"/>
        </w:rPr>
      </w:pPr>
      <w:r w:rsidRPr="00A94D68">
        <w:rPr>
          <w:color w:val="0070C0"/>
          <w:rtl/>
        </w:rPr>
        <w:t>باء</w:t>
      </w:r>
      <w:r w:rsidR="0061206E" w:rsidRPr="0061206E">
        <w:rPr>
          <w:rtl/>
        </w:rPr>
        <w:tab/>
        <w:t>المحاضر الموجزة للجلسات العامة</w:t>
      </w:r>
    </w:p>
    <w:tbl>
      <w:tblPr>
        <w:bidiVisual/>
        <w:tblW w:w="9632" w:type="dxa"/>
        <w:tblInd w:w="-15" w:type="dxa"/>
        <w:tblBorders>
          <w:top w:val="single" w:sz="8" w:space="0" w:color="auto"/>
          <w:left w:val="single" w:sz="8" w:space="0" w:color="auto"/>
          <w:bottom w:val="single" w:sz="8" w:space="0" w:color="auto"/>
          <w:right w:val="single" w:sz="8" w:space="0" w:color="auto"/>
        </w:tblBorders>
        <w:tblLayout w:type="fixed"/>
        <w:tblCellMar>
          <w:left w:w="107" w:type="dxa"/>
          <w:right w:w="107" w:type="dxa"/>
        </w:tblCellMar>
        <w:tblLook w:val="0000" w:firstRow="0" w:lastRow="0" w:firstColumn="0" w:lastColumn="0" w:noHBand="0" w:noVBand="0"/>
      </w:tblPr>
      <w:tblGrid>
        <w:gridCol w:w="7812"/>
        <w:gridCol w:w="1820"/>
      </w:tblGrid>
      <w:tr w:rsidR="0061206E" w:rsidRPr="0061206E" w14:paraId="569513CE" w14:textId="77777777" w:rsidTr="00C75807">
        <w:trPr>
          <w:cantSplit/>
        </w:trPr>
        <w:tc>
          <w:tcPr>
            <w:tcW w:w="7812" w:type="dxa"/>
          </w:tcPr>
          <w:p w14:paraId="6455C08C" w14:textId="77777777" w:rsidR="0061206E" w:rsidRPr="0061206E" w:rsidRDefault="0061206E" w:rsidP="0061206E">
            <w:pPr>
              <w:rPr>
                <w:lang w:val="ar-SA" w:bidi="ar-EG"/>
              </w:rPr>
            </w:pPr>
            <w:r w:rsidRPr="0061206E">
              <w:rPr>
                <w:rtl/>
              </w:rPr>
              <w:t>محضر موجز للجلسة العامة الافتتاحية</w:t>
            </w:r>
          </w:p>
        </w:tc>
        <w:tc>
          <w:tcPr>
            <w:tcW w:w="1820" w:type="dxa"/>
          </w:tcPr>
          <w:p w14:paraId="48C8B358" w14:textId="77777777" w:rsidR="0061206E" w:rsidRPr="0061206E" w:rsidRDefault="0061206E" w:rsidP="00430B86">
            <w:pPr>
              <w:jc w:val="center"/>
              <w:rPr>
                <w:u w:val="single"/>
                <w:lang w:val="ar-SA" w:bidi="ar-EG"/>
              </w:rPr>
            </w:pPr>
            <w:hyperlink r:id="rId14" w:history="1">
              <w:r w:rsidRPr="0061206E">
                <w:rPr>
                  <w:rStyle w:val="Hyperlink"/>
                  <w:lang w:bidi="ar-EG"/>
                </w:rPr>
                <w:t>C24/110</w:t>
              </w:r>
            </w:hyperlink>
          </w:p>
        </w:tc>
      </w:tr>
      <w:tr w:rsidR="0061206E" w:rsidRPr="0061206E" w14:paraId="0EC1CFC2" w14:textId="77777777" w:rsidTr="00C75807">
        <w:trPr>
          <w:cantSplit/>
        </w:trPr>
        <w:tc>
          <w:tcPr>
            <w:tcW w:w="7812" w:type="dxa"/>
          </w:tcPr>
          <w:p w14:paraId="3025A1B3" w14:textId="77777777" w:rsidR="0061206E" w:rsidRPr="0061206E" w:rsidRDefault="0061206E" w:rsidP="0061206E">
            <w:pPr>
              <w:rPr>
                <w:lang w:val="ar-SA" w:bidi="ar-EG"/>
              </w:rPr>
            </w:pPr>
            <w:r w:rsidRPr="0061206E">
              <w:rPr>
                <w:rtl/>
              </w:rPr>
              <w:t>محضر موجز للجلسة العامة الأولى</w:t>
            </w:r>
          </w:p>
        </w:tc>
        <w:tc>
          <w:tcPr>
            <w:tcW w:w="1820" w:type="dxa"/>
          </w:tcPr>
          <w:p w14:paraId="2EB91E07" w14:textId="77777777" w:rsidR="0061206E" w:rsidRPr="0061206E" w:rsidRDefault="0061206E" w:rsidP="00430B86">
            <w:pPr>
              <w:jc w:val="center"/>
              <w:rPr>
                <w:u w:val="single"/>
                <w:lang w:val="ar-SA" w:bidi="ar-EG"/>
              </w:rPr>
            </w:pPr>
            <w:hyperlink r:id="rId15" w:history="1">
              <w:r w:rsidRPr="0061206E">
                <w:rPr>
                  <w:rStyle w:val="Hyperlink"/>
                  <w:lang w:bidi="ar-EG"/>
                </w:rPr>
                <w:t>C24/111</w:t>
              </w:r>
            </w:hyperlink>
          </w:p>
        </w:tc>
      </w:tr>
      <w:tr w:rsidR="0061206E" w:rsidRPr="0061206E" w14:paraId="28D2E2A4" w14:textId="77777777" w:rsidTr="00C75807">
        <w:trPr>
          <w:cantSplit/>
        </w:trPr>
        <w:tc>
          <w:tcPr>
            <w:tcW w:w="7812" w:type="dxa"/>
          </w:tcPr>
          <w:p w14:paraId="3C4BF774" w14:textId="77777777" w:rsidR="0061206E" w:rsidRPr="0061206E" w:rsidRDefault="0061206E" w:rsidP="0061206E">
            <w:pPr>
              <w:rPr>
                <w:lang w:val="ar-SA" w:bidi="ar-EG"/>
              </w:rPr>
            </w:pPr>
            <w:r w:rsidRPr="0061206E">
              <w:rPr>
                <w:rtl/>
              </w:rPr>
              <w:t>محضر موجز للجلسة العامة الثانية</w:t>
            </w:r>
          </w:p>
        </w:tc>
        <w:tc>
          <w:tcPr>
            <w:tcW w:w="1820" w:type="dxa"/>
          </w:tcPr>
          <w:p w14:paraId="4960FCE6" w14:textId="77777777" w:rsidR="0061206E" w:rsidRPr="0061206E" w:rsidRDefault="0061206E" w:rsidP="00430B86">
            <w:pPr>
              <w:jc w:val="center"/>
              <w:rPr>
                <w:u w:val="single"/>
                <w:lang w:val="ar-SA" w:bidi="ar-EG"/>
              </w:rPr>
            </w:pPr>
            <w:hyperlink r:id="rId16" w:history="1">
              <w:r w:rsidRPr="0061206E">
                <w:rPr>
                  <w:rStyle w:val="Hyperlink"/>
                  <w:lang w:bidi="ar-EG"/>
                </w:rPr>
                <w:t>C24/112</w:t>
              </w:r>
            </w:hyperlink>
          </w:p>
        </w:tc>
      </w:tr>
      <w:tr w:rsidR="0061206E" w:rsidRPr="0061206E" w14:paraId="7C5F64C3" w14:textId="77777777" w:rsidTr="00C75807">
        <w:trPr>
          <w:cantSplit/>
        </w:trPr>
        <w:tc>
          <w:tcPr>
            <w:tcW w:w="7812" w:type="dxa"/>
          </w:tcPr>
          <w:p w14:paraId="3D4D7450" w14:textId="77777777" w:rsidR="0061206E" w:rsidRPr="0061206E" w:rsidRDefault="0061206E" w:rsidP="0061206E">
            <w:pPr>
              <w:rPr>
                <w:lang w:val="ar-SA" w:bidi="ar-EG"/>
              </w:rPr>
            </w:pPr>
            <w:r w:rsidRPr="0061206E">
              <w:rPr>
                <w:rtl/>
              </w:rPr>
              <w:t>محضر موجز للجلسة العامة الثالثة</w:t>
            </w:r>
          </w:p>
        </w:tc>
        <w:tc>
          <w:tcPr>
            <w:tcW w:w="1820" w:type="dxa"/>
          </w:tcPr>
          <w:p w14:paraId="5F73E685" w14:textId="77777777" w:rsidR="0061206E" w:rsidRPr="0061206E" w:rsidRDefault="0061206E" w:rsidP="00430B86">
            <w:pPr>
              <w:jc w:val="center"/>
              <w:rPr>
                <w:u w:val="single"/>
                <w:lang w:val="ar-SA" w:bidi="ar-EG"/>
              </w:rPr>
            </w:pPr>
            <w:hyperlink r:id="rId17" w:history="1">
              <w:r w:rsidRPr="0061206E">
                <w:rPr>
                  <w:rStyle w:val="Hyperlink"/>
                  <w:lang w:bidi="ar-EG"/>
                </w:rPr>
                <w:t>C24/113</w:t>
              </w:r>
            </w:hyperlink>
          </w:p>
        </w:tc>
      </w:tr>
      <w:tr w:rsidR="0061206E" w:rsidRPr="0061206E" w14:paraId="257521DE" w14:textId="77777777" w:rsidTr="00C75807">
        <w:trPr>
          <w:cantSplit/>
        </w:trPr>
        <w:tc>
          <w:tcPr>
            <w:tcW w:w="7812" w:type="dxa"/>
          </w:tcPr>
          <w:p w14:paraId="72A994FB" w14:textId="77777777" w:rsidR="0061206E" w:rsidRPr="0061206E" w:rsidRDefault="0061206E" w:rsidP="0061206E">
            <w:pPr>
              <w:rPr>
                <w:lang w:val="ar-SA" w:bidi="ar-EG"/>
              </w:rPr>
            </w:pPr>
            <w:r w:rsidRPr="0061206E">
              <w:rPr>
                <w:rtl/>
              </w:rPr>
              <w:t>محضر موجز للجلسة العامة الرابعة</w:t>
            </w:r>
          </w:p>
        </w:tc>
        <w:tc>
          <w:tcPr>
            <w:tcW w:w="1820" w:type="dxa"/>
          </w:tcPr>
          <w:p w14:paraId="6EC56308" w14:textId="77777777" w:rsidR="0061206E" w:rsidRPr="0061206E" w:rsidRDefault="0061206E" w:rsidP="00430B86">
            <w:pPr>
              <w:jc w:val="center"/>
              <w:rPr>
                <w:u w:val="single"/>
                <w:lang w:val="ar-SA" w:bidi="ar-EG"/>
              </w:rPr>
            </w:pPr>
            <w:hyperlink r:id="rId18" w:history="1">
              <w:r w:rsidRPr="0061206E">
                <w:rPr>
                  <w:rStyle w:val="Hyperlink"/>
                  <w:lang w:bidi="ar-EG"/>
                </w:rPr>
                <w:t>C24/114</w:t>
              </w:r>
            </w:hyperlink>
          </w:p>
        </w:tc>
      </w:tr>
      <w:tr w:rsidR="0061206E" w:rsidRPr="0061206E" w14:paraId="22ECE1BC" w14:textId="77777777" w:rsidTr="00C75807">
        <w:trPr>
          <w:cantSplit/>
        </w:trPr>
        <w:tc>
          <w:tcPr>
            <w:tcW w:w="7812" w:type="dxa"/>
          </w:tcPr>
          <w:p w14:paraId="19A11426" w14:textId="77777777" w:rsidR="0061206E" w:rsidRPr="0061206E" w:rsidRDefault="0061206E" w:rsidP="0061206E">
            <w:pPr>
              <w:rPr>
                <w:rtl/>
              </w:rPr>
            </w:pPr>
            <w:r w:rsidRPr="0061206E">
              <w:rPr>
                <w:rtl/>
              </w:rPr>
              <w:t>محضر موجز للجلسة العامة الخامسة</w:t>
            </w:r>
          </w:p>
        </w:tc>
        <w:tc>
          <w:tcPr>
            <w:tcW w:w="1820" w:type="dxa"/>
          </w:tcPr>
          <w:p w14:paraId="538EA8C1" w14:textId="77777777" w:rsidR="0061206E" w:rsidRPr="0061206E" w:rsidRDefault="0061206E" w:rsidP="00430B86">
            <w:pPr>
              <w:jc w:val="center"/>
              <w:rPr>
                <w:u w:val="single"/>
                <w:lang w:val="ar-SA" w:bidi="ar-EG"/>
              </w:rPr>
            </w:pPr>
            <w:hyperlink r:id="rId19" w:history="1">
              <w:r w:rsidRPr="0061206E">
                <w:rPr>
                  <w:rStyle w:val="Hyperlink"/>
                  <w:lang w:bidi="ar-EG"/>
                </w:rPr>
                <w:t>C24/115</w:t>
              </w:r>
            </w:hyperlink>
          </w:p>
        </w:tc>
      </w:tr>
      <w:tr w:rsidR="0061206E" w:rsidRPr="0061206E" w14:paraId="1C8296F9" w14:textId="77777777" w:rsidTr="00C75807">
        <w:trPr>
          <w:cantSplit/>
        </w:trPr>
        <w:tc>
          <w:tcPr>
            <w:tcW w:w="7812" w:type="dxa"/>
          </w:tcPr>
          <w:p w14:paraId="749CB92B" w14:textId="77777777" w:rsidR="0061206E" w:rsidRPr="0061206E" w:rsidRDefault="0061206E" w:rsidP="0061206E">
            <w:pPr>
              <w:rPr>
                <w:lang w:val="ar-SA" w:bidi="ar-EG"/>
              </w:rPr>
            </w:pPr>
            <w:r w:rsidRPr="0061206E">
              <w:rPr>
                <w:rtl/>
              </w:rPr>
              <w:t>محضر موجز للجلسة العامة السادسة</w:t>
            </w:r>
          </w:p>
        </w:tc>
        <w:tc>
          <w:tcPr>
            <w:tcW w:w="1820" w:type="dxa"/>
          </w:tcPr>
          <w:p w14:paraId="3B789896" w14:textId="77777777" w:rsidR="0061206E" w:rsidRPr="0061206E" w:rsidRDefault="0061206E" w:rsidP="00430B86">
            <w:pPr>
              <w:jc w:val="center"/>
              <w:rPr>
                <w:u w:val="single"/>
                <w:lang w:val="ar-SA" w:bidi="ar-EG"/>
              </w:rPr>
            </w:pPr>
            <w:hyperlink r:id="rId20" w:history="1">
              <w:r w:rsidRPr="0061206E">
                <w:rPr>
                  <w:rStyle w:val="Hyperlink"/>
                  <w:lang w:bidi="ar-EG"/>
                </w:rPr>
                <w:t>C24/116</w:t>
              </w:r>
            </w:hyperlink>
          </w:p>
        </w:tc>
      </w:tr>
      <w:tr w:rsidR="0061206E" w:rsidRPr="0061206E" w14:paraId="5CBFDE0D" w14:textId="77777777" w:rsidTr="00C75807">
        <w:trPr>
          <w:cantSplit/>
        </w:trPr>
        <w:tc>
          <w:tcPr>
            <w:tcW w:w="7812" w:type="dxa"/>
          </w:tcPr>
          <w:p w14:paraId="58E6982F" w14:textId="77777777" w:rsidR="0061206E" w:rsidRPr="0061206E" w:rsidRDefault="0061206E" w:rsidP="0061206E">
            <w:pPr>
              <w:rPr>
                <w:lang w:bidi="ar-EG"/>
              </w:rPr>
            </w:pPr>
            <w:r w:rsidRPr="0061206E">
              <w:rPr>
                <w:rtl/>
              </w:rPr>
              <w:t>محضر موجز للجلسة العامة السابعة</w:t>
            </w:r>
          </w:p>
        </w:tc>
        <w:tc>
          <w:tcPr>
            <w:tcW w:w="1820" w:type="dxa"/>
          </w:tcPr>
          <w:p w14:paraId="21693917" w14:textId="77777777" w:rsidR="0061206E" w:rsidRPr="0061206E" w:rsidRDefault="0061206E" w:rsidP="00430B86">
            <w:pPr>
              <w:jc w:val="center"/>
              <w:rPr>
                <w:u w:val="single"/>
                <w:lang w:val="ar-SA" w:bidi="ar-EG"/>
              </w:rPr>
            </w:pPr>
            <w:hyperlink r:id="rId21" w:history="1">
              <w:r w:rsidRPr="0061206E">
                <w:rPr>
                  <w:rStyle w:val="Hyperlink"/>
                  <w:lang w:bidi="ar-EG"/>
                </w:rPr>
                <w:t>C24/117</w:t>
              </w:r>
            </w:hyperlink>
          </w:p>
        </w:tc>
      </w:tr>
      <w:tr w:rsidR="0061206E" w:rsidRPr="0061206E" w14:paraId="7043627A" w14:textId="77777777" w:rsidTr="00C75807">
        <w:trPr>
          <w:cantSplit/>
        </w:trPr>
        <w:tc>
          <w:tcPr>
            <w:tcW w:w="7812" w:type="dxa"/>
          </w:tcPr>
          <w:p w14:paraId="47B6897D" w14:textId="77777777" w:rsidR="0061206E" w:rsidRPr="0061206E" w:rsidRDefault="0061206E" w:rsidP="0061206E">
            <w:pPr>
              <w:rPr>
                <w:lang w:val="ar-SA" w:bidi="ar-EG"/>
              </w:rPr>
            </w:pPr>
            <w:r w:rsidRPr="0061206E">
              <w:rPr>
                <w:rtl/>
              </w:rPr>
              <w:t>محضر موجز للجلسة العامة الثامنة</w:t>
            </w:r>
          </w:p>
        </w:tc>
        <w:tc>
          <w:tcPr>
            <w:tcW w:w="1820" w:type="dxa"/>
          </w:tcPr>
          <w:p w14:paraId="40C56869" w14:textId="77777777" w:rsidR="0061206E" w:rsidRPr="0061206E" w:rsidRDefault="0061206E" w:rsidP="00430B86">
            <w:pPr>
              <w:jc w:val="center"/>
              <w:rPr>
                <w:lang w:val="ar-SA" w:bidi="ar-EG"/>
              </w:rPr>
            </w:pPr>
            <w:hyperlink r:id="rId22" w:history="1">
              <w:r w:rsidRPr="0061206E">
                <w:rPr>
                  <w:rStyle w:val="Hyperlink"/>
                  <w:lang w:bidi="ar-EG"/>
                </w:rPr>
                <w:t>C24/118</w:t>
              </w:r>
            </w:hyperlink>
          </w:p>
        </w:tc>
      </w:tr>
      <w:tr w:rsidR="0061206E" w:rsidRPr="0061206E" w14:paraId="35877D6E" w14:textId="77777777" w:rsidTr="00C75807">
        <w:trPr>
          <w:cantSplit/>
        </w:trPr>
        <w:tc>
          <w:tcPr>
            <w:tcW w:w="7812" w:type="dxa"/>
          </w:tcPr>
          <w:p w14:paraId="6425D675" w14:textId="77777777" w:rsidR="0061206E" w:rsidRPr="0061206E" w:rsidRDefault="0061206E" w:rsidP="0061206E">
            <w:pPr>
              <w:rPr>
                <w:lang w:val="ar-SA" w:bidi="ar-EG"/>
              </w:rPr>
            </w:pPr>
            <w:r w:rsidRPr="0061206E">
              <w:rPr>
                <w:rtl/>
              </w:rPr>
              <w:t>محضر موجز للجلسة العامة التاسعة</w:t>
            </w:r>
          </w:p>
        </w:tc>
        <w:tc>
          <w:tcPr>
            <w:tcW w:w="1820" w:type="dxa"/>
          </w:tcPr>
          <w:p w14:paraId="1AA13553" w14:textId="77777777" w:rsidR="0061206E" w:rsidRPr="0061206E" w:rsidRDefault="0061206E" w:rsidP="00430B86">
            <w:pPr>
              <w:jc w:val="center"/>
              <w:rPr>
                <w:lang w:val="ar-SA" w:bidi="ar-EG"/>
              </w:rPr>
            </w:pPr>
            <w:hyperlink r:id="rId23" w:history="1">
              <w:r w:rsidRPr="0061206E">
                <w:rPr>
                  <w:rStyle w:val="Hyperlink"/>
                  <w:lang w:bidi="ar-EG"/>
                </w:rPr>
                <w:t>C24/119</w:t>
              </w:r>
            </w:hyperlink>
          </w:p>
        </w:tc>
      </w:tr>
      <w:tr w:rsidR="0061206E" w:rsidRPr="0061206E" w14:paraId="68CEADDC" w14:textId="77777777" w:rsidTr="00C75807">
        <w:trPr>
          <w:cantSplit/>
        </w:trPr>
        <w:tc>
          <w:tcPr>
            <w:tcW w:w="7812" w:type="dxa"/>
          </w:tcPr>
          <w:p w14:paraId="29E3BB5B" w14:textId="77777777" w:rsidR="0061206E" w:rsidRPr="0061206E" w:rsidRDefault="0061206E" w:rsidP="0061206E">
            <w:pPr>
              <w:rPr>
                <w:lang w:val="ar-SA" w:bidi="ar-EG"/>
              </w:rPr>
            </w:pPr>
            <w:r w:rsidRPr="0061206E">
              <w:rPr>
                <w:rtl/>
              </w:rPr>
              <w:t>محضر موجز للجلسة العامة العاشرة</w:t>
            </w:r>
          </w:p>
        </w:tc>
        <w:tc>
          <w:tcPr>
            <w:tcW w:w="1820" w:type="dxa"/>
          </w:tcPr>
          <w:p w14:paraId="20975619" w14:textId="77777777" w:rsidR="0061206E" w:rsidRPr="0061206E" w:rsidRDefault="0061206E" w:rsidP="00430B86">
            <w:pPr>
              <w:jc w:val="center"/>
              <w:rPr>
                <w:lang w:val="ar-SA" w:bidi="ar-EG"/>
              </w:rPr>
            </w:pPr>
            <w:hyperlink r:id="rId24" w:history="1">
              <w:r w:rsidRPr="0061206E">
                <w:rPr>
                  <w:rStyle w:val="Hyperlink"/>
                  <w:lang w:bidi="ar-EG"/>
                </w:rPr>
                <w:t>C24/120</w:t>
              </w:r>
            </w:hyperlink>
          </w:p>
        </w:tc>
      </w:tr>
      <w:tr w:rsidR="0061206E" w:rsidRPr="0061206E" w14:paraId="1F481F19" w14:textId="77777777" w:rsidTr="00C75807">
        <w:trPr>
          <w:cantSplit/>
        </w:trPr>
        <w:tc>
          <w:tcPr>
            <w:tcW w:w="7812" w:type="dxa"/>
          </w:tcPr>
          <w:p w14:paraId="5BF0B447" w14:textId="77777777" w:rsidR="0061206E" w:rsidRPr="0061206E" w:rsidRDefault="0061206E" w:rsidP="0061206E">
            <w:pPr>
              <w:rPr>
                <w:rtl/>
              </w:rPr>
            </w:pPr>
            <w:r w:rsidRPr="0061206E">
              <w:rPr>
                <w:rtl/>
              </w:rPr>
              <w:t>محضر موجز للجلسة العامة الحادية عشرة</w:t>
            </w:r>
          </w:p>
        </w:tc>
        <w:tc>
          <w:tcPr>
            <w:tcW w:w="1820" w:type="dxa"/>
          </w:tcPr>
          <w:p w14:paraId="3C40DC16" w14:textId="77777777" w:rsidR="0061206E" w:rsidRPr="0061206E" w:rsidRDefault="0061206E" w:rsidP="00430B86">
            <w:pPr>
              <w:jc w:val="center"/>
              <w:rPr>
                <w:lang w:val="ar-SA" w:bidi="ar-EG"/>
              </w:rPr>
            </w:pPr>
            <w:hyperlink r:id="rId25" w:history="1">
              <w:r w:rsidRPr="0061206E">
                <w:rPr>
                  <w:rStyle w:val="Hyperlink"/>
                  <w:lang w:bidi="ar-EG"/>
                </w:rPr>
                <w:t>C24/121</w:t>
              </w:r>
            </w:hyperlink>
          </w:p>
        </w:tc>
      </w:tr>
      <w:tr w:rsidR="0061206E" w:rsidRPr="0061206E" w14:paraId="36D670A7" w14:textId="77777777" w:rsidTr="00C75807">
        <w:trPr>
          <w:cantSplit/>
        </w:trPr>
        <w:tc>
          <w:tcPr>
            <w:tcW w:w="7812" w:type="dxa"/>
          </w:tcPr>
          <w:p w14:paraId="2CDDB329" w14:textId="3994A9D5" w:rsidR="0061206E" w:rsidRPr="0061206E" w:rsidRDefault="0061206E" w:rsidP="0061206E">
            <w:pPr>
              <w:rPr>
                <w:lang w:bidi="ar-EG"/>
              </w:rPr>
            </w:pPr>
            <w:r w:rsidRPr="0061206E">
              <w:rPr>
                <w:rtl/>
              </w:rPr>
              <w:t>محضر موجز للجلسة العامة الثانية عشرة</w:t>
            </w:r>
            <w:r w:rsidR="009F3C5E">
              <w:rPr>
                <w:rFonts w:hint="cs"/>
                <w:rtl/>
              </w:rPr>
              <w:t xml:space="preserve"> والأخيرة</w:t>
            </w:r>
          </w:p>
        </w:tc>
        <w:tc>
          <w:tcPr>
            <w:tcW w:w="1820" w:type="dxa"/>
          </w:tcPr>
          <w:p w14:paraId="502F04C2" w14:textId="77777777" w:rsidR="0061206E" w:rsidRPr="0061206E" w:rsidRDefault="0061206E" w:rsidP="00430B86">
            <w:pPr>
              <w:jc w:val="center"/>
              <w:rPr>
                <w:lang w:val="ar-SA" w:bidi="ar-EG"/>
              </w:rPr>
            </w:pPr>
            <w:hyperlink r:id="rId26" w:history="1">
              <w:r w:rsidRPr="0061206E">
                <w:rPr>
                  <w:rStyle w:val="Hyperlink"/>
                  <w:lang w:bidi="ar-EG"/>
                </w:rPr>
                <w:t>C24/122</w:t>
              </w:r>
            </w:hyperlink>
          </w:p>
        </w:tc>
      </w:tr>
    </w:tbl>
    <w:p w14:paraId="5BAC78E7" w14:textId="05ED4999" w:rsidR="0061206E" w:rsidRPr="0061206E" w:rsidRDefault="00A94D68" w:rsidP="00A94D68">
      <w:pPr>
        <w:pStyle w:val="Heading1"/>
        <w:spacing w:after="120"/>
        <w:rPr>
          <w:lang w:bidi="ar-EG"/>
        </w:rPr>
      </w:pPr>
      <w:r w:rsidRPr="00A94D68">
        <w:rPr>
          <w:color w:val="0070C0"/>
          <w:rtl/>
        </w:rPr>
        <w:lastRenderedPageBreak/>
        <w:t>جيم</w:t>
      </w:r>
      <w:r w:rsidR="0061206E" w:rsidRPr="0061206E">
        <w:rPr>
          <w:rtl/>
        </w:rPr>
        <w:tab/>
        <w:t>قائمة بالوثائق</w:t>
      </w:r>
    </w:p>
    <w:tbl>
      <w:tblPr>
        <w:bidiVisual/>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896"/>
        <w:gridCol w:w="4910"/>
        <w:gridCol w:w="1415"/>
      </w:tblGrid>
      <w:tr w:rsidR="00375172" w:rsidRPr="00B92973" w14:paraId="1E375A20" w14:textId="77777777" w:rsidTr="00505FD9">
        <w:trPr>
          <w:cantSplit/>
          <w:tblHeader/>
        </w:trPr>
        <w:tc>
          <w:tcPr>
            <w:tcW w:w="1413" w:type="dxa"/>
            <w:tcBorders>
              <w:bottom w:val="single" w:sz="4" w:space="0" w:color="auto"/>
            </w:tcBorders>
            <w:shd w:val="clear" w:color="auto" w:fill="0070C0"/>
            <w:noWrap/>
            <w:tcMar>
              <w:left w:w="108" w:type="dxa"/>
              <w:right w:w="108" w:type="dxa"/>
            </w:tcMar>
          </w:tcPr>
          <w:p w14:paraId="02A725A4" w14:textId="77777777" w:rsidR="0061206E" w:rsidRPr="00BF48D1" w:rsidRDefault="0061206E" w:rsidP="00BF48D1">
            <w:pPr>
              <w:pStyle w:val="TableHead"/>
              <w:rPr>
                <w:b w:val="0"/>
                <w:position w:val="2"/>
                <w:lang w:val="ar-SA" w:bidi="ar-EG"/>
              </w:rPr>
            </w:pPr>
            <w:bookmarkStart w:id="1" w:name="_Hlk176965118"/>
            <w:r w:rsidRPr="00BF48D1">
              <w:rPr>
                <w:position w:val="2"/>
                <w:rtl/>
              </w:rPr>
              <w:t>رقم الوثيقة</w:t>
            </w:r>
          </w:p>
        </w:tc>
        <w:tc>
          <w:tcPr>
            <w:tcW w:w="1896" w:type="dxa"/>
            <w:tcBorders>
              <w:bottom w:val="single" w:sz="4" w:space="0" w:color="auto"/>
            </w:tcBorders>
            <w:shd w:val="clear" w:color="auto" w:fill="0070C0"/>
            <w:noWrap/>
            <w:tcMar>
              <w:left w:w="108" w:type="dxa"/>
              <w:right w:w="108" w:type="dxa"/>
            </w:tcMar>
          </w:tcPr>
          <w:p w14:paraId="615BB162" w14:textId="77777777" w:rsidR="0061206E" w:rsidRPr="00BF48D1" w:rsidRDefault="0061206E" w:rsidP="00BF48D1">
            <w:pPr>
              <w:pStyle w:val="TableHead"/>
              <w:rPr>
                <w:b w:val="0"/>
                <w:position w:val="2"/>
                <w:lang w:val="ar-SA" w:bidi="ar-EG"/>
              </w:rPr>
            </w:pPr>
            <w:r w:rsidRPr="00BF48D1">
              <w:rPr>
                <w:position w:val="2"/>
                <w:rtl/>
              </w:rPr>
              <w:t>المصدر</w:t>
            </w:r>
          </w:p>
        </w:tc>
        <w:tc>
          <w:tcPr>
            <w:tcW w:w="4910" w:type="dxa"/>
            <w:tcBorders>
              <w:bottom w:val="single" w:sz="4" w:space="0" w:color="auto"/>
            </w:tcBorders>
            <w:shd w:val="clear" w:color="auto" w:fill="0070C0"/>
            <w:noWrap/>
            <w:tcMar>
              <w:left w:w="108" w:type="dxa"/>
              <w:right w:w="108" w:type="dxa"/>
            </w:tcMar>
          </w:tcPr>
          <w:p w14:paraId="15B0EE46" w14:textId="77777777" w:rsidR="0061206E" w:rsidRPr="00BF48D1" w:rsidRDefault="0061206E" w:rsidP="00BF48D1">
            <w:pPr>
              <w:pStyle w:val="TableHead"/>
              <w:rPr>
                <w:b w:val="0"/>
                <w:position w:val="2"/>
                <w:lang w:val="ar-SA" w:bidi="ar-EG"/>
              </w:rPr>
            </w:pPr>
            <w:r w:rsidRPr="00BF48D1">
              <w:rPr>
                <w:position w:val="2"/>
                <w:rtl/>
              </w:rPr>
              <w:t>العنوان</w:t>
            </w:r>
          </w:p>
        </w:tc>
        <w:tc>
          <w:tcPr>
            <w:tcW w:w="1415" w:type="dxa"/>
            <w:tcBorders>
              <w:bottom w:val="single" w:sz="4" w:space="0" w:color="auto"/>
            </w:tcBorders>
            <w:shd w:val="clear" w:color="auto" w:fill="0070C0"/>
            <w:noWrap/>
            <w:tcMar>
              <w:left w:w="108" w:type="dxa"/>
              <w:right w:w="108" w:type="dxa"/>
            </w:tcMar>
          </w:tcPr>
          <w:p w14:paraId="3FB1AC9A" w14:textId="77777777" w:rsidR="0061206E" w:rsidRPr="00BF48D1" w:rsidRDefault="0061206E" w:rsidP="00BF48D1">
            <w:pPr>
              <w:pStyle w:val="TableHead"/>
              <w:rPr>
                <w:b w:val="0"/>
                <w:position w:val="2"/>
                <w:lang w:val="ar-SA" w:bidi="ar-EG"/>
              </w:rPr>
            </w:pPr>
            <w:r w:rsidRPr="00BF48D1">
              <w:rPr>
                <w:position w:val="2"/>
                <w:rtl/>
              </w:rPr>
              <w:t>موجهة إلى</w:t>
            </w:r>
          </w:p>
        </w:tc>
      </w:tr>
      <w:tr w:rsidR="00375172" w:rsidRPr="00B92973" w14:paraId="5C79E0A4" w14:textId="77777777" w:rsidTr="00505FD9">
        <w:trPr>
          <w:cantSplit/>
        </w:trPr>
        <w:tc>
          <w:tcPr>
            <w:tcW w:w="1413" w:type="dxa"/>
            <w:tcBorders>
              <w:top w:val="single" w:sz="4" w:space="0" w:color="auto"/>
            </w:tcBorders>
            <w:shd w:val="clear" w:color="auto" w:fill="auto"/>
            <w:noWrap/>
            <w:tcMar>
              <w:left w:w="108" w:type="dxa"/>
              <w:right w:w="108" w:type="dxa"/>
            </w:tcMar>
          </w:tcPr>
          <w:p w14:paraId="4C8950B8" w14:textId="4098C2FB" w:rsidR="0061206E" w:rsidRPr="00BF48D1" w:rsidRDefault="0061206E" w:rsidP="00BF48D1">
            <w:pPr>
              <w:pStyle w:val="Tabletexte"/>
              <w:jc w:val="center"/>
              <w:rPr>
                <w:position w:val="2"/>
                <w:u w:val="single"/>
                <w:lang w:bidi="ar-EG"/>
              </w:rPr>
            </w:pPr>
            <w:hyperlink r:id="rId27" w:history="1">
              <w:r w:rsidRPr="00BF48D1">
                <w:rPr>
                  <w:rStyle w:val="Hyperlink"/>
                  <w:position w:val="2"/>
                  <w:lang w:bidi="ar-EG"/>
                </w:rPr>
                <w:t>C24/1</w:t>
              </w:r>
              <w:r w:rsidRPr="00BF48D1">
                <w:rPr>
                  <w:rStyle w:val="Hyperlink"/>
                  <w:position w:val="2"/>
                  <w:lang w:bidi="ar-EG"/>
                </w:rPr>
                <w:br/>
                <w:t>(Rev.1-2)</w:t>
              </w:r>
            </w:hyperlink>
            <w:r w:rsidRPr="00BF48D1">
              <w:rPr>
                <w:position w:val="2"/>
                <w:u w:val="single"/>
                <w:lang w:bidi="ar-EG"/>
              </w:rPr>
              <w:t xml:space="preserve"> </w:t>
            </w:r>
          </w:p>
        </w:tc>
        <w:tc>
          <w:tcPr>
            <w:tcW w:w="1896" w:type="dxa"/>
            <w:tcBorders>
              <w:top w:val="single" w:sz="4" w:space="0" w:color="auto"/>
            </w:tcBorders>
            <w:noWrap/>
            <w:tcMar>
              <w:left w:w="108" w:type="dxa"/>
              <w:right w:w="108" w:type="dxa"/>
            </w:tcMar>
          </w:tcPr>
          <w:p w14:paraId="4AEA8D8B"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nil"/>
            </w:tcBorders>
            <w:shd w:val="clear" w:color="auto" w:fill="auto"/>
            <w:noWrap/>
            <w:tcMar>
              <w:left w:w="108" w:type="dxa"/>
              <w:right w:w="108" w:type="dxa"/>
            </w:tcMar>
          </w:tcPr>
          <w:p w14:paraId="2344DA26" w14:textId="3F7D0122" w:rsidR="0061206E" w:rsidRPr="00BF48D1" w:rsidRDefault="0061206E" w:rsidP="00BF48D1">
            <w:pPr>
              <w:pStyle w:val="Tabletexte"/>
              <w:rPr>
                <w:position w:val="2"/>
                <w:lang w:val="ar-SA" w:bidi="ar-EG"/>
              </w:rPr>
            </w:pPr>
            <w:r w:rsidRPr="00BF48D1">
              <w:rPr>
                <w:position w:val="2"/>
                <w:rtl/>
              </w:rPr>
              <w:t xml:space="preserve">مشروع جدول أعمال دورة المجلس لعام </w:t>
            </w:r>
            <w:r w:rsidRPr="00BF48D1">
              <w:rPr>
                <w:position w:val="2"/>
              </w:rPr>
              <w:t>2024</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371B6AD"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5833CEFE" w14:textId="77777777" w:rsidTr="00505FD9">
        <w:trPr>
          <w:cantSplit/>
        </w:trPr>
        <w:tc>
          <w:tcPr>
            <w:tcW w:w="1413" w:type="dxa"/>
            <w:shd w:val="clear" w:color="auto" w:fill="auto"/>
            <w:noWrap/>
            <w:tcMar>
              <w:left w:w="108" w:type="dxa"/>
              <w:right w:w="108" w:type="dxa"/>
            </w:tcMar>
          </w:tcPr>
          <w:p w14:paraId="4AABCC98" w14:textId="77777777" w:rsidR="0061206E" w:rsidRPr="00BF48D1" w:rsidRDefault="0061206E" w:rsidP="00BF48D1">
            <w:pPr>
              <w:pStyle w:val="Tabletexte"/>
              <w:jc w:val="center"/>
              <w:rPr>
                <w:position w:val="2"/>
                <w:u w:val="single"/>
                <w:lang w:val="ar-SA" w:bidi="ar-EG"/>
              </w:rPr>
            </w:pPr>
            <w:hyperlink r:id="rId28" w:history="1">
              <w:r w:rsidRPr="00BF48D1">
                <w:rPr>
                  <w:rStyle w:val="Hyperlink"/>
                  <w:position w:val="2"/>
                  <w:lang w:bidi="ar-EG"/>
                </w:rPr>
                <w:t>C24/2</w:t>
              </w:r>
            </w:hyperlink>
          </w:p>
        </w:tc>
        <w:tc>
          <w:tcPr>
            <w:tcW w:w="1896" w:type="dxa"/>
            <w:noWrap/>
            <w:tcMar>
              <w:left w:w="108" w:type="dxa"/>
              <w:right w:w="108" w:type="dxa"/>
            </w:tcMar>
          </w:tcPr>
          <w:p w14:paraId="3BD4B4F7" w14:textId="77777777" w:rsidR="0061206E" w:rsidRPr="00BF48D1" w:rsidRDefault="0061206E" w:rsidP="00BF48D1">
            <w:pPr>
              <w:pStyle w:val="Tabletexte"/>
              <w:jc w:val="center"/>
              <w:rPr>
                <w:position w:val="2"/>
                <w:lang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A2F4816" w14:textId="2DFB7A62" w:rsidR="0061206E" w:rsidRPr="00BF48D1" w:rsidRDefault="0061206E" w:rsidP="00BF48D1">
            <w:pPr>
              <w:pStyle w:val="Tabletexte"/>
              <w:rPr>
                <w:position w:val="2"/>
                <w:lang w:val="ar-SA" w:bidi="ar-EG"/>
              </w:rPr>
            </w:pPr>
            <w:r w:rsidRPr="00BF48D1">
              <w:rPr>
                <w:position w:val="2"/>
                <w:rtl/>
              </w:rPr>
              <w:t>المواعيد والمدة المقترحة لدورات المجلس للأعوام 2025 و2026 و2027، إلى جانب المواعيد المقترحة لمجموعات أفرقة العمل التابعة للمجلس وأفرقة الخبراء خلال الفترة نفسها</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2ED6476"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526060B1" w14:textId="77777777" w:rsidTr="00505FD9">
        <w:trPr>
          <w:cantSplit/>
        </w:trPr>
        <w:tc>
          <w:tcPr>
            <w:tcW w:w="1413" w:type="dxa"/>
            <w:shd w:val="clear" w:color="auto" w:fill="auto"/>
            <w:noWrap/>
            <w:tcMar>
              <w:left w:w="108" w:type="dxa"/>
              <w:right w:w="108" w:type="dxa"/>
            </w:tcMar>
          </w:tcPr>
          <w:p w14:paraId="5698D517" w14:textId="77777777" w:rsidR="0061206E" w:rsidRPr="00BF48D1" w:rsidRDefault="0061206E" w:rsidP="00BF48D1">
            <w:pPr>
              <w:pStyle w:val="Tabletexte"/>
              <w:jc w:val="center"/>
              <w:rPr>
                <w:position w:val="2"/>
                <w:u w:val="single"/>
                <w:lang w:val="ar-SA" w:bidi="ar-EG"/>
              </w:rPr>
            </w:pPr>
            <w:hyperlink r:id="rId29" w:history="1">
              <w:r w:rsidRPr="00BF48D1">
                <w:rPr>
                  <w:rStyle w:val="Hyperlink"/>
                  <w:position w:val="2"/>
                  <w:lang w:bidi="ar-EG"/>
                </w:rPr>
                <w:t>C24/3</w:t>
              </w:r>
            </w:hyperlink>
          </w:p>
        </w:tc>
        <w:tc>
          <w:tcPr>
            <w:tcW w:w="1896" w:type="dxa"/>
            <w:noWrap/>
            <w:tcMar>
              <w:left w:w="108" w:type="dxa"/>
              <w:right w:w="108" w:type="dxa"/>
            </w:tcMar>
          </w:tcPr>
          <w:p w14:paraId="4033C5FF"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D3F9E08" w14:textId="2392BF58" w:rsidR="0061206E" w:rsidRPr="00BF48D1" w:rsidRDefault="0061206E" w:rsidP="00BF48D1">
            <w:pPr>
              <w:pStyle w:val="Tabletexte"/>
              <w:rPr>
                <w:position w:val="2"/>
                <w:lang w:val="ar-SA" w:bidi="ar-EG"/>
              </w:rPr>
            </w:pPr>
            <w:r w:rsidRPr="00BF48D1">
              <w:rPr>
                <w:position w:val="2"/>
                <w:rtl/>
              </w:rPr>
              <w:t>قرارات المجلس ومقرراته التي انتهى مفعولها</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C9E5CF1"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D2BFFF4" w14:textId="77777777" w:rsidTr="00505FD9">
        <w:trPr>
          <w:cantSplit/>
        </w:trPr>
        <w:tc>
          <w:tcPr>
            <w:tcW w:w="1413" w:type="dxa"/>
            <w:shd w:val="clear" w:color="auto" w:fill="auto"/>
            <w:noWrap/>
            <w:tcMar>
              <w:left w:w="108" w:type="dxa"/>
              <w:right w:w="108" w:type="dxa"/>
            </w:tcMar>
          </w:tcPr>
          <w:p w14:paraId="566A49A8" w14:textId="77777777" w:rsidR="0061206E" w:rsidRPr="00BF48D1" w:rsidRDefault="0061206E" w:rsidP="00BF48D1">
            <w:pPr>
              <w:pStyle w:val="Tabletexte"/>
              <w:jc w:val="center"/>
              <w:rPr>
                <w:position w:val="2"/>
                <w:u w:val="single"/>
                <w:lang w:val="ar-SA" w:bidi="ar-EG"/>
              </w:rPr>
            </w:pPr>
            <w:hyperlink r:id="rId30" w:history="1">
              <w:r w:rsidRPr="00BF48D1">
                <w:rPr>
                  <w:rStyle w:val="Hyperlink"/>
                  <w:position w:val="2"/>
                  <w:lang w:bidi="ar-EG"/>
                </w:rPr>
                <w:t>C24/4</w:t>
              </w:r>
            </w:hyperlink>
          </w:p>
        </w:tc>
        <w:tc>
          <w:tcPr>
            <w:tcW w:w="1896" w:type="dxa"/>
            <w:noWrap/>
            <w:tcMar>
              <w:left w:w="108" w:type="dxa"/>
              <w:right w:w="108" w:type="dxa"/>
            </w:tcMar>
          </w:tcPr>
          <w:p w14:paraId="46988653"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4660540" w14:textId="2E8997E0" w:rsidR="0061206E" w:rsidRPr="00BF48D1" w:rsidRDefault="0061206E" w:rsidP="00BF48D1">
            <w:pPr>
              <w:pStyle w:val="Tabletexte"/>
              <w:rPr>
                <w:spacing w:val="-2"/>
                <w:position w:val="2"/>
                <w:lang w:val="ar-SA" w:bidi="ar-EG"/>
              </w:rPr>
            </w:pPr>
            <w:r w:rsidRPr="00BF48D1">
              <w:rPr>
                <w:spacing w:val="-2"/>
                <w:position w:val="2"/>
                <w:rtl/>
              </w:rPr>
              <w:t>نتائج المشاورات بشأن التحسينات المقترحة لمؤتمر المندوبين</w:t>
            </w:r>
            <w:r w:rsidR="00185A19" w:rsidRPr="00BF48D1">
              <w:rPr>
                <w:rFonts w:hint="eastAsia"/>
                <w:spacing w:val="-2"/>
                <w:position w:val="2"/>
                <w:rtl/>
              </w:rPr>
              <w:t> </w:t>
            </w:r>
            <w:r w:rsidRPr="00BF48D1">
              <w:rPr>
                <w:spacing w:val="-2"/>
                <w:position w:val="2"/>
                <w:rtl/>
              </w:rPr>
              <w:t>المفوضين</w:t>
            </w:r>
            <w:r w:rsidRPr="00BF48D1">
              <w:rPr>
                <w:spacing w:val="-2"/>
                <w:position w:val="2"/>
                <w:cs/>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8E4660E"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0AB8DA3" w14:textId="77777777" w:rsidTr="00505FD9">
        <w:trPr>
          <w:cantSplit/>
        </w:trPr>
        <w:tc>
          <w:tcPr>
            <w:tcW w:w="1413" w:type="dxa"/>
            <w:tcBorders>
              <w:top w:val="nil"/>
            </w:tcBorders>
            <w:shd w:val="clear" w:color="auto" w:fill="auto"/>
            <w:noWrap/>
            <w:tcMar>
              <w:left w:w="108" w:type="dxa"/>
              <w:right w:w="108" w:type="dxa"/>
            </w:tcMar>
          </w:tcPr>
          <w:p w14:paraId="0C06F774" w14:textId="77777777" w:rsidR="0061206E" w:rsidRPr="00BF48D1" w:rsidRDefault="0061206E" w:rsidP="00BF48D1">
            <w:pPr>
              <w:pStyle w:val="Tabletexte"/>
              <w:jc w:val="center"/>
              <w:rPr>
                <w:position w:val="2"/>
                <w:u w:val="single"/>
                <w:lang w:val="ar-SA" w:bidi="ar-EG"/>
              </w:rPr>
            </w:pPr>
            <w:hyperlink r:id="rId31" w:history="1">
              <w:r w:rsidRPr="00BF48D1">
                <w:rPr>
                  <w:rStyle w:val="Hyperlink"/>
                  <w:position w:val="2"/>
                  <w:lang w:bidi="ar-EG"/>
                </w:rPr>
                <w:t>C24/5</w:t>
              </w:r>
            </w:hyperlink>
          </w:p>
        </w:tc>
        <w:tc>
          <w:tcPr>
            <w:tcW w:w="1896" w:type="dxa"/>
            <w:tcBorders>
              <w:top w:val="nil"/>
            </w:tcBorders>
            <w:noWrap/>
            <w:tcMar>
              <w:left w:w="108" w:type="dxa"/>
              <w:right w:w="108" w:type="dxa"/>
            </w:tcMar>
          </w:tcPr>
          <w:p w14:paraId="024FDF62"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D395598" w14:textId="2A833BC1" w:rsidR="0061206E" w:rsidRPr="00505FD9" w:rsidRDefault="0061206E" w:rsidP="00BF48D1">
            <w:pPr>
              <w:pStyle w:val="Tabletexte"/>
              <w:rPr>
                <w:spacing w:val="-4"/>
                <w:position w:val="2"/>
                <w:lang w:val="ar-SA" w:bidi="ar-EG"/>
              </w:rPr>
            </w:pPr>
            <w:r w:rsidRPr="00505FD9">
              <w:rPr>
                <w:spacing w:val="-4"/>
                <w:position w:val="2"/>
                <w:rtl/>
              </w:rPr>
              <w:t>تقرير الأعمال التحضيرية للمنتدى العالمي لسياسات الاتصالات/تكنولوجيا المعلومات والاتصالات لعام</w:t>
            </w:r>
            <w:r w:rsidR="00764C14" w:rsidRPr="00505FD9">
              <w:rPr>
                <w:spacing w:val="-4"/>
                <w:position w:val="2"/>
                <w:rtl/>
                <w:lang w:bidi="ar-EG"/>
              </w:rPr>
              <w:t xml:space="preserve"> </w:t>
            </w:r>
            <w:r w:rsidRPr="00505FD9">
              <w:rPr>
                <w:spacing w:val="-4"/>
                <w:position w:val="2"/>
                <w:rtl/>
              </w:rPr>
              <w:t>2026 (</w:t>
            </w:r>
            <w:r w:rsidRPr="00505FD9">
              <w:rPr>
                <w:spacing w:val="-4"/>
                <w:position w:val="2"/>
              </w:rPr>
              <w:t>WTPF</w:t>
            </w:r>
            <w:r w:rsidR="00505FD9" w:rsidRPr="00505FD9">
              <w:rPr>
                <w:spacing w:val="-4"/>
                <w:position w:val="2"/>
              </w:rPr>
              <w:noBreakHyphen/>
            </w:r>
            <w:r w:rsidRPr="00505FD9">
              <w:rPr>
                <w:spacing w:val="-4"/>
                <w:position w:val="2"/>
              </w:rPr>
              <w:t>26</w:t>
            </w:r>
            <w:r w:rsidRPr="00505FD9">
              <w:rPr>
                <w:spacing w:val="-4"/>
                <w:position w:val="2"/>
                <w:rtl/>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B957B65"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51DF0DE4" w14:textId="77777777" w:rsidTr="00505FD9">
        <w:trPr>
          <w:cantSplit/>
        </w:trPr>
        <w:tc>
          <w:tcPr>
            <w:tcW w:w="1413" w:type="dxa"/>
            <w:shd w:val="clear" w:color="auto" w:fill="auto"/>
            <w:noWrap/>
            <w:tcMar>
              <w:left w:w="108" w:type="dxa"/>
              <w:right w:w="108" w:type="dxa"/>
            </w:tcMar>
          </w:tcPr>
          <w:p w14:paraId="706565AD" w14:textId="77777777" w:rsidR="0061206E" w:rsidRPr="00BF48D1" w:rsidRDefault="0061206E" w:rsidP="00BF48D1">
            <w:pPr>
              <w:pStyle w:val="Tabletexte"/>
              <w:jc w:val="center"/>
              <w:rPr>
                <w:position w:val="2"/>
                <w:u w:val="single"/>
                <w:lang w:val="ar-SA" w:bidi="ar-EG"/>
              </w:rPr>
            </w:pPr>
            <w:hyperlink r:id="rId32" w:history="1">
              <w:r w:rsidRPr="00BF48D1">
                <w:rPr>
                  <w:rStyle w:val="Hyperlink"/>
                  <w:position w:val="2"/>
                  <w:lang w:bidi="ar-EG"/>
                </w:rPr>
                <w:t>C24/6</w:t>
              </w:r>
            </w:hyperlink>
          </w:p>
        </w:tc>
        <w:tc>
          <w:tcPr>
            <w:tcW w:w="1896" w:type="dxa"/>
            <w:noWrap/>
            <w:tcMar>
              <w:left w:w="108" w:type="dxa"/>
              <w:right w:w="108" w:type="dxa"/>
            </w:tcMar>
          </w:tcPr>
          <w:p w14:paraId="7CFA9847"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4B0D481" w14:textId="306D8E07" w:rsidR="0061206E" w:rsidRPr="00BF48D1" w:rsidRDefault="0061206E" w:rsidP="00BF48D1">
            <w:pPr>
              <w:pStyle w:val="Tabletexte"/>
              <w:rPr>
                <w:position w:val="2"/>
                <w:lang w:val="ar-SA" w:bidi="ar-EG"/>
              </w:rPr>
            </w:pPr>
            <w:r w:rsidRPr="00BF48D1">
              <w:rPr>
                <w:position w:val="2"/>
                <w:rtl/>
              </w:rPr>
              <w:t xml:space="preserve">تقرير عن برنامج الاتحاد بشأن المساواة بين الجنسين بما في ذلك تحديثات بشأن قرارات المجلس لعام </w:t>
            </w:r>
            <w:r w:rsidRPr="00BF48D1">
              <w:rPr>
                <w:position w:val="2"/>
                <w:cs/>
              </w:rPr>
              <w:t>‎</w:t>
            </w:r>
            <w:r w:rsidRPr="00BF48D1">
              <w:rPr>
                <w:position w:val="2"/>
                <w:rtl/>
              </w:rPr>
              <w:t>2023</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ED52450"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999A0B0" w14:textId="77777777" w:rsidTr="00505FD9">
        <w:trPr>
          <w:cantSplit/>
        </w:trPr>
        <w:tc>
          <w:tcPr>
            <w:tcW w:w="1413" w:type="dxa"/>
            <w:shd w:val="clear" w:color="auto" w:fill="auto"/>
            <w:noWrap/>
            <w:tcMar>
              <w:left w:w="108" w:type="dxa"/>
              <w:right w:w="108" w:type="dxa"/>
            </w:tcMar>
          </w:tcPr>
          <w:p w14:paraId="7524D557" w14:textId="77777777" w:rsidR="0061206E" w:rsidRPr="00BF48D1" w:rsidRDefault="0061206E" w:rsidP="00BF48D1">
            <w:pPr>
              <w:pStyle w:val="Tabletexte"/>
              <w:jc w:val="center"/>
              <w:rPr>
                <w:position w:val="2"/>
                <w:u w:val="single"/>
                <w:lang w:val="ar-SA" w:bidi="ar-EG"/>
              </w:rPr>
            </w:pPr>
            <w:hyperlink r:id="rId33" w:history="1">
              <w:r w:rsidRPr="00BF48D1">
                <w:rPr>
                  <w:rStyle w:val="Hyperlink"/>
                  <w:position w:val="2"/>
                  <w:lang w:bidi="ar-EG"/>
                </w:rPr>
                <w:t>C24/7</w:t>
              </w:r>
            </w:hyperlink>
          </w:p>
        </w:tc>
        <w:tc>
          <w:tcPr>
            <w:tcW w:w="1896" w:type="dxa"/>
            <w:noWrap/>
            <w:tcMar>
              <w:left w:w="108" w:type="dxa"/>
              <w:right w:w="108" w:type="dxa"/>
            </w:tcMar>
          </w:tcPr>
          <w:p w14:paraId="211971EE" w14:textId="77777777" w:rsidR="0061206E" w:rsidRPr="00BF48D1" w:rsidRDefault="0061206E" w:rsidP="00BF48D1">
            <w:pPr>
              <w:pStyle w:val="Tabletexte"/>
              <w:jc w:val="center"/>
              <w:rPr>
                <w:position w:val="2"/>
                <w:lang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8346CBC" w14:textId="75EE77E2" w:rsidR="0061206E" w:rsidRPr="00BF48D1" w:rsidRDefault="0061206E" w:rsidP="00BF48D1">
            <w:pPr>
              <w:pStyle w:val="Tabletexte"/>
              <w:rPr>
                <w:position w:val="2"/>
                <w:lang w:val="ar-SA" w:bidi="ar-EG"/>
              </w:rPr>
            </w:pPr>
            <w:r w:rsidRPr="00BF48D1">
              <w:rPr>
                <w:position w:val="2"/>
                <w:rtl/>
              </w:rPr>
              <w:t>تقرير مرحلي عن التقدم المحرز بشأن مشروع مبنى مقر الاتحاد</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E3C47C2"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37621083" w14:textId="77777777" w:rsidTr="00505FD9">
        <w:trPr>
          <w:cantSplit/>
        </w:trPr>
        <w:tc>
          <w:tcPr>
            <w:tcW w:w="1413" w:type="dxa"/>
            <w:shd w:val="clear" w:color="auto" w:fill="auto"/>
            <w:noWrap/>
            <w:tcMar>
              <w:left w:w="108" w:type="dxa"/>
              <w:right w:w="108" w:type="dxa"/>
            </w:tcMar>
          </w:tcPr>
          <w:p w14:paraId="05B65728" w14:textId="77777777" w:rsidR="0061206E" w:rsidRPr="00BF48D1" w:rsidRDefault="0061206E" w:rsidP="00BF48D1">
            <w:pPr>
              <w:pStyle w:val="Tabletexte"/>
              <w:jc w:val="center"/>
              <w:rPr>
                <w:position w:val="2"/>
                <w:u w:val="single"/>
                <w:lang w:val="ar-SA" w:bidi="ar-EG"/>
              </w:rPr>
            </w:pPr>
            <w:hyperlink r:id="rId34" w:history="1">
              <w:r w:rsidRPr="00BF48D1">
                <w:rPr>
                  <w:rStyle w:val="Hyperlink"/>
                  <w:position w:val="2"/>
                  <w:lang w:bidi="ar-EG"/>
                </w:rPr>
                <w:t>C24/8</w:t>
              </w:r>
              <w:r w:rsidRPr="00BF48D1">
                <w:rPr>
                  <w:rStyle w:val="Hyperlink"/>
                  <w:position w:val="2"/>
                  <w:lang w:bidi="ar-EG"/>
                </w:rPr>
                <w:br/>
                <w:t>(Rev.1)</w:t>
              </w:r>
            </w:hyperlink>
          </w:p>
        </w:tc>
        <w:tc>
          <w:tcPr>
            <w:tcW w:w="1896" w:type="dxa"/>
            <w:noWrap/>
            <w:tcMar>
              <w:left w:w="108" w:type="dxa"/>
              <w:right w:w="108" w:type="dxa"/>
            </w:tcMar>
          </w:tcPr>
          <w:p w14:paraId="3F3A5D7E" w14:textId="1D58B287" w:rsidR="0061206E" w:rsidRPr="00BF48D1" w:rsidRDefault="0061206E" w:rsidP="00BF48D1">
            <w:pPr>
              <w:pStyle w:val="Tabletexte"/>
              <w:jc w:val="center"/>
              <w:rPr>
                <w:position w:val="2"/>
                <w:lang w:bidi="ar-EG"/>
              </w:rPr>
            </w:pPr>
            <w:r w:rsidRPr="00BF48D1">
              <w:rPr>
                <w:position w:val="2"/>
                <w:rtl/>
              </w:rPr>
              <w:t xml:space="preserve">رئيس فريق العمل التابع للمجلس </w:t>
            </w:r>
            <w:r w:rsidR="00BF48D1">
              <w:rPr>
                <w:rFonts w:hint="cs"/>
                <w:position w:val="2"/>
                <w:rtl/>
              </w:rPr>
              <w:t>و</w:t>
            </w:r>
            <w:r w:rsidRPr="00BF48D1">
              <w:rPr>
                <w:position w:val="2"/>
                <w:rtl/>
              </w:rPr>
              <w:t xml:space="preserve">المعني بالقمة العالمية لمجتمع المعلومات وأهداف التنمية المستدامة </w:t>
            </w:r>
            <w:r w:rsidRPr="00BF48D1">
              <w:rPr>
                <w:position w:val="2"/>
                <w:lang w:bidi="ar-EG"/>
              </w:rPr>
              <w:t>(CWG-WSIS&amp;SDG)</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8767D64" w14:textId="6EC598AB" w:rsidR="0061206E" w:rsidRPr="00BF48D1" w:rsidRDefault="0061206E" w:rsidP="00BF48D1">
            <w:pPr>
              <w:pStyle w:val="Tabletexte"/>
              <w:rPr>
                <w:position w:val="2"/>
                <w:lang w:val="ar-SA" w:bidi="ar-EG"/>
              </w:rPr>
            </w:pPr>
            <w:r w:rsidRPr="00BF48D1">
              <w:rPr>
                <w:position w:val="2"/>
                <w:rtl/>
              </w:rPr>
              <w:t xml:space="preserve">تقرير من رئيس فريق العمل التابع للمجلس </w:t>
            </w:r>
            <w:r w:rsidR="00BF48D1">
              <w:rPr>
                <w:rFonts w:hint="cs"/>
                <w:position w:val="2"/>
                <w:rtl/>
              </w:rPr>
              <w:t>و</w:t>
            </w:r>
            <w:r w:rsidRPr="00BF48D1">
              <w:rPr>
                <w:position w:val="2"/>
                <w:rtl/>
              </w:rPr>
              <w:t>المعني بالقمة العالمية لمجتمع المعلومات وأهداف التنمية المستدامة</w:t>
            </w:r>
            <w:r w:rsidR="009F5B6F" w:rsidRPr="00BF48D1">
              <w:rPr>
                <w:position w:val="2"/>
                <w:rtl/>
              </w:rPr>
              <w:t xml:space="preserve"> </w:t>
            </w:r>
            <w:r w:rsidR="000B4536" w:rsidRPr="00BF48D1">
              <w:rPr>
                <w:position w:val="2"/>
                <w:rtl/>
              </w:rPr>
              <w:t>-</w:t>
            </w:r>
            <w:r w:rsidR="009F5B6F" w:rsidRPr="00BF48D1">
              <w:rPr>
                <w:position w:val="2"/>
                <w:rtl/>
              </w:rPr>
              <w:t xml:space="preserve"> </w:t>
            </w:r>
            <w:r w:rsidRPr="00BF48D1">
              <w:rPr>
                <w:position w:val="2"/>
                <w:rtl/>
              </w:rPr>
              <w:t xml:space="preserve">تقرير عن نتائج الاجتماعين التاسع والثلاثين والأربعين لفريق العمل التابع للمجلس </w:t>
            </w:r>
            <w:r w:rsidR="00BF48D1">
              <w:rPr>
                <w:rFonts w:hint="cs"/>
                <w:position w:val="2"/>
                <w:rtl/>
              </w:rPr>
              <w:t>و</w:t>
            </w:r>
            <w:r w:rsidRPr="00BF48D1">
              <w:rPr>
                <w:position w:val="2"/>
                <w:rtl/>
              </w:rPr>
              <w:t>المعني بالقمة العالمية لمجتمع المعلومات وأهداف التنمية المستدامة</w:t>
            </w:r>
            <w:r w:rsidR="002673EA">
              <w:rPr>
                <w:rFonts w:hint="cs"/>
                <w:position w:val="2"/>
                <w:rtl/>
              </w:rPr>
              <w:t> </w:t>
            </w:r>
            <w:r w:rsidRPr="00BF48D1">
              <w:rPr>
                <w:position w:val="2"/>
                <w:lang w:bidi="ar-EG"/>
              </w:rPr>
              <w:t>(CWG-WSIS&amp;SDG)</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4B53940"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EC8D73D" w14:textId="77777777" w:rsidTr="00505FD9">
        <w:trPr>
          <w:cantSplit/>
        </w:trPr>
        <w:tc>
          <w:tcPr>
            <w:tcW w:w="1413" w:type="dxa"/>
            <w:shd w:val="clear" w:color="auto" w:fill="auto"/>
            <w:noWrap/>
            <w:tcMar>
              <w:left w:w="108" w:type="dxa"/>
              <w:right w:w="108" w:type="dxa"/>
            </w:tcMar>
          </w:tcPr>
          <w:p w14:paraId="48203746" w14:textId="77777777" w:rsidR="0061206E" w:rsidRPr="00BF48D1" w:rsidRDefault="0061206E" w:rsidP="00BF48D1">
            <w:pPr>
              <w:pStyle w:val="Tabletexte"/>
              <w:jc w:val="center"/>
              <w:rPr>
                <w:position w:val="2"/>
                <w:u w:val="single"/>
                <w:lang w:val="ar-SA" w:bidi="ar-EG"/>
              </w:rPr>
            </w:pPr>
            <w:hyperlink r:id="rId35" w:history="1">
              <w:r w:rsidRPr="00BF48D1">
                <w:rPr>
                  <w:rStyle w:val="Hyperlink"/>
                  <w:position w:val="2"/>
                  <w:lang w:bidi="ar-EG"/>
                </w:rPr>
                <w:t>C24/9</w:t>
              </w:r>
            </w:hyperlink>
          </w:p>
        </w:tc>
        <w:tc>
          <w:tcPr>
            <w:tcW w:w="1896" w:type="dxa"/>
            <w:noWrap/>
            <w:tcMar>
              <w:left w:w="108" w:type="dxa"/>
              <w:right w:w="108" w:type="dxa"/>
            </w:tcMar>
          </w:tcPr>
          <w:p w14:paraId="16F54F6D" w14:textId="77777777" w:rsidR="0061206E" w:rsidRPr="00BF48D1" w:rsidRDefault="0061206E" w:rsidP="00BF48D1">
            <w:pPr>
              <w:pStyle w:val="Tabletexte"/>
              <w:jc w:val="center"/>
              <w:rPr>
                <w:position w:val="2"/>
                <w:lang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BF4B7A7" w14:textId="587A1508" w:rsidR="0061206E" w:rsidRPr="00BF48D1" w:rsidRDefault="0061206E" w:rsidP="00BF48D1">
            <w:pPr>
              <w:pStyle w:val="Tabletexte"/>
              <w:rPr>
                <w:spacing w:val="-2"/>
                <w:position w:val="2"/>
                <w:lang w:val="ar-SA" w:bidi="ar-EG"/>
              </w:rPr>
            </w:pPr>
            <w:r w:rsidRPr="00BF48D1">
              <w:rPr>
                <w:spacing w:val="-2"/>
                <w:position w:val="2"/>
                <w:rtl/>
              </w:rPr>
              <w:t>الاستعراض السنوي للإيرادات والنفقات لتنفيذ ميزانية 2024</w:t>
            </w:r>
            <w:r w:rsidR="009F5B6F" w:rsidRPr="00BF48D1">
              <w:rPr>
                <w:spacing w:val="-2"/>
                <w:position w:val="2"/>
                <w:rtl/>
              </w:rPr>
              <w:t xml:space="preserve"> </w:t>
            </w:r>
            <w:r w:rsidR="000B4536" w:rsidRPr="00BF48D1">
              <w:rPr>
                <w:spacing w:val="-2"/>
                <w:position w:val="2"/>
                <w:rtl/>
              </w:rPr>
              <w:t>-</w:t>
            </w:r>
            <w:r w:rsidR="009F5B6F" w:rsidRPr="00BF48D1">
              <w:rPr>
                <w:spacing w:val="-2"/>
                <w:position w:val="2"/>
                <w:rtl/>
              </w:rPr>
              <w:t xml:space="preserve"> </w:t>
            </w:r>
            <w:r w:rsidRPr="00BF48D1">
              <w:rPr>
                <w:spacing w:val="-2"/>
                <w:position w:val="2"/>
                <w:rtl/>
              </w:rPr>
              <w:t>النتائج الأولية لتنفيذ تدابير الكفاءة المدرجة في الملحق 2 بالمقرر 5</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6365E34"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24863778" w14:textId="77777777" w:rsidTr="00505FD9">
        <w:trPr>
          <w:cantSplit/>
        </w:trPr>
        <w:tc>
          <w:tcPr>
            <w:tcW w:w="1413" w:type="dxa"/>
            <w:shd w:val="clear" w:color="auto" w:fill="auto"/>
            <w:noWrap/>
            <w:tcMar>
              <w:left w:w="108" w:type="dxa"/>
              <w:right w:w="108" w:type="dxa"/>
            </w:tcMar>
          </w:tcPr>
          <w:p w14:paraId="79F64401" w14:textId="77777777" w:rsidR="0061206E" w:rsidRPr="00BF48D1" w:rsidRDefault="0061206E" w:rsidP="00BF48D1">
            <w:pPr>
              <w:pStyle w:val="Tabletexte"/>
              <w:jc w:val="center"/>
              <w:rPr>
                <w:position w:val="2"/>
                <w:u w:val="single"/>
                <w:lang w:val="ar-SA" w:bidi="ar-EG"/>
              </w:rPr>
            </w:pPr>
            <w:hyperlink r:id="rId36" w:history="1">
              <w:r w:rsidRPr="00BF48D1">
                <w:rPr>
                  <w:rStyle w:val="Hyperlink"/>
                  <w:position w:val="2"/>
                  <w:lang w:bidi="ar-EG"/>
                </w:rPr>
                <w:t>C24/10</w:t>
              </w:r>
            </w:hyperlink>
          </w:p>
        </w:tc>
        <w:tc>
          <w:tcPr>
            <w:tcW w:w="1896" w:type="dxa"/>
            <w:noWrap/>
            <w:tcMar>
              <w:left w:w="108" w:type="dxa"/>
              <w:right w:w="108" w:type="dxa"/>
            </w:tcMar>
          </w:tcPr>
          <w:p w14:paraId="779BDC83" w14:textId="77777777" w:rsidR="0061206E" w:rsidRPr="00BF48D1" w:rsidRDefault="0061206E" w:rsidP="00BF48D1">
            <w:pPr>
              <w:pStyle w:val="Tabletexte"/>
              <w:jc w:val="center"/>
              <w:rPr>
                <w:position w:val="2"/>
                <w:lang w:bidi="ar-EG"/>
              </w:rPr>
            </w:pPr>
            <w:r w:rsidRPr="00BF48D1">
              <w:rPr>
                <w:position w:val="2"/>
                <w:rtl/>
              </w:rPr>
              <w:t>رئيس فريق الخبراء المعني بالقرار 482</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1677B10" w14:textId="745CB002" w:rsidR="0061206E" w:rsidRPr="00BF48D1" w:rsidRDefault="0061206E" w:rsidP="00BF48D1">
            <w:pPr>
              <w:pStyle w:val="Tabletexte"/>
              <w:rPr>
                <w:position w:val="2"/>
                <w:lang w:val="ar-SA" w:bidi="ar-EG"/>
              </w:rPr>
            </w:pPr>
            <w:r w:rsidRPr="00BF48D1">
              <w:rPr>
                <w:position w:val="2"/>
                <w:rtl/>
              </w:rPr>
              <w:t>تقرير رئيس فريق الخبراء المعني بالمقرر 482 - تقرير موجز عن الاجتماع الأول لفريق الخبراء التابع للمجلس والمعني بمقرر المجلس</w:t>
            </w:r>
            <w:r w:rsidR="00505FD9">
              <w:rPr>
                <w:rFonts w:hint="cs"/>
                <w:position w:val="2"/>
                <w:rtl/>
              </w:rPr>
              <w:t> </w:t>
            </w:r>
            <w:r w:rsidRPr="00BF48D1">
              <w:rPr>
                <w:position w:val="2"/>
                <w:rtl/>
              </w:rPr>
              <w:t>482</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9E8D6D2"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7276556F" w14:textId="77777777" w:rsidTr="00505FD9">
        <w:trPr>
          <w:cantSplit/>
        </w:trPr>
        <w:tc>
          <w:tcPr>
            <w:tcW w:w="1413" w:type="dxa"/>
            <w:shd w:val="clear" w:color="auto" w:fill="auto"/>
            <w:noWrap/>
            <w:tcMar>
              <w:left w:w="108" w:type="dxa"/>
              <w:right w:w="108" w:type="dxa"/>
            </w:tcMar>
          </w:tcPr>
          <w:p w14:paraId="4C0AAFC3" w14:textId="5DC8FEFB" w:rsidR="0061206E" w:rsidRPr="00BF48D1" w:rsidRDefault="0061206E" w:rsidP="00BF48D1">
            <w:pPr>
              <w:pStyle w:val="Tabletexte"/>
              <w:jc w:val="center"/>
              <w:rPr>
                <w:position w:val="2"/>
                <w:u w:val="single"/>
                <w:lang w:val="ar-SA" w:bidi="ar-EG"/>
              </w:rPr>
            </w:pPr>
            <w:hyperlink r:id="rId37" w:history="1">
              <w:r w:rsidRPr="00BF48D1">
                <w:rPr>
                  <w:rStyle w:val="Hyperlink"/>
                  <w:position w:val="2"/>
                  <w:lang w:bidi="ar-EG"/>
                </w:rPr>
                <w:t>C24/11</w:t>
              </w:r>
            </w:hyperlink>
          </w:p>
        </w:tc>
        <w:tc>
          <w:tcPr>
            <w:tcW w:w="1896" w:type="dxa"/>
            <w:noWrap/>
            <w:tcMar>
              <w:left w:w="108" w:type="dxa"/>
              <w:right w:w="108" w:type="dxa"/>
            </w:tcMar>
          </w:tcPr>
          <w:p w14:paraId="5105BC62" w14:textId="62CEC1BA" w:rsidR="0061206E" w:rsidRPr="00BF48D1" w:rsidRDefault="00A02577" w:rsidP="00BF48D1">
            <w:pPr>
              <w:pStyle w:val="Tabletexte"/>
              <w:jc w:val="center"/>
              <w:rPr>
                <w:position w:val="2"/>
                <w:lang w:val="ar-SA" w:bidi="ar-EG"/>
              </w:rPr>
            </w:pPr>
            <w:r w:rsidRPr="00BF48D1">
              <w:rPr>
                <w:position w:val="2"/>
                <w:rtl/>
                <w:lang w:bidi="ar-EG"/>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418CEB2" w14:textId="4BEB2D17" w:rsidR="0061206E" w:rsidRPr="00BF48D1" w:rsidRDefault="0061206E" w:rsidP="00BF48D1">
            <w:pPr>
              <w:pStyle w:val="Tabletexte"/>
              <w:rPr>
                <w:position w:val="2"/>
                <w:lang w:val="ar-SA" w:bidi="ar-EG"/>
              </w:rPr>
            </w:pPr>
            <w:r w:rsidRPr="00BF48D1">
              <w:rPr>
                <w:position w:val="2"/>
                <w:rtl/>
              </w:rPr>
              <w:t>المتأخرات والحسابات الخاصة بالمتأخرات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6BE6D5D"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2E6D6F81" w14:textId="77777777" w:rsidTr="00505FD9">
        <w:trPr>
          <w:cantSplit/>
        </w:trPr>
        <w:tc>
          <w:tcPr>
            <w:tcW w:w="1413" w:type="dxa"/>
            <w:shd w:val="clear" w:color="auto" w:fill="auto"/>
            <w:noWrap/>
            <w:tcMar>
              <w:left w:w="108" w:type="dxa"/>
              <w:right w:w="108" w:type="dxa"/>
            </w:tcMar>
          </w:tcPr>
          <w:p w14:paraId="40B87C8F" w14:textId="77777777" w:rsidR="0061206E" w:rsidRPr="00BF48D1" w:rsidRDefault="0061206E" w:rsidP="00BF48D1">
            <w:pPr>
              <w:pStyle w:val="Tabletexte"/>
              <w:jc w:val="center"/>
              <w:rPr>
                <w:position w:val="2"/>
                <w:u w:val="single"/>
                <w:lang w:val="ar-SA" w:bidi="ar-EG"/>
              </w:rPr>
            </w:pPr>
            <w:hyperlink r:id="rId38" w:history="1">
              <w:r w:rsidRPr="00BF48D1">
                <w:rPr>
                  <w:rStyle w:val="Hyperlink"/>
                  <w:position w:val="2"/>
                  <w:lang w:bidi="ar-EG"/>
                </w:rPr>
                <w:t>C24/12</w:t>
              </w:r>
            </w:hyperlink>
          </w:p>
        </w:tc>
        <w:tc>
          <w:tcPr>
            <w:tcW w:w="1896" w:type="dxa"/>
            <w:noWrap/>
            <w:tcMar>
              <w:left w:w="108" w:type="dxa"/>
              <w:right w:w="108" w:type="dxa"/>
            </w:tcMar>
          </w:tcPr>
          <w:p w14:paraId="008F4FE5" w14:textId="2ECCCD8F" w:rsidR="0061206E" w:rsidRPr="00BF48D1" w:rsidRDefault="0061206E" w:rsidP="00BF48D1">
            <w:pPr>
              <w:pStyle w:val="Tabletexte"/>
              <w:jc w:val="center"/>
              <w:rPr>
                <w:position w:val="2"/>
                <w:lang w:val="ar-SA" w:bidi="ar-EG"/>
              </w:rPr>
            </w:pPr>
            <w:r w:rsidRPr="00BF48D1">
              <w:rPr>
                <w:position w:val="2"/>
                <w:rtl/>
              </w:rPr>
              <w:t xml:space="preserve">رئيس فريق العمل التابع للمجلس والمعني باللغات </w:t>
            </w:r>
            <w:r w:rsidR="00C21CF2" w:rsidRPr="00BF48D1">
              <w:rPr>
                <w:position w:val="2"/>
                <w:lang w:bidi="ar-EG"/>
              </w:rPr>
              <w:t>(</w:t>
            </w:r>
            <w:r w:rsidR="00997016" w:rsidRPr="00BF48D1">
              <w:rPr>
                <w:position w:val="2"/>
                <w:lang w:bidi="ar-EG"/>
              </w:rPr>
              <w:t>CWG-</w:t>
            </w:r>
            <w:r w:rsidR="00C21CF2" w:rsidRPr="00BF48D1">
              <w:rPr>
                <w:position w:val="2"/>
                <w:lang w:bidi="ar-EG"/>
              </w:rPr>
              <w:t>LANG)</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4F8C4C8" w14:textId="182DA25A" w:rsidR="0061206E" w:rsidRPr="00BF48D1" w:rsidRDefault="0061206E" w:rsidP="00BF48D1">
            <w:pPr>
              <w:pStyle w:val="Tabletexte"/>
              <w:rPr>
                <w:spacing w:val="-4"/>
                <w:position w:val="2"/>
                <w:lang w:val="ar-SA" w:bidi="ar-EG"/>
              </w:rPr>
            </w:pPr>
            <w:r w:rsidRPr="00BF48D1">
              <w:rPr>
                <w:spacing w:val="-4"/>
                <w:position w:val="2"/>
                <w:rtl/>
              </w:rPr>
              <w:t>تقرير الرئيس - تقرير بشأن استعمال لغات الاتحاد الست على قدم المساواة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6A1F62A"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0D6A222C" w14:textId="77777777" w:rsidTr="00505FD9">
        <w:trPr>
          <w:cantSplit/>
        </w:trPr>
        <w:tc>
          <w:tcPr>
            <w:tcW w:w="1413" w:type="dxa"/>
            <w:shd w:val="clear" w:color="auto" w:fill="auto"/>
            <w:noWrap/>
            <w:tcMar>
              <w:left w:w="108" w:type="dxa"/>
              <w:right w:w="108" w:type="dxa"/>
            </w:tcMar>
          </w:tcPr>
          <w:p w14:paraId="375B7993" w14:textId="77777777" w:rsidR="0061206E" w:rsidRPr="00BF48D1" w:rsidRDefault="0061206E" w:rsidP="00BF48D1">
            <w:pPr>
              <w:pStyle w:val="Tabletexte"/>
              <w:jc w:val="center"/>
              <w:rPr>
                <w:position w:val="2"/>
                <w:u w:val="single"/>
                <w:lang w:val="ar-SA" w:bidi="ar-EG"/>
              </w:rPr>
            </w:pPr>
            <w:hyperlink r:id="rId39" w:history="1">
              <w:r w:rsidRPr="00BF48D1">
                <w:rPr>
                  <w:rStyle w:val="Hyperlink"/>
                  <w:position w:val="2"/>
                  <w:lang w:bidi="ar-EG"/>
                </w:rPr>
                <w:t>C24/13</w:t>
              </w:r>
            </w:hyperlink>
          </w:p>
        </w:tc>
        <w:tc>
          <w:tcPr>
            <w:tcW w:w="1896" w:type="dxa"/>
            <w:noWrap/>
            <w:tcMar>
              <w:left w:w="108" w:type="dxa"/>
              <w:right w:w="108" w:type="dxa"/>
            </w:tcMar>
          </w:tcPr>
          <w:p w14:paraId="4B53C618"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7E36607" w14:textId="59B10782" w:rsidR="0061206E" w:rsidRPr="00BF48D1" w:rsidRDefault="0061206E" w:rsidP="00BF48D1">
            <w:pPr>
              <w:pStyle w:val="Tabletexte"/>
              <w:rPr>
                <w:position w:val="2"/>
                <w:lang w:val="ar-SA" w:bidi="ar-EG"/>
              </w:rPr>
            </w:pPr>
            <w:r w:rsidRPr="00BF48D1">
              <w:rPr>
                <w:position w:val="2"/>
                <w:rtl/>
              </w:rPr>
              <w:t>تقرير بشأن جمعية الاتصالات الراديوية لعام 2023 (</w:t>
            </w:r>
            <w:r w:rsidRPr="00BF48D1">
              <w:rPr>
                <w:position w:val="2"/>
              </w:rPr>
              <w:t>RA-23</w:t>
            </w:r>
            <w:r w:rsidRPr="00BF48D1">
              <w:rPr>
                <w:position w:val="2"/>
                <w:rtl/>
              </w:rPr>
              <w:t>) والمؤتمر العالمي للاتصالات الراديوية لعام 2023 (</w:t>
            </w:r>
            <w:r w:rsidRPr="00BF48D1">
              <w:rPr>
                <w:position w:val="2"/>
              </w:rPr>
              <w:t>WRC-23</w:t>
            </w:r>
            <w:r w:rsidRPr="00BF48D1">
              <w:rPr>
                <w:position w:val="2"/>
                <w:rtl/>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9CDF62F"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05B8986" w14:textId="77777777" w:rsidTr="00505FD9">
        <w:trPr>
          <w:cantSplit/>
        </w:trPr>
        <w:tc>
          <w:tcPr>
            <w:tcW w:w="1413" w:type="dxa"/>
            <w:shd w:val="clear" w:color="auto" w:fill="auto"/>
            <w:noWrap/>
            <w:tcMar>
              <w:left w:w="108" w:type="dxa"/>
              <w:right w:w="108" w:type="dxa"/>
            </w:tcMar>
          </w:tcPr>
          <w:p w14:paraId="3BADB532" w14:textId="77777777" w:rsidR="0061206E" w:rsidRPr="00BF48D1" w:rsidRDefault="0061206E" w:rsidP="00BF48D1">
            <w:pPr>
              <w:pStyle w:val="Tabletexte"/>
              <w:jc w:val="center"/>
              <w:rPr>
                <w:position w:val="2"/>
                <w:u w:val="single"/>
                <w:lang w:val="ar-SA" w:bidi="ar-EG"/>
              </w:rPr>
            </w:pPr>
            <w:hyperlink r:id="rId40" w:history="1">
              <w:r w:rsidRPr="00BF48D1">
                <w:rPr>
                  <w:rStyle w:val="Hyperlink"/>
                  <w:position w:val="2"/>
                  <w:lang w:bidi="ar-EG"/>
                </w:rPr>
                <w:t>C24/14</w:t>
              </w:r>
            </w:hyperlink>
          </w:p>
        </w:tc>
        <w:tc>
          <w:tcPr>
            <w:tcW w:w="1896" w:type="dxa"/>
            <w:noWrap/>
            <w:tcMar>
              <w:left w:w="108" w:type="dxa"/>
              <w:right w:w="108" w:type="dxa"/>
            </w:tcMar>
          </w:tcPr>
          <w:p w14:paraId="120D1662"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B207190" w14:textId="3F953222" w:rsidR="0061206E" w:rsidRPr="00BF48D1" w:rsidRDefault="0061206E" w:rsidP="00BF48D1">
            <w:pPr>
              <w:pStyle w:val="Tabletexte"/>
              <w:rPr>
                <w:position w:val="2"/>
                <w:lang w:val="ar-SA" w:bidi="ar-EG"/>
              </w:rPr>
            </w:pPr>
            <w:r w:rsidRPr="00BF48D1">
              <w:rPr>
                <w:position w:val="2"/>
                <w:rtl/>
              </w:rPr>
              <w:t>تقرير من مكتب الأخلاقيات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6B1717C"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3F4C5505" w14:textId="77777777" w:rsidTr="00505FD9">
        <w:trPr>
          <w:cantSplit/>
        </w:trPr>
        <w:tc>
          <w:tcPr>
            <w:tcW w:w="1413" w:type="dxa"/>
            <w:shd w:val="clear" w:color="auto" w:fill="auto"/>
            <w:noWrap/>
            <w:tcMar>
              <w:left w:w="108" w:type="dxa"/>
              <w:right w:w="108" w:type="dxa"/>
            </w:tcMar>
          </w:tcPr>
          <w:p w14:paraId="72B7AD99" w14:textId="77777777" w:rsidR="0061206E" w:rsidRPr="00BF48D1" w:rsidRDefault="0061206E" w:rsidP="00BF48D1">
            <w:pPr>
              <w:pStyle w:val="Tabletexte"/>
              <w:jc w:val="center"/>
              <w:rPr>
                <w:position w:val="2"/>
                <w:u w:val="single"/>
                <w:lang w:val="ar-SA" w:bidi="ar-EG"/>
              </w:rPr>
            </w:pPr>
            <w:hyperlink r:id="rId41" w:history="1">
              <w:r w:rsidRPr="00BF48D1">
                <w:rPr>
                  <w:rStyle w:val="Hyperlink"/>
                  <w:position w:val="2"/>
                  <w:lang w:bidi="ar-EG"/>
                </w:rPr>
                <w:t>C24/15</w:t>
              </w:r>
            </w:hyperlink>
          </w:p>
        </w:tc>
        <w:tc>
          <w:tcPr>
            <w:tcW w:w="1896" w:type="dxa"/>
            <w:noWrap/>
            <w:tcMar>
              <w:left w:w="108" w:type="dxa"/>
              <w:right w:w="108" w:type="dxa"/>
            </w:tcMar>
          </w:tcPr>
          <w:p w14:paraId="0B8BB135" w14:textId="36EEE82E" w:rsidR="0061206E" w:rsidRPr="00BF48D1" w:rsidRDefault="0061206E" w:rsidP="00BF48D1">
            <w:pPr>
              <w:pStyle w:val="Tabletexte"/>
              <w:jc w:val="center"/>
              <w:rPr>
                <w:position w:val="2"/>
                <w:lang w:val="ar-SA" w:bidi="ar-EG"/>
              </w:rPr>
            </w:pPr>
            <w:r w:rsidRPr="00BF48D1">
              <w:rPr>
                <w:position w:val="2"/>
                <w:rtl/>
              </w:rPr>
              <w:t>رئيس فريق العمل التابع للمجلس والمعني بحماية الأطفال على الإنترنت (</w:t>
            </w:r>
            <w:r w:rsidR="00BF48D1">
              <w:rPr>
                <w:position w:val="2"/>
              </w:rPr>
              <w:t>CWG</w:t>
            </w:r>
            <w:r w:rsidR="00BF48D1">
              <w:rPr>
                <w:position w:val="2"/>
              </w:rPr>
              <w:noBreakHyphen/>
              <w:t>COP</w:t>
            </w:r>
            <w:r w:rsidRPr="00BF48D1">
              <w:rPr>
                <w:position w:val="2"/>
                <w:rtl/>
              </w:rPr>
              <w:t>)</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91A0404" w14:textId="2FAD3D15" w:rsidR="0061206E" w:rsidRPr="00BF48D1" w:rsidRDefault="00E26B10" w:rsidP="00BF48D1">
            <w:pPr>
              <w:pStyle w:val="Tabletexte"/>
              <w:rPr>
                <w:position w:val="2"/>
                <w:lang w:val="ar-SA" w:bidi="ar-EG"/>
              </w:rPr>
            </w:pPr>
            <w:r w:rsidRPr="00CF2D97">
              <w:rPr>
                <w:position w:val="2"/>
                <w:rtl/>
              </w:rPr>
              <w:t xml:space="preserve">تقرير </w:t>
            </w:r>
            <w:r>
              <w:rPr>
                <w:rFonts w:hint="cs"/>
                <w:position w:val="2"/>
                <w:rtl/>
              </w:rPr>
              <w:t xml:space="preserve">الرئيس - </w:t>
            </w:r>
            <w:r w:rsidR="0061206E" w:rsidRPr="00BF48D1">
              <w:rPr>
                <w:position w:val="2"/>
                <w:rtl/>
              </w:rPr>
              <w:t>نتائج الاجتماعين التاسع عشر والعشرين لفريق العمل التابع للمجلس والمعني بحماية الأطفال على الإنترنت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618C50D"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6463D1BE" w14:textId="77777777" w:rsidTr="00505FD9">
        <w:trPr>
          <w:cantSplit/>
        </w:trPr>
        <w:tc>
          <w:tcPr>
            <w:tcW w:w="1413" w:type="dxa"/>
            <w:shd w:val="clear" w:color="auto" w:fill="auto"/>
            <w:noWrap/>
            <w:tcMar>
              <w:left w:w="108" w:type="dxa"/>
              <w:right w:w="108" w:type="dxa"/>
            </w:tcMar>
          </w:tcPr>
          <w:p w14:paraId="6E667DBA" w14:textId="77777777" w:rsidR="0061206E" w:rsidRPr="00BF48D1" w:rsidRDefault="0061206E" w:rsidP="00BF48D1">
            <w:pPr>
              <w:pStyle w:val="Tabletexte"/>
              <w:jc w:val="center"/>
              <w:rPr>
                <w:position w:val="2"/>
                <w:u w:val="single"/>
                <w:lang w:val="ar-SA" w:bidi="ar-EG"/>
              </w:rPr>
            </w:pPr>
            <w:hyperlink r:id="rId42" w:history="1">
              <w:r w:rsidRPr="00BF48D1">
                <w:rPr>
                  <w:rStyle w:val="Hyperlink"/>
                  <w:position w:val="2"/>
                  <w:lang w:bidi="ar-EG"/>
                </w:rPr>
                <w:t>C24/16</w:t>
              </w:r>
            </w:hyperlink>
          </w:p>
        </w:tc>
        <w:tc>
          <w:tcPr>
            <w:tcW w:w="1896" w:type="dxa"/>
            <w:noWrap/>
            <w:tcMar>
              <w:left w:w="108" w:type="dxa"/>
              <w:right w:w="108" w:type="dxa"/>
            </w:tcMar>
          </w:tcPr>
          <w:p w14:paraId="6CF22B66"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2177D860" w14:textId="254412E2" w:rsidR="0061206E" w:rsidRPr="00BF48D1" w:rsidRDefault="0061206E" w:rsidP="00BF48D1">
            <w:pPr>
              <w:pStyle w:val="Tabletexte"/>
              <w:rPr>
                <w:position w:val="2"/>
                <w:lang w:val="ar-SA" w:bidi="ar-EG"/>
              </w:rPr>
            </w:pPr>
            <w:r w:rsidRPr="00BF48D1">
              <w:rPr>
                <w:position w:val="2"/>
                <w:rtl/>
              </w:rPr>
              <w:t>استرداد تكاليف معالجة بطاقات التبليغ عن الشبكات الساتلية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DB49925"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1E8C2547" w14:textId="77777777" w:rsidTr="00505FD9">
        <w:trPr>
          <w:cantSplit/>
        </w:trPr>
        <w:tc>
          <w:tcPr>
            <w:tcW w:w="1413" w:type="dxa"/>
            <w:shd w:val="clear" w:color="auto" w:fill="auto"/>
            <w:noWrap/>
            <w:tcMar>
              <w:left w:w="108" w:type="dxa"/>
              <w:right w:w="108" w:type="dxa"/>
            </w:tcMar>
          </w:tcPr>
          <w:p w14:paraId="647253CB" w14:textId="77777777" w:rsidR="0061206E" w:rsidRPr="00BF48D1" w:rsidRDefault="0061206E" w:rsidP="00BF48D1">
            <w:pPr>
              <w:pStyle w:val="Tabletexte"/>
              <w:jc w:val="center"/>
              <w:rPr>
                <w:position w:val="2"/>
                <w:u w:val="single"/>
                <w:lang w:val="ar-SA" w:bidi="ar-EG"/>
              </w:rPr>
            </w:pPr>
            <w:hyperlink r:id="rId43" w:history="1">
              <w:r w:rsidRPr="00BF48D1">
                <w:rPr>
                  <w:rStyle w:val="Hyperlink"/>
                  <w:position w:val="2"/>
                  <w:lang w:bidi="ar-EG"/>
                </w:rPr>
                <w:t>C24/17</w:t>
              </w:r>
            </w:hyperlink>
          </w:p>
        </w:tc>
        <w:tc>
          <w:tcPr>
            <w:tcW w:w="1896" w:type="dxa"/>
            <w:noWrap/>
            <w:tcMar>
              <w:left w:w="108" w:type="dxa"/>
              <w:right w:w="108" w:type="dxa"/>
            </w:tcMar>
          </w:tcPr>
          <w:p w14:paraId="1105708F"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8BBE150" w14:textId="240D1750" w:rsidR="0061206E" w:rsidRPr="00BF48D1" w:rsidRDefault="0061206E" w:rsidP="00BF48D1">
            <w:pPr>
              <w:pStyle w:val="Tabletexte"/>
              <w:rPr>
                <w:position w:val="2"/>
                <w:lang w:val="ar-SA" w:bidi="ar-EG"/>
              </w:rPr>
            </w:pPr>
            <w:r w:rsidRPr="00BF48D1">
              <w:rPr>
                <w:position w:val="2"/>
                <w:rtl/>
              </w:rPr>
              <w:t>تنفيذ مفهوم "الاتحاد الواحد"</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ABF78D9"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33D2955F" w14:textId="77777777" w:rsidTr="00505FD9">
        <w:trPr>
          <w:cantSplit/>
        </w:trPr>
        <w:tc>
          <w:tcPr>
            <w:tcW w:w="1413" w:type="dxa"/>
            <w:shd w:val="clear" w:color="auto" w:fill="auto"/>
            <w:noWrap/>
            <w:tcMar>
              <w:left w:w="108" w:type="dxa"/>
              <w:right w:w="108" w:type="dxa"/>
            </w:tcMar>
          </w:tcPr>
          <w:p w14:paraId="017EE5CB" w14:textId="77777777" w:rsidR="0061206E" w:rsidRPr="00BF48D1" w:rsidRDefault="0061206E" w:rsidP="00BF48D1">
            <w:pPr>
              <w:pStyle w:val="Tabletexte"/>
              <w:jc w:val="center"/>
              <w:rPr>
                <w:position w:val="2"/>
                <w:u w:val="single"/>
                <w:lang w:val="ar-SA" w:bidi="ar-EG"/>
              </w:rPr>
            </w:pPr>
            <w:hyperlink r:id="rId44" w:history="1">
              <w:r w:rsidRPr="00BF48D1">
                <w:rPr>
                  <w:rStyle w:val="Hyperlink"/>
                  <w:position w:val="2"/>
                  <w:lang w:bidi="ar-EG"/>
                </w:rPr>
                <w:t>C24/18</w:t>
              </w:r>
            </w:hyperlink>
          </w:p>
        </w:tc>
        <w:tc>
          <w:tcPr>
            <w:tcW w:w="1896" w:type="dxa"/>
            <w:noWrap/>
            <w:tcMar>
              <w:left w:w="108" w:type="dxa"/>
              <w:right w:w="108" w:type="dxa"/>
            </w:tcMar>
          </w:tcPr>
          <w:p w14:paraId="7C425DC8"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914B4FA" w14:textId="0FDA7D94" w:rsidR="0061206E" w:rsidRPr="00BF48D1" w:rsidRDefault="0061206E" w:rsidP="00BF48D1">
            <w:pPr>
              <w:pStyle w:val="Tabletexte"/>
              <w:rPr>
                <w:position w:val="2"/>
                <w:lang w:val="ar-SA" w:bidi="ar-EG"/>
              </w:rPr>
            </w:pPr>
            <w:r w:rsidRPr="00BF48D1">
              <w:rPr>
                <w:position w:val="2"/>
                <w:rtl/>
              </w:rPr>
              <w:t>أنشطة الاتحاد بشأن تعزيز دور الاتحاد في بناء الثقة والأمن في</w:t>
            </w:r>
            <w:r w:rsidR="00505FD9">
              <w:rPr>
                <w:rFonts w:hint="cs"/>
                <w:position w:val="2"/>
                <w:rtl/>
              </w:rPr>
              <w:t> </w:t>
            </w:r>
            <w:r w:rsidRPr="00BF48D1">
              <w:rPr>
                <w:position w:val="2"/>
                <w:rtl/>
              </w:rPr>
              <w:t>استخدام تكنولوجيا المعلومات والاتصالات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A6F8874"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117F219F" w14:textId="77777777" w:rsidTr="00505FD9">
        <w:trPr>
          <w:cantSplit/>
        </w:trPr>
        <w:tc>
          <w:tcPr>
            <w:tcW w:w="1413" w:type="dxa"/>
            <w:shd w:val="clear" w:color="auto" w:fill="auto"/>
            <w:noWrap/>
            <w:tcMar>
              <w:left w:w="108" w:type="dxa"/>
              <w:right w:w="108" w:type="dxa"/>
            </w:tcMar>
          </w:tcPr>
          <w:p w14:paraId="30B91F13" w14:textId="77777777" w:rsidR="0061206E" w:rsidRPr="00BF48D1" w:rsidRDefault="0061206E" w:rsidP="00BF48D1">
            <w:pPr>
              <w:pStyle w:val="Tabletexte"/>
              <w:jc w:val="center"/>
              <w:rPr>
                <w:position w:val="2"/>
                <w:u w:val="single"/>
                <w:lang w:val="ar-SA" w:bidi="ar-EG"/>
              </w:rPr>
            </w:pPr>
            <w:hyperlink r:id="rId45" w:history="1">
              <w:r w:rsidRPr="00BF48D1">
                <w:rPr>
                  <w:rStyle w:val="Hyperlink"/>
                  <w:position w:val="2"/>
                  <w:lang w:bidi="ar-EG"/>
                </w:rPr>
                <w:t>C24/19</w:t>
              </w:r>
            </w:hyperlink>
          </w:p>
        </w:tc>
        <w:tc>
          <w:tcPr>
            <w:tcW w:w="1896" w:type="dxa"/>
            <w:noWrap/>
            <w:tcMar>
              <w:left w:w="108" w:type="dxa"/>
              <w:right w:w="108" w:type="dxa"/>
            </w:tcMar>
          </w:tcPr>
          <w:p w14:paraId="48E9F345"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2266FF6" w14:textId="01BC553D" w:rsidR="0061206E" w:rsidRPr="00BF48D1" w:rsidRDefault="0061206E" w:rsidP="00BF48D1">
            <w:pPr>
              <w:pStyle w:val="Tabletexte"/>
              <w:rPr>
                <w:position w:val="2"/>
                <w:lang w:val="ar-SA" w:bidi="ar-EG"/>
              </w:rPr>
            </w:pPr>
            <w:r w:rsidRPr="00BF48D1">
              <w:rPr>
                <w:position w:val="2"/>
                <w:rtl/>
              </w:rPr>
              <w:t>مخصصات الوفورات المحققة في تنفيذ ميزانية 2023 وصندوق رأس المال العامل للمعارض</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7A21EAA"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7D9B0196" w14:textId="77777777" w:rsidTr="00505FD9">
        <w:trPr>
          <w:cantSplit/>
        </w:trPr>
        <w:tc>
          <w:tcPr>
            <w:tcW w:w="1413" w:type="dxa"/>
            <w:shd w:val="clear" w:color="auto" w:fill="auto"/>
            <w:noWrap/>
            <w:tcMar>
              <w:left w:w="108" w:type="dxa"/>
              <w:right w:w="108" w:type="dxa"/>
            </w:tcMar>
          </w:tcPr>
          <w:p w14:paraId="55399DA3" w14:textId="77777777" w:rsidR="0061206E" w:rsidRPr="00BF48D1" w:rsidRDefault="0061206E" w:rsidP="00BF48D1">
            <w:pPr>
              <w:pStyle w:val="Tabletexte"/>
              <w:jc w:val="center"/>
              <w:rPr>
                <w:i/>
                <w:iCs/>
                <w:position w:val="2"/>
                <w:u w:val="single"/>
                <w:lang w:val="ar-SA" w:bidi="ar-EG"/>
              </w:rPr>
            </w:pPr>
            <w:r w:rsidRPr="00BF48D1">
              <w:rPr>
                <w:i/>
                <w:iCs/>
                <w:position w:val="2"/>
                <w:lang w:bidi="ar-EG"/>
              </w:rPr>
              <w:t>C24/20</w:t>
            </w:r>
          </w:p>
        </w:tc>
        <w:tc>
          <w:tcPr>
            <w:tcW w:w="1896" w:type="dxa"/>
            <w:noWrap/>
            <w:tcMar>
              <w:left w:w="108" w:type="dxa"/>
              <w:right w:w="108" w:type="dxa"/>
            </w:tcMar>
          </w:tcPr>
          <w:p w14:paraId="1E615DFE" w14:textId="77777777" w:rsidR="0061206E" w:rsidRPr="00BF48D1" w:rsidRDefault="0061206E" w:rsidP="00BF48D1">
            <w:pPr>
              <w:pStyle w:val="Tabletexte"/>
              <w:jc w:val="center"/>
              <w:rPr>
                <w:i/>
                <w:iCs/>
                <w:position w:val="2"/>
                <w:lang w:val="ar-SA" w:bidi="ar-EG"/>
              </w:rPr>
            </w:pPr>
            <w:r w:rsidRPr="00BF48D1">
              <w:rPr>
                <w:i/>
                <w:iCs/>
                <w:position w:val="2"/>
                <w:rtl/>
              </w:rPr>
              <w:t>لا يوجد</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85FA2B5" w14:textId="311EB08B" w:rsidR="0061206E" w:rsidRPr="00BF48D1" w:rsidRDefault="008A4B3B" w:rsidP="00BF48D1">
            <w:pPr>
              <w:pStyle w:val="Tabletexte"/>
              <w:rPr>
                <w:i/>
                <w:iCs/>
                <w:position w:val="2"/>
                <w:lang w:val="ar-SA" w:bidi="ar-EG"/>
              </w:rPr>
            </w:pPr>
            <w:r w:rsidRPr="00BF48D1">
              <w:rPr>
                <w:i/>
                <w:iCs/>
                <w:position w:val="2"/>
              </w:rPr>
              <w:t>]</w:t>
            </w:r>
            <w:r w:rsidR="0061206E" w:rsidRPr="00BF48D1">
              <w:rPr>
                <w:i/>
                <w:iCs/>
                <w:position w:val="2"/>
                <w:rtl/>
              </w:rPr>
              <w:t>غير مخصص</w:t>
            </w:r>
            <w:r w:rsidRPr="00BF48D1">
              <w:rPr>
                <w:i/>
                <w:iCs/>
                <w:position w:val="2"/>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7F1AD88" w14:textId="77777777" w:rsidR="0061206E" w:rsidRPr="00BF48D1" w:rsidRDefault="0061206E" w:rsidP="00BF48D1">
            <w:pPr>
              <w:pStyle w:val="Tabletexte"/>
              <w:jc w:val="center"/>
              <w:rPr>
                <w:i/>
                <w:iCs/>
                <w:position w:val="2"/>
                <w:lang w:val="ar-SA" w:bidi="ar-EG"/>
              </w:rPr>
            </w:pPr>
            <w:r w:rsidRPr="00BF48D1">
              <w:rPr>
                <w:i/>
                <w:iCs/>
                <w:position w:val="2"/>
                <w:lang w:bidi="ar-EG"/>
              </w:rPr>
              <w:t>–</w:t>
            </w:r>
          </w:p>
        </w:tc>
      </w:tr>
      <w:tr w:rsidR="00375172" w:rsidRPr="00B92973" w14:paraId="627333D3" w14:textId="77777777" w:rsidTr="00505FD9">
        <w:trPr>
          <w:cantSplit/>
        </w:trPr>
        <w:tc>
          <w:tcPr>
            <w:tcW w:w="1413" w:type="dxa"/>
            <w:shd w:val="clear" w:color="auto" w:fill="auto"/>
            <w:noWrap/>
            <w:tcMar>
              <w:left w:w="108" w:type="dxa"/>
              <w:right w:w="108" w:type="dxa"/>
            </w:tcMar>
          </w:tcPr>
          <w:p w14:paraId="3E98C6C3" w14:textId="77777777" w:rsidR="0061206E" w:rsidRPr="00BF48D1" w:rsidRDefault="0061206E" w:rsidP="00BF48D1">
            <w:pPr>
              <w:pStyle w:val="Tabletexte"/>
              <w:jc w:val="center"/>
              <w:rPr>
                <w:position w:val="2"/>
                <w:u w:val="single"/>
                <w:lang w:val="ar-SA" w:bidi="ar-EG"/>
              </w:rPr>
            </w:pPr>
            <w:hyperlink r:id="rId46" w:history="1">
              <w:r w:rsidRPr="00BF48D1">
                <w:rPr>
                  <w:rStyle w:val="Hyperlink"/>
                  <w:position w:val="2"/>
                  <w:lang w:bidi="ar-EG"/>
                </w:rPr>
                <w:t>C24/21</w:t>
              </w:r>
              <w:r w:rsidRPr="00BF48D1">
                <w:rPr>
                  <w:rStyle w:val="Hyperlink"/>
                  <w:position w:val="2"/>
                  <w:lang w:bidi="ar-EG"/>
                </w:rPr>
                <w:br/>
                <w:t>(Rev.1-5)</w:t>
              </w:r>
            </w:hyperlink>
          </w:p>
        </w:tc>
        <w:tc>
          <w:tcPr>
            <w:tcW w:w="1896" w:type="dxa"/>
            <w:noWrap/>
            <w:tcMar>
              <w:left w:w="108" w:type="dxa"/>
              <w:right w:w="108" w:type="dxa"/>
            </w:tcMar>
          </w:tcPr>
          <w:p w14:paraId="060DF6A4"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0BBB636" w14:textId="0167A4DC" w:rsidR="0061206E" w:rsidRPr="00BF48D1" w:rsidRDefault="0061206E" w:rsidP="00BF48D1">
            <w:pPr>
              <w:pStyle w:val="Tabletexte"/>
              <w:rPr>
                <w:position w:val="2"/>
                <w:lang w:val="ar-SA" w:bidi="ar-EG"/>
              </w:rPr>
            </w:pPr>
            <w:r w:rsidRPr="00BF48D1">
              <w:rPr>
                <w:position w:val="2"/>
                <w:rtl/>
              </w:rPr>
              <w:t>قائمة برؤساء ونواب رؤساء أفرقة العمل التابعة للمجلس وأفرقة</w:t>
            </w:r>
            <w:r w:rsidR="00530A01" w:rsidRPr="00BF48D1">
              <w:rPr>
                <w:rFonts w:hint="eastAsia"/>
                <w:position w:val="2"/>
                <w:rtl/>
              </w:rPr>
              <w:t> </w:t>
            </w:r>
            <w:r w:rsidRPr="00BF48D1">
              <w:rPr>
                <w:position w:val="2"/>
                <w:rtl/>
              </w:rPr>
              <w:t>الخبراء</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C4A1E25"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1B4C98D1" w14:textId="77777777" w:rsidTr="00505FD9">
        <w:trPr>
          <w:cantSplit/>
        </w:trPr>
        <w:tc>
          <w:tcPr>
            <w:tcW w:w="1413" w:type="dxa"/>
            <w:shd w:val="clear" w:color="auto" w:fill="auto"/>
            <w:noWrap/>
            <w:tcMar>
              <w:left w:w="108" w:type="dxa"/>
              <w:right w:w="108" w:type="dxa"/>
            </w:tcMar>
          </w:tcPr>
          <w:p w14:paraId="7898234E" w14:textId="77777777" w:rsidR="0061206E" w:rsidRPr="00BF48D1" w:rsidRDefault="0061206E" w:rsidP="00BF48D1">
            <w:pPr>
              <w:pStyle w:val="Tabletexte"/>
              <w:jc w:val="center"/>
              <w:rPr>
                <w:position w:val="2"/>
                <w:u w:val="single"/>
                <w:lang w:val="ar-SA" w:bidi="ar-EG"/>
              </w:rPr>
            </w:pPr>
            <w:hyperlink r:id="rId47" w:history="1">
              <w:r w:rsidRPr="00BF48D1">
                <w:rPr>
                  <w:rStyle w:val="Hyperlink"/>
                  <w:position w:val="2"/>
                  <w:lang w:bidi="ar-EG"/>
                </w:rPr>
                <w:t>C24/22</w:t>
              </w:r>
              <w:r w:rsidRPr="00BF48D1">
                <w:rPr>
                  <w:rStyle w:val="Hyperlink"/>
                  <w:position w:val="2"/>
                  <w:lang w:bidi="ar-EG"/>
                </w:rPr>
                <w:br/>
                <w:t>(+Add.1)</w:t>
              </w:r>
            </w:hyperlink>
          </w:p>
        </w:tc>
        <w:tc>
          <w:tcPr>
            <w:tcW w:w="1896" w:type="dxa"/>
            <w:noWrap/>
            <w:tcMar>
              <w:left w:w="108" w:type="dxa"/>
              <w:right w:w="108" w:type="dxa"/>
            </w:tcMar>
          </w:tcPr>
          <w:p w14:paraId="7F8F58A0"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947E48B" w14:textId="19663999" w:rsidR="0061206E" w:rsidRPr="00BF48D1" w:rsidRDefault="0061206E" w:rsidP="00BF48D1">
            <w:pPr>
              <w:pStyle w:val="Tabletexte"/>
              <w:rPr>
                <w:position w:val="2"/>
                <w:lang w:val="ar-SA" w:bidi="ar-EG"/>
              </w:rPr>
            </w:pPr>
            <w:r w:rsidRPr="00BF48D1">
              <w:rPr>
                <w:position w:val="2"/>
                <w:rtl/>
              </w:rPr>
              <w:t>التقرير الثالث عشر للجنة الاستشارية المستقلة للإدارة</w:t>
            </w:r>
            <w:r w:rsidR="00567F79">
              <w:rPr>
                <w:rFonts w:hint="cs"/>
                <w:position w:val="2"/>
                <w:rtl/>
              </w:rPr>
              <w:t xml:space="preserve"> </w:t>
            </w:r>
            <w:r w:rsidR="00567F79">
              <w:rPr>
                <w:position w:val="2"/>
              </w:rPr>
              <w:t>(IMAC)</w:t>
            </w:r>
            <w:r w:rsidR="00567F79">
              <w:rPr>
                <w:rFonts w:hint="cs"/>
                <w:position w:val="2"/>
                <w:rtl/>
                <w:lang w:bidi="ar-EG"/>
              </w:rPr>
              <w:t xml:space="preserve"> -</w:t>
            </w:r>
            <w:r w:rsidRPr="00BF48D1">
              <w:rPr>
                <w:position w:val="2"/>
                <w:rtl/>
              </w:rPr>
              <w:t xml:space="preserve"> التقرير السنوي للفترة </w:t>
            </w:r>
            <w:r w:rsidR="00D22CAF">
              <w:rPr>
                <w:position w:val="2"/>
              </w:rPr>
              <w:t>2024-2023</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6176A10"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666F7099" w14:textId="77777777" w:rsidTr="00505FD9">
        <w:trPr>
          <w:cantSplit/>
        </w:trPr>
        <w:tc>
          <w:tcPr>
            <w:tcW w:w="1413" w:type="dxa"/>
            <w:shd w:val="clear" w:color="auto" w:fill="auto"/>
            <w:noWrap/>
            <w:tcMar>
              <w:left w:w="108" w:type="dxa"/>
              <w:right w:w="108" w:type="dxa"/>
            </w:tcMar>
          </w:tcPr>
          <w:p w14:paraId="648F5BD2" w14:textId="77777777" w:rsidR="0061206E" w:rsidRPr="00BF48D1" w:rsidRDefault="0061206E" w:rsidP="00BF48D1">
            <w:pPr>
              <w:pStyle w:val="Tabletexte"/>
              <w:jc w:val="center"/>
              <w:rPr>
                <w:position w:val="2"/>
                <w:u w:val="single"/>
                <w:lang w:val="ar-SA" w:bidi="ar-EG"/>
              </w:rPr>
            </w:pPr>
            <w:hyperlink r:id="rId48" w:history="1">
              <w:r w:rsidRPr="00BF48D1">
                <w:rPr>
                  <w:rStyle w:val="Hyperlink"/>
                  <w:position w:val="2"/>
                  <w:lang w:bidi="ar-EG"/>
                </w:rPr>
                <w:t>C24/23</w:t>
              </w:r>
            </w:hyperlink>
          </w:p>
        </w:tc>
        <w:tc>
          <w:tcPr>
            <w:tcW w:w="1896" w:type="dxa"/>
            <w:noWrap/>
            <w:tcMar>
              <w:left w:w="108" w:type="dxa"/>
              <w:right w:w="108" w:type="dxa"/>
            </w:tcMar>
          </w:tcPr>
          <w:p w14:paraId="6AC27595"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125BD5B" w14:textId="025CEFD8" w:rsidR="0061206E" w:rsidRPr="00BF48D1" w:rsidRDefault="0061206E" w:rsidP="00BF48D1">
            <w:pPr>
              <w:pStyle w:val="Tabletexte"/>
              <w:rPr>
                <w:position w:val="2"/>
                <w:lang w:val="ar-SA" w:bidi="ar-EG"/>
              </w:rPr>
            </w:pPr>
            <w:r w:rsidRPr="00BF48D1">
              <w:rPr>
                <w:position w:val="2"/>
                <w:rtl/>
              </w:rPr>
              <w:t>تغييرات في شروط الخدمة في النظام الموحد للأمم المتحدة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FDE18EF"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52C7C0FC" w14:textId="77777777" w:rsidTr="00505FD9">
        <w:trPr>
          <w:cantSplit/>
        </w:trPr>
        <w:tc>
          <w:tcPr>
            <w:tcW w:w="1413" w:type="dxa"/>
            <w:shd w:val="clear" w:color="auto" w:fill="auto"/>
            <w:noWrap/>
            <w:tcMar>
              <w:left w:w="108" w:type="dxa"/>
              <w:right w:w="108" w:type="dxa"/>
            </w:tcMar>
          </w:tcPr>
          <w:p w14:paraId="5C3F8D60" w14:textId="77777777" w:rsidR="0061206E" w:rsidRPr="00BF48D1" w:rsidRDefault="0061206E" w:rsidP="00BF48D1">
            <w:pPr>
              <w:pStyle w:val="Tabletexte"/>
              <w:jc w:val="center"/>
              <w:rPr>
                <w:position w:val="2"/>
                <w:u w:val="single"/>
                <w:lang w:val="ar-SA" w:bidi="ar-EG"/>
              </w:rPr>
            </w:pPr>
            <w:hyperlink r:id="rId49" w:history="1">
              <w:r w:rsidRPr="00BF48D1">
                <w:rPr>
                  <w:rStyle w:val="Hyperlink"/>
                  <w:position w:val="2"/>
                  <w:lang w:bidi="ar-EG"/>
                </w:rPr>
                <w:t>C24/24</w:t>
              </w:r>
            </w:hyperlink>
          </w:p>
        </w:tc>
        <w:tc>
          <w:tcPr>
            <w:tcW w:w="1896" w:type="dxa"/>
            <w:noWrap/>
            <w:tcMar>
              <w:left w:w="108" w:type="dxa"/>
              <w:right w:w="108" w:type="dxa"/>
            </w:tcMar>
          </w:tcPr>
          <w:p w14:paraId="0D1F7604"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AFF3EA3" w14:textId="4269ECE3" w:rsidR="0061206E" w:rsidRPr="00BF48D1" w:rsidRDefault="0061206E" w:rsidP="00BF48D1">
            <w:pPr>
              <w:pStyle w:val="Tabletexte"/>
              <w:rPr>
                <w:position w:val="2"/>
                <w:lang w:val="ar-SA" w:bidi="ar-EG"/>
              </w:rPr>
            </w:pPr>
            <w:r w:rsidRPr="00BF48D1">
              <w:rPr>
                <w:position w:val="2"/>
                <w:rtl/>
              </w:rPr>
              <w:t>الأعمال التحضيرية للجمعية العالمية لتقييس الاتصالات عام</w:t>
            </w:r>
            <w:r w:rsidR="00FF4DC3" w:rsidRPr="00BF48D1">
              <w:rPr>
                <w:rFonts w:hint="eastAsia"/>
                <w:position w:val="2"/>
                <w:rtl/>
              </w:rPr>
              <w:t> </w:t>
            </w:r>
            <w:r w:rsidRPr="00BF48D1">
              <w:rPr>
                <w:position w:val="2"/>
                <w:rtl/>
              </w:rPr>
              <w:t>2024 (</w:t>
            </w:r>
            <w:r w:rsidRPr="00BF48D1">
              <w:rPr>
                <w:position w:val="2"/>
              </w:rPr>
              <w:t>WTSA-24</w:t>
            </w:r>
            <w:r w:rsidRPr="00BF48D1">
              <w:rPr>
                <w:position w:val="2"/>
                <w:rtl/>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D12BC1E"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3138CBB5" w14:textId="77777777" w:rsidTr="00505FD9">
        <w:trPr>
          <w:cantSplit/>
        </w:trPr>
        <w:tc>
          <w:tcPr>
            <w:tcW w:w="1413" w:type="dxa"/>
            <w:shd w:val="clear" w:color="auto" w:fill="auto"/>
            <w:noWrap/>
            <w:tcMar>
              <w:left w:w="108" w:type="dxa"/>
              <w:right w:w="108" w:type="dxa"/>
            </w:tcMar>
          </w:tcPr>
          <w:p w14:paraId="54436793" w14:textId="77777777" w:rsidR="0061206E" w:rsidRPr="00BF48D1" w:rsidRDefault="0061206E" w:rsidP="00BF48D1">
            <w:pPr>
              <w:pStyle w:val="Tabletexte"/>
              <w:jc w:val="center"/>
              <w:rPr>
                <w:position w:val="2"/>
                <w:u w:val="single"/>
                <w:lang w:val="ar-SA" w:bidi="ar-EG"/>
              </w:rPr>
            </w:pPr>
            <w:hyperlink r:id="rId50" w:history="1">
              <w:r w:rsidRPr="00BF48D1">
                <w:rPr>
                  <w:rStyle w:val="Hyperlink"/>
                  <w:position w:val="2"/>
                  <w:lang w:bidi="ar-EG"/>
                </w:rPr>
                <w:t>C24/25</w:t>
              </w:r>
            </w:hyperlink>
          </w:p>
        </w:tc>
        <w:tc>
          <w:tcPr>
            <w:tcW w:w="1896" w:type="dxa"/>
            <w:noWrap/>
            <w:tcMar>
              <w:left w:w="108" w:type="dxa"/>
              <w:right w:w="108" w:type="dxa"/>
            </w:tcMar>
          </w:tcPr>
          <w:p w14:paraId="38E95F0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BF037BB" w14:textId="74B19BE0" w:rsidR="0061206E" w:rsidRPr="00BF48D1" w:rsidRDefault="0061206E" w:rsidP="00BF48D1">
            <w:pPr>
              <w:pStyle w:val="Tabletexte"/>
              <w:rPr>
                <w:position w:val="2"/>
                <w:lang w:val="ar-SA" w:bidi="ar-EG"/>
              </w:rPr>
            </w:pPr>
            <w:r w:rsidRPr="00BF48D1">
              <w:rPr>
                <w:position w:val="2"/>
                <w:rtl/>
              </w:rPr>
              <w:t>تقوية الحضور الإقليمي للاتحاد</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997021B"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5AEBE1B1" w14:textId="77777777" w:rsidTr="00505FD9">
        <w:trPr>
          <w:cantSplit/>
        </w:trPr>
        <w:tc>
          <w:tcPr>
            <w:tcW w:w="1413" w:type="dxa"/>
            <w:shd w:val="clear" w:color="auto" w:fill="auto"/>
            <w:noWrap/>
            <w:tcMar>
              <w:left w:w="108" w:type="dxa"/>
              <w:right w:w="108" w:type="dxa"/>
            </w:tcMar>
          </w:tcPr>
          <w:p w14:paraId="6AEBA901" w14:textId="77777777" w:rsidR="0061206E" w:rsidRPr="00BF48D1" w:rsidRDefault="0061206E" w:rsidP="00BF48D1">
            <w:pPr>
              <w:pStyle w:val="Tabletexte"/>
              <w:jc w:val="center"/>
              <w:rPr>
                <w:position w:val="2"/>
                <w:u w:val="single"/>
                <w:lang w:val="ar-SA" w:bidi="ar-EG"/>
              </w:rPr>
            </w:pPr>
            <w:hyperlink r:id="rId51" w:history="1">
              <w:r w:rsidRPr="00BF48D1">
                <w:rPr>
                  <w:rStyle w:val="Hyperlink"/>
                  <w:position w:val="2"/>
                  <w:lang w:bidi="ar-EG"/>
                </w:rPr>
                <w:t>C24/26</w:t>
              </w:r>
            </w:hyperlink>
          </w:p>
        </w:tc>
        <w:tc>
          <w:tcPr>
            <w:tcW w:w="1896" w:type="dxa"/>
            <w:noWrap/>
            <w:tcMar>
              <w:left w:w="108" w:type="dxa"/>
              <w:right w:w="108" w:type="dxa"/>
            </w:tcMar>
          </w:tcPr>
          <w:p w14:paraId="6DBF8BCA" w14:textId="5CB5E84B" w:rsidR="0061206E" w:rsidRPr="00BF48D1" w:rsidRDefault="0061206E" w:rsidP="00BF48D1">
            <w:pPr>
              <w:pStyle w:val="Tabletexte"/>
              <w:jc w:val="center"/>
              <w:rPr>
                <w:position w:val="2"/>
                <w:lang w:val="ar-SA" w:bidi="ar-EG"/>
              </w:rPr>
            </w:pPr>
            <w:r w:rsidRPr="00BF48D1">
              <w:rPr>
                <w:position w:val="2"/>
                <w:rtl/>
              </w:rPr>
              <w:t xml:space="preserve">رئيس فريق الخبراء المعني بلوائح الاتصالات الدولية </w:t>
            </w:r>
            <w:r w:rsidRPr="00BF48D1">
              <w:rPr>
                <w:position w:val="2"/>
                <w:lang w:bidi="ar-EG"/>
              </w:rPr>
              <w:t>(EG</w:t>
            </w:r>
            <w:r w:rsidRPr="00BF48D1">
              <w:rPr>
                <w:position w:val="2"/>
                <w:lang w:bidi="ar-EG"/>
              </w:rPr>
              <w:noBreakHyphen/>
              <w:t>ITR)</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862AB1B" w14:textId="499D7244" w:rsidR="0061206E" w:rsidRPr="00BF48D1" w:rsidRDefault="0061206E" w:rsidP="00BF48D1">
            <w:pPr>
              <w:pStyle w:val="Tabletexte"/>
              <w:rPr>
                <w:position w:val="2"/>
                <w:lang w:val="ar-SA" w:bidi="ar-EG"/>
              </w:rPr>
            </w:pPr>
            <w:r w:rsidRPr="00BF48D1">
              <w:rPr>
                <w:position w:val="2"/>
                <w:rtl/>
              </w:rPr>
              <w:t xml:space="preserve">تقرير مرحلي مقدّم من رئيس فريق الخبراء المعني بلوائح الاتصالات الدولية </w:t>
            </w:r>
            <w:r w:rsidRPr="00BF48D1">
              <w:rPr>
                <w:position w:val="2"/>
                <w:lang w:bidi="ar-EG"/>
              </w:rPr>
              <w:t>(EG-ITR)</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C4B2C36"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FF7AE02" w14:textId="77777777" w:rsidTr="00505FD9">
        <w:trPr>
          <w:cantSplit/>
        </w:trPr>
        <w:tc>
          <w:tcPr>
            <w:tcW w:w="1413" w:type="dxa"/>
            <w:shd w:val="clear" w:color="auto" w:fill="auto"/>
            <w:noWrap/>
            <w:tcMar>
              <w:left w:w="108" w:type="dxa"/>
              <w:right w:w="108" w:type="dxa"/>
            </w:tcMar>
          </w:tcPr>
          <w:p w14:paraId="263E277B" w14:textId="77777777" w:rsidR="0061206E" w:rsidRPr="00BF48D1" w:rsidRDefault="0061206E" w:rsidP="00BF48D1">
            <w:pPr>
              <w:pStyle w:val="Tabletexte"/>
              <w:jc w:val="center"/>
              <w:rPr>
                <w:position w:val="2"/>
                <w:u w:val="single"/>
                <w:lang w:val="ar-SA" w:bidi="ar-EG"/>
              </w:rPr>
            </w:pPr>
            <w:hyperlink r:id="rId52" w:history="1">
              <w:r w:rsidRPr="00BF48D1">
                <w:rPr>
                  <w:rStyle w:val="Hyperlink"/>
                  <w:position w:val="2"/>
                  <w:lang w:bidi="ar-EG"/>
                </w:rPr>
                <w:t>C24/27</w:t>
              </w:r>
            </w:hyperlink>
          </w:p>
        </w:tc>
        <w:tc>
          <w:tcPr>
            <w:tcW w:w="1896" w:type="dxa"/>
            <w:noWrap/>
            <w:tcMar>
              <w:left w:w="108" w:type="dxa"/>
              <w:right w:w="108" w:type="dxa"/>
            </w:tcMar>
          </w:tcPr>
          <w:p w14:paraId="397D6DE7"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BEE170E" w14:textId="38357F8F" w:rsidR="0061206E" w:rsidRPr="00BF48D1" w:rsidRDefault="0061206E" w:rsidP="00BF48D1">
            <w:pPr>
              <w:pStyle w:val="Tabletexte"/>
              <w:rPr>
                <w:position w:val="2"/>
                <w:lang w:val="ar-SA" w:bidi="ar-EG"/>
              </w:rPr>
            </w:pPr>
            <w:r w:rsidRPr="00BF48D1">
              <w:rPr>
                <w:position w:val="2"/>
                <w:rtl/>
              </w:rPr>
              <w:t>استراتيجية تنسيق الجهود بين قطاعات الاتحاد الثلاثة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7F7294A"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FC828F0" w14:textId="77777777" w:rsidTr="00505FD9">
        <w:trPr>
          <w:cantSplit/>
        </w:trPr>
        <w:tc>
          <w:tcPr>
            <w:tcW w:w="1413" w:type="dxa"/>
            <w:shd w:val="clear" w:color="auto" w:fill="auto"/>
            <w:noWrap/>
            <w:tcMar>
              <w:left w:w="108" w:type="dxa"/>
              <w:right w:w="108" w:type="dxa"/>
            </w:tcMar>
          </w:tcPr>
          <w:p w14:paraId="5BDB706C" w14:textId="77777777" w:rsidR="0061206E" w:rsidRPr="00BF48D1" w:rsidRDefault="0061206E" w:rsidP="00BF48D1">
            <w:pPr>
              <w:pStyle w:val="Tabletexte"/>
              <w:jc w:val="center"/>
              <w:rPr>
                <w:position w:val="2"/>
                <w:u w:val="single"/>
                <w:lang w:val="ar-SA" w:bidi="ar-EG"/>
              </w:rPr>
            </w:pPr>
            <w:hyperlink r:id="rId53" w:history="1">
              <w:r w:rsidRPr="00BF48D1">
                <w:rPr>
                  <w:rStyle w:val="Hyperlink"/>
                  <w:position w:val="2"/>
                  <w:lang w:bidi="ar-EG"/>
                </w:rPr>
                <w:t>C24/28</w:t>
              </w:r>
            </w:hyperlink>
          </w:p>
        </w:tc>
        <w:tc>
          <w:tcPr>
            <w:tcW w:w="1896" w:type="dxa"/>
            <w:noWrap/>
            <w:tcMar>
              <w:left w:w="108" w:type="dxa"/>
              <w:right w:w="108" w:type="dxa"/>
            </w:tcMar>
          </w:tcPr>
          <w:p w14:paraId="0C74B614"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479E4BF" w14:textId="0D68F236" w:rsidR="0061206E" w:rsidRPr="00BF48D1" w:rsidRDefault="0061206E" w:rsidP="00BF48D1">
            <w:pPr>
              <w:pStyle w:val="Tabletexte"/>
              <w:rPr>
                <w:position w:val="2"/>
                <w:lang w:val="ar-SA" w:bidi="ar-EG"/>
              </w:rPr>
            </w:pPr>
            <w:r w:rsidRPr="00BF48D1">
              <w:rPr>
                <w:position w:val="2"/>
                <w:rtl/>
              </w:rPr>
              <w:t xml:space="preserve">مشروع الخطة التشغيلية الرباعية المتجددة للاتحاد للفترة </w:t>
            </w:r>
            <w:r w:rsidR="00D22CAF">
              <w:rPr>
                <w:position w:val="2"/>
              </w:rPr>
              <w:t>2028</w:t>
            </w:r>
            <w:r w:rsidR="005D67B6">
              <w:rPr>
                <w:position w:val="2"/>
              </w:rPr>
              <w:noBreakHyphen/>
            </w:r>
            <w:r w:rsidR="00D22CAF">
              <w:rPr>
                <w:position w:val="2"/>
              </w:rPr>
              <w:t>2025</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349582B"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529CBA9E" w14:textId="77777777" w:rsidTr="00505FD9">
        <w:trPr>
          <w:cantSplit/>
        </w:trPr>
        <w:tc>
          <w:tcPr>
            <w:tcW w:w="1413" w:type="dxa"/>
            <w:shd w:val="clear" w:color="auto" w:fill="auto"/>
            <w:noWrap/>
            <w:tcMar>
              <w:left w:w="108" w:type="dxa"/>
              <w:right w:w="108" w:type="dxa"/>
            </w:tcMar>
          </w:tcPr>
          <w:p w14:paraId="2CD74553" w14:textId="77777777" w:rsidR="0061206E" w:rsidRPr="00BF48D1" w:rsidRDefault="0061206E" w:rsidP="00BF48D1">
            <w:pPr>
              <w:pStyle w:val="Tabletexte"/>
              <w:jc w:val="center"/>
              <w:rPr>
                <w:position w:val="2"/>
                <w:u w:val="single"/>
                <w:lang w:val="ar-SA" w:bidi="ar-EG"/>
              </w:rPr>
            </w:pPr>
            <w:hyperlink r:id="rId54" w:history="1">
              <w:r w:rsidRPr="00BF48D1">
                <w:rPr>
                  <w:rStyle w:val="Hyperlink"/>
                  <w:position w:val="2"/>
                  <w:lang w:bidi="ar-EG"/>
                </w:rPr>
                <w:t>C24/29</w:t>
              </w:r>
            </w:hyperlink>
          </w:p>
        </w:tc>
        <w:tc>
          <w:tcPr>
            <w:tcW w:w="1896" w:type="dxa"/>
            <w:noWrap/>
            <w:tcMar>
              <w:left w:w="108" w:type="dxa"/>
              <w:right w:w="108" w:type="dxa"/>
            </w:tcMar>
          </w:tcPr>
          <w:p w14:paraId="598B4C3B"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FF84D6C" w14:textId="776B5727" w:rsidR="0061206E" w:rsidRPr="00BF48D1" w:rsidRDefault="0061206E" w:rsidP="00BF48D1">
            <w:pPr>
              <w:pStyle w:val="Tabletexte"/>
              <w:rPr>
                <w:position w:val="2"/>
                <w:lang w:val="ar-SA" w:bidi="ar-EG"/>
              </w:rPr>
            </w:pPr>
            <w:r w:rsidRPr="00BF48D1">
              <w:rPr>
                <w:position w:val="2"/>
                <w:rtl/>
              </w:rPr>
              <w:t>تقرير مرحلي بشأن تنفيذ الخطة الاستراتيجية المتعلق بالموارد البشرية وتنفيذ القرار 48 (المراجَع في بوخارست، 2022)</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3BF07D9"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784677FE" w14:textId="77777777" w:rsidTr="00505FD9">
        <w:trPr>
          <w:cantSplit/>
        </w:trPr>
        <w:tc>
          <w:tcPr>
            <w:tcW w:w="1413" w:type="dxa"/>
            <w:shd w:val="clear" w:color="auto" w:fill="auto"/>
            <w:noWrap/>
            <w:tcMar>
              <w:left w:w="108" w:type="dxa"/>
              <w:right w:w="108" w:type="dxa"/>
            </w:tcMar>
          </w:tcPr>
          <w:p w14:paraId="61B00E5F" w14:textId="77777777" w:rsidR="0061206E" w:rsidRPr="00BF48D1" w:rsidRDefault="0061206E" w:rsidP="00BF48D1">
            <w:pPr>
              <w:pStyle w:val="Tabletexte"/>
              <w:jc w:val="center"/>
              <w:rPr>
                <w:position w:val="2"/>
                <w:lang w:val="ar-SA" w:bidi="ar-EG"/>
              </w:rPr>
            </w:pPr>
            <w:hyperlink r:id="rId55" w:history="1">
              <w:r w:rsidRPr="00BF48D1">
                <w:rPr>
                  <w:rStyle w:val="Hyperlink"/>
                  <w:position w:val="2"/>
                  <w:lang w:bidi="ar-EG"/>
                </w:rPr>
                <w:t>C24/30</w:t>
              </w:r>
              <w:r w:rsidRPr="00BF48D1">
                <w:rPr>
                  <w:rStyle w:val="Hyperlink"/>
                  <w:position w:val="2"/>
                  <w:lang w:bidi="ar-EG"/>
                </w:rPr>
                <w:br/>
                <w:t>(Rev.1)</w:t>
              </w:r>
            </w:hyperlink>
          </w:p>
        </w:tc>
        <w:tc>
          <w:tcPr>
            <w:tcW w:w="1896" w:type="dxa"/>
            <w:noWrap/>
            <w:tcMar>
              <w:left w:w="108" w:type="dxa"/>
              <w:right w:w="108" w:type="dxa"/>
            </w:tcMar>
          </w:tcPr>
          <w:p w14:paraId="3A243D96"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B5B6CA0" w14:textId="60DC66B4" w:rsidR="0061206E" w:rsidRPr="00BF48D1" w:rsidRDefault="0061206E" w:rsidP="00BF48D1">
            <w:pPr>
              <w:pStyle w:val="Tabletexte"/>
              <w:rPr>
                <w:i/>
                <w:iCs/>
                <w:position w:val="2"/>
                <w:lang w:val="ar-SA" w:bidi="ar-EG"/>
              </w:rPr>
            </w:pPr>
            <w:r w:rsidRPr="00BF48D1">
              <w:rPr>
                <w:position w:val="2"/>
                <w:rtl/>
              </w:rPr>
              <w:t>الأعمال التحضيرية للمؤتمر العالمي لتنمية الاتصالات عام 2025 (</w:t>
            </w:r>
            <w:r w:rsidRPr="00BF48D1">
              <w:rPr>
                <w:position w:val="2"/>
              </w:rPr>
              <w:t>WTDC</w:t>
            </w:r>
            <w:r w:rsidR="00BF48D1" w:rsidRPr="00BF48D1">
              <w:rPr>
                <w:position w:val="2"/>
              </w:rPr>
              <w:noBreakHyphen/>
            </w:r>
            <w:r w:rsidRPr="00BF48D1">
              <w:rPr>
                <w:position w:val="2"/>
              </w:rPr>
              <w:t>25</w:t>
            </w:r>
            <w:r w:rsidRPr="00BF48D1">
              <w:rPr>
                <w:position w:val="2"/>
                <w:rtl/>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D62F465"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3C435EBB" w14:textId="77777777" w:rsidTr="00505FD9">
        <w:trPr>
          <w:cantSplit/>
        </w:trPr>
        <w:tc>
          <w:tcPr>
            <w:tcW w:w="1413" w:type="dxa"/>
            <w:shd w:val="clear" w:color="auto" w:fill="auto"/>
            <w:noWrap/>
            <w:tcMar>
              <w:left w:w="108" w:type="dxa"/>
              <w:right w:w="108" w:type="dxa"/>
            </w:tcMar>
          </w:tcPr>
          <w:p w14:paraId="4276390B" w14:textId="77777777" w:rsidR="0061206E" w:rsidRPr="00BF48D1" w:rsidRDefault="0061206E" w:rsidP="00BF48D1">
            <w:pPr>
              <w:pStyle w:val="Tabletexte"/>
              <w:jc w:val="center"/>
              <w:rPr>
                <w:position w:val="2"/>
                <w:u w:val="single"/>
                <w:lang w:val="ar-SA" w:bidi="ar-EG"/>
              </w:rPr>
            </w:pPr>
            <w:hyperlink r:id="rId56" w:history="1">
              <w:r w:rsidRPr="00BF48D1">
                <w:rPr>
                  <w:rStyle w:val="Hyperlink"/>
                  <w:position w:val="2"/>
                  <w:lang w:bidi="ar-EG"/>
                </w:rPr>
                <w:t>C24/31</w:t>
              </w:r>
            </w:hyperlink>
          </w:p>
        </w:tc>
        <w:tc>
          <w:tcPr>
            <w:tcW w:w="1896" w:type="dxa"/>
            <w:noWrap/>
            <w:tcMar>
              <w:left w:w="108" w:type="dxa"/>
              <w:right w:w="108" w:type="dxa"/>
            </w:tcMar>
          </w:tcPr>
          <w:p w14:paraId="4C7738E1"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4CE006F" w14:textId="6BFB7AF0" w:rsidR="0061206E" w:rsidRPr="00BF48D1" w:rsidRDefault="0061206E" w:rsidP="00BF48D1">
            <w:pPr>
              <w:pStyle w:val="Tabletexte"/>
              <w:rPr>
                <w:position w:val="2"/>
                <w:lang w:val="ar-SA" w:bidi="ar-EG"/>
              </w:rPr>
            </w:pPr>
            <w:r w:rsidRPr="00BF48D1">
              <w:rPr>
                <w:position w:val="2"/>
                <w:rtl/>
              </w:rPr>
              <w:t>مشاركة الشباب والمبادرات المتعلقة بهم في الاتحاد الدولي</w:t>
            </w:r>
            <w:r w:rsidR="00B3087D" w:rsidRPr="00BF48D1">
              <w:rPr>
                <w:rFonts w:hint="eastAsia"/>
                <w:position w:val="2"/>
                <w:rtl/>
              </w:rPr>
              <w:t> </w:t>
            </w:r>
            <w:r w:rsidRPr="00BF48D1">
              <w:rPr>
                <w:position w:val="2"/>
                <w:rtl/>
              </w:rPr>
              <w:t>للاتصالات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DF35CFE"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0596083F" w14:textId="77777777" w:rsidTr="00505FD9">
        <w:trPr>
          <w:cantSplit/>
        </w:trPr>
        <w:tc>
          <w:tcPr>
            <w:tcW w:w="1413" w:type="dxa"/>
            <w:shd w:val="clear" w:color="auto" w:fill="auto"/>
            <w:noWrap/>
            <w:tcMar>
              <w:left w:w="108" w:type="dxa"/>
              <w:right w:w="108" w:type="dxa"/>
            </w:tcMar>
          </w:tcPr>
          <w:p w14:paraId="7F95F955" w14:textId="77777777" w:rsidR="0061206E" w:rsidRPr="00BF48D1" w:rsidRDefault="0061206E" w:rsidP="00BF48D1">
            <w:pPr>
              <w:pStyle w:val="Tabletexte"/>
              <w:jc w:val="center"/>
              <w:rPr>
                <w:position w:val="2"/>
                <w:u w:val="single"/>
                <w:lang w:val="ar-SA" w:bidi="ar-EG"/>
              </w:rPr>
            </w:pPr>
            <w:hyperlink r:id="rId57" w:history="1">
              <w:r w:rsidRPr="00BF48D1">
                <w:rPr>
                  <w:rStyle w:val="Hyperlink"/>
                  <w:position w:val="2"/>
                  <w:lang w:bidi="ar-EG"/>
                </w:rPr>
                <w:t>C24/32</w:t>
              </w:r>
            </w:hyperlink>
          </w:p>
        </w:tc>
        <w:tc>
          <w:tcPr>
            <w:tcW w:w="1896" w:type="dxa"/>
            <w:noWrap/>
            <w:tcMar>
              <w:left w:w="108" w:type="dxa"/>
              <w:right w:w="108" w:type="dxa"/>
            </w:tcMar>
          </w:tcPr>
          <w:p w14:paraId="378B2412"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FF3997B" w14:textId="1A408858" w:rsidR="0061206E" w:rsidRPr="00BF48D1" w:rsidRDefault="0061206E" w:rsidP="00BF48D1">
            <w:pPr>
              <w:pStyle w:val="Tabletexte"/>
              <w:rPr>
                <w:position w:val="2"/>
                <w:lang w:val="ar-SA" w:bidi="ar-EG"/>
              </w:rPr>
            </w:pPr>
            <w:r w:rsidRPr="00BF48D1">
              <w:rPr>
                <w:position w:val="2"/>
                <w:rtl/>
              </w:rPr>
              <w:t>‏التقدم المحرز في التحضير لقمة الشباب</w:t>
            </w:r>
            <w:r w:rsidRPr="00BF48D1">
              <w:rPr>
                <w:position w:val="2"/>
                <w:cs/>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F5406CE"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0EB57C9F" w14:textId="77777777" w:rsidTr="00505FD9">
        <w:trPr>
          <w:cantSplit/>
        </w:trPr>
        <w:tc>
          <w:tcPr>
            <w:tcW w:w="1413" w:type="dxa"/>
            <w:shd w:val="clear" w:color="auto" w:fill="auto"/>
            <w:noWrap/>
            <w:tcMar>
              <w:left w:w="108" w:type="dxa"/>
              <w:right w:w="108" w:type="dxa"/>
            </w:tcMar>
          </w:tcPr>
          <w:p w14:paraId="67C712A8" w14:textId="77777777" w:rsidR="0061206E" w:rsidRPr="00BF48D1" w:rsidRDefault="0061206E" w:rsidP="00BF48D1">
            <w:pPr>
              <w:pStyle w:val="Tabletexte"/>
              <w:jc w:val="center"/>
              <w:rPr>
                <w:position w:val="2"/>
                <w:u w:val="single"/>
                <w:lang w:val="ar-SA" w:bidi="ar-EG"/>
              </w:rPr>
            </w:pPr>
            <w:hyperlink r:id="rId58" w:history="1">
              <w:r w:rsidRPr="00BF48D1">
                <w:rPr>
                  <w:rStyle w:val="Hyperlink"/>
                  <w:position w:val="2"/>
                  <w:lang w:bidi="ar-EG"/>
                </w:rPr>
                <w:t>C24/33</w:t>
              </w:r>
            </w:hyperlink>
          </w:p>
        </w:tc>
        <w:tc>
          <w:tcPr>
            <w:tcW w:w="1896" w:type="dxa"/>
            <w:noWrap/>
            <w:tcMar>
              <w:left w:w="108" w:type="dxa"/>
              <w:right w:w="108" w:type="dxa"/>
            </w:tcMar>
          </w:tcPr>
          <w:p w14:paraId="5B239298"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EBBA9B5" w14:textId="38BB5D34" w:rsidR="0061206E" w:rsidRPr="00505FD9" w:rsidRDefault="0061206E" w:rsidP="00BF48D1">
            <w:pPr>
              <w:pStyle w:val="Tabletexte"/>
              <w:rPr>
                <w:spacing w:val="-6"/>
                <w:position w:val="2"/>
                <w:lang w:val="ar-SA" w:bidi="ar-EG"/>
              </w:rPr>
            </w:pPr>
            <w:r w:rsidRPr="00505FD9">
              <w:rPr>
                <w:spacing w:val="-6"/>
                <w:position w:val="2"/>
                <w:rtl/>
              </w:rPr>
              <w:t>أنشطة الاتحاد المتصلة بالإنترنت: القرارات 101 و102 و133 و180 و206</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06A7274"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1E9FA17" w14:textId="77777777" w:rsidTr="00505FD9">
        <w:trPr>
          <w:cantSplit/>
        </w:trPr>
        <w:tc>
          <w:tcPr>
            <w:tcW w:w="1413" w:type="dxa"/>
            <w:shd w:val="clear" w:color="auto" w:fill="auto"/>
            <w:noWrap/>
            <w:tcMar>
              <w:left w:w="108" w:type="dxa"/>
              <w:right w:w="108" w:type="dxa"/>
            </w:tcMar>
          </w:tcPr>
          <w:p w14:paraId="637AA73E" w14:textId="77777777" w:rsidR="0061206E" w:rsidRPr="00BF48D1" w:rsidRDefault="0061206E" w:rsidP="00BF48D1">
            <w:pPr>
              <w:pStyle w:val="Tabletexte"/>
              <w:jc w:val="center"/>
              <w:rPr>
                <w:position w:val="2"/>
                <w:u w:val="single"/>
                <w:lang w:val="ar-SA" w:bidi="ar-EG"/>
              </w:rPr>
            </w:pPr>
            <w:hyperlink r:id="rId59" w:history="1">
              <w:r w:rsidRPr="00BF48D1">
                <w:rPr>
                  <w:rStyle w:val="Hyperlink"/>
                  <w:position w:val="2"/>
                  <w:lang w:bidi="ar-EG"/>
                </w:rPr>
                <w:t>C24/34</w:t>
              </w:r>
              <w:r w:rsidRPr="00BF48D1">
                <w:rPr>
                  <w:rStyle w:val="Hyperlink"/>
                  <w:position w:val="2"/>
                  <w:lang w:bidi="ar-EG"/>
                </w:rPr>
                <w:br/>
                <w:t>(Rev.1)</w:t>
              </w:r>
            </w:hyperlink>
          </w:p>
        </w:tc>
        <w:tc>
          <w:tcPr>
            <w:tcW w:w="1896" w:type="dxa"/>
            <w:noWrap/>
            <w:tcMar>
              <w:left w:w="108" w:type="dxa"/>
              <w:right w:w="108" w:type="dxa"/>
            </w:tcMar>
          </w:tcPr>
          <w:p w14:paraId="736EE5C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072DDC4" w14:textId="29A82820" w:rsidR="0061206E" w:rsidRPr="00BF48D1" w:rsidRDefault="0061206E" w:rsidP="00BF48D1">
            <w:pPr>
              <w:pStyle w:val="Tabletexte"/>
              <w:rPr>
                <w:position w:val="2"/>
                <w:lang w:val="ar-SA" w:bidi="ar-EG"/>
              </w:rPr>
            </w:pPr>
            <w:r w:rsidRPr="00BF48D1">
              <w:rPr>
                <w:position w:val="2"/>
                <w:rtl/>
              </w:rPr>
              <w:t xml:space="preserve">صندوق تنمية تكنولوجيا المعلومات والاتصالات </w:t>
            </w:r>
            <w:r w:rsidRPr="00BF48D1">
              <w:rPr>
                <w:position w:val="2"/>
                <w:lang w:bidi="ar-EG"/>
              </w:rPr>
              <w:t>(ICT-DF)</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1B25815"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3C5E0C48" w14:textId="77777777" w:rsidTr="00505FD9">
        <w:trPr>
          <w:cantSplit/>
        </w:trPr>
        <w:tc>
          <w:tcPr>
            <w:tcW w:w="1413" w:type="dxa"/>
            <w:shd w:val="clear" w:color="auto" w:fill="auto"/>
            <w:noWrap/>
            <w:tcMar>
              <w:left w:w="108" w:type="dxa"/>
              <w:right w:w="108" w:type="dxa"/>
            </w:tcMar>
          </w:tcPr>
          <w:p w14:paraId="482C2F34" w14:textId="77777777" w:rsidR="0061206E" w:rsidRPr="00BF48D1" w:rsidRDefault="0061206E" w:rsidP="00BF48D1">
            <w:pPr>
              <w:pStyle w:val="Tabletexte"/>
              <w:jc w:val="center"/>
              <w:rPr>
                <w:position w:val="2"/>
                <w:u w:val="single"/>
                <w:lang w:val="ar-SA" w:bidi="ar-EG"/>
              </w:rPr>
            </w:pPr>
            <w:hyperlink r:id="rId60" w:history="1">
              <w:r w:rsidRPr="00BF48D1">
                <w:rPr>
                  <w:rStyle w:val="Hyperlink"/>
                  <w:position w:val="2"/>
                  <w:lang w:bidi="ar-EG"/>
                </w:rPr>
                <w:t>C24/35</w:t>
              </w:r>
            </w:hyperlink>
          </w:p>
        </w:tc>
        <w:tc>
          <w:tcPr>
            <w:tcW w:w="1896" w:type="dxa"/>
            <w:noWrap/>
            <w:tcMar>
              <w:left w:w="108" w:type="dxa"/>
              <w:right w:w="108" w:type="dxa"/>
            </w:tcMar>
          </w:tcPr>
          <w:p w14:paraId="621BB87A"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C811150" w14:textId="16D0FCDC" w:rsidR="0061206E" w:rsidRPr="00505FD9" w:rsidRDefault="0061206E" w:rsidP="00BF48D1">
            <w:pPr>
              <w:pStyle w:val="Tabletexte"/>
              <w:rPr>
                <w:spacing w:val="2"/>
                <w:position w:val="2"/>
                <w:lang w:val="ar-SA" w:bidi="ar-EG"/>
              </w:rPr>
            </w:pPr>
            <w:r w:rsidRPr="00505FD9">
              <w:rPr>
                <w:spacing w:val="2"/>
                <w:position w:val="2"/>
                <w:rtl/>
              </w:rPr>
              <w:t>تقرير عن تنفيذ الخطة الاستراتيجية وعن أنشطة الاتحاد للفترة</w:t>
            </w:r>
            <w:r w:rsidR="00505FD9" w:rsidRPr="00505FD9">
              <w:rPr>
                <w:rFonts w:hint="cs"/>
                <w:spacing w:val="2"/>
                <w:position w:val="2"/>
                <w:rtl/>
              </w:rPr>
              <w:t> </w:t>
            </w:r>
            <w:r w:rsidR="00D22CAF" w:rsidRPr="00505FD9">
              <w:rPr>
                <w:spacing w:val="2"/>
                <w:position w:val="2"/>
              </w:rPr>
              <w:t>2024</w:t>
            </w:r>
            <w:r w:rsidR="00505FD9" w:rsidRPr="00505FD9">
              <w:rPr>
                <w:spacing w:val="2"/>
                <w:position w:val="2"/>
              </w:rPr>
              <w:noBreakHyphen/>
            </w:r>
            <w:r w:rsidR="00D22CAF" w:rsidRPr="00505FD9">
              <w:rPr>
                <w:spacing w:val="2"/>
                <w:position w:val="2"/>
              </w:rPr>
              <w:t>2023</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E82009A"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D231301" w14:textId="77777777" w:rsidTr="00505FD9">
        <w:trPr>
          <w:cantSplit/>
        </w:trPr>
        <w:tc>
          <w:tcPr>
            <w:tcW w:w="1413" w:type="dxa"/>
            <w:shd w:val="clear" w:color="auto" w:fill="auto"/>
            <w:noWrap/>
            <w:tcMar>
              <w:left w:w="108" w:type="dxa"/>
              <w:right w:w="108" w:type="dxa"/>
            </w:tcMar>
          </w:tcPr>
          <w:p w14:paraId="7F09F50D" w14:textId="77777777" w:rsidR="0061206E" w:rsidRPr="00BF48D1" w:rsidRDefault="0061206E" w:rsidP="00BF48D1">
            <w:pPr>
              <w:pStyle w:val="Tabletexte"/>
              <w:jc w:val="center"/>
              <w:rPr>
                <w:position w:val="2"/>
                <w:u w:val="single"/>
                <w:lang w:val="ar-SA" w:bidi="ar-EG"/>
              </w:rPr>
            </w:pPr>
            <w:hyperlink r:id="rId61" w:history="1">
              <w:r w:rsidRPr="00BF48D1">
                <w:rPr>
                  <w:rStyle w:val="Hyperlink"/>
                  <w:position w:val="2"/>
                  <w:lang w:bidi="ar-EG"/>
                </w:rPr>
                <w:t>C24/36</w:t>
              </w:r>
            </w:hyperlink>
          </w:p>
        </w:tc>
        <w:tc>
          <w:tcPr>
            <w:tcW w:w="1896" w:type="dxa"/>
            <w:noWrap/>
            <w:tcMar>
              <w:left w:w="108" w:type="dxa"/>
              <w:right w:w="108" w:type="dxa"/>
            </w:tcMar>
          </w:tcPr>
          <w:p w14:paraId="3C0AFE31"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CC66B0E" w14:textId="03241A6B" w:rsidR="0061206E" w:rsidRPr="00505FD9" w:rsidRDefault="0061206E" w:rsidP="00BF48D1">
            <w:pPr>
              <w:pStyle w:val="Tabletexte"/>
              <w:rPr>
                <w:spacing w:val="-6"/>
                <w:position w:val="2"/>
                <w:lang w:val="ar-SA" w:bidi="ar-EG"/>
              </w:rPr>
            </w:pPr>
            <w:r w:rsidRPr="00505FD9">
              <w:rPr>
                <w:spacing w:val="-6"/>
                <w:position w:val="2"/>
                <w:rtl/>
              </w:rPr>
              <w:t>دور الاتحاد الدولي للاتصالات في تنفيذ خطة "الفضاء 2030"</w:t>
            </w:r>
            <w:r w:rsidRPr="00505FD9">
              <w:rPr>
                <w:spacing w:val="-6"/>
                <w:position w:val="2"/>
                <w:lang w:bidi="ar-EG"/>
              </w:rPr>
              <w:t>:</w:t>
            </w:r>
            <w:r w:rsidRPr="00505FD9">
              <w:rPr>
                <w:spacing w:val="-6"/>
                <w:position w:val="2"/>
                <w:rtl/>
              </w:rPr>
              <w:t xml:space="preserve"> الفضاء باعتباره محركاً للتنمية المستدامة، وفي عملية متابعة تنفيذها واستعراض</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305B5FA"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8DA1EC6" w14:textId="77777777" w:rsidTr="00505FD9">
        <w:trPr>
          <w:cantSplit/>
        </w:trPr>
        <w:tc>
          <w:tcPr>
            <w:tcW w:w="1413" w:type="dxa"/>
            <w:shd w:val="clear" w:color="auto" w:fill="auto"/>
            <w:noWrap/>
            <w:tcMar>
              <w:left w:w="108" w:type="dxa"/>
              <w:right w:w="108" w:type="dxa"/>
            </w:tcMar>
          </w:tcPr>
          <w:p w14:paraId="459D0FBD" w14:textId="77777777" w:rsidR="0061206E" w:rsidRPr="00BF48D1" w:rsidRDefault="0061206E" w:rsidP="00BF48D1">
            <w:pPr>
              <w:pStyle w:val="Tabletexte"/>
              <w:jc w:val="center"/>
              <w:rPr>
                <w:position w:val="2"/>
                <w:u w:val="single"/>
                <w:lang w:val="ar-SA" w:bidi="ar-EG"/>
              </w:rPr>
            </w:pPr>
            <w:hyperlink r:id="rId62" w:history="1">
              <w:r w:rsidRPr="00BF48D1">
                <w:rPr>
                  <w:rStyle w:val="Hyperlink"/>
                  <w:position w:val="2"/>
                  <w:lang w:bidi="ar-EG"/>
                </w:rPr>
                <w:t>C24/37</w:t>
              </w:r>
              <w:r w:rsidRPr="00BF48D1">
                <w:rPr>
                  <w:rStyle w:val="Hyperlink"/>
                  <w:position w:val="2"/>
                  <w:lang w:bidi="ar-EG"/>
                </w:rPr>
                <w:br/>
                <w:t>(Rev.1)</w:t>
              </w:r>
            </w:hyperlink>
          </w:p>
        </w:tc>
        <w:tc>
          <w:tcPr>
            <w:tcW w:w="1896" w:type="dxa"/>
            <w:noWrap/>
            <w:tcMar>
              <w:left w:w="108" w:type="dxa"/>
              <w:right w:w="108" w:type="dxa"/>
            </w:tcMar>
          </w:tcPr>
          <w:p w14:paraId="3571A199"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3513F8D" w14:textId="7D5BF183" w:rsidR="0061206E" w:rsidRPr="00505FD9" w:rsidRDefault="0061206E" w:rsidP="00BF48D1">
            <w:pPr>
              <w:pStyle w:val="Tabletexte"/>
              <w:rPr>
                <w:position w:val="2"/>
                <w:lang w:val="ar-SA" w:bidi="ar-EG"/>
              </w:rPr>
            </w:pPr>
            <w:r w:rsidRPr="00505FD9">
              <w:rPr>
                <w:position w:val="2"/>
                <w:rtl/>
              </w:rPr>
              <w:t>الجدول الزمني لمؤتمرات الاتحاد وجمعياته واجتماعاته المقبلة:</w:t>
            </w:r>
            <w:r w:rsidR="007E5F17" w:rsidRPr="00505FD9">
              <w:rPr>
                <w:rFonts w:hint="eastAsia"/>
                <w:position w:val="2"/>
                <w:rtl/>
              </w:rPr>
              <w:t> </w:t>
            </w:r>
            <w:r w:rsidR="00D22CAF" w:rsidRPr="00505FD9">
              <w:rPr>
                <w:position w:val="2"/>
              </w:rPr>
              <w:t>2027</w:t>
            </w:r>
            <w:r w:rsidR="00505FD9" w:rsidRPr="00505FD9">
              <w:rPr>
                <w:position w:val="2"/>
              </w:rPr>
              <w:noBreakHyphen/>
            </w:r>
            <w:r w:rsidR="00D22CAF" w:rsidRPr="00505FD9">
              <w:rPr>
                <w:position w:val="2"/>
              </w:rPr>
              <w:t>2024</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EFFDD50"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0A098678" w14:textId="77777777" w:rsidTr="00505FD9">
        <w:trPr>
          <w:cantSplit/>
        </w:trPr>
        <w:tc>
          <w:tcPr>
            <w:tcW w:w="1413" w:type="dxa"/>
            <w:shd w:val="clear" w:color="auto" w:fill="auto"/>
            <w:noWrap/>
            <w:tcMar>
              <w:left w:w="108" w:type="dxa"/>
              <w:right w:w="108" w:type="dxa"/>
            </w:tcMar>
          </w:tcPr>
          <w:p w14:paraId="62DB9487" w14:textId="77777777" w:rsidR="0061206E" w:rsidRPr="00BF48D1" w:rsidRDefault="0061206E" w:rsidP="00BF48D1">
            <w:pPr>
              <w:pStyle w:val="Tabletexte"/>
              <w:jc w:val="center"/>
              <w:rPr>
                <w:position w:val="2"/>
                <w:u w:val="single"/>
                <w:lang w:val="ar-SA" w:bidi="ar-EG"/>
              </w:rPr>
            </w:pPr>
            <w:hyperlink r:id="rId63" w:history="1">
              <w:r w:rsidRPr="00BF48D1">
                <w:rPr>
                  <w:rStyle w:val="Hyperlink"/>
                  <w:position w:val="2"/>
                  <w:lang w:bidi="ar-EG"/>
                </w:rPr>
                <w:t>C24/38</w:t>
              </w:r>
            </w:hyperlink>
          </w:p>
        </w:tc>
        <w:tc>
          <w:tcPr>
            <w:tcW w:w="1896" w:type="dxa"/>
            <w:noWrap/>
            <w:tcMar>
              <w:left w:w="108" w:type="dxa"/>
              <w:right w:w="108" w:type="dxa"/>
            </w:tcMar>
          </w:tcPr>
          <w:p w14:paraId="1CDDEFF6"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94B7FF2" w14:textId="3A202535" w:rsidR="0061206E" w:rsidRPr="00BF48D1" w:rsidRDefault="0061206E" w:rsidP="00BF48D1">
            <w:pPr>
              <w:pStyle w:val="Tabletexte"/>
              <w:rPr>
                <w:position w:val="2"/>
                <w:lang w:val="ar-SA" w:bidi="ar-EG"/>
              </w:rPr>
            </w:pPr>
            <w:r w:rsidRPr="00BF48D1">
              <w:rPr>
                <w:position w:val="2"/>
                <w:rtl/>
              </w:rPr>
              <w:t xml:space="preserve">تقرير عن حالة تنفيذ المقررين 600 و601 الصادرين عن المجلس (بشأن الأرقام العالمية للنداء الدولي المجاني </w:t>
            </w:r>
            <w:r w:rsidRPr="00BF48D1">
              <w:rPr>
                <w:position w:val="2"/>
                <w:lang w:bidi="ar-EG"/>
              </w:rPr>
              <w:t>UIFN)</w:t>
            </w:r>
            <w:r w:rsidRPr="00BF48D1">
              <w:rPr>
                <w:position w:val="2"/>
                <w:rtl/>
              </w:rPr>
              <w:t>) وأرقام تعرف جهة الإصدار</w:t>
            </w:r>
            <w:r w:rsidR="002673EA">
              <w:rPr>
                <w:rFonts w:hint="cs"/>
                <w:position w:val="2"/>
                <w:rtl/>
              </w:rPr>
              <w:t> </w:t>
            </w:r>
            <w:r w:rsidRPr="00BF48D1">
              <w:rPr>
                <w:position w:val="2"/>
                <w:rtl/>
              </w:rPr>
              <w:t>(</w:t>
            </w:r>
            <w:r w:rsidRPr="00BF48D1">
              <w:rPr>
                <w:position w:val="2"/>
                <w:lang w:bidi="ar-EG"/>
              </w:rPr>
              <w:t>IIN</w:t>
            </w:r>
            <w:r w:rsidRPr="00BF48D1">
              <w:rPr>
                <w:position w:val="2"/>
                <w:rtl/>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07816A5"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58E5544A" w14:textId="77777777" w:rsidTr="00505FD9">
        <w:trPr>
          <w:cantSplit/>
        </w:trPr>
        <w:tc>
          <w:tcPr>
            <w:tcW w:w="1413" w:type="dxa"/>
            <w:shd w:val="clear" w:color="auto" w:fill="auto"/>
            <w:noWrap/>
            <w:tcMar>
              <w:left w:w="108" w:type="dxa"/>
              <w:right w:w="108" w:type="dxa"/>
            </w:tcMar>
          </w:tcPr>
          <w:p w14:paraId="2A786ADC" w14:textId="77777777" w:rsidR="0061206E" w:rsidRPr="00BF48D1" w:rsidRDefault="0061206E" w:rsidP="00BF48D1">
            <w:pPr>
              <w:pStyle w:val="Tabletexte"/>
              <w:jc w:val="center"/>
              <w:rPr>
                <w:position w:val="2"/>
                <w:u w:val="single"/>
                <w:lang w:val="ar-SA" w:bidi="ar-EG"/>
              </w:rPr>
            </w:pPr>
            <w:hyperlink r:id="rId64" w:history="1">
              <w:r w:rsidRPr="00BF48D1">
                <w:rPr>
                  <w:rStyle w:val="Hyperlink"/>
                  <w:position w:val="2"/>
                  <w:lang w:bidi="ar-EG"/>
                </w:rPr>
                <w:t>C24/39</w:t>
              </w:r>
            </w:hyperlink>
          </w:p>
        </w:tc>
        <w:tc>
          <w:tcPr>
            <w:tcW w:w="1896" w:type="dxa"/>
            <w:noWrap/>
            <w:tcMar>
              <w:left w:w="108" w:type="dxa"/>
              <w:right w:w="108" w:type="dxa"/>
            </w:tcMar>
          </w:tcPr>
          <w:p w14:paraId="68A8356A"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81605E4" w14:textId="7E4BD90C" w:rsidR="0061206E" w:rsidRPr="00BF48D1" w:rsidRDefault="0061206E" w:rsidP="00BF48D1">
            <w:pPr>
              <w:pStyle w:val="Tabletexte"/>
              <w:rPr>
                <w:position w:val="2"/>
                <w:lang w:val="ar-SA" w:bidi="ar-EG"/>
              </w:rPr>
            </w:pPr>
            <w:r w:rsidRPr="00BF48D1">
              <w:rPr>
                <w:position w:val="2"/>
                <w:rtl/>
              </w:rPr>
              <w:t>الطلبات الجديدة المقدمة من المنظمات ذات الطابع الدولي لإعفائها من</w:t>
            </w:r>
            <w:r w:rsidR="002673EA">
              <w:rPr>
                <w:rFonts w:hint="cs"/>
                <w:position w:val="2"/>
                <w:rtl/>
              </w:rPr>
              <w:t> </w:t>
            </w:r>
            <w:r w:rsidRPr="00BF48D1">
              <w:rPr>
                <w:position w:val="2"/>
                <w:rtl/>
              </w:rPr>
              <w:t>الرسوم</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FECC243"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65ADD7D4" w14:textId="77777777" w:rsidTr="00505FD9">
        <w:trPr>
          <w:cantSplit/>
        </w:trPr>
        <w:tc>
          <w:tcPr>
            <w:tcW w:w="1413" w:type="dxa"/>
            <w:shd w:val="clear" w:color="auto" w:fill="auto"/>
            <w:noWrap/>
            <w:tcMar>
              <w:left w:w="108" w:type="dxa"/>
              <w:right w:w="108" w:type="dxa"/>
            </w:tcMar>
          </w:tcPr>
          <w:p w14:paraId="70DF6D73" w14:textId="77777777" w:rsidR="0061206E" w:rsidRPr="00BF48D1" w:rsidRDefault="0061206E" w:rsidP="00BF48D1">
            <w:pPr>
              <w:pStyle w:val="Tabletexte"/>
              <w:jc w:val="center"/>
              <w:rPr>
                <w:position w:val="2"/>
                <w:u w:val="single"/>
                <w:lang w:val="ar-SA" w:bidi="ar-EG"/>
              </w:rPr>
            </w:pPr>
            <w:hyperlink r:id="rId65" w:history="1">
              <w:r w:rsidRPr="00BF48D1">
                <w:rPr>
                  <w:rStyle w:val="Hyperlink"/>
                  <w:position w:val="2"/>
                  <w:lang w:bidi="ar-EG"/>
                </w:rPr>
                <w:t>C24/40</w:t>
              </w:r>
            </w:hyperlink>
          </w:p>
        </w:tc>
        <w:tc>
          <w:tcPr>
            <w:tcW w:w="1896" w:type="dxa"/>
            <w:noWrap/>
            <w:tcMar>
              <w:left w:w="108" w:type="dxa"/>
              <w:right w:w="108" w:type="dxa"/>
            </w:tcMar>
          </w:tcPr>
          <w:p w14:paraId="4676DB6C"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8CCA7CF" w14:textId="3ED2992C" w:rsidR="0061206E" w:rsidRPr="00BF48D1" w:rsidRDefault="0061206E" w:rsidP="00BF48D1">
            <w:pPr>
              <w:pStyle w:val="Tabletexte"/>
              <w:rPr>
                <w:position w:val="2"/>
                <w:lang w:val="ar-SA" w:bidi="ar-EG"/>
              </w:rPr>
            </w:pPr>
            <w:r w:rsidRPr="00BF48D1">
              <w:rPr>
                <w:position w:val="2"/>
                <w:rtl/>
              </w:rPr>
              <w:t>تقرير الإدارة المالية عن السنة المالية 2022</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E4E876B"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6D025DD0" w14:textId="77777777" w:rsidTr="00505FD9">
        <w:trPr>
          <w:cantSplit/>
        </w:trPr>
        <w:tc>
          <w:tcPr>
            <w:tcW w:w="1413" w:type="dxa"/>
            <w:shd w:val="clear" w:color="auto" w:fill="auto"/>
            <w:noWrap/>
            <w:tcMar>
              <w:left w:w="108" w:type="dxa"/>
              <w:right w:w="108" w:type="dxa"/>
            </w:tcMar>
          </w:tcPr>
          <w:p w14:paraId="593DD68D" w14:textId="77777777" w:rsidR="0061206E" w:rsidRPr="00BF48D1" w:rsidRDefault="0061206E" w:rsidP="00BF48D1">
            <w:pPr>
              <w:pStyle w:val="Tabletexte"/>
              <w:jc w:val="center"/>
              <w:rPr>
                <w:position w:val="2"/>
                <w:u w:val="single"/>
                <w:lang w:val="ar-SA" w:bidi="ar-EG"/>
              </w:rPr>
            </w:pPr>
            <w:hyperlink r:id="rId66" w:history="1">
              <w:r w:rsidRPr="00BF48D1">
                <w:rPr>
                  <w:rStyle w:val="Hyperlink"/>
                  <w:position w:val="2"/>
                  <w:lang w:bidi="ar-EG"/>
                </w:rPr>
                <w:t>C24/41</w:t>
              </w:r>
            </w:hyperlink>
          </w:p>
        </w:tc>
        <w:tc>
          <w:tcPr>
            <w:tcW w:w="1896" w:type="dxa"/>
            <w:noWrap/>
            <w:tcMar>
              <w:left w:w="108" w:type="dxa"/>
              <w:right w:w="108" w:type="dxa"/>
            </w:tcMar>
          </w:tcPr>
          <w:p w14:paraId="345CC6B3"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63F94F2" w14:textId="304AF18C" w:rsidR="0061206E" w:rsidRPr="00BF48D1" w:rsidRDefault="0061206E" w:rsidP="00BF48D1">
            <w:pPr>
              <w:pStyle w:val="Tabletexte"/>
              <w:rPr>
                <w:position w:val="2"/>
                <w:lang w:val="ar-SA" w:bidi="ar-EG"/>
              </w:rPr>
            </w:pPr>
            <w:r w:rsidRPr="00BF48D1">
              <w:rPr>
                <w:position w:val="2"/>
                <w:rtl/>
              </w:rPr>
              <w:t>تقرير المراجع الخارجي للحسابات: البيانات المالية للاتحاد لعام</w:t>
            </w:r>
            <w:r w:rsidR="005A17ED" w:rsidRPr="00BF48D1">
              <w:rPr>
                <w:rFonts w:hint="eastAsia"/>
                <w:position w:val="2"/>
                <w:rtl/>
              </w:rPr>
              <w:t> </w:t>
            </w:r>
            <w:r w:rsidRPr="00BF48D1">
              <w:rPr>
                <w:position w:val="2"/>
                <w:rtl/>
              </w:rPr>
              <w:t>2022</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041F28A"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346856E5" w14:textId="77777777" w:rsidTr="00505FD9">
        <w:trPr>
          <w:cantSplit/>
        </w:trPr>
        <w:tc>
          <w:tcPr>
            <w:tcW w:w="1413" w:type="dxa"/>
            <w:shd w:val="clear" w:color="auto" w:fill="auto"/>
            <w:noWrap/>
            <w:tcMar>
              <w:left w:w="108" w:type="dxa"/>
              <w:right w:w="108" w:type="dxa"/>
            </w:tcMar>
          </w:tcPr>
          <w:p w14:paraId="0ED5F1EC" w14:textId="77777777" w:rsidR="0061206E" w:rsidRPr="00BF48D1" w:rsidRDefault="0061206E" w:rsidP="00BF48D1">
            <w:pPr>
              <w:pStyle w:val="Tabletexte"/>
              <w:jc w:val="center"/>
              <w:rPr>
                <w:position w:val="2"/>
                <w:u w:val="single"/>
                <w:lang w:val="ar-SA" w:bidi="ar-EG"/>
              </w:rPr>
            </w:pPr>
            <w:hyperlink r:id="rId67" w:history="1">
              <w:r w:rsidRPr="00BF48D1">
                <w:rPr>
                  <w:rStyle w:val="Hyperlink"/>
                  <w:position w:val="2"/>
                  <w:lang w:bidi="ar-EG"/>
                </w:rPr>
                <w:t>C24/42</w:t>
              </w:r>
            </w:hyperlink>
          </w:p>
        </w:tc>
        <w:tc>
          <w:tcPr>
            <w:tcW w:w="1896" w:type="dxa"/>
            <w:noWrap/>
            <w:tcMar>
              <w:left w:w="108" w:type="dxa"/>
              <w:right w:w="108" w:type="dxa"/>
            </w:tcMar>
          </w:tcPr>
          <w:p w14:paraId="40AE99D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55196CB" w14:textId="154F289A" w:rsidR="0061206E" w:rsidRPr="00BF48D1" w:rsidRDefault="0061206E" w:rsidP="00BF48D1">
            <w:pPr>
              <w:pStyle w:val="Tabletexte"/>
              <w:rPr>
                <w:position w:val="2"/>
                <w:lang w:val="ar-SA" w:bidi="ar-EG"/>
              </w:rPr>
            </w:pPr>
            <w:r w:rsidRPr="00BF48D1">
              <w:rPr>
                <w:position w:val="2"/>
                <w:rtl/>
              </w:rPr>
              <w:t>تقرير المراجع الخارجي للحسابات عن البيانات المالية غير المراج</w:t>
            </w:r>
            <w:r w:rsidR="00567F79">
              <w:rPr>
                <w:rFonts w:hint="cs"/>
                <w:position w:val="2"/>
                <w:rtl/>
              </w:rPr>
              <w:t>َ</w:t>
            </w:r>
            <w:r w:rsidRPr="00BF48D1">
              <w:rPr>
                <w:position w:val="2"/>
                <w:rtl/>
              </w:rPr>
              <w:t>عة للاتحاد لعام 2023</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612A59E"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7713C41C" w14:textId="77777777" w:rsidTr="00505FD9">
        <w:trPr>
          <w:cantSplit/>
        </w:trPr>
        <w:tc>
          <w:tcPr>
            <w:tcW w:w="1413" w:type="dxa"/>
            <w:shd w:val="clear" w:color="auto" w:fill="auto"/>
            <w:noWrap/>
            <w:tcMar>
              <w:left w:w="108" w:type="dxa"/>
              <w:right w:w="108" w:type="dxa"/>
            </w:tcMar>
          </w:tcPr>
          <w:p w14:paraId="21DA6762" w14:textId="77777777" w:rsidR="0061206E" w:rsidRPr="00BF48D1" w:rsidRDefault="0061206E" w:rsidP="00BF48D1">
            <w:pPr>
              <w:pStyle w:val="Tabletexte"/>
              <w:jc w:val="center"/>
              <w:rPr>
                <w:position w:val="2"/>
                <w:u w:val="single"/>
                <w:lang w:val="ar-SA" w:bidi="ar-EG"/>
              </w:rPr>
            </w:pPr>
            <w:hyperlink r:id="rId68" w:history="1">
              <w:r w:rsidRPr="00BF48D1">
                <w:rPr>
                  <w:rStyle w:val="Hyperlink"/>
                  <w:position w:val="2"/>
                  <w:lang w:bidi="ar-EG"/>
                </w:rPr>
                <w:t>C24/43</w:t>
              </w:r>
            </w:hyperlink>
          </w:p>
        </w:tc>
        <w:tc>
          <w:tcPr>
            <w:tcW w:w="1896" w:type="dxa"/>
            <w:noWrap/>
            <w:tcMar>
              <w:left w:w="108" w:type="dxa"/>
              <w:right w:w="108" w:type="dxa"/>
            </w:tcMar>
          </w:tcPr>
          <w:p w14:paraId="52BCEC6C"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4C6D290" w14:textId="18D550C6" w:rsidR="0061206E" w:rsidRPr="00BF48D1" w:rsidRDefault="0061206E" w:rsidP="00BF48D1">
            <w:pPr>
              <w:pStyle w:val="Tabletexte"/>
              <w:rPr>
                <w:position w:val="2"/>
                <w:lang w:val="ar-SA" w:bidi="ar-EG"/>
              </w:rPr>
            </w:pPr>
            <w:r w:rsidRPr="00BF48D1">
              <w:rPr>
                <w:position w:val="2"/>
                <w:rtl/>
              </w:rPr>
              <w:t>تقرير الإدارة المالية عن السنة المالية 2023</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A88A44C"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6094CB1F" w14:textId="77777777" w:rsidTr="00505FD9">
        <w:trPr>
          <w:cantSplit/>
        </w:trPr>
        <w:tc>
          <w:tcPr>
            <w:tcW w:w="1413" w:type="dxa"/>
            <w:shd w:val="clear" w:color="auto" w:fill="auto"/>
            <w:noWrap/>
            <w:tcMar>
              <w:left w:w="108" w:type="dxa"/>
              <w:right w:w="108" w:type="dxa"/>
            </w:tcMar>
          </w:tcPr>
          <w:p w14:paraId="4C575178" w14:textId="77777777" w:rsidR="0061206E" w:rsidRPr="00BF48D1" w:rsidRDefault="0061206E" w:rsidP="00BF48D1">
            <w:pPr>
              <w:pStyle w:val="Tabletexte"/>
              <w:jc w:val="center"/>
              <w:rPr>
                <w:position w:val="2"/>
                <w:u w:val="single"/>
                <w:lang w:val="ar-SA" w:bidi="ar-EG"/>
              </w:rPr>
            </w:pPr>
            <w:hyperlink r:id="rId69" w:history="1">
              <w:r w:rsidRPr="00BF48D1">
                <w:rPr>
                  <w:rStyle w:val="Hyperlink"/>
                  <w:position w:val="2"/>
                  <w:lang w:bidi="ar-EG"/>
                </w:rPr>
                <w:t>C24/44</w:t>
              </w:r>
            </w:hyperlink>
          </w:p>
        </w:tc>
        <w:tc>
          <w:tcPr>
            <w:tcW w:w="1896" w:type="dxa"/>
            <w:noWrap/>
            <w:tcMar>
              <w:left w:w="108" w:type="dxa"/>
              <w:right w:w="108" w:type="dxa"/>
            </w:tcMar>
          </w:tcPr>
          <w:p w14:paraId="4CDD46A1"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FEB66C1" w14:textId="4A887194" w:rsidR="0061206E" w:rsidRPr="00BF48D1" w:rsidRDefault="0061206E" w:rsidP="00BF48D1">
            <w:pPr>
              <w:pStyle w:val="Tabletexte"/>
              <w:rPr>
                <w:position w:val="2"/>
                <w:lang w:val="ar-SA" w:bidi="ar-EG"/>
              </w:rPr>
            </w:pPr>
            <w:r w:rsidRPr="00BF48D1">
              <w:rPr>
                <w:position w:val="2"/>
                <w:rtl/>
              </w:rPr>
              <w:t>تقرير وحدة الرقابة بشأن أنشطة المراجعة الداخلية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4D1D2E7"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532878E9" w14:textId="77777777" w:rsidTr="00505FD9">
        <w:trPr>
          <w:cantSplit/>
        </w:trPr>
        <w:tc>
          <w:tcPr>
            <w:tcW w:w="1413" w:type="dxa"/>
            <w:shd w:val="clear" w:color="auto" w:fill="auto"/>
            <w:noWrap/>
            <w:tcMar>
              <w:left w:w="108" w:type="dxa"/>
              <w:right w:w="108" w:type="dxa"/>
            </w:tcMar>
          </w:tcPr>
          <w:p w14:paraId="474150FC" w14:textId="77777777" w:rsidR="0061206E" w:rsidRPr="00BF48D1" w:rsidRDefault="0061206E" w:rsidP="00BF48D1">
            <w:pPr>
              <w:pStyle w:val="Tabletexte"/>
              <w:jc w:val="center"/>
              <w:rPr>
                <w:position w:val="2"/>
                <w:lang w:val="ar-SA" w:bidi="ar-EG"/>
              </w:rPr>
            </w:pPr>
            <w:hyperlink r:id="rId70" w:history="1">
              <w:r w:rsidRPr="00BF48D1">
                <w:rPr>
                  <w:rStyle w:val="Hyperlink"/>
                  <w:color w:val="auto"/>
                  <w:position w:val="2"/>
                  <w:u w:val="none"/>
                  <w:lang w:bidi="ar-EG"/>
                </w:rPr>
                <w:t>C24/45</w:t>
              </w:r>
            </w:hyperlink>
          </w:p>
        </w:tc>
        <w:tc>
          <w:tcPr>
            <w:tcW w:w="1896" w:type="dxa"/>
            <w:noWrap/>
            <w:tcMar>
              <w:left w:w="108" w:type="dxa"/>
              <w:right w:w="108" w:type="dxa"/>
            </w:tcMar>
          </w:tcPr>
          <w:p w14:paraId="2FCC9C87" w14:textId="77777777" w:rsidR="0061206E" w:rsidRPr="00BF48D1" w:rsidRDefault="0061206E" w:rsidP="00BF48D1">
            <w:pPr>
              <w:pStyle w:val="Tabletexte"/>
              <w:jc w:val="center"/>
              <w:rPr>
                <w:i/>
                <w:iCs/>
                <w:position w:val="2"/>
                <w:lang w:val="ar-SA" w:bidi="ar-EG"/>
              </w:rPr>
            </w:pPr>
            <w:r w:rsidRPr="00BF48D1">
              <w:rPr>
                <w:i/>
                <w:iCs/>
                <w:position w:val="2"/>
                <w:rtl/>
              </w:rPr>
              <w:t>لا يوجد</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79DBDBC" w14:textId="4621430D" w:rsidR="0061206E" w:rsidRPr="00BF48D1" w:rsidRDefault="00203725" w:rsidP="00BF48D1">
            <w:pPr>
              <w:pStyle w:val="Tabletexte"/>
              <w:rPr>
                <w:i/>
                <w:iCs/>
                <w:position w:val="2"/>
                <w:lang w:val="ar-SA" w:bidi="ar-EG"/>
              </w:rPr>
            </w:pPr>
            <w:r w:rsidRPr="00BF48D1">
              <w:rPr>
                <w:i/>
                <w:iCs/>
                <w:position w:val="2"/>
              </w:rPr>
              <w:t>]</w:t>
            </w:r>
            <w:r w:rsidR="0061206E" w:rsidRPr="00BF48D1">
              <w:rPr>
                <w:i/>
                <w:iCs/>
                <w:position w:val="2"/>
                <w:rtl/>
              </w:rPr>
              <w:t>غير مخصص</w:t>
            </w:r>
            <w:r w:rsidRPr="00BF48D1">
              <w:rPr>
                <w:i/>
                <w:iCs/>
                <w:position w:val="2"/>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984B534" w14:textId="05163699" w:rsidR="0061206E" w:rsidRPr="00BF48D1" w:rsidRDefault="0061206E" w:rsidP="00BF48D1">
            <w:pPr>
              <w:pStyle w:val="Tabletexte"/>
              <w:jc w:val="center"/>
              <w:rPr>
                <w:i/>
                <w:iCs/>
                <w:position w:val="2"/>
                <w:lang w:bidi="ar-EG"/>
              </w:rPr>
            </w:pPr>
          </w:p>
        </w:tc>
      </w:tr>
      <w:tr w:rsidR="00375172" w:rsidRPr="00B92973" w14:paraId="0AD45F41" w14:textId="77777777" w:rsidTr="00505FD9">
        <w:trPr>
          <w:cantSplit/>
        </w:trPr>
        <w:tc>
          <w:tcPr>
            <w:tcW w:w="1413" w:type="dxa"/>
            <w:shd w:val="clear" w:color="auto" w:fill="auto"/>
            <w:noWrap/>
            <w:tcMar>
              <w:left w:w="108" w:type="dxa"/>
              <w:right w:w="108" w:type="dxa"/>
            </w:tcMar>
          </w:tcPr>
          <w:p w14:paraId="52B3677F" w14:textId="77777777" w:rsidR="0061206E" w:rsidRPr="00BF48D1" w:rsidRDefault="0061206E" w:rsidP="00BF48D1">
            <w:pPr>
              <w:pStyle w:val="Tabletexte"/>
              <w:jc w:val="center"/>
              <w:rPr>
                <w:position w:val="2"/>
                <w:u w:val="single"/>
                <w:lang w:val="ar-SA" w:bidi="ar-EG"/>
              </w:rPr>
            </w:pPr>
            <w:hyperlink r:id="rId71" w:history="1">
              <w:r w:rsidRPr="00BF48D1">
                <w:rPr>
                  <w:rStyle w:val="Hyperlink"/>
                  <w:position w:val="2"/>
                  <w:lang w:bidi="ar-EG"/>
                </w:rPr>
                <w:t>C24/46</w:t>
              </w:r>
            </w:hyperlink>
          </w:p>
        </w:tc>
        <w:tc>
          <w:tcPr>
            <w:tcW w:w="1896" w:type="dxa"/>
            <w:noWrap/>
            <w:tcMar>
              <w:left w:w="108" w:type="dxa"/>
              <w:right w:w="108" w:type="dxa"/>
            </w:tcMar>
          </w:tcPr>
          <w:p w14:paraId="47965FB5"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EE28428" w14:textId="6F7A16B3" w:rsidR="0061206E" w:rsidRPr="00BF48D1" w:rsidRDefault="0061206E" w:rsidP="00BF48D1">
            <w:pPr>
              <w:pStyle w:val="Tabletexte"/>
              <w:rPr>
                <w:position w:val="2"/>
                <w:lang w:val="ar-SA" w:bidi="ar-EG"/>
              </w:rPr>
            </w:pPr>
            <w:r w:rsidRPr="00BF48D1">
              <w:rPr>
                <w:position w:val="2"/>
                <w:rtl/>
              </w:rPr>
              <w:t xml:space="preserve">التزامات التأمين الصحي بعد انتهاء مدة الخدمة </w:t>
            </w:r>
            <w:r w:rsidRPr="00BF48D1">
              <w:rPr>
                <w:position w:val="2"/>
                <w:lang w:bidi="ar-EG"/>
              </w:rPr>
              <w:t>(ASHI)</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2F4F7D5"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1271AB6A" w14:textId="77777777" w:rsidTr="00505FD9">
        <w:trPr>
          <w:cantSplit/>
        </w:trPr>
        <w:tc>
          <w:tcPr>
            <w:tcW w:w="1413" w:type="dxa"/>
            <w:shd w:val="clear" w:color="auto" w:fill="auto"/>
            <w:noWrap/>
            <w:tcMar>
              <w:left w:w="108" w:type="dxa"/>
              <w:right w:w="108" w:type="dxa"/>
            </w:tcMar>
          </w:tcPr>
          <w:p w14:paraId="1056EEED" w14:textId="77777777" w:rsidR="0061206E" w:rsidRPr="00BF48D1" w:rsidRDefault="0061206E" w:rsidP="00BF48D1">
            <w:pPr>
              <w:pStyle w:val="Tabletexte"/>
              <w:jc w:val="center"/>
              <w:rPr>
                <w:position w:val="2"/>
                <w:u w:val="single"/>
                <w:lang w:val="ar-SA" w:bidi="ar-EG"/>
              </w:rPr>
            </w:pPr>
            <w:hyperlink r:id="rId72" w:history="1">
              <w:r w:rsidRPr="00BF48D1">
                <w:rPr>
                  <w:rStyle w:val="Hyperlink"/>
                  <w:position w:val="2"/>
                  <w:lang w:bidi="ar-EG"/>
                </w:rPr>
                <w:t>C24/47</w:t>
              </w:r>
            </w:hyperlink>
          </w:p>
        </w:tc>
        <w:tc>
          <w:tcPr>
            <w:tcW w:w="1896" w:type="dxa"/>
            <w:noWrap/>
            <w:tcMar>
              <w:left w:w="108" w:type="dxa"/>
              <w:right w:w="108" w:type="dxa"/>
            </w:tcMar>
          </w:tcPr>
          <w:p w14:paraId="7218A7F1"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6EFBFCD" w14:textId="39C5CC5C" w:rsidR="0061206E" w:rsidRPr="00BF48D1" w:rsidRDefault="0061206E" w:rsidP="00BF48D1">
            <w:pPr>
              <w:pStyle w:val="Tabletexte"/>
              <w:rPr>
                <w:position w:val="2"/>
                <w:lang w:val="ar-SA" w:bidi="ar-EG"/>
              </w:rPr>
            </w:pPr>
            <w:r w:rsidRPr="00BF48D1">
              <w:rPr>
                <w:position w:val="2"/>
                <w:rtl/>
              </w:rPr>
              <w:t>تقرير من وحدة الرقابة</w:t>
            </w:r>
            <w:r w:rsidRPr="00BF48D1">
              <w:rPr>
                <w:position w:val="2"/>
                <w:cs/>
              </w:rPr>
              <w:t>‎</w:t>
            </w:r>
            <w:r w:rsidRPr="00BF48D1">
              <w:rPr>
                <w:position w:val="2"/>
                <w:rtl/>
              </w:rPr>
              <w:t xml:space="preserve"> - وظيفة التحقيق</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69DE547"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17C85C02" w14:textId="77777777" w:rsidTr="00505FD9">
        <w:trPr>
          <w:cantSplit/>
        </w:trPr>
        <w:tc>
          <w:tcPr>
            <w:tcW w:w="1413" w:type="dxa"/>
            <w:shd w:val="clear" w:color="auto" w:fill="auto"/>
            <w:noWrap/>
            <w:tcMar>
              <w:left w:w="108" w:type="dxa"/>
              <w:right w:w="108" w:type="dxa"/>
            </w:tcMar>
          </w:tcPr>
          <w:p w14:paraId="2DC9B416" w14:textId="77777777" w:rsidR="0061206E" w:rsidRPr="00BF48D1" w:rsidRDefault="0061206E" w:rsidP="00BF48D1">
            <w:pPr>
              <w:pStyle w:val="Tabletexte"/>
              <w:jc w:val="center"/>
              <w:rPr>
                <w:position w:val="2"/>
                <w:u w:val="single"/>
                <w:lang w:val="ar-SA" w:bidi="ar-EG"/>
              </w:rPr>
            </w:pPr>
            <w:hyperlink r:id="rId73" w:history="1">
              <w:r w:rsidRPr="00BF48D1">
                <w:rPr>
                  <w:rStyle w:val="Hyperlink"/>
                  <w:position w:val="2"/>
                  <w:lang w:bidi="ar-EG"/>
                </w:rPr>
                <w:t>C24/48</w:t>
              </w:r>
            </w:hyperlink>
          </w:p>
        </w:tc>
        <w:tc>
          <w:tcPr>
            <w:tcW w:w="1896" w:type="dxa"/>
            <w:noWrap/>
            <w:tcMar>
              <w:left w:w="108" w:type="dxa"/>
              <w:right w:w="108" w:type="dxa"/>
            </w:tcMar>
          </w:tcPr>
          <w:p w14:paraId="2E0E7AC6" w14:textId="3CEDB863" w:rsidR="0061206E" w:rsidRPr="00BF48D1" w:rsidRDefault="00567F79" w:rsidP="00BF48D1">
            <w:pPr>
              <w:pStyle w:val="Tabletexte"/>
              <w:jc w:val="center"/>
              <w:rPr>
                <w:position w:val="2"/>
                <w:lang w:val="ar-SA" w:bidi="ar-EG"/>
              </w:rPr>
            </w:pPr>
            <w:r>
              <w:rPr>
                <w:rFonts w:hint="cs"/>
                <w:position w:val="2"/>
                <w:rtl/>
              </w:rPr>
              <w:t>رئيس</w:t>
            </w:r>
            <w:r w:rsidRPr="00BF48D1">
              <w:rPr>
                <w:position w:val="2"/>
                <w:rtl/>
              </w:rPr>
              <w:t xml:space="preserve"> </w:t>
            </w:r>
            <w:r w:rsidR="0061206E" w:rsidRPr="00BF48D1">
              <w:rPr>
                <w:position w:val="2"/>
                <w:rtl/>
              </w:rPr>
              <w:t xml:space="preserve">الفريق الاستشاري للدول الأعضاء </w:t>
            </w:r>
            <w:r w:rsidR="00D22CAF">
              <w:rPr>
                <w:position w:val="2"/>
              </w:rPr>
              <w:t>(</w:t>
            </w:r>
            <w:r w:rsidR="0061206E" w:rsidRPr="00BF48D1">
              <w:rPr>
                <w:position w:val="2"/>
                <w:lang w:bidi="ar-EG"/>
              </w:rPr>
              <w:t>MSAG)</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C88BC0B" w14:textId="2C7E805E" w:rsidR="0061206E" w:rsidRPr="00BF48D1" w:rsidRDefault="0061206E" w:rsidP="00BF48D1">
            <w:pPr>
              <w:pStyle w:val="Tabletexte"/>
              <w:rPr>
                <w:position w:val="2"/>
                <w:lang w:val="ar-SA" w:bidi="ar-EG"/>
              </w:rPr>
            </w:pPr>
            <w:r w:rsidRPr="00BF48D1">
              <w:rPr>
                <w:position w:val="2"/>
                <w:rtl/>
              </w:rPr>
              <w:t xml:space="preserve">تقرير عن أنشطة الفريق الاستشاري للدول الأعضاء </w:t>
            </w:r>
            <w:r w:rsidR="00D22CAF">
              <w:rPr>
                <w:position w:val="2"/>
              </w:rPr>
              <w:t>(</w:t>
            </w:r>
            <w:r w:rsidRPr="00BF48D1">
              <w:rPr>
                <w:position w:val="2"/>
                <w:lang w:bidi="ar-EG"/>
              </w:rPr>
              <w:t>MSAG)</w:t>
            </w:r>
            <w:r w:rsidRPr="00BF48D1">
              <w:rPr>
                <w:position w:val="2"/>
                <w:rtl/>
              </w:rPr>
              <w:t xml:space="preserve"> ونتائجه منذ دورة المجلس الاستثنائية لعام 2023</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4A2E217"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2CDE27E9" w14:textId="77777777" w:rsidTr="00505FD9">
        <w:trPr>
          <w:cantSplit/>
        </w:trPr>
        <w:tc>
          <w:tcPr>
            <w:tcW w:w="1413" w:type="dxa"/>
            <w:shd w:val="clear" w:color="auto" w:fill="auto"/>
            <w:noWrap/>
            <w:tcMar>
              <w:left w:w="108" w:type="dxa"/>
              <w:right w:w="108" w:type="dxa"/>
            </w:tcMar>
          </w:tcPr>
          <w:p w14:paraId="7C7E6F6C" w14:textId="77777777" w:rsidR="0061206E" w:rsidRPr="00BF48D1" w:rsidRDefault="0061206E" w:rsidP="00BF48D1">
            <w:pPr>
              <w:pStyle w:val="Tabletexte"/>
              <w:jc w:val="center"/>
              <w:rPr>
                <w:position w:val="2"/>
                <w:u w:val="single"/>
                <w:lang w:val="ar-SA" w:bidi="ar-EG"/>
              </w:rPr>
            </w:pPr>
            <w:hyperlink r:id="rId74" w:history="1">
              <w:r w:rsidRPr="00BF48D1">
                <w:rPr>
                  <w:rStyle w:val="Hyperlink"/>
                  <w:position w:val="2"/>
                  <w:lang w:bidi="ar-EG"/>
                </w:rPr>
                <w:t>C24/49</w:t>
              </w:r>
            </w:hyperlink>
          </w:p>
        </w:tc>
        <w:tc>
          <w:tcPr>
            <w:tcW w:w="1896" w:type="dxa"/>
            <w:noWrap/>
            <w:tcMar>
              <w:left w:w="108" w:type="dxa"/>
              <w:right w:w="108" w:type="dxa"/>
            </w:tcMar>
          </w:tcPr>
          <w:p w14:paraId="19857301"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2F99AF14" w14:textId="743DBEA9" w:rsidR="0061206E" w:rsidRPr="00BF48D1" w:rsidRDefault="0061206E" w:rsidP="00BF48D1">
            <w:pPr>
              <w:pStyle w:val="Tabletexte"/>
              <w:rPr>
                <w:position w:val="2"/>
                <w:lang w:val="ar-SA" w:bidi="ar-EG"/>
              </w:rPr>
            </w:pPr>
            <w:r w:rsidRPr="00BF48D1">
              <w:rPr>
                <w:position w:val="2"/>
                <w:rtl/>
              </w:rPr>
              <w:t>تعزيز إدارة المخاطر ونظام الرقابة الداخلية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5DE5135"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3A4F0F6F" w14:textId="77777777" w:rsidTr="00505FD9">
        <w:trPr>
          <w:cantSplit/>
        </w:trPr>
        <w:tc>
          <w:tcPr>
            <w:tcW w:w="1413" w:type="dxa"/>
            <w:shd w:val="clear" w:color="auto" w:fill="auto"/>
            <w:noWrap/>
            <w:tcMar>
              <w:left w:w="108" w:type="dxa"/>
              <w:right w:w="108" w:type="dxa"/>
            </w:tcMar>
          </w:tcPr>
          <w:p w14:paraId="61ADDE53" w14:textId="77777777" w:rsidR="0061206E" w:rsidRPr="00BF48D1" w:rsidRDefault="0061206E" w:rsidP="00BF48D1">
            <w:pPr>
              <w:pStyle w:val="Tabletexte"/>
              <w:jc w:val="center"/>
              <w:rPr>
                <w:position w:val="2"/>
                <w:u w:val="single"/>
                <w:lang w:val="ar-SA" w:bidi="ar-EG"/>
              </w:rPr>
            </w:pPr>
            <w:hyperlink r:id="rId75" w:history="1">
              <w:r w:rsidRPr="00BF48D1">
                <w:rPr>
                  <w:rStyle w:val="Hyperlink"/>
                  <w:position w:val="2"/>
                  <w:lang w:bidi="ar-EG"/>
                </w:rPr>
                <w:t>C24/50</w:t>
              </w:r>
              <w:r w:rsidRPr="00BF48D1">
                <w:rPr>
                  <w:rStyle w:val="Hyperlink"/>
                  <w:position w:val="2"/>
                  <w:lang w:bidi="ar-EG"/>
                </w:rPr>
                <w:br/>
                <w:t>(+Add.1)</w:t>
              </w:r>
            </w:hyperlink>
          </w:p>
        </w:tc>
        <w:tc>
          <w:tcPr>
            <w:tcW w:w="1896" w:type="dxa"/>
            <w:noWrap/>
            <w:tcMar>
              <w:left w:w="108" w:type="dxa"/>
              <w:right w:w="108" w:type="dxa"/>
            </w:tcMar>
          </w:tcPr>
          <w:p w14:paraId="6636F755" w14:textId="02B0A57B" w:rsidR="0061206E" w:rsidRPr="00BF48D1" w:rsidRDefault="0061206E" w:rsidP="00BF48D1">
            <w:pPr>
              <w:pStyle w:val="Tabletexte"/>
              <w:jc w:val="center"/>
              <w:rPr>
                <w:position w:val="2"/>
                <w:lang w:val="ar-SA" w:bidi="ar-EG"/>
              </w:rPr>
            </w:pPr>
            <w:r w:rsidRPr="00BF48D1">
              <w:rPr>
                <w:position w:val="2"/>
                <w:rtl/>
              </w:rPr>
              <w:t xml:space="preserve">رئيسة فريق العمل التابع للمجلس والمعني بالموارد المالية والبشرية </w:t>
            </w:r>
            <w:r w:rsidRPr="00BF48D1">
              <w:rPr>
                <w:position w:val="2"/>
                <w:lang w:bidi="ar-EG"/>
              </w:rPr>
              <w:t>(CWG-FHR</w:t>
            </w:r>
            <w:r w:rsidR="00C21CF2" w:rsidRPr="00BF48D1">
              <w:rPr>
                <w:position w:val="2"/>
              </w:rPr>
              <w:t>)</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5BB6845" w14:textId="450088D6" w:rsidR="0061206E" w:rsidRPr="00BF48D1" w:rsidRDefault="0061206E" w:rsidP="00BF48D1">
            <w:pPr>
              <w:pStyle w:val="Tabletexte"/>
              <w:rPr>
                <w:position w:val="2"/>
                <w:lang w:val="ar-SA" w:bidi="ar-EG"/>
              </w:rPr>
            </w:pPr>
            <w:r w:rsidRPr="00BF48D1">
              <w:rPr>
                <w:position w:val="2"/>
                <w:rtl/>
              </w:rPr>
              <w:t xml:space="preserve">تقرير </w:t>
            </w:r>
            <w:r w:rsidR="00A038A6">
              <w:rPr>
                <w:rFonts w:hint="cs"/>
                <w:position w:val="2"/>
                <w:rtl/>
              </w:rPr>
              <w:t>رئيسة</w:t>
            </w:r>
            <w:r w:rsidR="00A038A6" w:rsidRPr="00BF48D1">
              <w:rPr>
                <w:position w:val="2"/>
                <w:rtl/>
              </w:rPr>
              <w:t xml:space="preserve"> </w:t>
            </w:r>
            <w:r w:rsidRPr="00BF48D1">
              <w:rPr>
                <w:position w:val="2"/>
                <w:rtl/>
              </w:rPr>
              <w:t xml:space="preserve">فريق العمل التابع للمجلس والمعني بالموارد المالية والبشرية </w:t>
            </w:r>
            <w:r w:rsidRPr="00BF48D1">
              <w:rPr>
                <w:position w:val="2"/>
                <w:lang w:bidi="ar-EG"/>
              </w:rPr>
              <w:t>(CWG-FHR)</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19C0A96"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15F3FB82" w14:textId="77777777" w:rsidTr="00505FD9">
        <w:trPr>
          <w:cantSplit/>
        </w:trPr>
        <w:tc>
          <w:tcPr>
            <w:tcW w:w="1413" w:type="dxa"/>
            <w:shd w:val="clear" w:color="auto" w:fill="auto"/>
            <w:noWrap/>
            <w:tcMar>
              <w:left w:w="108" w:type="dxa"/>
              <w:right w:w="108" w:type="dxa"/>
            </w:tcMar>
          </w:tcPr>
          <w:p w14:paraId="060FE13B" w14:textId="77777777" w:rsidR="0061206E" w:rsidRPr="00BF48D1" w:rsidRDefault="0061206E" w:rsidP="00BF48D1">
            <w:pPr>
              <w:pStyle w:val="Tabletexte"/>
              <w:jc w:val="center"/>
              <w:rPr>
                <w:position w:val="2"/>
                <w:u w:val="single"/>
                <w:lang w:val="ar-SA" w:bidi="ar-EG"/>
              </w:rPr>
            </w:pPr>
            <w:hyperlink r:id="rId76" w:history="1">
              <w:r w:rsidRPr="00BF48D1">
                <w:rPr>
                  <w:rStyle w:val="Hyperlink"/>
                  <w:position w:val="2"/>
                  <w:lang w:bidi="ar-EG"/>
                </w:rPr>
                <w:t>C24/51</w:t>
              </w:r>
            </w:hyperlink>
          </w:p>
        </w:tc>
        <w:tc>
          <w:tcPr>
            <w:tcW w:w="1896" w:type="dxa"/>
            <w:noWrap/>
            <w:tcMar>
              <w:left w:w="108" w:type="dxa"/>
              <w:right w:w="108" w:type="dxa"/>
            </w:tcMar>
          </w:tcPr>
          <w:p w14:paraId="2A4047FC" w14:textId="408E4BB7" w:rsidR="0061206E" w:rsidRPr="00BF48D1" w:rsidRDefault="0061206E" w:rsidP="00BF48D1">
            <w:pPr>
              <w:pStyle w:val="Tabletexte"/>
              <w:jc w:val="center"/>
              <w:rPr>
                <w:position w:val="2"/>
                <w:lang w:val="ar-SA" w:bidi="ar-EG"/>
              </w:rPr>
            </w:pPr>
            <w:r w:rsidRPr="00BF48D1">
              <w:rPr>
                <w:position w:val="2"/>
                <w:rtl/>
              </w:rPr>
              <w:t xml:space="preserve">رئيس فريق العمل التابع للمجلس والمعني بقضايا السياسات العامة المتعلقة بالإنترنت </w:t>
            </w:r>
            <w:r w:rsidRPr="00BF48D1">
              <w:rPr>
                <w:position w:val="2"/>
                <w:lang w:bidi="ar-EG"/>
              </w:rPr>
              <w:t>(CWG-</w:t>
            </w:r>
            <w:r w:rsidR="00512FD1" w:rsidRPr="00BF48D1">
              <w:rPr>
                <w:position w:val="2"/>
                <w:lang w:bidi="ar-EG"/>
              </w:rPr>
              <w:t>Internet</w:t>
            </w:r>
            <w:r w:rsidR="000C3F5B" w:rsidRPr="00BF48D1">
              <w:rPr>
                <w:position w:val="2"/>
              </w:rPr>
              <w:t>)</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F16672F" w14:textId="7FC8400B" w:rsidR="0061206E" w:rsidRPr="00BF48D1" w:rsidRDefault="0061206E" w:rsidP="00BF48D1">
            <w:pPr>
              <w:pStyle w:val="Tabletexte"/>
              <w:rPr>
                <w:position w:val="2"/>
                <w:lang w:val="ar-SA" w:bidi="ar-EG"/>
              </w:rPr>
            </w:pPr>
            <w:r w:rsidRPr="00BF48D1">
              <w:rPr>
                <w:position w:val="2"/>
                <w:rtl/>
              </w:rPr>
              <w:t xml:space="preserve">تقرير من رئيس فريق العمل التابع للمجلس والمعني بقضايا السياسات العامة المتعلقة بالإنترنت </w:t>
            </w:r>
            <w:r w:rsidRPr="00BF48D1">
              <w:rPr>
                <w:position w:val="2"/>
                <w:lang w:bidi="ar-EG"/>
              </w:rPr>
              <w:t>(CWG-Internet)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98171B5"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1D4F0193" w14:textId="77777777" w:rsidTr="00505FD9">
        <w:trPr>
          <w:cantSplit/>
        </w:trPr>
        <w:tc>
          <w:tcPr>
            <w:tcW w:w="1413" w:type="dxa"/>
            <w:shd w:val="clear" w:color="auto" w:fill="auto"/>
            <w:noWrap/>
            <w:tcMar>
              <w:left w:w="108" w:type="dxa"/>
              <w:right w:w="108" w:type="dxa"/>
            </w:tcMar>
          </w:tcPr>
          <w:p w14:paraId="4C045A08" w14:textId="77777777" w:rsidR="0061206E" w:rsidRPr="00BF48D1" w:rsidRDefault="0061206E" w:rsidP="00BF48D1">
            <w:pPr>
              <w:pStyle w:val="Tabletexte"/>
              <w:jc w:val="center"/>
              <w:rPr>
                <w:position w:val="2"/>
                <w:u w:val="single"/>
                <w:lang w:val="ar-SA" w:bidi="ar-EG"/>
              </w:rPr>
            </w:pPr>
            <w:hyperlink r:id="rId77" w:history="1">
              <w:r w:rsidRPr="00BF48D1">
                <w:rPr>
                  <w:rStyle w:val="Hyperlink"/>
                  <w:position w:val="2"/>
                  <w:lang w:bidi="ar-EG"/>
                </w:rPr>
                <w:t>C24/52</w:t>
              </w:r>
            </w:hyperlink>
          </w:p>
        </w:tc>
        <w:tc>
          <w:tcPr>
            <w:tcW w:w="1896" w:type="dxa"/>
            <w:noWrap/>
            <w:tcMar>
              <w:left w:w="108" w:type="dxa"/>
              <w:right w:w="108" w:type="dxa"/>
            </w:tcMar>
          </w:tcPr>
          <w:p w14:paraId="5DFEBA66"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041BE90" w14:textId="2AF8237F" w:rsidR="0061206E" w:rsidRPr="00BF48D1" w:rsidRDefault="0061206E" w:rsidP="00BF48D1">
            <w:pPr>
              <w:pStyle w:val="Tabletexte"/>
              <w:rPr>
                <w:position w:val="2"/>
                <w:lang w:val="ar-SA" w:bidi="ar-EG"/>
              </w:rPr>
            </w:pPr>
            <w:r w:rsidRPr="00BF48D1">
              <w:rPr>
                <w:position w:val="2"/>
                <w:rtl/>
              </w:rPr>
              <w:t>معلومات محدَّثة عن عملية التحول</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538562E"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688CD245" w14:textId="77777777" w:rsidTr="00505FD9">
        <w:trPr>
          <w:cantSplit/>
        </w:trPr>
        <w:tc>
          <w:tcPr>
            <w:tcW w:w="1413" w:type="dxa"/>
            <w:shd w:val="clear" w:color="auto" w:fill="auto"/>
            <w:noWrap/>
            <w:tcMar>
              <w:left w:w="108" w:type="dxa"/>
              <w:right w:w="108" w:type="dxa"/>
            </w:tcMar>
          </w:tcPr>
          <w:p w14:paraId="7AFC163A" w14:textId="77777777" w:rsidR="0061206E" w:rsidRPr="00BF48D1" w:rsidRDefault="0061206E" w:rsidP="00BF48D1">
            <w:pPr>
              <w:pStyle w:val="Tabletexte"/>
              <w:jc w:val="center"/>
              <w:rPr>
                <w:position w:val="2"/>
                <w:u w:val="single"/>
                <w:lang w:val="ar-SA" w:bidi="ar-EG"/>
              </w:rPr>
            </w:pPr>
            <w:hyperlink r:id="rId78" w:history="1">
              <w:r w:rsidRPr="00BF48D1">
                <w:rPr>
                  <w:rStyle w:val="Hyperlink"/>
                  <w:position w:val="2"/>
                  <w:lang w:bidi="ar-EG"/>
                </w:rPr>
                <w:t>C24/53</w:t>
              </w:r>
            </w:hyperlink>
          </w:p>
        </w:tc>
        <w:tc>
          <w:tcPr>
            <w:tcW w:w="1896" w:type="dxa"/>
            <w:noWrap/>
            <w:tcMar>
              <w:left w:w="108" w:type="dxa"/>
              <w:right w:w="108" w:type="dxa"/>
            </w:tcMar>
          </w:tcPr>
          <w:p w14:paraId="33EDA742"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F364FF1" w14:textId="0C7680B4" w:rsidR="0061206E" w:rsidRPr="00BF48D1" w:rsidRDefault="0061206E" w:rsidP="00BF48D1">
            <w:pPr>
              <w:pStyle w:val="Tabletexte"/>
              <w:rPr>
                <w:position w:val="2"/>
                <w:lang w:val="ar-SA" w:bidi="ar-EG"/>
              </w:rPr>
            </w:pPr>
            <w:r w:rsidRPr="00BF48D1">
              <w:rPr>
                <w:position w:val="2"/>
                <w:rtl/>
              </w:rPr>
              <w:t>خارطة الطريق لتحسين الموقع الإلكتروني للاتحاد الدولي</w:t>
            </w:r>
            <w:r w:rsidR="000A5372" w:rsidRPr="00BF48D1">
              <w:rPr>
                <w:rFonts w:hint="eastAsia"/>
                <w:position w:val="2"/>
                <w:rtl/>
              </w:rPr>
              <w:t> </w:t>
            </w:r>
            <w:r w:rsidRPr="00BF48D1">
              <w:rPr>
                <w:position w:val="2"/>
                <w:rtl/>
              </w:rPr>
              <w:t>للاتصالات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1A59689"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4B316CF8" w14:textId="77777777" w:rsidTr="00505FD9">
        <w:trPr>
          <w:cantSplit/>
        </w:trPr>
        <w:tc>
          <w:tcPr>
            <w:tcW w:w="1413" w:type="dxa"/>
            <w:shd w:val="clear" w:color="auto" w:fill="auto"/>
            <w:noWrap/>
            <w:tcMar>
              <w:left w:w="108" w:type="dxa"/>
              <w:right w:w="108" w:type="dxa"/>
            </w:tcMar>
          </w:tcPr>
          <w:p w14:paraId="7D6B8C5C" w14:textId="77777777" w:rsidR="0061206E" w:rsidRPr="00BF48D1" w:rsidRDefault="0061206E" w:rsidP="00BF48D1">
            <w:pPr>
              <w:pStyle w:val="Tabletexte"/>
              <w:jc w:val="center"/>
              <w:rPr>
                <w:position w:val="2"/>
                <w:u w:val="single"/>
                <w:lang w:val="ar-SA" w:bidi="ar-EG"/>
              </w:rPr>
            </w:pPr>
            <w:hyperlink r:id="rId79" w:history="1">
              <w:r w:rsidRPr="00BF48D1">
                <w:rPr>
                  <w:rStyle w:val="Hyperlink"/>
                  <w:position w:val="2"/>
                  <w:lang w:bidi="ar-EG"/>
                </w:rPr>
                <w:t>C24/54</w:t>
              </w:r>
            </w:hyperlink>
          </w:p>
        </w:tc>
        <w:tc>
          <w:tcPr>
            <w:tcW w:w="1896" w:type="dxa"/>
            <w:noWrap/>
            <w:tcMar>
              <w:left w:w="108" w:type="dxa"/>
              <w:right w:w="108" w:type="dxa"/>
            </w:tcMar>
          </w:tcPr>
          <w:p w14:paraId="21F4A9D3"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223B5A1" w14:textId="39342A65" w:rsidR="0061206E" w:rsidRPr="00BF48D1" w:rsidRDefault="0061206E" w:rsidP="00BF48D1">
            <w:pPr>
              <w:pStyle w:val="Tabletexte"/>
              <w:rPr>
                <w:position w:val="2"/>
                <w:lang w:val="ar-SA" w:bidi="ar-EG"/>
              </w:rPr>
            </w:pPr>
            <w:r w:rsidRPr="00BF48D1">
              <w:rPr>
                <w:position w:val="2"/>
                <w:rtl/>
              </w:rPr>
              <w:t>تقرير عن إنشاء هيكل إدارة للأمن السيبراني وتكنولوجيا المعلومات والاتصالات والبيانات/المعلومات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EFBC13E"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4F48B72B" w14:textId="77777777" w:rsidTr="00505FD9">
        <w:trPr>
          <w:cantSplit/>
        </w:trPr>
        <w:tc>
          <w:tcPr>
            <w:tcW w:w="1413" w:type="dxa"/>
            <w:shd w:val="clear" w:color="auto" w:fill="auto"/>
            <w:noWrap/>
            <w:tcMar>
              <w:left w:w="108" w:type="dxa"/>
              <w:right w:w="108" w:type="dxa"/>
            </w:tcMar>
          </w:tcPr>
          <w:p w14:paraId="422E5344" w14:textId="77777777" w:rsidR="0061206E" w:rsidRPr="00BF48D1" w:rsidRDefault="0061206E" w:rsidP="00BF48D1">
            <w:pPr>
              <w:pStyle w:val="Tabletexte"/>
              <w:jc w:val="center"/>
              <w:rPr>
                <w:position w:val="2"/>
                <w:u w:val="single"/>
                <w:lang w:val="ar-SA" w:bidi="ar-EG"/>
              </w:rPr>
            </w:pPr>
            <w:hyperlink r:id="rId80" w:history="1">
              <w:r w:rsidRPr="00BF48D1">
                <w:rPr>
                  <w:rStyle w:val="Hyperlink"/>
                  <w:position w:val="2"/>
                  <w:lang w:bidi="ar-EG"/>
                </w:rPr>
                <w:t>C24/55</w:t>
              </w:r>
            </w:hyperlink>
          </w:p>
        </w:tc>
        <w:tc>
          <w:tcPr>
            <w:tcW w:w="1896" w:type="dxa"/>
            <w:noWrap/>
            <w:tcMar>
              <w:left w:w="108" w:type="dxa"/>
              <w:right w:w="108" w:type="dxa"/>
            </w:tcMar>
          </w:tcPr>
          <w:p w14:paraId="063D2422"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29FEA51" w14:textId="214B3697" w:rsidR="0061206E" w:rsidRPr="00BF48D1" w:rsidRDefault="0061206E" w:rsidP="00BF48D1">
            <w:pPr>
              <w:pStyle w:val="Tabletexte"/>
              <w:rPr>
                <w:position w:val="2"/>
                <w:lang w:val="ar-SA" w:bidi="ar-EG"/>
              </w:rPr>
            </w:pPr>
            <w:r w:rsidRPr="00BF48D1">
              <w:rPr>
                <w:position w:val="2"/>
                <w:rtl/>
              </w:rPr>
              <w:t>التعاون مع منظومة الأمم المتحدة والعمليات الحكومية الدولية الأخرى، بما في ذلك وضع المعايير</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BED0794"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191FE437" w14:textId="77777777" w:rsidTr="00505FD9">
        <w:trPr>
          <w:cantSplit/>
        </w:trPr>
        <w:tc>
          <w:tcPr>
            <w:tcW w:w="1413" w:type="dxa"/>
            <w:shd w:val="clear" w:color="auto" w:fill="auto"/>
            <w:noWrap/>
            <w:tcMar>
              <w:left w:w="108" w:type="dxa"/>
              <w:right w:w="108" w:type="dxa"/>
            </w:tcMar>
          </w:tcPr>
          <w:p w14:paraId="33A7D6F2" w14:textId="77777777" w:rsidR="0061206E" w:rsidRPr="00BF48D1" w:rsidRDefault="0061206E" w:rsidP="00BF48D1">
            <w:pPr>
              <w:pStyle w:val="Tabletexte"/>
              <w:jc w:val="center"/>
              <w:rPr>
                <w:position w:val="2"/>
                <w:u w:val="single"/>
                <w:lang w:val="ar-SA" w:bidi="ar-EG"/>
              </w:rPr>
            </w:pPr>
            <w:hyperlink r:id="rId81" w:history="1">
              <w:r w:rsidRPr="00BF48D1">
                <w:rPr>
                  <w:rStyle w:val="Hyperlink"/>
                  <w:position w:val="2"/>
                  <w:lang w:bidi="ar-EG"/>
                </w:rPr>
                <w:t>C24/56</w:t>
              </w:r>
              <w:r w:rsidRPr="00BF48D1">
                <w:rPr>
                  <w:rStyle w:val="Hyperlink"/>
                  <w:position w:val="2"/>
                  <w:lang w:bidi="ar-EG"/>
                </w:rPr>
                <w:br/>
                <w:t>(Rev.1)</w:t>
              </w:r>
            </w:hyperlink>
          </w:p>
        </w:tc>
        <w:tc>
          <w:tcPr>
            <w:tcW w:w="1896" w:type="dxa"/>
            <w:noWrap/>
            <w:tcMar>
              <w:left w:w="108" w:type="dxa"/>
              <w:right w:w="108" w:type="dxa"/>
            </w:tcMar>
          </w:tcPr>
          <w:p w14:paraId="48EDD216"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6A17D77" w14:textId="38392F8C" w:rsidR="0061206E" w:rsidRPr="00BF48D1" w:rsidRDefault="0061206E" w:rsidP="00BF48D1">
            <w:pPr>
              <w:pStyle w:val="Tabletexte"/>
              <w:rPr>
                <w:position w:val="2"/>
                <w:lang w:val="ar-SA" w:bidi="ar-EG"/>
              </w:rPr>
            </w:pPr>
            <w:r w:rsidRPr="00BF48D1">
              <w:rPr>
                <w:position w:val="2"/>
                <w:rtl/>
              </w:rPr>
              <w:t xml:space="preserve">تقرير عن تنفيذ القرار 1420 </w:t>
            </w:r>
            <w:r w:rsidR="0045566E" w:rsidRPr="00BF48D1">
              <w:rPr>
                <w:position w:val="2"/>
                <w:rtl/>
              </w:rPr>
              <w:t>-</w:t>
            </w:r>
            <w:r w:rsidRPr="00BF48D1">
              <w:rPr>
                <w:position w:val="2"/>
                <w:rtl/>
              </w:rPr>
              <w:t xml:space="preserve"> تعديلات النظام الأساسي للجنة الخدمة المدنية الدولية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C573883"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699F4EB8" w14:textId="77777777" w:rsidTr="00505FD9">
        <w:trPr>
          <w:cantSplit/>
        </w:trPr>
        <w:tc>
          <w:tcPr>
            <w:tcW w:w="1413" w:type="dxa"/>
            <w:shd w:val="clear" w:color="auto" w:fill="auto"/>
            <w:noWrap/>
            <w:tcMar>
              <w:left w:w="108" w:type="dxa"/>
              <w:right w:w="108" w:type="dxa"/>
            </w:tcMar>
          </w:tcPr>
          <w:p w14:paraId="7782D7A9" w14:textId="77777777" w:rsidR="0061206E" w:rsidRPr="00BF48D1" w:rsidRDefault="0061206E" w:rsidP="00BF48D1">
            <w:pPr>
              <w:pStyle w:val="Tabletexte"/>
              <w:jc w:val="center"/>
              <w:rPr>
                <w:position w:val="2"/>
                <w:u w:val="single"/>
                <w:lang w:val="ar-SA" w:bidi="ar-EG"/>
              </w:rPr>
            </w:pPr>
            <w:hyperlink r:id="rId82" w:history="1">
              <w:r w:rsidRPr="00BF48D1">
                <w:rPr>
                  <w:rStyle w:val="Hyperlink"/>
                  <w:position w:val="2"/>
                  <w:lang w:bidi="ar-EG"/>
                </w:rPr>
                <w:t>C24/57</w:t>
              </w:r>
            </w:hyperlink>
          </w:p>
        </w:tc>
        <w:tc>
          <w:tcPr>
            <w:tcW w:w="1896" w:type="dxa"/>
            <w:noWrap/>
            <w:tcMar>
              <w:left w:w="108" w:type="dxa"/>
              <w:right w:w="108" w:type="dxa"/>
            </w:tcMar>
          </w:tcPr>
          <w:p w14:paraId="71986BBF"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F6A7A3D" w14:textId="2D63353F" w:rsidR="0061206E" w:rsidRPr="00BF48D1" w:rsidRDefault="0061206E" w:rsidP="00BF48D1">
            <w:pPr>
              <w:pStyle w:val="Tabletexte"/>
              <w:rPr>
                <w:position w:val="2"/>
                <w:lang w:val="ar-SA" w:bidi="ar-EG"/>
              </w:rPr>
            </w:pPr>
            <w:r w:rsidRPr="00BF48D1">
              <w:rPr>
                <w:position w:val="2"/>
                <w:rtl/>
              </w:rPr>
              <w:t xml:space="preserve">تقارير وحدة التفتيش المشتركة بشأن المسائل المتعلقة بمنظومة الأمم المتحدة ككل في الفترة </w:t>
            </w:r>
            <w:r w:rsidR="00D22CAF">
              <w:rPr>
                <w:position w:val="2"/>
              </w:rPr>
              <w:t>2023-2022</w:t>
            </w:r>
            <w:r w:rsidRPr="00BF48D1">
              <w:rPr>
                <w:position w:val="2"/>
                <w:rtl/>
              </w:rPr>
              <w:t xml:space="preserve"> وتوصيات الوحدة للرؤساء التنفيذيين والهيئات التشريعية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2E0801B"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672AFE50" w14:textId="77777777" w:rsidTr="00505FD9">
        <w:trPr>
          <w:cantSplit/>
        </w:trPr>
        <w:tc>
          <w:tcPr>
            <w:tcW w:w="1413" w:type="dxa"/>
            <w:shd w:val="clear" w:color="auto" w:fill="auto"/>
            <w:noWrap/>
            <w:tcMar>
              <w:left w:w="108" w:type="dxa"/>
              <w:right w:w="108" w:type="dxa"/>
            </w:tcMar>
          </w:tcPr>
          <w:p w14:paraId="1F9BCA8D" w14:textId="77777777" w:rsidR="0061206E" w:rsidRPr="00BF48D1" w:rsidRDefault="0061206E" w:rsidP="00BF48D1">
            <w:pPr>
              <w:pStyle w:val="Tabletexte"/>
              <w:jc w:val="center"/>
              <w:rPr>
                <w:position w:val="2"/>
                <w:u w:val="single"/>
                <w:lang w:val="ar-SA" w:bidi="ar-EG"/>
              </w:rPr>
            </w:pPr>
            <w:hyperlink r:id="rId83" w:history="1">
              <w:r w:rsidRPr="00BF48D1">
                <w:rPr>
                  <w:rStyle w:val="Hyperlink"/>
                  <w:position w:val="2"/>
                  <w:lang w:bidi="ar-EG"/>
                </w:rPr>
                <w:t>C24/58</w:t>
              </w:r>
            </w:hyperlink>
          </w:p>
        </w:tc>
        <w:tc>
          <w:tcPr>
            <w:tcW w:w="1896" w:type="dxa"/>
            <w:noWrap/>
            <w:tcMar>
              <w:left w:w="108" w:type="dxa"/>
              <w:right w:w="108" w:type="dxa"/>
            </w:tcMar>
          </w:tcPr>
          <w:p w14:paraId="36B657AB"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C4E09CD" w14:textId="51FE7EC3" w:rsidR="0061206E" w:rsidRPr="00BF48D1" w:rsidRDefault="0061206E" w:rsidP="00BF48D1">
            <w:pPr>
              <w:pStyle w:val="Tabletexte"/>
              <w:rPr>
                <w:position w:val="2"/>
                <w:lang w:val="ar-SA" w:bidi="ar-EG"/>
              </w:rPr>
            </w:pPr>
            <w:r w:rsidRPr="00BF48D1">
              <w:rPr>
                <w:position w:val="2"/>
                <w:rtl/>
              </w:rPr>
              <w:t>المشاركة المؤقتة للكيانات المعنية بمسائل الاتصالات في أنشطة الاتحاد الدولي للاتصالات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8DAA64F"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023CFDD4" w14:textId="77777777" w:rsidTr="00505FD9">
        <w:trPr>
          <w:cantSplit/>
        </w:trPr>
        <w:tc>
          <w:tcPr>
            <w:tcW w:w="1413" w:type="dxa"/>
            <w:shd w:val="clear" w:color="auto" w:fill="auto"/>
            <w:noWrap/>
            <w:tcMar>
              <w:left w:w="108" w:type="dxa"/>
              <w:right w:w="108" w:type="dxa"/>
            </w:tcMar>
          </w:tcPr>
          <w:p w14:paraId="776B2631" w14:textId="77777777" w:rsidR="0061206E" w:rsidRPr="00BF48D1" w:rsidRDefault="0061206E" w:rsidP="00BF48D1">
            <w:pPr>
              <w:pStyle w:val="Tabletexte"/>
              <w:jc w:val="center"/>
              <w:rPr>
                <w:position w:val="2"/>
                <w:u w:val="single"/>
                <w:lang w:val="ar-SA" w:bidi="ar-EG"/>
              </w:rPr>
            </w:pPr>
            <w:hyperlink r:id="rId84" w:history="1">
              <w:r w:rsidRPr="00BF48D1">
                <w:rPr>
                  <w:rStyle w:val="Hyperlink"/>
                  <w:position w:val="2"/>
                  <w:lang w:bidi="ar-EG"/>
                </w:rPr>
                <w:t>C24/59</w:t>
              </w:r>
              <w:r w:rsidRPr="00BF48D1">
                <w:rPr>
                  <w:rStyle w:val="Hyperlink"/>
                  <w:position w:val="2"/>
                  <w:lang w:bidi="ar-EG"/>
                </w:rPr>
                <w:br/>
                <w:t>(Rev.1)</w:t>
              </w:r>
            </w:hyperlink>
          </w:p>
        </w:tc>
        <w:tc>
          <w:tcPr>
            <w:tcW w:w="1896" w:type="dxa"/>
            <w:noWrap/>
            <w:tcMar>
              <w:left w:w="108" w:type="dxa"/>
              <w:right w:w="108" w:type="dxa"/>
            </w:tcMar>
          </w:tcPr>
          <w:p w14:paraId="64A50B8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2AB913D7" w14:textId="6A84B971" w:rsidR="0061206E" w:rsidRPr="00BF48D1" w:rsidRDefault="0061206E" w:rsidP="00BF48D1">
            <w:pPr>
              <w:pStyle w:val="Tabletexte"/>
              <w:rPr>
                <w:spacing w:val="4"/>
                <w:position w:val="2"/>
                <w:lang w:val="ar-SA" w:bidi="ar-EG"/>
              </w:rPr>
            </w:pPr>
            <w:r w:rsidRPr="00BF48D1">
              <w:rPr>
                <w:spacing w:val="4"/>
                <w:position w:val="2"/>
                <w:rtl/>
              </w:rPr>
              <w:t>إعداد الخطة الاستراتيجية والخطة المالية للاتحاد للفترة</w:t>
            </w:r>
            <w:r w:rsidR="009B0B68" w:rsidRPr="00BF48D1">
              <w:rPr>
                <w:rFonts w:hint="eastAsia"/>
                <w:spacing w:val="4"/>
                <w:position w:val="2"/>
                <w:rtl/>
              </w:rPr>
              <w:t> </w:t>
            </w:r>
            <w:r w:rsidR="00D22CAF">
              <w:rPr>
                <w:spacing w:val="4"/>
                <w:position w:val="2"/>
              </w:rPr>
              <w:t>2031</w:t>
            </w:r>
            <w:r w:rsidR="00505FD9">
              <w:rPr>
                <w:spacing w:val="4"/>
                <w:position w:val="2"/>
              </w:rPr>
              <w:noBreakHyphen/>
            </w:r>
            <w:r w:rsidR="00D22CAF">
              <w:rPr>
                <w:spacing w:val="4"/>
                <w:position w:val="2"/>
              </w:rPr>
              <w:t>2028</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93ADD00"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3C8FAB4" w14:textId="77777777" w:rsidTr="00505FD9">
        <w:trPr>
          <w:cantSplit/>
        </w:trPr>
        <w:tc>
          <w:tcPr>
            <w:tcW w:w="1413" w:type="dxa"/>
            <w:shd w:val="clear" w:color="auto" w:fill="auto"/>
            <w:noWrap/>
            <w:tcMar>
              <w:left w:w="108" w:type="dxa"/>
              <w:right w:w="108" w:type="dxa"/>
            </w:tcMar>
          </w:tcPr>
          <w:p w14:paraId="78E263A9" w14:textId="77777777" w:rsidR="0061206E" w:rsidRPr="00BF48D1" w:rsidRDefault="0061206E" w:rsidP="00BF48D1">
            <w:pPr>
              <w:pStyle w:val="Tabletexte"/>
              <w:jc w:val="center"/>
              <w:rPr>
                <w:position w:val="2"/>
                <w:u w:val="single"/>
                <w:lang w:val="ar-SA" w:bidi="ar-EG"/>
              </w:rPr>
            </w:pPr>
            <w:hyperlink r:id="rId85" w:history="1">
              <w:r w:rsidRPr="00BF48D1">
                <w:rPr>
                  <w:rStyle w:val="Hyperlink"/>
                  <w:position w:val="2"/>
                  <w:lang w:bidi="ar-EG"/>
                </w:rPr>
                <w:t>C24/60</w:t>
              </w:r>
            </w:hyperlink>
          </w:p>
        </w:tc>
        <w:tc>
          <w:tcPr>
            <w:tcW w:w="1896" w:type="dxa"/>
            <w:noWrap/>
            <w:tcMar>
              <w:left w:w="108" w:type="dxa"/>
              <w:right w:w="108" w:type="dxa"/>
            </w:tcMar>
          </w:tcPr>
          <w:p w14:paraId="20164CB3"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28934A4" w14:textId="1E672876" w:rsidR="0061206E" w:rsidRPr="00505FD9" w:rsidRDefault="0061206E" w:rsidP="00BF48D1">
            <w:pPr>
              <w:pStyle w:val="Tabletexte"/>
              <w:rPr>
                <w:spacing w:val="-4"/>
                <w:position w:val="2"/>
                <w:lang w:val="ar-SA" w:bidi="ar-EG"/>
              </w:rPr>
            </w:pPr>
            <w:r w:rsidRPr="00505FD9">
              <w:rPr>
                <w:spacing w:val="-4"/>
                <w:position w:val="2"/>
                <w:rtl/>
              </w:rPr>
              <w:t>مشروع تقرير عن استعراض تنفيذ نتائج القمة العالمية لمجتمع المعلومات بعد مضي عشرين عاماً على عقدها (</w:t>
            </w:r>
            <w:r w:rsidRPr="00505FD9">
              <w:rPr>
                <w:spacing w:val="-4"/>
                <w:position w:val="2"/>
              </w:rPr>
              <w:t>WSIS+20</w:t>
            </w:r>
            <w:r w:rsidRPr="00505FD9">
              <w:rPr>
                <w:spacing w:val="-4"/>
                <w:position w:val="2"/>
                <w:rtl/>
              </w:rPr>
              <w:t>)</w:t>
            </w:r>
            <w:r w:rsidRPr="00505FD9">
              <w:rPr>
                <w:spacing w:val="-4"/>
                <w:position w:val="2"/>
                <w:lang w:bidi="ar-EG"/>
              </w:rPr>
              <w:t>:</w:t>
            </w:r>
            <w:r w:rsidRPr="00505FD9">
              <w:rPr>
                <w:spacing w:val="-4"/>
                <w:position w:val="2"/>
                <w:rtl/>
              </w:rPr>
              <w:t xml:space="preserve"> عشرون عاماً من مساهمة الاتحاد في تنفيذ نتائج القمة العالمية لمجتمع المعلومات ومتابعة تنفيذها ودوره في تحقيق أهداف التنمية المستدامة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4B5213D"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D6DB244" w14:textId="77777777" w:rsidTr="00505FD9">
        <w:trPr>
          <w:cantSplit/>
        </w:trPr>
        <w:tc>
          <w:tcPr>
            <w:tcW w:w="1413" w:type="dxa"/>
            <w:shd w:val="clear" w:color="auto" w:fill="auto"/>
            <w:noWrap/>
            <w:tcMar>
              <w:left w:w="108" w:type="dxa"/>
              <w:right w:w="108" w:type="dxa"/>
            </w:tcMar>
          </w:tcPr>
          <w:p w14:paraId="70468130" w14:textId="77777777" w:rsidR="0061206E" w:rsidRPr="00BF48D1" w:rsidRDefault="0061206E" w:rsidP="00BF48D1">
            <w:pPr>
              <w:pStyle w:val="Tabletexte"/>
              <w:jc w:val="center"/>
              <w:rPr>
                <w:position w:val="2"/>
                <w:u w:val="single"/>
                <w:lang w:val="ar-SA" w:bidi="ar-EG"/>
              </w:rPr>
            </w:pPr>
            <w:hyperlink r:id="rId86" w:history="1">
              <w:r w:rsidRPr="00BF48D1">
                <w:rPr>
                  <w:rStyle w:val="Hyperlink"/>
                  <w:position w:val="2"/>
                  <w:lang w:bidi="ar-EG"/>
                </w:rPr>
                <w:t>C24/61</w:t>
              </w:r>
            </w:hyperlink>
          </w:p>
        </w:tc>
        <w:tc>
          <w:tcPr>
            <w:tcW w:w="1896" w:type="dxa"/>
            <w:noWrap/>
            <w:tcMar>
              <w:left w:w="108" w:type="dxa"/>
              <w:right w:w="108" w:type="dxa"/>
            </w:tcMar>
          </w:tcPr>
          <w:p w14:paraId="5BD6F84F"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100E1DD" w14:textId="768808D6" w:rsidR="0061206E" w:rsidRPr="00BF48D1" w:rsidRDefault="0061206E" w:rsidP="00BF48D1">
            <w:pPr>
              <w:pStyle w:val="Tabletexte"/>
              <w:rPr>
                <w:spacing w:val="-4"/>
                <w:position w:val="2"/>
                <w:lang w:val="ar-SA" w:bidi="ar-EG"/>
              </w:rPr>
            </w:pPr>
            <w:r w:rsidRPr="00BF48D1">
              <w:rPr>
                <w:spacing w:val="-4"/>
                <w:position w:val="2"/>
                <w:rtl/>
              </w:rPr>
              <w:t>المشاركة عن بُعد تماشياً مع تنفيذ القـرار 167 (المراجَع في</w:t>
            </w:r>
            <w:r w:rsidR="002673EA">
              <w:rPr>
                <w:rFonts w:hint="cs"/>
                <w:spacing w:val="-4"/>
                <w:position w:val="2"/>
                <w:rtl/>
              </w:rPr>
              <w:t> </w:t>
            </w:r>
            <w:r w:rsidRPr="00BF48D1">
              <w:rPr>
                <w:spacing w:val="-4"/>
                <w:position w:val="2"/>
                <w:rtl/>
              </w:rPr>
              <w:t>بوخارست،</w:t>
            </w:r>
            <w:r w:rsidR="002673EA">
              <w:rPr>
                <w:rFonts w:hint="cs"/>
                <w:spacing w:val="-4"/>
                <w:position w:val="2"/>
                <w:rtl/>
              </w:rPr>
              <w:t> </w:t>
            </w:r>
            <w:r w:rsidRPr="00BF48D1">
              <w:rPr>
                <w:spacing w:val="-4"/>
                <w:position w:val="2"/>
                <w:rtl/>
              </w:rPr>
              <w:t>2022)</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9E5BC17"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7EC91832" w14:textId="77777777" w:rsidTr="00505FD9">
        <w:trPr>
          <w:cantSplit/>
        </w:trPr>
        <w:tc>
          <w:tcPr>
            <w:tcW w:w="1413" w:type="dxa"/>
            <w:shd w:val="clear" w:color="auto" w:fill="auto"/>
            <w:noWrap/>
            <w:tcMar>
              <w:left w:w="108" w:type="dxa"/>
              <w:right w:w="108" w:type="dxa"/>
            </w:tcMar>
          </w:tcPr>
          <w:p w14:paraId="745CDAE7" w14:textId="77777777" w:rsidR="0061206E" w:rsidRPr="00BF48D1" w:rsidRDefault="0061206E" w:rsidP="00BF48D1">
            <w:pPr>
              <w:pStyle w:val="Tabletexte"/>
              <w:jc w:val="center"/>
              <w:rPr>
                <w:position w:val="2"/>
                <w:u w:val="single"/>
                <w:lang w:val="ar-SA" w:bidi="ar-EG"/>
              </w:rPr>
            </w:pPr>
            <w:hyperlink r:id="rId87" w:history="1">
              <w:r w:rsidRPr="00BF48D1">
                <w:rPr>
                  <w:rStyle w:val="Hyperlink"/>
                  <w:position w:val="2"/>
                  <w:lang w:bidi="ar-EG"/>
                </w:rPr>
                <w:t>C24/62</w:t>
              </w:r>
            </w:hyperlink>
          </w:p>
        </w:tc>
        <w:tc>
          <w:tcPr>
            <w:tcW w:w="1896" w:type="dxa"/>
            <w:noWrap/>
            <w:tcMar>
              <w:left w:w="108" w:type="dxa"/>
              <w:right w:w="108" w:type="dxa"/>
            </w:tcMar>
          </w:tcPr>
          <w:p w14:paraId="2946C808"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B7494FA" w14:textId="5BC7EF01" w:rsidR="0061206E" w:rsidRPr="00BF48D1" w:rsidRDefault="0061206E" w:rsidP="00BF48D1">
            <w:pPr>
              <w:pStyle w:val="Tabletexte"/>
              <w:rPr>
                <w:position w:val="2"/>
                <w:lang w:val="ar-SA" w:bidi="ar-EG"/>
              </w:rPr>
            </w:pPr>
            <w:r w:rsidRPr="00BF48D1">
              <w:rPr>
                <w:position w:val="2"/>
                <w:rtl/>
              </w:rPr>
              <w:t>قبول جمهورية بالاو وحصة المساهمة اللاحقة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2840BE4"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42D38AC1" w14:textId="77777777" w:rsidTr="00505FD9">
        <w:trPr>
          <w:cantSplit/>
        </w:trPr>
        <w:tc>
          <w:tcPr>
            <w:tcW w:w="1413" w:type="dxa"/>
            <w:shd w:val="clear" w:color="auto" w:fill="auto"/>
            <w:noWrap/>
            <w:tcMar>
              <w:left w:w="108" w:type="dxa"/>
              <w:right w:w="108" w:type="dxa"/>
            </w:tcMar>
          </w:tcPr>
          <w:p w14:paraId="03B2255D" w14:textId="77777777" w:rsidR="0061206E" w:rsidRPr="00BF48D1" w:rsidRDefault="0061206E" w:rsidP="00BF48D1">
            <w:pPr>
              <w:pStyle w:val="Tabletexte"/>
              <w:jc w:val="center"/>
              <w:rPr>
                <w:position w:val="2"/>
                <w:u w:val="single"/>
                <w:lang w:val="ar-SA" w:bidi="ar-EG"/>
              </w:rPr>
            </w:pPr>
            <w:hyperlink r:id="rId88" w:history="1">
              <w:r w:rsidRPr="00BF48D1">
                <w:rPr>
                  <w:rStyle w:val="Hyperlink"/>
                  <w:position w:val="2"/>
                  <w:lang w:bidi="ar-EG"/>
                </w:rPr>
                <w:t>C24/63</w:t>
              </w:r>
            </w:hyperlink>
          </w:p>
        </w:tc>
        <w:tc>
          <w:tcPr>
            <w:tcW w:w="1896" w:type="dxa"/>
            <w:noWrap/>
            <w:tcMar>
              <w:left w:w="108" w:type="dxa"/>
              <w:right w:w="108" w:type="dxa"/>
            </w:tcMar>
          </w:tcPr>
          <w:p w14:paraId="6450032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C96BD7F" w14:textId="2028DD8B" w:rsidR="0061206E" w:rsidRPr="00BF48D1" w:rsidRDefault="0061206E" w:rsidP="00BF48D1">
            <w:pPr>
              <w:pStyle w:val="Tabletexte"/>
              <w:rPr>
                <w:position w:val="2"/>
                <w:lang w:val="ar-SA" w:bidi="ar-EG"/>
              </w:rPr>
            </w:pPr>
            <w:r w:rsidRPr="00BF48D1">
              <w:rPr>
                <w:position w:val="2"/>
                <w:rtl/>
              </w:rPr>
              <w:t>آثار معالجة قرارات المؤتمر العالمي للاتصالات الراديوية لعام</w:t>
            </w:r>
            <w:r w:rsidR="00AC2E84" w:rsidRPr="00BF48D1">
              <w:rPr>
                <w:rFonts w:hint="eastAsia"/>
                <w:position w:val="2"/>
                <w:rtl/>
              </w:rPr>
              <w:t> </w:t>
            </w:r>
            <w:r w:rsidRPr="00BF48D1">
              <w:rPr>
                <w:position w:val="2"/>
                <w:rtl/>
              </w:rPr>
              <w:t>2023 على</w:t>
            </w:r>
            <w:r w:rsidR="002673EA">
              <w:rPr>
                <w:rFonts w:hint="cs"/>
                <w:position w:val="2"/>
                <w:rtl/>
              </w:rPr>
              <w:t> </w:t>
            </w:r>
            <w:r w:rsidRPr="00BF48D1">
              <w:rPr>
                <w:position w:val="2"/>
                <w:rtl/>
              </w:rPr>
              <w:t>الميزانية السنوية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DF09D68"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5A157AEE" w14:textId="77777777" w:rsidTr="00505FD9">
        <w:trPr>
          <w:cantSplit/>
        </w:trPr>
        <w:tc>
          <w:tcPr>
            <w:tcW w:w="1413" w:type="dxa"/>
            <w:tcBorders>
              <w:bottom w:val="single" w:sz="4" w:space="0" w:color="auto"/>
            </w:tcBorders>
            <w:shd w:val="clear" w:color="auto" w:fill="auto"/>
            <w:noWrap/>
            <w:tcMar>
              <w:left w:w="108" w:type="dxa"/>
              <w:right w:w="108" w:type="dxa"/>
            </w:tcMar>
          </w:tcPr>
          <w:p w14:paraId="487EDE36" w14:textId="77777777" w:rsidR="0061206E" w:rsidRPr="00BF48D1" w:rsidRDefault="0061206E" w:rsidP="00BF48D1">
            <w:pPr>
              <w:pStyle w:val="Tabletexte"/>
              <w:jc w:val="center"/>
              <w:rPr>
                <w:position w:val="2"/>
                <w:u w:val="single"/>
                <w:lang w:val="ar-SA" w:bidi="ar-EG"/>
              </w:rPr>
            </w:pPr>
            <w:hyperlink r:id="rId89" w:history="1">
              <w:r w:rsidRPr="00BF48D1">
                <w:rPr>
                  <w:rStyle w:val="Hyperlink"/>
                  <w:position w:val="2"/>
                  <w:lang w:bidi="ar-EG"/>
                </w:rPr>
                <w:t>C24/64</w:t>
              </w:r>
              <w:r w:rsidRPr="00BF48D1">
                <w:rPr>
                  <w:rStyle w:val="Hyperlink"/>
                  <w:position w:val="2"/>
                  <w:lang w:bidi="ar-EG"/>
                </w:rPr>
                <w:br/>
                <w:t>(Rev.1)</w:t>
              </w:r>
            </w:hyperlink>
          </w:p>
        </w:tc>
        <w:tc>
          <w:tcPr>
            <w:tcW w:w="1896" w:type="dxa"/>
            <w:tcBorders>
              <w:bottom w:val="single" w:sz="4" w:space="0" w:color="auto"/>
            </w:tcBorders>
            <w:noWrap/>
            <w:tcMar>
              <w:left w:w="108" w:type="dxa"/>
              <w:right w:w="108" w:type="dxa"/>
            </w:tcMar>
          </w:tcPr>
          <w:p w14:paraId="461F9E20"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60209AA" w14:textId="66B9BD3B" w:rsidR="0061206E" w:rsidRPr="00505FD9" w:rsidRDefault="0061206E" w:rsidP="00BF48D1">
            <w:pPr>
              <w:pStyle w:val="Tabletexte"/>
              <w:rPr>
                <w:position w:val="2"/>
                <w:lang w:val="ar-SA" w:bidi="ar-EG"/>
              </w:rPr>
            </w:pPr>
            <w:r w:rsidRPr="00505FD9">
              <w:rPr>
                <w:position w:val="2"/>
                <w:rtl/>
              </w:rPr>
              <w:t>جدول أعمال المؤتمر العالمي للاتصالات الراديوية لعام 2027 (</w:t>
            </w:r>
            <w:r w:rsidRPr="00505FD9">
              <w:rPr>
                <w:position w:val="2"/>
              </w:rPr>
              <w:t>WRC</w:t>
            </w:r>
            <w:r w:rsidR="00505FD9" w:rsidRPr="00505FD9">
              <w:rPr>
                <w:position w:val="2"/>
              </w:rPr>
              <w:noBreakHyphen/>
            </w:r>
            <w:r w:rsidRPr="00505FD9">
              <w:rPr>
                <w:position w:val="2"/>
              </w:rPr>
              <w:t>27</w:t>
            </w:r>
            <w:r w:rsidRPr="00505FD9">
              <w:rPr>
                <w:position w:val="2"/>
                <w:rtl/>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739A901"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AACA103" w14:textId="77777777" w:rsidTr="00505FD9">
        <w:trPr>
          <w:cantSplit/>
        </w:trPr>
        <w:tc>
          <w:tcPr>
            <w:tcW w:w="1413" w:type="dxa"/>
            <w:shd w:val="clear" w:color="auto" w:fill="auto"/>
            <w:noWrap/>
            <w:tcMar>
              <w:left w:w="108" w:type="dxa"/>
              <w:right w:w="108" w:type="dxa"/>
            </w:tcMar>
          </w:tcPr>
          <w:p w14:paraId="0519E810" w14:textId="77777777" w:rsidR="0061206E" w:rsidRPr="00BF48D1" w:rsidRDefault="0061206E" w:rsidP="00BF48D1">
            <w:pPr>
              <w:pStyle w:val="Tabletexte"/>
              <w:jc w:val="center"/>
              <w:rPr>
                <w:position w:val="2"/>
                <w:u w:val="single"/>
                <w:lang w:val="ar-SA" w:bidi="ar-EG"/>
              </w:rPr>
            </w:pPr>
            <w:hyperlink r:id="rId90" w:history="1">
              <w:r w:rsidRPr="00BF48D1">
                <w:rPr>
                  <w:rStyle w:val="Hyperlink"/>
                  <w:position w:val="2"/>
                  <w:lang w:bidi="ar-EG"/>
                </w:rPr>
                <w:t>C24/65</w:t>
              </w:r>
            </w:hyperlink>
          </w:p>
        </w:tc>
        <w:tc>
          <w:tcPr>
            <w:tcW w:w="1896" w:type="dxa"/>
            <w:noWrap/>
            <w:tcMar>
              <w:left w:w="108" w:type="dxa"/>
              <w:right w:w="108" w:type="dxa"/>
            </w:tcMar>
          </w:tcPr>
          <w:p w14:paraId="4DE85AFE"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5F7B06B" w14:textId="57E433B2" w:rsidR="0061206E" w:rsidRPr="00BF48D1" w:rsidRDefault="00505FD9" w:rsidP="00505FD9">
            <w:pPr>
              <w:pStyle w:val="Tabletexte"/>
              <w:rPr>
                <w:position w:val="2"/>
                <w:lang w:val="ar-SA" w:bidi="ar-EG"/>
              </w:rPr>
            </w:pPr>
            <w:r w:rsidRPr="00505FD9">
              <w:rPr>
                <w:position w:val="2"/>
                <w:rtl/>
                <w:lang w:bidi="ar-SA"/>
              </w:rPr>
              <w:t xml:space="preserve">استنتاجات الاجتماع الثالث للفريق الاستشاري لتقييس الاتصالات بشأن </w:t>
            </w:r>
            <w:r w:rsidRPr="00505FD9">
              <w:rPr>
                <w:rFonts w:hint="cs"/>
                <w:position w:val="2"/>
                <w:rtl/>
                <w:lang w:bidi="ar-SA"/>
              </w:rPr>
              <w:t>استخدام</w:t>
            </w:r>
            <w:r w:rsidRPr="00505FD9">
              <w:rPr>
                <w:position w:val="2"/>
                <w:rtl/>
                <w:lang w:bidi="ar-SA"/>
              </w:rPr>
              <w:t xml:space="preserve"> مصطلح "</w:t>
            </w:r>
            <w:r w:rsidR="009D70B1" w:rsidRPr="00505FD9">
              <w:rPr>
                <w:position w:val="2"/>
              </w:rPr>
              <w:t>Chair</w:t>
            </w:r>
            <w:r w:rsidRPr="00505FD9">
              <w:rPr>
                <w:position w:val="2"/>
                <w:rtl/>
                <w:lang w:bidi="ar-SA"/>
              </w:rPr>
              <w:t>" بدلاً من مصطلح "</w:t>
            </w:r>
            <w:r w:rsidR="009D70B1" w:rsidRPr="00505FD9">
              <w:rPr>
                <w:position w:val="2"/>
              </w:rPr>
              <w:t>Chairman</w:t>
            </w:r>
            <w:r w:rsidRPr="00505FD9">
              <w:rPr>
                <w:position w:val="2"/>
                <w:rtl/>
                <w:lang w:bidi="ar-SA"/>
              </w:rPr>
              <w:t>" في</w:t>
            </w:r>
            <w:r w:rsidR="009D70B1">
              <w:rPr>
                <w:rFonts w:hint="cs"/>
                <w:position w:val="2"/>
                <w:rtl/>
                <w:lang w:bidi="ar-SA"/>
              </w:rPr>
              <w:t> </w:t>
            </w:r>
            <w:r w:rsidRPr="00505FD9">
              <w:rPr>
                <w:position w:val="2"/>
                <w:rtl/>
                <w:lang w:bidi="ar-SA"/>
              </w:rPr>
              <w:t>توصيات قطاع تقييس الاتصالات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A37D328"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CD14D26" w14:textId="77777777" w:rsidTr="00505FD9">
        <w:trPr>
          <w:cantSplit/>
        </w:trPr>
        <w:tc>
          <w:tcPr>
            <w:tcW w:w="1413" w:type="dxa"/>
            <w:tcBorders>
              <w:top w:val="single" w:sz="4" w:space="0" w:color="auto"/>
              <w:bottom w:val="single" w:sz="4" w:space="0" w:color="auto"/>
              <w:right w:val="single" w:sz="4" w:space="0" w:color="auto"/>
            </w:tcBorders>
            <w:shd w:val="clear" w:color="auto" w:fill="auto"/>
            <w:noWrap/>
            <w:tcMar>
              <w:left w:w="108" w:type="dxa"/>
              <w:right w:w="108" w:type="dxa"/>
            </w:tcMar>
          </w:tcPr>
          <w:p w14:paraId="4BA9D71E" w14:textId="77777777" w:rsidR="0061206E" w:rsidRPr="00BF48D1" w:rsidRDefault="0061206E" w:rsidP="00BF48D1">
            <w:pPr>
              <w:pStyle w:val="Tabletexte"/>
              <w:jc w:val="center"/>
              <w:rPr>
                <w:position w:val="2"/>
                <w:u w:val="single"/>
                <w:lang w:val="ar-SA" w:bidi="ar-EG"/>
              </w:rPr>
            </w:pPr>
            <w:hyperlink r:id="rId91" w:history="1">
              <w:r w:rsidRPr="00BF48D1">
                <w:rPr>
                  <w:rStyle w:val="Hyperlink"/>
                  <w:position w:val="2"/>
                  <w:lang w:bidi="ar-EG"/>
                </w:rPr>
                <w:t>C24/66</w:t>
              </w:r>
            </w:hyperlink>
          </w:p>
        </w:tc>
        <w:tc>
          <w:tcPr>
            <w:tcW w:w="1896"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DAE6A72"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37367B5F" w14:textId="26F93799" w:rsidR="0061206E" w:rsidRPr="00BF48D1" w:rsidRDefault="0061206E" w:rsidP="00BF48D1">
            <w:pPr>
              <w:pStyle w:val="Tabletexte"/>
              <w:rPr>
                <w:position w:val="2"/>
                <w:lang w:val="ar-SA" w:bidi="ar-EG"/>
              </w:rPr>
            </w:pPr>
            <w:r w:rsidRPr="00BF48D1">
              <w:rPr>
                <w:position w:val="2"/>
                <w:rtl/>
              </w:rPr>
              <w:t>تقوية الحضور الإقليمي - معايير إنشاء المكاتب الإقليمية ومكاتب المناطق في المستقبل</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027AAD4"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D21973A" w14:textId="77777777" w:rsidTr="00505FD9">
        <w:trPr>
          <w:cantSplit/>
        </w:trPr>
        <w:tc>
          <w:tcPr>
            <w:tcW w:w="1413" w:type="dxa"/>
            <w:tcBorders>
              <w:top w:val="single" w:sz="4" w:space="0" w:color="auto"/>
              <w:bottom w:val="single" w:sz="4" w:space="0" w:color="auto"/>
              <w:right w:val="single" w:sz="4" w:space="0" w:color="auto"/>
            </w:tcBorders>
            <w:shd w:val="clear" w:color="auto" w:fill="auto"/>
            <w:noWrap/>
            <w:tcMar>
              <w:left w:w="108" w:type="dxa"/>
              <w:right w:w="108" w:type="dxa"/>
            </w:tcMar>
          </w:tcPr>
          <w:p w14:paraId="1489853F" w14:textId="77777777" w:rsidR="0061206E" w:rsidRPr="00BF48D1" w:rsidRDefault="0061206E" w:rsidP="00BF48D1">
            <w:pPr>
              <w:pStyle w:val="Tabletexte"/>
              <w:jc w:val="center"/>
              <w:rPr>
                <w:position w:val="2"/>
                <w:u w:val="single"/>
                <w:lang w:val="ar-SA" w:bidi="ar-EG"/>
              </w:rPr>
            </w:pPr>
            <w:hyperlink r:id="rId92" w:history="1">
              <w:r w:rsidRPr="00BF48D1">
                <w:rPr>
                  <w:rStyle w:val="Hyperlink"/>
                  <w:position w:val="2"/>
                  <w:lang w:bidi="ar-EG"/>
                </w:rPr>
                <w:t>C24/67</w:t>
              </w:r>
            </w:hyperlink>
          </w:p>
        </w:tc>
        <w:tc>
          <w:tcPr>
            <w:tcW w:w="1896"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AC97E93"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1F09D28D" w14:textId="242FD9CD" w:rsidR="0061206E" w:rsidRPr="005D67B6" w:rsidRDefault="0061206E" w:rsidP="00BF48D1">
            <w:pPr>
              <w:pStyle w:val="Tabletexte"/>
              <w:rPr>
                <w:spacing w:val="-6"/>
                <w:position w:val="2"/>
                <w:lang w:val="ar-SA" w:bidi="ar-EG"/>
              </w:rPr>
            </w:pPr>
            <w:r w:rsidRPr="005D67B6">
              <w:rPr>
                <w:spacing w:val="-6"/>
                <w:position w:val="2"/>
                <w:rtl/>
              </w:rPr>
              <w:t>تقرير عن القرار 214 (بوخارست، 2022) لمؤتمر المندوبين المفوضين</w:t>
            </w:r>
            <w:r w:rsidR="002673EA" w:rsidRPr="005D67B6">
              <w:rPr>
                <w:rFonts w:hint="cs"/>
                <w:spacing w:val="-6"/>
                <w:position w:val="2"/>
                <w:rtl/>
              </w:rPr>
              <w:t> </w:t>
            </w:r>
            <w:r w:rsidR="009D70B1" w:rsidRPr="005D67B6">
              <w:rPr>
                <w:rFonts w:hint="cs"/>
                <w:spacing w:val="-6"/>
                <w:position w:val="2"/>
                <w:rtl/>
                <w:lang w:bidi="ar-EG"/>
              </w:rPr>
              <w:t xml:space="preserve">بشأن </w:t>
            </w:r>
            <w:r w:rsidRPr="005D67B6">
              <w:rPr>
                <w:spacing w:val="-6"/>
                <w:position w:val="2"/>
                <w:rtl/>
              </w:rPr>
              <w:t>"تكنولوجيات الذكاء الاصطناعي والاتصالات/تكنولوجيا المعلومات</w:t>
            </w:r>
            <w:r w:rsidR="002673EA" w:rsidRPr="005D67B6">
              <w:rPr>
                <w:rFonts w:hint="cs"/>
                <w:spacing w:val="-6"/>
                <w:position w:val="2"/>
                <w:rtl/>
              </w:rPr>
              <w:t> </w:t>
            </w:r>
            <w:r w:rsidRPr="005D67B6">
              <w:rPr>
                <w:spacing w:val="-6"/>
                <w:position w:val="2"/>
                <w:rtl/>
              </w:rPr>
              <w:t>والاتصالات"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6DF3C85"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61D03533" w14:textId="77777777" w:rsidTr="00505FD9">
        <w:trPr>
          <w:cantSplit/>
        </w:trPr>
        <w:tc>
          <w:tcPr>
            <w:tcW w:w="1413" w:type="dxa"/>
            <w:tcBorders>
              <w:top w:val="single" w:sz="4" w:space="0" w:color="auto"/>
              <w:bottom w:val="single" w:sz="4" w:space="0" w:color="auto"/>
              <w:right w:val="single" w:sz="4" w:space="0" w:color="auto"/>
            </w:tcBorders>
            <w:shd w:val="clear" w:color="auto" w:fill="auto"/>
            <w:noWrap/>
            <w:tcMar>
              <w:left w:w="108" w:type="dxa"/>
              <w:right w:w="108" w:type="dxa"/>
            </w:tcMar>
          </w:tcPr>
          <w:p w14:paraId="1CB36EE7" w14:textId="77777777" w:rsidR="0061206E" w:rsidRPr="00BF48D1" w:rsidRDefault="0061206E" w:rsidP="00BF48D1">
            <w:pPr>
              <w:pStyle w:val="Tabletexte"/>
              <w:jc w:val="center"/>
              <w:rPr>
                <w:position w:val="2"/>
                <w:u w:val="single"/>
                <w:lang w:val="ar-SA" w:bidi="ar-EG"/>
              </w:rPr>
            </w:pPr>
            <w:hyperlink r:id="rId93" w:history="1">
              <w:r w:rsidRPr="00BF48D1">
                <w:rPr>
                  <w:rStyle w:val="Hyperlink"/>
                  <w:position w:val="2"/>
                  <w:lang w:bidi="ar-EG"/>
                </w:rPr>
                <w:t>C24/68</w:t>
              </w:r>
            </w:hyperlink>
          </w:p>
        </w:tc>
        <w:tc>
          <w:tcPr>
            <w:tcW w:w="1896"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AB25DC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17C538B3" w14:textId="7457A0D2" w:rsidR="0061206E" w:rsidRPr="00BF48D1" w:rsidRDefault="0061206E" w:rsidP="00BF48D1">
            <w:pPr>
              <w:pStyle w:val="Tabletexte"/>
              <w:rPr>
                <w:position w:val="2"/>
                <w:lang w:val="ar-SA" w:bidi="ar-EG"/>
              </w:rPr>
            </w:pPr>
            <w:r w:rsidRPr="00BF48D1">
              <w:rPr>
                <w:position w:val="2"/>
                <w:rtl/>
              </w:rPr>
              <w:t>معلومات محدَّثة عن تنفيذ القرار 1408 الصادر عن مجلس الاتحاد بشأن تقديم المساعدة والدعم إلى أوكرانيا لإعادة بناء قطاع اتصالاتها</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41CD97D"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3604487F" w14:textId="77777777" w:rsidTr="00505FD9">
        <w:trPr>
          <w:cantSplit/>
        </w:trPr>
        <w:tc>
          <w:tcPr>
            <w:tcW w:w="1413" w:type="dxa"/>
            <w:tcBorders>
              <w:top w:val="single" w:sz="4" w:space="0" w:color="auto"/>
              <w:bottom w:val="single" w:sz="4" w:space="0" w:color="auto"/>
              <w:right w:val="single" w:sz="4" w:space="0" w:color="auto"/>
            </w:tcBorders>
            <w:shd w:val="clear" w:color="auto" w:fill="auto"/>
            <w:noWrap/>
            <w:tcMar>
              <w:left w:w="108" w:type="dxa"/>
              <w:right w:w="108" w:type="dxa"/>
            </w:tcMar>
          </w:tcPr>
          <w:p w14:paraId="0B95C67D" w14:textId="77777777" w:rsidR="0061206E" w:rsidRPr="00BF48D1" w:rsidRDefault="0061206E" w:rsidP="00BF48D1">
            <w:pPr>
              <w:pStyle w:val="Tabletexte"/>
              <w:jc w:val="center"/>
              <w:rPr>
                <w:position w:val="2"/>
                <w:u w:val="single"/>
                <w:lang w:val="ar-SA" w:bidi="ar-EG"/>
              </w:rPr>
            </w:pPr>
            <w:hyperlink r:id="rId94" w:history="1">
              <w:r w:rsidRPr="00BF48D1">
                <w:rPr>
                  <w:rStyle w:val="Hyperlink"/>
                  <w:position w:val="2"/>
                  <w:lang w:bidi="ar-EG"/>
                </w:rPr>
                <w:t>C24/69</w:t>
              </w:r>
            </w:hyperlink>
          </w:p>
        </w:tc>
        <w:tc>
          <w:tcPr>
            <w:tcW w:w="1896"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BEC5E8A"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shd w:val="clear" w:color="000000" w:fill="FFFFFF"/>
            <w:noWrap/>
            <w:tcMar>
              <w:left w:w="108" w:type="dxa"/>
              <w:right w:w="108" w:type="dxa"/>
            </w:tcMar>
          </w:tcPr>
          <w:p w14:paraId="05F37F4C" w14:textId="60C18083" w:rsidR="0061206E" w:rsidRPr="00BF48D1" w:rsidRDefault="0061206E" w:rsidP="00BF48D1">
            <w:pPr>
              <w:pStyle w:val="Tabletexte"/>
              <w:rPr>
                <w:position w:val="2"/>
                <w:lang w:val="ar-SA" w:bidi="ar-EG"/>
              </w:rPr>
            </w:pPr>
            <w:r w:rsidRPr="00BF48D1">
              <w:rPr>
                <w:position w:val="2"/>
                <w:rtl/>
              </w:rPr>
              <w:t>تقرير حالة بشأن تقديم المساعدة والدعم إلى فلسطين</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9672BB2"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3BFA569C" w14:textId="77777777" w:rsidTr="00505FD9">
        <w:trPr>
          <w:cantSplit/>
        </w:trPr>
        <w:tc>
          <w:tcPr>
            <w:tcW w:w="1413" w:type="dxa"/>
            <w:tcBorders>
              <w:top w:val="single" w:sz="4" w:space="0" w:color="auto"/>
              <w:bottom w:val="single" w:sz="4" w:space="0" w:color="auto"/>
              <w:right w:val="single" w:sz="4" w:space="0" w:color="auto"/>
            </w:tcBorders>
            <w:shd w:val="clear" w:color="auto" w:fill="auto"/>
            <w:noWrap/>
            <w:tcMar>
              <w:left w:w="108" w:type="dxa"/>
              <w:right w:w="108" w:type="dxa"/>
            </w:tcMar>
          </w:tcPr>
          <w:p w14:paraId="5D5DFB23" w14:textId="77777777" w:rsidR="0061206E" w:rsidRPr="00BF48D1" w:rsidRDefault="0061206E" w:rsidP="00BF48D1">
            <w:pPr>
              <w:pStyle w:val="Tabletexte"/>
              <w:jc w:val="center"/>
              <w:rPr>
                <w:position w:val="2"/>
                <w:u w:val="single"/>
                <w:lang w:val="ar-SA" w:bidi="ar-EG"/>
              </w:rPr>
            </w:pPr>
            <w:hyperlink r:id="rId95" w:history="1">
              <w:r w:rsidRPr="00BF48D1">
                <w:rPr>
                  <w:rStyle w:val="Hyperlink"/>
                  <w:position w:val="2"/>
                  <w:lang w:bidi="ar-EG"/>
                </w:rPr>
                <w:t>C24/70</w:t>
              </w:r>
            </w:hyperlink>
          </w:p>
        </w:tc>
        <w:tc>
          <w:tcPr>
            <w:tcW w:w="1896"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9786718"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1B180DD0" w14:textId="7A6C14E7" w:rsidR="0061206E" w:rsidRPr="00BF48D1" w:rsidRDefault="0061206E" w:rsidP="00BF48D1">
            <w:pPr>
              <w:pStyle w:val="Tabletexte"/>
              <w:rPr>
                <w:position w:val="2"/>
                <w:lang w:val="ar-SA" w:bidi="ar-EG"/>
              </w:rPr>
            </w:pPr>
            <w:r w:rsidRPr="00BF48D1">
              <w:rPr>
                <w:position w:val="2"/>
                <w:rtl/>
              </w:rPr>
              <w:t>استراتيجية الاتحاد لتعبئة الموارد</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4D6B56A"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6D483DC4" w14:textId="77777777" w:rsidTr="00505FD9">
        <w:trPr>
          <w:cantSplit/>
        </w:trPr>
        <w:tc>
          <w:tcPr>
            <w:tcW w:w="1413" w:type="dxa"/>
            <w:tcBorders>
              <w:top w:val="single" w:sz="4" w:space="0" w:color="auto"/>
              <w:right w:val="single" w:sz="4" w:space="0" w:color="auto"/>
            </w:tcBorders>
            <w:shd w:val="clear" w:color="auto" w:fill="auto"/>
            <w:noWrap/>
            <w:tcMar>
              <w:left w:w="108" w:type="dxa"/>
              <w:right w:w="108" w:type="dxa"/>
            </w:tcMar>
          </w:tcPr>
          <w:p w14:paraId="0DD973DE" w14:textId="77777777" w:rsidR="0061206E" w:rsidRPr="00BF48D1" w:rsidRDefault="0061206E" w:rsidP="00BF48D1">
            <w:pPr>
              <w:pStyle w:val="Tabletexte"/>
              <w:jc w:val="center"/>
              <w:rPr>
                <w:position w:val="2"/>
                <w:u w:val="single"/>
                <w:lang w:val="ar-SA" w:bidi="ar-EG"/>
              </w:rPr>
            </w:pPr>
            <w:hyperlink r:id="rId96" w:history="1">
              <w:r w:rsidRPr="00BF48D1">
                <w:rPr>
                  <w:rStyle w:val="Hyperlink"/>
                  <w:position w:val="2"/>
                  <w:lang w:bidi="ar-EG"/>
                </w:rPr>
                <w:t>C24/71</w:t>
              </w:r>
              <w:r w:rsidRPr="00BF48D1">
                <w:rPr>
                  <w:rStyle w:val="Hyperlink"/>
                  <w:position w:val="2"/>
                  <w:lang w:bidi="ar-EG"/>
                </w:rPr>
                <w:br/>
                <w:t>(Rev.1-2)</w:t>
              </w:r>
            </w:hyperlink>
          </w:p>
        </w:tc>
        <w:tc>
          <w:tcPr>
            <w:tcW w:w="1896" w:type="dxa"/>
            <w:tcBorders>
              <w:top w:val="single" w:sz="4" w:space="0" w:color="auto"/>
              <w:left w:val="single" w:sz="4" w:space="0" w:color="auto"/>
              <w:right w:val="single" w:sz="4" w:space="0" w:color="auto"/>
            </w:tcBorders>
            <w:noWrap/>
            <w:tcMar>
              <w:left w:w="108" w:type="dxa"/>
              <w:right w:w="108" w:type="dxa"/>
            </w:tcMar>
          </w:tcPr>
          <w:p w14:paraId="6A3ED347"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073C3D83" w14:textId="5FD3CF37" w:rsidR="0061206E" w:rsidRPr="00BF48D1" w:rsidRDefault="0061206E" w:rsidP="00BF48D1">
            <w:pPr>
              <w:pStyle w:val="Tabletexte"/>
              <w:rPr>
                <w:position w:val="2"/>
                <w:lang w:val="ar-SA" w:bidi="ar-EG"/>
              </w:rPr>
            </w:pPr>
            <w:r w:rsidRPr="00BF48D1">
              <w:rPr>
                <w:position w:val="2"/>
                <w:rtl/>
              </w:rPr>
              <w:t xml:space="preserve">إعادة تنظيم مكتب تقييس الاتصالات </w:t>
            </w:r>
            <w:r w:rsidR="00D22CAF">
              <w:rPr>
                <w:position w:val="2"/>
              </w:rPr>
              <w:t>(</w:t>
            </w:r>
            <w:r w:rsidRPr="00BF48D1">
              <w:rPr>
                <w:position w:val="2"/>
                <w:lang w:bidi="ar-EG"/>
              </w:rPr>
              <w:t>TSB)</w:t>
            </w:r>
            <w:r w:rsidRPr="00BF48D1">
              <w:rPr>
                <w:position w:val="2"/>
                <w:rtl/>
              </w:rPr>
              <w:t xml:space="preserve"> عام 2024</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D108197"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1C816F2B" w14:textId="77777777" w:rsidTr="00505FD9">
        <w:trPr>
          <w:cantSplit/>
        </w:trPr>
        <w:tc>
          <w:tcPr>
            <w:tcW w:w="1413" w:type="dxa"/>
            <w:tcBorders>
              <w:right w:val="single" w:sz="4" w:space="0" w:color="auto"/>
            </w:tcBorders>
            <w:shd w:val="clear" w:color="auto" w:fill="auto"/>
            <w:noWrap/>
            <w:tcMar>
              <w:left w:w="108" w:type="dxa"/>
              <w:right w:w="108" w:type="dxa"/>
            </w:tcMar>
          </w:tcPr>
          <w:p w14:paraId="07768616" w14:textId="77777777" w:rsidR="0061206E" w:rsidRPr="00BF48D1" w:rsidRDefault="0061206E" w:rsidP="00BF48D1">
            <w:pPr>
              <w:pStyle w:val="Tabletexte"/>
              <w:jc w:val="center"/>
              <w:rPr>
                <w:position w:val="2"/>
                <w:u w:val="single"/>
                <w:lang w:val="ar-SA" w:bidi="ar-EG"/>
              </w:rPr>
            </w:pPr>
            <w:hyperlink r:id="rId97" w:history="1">
              <w:r w:rsidRPr="00BF48D1">
                <w:rPr>
                  <w:rStyle w:val="Hyperlink"/>
                  <w:position w:val="2"/>
                  <w:lang w:bidi="ar-EG"/>
                </w:rPr>
                <w:t>C24/72</w:t>
              </w:r>
            </w:hyperlink>
          </w:p>
        </w:tc>
        <w:tc>
          <w:tcPr>
            <w:tcW w:w="1896" w:type="dxa"/>
            <w:tcBorders>
              <w:left w:val="single" w:sz="4" w:space="0" w:color="auto"/>
              <w:right w:val="single" w:sz="4" w:space="0" w:color="auto"/>
            </w:tcBorders>
            <w:noWrap/>
            <w:tcMar>
              <w:left w:w="108" w:type="dxa"/>
              <w:right w:w="108" w:type="dxa"/>
            </w:tcMar>
          </w:tcPr>
          <w:p w14:paraId="6902B376"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27AB9BEC" w14:textId="5AC34871" w:rsidR="0061206E" w:rsidRPr="00BF48D1" w:rsidRDefault="0061206E" w:rsidP="00BF48D1">
            <w:pPr>
              <w:pStyle w:val="Tabletexte"/>
              <w:rPr>
                <w:position w:val="2"/>
                <w:lang w:val="ar-SA" w:bidi="ar-EG"/>
              </w:rPr>
            </w:pPr>
            <w:r w:rsidRPr="00BF48D1">
              <w:rPr>
                <w:position w:val="2"/>
                <w:rtl/>
              </w:rPr>
              <w:t>التحول الرقمي المراعي للبيئة: أنشطة الاتحاد المتعلقة بتغير المناخ والاستدامة البيئية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D896F58"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ED6ECB9" w14:textId="77777777" w:rsidTr="00505FD9">
        <w:trPr>
          <w:cantSplit/>
        </w:trPr>
        <w:tc>
          <w:tcPr>
            <w:tcW w:w="1413" w:type="dxa"/>
            <w:tcBorders>
              <w:right w:val="single" w:sz="4" w:space="0" w:color="auto"/>
            </w:tcBorders>
            <w:shd w:val="clear" w:color="auto" w:fill="auto"/>
            <w:noWrap/>
            <w:tcMar>
              <w:left w:w="108" w:type="dxa"/>
              <w:right w:w="108" w:type="dxa"/>
            </w:tcMar>
          </w:tcPr>
          <w:p w14:paraId="2C928330" w14:textId="77777777" w:rsidR="0061206E" w:rsidRPr="00BF48D1" w:rsidRDefault="0061206E" w:rsidP="00BF48D1">
            <w:pPr>
              <w:pStyle w:val="Tabletexte"/>
              <w:jc w:val="center"/>
              <w:rPr>
                <w:position w:val="2"/>
                <w:u w:val="single"/>
                <w:lang w:val="ar-SA" w:bidi="ar-EG"/>
              </w:rPr>
            </w:pPr>
            <w:hyperlink r:id="rId98" w:history="1">
              <w:r w:rsidRPr="00BF48D1">
                <w:rPr>
                  <w:rStyle w:val="Hyperlink"/>
                  <w:position w:val="2"/>
                  <w:lang w:bidi="ar-EG"/>
                </w:rPr>
                <w:t>C24/73</w:t>
              </w:r>
            </w:hyperlink>
          </w:p>
        </w:tc>
        <w:tc>
          <w:tcPr>
            <w:tcW w:w="1896" w:type="dxa"/>
            <w:tcBorders>
              <w:left w:val="single" w:sz="4" w:space="0" w:color="auto"/>
              <w:right w:val="single" w:sz="4" w:space="0" w:color="auto"/>
            </w:tcBorders>
            <w:noWrap/>
            <w:tcMar>
              <w:left w:w="108" w:type="dxa"/>
              <w:right w:w="108" w:type="dxa"/>
            </w:tcMar>
          </w:tcPr>
          <w:p w14:paraId="0BBF959E"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4FDB8552" w14:textId="77777777" w:rsidR="0061206E" w:rsidRPr="00BF48D1" w:rsidRDefault="0061206E" w:rsidP="00BF48D1">
            <w:pPr>
              <w:pStyle w:val="Tabletexte"/>
              <w:rPr>
                <w:position w:val="2"/>
                <w:lang w:val="ar-SA" w:bidi="ar-EG"/>
              </w:rPr>
            </w:pPr>
            <w:r w:rsidRPr="00BF48D1">
              <w:rPr>
                <w:position w:val="2"/>
                <w:rtl/>
              </w:rPr>
              <w:t>خارطة طريق التحول في الاتحاد الدولي للاتصالات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3967A19"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0D712BE" w14:textId="77777777" w:rsidTr="00505FD9">
        <w:trPr>
          <w:cantSplit/>
        </w:trPr>
        <w:tc>
          <w:tcPr>
            <w:tcW w:w="1413" w:type="dxa"/>
            <w:tcBorders>
              <w:right w:val="single" w:sz="4" w:space="0" w:color="auto"/>
            </w:tcBorders>
            <w:shd w:val="clear" w:color="auto" w:fill="auto"/>
            <w:noWrap/>
            <w:tcMar>
              <w:left w:w="108" w:type="dxa"/>
              <w:right w:w="108" w:type="dxa"/>
            </w:tcMar>
          </w:tcPr>
          <w:p w14:paraId="06442E4E" w14:textId="77777777" w:rsidR="0061206E" w:rsidRPr="00BF48D1" w:rsidRDefault="0061206E" w:rsidP="00BF48D1">
            <w:pPr>
              <w:pStyle w:val="Tabletexte"/>
              <w:bidi w:val="0"/>
              <w:jc w:val="center"/>
              <w:rPr>
                <w:i/>
                <w:iCs/>
                <w:position w:val="2"/>
              </w:rPr>
            </w:pPr>
            <w:hyperlink r:id="rId99" w:history="1">
              <w:r w:rsidRPr="00BF48D1">
                <w:rPr>
                  <w:i/>
                  <w:iCs/>
                  <w:position w:val="2"/>
                </w:rPr>
                <w:t>C24/74</w:t>
              </w:r>
            </w:hyperlink>
          </w:p>
        </w:tc>
        <w:tc>
          <w:tcPr>
            <w:tcW w:w="1896" w:type="dxa"/>
            <w:tcBorders>
              <w:left w:val="single" w:sz="4" w:space="0" w:color="auto"/>
              <w:right w:val="single" w:sz="4" w:space="0" w:color="auto"/>
            </w:tcBorders>
            <w:noWrap/>
            <w:tcMar>
              <w:left w:w="108" w:type="dxa"/>
              <w:right w:w="108" w:type="dxa"/>
            </w:tcMar>
          </w:tcPr>
          <w:p w14:paraId="00B1298D" w14:textId="77777777" w:rsidR="0061206E" w:rsidRPr="00BF48D1" w:rsidRDefault="0061206E" w:rsidP="00BF48D1">
            <w:pPr>
              <w:pStyle w:val="Tabletexte"/>
              <w:bidi w:val="0"/>
              <w:jc w:val="center"/>
              <w:rPr>
                <w:i/>
                <w:iCs/>
                <w:position w:val="2"/>
                <w:lang w:val="ar-SA" w:bidi="ar-EG"/>
              </w:rPr>
            </w:pPr>
            <w:r w:rsidRPr="00BF48D1">
              <w:rPr>
                <w:i/>
                <w:iCs/>
                <w:position w:val="2"/>
                <w:rtl/>
              </w:rPr>
              <w:t>لا يوجد</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2793B714" w14:textId="10BEEF05" w:rsidR="0061206E" w:rsidRPr="00BF48D1" w:rsidRDefault="003917E3" w:rsidP="00BF48D1">
            <w:pPr>
              <w:pStyle w:val="Tabletexte"/>
              <w:rPr>
                <w:i/>
                <w:iCs/>
                <w:position w:val="2"/>
                <w:lang w:val="ar-SA" w:bidi="ar-EG"/>
              </w:rPr>
            </w:pPr>
            <w:r w:rsidRPr="00BF48D1">
              <w:rPr>
                <w:i/>
                <w:iCs/>
                <w:position w:val="2"/>
              </w:rPr>
              <w:t>]</w:t>
            </w:r>
            <w:r w:rsidR="0061206E" w:rsidRPr="00BF48D1">
              <w:rPr>
                <w:i/>
                <w:iCs/>
                <w:position w:val="2"/>
                <w:rtl/>
              </w:rPr>
              <w:t>غير مخصص</w:t>
            </w:r>
            <w:r w:rsidRPr="00BF48D1">
              <w:rPr>
                <w:i/>
                <w:iCs/>
                <w:position w:val="2"/>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8E33E39" w14:textId="77777777" w:rsidR="0061206E" w:rsidRPr="00BF48D1" w:rsidRDefault="0061206E" w:rsidP="00BF48D1">
            <w:pPr>
              <w:pStyle w:val="Tabletexte"/>
              <w:bidi w:val="0"/>
              <w:jc w:val="center"/>
              <w:rPr>
                <w:i/>
                <w:iCs/>
                <w:position w:val="2"/>
                <w:lang w:val="ar-SA" w:bidi="ar-EG"/>
              </w:rPr>
            </w:pPr>
            <w:r w:rsidRPr="00BF48D1">
              <w:rPr>
                <w:i/>
                <w:iCs/>
                <w:position w:val="2"/>
                <w:lang w:bidi="ar-EG"/>
              </w:rPr>
              <w:t>–</w:t>
            </w:r>
          </w:p>
        </w:tc>
      </w:tr>
      <w:tr w:rsidR="00375172" w:rsidRPr="00B92973" w14:paraId="56BE73FA" w14:textId="77777777" w:rsidTr="00505FD9">
        <w:trPr>
          <w:cantSplit/>
        </w:trPr>
        <w:tc>
          <w:tcPr>
            <w:tcW w:w="1413" w:type="dxa"/>
            <w:tcBorders>
              <w:right w:val="single" w:sz="4" w:space="0" w:color="auto"/>
            </w:tcBorders>
            <w:shd w:val="clear" w:color="auto" w:fill="auto"/>
            <w:noWrap/>
            <w:tcMar>
              <w:left w:w="108" w:type="dxa"/>
              <w:right w:w="108" w:type="dxa"/>
            </w:tcMar>
          </w:tcPr>
          <w:p w14:paraId="05F6F91D" w14:textId="77777777" w:rsidR="0061206E" w:rsidRPr="00BF48D1" w:rsidRDefault="0061206E" w:rsidP="00BF48D1">
            <w:pPr>
              <w:pStyle w:val="Tabletexte"/>
              <w:jc w:val="center"/>
              <w:rPr>
                <w:position w:val="2"/>
                <w:u w:val="single"/>
                <w:lang w:val="ar-SA" w:bidi="ar-EG"/>
              </w:rPr>
            </w:pPr>
            <w:hyperlink r:id="rId100" w:history="1">
              <w:r w:rsidRPr="00BF48D1">
                <w:rPr>
                  <w:rStyle w:val="Hyperlink"/>
                  <w:position w:val="2"/>
                  <w:lang w:bidi="ar-EG"/>
                </w:rPr>
                <w:t>C24/75</w:t>
              </w:r>
            </w:hyperlink>
          </w:p>
        </w:tc>
        <w:tc>
          <w:tcPr>
            <w:tcW w:w="1896" w:type="dxa"/>
            <w:tcBorders>
              <w:left w:val="single" w:sz="4" w:space="0" w:color="auto"/>
              <w:right w:val="single" w:sz="4" w:space="0" w:color="auto"/>
            </w:tcBorders>
            <w:noWrap/>
            <w:tcMar>
              <w:left w:w="108" w:type="dxa"/>
              <w:right w:w="108" w:type="dxa"/>
            </w:tcMar>
          </w:tcPr>
          <w:p w14:paraId="6EBF8B33" w14:textId="77777777" w:rsidR="0061206E" w:rsidRPr="00BF48D1" w:rsidRDefault="0061206E" w:rsidP="00BF48D1">
            <w:pPr>
              <w:pStyle w:val="Tabletexte"/>
              <w:jc w:val="center"/>
              <w:rPr>
                <w:position w:val="2"/>
                <w:lang w:val="ar-SA" w:bidi="ar-EG"/>
              </w:rPr>
            </w:pPr>
            <w:r w:rsidRPr="00BF48D1">
              <w:rPr>
                <w:position w:val="2"/>
                <w:rtl/>
              </w:rPr>
              <w:t>فرنسا والنرويج والبرتغال ورومانيا والمملكة المتحدة لبريطانيا العظمى وأيرلندا الشمالية</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454C102C" w14:textId="07E44FBD"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موضوع المنتدى العالمي لسياسات الاتصالات/تكنولوجيا المعلومات والاتصالات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2155083"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7E6E412" w14:textId="77777777" w:rsidTr="00505FD9">
        <w:trPr>
          <w:cantSplit/>
        </w:trPr>
        <w:tc>
          <w:tcPr>
            <w:tcW w:w="1413" w:type="dxa"/>
            <w:tcBorders>
              <w:right w:val="single" w:sz="4" w:space="0" w:color="auto"/>
            </w:tcBorders>
            <w:shd w:val="clear" w:color="auto" w:fill="auto"/>
            <w:noWrap/>
            <w:tcMar>
              <w:left w:w="108" w:type="dxa"/>
              <w:right w:w="108" w:type="dxa"/>
            </w:tcMar>
          </w:tcPr>
          <w:p w14:paraId="6374151C" w14:textId="77777777" w:rsidR="0061206E" w:rsidRPr="00BF48D1" w:rsidRDefault="0061206E" w:rsidP="00BF48D1">
            <w:pPr>
              <w:pStyle w:val="Tabletexte"/>
              <w:jc w:val="center"/>
              <w:rPr>
                <w:position w:val="2"/>
                <w:u w:val="single"/>
                <w:lang w:val="ar-SA" w:bidi="ar-EG"/>
              </w:rPr>
            </w:pPr>
            <w:hyperlink r:id="rId101" w:history="1">
              <w:r w:rsidRPr="00BF48D1">
                <w:rPr>
                  <w:rStyle w:val="Hyperlink"/>
                  <w:position w:val="2"/>
                  <w:lang w:bidi="ar-EG"/>
                </w:rPr>
                <w:t>C24/76</w:t>
              </w:r>
            </w:hyperlink>
          </w:p>
        </w:tc>
        <w:tc>
          <w:tcPr>
            <w:tcW w:w="1896" w:type="dxa"/>
            <w:tcBorders>
              <w:left w:val="single" w:sz="4" w:space="0" w:color="auto"/>
              <w:right w:val="single" w:sz="4" w:space="0" w:color="auto"/>
            </w:tcBorders>
            <w:noWrap/>
            <w:tcMar>
              <w:left w:w="108" w:type="dxa"/>
              <w:right w:w="108" w:type="dxa"/>
            </w:tcMar>
          </w:tcPr>
          <w:p w14:paraId="775AC476" w14:textId="77777777" w:rsidR="0061206E" w:rsidRPr="00BF48D1" w:rsidRDefault="0061206E" w:rsidP="00BF48D1">
            <w:pPr>
              <w:pStyle w:val="Tabletexte"/>
              <w:jc w:val="center"/>
              <w:rPr>
                <w:position w:val="2"/>
                <w:lang w:val="ar-SA" w:bidi="ar-EG"/>
              </w:rPr>
            </w:pPr>
            <w:r w:rsidRPr="00BF48D1">
              <w:rPr>
                <w:position w:val="2"/>
                <w:rtl/>
              </w:rPr>
              <w:t>أستراليا</w:t>
            </w:r>
          </w:p>
        </w:tc>
        <w:tc>
          <w:tcPr>
            <w:tcW w:w="491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02FD548" w14:textId="6D317CE0" w:rsidR="0061206E" w:rsidRPr="009D70B1" w:rsidRDefault="0061206E" w:rsidP="00BF48D1">
            <w:pPr>
              <w:pStyle w:val="Tabletexte"/>
              <w:rPr>
                <w:spacing w:val="-4"/>
                <w:position w:val="2"/>
                <w:lang w:val="ar-SA" w:bidi="ar-EG"/>
              </w:rPr>
            </w:pPr>
            <w:r w:rsidRPr="009D70B1">
              <w:rPr>
                <w:spacing w:val="-4"/>
                <w:position w:val="2"/>
                <w:rtl/>
              </w:rPr>
              <w:t>مساهمة مقدمة من أستراليا - ‏موضوع للمنتدى العالمي لسياسات الاتصالات/تكنولوجيا المعلومات والاتصالات عام</w:t>
            </w:r>
            <w:r w:rsidR="006241F8" w:rsidRPr="009D70B1">
              <w:rPr>
                <w:rFonts w:hint="eastAsia"/>
                <w:spacing w:val="-4"/>
                <w:position w:val="2"/>
                <w:rtl/>
              </w:rPr>
              <w:t> </w:t>
            </w:r>
            <w:r w:rsidRPr="009D70B1">
              <w:rPr>
                <w:spacing w:val="-4"/>
                <w:position w:val="2"/>
                <w:rtl/>
              </w:rPr>
              <w:t>2026 (</w:t>
            </w:r>
            <w:r w:rsidRPr="009D70B1">
              <w:rPr>
                <w:spacing w:val="-4"/>
                <w:position w:val="2"/>
              </w:rPr>
              <w:t>WTPF</w:t>
            </w:r>
            <w:r w:rsidR="00505FD9" w:rsidRPr="009D70B1">
              <w:rPr>
                <w:spacing w:val="-4"/>
                <w:position w:val="2"/>
              </w:rPr>
              <w:noBreakHyphen/>
            </w:r>
            <w:r w:rsidRPr="009D70B1">
              <w:rPr>
                <w:spacing w:val="-4"/>
                <w:position w:val="2"/>
              </w:rPr>
              <w:t>26</w:t>
            </w:r>
            <w:r w:rsidRPr="009D70B1">
              <w:rPr>
                <w:spacing w:val="-4"/>
                <w:position w:val="2"/>
                <w:rtl/>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6161314"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354C03D" w14:textId="77777777" w:rsidTr="00505FD9">
        <w:trPr>
          <w:cantSplit/>
        </w:trPr>
        <w:tc>
          <w:tcPr>
            <w:tcW w:w="1413" w:type="dxa"/>
            <w:shd w:val="clear" w:color="auto" w:fill="auto"/>
            <w:noWrap/>
            <w:tcMar>
              <w:left w:w="108" w:type="dxa"/>
              <w:right w:w="108" w:type="dxa"/>
            </w:tcMar>
          </w:tcPr>
          <w:p w14:paraId="7FC85F7A" w14:textId="77777777" w:rsidR="0061206E" w:rsidRPr="00BF48D1" w:rsidRDefault="0061206E" w:rsidP="00BF48D1">
            <w:pPr>
              <w:pStyle w:val="Tabletexte"/>
              <w:jc w:val="center"/>
              <w:rPr>
                <w:position w:val="2"/>
                <w:u w:val="single"/>
                <w:lang w:val="ar-SA" w:bidi="ar-EG"/>
              </w:rPr>
            </w:pPr>
            <w:hyperlink r:id="rId102" w:history="1">
              <w:r w:rsidRPr="00BF48D1">
                <w:rPr>
                  <w:rStyle w:val="Hyperlink"/>
                  <w:position w:val="2"/>
                  <w:lang w:bidi="ar-EG"/>
                </w:rPr>
                <w:t>C24/77</w:t>
              </w:r>
            </w:hyperlink>
          </w:p>
        </w:tc>
        <w:tc>
          <w:tcPr>
            <w:tcW w:w="1896" w:type="dxa"/>
            <w:noWrap/>
            <w:tcMar>
              <w:left w:w="108" w:type="dxa"/>
              <w:right w:w="108" w:type="dxa"/>
            </w:tcMar>
          </w:tcPr>
          <w:p w14:paraId="4503BC76" w14:textId="77777777" w:rsidR="0061206E" w:rsidRPr="00BF48D1" w:rsidRDefault="0061206E" w:rsidP="00BF48D1">
            <w:pPr>
              <w:pStyle w:val="Tabletexte"/>
              <w:jc w:val="center"/>
              <w:rPr>
                <w:position w:val="2"/>
                <w:lang w:val="ar-SA" w:bidi="ar-EG"/>
              </w:rPr>
            </w:pPr>
            <w:r w:rsidRPr="00BF48D1">
              <w:rPr>
                <w:position w:val="2"/>
                <w:rtl/>
              </w:rPr>
              <w:t>أستراليا</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B61DF7F" w14:textId="77777777" w:rsidR="0061206E" w:rsidRPr="00BF48D1" w:rsidRDefault="0061206E" w:rsidP="00BF48D1">
            <w:pPr>
              <w:pStyle w:val="Tabletexte"/>
              <w:rPr>
                <w:i/>
                <w:iCs/>
                <w:position w:val="2"/>
                <w:lang w:val="ar-SA" w:bidi="ar-EG"/>
              </w:rPr>
            </w:pPr>
            <w:r w:rsidRPr="00BF48D1">
              <w:rPr>
                <w:position w:val="2"/>
                <w:rtl/>
              </w:rPr>
              <w:t>مساهمة مقدمة من أستراليا - تحديث بشأن العمليات الحكومية الدولية المتعلقة بتكنولوجيا المعلومات والاتصالات في منطقة المحيط الهادئ</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4C7E2CE"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9EBC041" w14:textId="77777777" w:rsidTr="00505FD9">
        <w:trPr>
          <w:cantSplit/>
        </w:trPr>
        <w:tc>
          <w:tcPr>
            <w:tcW w:w="1413" w:type="dxa"/>
            <w:shd w:val="clear" w:color="auto" w:fill="auto"/>
            <w:noWrap/>
            <w:tcMar>
              <w:left w:w="108" w:type="dxa"/>
              <w:right w:w="108" w:type="dxa"/>
            </w:tcMar>
          </w:tcPr>
          <w:p w14:paraId="155FE856" w14:textId="77777777" w:rsidR="0061206E" w:rsidRPr="00BF48D1" w:rsidRDefault="0061206E" w:rsidP="00BF48D1">
            <w:pPr>
              <w:pStyle w:val="Tabletexte"/>
              <w:jc w:val="center"/>
              <w:rPr>
                <w:position w:val="2"/>
                <w:u w:val="single"/>
                <w:lang w:val="ar-SA" w:bidi="ar-EG"/>
              </w:rPr>
            </w:pPr>
            <w:hyperlink r:id="rId103" w:history="1">
              <w:r w:rsidRPr="00BF48D1">
                <w:rPr>
                  <w:rStyle w:val="Hyperlink"/>
                  <w:position w:val="2"/>
                  <w:lang w:bidi="ar-EG"/>
                </w:rPr>
                <w:t>C24/78</w:t>
              </w:r>
            </w:hyperlink>
          </w:p>
        </w:tc>
        <w:tc>
          <w:tcPr>
            <w:tcW w:w="1896" w:type="dxa"/>
            <w:noWrap/>
            <w:tcMar>
              <w:left w:w="108" w:type="dxa"/>
              <w:right w:w="108" w:type="dxa"/>
            </w:tcMar>
          </w:tcPr>
          <w:p w14:paraId="1B60EE9B" w14:textId="77777777" w:rsidR="0061206E" w:rsidRPr="00BF48D1" w:rsidRDefault="0061206E" w:rsidP="00BF48D1">
            <w:pPr>
              <w:pStyle w:val="Tabletexte"/>
              <w:jc w:val="center"/>
              <w:rPr>
                <w:position w:val="2"/>
                <w:lang w:val="ar-SA" w:bidi="ar-EG"/>
              </w:rPr>
            </w:pPr>
            <w:r w:rsidRPr="00BF48D1">
              <w:rPr>
                <w:position w:val="2"/>
                <w:rtl/>
              </w:rPr>
              <w:t>أستراليا وكندا</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0AE6F19" w14:textId="1E908022" w:rsidR="0061206E" w:rsidRPr="00505FD9" w:rsidRDefault="009D70B1" w:rsidP="00BF48D1">
            <w:pPr>
              <w:pStyle w:val="Tabletexte"/>
              <w:rPr>
                <w:position w:val="2"/>
                <w:lang w:val="ar-SA" w:bidi="ar-EG"/>
              </w:rPr>
            </w:pPr>
            <w:r>
              <w:rPr>
                <w:position w:val="2"/>
                <w:rtl/>
              </w:rPr>
              <w:t>مساهمة مقدمة من</w:t>
            </w:r>
            <w:r w:rsidR="0061206E" w:rsidRPr="00505FD9">
              <w:rPr>
                <w:position w:val="2"/>
                <w:rtl/>
              </w:rPr>
              <w:t xml:space="preserve"> بلدان متعددة - مدونة قواعد السلوك الخاصة بأحداث</w:t>
            </w:r>
            <w:r w:rsidR="00505FD9">
              <w:rPr>
                <w:rFonts w:hint="cs"/>
                <w:position w:val="2"/>
                <w:rtl/>
              </w:rPr>
              <w:t> </w:t>
            </w:r>
            <w:r w:rsidR="0061206E" w:rsidRPr="00505FD9">
              <w:rPr>
                <w:position w:val="2"/>
                <w:rtl/>
              </w:rPr>
              <w:t>الاتحاد</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EE8F429"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171BCDC4" w14:textId="77777777" w:rsidTr="00505FD9">
        <w:trPr>
          <w:cantSplit/>
        </w:trPr>
        <w:tc>
          <w:tcPr>
            <w:tcW w:w="1413" w:type="dxa"/>
            <w:shd w:val="clear" w:color="auto" w:fill="auto"/>
            <w:noWrap/>
            <w:tcMar>
              <w:left w:w="108" w:type="dxa"/>
              <w:right w:w="108" w:type="dxa"/>
            </w:tcMar>
          </w:tcPr>
          <w:p w14:paraId="643B6516" w14:textId="77777777" w:rsidR="0061206E" w:rsidRPr="00BF48D1" w:rsidRDefault="0061206E" w:rsidP="00BF48D1">
            <w:pPr>
              <w:pStyle w:val="Tabletexte"/>
              <w:jc w:val="center"/>
              <w:rPr>
                <w:position w:val="2"/>
                <w:u w:val="single"/>
                <w:lang w:val="ar-SA" w:bidi="ar-EG"/>
              </w:rPr>
            </w:pPr>
            <w:hyperlink r:id="rId104" w:history="1">
              <w:r w:rsidRPr="00BF48D1">
                <w:rPr>
                  <w:rStyle w:val="Hyperlink"/>
                  <w:position w:val="2"/>
                  <w:lang w:bidi="ar-EG"/>
                </w:rPr>
                <w:t>C24/79</w:t>
              </w:r>
            </w:hyperlink>
          </w:p>
        </w:tc>
        <w:tc>
          <w:tcPr>
            <w:tcW w:w="1896" w:type="dxa"/>
            <w:noWrap/>
            <w:tcMar>
              <w:left w:w="108" w:type="dxa"/>
              <w:right w:w="108" w:type="dxa"/>
            </w:tcMar>
          </w:tcPr>
          <w:p w14:paraId="55A1F759" w14:textId="77777777" w:rsidR="0061206E" w:rsidRPr="00BF48D1" w:rsidRDefault="0061206E" w:rsidP="00BF48D1">
            <w:pPr>
              <w:pStyle w:val="Tabletexte"/>
              <w:jc w:val="center"/>
              <w:rPr>
                <w:position w:val="2"/>
                <w:lang w:val="ar-SA" w:bidi="ar-EG"/>
              </w:rPr>
            </w:pPr>
            <w:r w:rsidRPr="00BF48D1">
              <w:rPr>
                <w:position w:val="2"/>
                <w:rtl/>
              </w:rPr>
              <w:t>أستراليا</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19B02EC" w14:textId="28905B6A" w:rsidR="0061206E" w:rsidRPr="00BF48D1" w:rsidRDefault="0061206E" w:rsidP="00BF48D1">
            <w:pPr>
              <w:pStyle w:val="Tabletexte"/>
              <w:rPr>
                <w:position w:val="2"/>
                <w:lang w:val="ar-SA" w:bidi="ar-EG"/>
              </w:rPr>
            </w:pPr>
            <w:r w:rsidRPr="00BF48D1">
              <w:rPr>
                <w:position w:val="2"/>
                <w:rtl/>
              </w:rPr>
              <w:t>مساهمة مقدمة من أستراليا - تعزيز الكفاءة والفعالية في عمليات المكاتب الإقليمية ومكاتب المناطق</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2CBFFA8"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BE2DB61" w14:textId="77777777" w:rsidTr="00505FD9">
        <w:trPr>
          <w:cantSplit/>
        </w:trPr>
        <w:tc>
          <w:tcPr>
            <w:tcW w:w="1413" w:type="dxa"/>
            <w:shd w:val="clear" w:color="auto" w:fill="auto"/>
            <w:noWrap/>
            <w:tcMar>
              <w:left w:w="108" w:type="dxa"/>
              <w:right w:w="108" w:type="dxa"/>
            </w:tcMar>
          </w:tcPr>
          <w:p w14:paraId="20B183E3" w14:textId="77777777" w:rsidR="0061206E" w:rsidRPr="00BF48D1" w:rsidRDefault="0061206E" w:rsidP="00BF48D1">
            <w:pPr>
              <w:pStyle w:val="Tabletexte"/>
              <w:jc w:val="center"/>
              <w:rPr>
                <w:position w:val="2"/>
                <w:u w:val="single"/>
                <w:lang w:val="ar-SA" w:bidi="ar-EG"/>
              </w:rPr>
            </w:pPr>
            <w:hyperlink r:id="rId105" w:history="1">
              <w:r w:rsidRPr="00BF48D1">
                <w:rPr>
                  <w:rStyle w:val="Hyperlink"/>
                  <w:position w:val="2"/>
                  <w:lang w:bidi="ar-EG"/>
                </w:rPr>
                <w:t>C24/80</w:t>
              </w:r>
            </w:hyperlink>
          </w:p>
        </w:tc>
        <w:tc>
          <w:tcPr>
            <w:tcW w:w="1896" w:type="dxa"/>
            <w:noWrap/>
            <w:tcMar>
              <w:left w:w="108" w:type="dxa"/>
              <w:right w:w="108" w:type="dxa"/>
            </w:tcMar>
          </w:tcPr>
          <w:p w14:paraId="551D7155" w14:textId="77777777" w:rsidR="0061206E" w:rsidRPr="00BF48D1" w:rsidRDefault="0061206E" w:rsidP="00BF48D1">
            <w:pPr>
              <w:pStyle w:val="Tabletexte"/>
              <w:jc w:val="center"/>
              <w:rPr>
                <w:position w:val="2"/>
                <w:lang w:val="ar-SA" w:bidi="ar-EG"/>
              </w:rPr>
            </w:pPr>
            <w:r w:rsidRPr="00BF48D1">
              <w:rPr>
                <w:position w:val="2"/>
                <w:rtl/>
              </w:rPr>
              <w:t>الاتحاد الروسي وجمهورية أرمينيا وجمهورية بيلاروس</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591A9DC" w14:textId="450FBACA"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مقترح لمراجعة قرار مجلس الاتحاد</w:t>
            </w:r>
            <w:r w:rsidR="00505FD9">
              <w:rPr>
                <w:rFonts w:hint="cs"/>
                <w:position w:val="2"/>
                <w:rtl/>
              </w:rPr>
              <w:t> </w:t>
            </w:r>
            <w:r w:rsidR="0061206E" w:rsidRPr="00BF48D1">
              <w:rPr>
                <w:position w:val="2"/>
                <w:rtl/>
              </w:rPr>
              <w:t>1386 بشأن "لجنة تنسيق المصطلحات في الاتحاد (</w:t>
            </w:r>
            <w:r w:rsidR="0061206E" w:rsidRPr="00BF48D1">
              <w:rPr>
                <w:position w:val="2"/>
              </w:rPr>
              <w:t>ITU</w:t>
            </w:r>
            <w:r w:rsidR="00505FD9">
              <w:rPr>
                <w:position w:val="2"/>
              </w:rPr>
              <w:t> </w:t>
            </w:r>
            <w:r w:rsidR="0061206E" w:rsidRPr="00BF48D1">
              <w:rPr>
                <w:position w:val="2"/>
              </w:rPr>
              <w:t>CCV</w:t>
            </w:r>
            <w:r w:rsidR="0061206E" w:rsidRPr="00BF48D1">
              <w:rPr>
                <w:position w:val="2"/>
                <w:rtl/>
              </w:rPr>
              <w:t>)</w:t>
            </w:r>
            <w:r w:rsidR="0061206E" w:rsidRPr="00BF48D1">
              <w:rPr>
                <w:position w:val="2"/>
                <w:lang w:bidi="ar-EG"/>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02E50EA"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F6DC731" w14:textId="77777777" w:rsidTr="00505FD9">
        <w:trPr>
          <w:cantSplit/>
        </w:trPr>
        <w:tc>
          <w:tcPr>
            <w:tcW w:w="1413" w:type="dxa"/>
            <w:shd w:val="clear" w:color="auto" w:fill="auto"/>
            <w:noWrap/>
            <w:tcMar>
              <w:left w:w="108" w:type="dxa"/>
              <w:right w:w="108" w:type="dxa"/>
            </w:tcMar>
          </w:tcPr>
          <w:p w14:paraId="3906DED2" w14:textId="77777777" w:rsidR="0061206E" w:rsidRPr="00BF48D1" w:rsidRDefault="0061206E" w:rsidP="00BF48D1">
            <w:pPr>
              <w:pStyle w:val="Tabletexte"/>
              <w:jc w:val="center"/>
              <w:rPr>
                <w:position w:val="2"/>
                <w:u w:val="single"/>
                <w:lang w:val="ar-SA" w:bidi="ar-EG"/>
              </w:rPr>
            </w:pPr>
            <w:hyperlink r:id="rId106" w:history="1">
              <w:r w:rsidRPr="00BF48D1">
                <w:rPr>
                  <w:rStyle w:val="Hyperlink"/>
                  <w:position w:val="2"/>
                  <w:lang w:bidi="ar-EG"/>
                </w:rPr>
                <w:t>C24/81</w:t>
              </w:r>
            </w:hyperlink>
          </w:p>
        </w:tc>
        <w:tc>
          <w:tcPr>
            <w:tcW w:w="1896" w:type="dxa"/>
            <w:noWrap/>
            <w:tcMar>
              <w:left w:w="108" w:type="dxa"/>
              <w:right w:w="108" w:type="dxa"/>
            </w:tcMar>
          </w:tcPr>
          <w:p w14:paraId="579EFC2C" w14:textId="77777777" w:rsidR="0061206E" w:rsidRPr="00BF48D1" w:rsidRDefault="0061206E" w:rsidP="00BF48D1">
            <w:pPr>
              <w:pStyle w:val="Tabletexte"/>
              <w:jc w:val="center"/>
              <w:rPr>
                <w:position w:val="2"/>
                <w:lang w:val="ar-SA" w:bidi="ar-EG"/>
              </w:rPr>
            </w:pPr>
            <w:r w:rsidRPr="00BF48D1">
              <w:rPr>
                <w:position w:val="2"/>
                <w:rtl/>
              </w:rPr>
              <w:t>الاتحاد الروسي وجمهورية أرمينيا وجمهورية بيلاروس</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93D14AE" w14:textId="20731260"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مقترح لمراجعة القرار 1372 الصادر عن مجلس الاتحاد، بشأن </w:t>
            </w:r>
            <w:r>
              <w:rPr>
                <w:rFonts w:hint="cs"/>
                <w:position w:val="2"/>
                <w:rtl/>
                <w:lang w:bidi="ar-EG"/>
              </w:rPr>
              <w:t>"</w:t>
            </w:r>
            <w:r w:rsidR="0061206E" w:rsidRPr="00BF48D1">
              <w:rPr>
                <w:position w:val="2"/>
                <w:rtl/>
              </w:rPr>
              <w:t>فريق العمل التابع للمجلس والمعني باللغات</w:t>
            </w:r>
            <w:r w:rsidR="002673EA">
              <w:rPr>
                <w:rFonts w:hint="cs"/>
                <w:position w:val="2"/>
                <w:rtl/>
              </w:rPr>
              <w:t> </w:t>
            </w:r>
            <w:r w:rsidR="0061206E" w:rsidRPr="00BF48D1">
              <w:rPr>
                <w:position w:val="2"/>
                <w:rtl/>
              </w:rPr>
              <w:t>(</w:t>
            </w:r>
            <w:r w:rsidR="0061206E" w:rsidRPr="00BF48D1">
              <w:rPr>
                <w:position w:val="2"/>
                <w:lang w:bidi="ar-EG"/>
              </w:rPr>
              <w:t>CWG</w:t>
            </w:r>
            <w:r w:rsidR="00520C45" w:rsidRPr="00BF48D1">
              <w:rPr>
                <w:position w:val="2"/>
                <w:lang w:bidi="ar-EG"/>
              </w:rPr>
              <w:t xml:space="preserve"> </w:t>
            </w:r>
            <w:r w:rsidR="0061206E" w:rsidRPr="00BF48D1">
              <w:rPr>
                <w:position w:val="2"/>
                <w:lang w:bidi="ar-EG"/>
              </w:rPr>
              <w:t>LANG</w:t>
            </w:r>
            <w:r w:rsidR="00EA5FED" w:rsidRPr="00BF48D1">
              <w:rPr>
                <w:position w:val="2"/>
                <w:rtl/>
              </w:rPr>
              <w:t>)</w:t>
            </w:r>
            <w:r>
              <w:rPr>
                <w:rFonts w:hint="cs"/>
                <w:position w:val="2"/>
                <w:rtl/>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74F11E2"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13BE7277" w14:textId="77777777" w:rsidTr="00505FD9">
        <w:trPr>
          <w:cantSplit/>
        </w:trPr>
        <w:tc>
          <w:tcPr>
            <w:tcW w:w="1413" w:type="dxa"/>
            <w:shd w:val="clear" w:color="auto" w:fill="auto"/>
            <w:noWrap/>
            <w:tcMar>
              <w:left w:w="108" w:type="dxa"/>
              <w:right w:w="108" w:type="dxa"/>
            </w:tcMar>
          </w:tcPr>
          <w:p w14:paraId="317F9691" w14:textId="77777777" w:rsidR="0061206E" w:rsidRPr="00BF48D1" w:rsidRDefault="0061206E" w:rsidP="00BF48D1">
            <w:pPr>
              <w:pStyle w:val="Tabletexte"/>
              <w:jc w:val="center"/>
              <w:rPr>
                <w:position w:val="2"/>
                <w:u w:val="single"/>
                <w:lang w:val="ar-SA" w:bidi="ar-EG"/>
              </w:rPr>
            </w:pPr>
            <w:hyperlink r:id="rId107" w:history="1">
              <w:r w:rsidRPr="00BF48D1">
                <w:rPr>
                  <w:rStyle w:val="Hyperlink"/>
                  <w:position w:val="2"/>
                  <w:lang w:bidi="ar-EG"/>
                </w:rPr>
                <w:t>C24/82</w:t>
              </w:r>
            </w:hyperlink>
          </w:p>
        </w:tc>
        <w:tc>
          <w:tcPr>
            <w:tcW w:w="1896" w:type="dxa"/>
            <w:noWrap/>
            <w:tcMar>
              <w:left w:w="108" w:type="dxa"/>
              <w:right w:w="108" w:type="dxa"/>
            </w:tcMar>
          </w:tcPr>
          <w:p w14:paraId="06C00495" w14:textId="137CC465" w:rsidR="0061206E" w:rsidRPr="00BF48D1" w:rsidRDefault="0061206E" w:rsidP="00BF48D1">
            <w:pPr>
              <w:pStyle w:val="Tabletexte"/>
              <w:jc w:val="center"/>
              <w:rPr>
                <w:position w:val="2"/>
                <w:lang w:val="ar-SA" w:bidi="ar-EG"/>
              </w:rPr>
            </w:pPr>
            <w:r w:rsidRPr="00BF48D1">
              <w:rPr>
                <w:position w:val="2"/>
                <w:rtl/>
              </w:rPr>
              <w:t>الاتحاد الروسي</w:t>
            </w:r>
            <w:r w:rsidR="009C0132" w:rsidRPr="00BF48D1">
              <w:rPr>
                <w:position w:val="2"/>
                <w:rtl/>
              </w:rPr>
              <w:t xml:space="preserve"> وجمهورية بيلاروس</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F7C7BAF" w14:textId="077DA397" w:rsidR="0061206E" w:rsidRPr="00BF48D1" w:rsidRDefault="009D70B1" w:rsidP="00BF48D1">
            <w:pPr>
              <w:pStyle w:val="Tabletexte"/>
              <w:rPr>
                <w:spacing w:val="-2"/>
                <w:position w:val="2"/>
                <w:lang w:val="ar-SA" w:bidi="ar-EG"/>
              </w:rPr>
            </w:pPr>
            <w:r>
              <w:rPr>
                <w:spacing w:val="-2"/>
                <w:position w:val="2"/>
                <w:rtl/>
              </w:rPr>
              <w:t>مساهمة مقدمة من</w:t>
            </w:r>
            <w:r w:rsidR="0061206E" w:rsidRPr="00BF48D1">
              <w:rPr>
                <w:spacing w:val="-2"/>
                <w:position w:val="2"/>
                <w:rtl/>
              </w:rPr>
              <w:t xml:space="preserve"> بلدان متعددة - تعليقات على مشروع تقرير استعراض تنفيذ نتائج القمة العالمية لمجتمع المعلومات بعد مضي عشرين عاماً على</w:t>
            </w:r>
            <w:r w:rsidR="002673EA">
              <w:rPr>
                <w:rFonts w:hint="cs"/>
                <w:spacing w:val="-2"/>
                <w:position w:val="2"/>
                <w:rtl/>
              </w:rPr>
              <w:t> </w:t>
            </w:r>
            <w:r w:rsidR="0061206E" w:rsidRPr="00BF48D1">
              <w:rPr>
                <w:spacing w:val="-2"/>
                <w:position w:val="2"/>
                <w:rtl/>
              </w:rPr>
              <w:t>عقدها (</w:t>
            </w:r>
            <w:r w:rsidR="0061206E" w:rsidRPr="00BF48D1">
              <w:rPr>
                <w:spacing w:val="-2"/>
                <w:position w:val="2"/>
              </w:rPr>
              <w:t>WSIS+20</w:t>
            </w:r>
            <w:r w:rsidR="0061206E" w:rsidRPr="00BF48D1">
              <w:rPr>
                <w:spacing w:val="-2"/>
                <w:position w:val="2"/>
                <w:rtl/>
              </w:rPr>
              <w:t>)</w:t>
            </w:r>
            <w:r w:rsidR="0061206E" w:rsidRPr="00BF48D1">
              <w:rPr>
                <w:spacing w:val="-2"/>
                <w:position w:val="2"/>
                <w:lang w:bidi="ar-EG"/>
              </w:rPr>
              <w:t>:</w:t>
            </w:r>
            <w:r w:rsidR="0061206E" w:rsidRPr="00BF48D1">
              <w:rPr>
                <w:spacing w:val="-2"/>
                <w:position w:val="2"/>
                <w:rtl/>
              </w:rPr>
              <w:t xml:space="preserve"> عشرون عاماً من مساهمة الاتحاد في تنفيذ نتائج القمة العالمية لمجتمع المعلومات ومتابعة تنفيذها، ودوره في تحقيق أهداف التنمية المستدامة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5A19ADA"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4DAD30A" w14:textId="77777777" w:rsidTr="00505FD9">
        <w:trPr>
          <w:cantSplit/>
        </w:trPr>
        <w:tc>
          <w:tcPr>
            <w:tcW w:w="1413" w:type="dxa"/>
            <w:shd w:val="clear" w:color="auto" w:fill="auto"/>
            <w:noWrap/>
            <w:tcMar>
              <w:left w:w="108" w:type="dxa"/>
              <w:right w:w="108" w:type="dxa"/>
            </w:tcMar>
          </w:tcPr>
          <w:p w14:paraId="0C3A0DD5" w14:textId="77777777" w:rsidR="0061206E" w:rsidRPr="00BF48D1" w:rsidRDefault="0061206E" w:rsidP="00BF48D1">
            <w:pPr>
              <w:pStyle w:val="Tabletexte"/>
              <w:jc w:val="center"/>
              <w:rPr>
                <w:position w:val="2"/>
                <w:u w:val="single"/>
                <w:lang w:val="ar-SA" w:bidi="ar-EG"/>
              </w:rPr>
            </w:pPr>
            <w:hyperlink r:id="rId108" w:history="1">
              <w:r w:rsidRPr="00BF48D1">
                <w:rPr>
                  <w:rStyle w:val="Hyperlink"/>
                  <w:position w:val="2"/>
                  <w:lang w:bidi="ar-EG"/>
                </w:rPr>
                <w:t>C24/83</w:t>
              </w:r>
            </w:hyperlink>
          </w:p>
        </w:tc>
        <w:tc>
          <w:tcPr>
            <w:tcW w:w="1896" w:type="dxa"/>
            <w:noWrap/>
            <w:tcMar>
              <w:left w:w="108" w:type="dxa"/>
              <w:right w:w="108" w:type="dxa"/>
            </w:tcMar>
          </w:tcPr>
          <w:p w14:paraId="2A316C9D" w14:textId="77777777" w:rsidR="0061206E" w:rsidRPr="00BF48D1" w:rsidRDefault="0061206E" w:rsidP="00BF48D1">
            <w:pPr>
              <w:pStyle w:val="Tabletexte"/>
              <w:jc w:val="center"/>
              <w:rPr>
                <w:position w:val="2"/>
                <w:lang w:val="ar-SA" w:bidi="ar-EG"/>
              </w:rPr>
            </w:pPr>
            <w:r w:rsidRPr="00BF48D1">
              <w:rPr>
                <w:position w:val="2"/>
                <w:rtl/>
              </w:rPr>
              <w:t>جمهورية أرمينيا وجمهورية بيلاروس وجمهورية قيرغيزستان والاتحاد الروسي</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5207A68" w14:textId="1C73443C"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مرافق المبنى الجديد لمقر الاتحاد التي لا</w:t>
            </w:r>
            <w:r w:rsidR="002673EA">
              <w:rPr>
                <w:rFonts w:hint="cs"/>
                <w:position w:val="2"/>
                <w:rtl/>
              </w:rPr>
              <w:t> </w:t>
            </w:r>
            <w:r w:rsidR="0061206E" w:rsidRPr="00BF48D1">
              <w:rPr>
                <w:position w:val="2"/>
                <w:rtl/>
              </w:rPr>
              <w:t>يجوز تقليصها أو خفض متطلباتها</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A04CA8A"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05DB7328" w14:textId="77777777" w:rsidTr="00505FD9">
        <w:trPr>
          <w:cantSplit/>
        </w:trPr>
        <w:tc>
          <w:tcPr>
            <w:tcW w:w="1413" w:type="dxa"/>
            <w:shd w:val="clear" w:color="auto" w:fill="auto"/>
            <w:noWrap/>
            <w:tcMar>
              <w:left w:w="108" w:type="dxa"/>
              <w:right w:w="108" w:type="dxa"/>
            </w:tcMar>
          </w:tcPr>
          <w:p w14:paraId="09DF2EB5" w14:textId="77777777" w:rsidR="0061206E" w:rsidRPr="00BF48D1" w:rsidRDefault="0061206E" w:rsidP="00BF48D1">
            <w:pPr>
              <w:pStyle w:val="Tabletexte"/>
              <w:jc w:val="center"/>
              <w:rPr>
                <w:position w:val="2"/>
                <w:u w:val="single"/>
                <w:lang w:val="ar-SA" w:bidi="ar-EG"/>
              </w:rPr>
            </w:pPr>
            <w:hyperlink r:id="rId109" w:history="1">
              <w:r w:rsidRPr="00BF48D1">
                <w:rPr>
                  <w:rStyle w:val="Hyperlink"/>
                  <w:position w:val="2"/>
                  <w:lang w:bidi="ar-EG"/>
                </w:rPr>
                <w:t>C24/84</w:t>
              </w:r>
            </w:hyperlink>
          </w:p>
        </w:tc>
        <w:tc>
          <w:tcPr>
            <w:tcW w:w="1896" w:type="dxa"/>
            <w:noWrap/>
            <w:tcMar>
              <w:left w:w="108" w:type="dxa"/>
              <w:right w:w="108" w:type="dxa"/>
            </w:tcMar>
          </w:tcPr>
          <w:p w14:paraId="520F83D6" w14:textId="77777777" w:rsidR="0061206E" w:rsidRPr="00BF48D1" w:rsidRDefault="0061206E" w:rsidP="00BF48D1">
            <w:pPr>
              <w:pStyle w:val="Tabletexte"/>
              <w:jc w:val="center"/>
              <w:rPr>
                <w:position w:val="2"/>
                <w:lang w:val="ar-SA" w:bidi="ar-EG"/>
              </w:rPr>
            </w:pPr>
            <w:r w:rsidRPr="00BF48D1">
              <w:rPr>
                <w:position w:val="2"/>
                <w:rtl/>
              </w:rPr>
              <w:t>الاتحاد الروسي</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841776B" w14:textId="5E665995" w:rsidR="0061206E" w:rsidRPr="00B40311" w:rsidRDefault="002B500C" w:rsidP="00B40311">
            <w:pPr>
              <w:pStyle w:val="Tabletexte"/>
              <w:rPr>
                <w:position w:val="2"/>
                <w:lang w:val="ar-SA" w:bidi="ar-EG"/>
              </w:rPr>
            </w:pPr>
            <w:r>
              <w:rPr>
                <w:rFonts w:hint="cs"/>
                <w:position w:val="2"/>
                <w:rtl/>
                <w:lang w:bidi="ar-SA"/>
              </w:rPr>
              <w:t xml:space="preserve">مساهمة مقدمة من الاتحاد الروسي - </w:t>
            </w:r>
            <w:r w:rsidR="00B40311" w:rsidRPr="00B40311">
              <w:rPr>
                <w:rFonts w:hint="cs"/>
                <w:position w:val="2"/>
                <w:rtl/>
                <w:lang w:bidi="ar-SA"/>
              </w:rPr>
              <w:t>انتهاك</w:t>
            </w:r>
            <w:r w:rsidR="00B40311" w:rsidRPr="00B40311">
              <w:rPr>
                <w:position w:val="2"/>
                <w:rtl/>
                <w:lang w:bidi="ar-SA"/>
              </w:rPr>
              <w:t xml:space="preserve"> أساليب العمل وأحكام دستور الاتحاد الدولي للاتصالات واتفاقي</w:t>
            </w:r>
            <w:r w:rsidR="00B40311" w:rsidRPr="00B40311">
              <w:rPr>
                <w:rFonts w:hint="cs"/>
                <w:position w:val="2"/>
                <w:rtl/>
                <w:lang w:bidi="ar-SA"/>
              </w:rPr>
              <w:t>ته</w:t>
            </w:r>
            <w:r w:rsidR="00B40311" w:rsidRPr="00B40311">
              <w:rPr>
                <w:position w:val="2"/>
                <w:rtl/>
                <w:lang w:bidi="ar-SA"/>
              </w:rPr>
              <w:t xml:space="preserve"> فيما</w:t>
            </w:r>
            <w:r w:rsidR="00B40311" w:rsidRPr="00B40311">
              <w:rPr>
                <w:rFonts w:hint="cs"/>
                <w:position w:val="2"/>
                <w:rtl/>
                <w:lang w:bidi="ar-SA"/>
              </w:rPr>
              <w:t> </w:t>
            </w:r>
            <w:r w:rsidR="00B40311" w:rsidRPr="00B40311">
              <w:rPr>
                <w:position w:val="2"/>
                <w:rtl/>
                <w:lang w:bidi="ar-SA"/>
              </w:rPr>
              <w:t xml:space="preserve">يتعلق </w:t>
            </w:r>
            <w:r w:rsidR="00B40311" w:rsidRPr="00B40311">
              <w:rPr>
                <w:rFonts w:hint="cs"/>
                <w:position w:val="2"/>
                <w:rtl/>
                <w:lang w:bidi="ar-SA"/>
              </w:rPr>
              <w:t>بالاستعاضة عن</w:t>
            </w:r>
            <w:r w:rsidR="00B40311" w:rsidRPr="00B40311">
              <w:rPr>
                <w:position w:val="2"/>
                <w:rtl/>
                <w:lang w:bidi="ar-SA"/>
              </w:rPr>
              <w:t xml:space="preserve"> المصط</w:t>
            </w:r>
            <w:r w:rsidR="00B40311" w:rsidRPr="00B40311">
              <w:rPr>
                <w:rFonts w:hint="cs"/>
                <w:position w:val="2"/>
                <w:rtl/>
                <w:lang w:bidi="ar-SA"/>
              </w:rPr>
              <w:t>لحين</w:t>
            </w:r>
            <w:r w:rsidR="00B40311" w:rsidRPr="00B40311">
              <w:rPr>
                <w:position w:val="2"/>
                <w:rtl/>
                <w:lang w:bidi="ar-SA"/>
              </w:rPr>
              <w:t xml:space="preserve"> الدستوري</w:t>
            </w:r>
            <w:r w:rsidR="00B40311" w:rsidRPr="00B40311">
              <w:rPr>
                <w:rFonts w:hint="cs"/>
                <w:position w:val="2"/>
                <w:rtl/>
                <w:lang w:bidi="ar-SA"/>
              </w:rPr>
              <w:t>ين</w:t>
            </w:r>
            <w:r w:rsidR="00B40311" w:rsidRPr="00B40311">
              <w:rPr>
                <w:position w:val="2"/>
                <w:rtl/>
                <w:lang w:bidi="ar-SA"/>
              </w:rPr>
              <w:t xml:space="preserve"> "</w:t>
            </w:r>
            <w:r w:rsidR="00B40311" w:rsidRPr="00B40311">
              <w:rPr>
                <w:position w:val="2"/>
              </w:rPr>
              <w:t>Chairman/Chairmen</w:t>
            </w:r>
            <w:r w:rsidR="00B40311" w:rsidRPr="00B40311">
              <w:rPr>
                <w:position w:val="2"/>
                <w:rtl/>
                <w:lang w:bidi="ar-SA"/>
              </w:rPr>
              <w:t>" و</w:t>
            </w:r>
            <w:r w:rsidR="00B40311" w:rsidRPr="00B40311">
              <w:rPr>
                <w:position w:val="2"/>
              </w:rPr>
              <w:t>"Vice</w:t>
            </w:r>
            <w:r w:rsidR="00B40311" w:rsidRPr="00B40311">
              <w:rPr>
                <w:position w:val="2"/>
              </w:rPr>
              <w:noBreakHyphen/>
              <w:t>Chairman/Vice-Chairmen"</w:t>
            </w:r>
            <w:r w:rsidR="00B40311" w:rsidRPr="00B40311">
              <w:rPr>
                <w:position w:val="2"/>
                <w:rtl/>
                <w:lang w:bidi="ar-SA"/>
              </w:rPr>
              <w:t xml:space="preserve"> بمصطلح</w:t>
            </w:r>
            <w:r w:rsidR="00B40311" w:rsidRPr="00B40311">
              <w:rPr>
                <w:rFonts w:hint="cs"/>
                <w:position w:val="2"/>
                <w:rtl/>
                <w:lang w:bidi="ar-SA"/>
              </w:rPr>
              <w:t>ين</w:t>
            </w:r>
            <w:r w:rsidR="00B40311" w:rsidRPr="00B40311">
              <w:rPr>
                <w:position w:val="2"/>
                <w:rtl/>
                <w:lang w:bidi="ar-SA"/>
              </w:rPr>
              <w:t xml:space="preserve"> غير دستوري</w:t>
            </w:r>
            <w:r w:rsidR="00B40311" w:rsidRPr="00B40311">
              <w:rPr>
                <w:rFonts w:hint="cs"/>
                <w:position w:val="2"/>
                <w:rtl/>
                <w:lang w:bidi="ar-SA"/>
              </w:rPr>
              <w:t>ين</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28F1312"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5FC3917" w14:textId="77777777" w:rsidTr="00505FD9">
        <w:trPr>
          <w:cantSplit/>
        </w:trPr>
        <w:tc>
          <w:tcPr>
            <w:tcW w:w="1413" w:type="dxa"/>
            <w:shd w:val="clear" w:color="auto" w:fill="auto"/>
            <w:noWrap/>
            <w:tcMar>
              <w:left w:w="108" w:type="dxa"/>
              <w:right w:w="108" w:type="dxa"/>
            </w:tcMar>
          </w:tcPr>
          <w:p w14:paraId="4EDD824C" w14:textId="77777777" w:rsidR="0061206E" w:rsidRPr="00BF48D1" w:rsidRDefault="0061206E" w:rsidP="00BF48D1">
            <w:pPr>
              <w:pStyle w:val="Tabletexte"/>
              <w:jc w:val="center"/>
              <w:rPr>
                <w:position w:val="2"/>
                <w:u w:val="single"/>
                <w:lang w:val="ar-SA" w:bidi="ar-EG"/>
              </w:rPr>
            </w:pPr>
            <w:hyperlink r:id="rId110" w:history="1">
              <w:r w:rsidRPr="00BF48D1">
                <w:rPr>
                  <w:rStyle w:val="Hyperlink"/>
                  <w:position w:val="2"/>
                  <w:lang w:bidi="ar-EG"/>
                </w:rPr>
                <w:t>C24/85</w:t>
              </w:r>
              <w:r w:rsidRPr="00BF48D1">
                <w:rPr>
                  <w:rStyle w:val="Hyperlink"/>
                  <w:position w:val="2"/>
                  <w:lang w:bidi="ar-EG"/>
                </w:rPr>
                <w:br/>
                <w:t>(Rev.1)</w:t>
              </w:r>
            </w:hyperlink>
          </w:p>
        </w:tc>
        <w:tc>
          <w:tcPr>
            <w:tcW w:w="1896" w:type="dxa"/>
            <w:noWrap/>
            <w:tcMar>
              <w:left w:w="108" w:type="dxa"/>
              <w:right w:w="108" w:type="dxa"/>
            </w:tcMar>
          </w:tcPr>
          <w:p w14:paraId="22DC835D" w14:textId="5A34F480" w:rsidR="0061206E" w:rsidRPr="00BF48D1" w:rsidRDefault="0061206E" w:rsidP="00BF48D1">
            <w:pPr>
              <w:pStyle w:val="Tabletexte"/>
              <w:jc w:val="center"/>
              <w:rPr>
                <w:position w:val="2"/>
                <w:lang w:val="ar-SA" w:bidi="ar-EG"/>
              </w:rPr>
            </w:pPr>
            <w:r w:rsidRPr="00BF48D1">
              <w:rPr>
                <w:position w:val="2"/>
                <w:rtl/>
              </w:rPr>
              <w:t>جمهورية الصين الشعبية وجمهورية البرازيل الاتحادية وكوبا وجمهورية باكستان الإسلامية والاتحاد</w:t>
            </w:r>
            <w:r w:rsidR="005D67B6">
              <w:rPr>
                <w:rFonts w:hint="cs"/>
                <w:position w:val="2"/>
                <w:rtl/>
              </w:rPr>
              <w:t> </w:t>
            </w:r>
            <w:r w:rsidRPr="00BF48D1">
              <w:rPr>
                <w:position w:val="2"/>
                <w:rtl/>
              </w:rPr>
              <w:t>الروسي</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0A853E4" w14:textId="0D0D7AD9"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مقترح إنشاء فريق عمل معني بالذكاء الاصطناعي يتبع المجلس</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4A701C8"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6B495D0F" w14:textId="77777777" w:rsidTr="00505FD9">
        <w:trPr>
          <w:cantSplit/>
        </w:trPr>
        <w:tc>
          <w:tcPr>
            <w:tcW w:w="1413" w:type="dxa"/>
            <w:shd w:val="clear" w:color="auto" w:fill="auto"/>
            <w:noWrap/>
            <w:tcMar>
              <w:left w:w="108" w:type="dxa"/>
              <w:right w:w="108" w:type="dxa"/>
            </w:tcMar>
          </w:tcPr>
          <w:p w14:paraId="5826E7B8" w14:textId="77777777" w:rsidR="0061206E" w:rsidRPr="00BF48D1" w:rsidRDefault="0061206E" w:rsidP="00BF48D1">
            <w:pPr>
              <w:pStyle w:val="Tabletexte"/>
              <w:jc w:val="center"/>
              <w:rPr>
                <w:position w:val="2"/>
                <w:u w:val="single"/>
                <w:lang w:val="ar-SA" w:bidi="ar-EG"/>
              </w:rPr>
            </w:pPr>
            <w:hyperlink r:id="rId111" w:history="1">
              <w:r w:rsidRPr="00BF48D1">
                <w:rPr>
                  <w:rStyle w:val="Hyperlink"/>
                  <w:position w:val="2"/>
                  <w:lang w:bidi="ar-EG"/>
                </w:rPr>
                <w:t>C24/86</w:t>
              </w:r>
            </w:hyperlink>
          </w:p>
        </w:tc>
        <w:tc>
          <w:tcPr>
            <w:tcW w:w="1896" w:type="dxa"/>
            <w:noWrap/>
            <w:tcMar>
              <w:left w:w="108" w:type="dxa"/>
              <w:right w:w="108" w:type="dxa"/>
            </w:tcMar>
          </w:tcPr>
          <w:p w14:paraId="679458CE" w14:textId="77777777" w:rsidR="0061206E" w:rsidRPr="00BF48D1" w:rsidRDefault="0061206E" w:rsidP="00BF48D1">
            <w:pPr>
              <w:pStyle w:val="Tabletexte"/>
              <w:jc w:val="center"/>
              <w:rPr>
                <w:position w:val="2"/>
                <w:lang w:val="ar-SA" w:bidi="ar-EG"/>
              </w:rPr>
            </w:pPr>
            <w:r w:rsidRPr="00BF48D1">
              <w:rPr>
                <w:position w:val="2"/>
                <w:rtl/>
              </w:rPr>
              <w:t>جمهورية الصين الشعبية وجمهورية أرمينيا وكوبا</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11FC44E" w14:textId="592E7EE1"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مقترحات لتحسين اجتماعات مؤتمر المندوبين المفوضين</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ABACCA2"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ED079DC" w14:textId="77777777" w:rsidTr="00505FD9">
        <w:trPr>
          <w:cantSplit/>
        </w:trPr>
        <w:tc>
          <w:tcPr>
            <w:tcW w:w="1413" w:type="dxa"/>
            <w:shd w:val="clear" w:color="auto" w:fill="auto"/>
            <w:noWrap/>
            <w:tcMar>
              <w:left w:w="108" w:type="dxa"/>
              <w:right w:w="108" w:type="dxa"/>
            </w:tcMar>
          </w:tcPr>
          <w:p w14:paraId="7883EC2D" w14:textId="77777777" w:rsidR="0061206E" w:rsidRPr="00BF48D1" w:rsidRDefault="0061206E" w:rsidP="00BF48D1">
            <w:pPr>
              <w:pStyle w:val="Tabletexte"/>
              <w:jc w:val="center"/>
              <w:rPr>
                <w:position w:val="2"/>
                <w:u w:val="single"/>
                <w:lang w:val="ar-SA" w:bidi="ar-EG"/>
              </w:rPr>
            </w:pPr>
            <w:hyperlink r:id="rId112" w:history="1">
              <w:r w:rsidRPr="00BF48D1">
                <w:rPr>
                  <w:rStyle w:val="Hyperlink"/>
                  <w:position w:val="2"/>
                  <w:lang w:bidi="ar-EG"/>
                </w:rPr>
                <w:t>C24/87</w:t>
              </w:r>
            </w:hyperlink>
          </w:p>
        </w:tc>
        <w:tc>
          <w:tcPr>
            <w:tcW w:w="1896" w:type="dxa"/>
            <w:noWrap/>
            <w:tcMar>
              <w:left w:w="108" w:type="dxa"/>
              <w:right w:w="108" w:type="dxa"/>
            </w:tcMar>
          </w:tcPr>
          <w:p w14:paraId="7808718E" w14:textId="043B33F3" w:rsidR="0061206E" w:rsidRPr="00BF48D1" w:rsidRDefault="0061206E" w:rsidP="00BF48D1">
            <w:pPr>
              <w:pStyle w:val="Tabletexte"/>
              <w:jc w:val="center"/>
              <w:rPr>
                <w:position w:val="2"/>
                <w:lang w:val="ar-SA" w:bidi="ar-EG"/>
              </w:rPr>
            </w:pPr>
            <w:r w:rsidRPr="00BF48D1">
              <w:rPr>
                <w:position w:val="2"/>
                <w:rtl/>
              </w:rPr>
              <w:t>جمهورية الصين الشعبية والمملكة العربية السعودية وكوبا والاتحاد الروسي وجمهورية جنوب</w:t>
            </w:r>
            <w:r w:rsidR="005D67B6">
              <w:rPr>
                <w:rFonts w:hint="cs"/>
                <w:position w:val="2"/>
                <w:rtl/>
              </w:rPr>
              <w:t> </w:t>
            </w:r>
            <w:r w:rsidRPr="00BF48D1">
              <w:rPr>
                <w:position w:val="2"/>
                <w:rtl/>
              </w:rPr>
              <w:t>إفريقيا</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6F9547C" w14:textId="5CD3AC9F"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الاتجاهات والقضايا الجديدة الناشئة في البيئة العالمية للاتصالات/تكنولوجيا المعلومات والاتصالات مع ما يمكن أن يترتب على ذلك من آثار على لوائح الاتصالات الدولية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62B1BA5"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63CAC76B" w14:textId="77777777" w:rsidTr="00505FD9">
        <w:trPr>
          <w:cantSplit/>
        </w:trPr>
        <w:tc>
          <w:tcPr>
            <w:tcW w:w="1413" w:type="dxa"/>
            <w:shd w:val="clear" w:color="auto" w:fill="auto"/>
            <w:noWrap/>
            <w:tcMar>
              <w:left w:w="108" w:type="dxa"/>
              <w:right w:w="108" w:type="dxa"/>
            </w:tcMar>
          </w:tcPr>
          <w:p w14:paraId="2EDFBC7F" w14:textId="77777777" w:rsidR="0061206E" w:rsidRPr="00BF48D1" w:rsidRDefault="0061206E" w:rsidP="00BF48D1">
            <w:pPr>
              <w:pStyle w:val="Tabletexte"/>
              <w:jc w:val="center"/>
              <w:rPr>
                <w:position w:val="2"/>
                <w:u w:val="single"/>
                <w:lang w:val="ar-SA" w:bidi="ar-EG"/>
              </w:rPr>
            </w:pPr>
            <w:hyperlink r:id="rId113" w:history="1">
              <w:r w:rsidRPr="00BF48D1">
                <w:rPr>
                  <w:rStyle w:val="Hyperlink"/>
                  <w:position w:val="2"/>
                  <w:lang w:bidi="ar-EG"/>
                </w:rPr>
                <w:t>C24/88</w:t>
              </w:r>
            </w:hyperlink>
          </w:p>
        </w:tc>
        <w:tc>
          <w:tcPr>
            <w:tcW w:w="1896" w:type="dxa"/>
            <w:noWrap/>
            <w:tcMar>
              <w:left w:w="108" w:type="dxa"/>
              <w:right w:w="108" w:type="dxa"/>
            </w:tcMar>
          </w:tcPr>
          <w:p w14:paraId="584F2A3A" w14:textId="6EBFF19A" w:rsidR="0061206E" w:rsidRPr="00BF48D1" w:rsidRDefault="0061206E" w:rsidP="00BF48D1">
            <w:pPr>
              <w:pStyle w:val="Tabletexte"/>
              <w:jc w:val="center"/>
              <w:rPr>
                <w:position w:val="2"/>
                <w:lang w:val="ar-SA" w:bidi="ar-EG"/>
              </w:rPr>
            </w:pPr>
            <w:r w:rsidRPr="00BF48D1">
              <w:rPr>
                <w:position w:val="2"/>
                <w:rtl/>
              </w:rPr>
              <w:t>فرنسا وجمهورية إستونيا والبرتغال وإسبانيا والمملكة المتحدة لبريطانيا العظمى وأيرلندا</w:t>
            </w:r>
            <w:r w:rsidR="005D67B6">
              <w:rPr>
                <w:rFonts w:hint="cs"/>
                <w:position w:val="2"/>
                <w:rtl/>
              </w:rPr>
              <w:t> </w:t>
            </w:r>
            <w:r w:rsidRPr="00BF48D1">
              <w:rPr>
                <w:position w:val="2"/>
                <w:rtl/>
              </w:rPr>
              <w:t>الشمالية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013E7F5" w14:textId="67C66E17"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مشروع قرار جديد بشأن "دور</w:t>
            </w:r>
            <w:r w:rsidR="00150FD4" w:rsidRPr="00BF48D1">
              <w:rPr>
                <w:rFonts w:hint="eastAsia"/>
                <w:position w:val="2"/>
                <w:rtl/>
              </w:rPr>
              <w:t> </w:t>
            </w:r>
            <w:r w:rsidR="0061206E" w:rsidRPr="00BF48D1">
              <w:rPr>
                <w:position w:val="2"/>
                <w:rtl/>
              </w:rPr>
              <w:t>الاتحاد الدولي للاتصالات في تيسير مساهمة تكنولوجيا المعلومات والاتصالات في العمل المناخي والاستدامة البيئية"</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6B689A1"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D13698E" w14:textId="77777777" w:rsidTr="00505FD9">
        <w:trPr>
          <w:cantSplit/>
        </w:trPr>
        <w:tc>
          <w:tcPr>
            <w:tcW w:w="1413" w:type="dxa"/>
            <w:shd w:val="clear" w:color="auto" w:fill="auto"/>
            <w:noWrap/>
            <w:tcMar>
              <w:left w:w="108" w:type="dxa"/>
              <w:right w:w="108" w:type="dxa"/>
            </w:tcMar>
          </w:tcPr>
          <w:p w14:paraId="75513D38" w14:textId="77777777" w:rsidR="0061206E" w:rsidRPr="00BF48D1" w:rsidRDefault="0061206E" w:rsidP="00BF48D1">
            <w:pPr>
              <w:pStyle w:val="Tabletexte"/>
              <w:jc w:val="center"/>
              <w:rPr>
                <w:i/>
                <w:iCs/>
                <w:position w:val="2"/>
                <w:lang w:val="ar-SA" w:bidi="ar-EG"/>
              </w:rPr>
            </w:pPr>
            <w:r w:rsidRPr="00BF48D1">
              <w:rPr>
                <w:i/>
                <w:iCs/>
                <w:position w:val="2"/>
                <w:lang w:bidi="ar-EG"/>
              </w:rPr>
              <w:t>C24/89</w:t>
            </w:r>
          </w:p>
        </w:tc>
        <w:tc>
          <w:tcPr>
            <w:tcW w:w="1896" w:type="dxa"/>
            <w:noWrap/>
            <w:tcMar>
              <w:left w:w="108" w:type="dxa"/>
              <w:right w:w="108" w:type="dxa"/>
            </w:tcMar>
          </w:tcPr>
          <w:p w14:paraId="48A67605" w14:textId="77777777" w:rsidR="0061206E" w:rsidRPr="00BF48D1" w:rsidRDefault="0061206E" w:rsidP="00BF48D1">
            <w:pPr>
              <w:pStyle w:val="Tabletexte"/>
              <w:jc w:val="center"/>
              <w:rPr>
                <w:i/>
                <w:iCs/>
                <w:position w:val="2"/>
                <w:lang w:val="ar-SA" w:bidi="ar-EG"/>
              </w:rPr>
            </w:pPr>
            <w:r w:rsidRPr="00BF48D1">
              <w:rPr>
                <w:i/>
                <w:iCs/>
                <w:position w:val="2"/>
                <w:rtl/>
              </w:rPr>
              <w:t>لا يوجد</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50A6E37" w14:textId="07299A82" w:rsidR="0061206E" w:rsidRPr="00BF48D1" w:rsidRDefault="00865327" w:rsidP="00BF48D1">
            <w:pPr>
              <w:pStyle w:val="Tabletexte"/>
              <w:rPr>
                <w:i/>
                <w:iCs/>
                <w:position w:val="2"/>
                <w:lang w:val="ar-SA" w:bidi="ar-EG"/>
              </w:rPr>
            </w:pPr>
            <w:r w:rsidRPr="00BF48D1">
              <w:rPr>
                <w:i/>
                <w:iCs/>
                <w:position w:val="2"/>
              </w:rPr>
              <w:t>]</w:t>
            </w:r>
            <w:r w:rsidR="0061206E" w:rsidRPr="00BF48D1">
              <w:rPr>
                <w:i/>
                <w:iCs/>
                <w:position w:val="2"/>
                <w:rtl/>
              </w:rPr>
              <w:t>غير مخصص</w:t>
            </w:r>
            <w:r w:rsidRPr="00BF48D1">
              <w:rPr>
                <w:i/>
                <w:iCs/>
                <w:position w:val="2"/>
              </w:rPr>
              <w:t>[</w:t>
            </w:r>
            <w:r w:rsidR="0061206E" w:rsidRPr="00BF48D1">
              <w:rPr>
                <w:position w:val="2"/>
                <w:rtl/>
              </w:rPr>
              <w:t xml:space="preserve"> </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C3309FF" w14:textId="77777777" w:rsidR="0061206E" w:rsidRPr="00BF48D1" w:rsidRDefault="0061206E" w:rsidP="00BF48D1">
            <w:pPr>
              <w:pStyle w:val="Tabletexte"/>
              <w:jc w:val="center"/>
              <w:rPr>
                <w:i/>
                <w:iCs/>
                <w:position w:val="2"/>
                <w:lang w:val="ar-SA" w:bidi="ar-EG"/>
              </w:rPr>
            </w:pPr>
            <w:r w:rsidRPr="00BF48D1">
              <w:rPr>
                <w:i/>
                <w:iCs/>
                <w:position w:val="2"/>
                <w:lang w:bidi="ar-EG"/>
              </w:rPr>
              <w:t>–</w:t>
            </w:r>
          </w:p>
        </w:tc>
      </w:tr>
      <w:tr w:rsidR="00375172" w:rsidRPr="00B92973" w14:paraId="31354B7D" w14:textId="77777777" w:rsidTr="00505FD9">
        <w:trPr>
          <w:cantSplit/>
        </w:trPr>
        <w:tc>
          <w:tcPr>
            <w:tcW w:w="1413" w:type="dxa"/>
            <w:shd w:val="clear" w:color="auto" w:fill="auto"/>
            <w:noWrap/>
            <w:tcMar>
              <w:left w:w="108" w:type="dxa"/>
              <w:right w:w="108" w:type="dxa"/>
            </w:tcMar>
          </w:tcPr>
          <w:p w14:paraId="6CC55868" w14:textId="77777777" w:rsidR="0061206E" w:rsidRPr="00BF48D1" w:rsidRDefault="0061206E" w:rsidP="00BF48D1">
            <w:pPr>
              <w:pStyle w:val="Tabletexte"/>
              <w:jc w:val="center"/>
              <w:rPr>
                <w:position w:val="2"/>
                <w:u w:val="single"/>
                <w:lang w:val="ar-SA" w:bidi="ar-EG"/>
              </w:rPr>
            </w:pPr>
            <w:hyperlink r:id="rId114" w:history="1">
              <w:r w:rsidRPr="00BF48D1">
                <w:rPr>
                  <w:rStyle w:val="Hyperlink"/>
                  <w:position w:val="2"/>
                  <w:lang w:bidi="ar-EG"/>
                </w:rPr>
                <w:t>C24/90</w:t>
              </w:r>
            </w:hyperlink>
          </w:p>
        </w:tc>
        <w:tc>
          <w:tcPr>
            <w:tcW w:w="1896" w:type="dxa"/>
            <w:noWrap/>
            <w:tcMar>
              <w:left w:w="108" w:type="dxa"/>
              <w:right w:w="108" w:type="dxa"/>
            </w:tcMar>
          </w:tcPr>
          <w:p w14:paraId="69DD764E" w14:textId="46EFECC8" w:rsidR="0061206E" w:rsidRPr="00BF48D1" w:rsidRDefault="0061206E" w:rsidP="00BF48D1">
            <w:pPr>
              <w:pStyle w:val="Tabletexte"/>
              <w:jc w:val="center"/>
              <w:rPr>
                <w:position w:val="2"/>
                <w:lang w:val="ar-SA" w:bidi="ar-EG"/>
              </w:rPr>
            </w:pPr>
            <w:r w:rsidRPr="00BF48D1">
              <w:rPr>
                <w:position w:val="2"/>
                <w:rtl/>
              </w:rPr>
              <w:t>جمهورية البرازيل</w:t>
            </w:r>
            <w:r w:rsidR="005D67B6">
              <w:rPr>
                <w:rFonts w:hint="cs"/>
                <w:position w:val="2"/>
                <w:rtl/>
              </w:rPr>
              <w:t> </w:t>
            </w:r>
            <w:r w:rsidRPr="00BF48D1">
              <w:rPr>
                <w:position w:val="2"/>
                <w:rtl/>
              </w:rPr>
              <w:t>الاتحادية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0107728" w14:textId="3F923AFC" w:rsidR="0061206E" w:rsidRPr="00BF48D1" w:rsidRDefault="0061206E" w:rsidP="00BF48D1">
            <w:pPr>
              <w:pStyle w:val="Tabletexte"/>
              <w:rPr>
                <w:position w:val="2"/>
                <w:lang w:val="ar-SA" w:bidi="ar-EG"/>
              </w:rPr>
            </w:pPr>
            <w:r w:rsidRPr="00BF48D1">
              <w:rPr>
                <w:position w:val="2"/>
                <w:rtl/>
              </w:rPr>
              <w:t>مساهمة مقدمة من جمهورية البرازيل - مقترح بشأن النفاذ المجاني إلى</w:t>
            </w:r>
            <w:r w:rsidR="002673EA">
              <w:rPr>
                <w:rFonts w:hint="cs"/>
                <w:position w:val="2"/>
                <w:rtl/>
              </w:rPr>
              <w:t> </w:t>
            </w:r>
            <w:r w:rsidRPr="00BF48D1">
              <w:rPr>
                <w:position w:val="2"/>
                <w:rtl/>
              </w:rPr>
              <w:t>المنصة الإلكترونية للنشرة الإعلامية الدولية للترددات الصادرة عن مكتب الاتصالات الراديوية (الخدمات الفضائية) وما يترتب على ذلك من آثار على استرداد تكاليف معالجة بطاقات التبليغ عن الشبكات الساتلية واستدامة الفضاء والنفاذ المنصف</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2B83E28"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1BFA3A9C" w14:textId="77777777" w:rsidTr="00505FD9">
        <w:trPr>
          <w:cantSplit/>
        </w:trPr>
        <w:tc>
          <w:tcPr>
            <w:tcW w:w="1413" w:type="dxa"/>
            <w:shd w:val="clear" w:color="auto" w:fill="auto"/>
            <w:noWrap/>
            <w:tcMar>
              <w:left w:w="108" w:type="dxa"/>
              <w:right w:w="108" w:type="dxa"/>
            </w:tcMar>
          </w:tcPr>
          <w:p w14:paraId="649DD4C6" w14:textId="77777777" w:rsidR="0061206E" w:rsidRPr="00BF48D1" w:rsidRDefault="0061206E" w:rsidP="00BF48D1">
            <w:pPr>
              <w:pStyle w:val="Tabletexte"/>
              <w:jc w:val="center"/>
              <w:rPr>
                <w:i/>
                <w:iCs/>
                <w:position w:val="2"/>
                <w:lang w:val="ar-SA" w:bidi="ar-EG"/>
              </w:rPr>
            </w:pPr>
            <w:r w:rsidRPr="00BF48D1">
              <w:rPr>
                <w:i/>
                <w:iCs/>
                <w:position w:val="2"/>
                <w:lang w:bidi="ar-EG"/>
              </w:rPr>
              <w:t>C24/91</w:t>
            </w:r>
          </w:p>
        </w:tc>
        <w:tc>
          <w:tcPr>
            <w:tcW w:w="1896" w:type="dxa"/>
            <w:noWrap/>
            <w:tcMar>
              <w:left w:w="108" w:type="dxa"/>
              <w:right w:w="108" w:type="dxa"/>
            </w:tcMar>
          </w:tcPr>
          <w:p w14:paraId="15F88C05" w14:textId="77777777" w:rsidR="0061206E" w:rsidRPr="00BF48D1" w:rsidRDefault="0061206E" w:rsidP="00BF48D1">
            <w:pPr>
              <w:pStyle w:val="Tabletexte"/>
              <w:jc w:val="center"/>
              <w:rPr>
                <w:i/>
                <w:iCs/>
                <w:position w:val="2"/>
                <w:lang w:val="ar-SA" w:bidi="ar-EG"/>
              </w:rPr>
            </w:pPr>
            <w:r w:rsidRPr="00BF48D1">
              <w:rPr>
                <w:i/>
                <w:iCs/>
                <w:position w:val="2"/>
                <w:rtl/>
              </w:rPr>
              <w:t>لا يوجد</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B20585B" w14:textId="303A0D48" w:rsidR="0061206E" w:rsidRPr="00BF48D1" w:rsidRDefault="00623A96" w:rsidP="00BF48D1">
            <w:pPr>
              <w:pStyle w:val="Tabletexte"/>
              <w:rPr>
                <w:i/>
                <w:iCs/>
                <w:position w:val="2"/>
                <w:lang w:val="ar-SA" w:bidi="ar-EG"/>
              </w:rPr>
            </w:pPr>
            <w:r w:rsidRPr="00BF48D1">
              <w:rPr>
                <w:i/>
                <w:iCs/>
                <w:position w:val="2"/>
              </w:rPr>
              <w:t>]</w:t>
            </w:r>
            <w:r w:rsidRPr="00BF48D1">
              <w:rPr>
                <w:i/>
                <w:iCs/>
                <w:position w:val="2"/>
                <w:rtl/>
              </w:rPr>
              <w:t>غير مخصص</w:t>
            </w:r>
            <w:r w:rsidRPr="00BF48D1">
              <w:rPr>
                <w:i/>
                <w:iCs/>
                <w:position w:val="2"/>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2EA9246" w14:textId="77777777" w:rsidR="0061206E" w:rsidRPr="00BF48D1" w:rsidRDefault="0061206E" w:rsidP="00BF48D1">
            <w:pPr>
              <w:pStyle w:val="Tabletexte"/>
              <w:jc w:val="center"/>
              <w:rPr>
                <w:i/>
                <w:iCs/>
                <w:position w:val="2"/>
                <w:lang w:val="ar-SA" w:bidi="ar-EG"/>
              </w:rPr>
            </w:pPr>
            <w:r w:rsidRPr="00BF48D1">
              <w:rPr>
                <w:i/>
                <w:iCs/>
                <w:position w:val="2"/>
                <w:lang w:bidi="ar-EG"/>
              </w:rPr>
              <w:t>–</w:t>
            </w:r>
          </w:p>
        </w:tc>
      </w:tr>
      <w:tr w:rsidR="00375172" w:rsidRPr="00B92973" w14:paraId="575DD229" w14:textId="77777777" w:rsidTr="00505FD9">
        <w:trPr>
          <w:cantSplit/>
        </w:trPr>
        <w:tc>
          <w:tcPr>
            <w:tcW w:w="1413" w:type="dxa"/>
            <w:shd w:val="clear" w:color="auto" w:fill="auto"/>
            <w:noWrap/>
            <w:tcMar>
              <w:left w:w="108" w:type="dxa"/>
              <w:right w:w="108" w:type="dxa"/>
            </w:tcMar>
          </w:tcPr>
          <w:p w14:paraId="69A72878" w14:textId="77777777" w:rsidR="0061206E" w:rsidRPr="00BF48D1" w:rsidRDefault="0061206E" w:rsidP="00BF48D1">
            <w:pPr>
              <w:pStyle w:val="Tabletexte"/>
              <w:jc w:val="center"/>
              <w:rPr>
                <w:position w:val="2"/>
                <w:u w:val="single"/>
                <w:lang w:val="ar-SA" w:bidi="ar-EG"/>
              </w:rPr>
            </w:pPr>
            <w:hyperlink r:id="rId115" w:history="1">
              <w:r w:rsidRPr="00BF48D1">
                <w:rPr>
                  <w:rStyle w:val="Hyperlink"/>
                  <w:position w:val="2"/>
                  <w:lang w:bidi="ar-EG"/>
                </w:rPr>
                <w:t>C24/92</w:t>
              </w:r>
            </w:hyperlink>
          </w:p>
        </w:tc>
        <w:tc>
          <w:tcPr>
            <w:tcW w:w="1896" w:type="dxa"/>
            <w:noWrap/>
            <w:tcMar>
              <w:left w:w="108" w:type="dxa"/>
              <w:right w:w="108" w:type="dxa"/>
            </w:tcMar>
          </w:tcPr>
          <w:p w14:paraId="4CC86D78" w14:textId="77777777" w:rsidR="0061206E" w:rsidRPr="00BF48D1" w:rsidRDefault="0061206E" w:rsidP="00BF48D1">
            <w:pPr>
              <w:pStyle w:val="Tabletexte"/>
              <w:jc w:val="center"/>
              <w:rPr>
                <w:position w:val="2"/>
                <w:lang w:val="ar-SA" w:bidi="ar-EG"/>
              </w:rPr>
            </w:pPr>
            <w:r w:rsidRPr="00BF48D1">
              <w:rPr>
                <w:position w:val="2"/>
                <w:rtl/>
              </w:rPr>
              <w:t>أستراليا وكندا والولايات المتحدة الأمريكية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01C6152" w14:textId="645F38C8"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آلية مقترحة للامتثال للمادة 34 من</w:t>
            </w:r>
            <w:r w:rsidR="00F573A5" w:rsidRPr="00BF48D1">
              <w:rPr>
                <w:rFonts w:hint="eastAsia"/>
                <w:position w:val="2"/>
                <w:rtl/>
              </w:rPr>
              <w:t> </w:t>
            </w:r>
            <w:r w:rsidR="0061206E" w:rsidRPr="00BF48D1">
              <w:rPr>
                <w:position w:val="2"/>
                <w:rtl/>
              </w:rPr>
              <w:t>اتفاقية الاتحاد الدولي للاتصالات بشأن المسؤوليات المالية</w:t>
            </w:r>
            <w:r w:rsidR="00300A9C" w:rsidRPr="00BF48D1">
              <w:rPr>
                <w:rFonts w:hint="eastAsia"/>
                <w:position w:val="2"/>
                <w:rtl/>
              </w:rPr>
              <w:t> </w:t>
            </w:r>
            <w:r w:rsidR="0061206E" w:rsidRPr="00BF48D1">
              <w:rPr>
                <w:position w:val="2"/>
                <w:rtl/>
              </w:rPr>
              <w:t>للمؤتمرات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BCE60A1"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112247F9" w14:textId="77777777" w:rsidTr="00505FD9">
        <w:trPr>
          <w:cantSplit/>
        </w:trPr>
        <w:tc>
          <w:tcPr>
            <w:tcW w:w="1413" w:type="dxa"/>
            <w:shd w:val="clear" w:color="auto" w:fill="auto"/>
            <w:noWrap/>
            <w:tcMar>
              <w:left w:w="108" w:type="dxa"/>
              <w:right w:w="108" w:type="dxa"/>
            </w:tcMar>
          </w:tcPr>
          <w:p w14:paraId="45544849" w14:textId="77777777" w:rsidR="0061206E" w:rsidRPr="00BF48D1" w:rsidRDefault="0061206E" w:rsidP="00BF48D1">
            <w:pPr>
              <w:pStyle w:val="Tabletexte"/>
              <w:jc w:val="center"/>
              <w:rPr>
                <w:position w:val="2"/>
                <w:u w:val="single"/>
                <w:lang w:val="ar-SA" w:bidi="ar-EG"/>
              </w:rPr>
            </w:pPr>
            <w:hyperlink r:id="rId116" w:history="1">
              <w:r w:rsidRPr="00BF48D1">
                <w:rPr>
                  <w:rStyle w:val="Hyperlink"/>
                  <w:position w:val="2"/>
                  <w:lang w:bidi="ar-EG"/>
                </w:rPr>
                <w:t>C24/93</w:t>
              </w:r>
            </w:hyperlink>
          </w:p>
        </w:tc>
        <w:tc>
          <w:tcPr>
            <w:tcW w:w="1896" w:type="dxa"/>
            <w:noWrap/>
            <w:tcMar>
              <w:left w:w="108" w:type="dxa"/>
              <w:right w:w="108" w:type="dxa"/>
            </w:tcMar>
          </w:tcPr>
          <w:p w14:paraId="4D65E6BF" w14:textId="0F64AB05" w:rsidR="0061206E" w:rsidRPr="00BF48D1" w:rsidRDefault="0061206E" w:rsidP="00BF48D1">
            <w:pPr>
              <w:pStyle w:val="Tabletexte"/>
              <w:jc w:val="center"/>
              <w:rPr>
                <w:position w:val="2"/>
                <w:lang w:val="ar-SA" w:bidi="ar-EG"/>
              </w:rPr>
            </w:pPr>
            <w:r w:rsidRPr="00BF48D1">
              <w:rPr>
                <w:position w:val="2"/>
                <w:rtl/>
              </w:rPr>
              <w:t>الولايات المتحدة</w:t>
            </w:r>
            <w:r w:rsidR="005D67B6">
              <w:rPr>
                <w:rFonts w:hint="cs"/>
                <w:position w:val="2"/>
                <w:rtl/>
              </w:rPr>
              <w:t> </w:t>
            </w:r>
            <w:r w:rsidRPr="00BF48D1">
              <w:rPr>
                <w:position w:val="2"/>
                <w:rtl/>
              </w:rPr>
              <w:t>الأمريكية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951F923" w14:textId="772F15AB" w:rsidR="0061206E" w:rsidRPr="005D67B6" w:rsidRDefault="009D70B1" w:rsidP="00BF48D1">
            <w:pPr>
              <w:pStyle w:val="Tabletexte"/>
              <w:rPr>
                <w:spacing w:val="2"/>
                <w:position w:val="2"/>
                <w:rtl/>
                <w:lang w:val="ar-SA" w:bidi="ar-EG"/>
              </w:rPr>
            </w:pPr>
            <w:r w:rsidRPr="005D67B6">
              <w:rPr>
                <w:spacing w:val="2"/>
                <w:position w:val="2"/>
                <w:rtl/>
              </w:rPr>
              <w:t>مساهمة مقدمة من</w:t>
            </w:r>
            <w:r w:rsidR="0061206E" w:rsidRPr="005D67B6">
              <w:rPr>
                <w:spacing w:val="2"/>
                <w:position w:val="2"/>
                <w:rtl/>
              </w:rPr>
              <w:t xml:space="preserve"> الولايات المتحدة الأمريكية - موضوع المنتدى العالمي لسياسات الاتصالات/تكنولوجيا المعلومات والاتصالات</w:t>
            </w:r>
            <w:r w:rsidR="00861AAA" w:rsidRPr="005D67B6">
              <w:rPr>
                <w:rFonts w:hint="eastAsia"/>
                <w:spacing w:val="2"/>
                <w:position w:val="2"/>
                <w:rtl/>
              </w:rPr>
              <w:t> </w:t>
            </w:r>
            <w:r w:rsidR="00B40311" w:rsidRPr="005D67B6">
              <w:rPr>
                <w:spacing w:val="2"/>
                <w:position w:val="2"/>
              </w:rPr>
              <w:t>(WTPF)</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8CFA60E"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33A91783" w14:textId="77777777" w:rsidTr="00505FD9">
        <w:trPr>
          <w:cantSplit/>
        </w:trPr>
        <w:tc>
          <w:tcPr>
            <w:tcW w:w="1413" w:type="dxa"/>
            <w:shd w:val="clear" w:color="auto" w:fill="auto"/>
            <w:noWrap/>
            <w:tcMar>
              <w:left w:w="108" w:type="dxa"/>
              <w:right w:w="108" w:type="dxa"/>
            </w:tcMar>
          </w:tcPr>
          <w:p w14:paraId="6B2FC99C" w14:textId="77777777" w:rsidR="0061206E" w:rsidRPr="00BF48D1" w:rsidRDefault="0061206E" w:rsidP="00BF48D1">
            <w:pPr>
              <w:pStyle w:val="Tabletexte"/>
              <w:jc w:val="center"/>
              <w:rPr>
                <w:position w:val="2"/>
                <w:u w:val="single"/>
                <w:lang w:val="ar-SA" w:bidi="ar-EG"/>
              </w:rPr>
            </w:pPr>
            <w:hyperlink r:id="rId117" w:history="1">
              <w:r w:rsidRPr="00BF48D1">
                <w:rPr>
                  <w:rStyle w:val="Hyperlink"/>
                  <w:position w:val="2"/>
                  <w:lang w:bidi="ar-EG"/>
                </w:rPr>
                <w:t>C24/94</w:t>
              </w:r>
            </w:hyperlink>
          </w:p>
        </w:tc>
        <w:tc>
          <w:tcPr>
            <w:tcW w:w="1896" w:type="dxa"/>
            <w:noWrap/>
            <w:tcMar>
              <w:left w:w="108" w:type="dxa"/>
              <w:right w:w="108" w:type="dxa"/>
            </w:tcMar>
          </w:tcPr>
          <w:p w14:paraId="235661AE" w14:textId="16C1F78D" w:rsidR="0061206E" w:rsidRPr="00BF48D1" w:rsidRDefault="0061206E" w:rsidP="00BF48D1">
            <w:pPr>
              <w:pStyle w:val="Tabletexte"/>
              <w:jc w:val="center"/>
              <w:rPr>
                <w:position w:val="2"/>
                <w:lang w:val="ar-SA" w:bidi="ar-EG"/>
              </w:rPr>
            </w:pPr>
            <w:r w:rsidRPr="00BF48D1">
              <w:rPr>
                <w:position w:val="2"/>
                <w:rtl/>
              </w:rPr>
              <w:t>الجمهورية الجزائرية الديمقراطية الشعبية وبوركينا فاصو وجمهورية الصين الشعبية ودولة الكويت والمملكة المغربية والمملكة العربية السعودية وجمهورية جنوب إفريقيا وجمهورية تنزانيا المتحدة وجمهورية أوغندا والإمارات العربية</w:t>
            </w:r>
            <w:r w:rsidR="005D67B6">
              <w:rPr>
                <w:rFonts w:hint="cs"/>
                <w:position w:val="2"/>
                <w:rtl/>
              </w:rPr>
              <w:t> </w:t>
            </w:r>
            <w:r w:rsidRPr="00BF48D1">
              <w:rPr>
                <w:position w:val="2"/>
                <w:rtl/>
              </w:rPr>
              <w:t>المتحدة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3EE1B5D" w14:textId="34122DA5"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مشروع مبنى مقر الاتحاد</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09C9FBF"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7D39A86E" w14:textId="77777777" w:rsidTr="00505FD9">
        <w:trPr>
          <w:cantSplit/>
        </w:trPr>
        <w:tc>
          <w:tcPr>
            <w:tcW w:w="1413" w:type="dxa"/>
            <w:shd w:val="clear" w:color="auto" w:fill="auto"/>
            <w:noWrap/>
            <w:tcMar>
              <w:left w:w="108" w:type="dxa"/>
              <w:right w:w="108" w:type="dxa"/>
            </w:tcMar>
          </w:tcPr>
          <w:p w14:paraId="78F7CE1C" w14:textId="77777777" w:rsidR="0061206E" w:rsidRPr="00BF48D1" w:rsidRDefault="0061206E" w:rsidP="00BF48D1">
            <w:pPr>
              <w:pStyle w:val="Tabletexte"/>
              <w:jc w:val="center"/>
              <w:rPr>
                <w:position w:val="2"/>
                <w:u w:val="single"/>
                <w:lang w:val="ar-SA" w:bidi="ar-EG"/>
              </w:rPr>
            </w:pPr>
            <w:hyperlink r:id="rId118" w:history="1">
              <w:r w:rsidRPr="00BF48D1">
                <w:rPr>
                  <w:rStyle w:val="Hyperlink"/>
                  <w:position w:val="2"/>
                  <w:lang w:bidi="ar-EG"/>
                </w:rPr>
                <w:t>C24/95</w:t>
              </w:r>
            </w:hyperlink>
          </w:p>
        </w:tc>
        <w:tc>
          <w:tcPr>
            <w:tcW w:w="1896" w:type="dxa"/>
            <w:noWrap/>
            <w:tcMar>
              <w:left w:w="108" w:type="dxa"/>
              <w:right w:w="108" w:type="dxa"/>
            </w:tcMar>
          </w:tcPr>
          <w:p w14:paraId="55AAF9FD" w14:textId="570E1202" w:rsidR="0061206E" w:rsidRPr="00BF48D1" w:rsidRDefault="0061206E" w:rsidP="00BF48D1">
            <w:pPr>
              <w:pStyle w:val="Tabletexte"/>
              <w:jc w:val="center"/>
              <w:rPr>
                <w:position w:val="2"/>
                <w:lang w:val="ar-SA" w:bidi="ar-EG"/>
              </w:rPr>
            </w:pPr>
            <w:r w:rsidRPr="00BF48D1">
              <w:rPr>
                <w:position w:val="2"/>
                <w:rtl/>
              </w:rPr>
              <w:t>المملكة العربية السعودية والجمهورية الجزائرية الديمقراطية الشعبية ومملكة البحرين وكوبا وجمهورية مصر العربية ودولة الكويت والمملكة المغربية والاتحاد الروسي وجمهورية جنوب إفريقيا وتونس والإمارات العربية</w:t>
            </w:r>
            <w:r w:rsidR="005D67B6">
              <w:rPr>
                <w:rFonts w:hint="cs"/>
                <w:position w:val="2"/>
                <w:rtl/>
              </w:rPr>
              <w:t> </w:t>
            </w:r>
            <w:r w:rsidRPr="00BF48D1">
              <w:rPr>
                <w:position w:val="2"/>
                <w:rtl/>
              </w:rPr>
              <w:t>المتحدة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B453574" w14:textId="386DD661" w:rsidR="0061206E" w:rsidRPr="00BF48D1" w:rsidRDefault="009D70B1" w:rsidP="00BF48D1">
            <w:pPr>
              <w:pStyle w:val="Tabletexte"/>
              <w:rPr>
                <w:spacing w:val="-2"/>
                <w:position w:val="2"/>
                <w:lang w:val="ar-SA" w:bidi="ar-EG"/>
              </w:rPr>
            </w:pPr>
            <w:r>
              <w:rPr>
                <w:spacing w:val="-2"/>
                <w:position w:val="2"/>
                <w:rtl/>
              </w:rPr>
              <w:t>مساهمة مقدمة من</w:t>
            </w:r>
            <w:r w:rsidR="0061206E" w:rsidRPr="00BF48D1">
              <w:rPr>
                <w:spacing w:val="-2"/>
                <w:position w:val="2"/>
                <w:rtl/>
              </w:rPr>
              <w:t xml:space="preserve"> بلدان متعددة - موضوع مقترح للمنتدى العالمي لسياسات الاتصالات/تكنولوجيا المعلومات والاتصالات </w:t>
            </w:r>
            <w:r w:rsidR="0061206E" w:rsidRPr="00BF48D1">
              <w:rPr>
                <w:spacing w:val="-2"/>
                <w:position w:val="2"/>
                <w:lang w:bidi="ar-EG"/>
              </w:rPr>
              <w:t>WTPF)</w:t>
            </w:r>
            <w:r w:rsidR="0061206E" w:rsidRPr="00BF48D1">
              <w:rPr>
                <w:spacing w:val="-2"/>
                <w:position w:val="2"/>
                <w:rtl/>
              </w:rPr>
              <w:t xml:space="preserve">) لعام 2026 </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4920751D"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C6F5C8A" w14:textId="77777777" w:rsidTr="00505FD9">
        <w:trPr>
          <w:cantSplit/>
        </w:trPr>
        <w:tc>
          <w:tcPr>
            <w:tcW w:w="1413" w:type="dxa"/>
            <w:shd w:val="clear" w:color="auto" w:fill="auto"/>
            <w:noWrap/>
            <w:tcMar>
              <w:left w:w="108" w:type="dxa"/>
              <w:right w:w="108" w:type="dxa"/>
            </w:tcMar>
          </w:tcPr>
          <w:p w14:paraId="27FF8E6E" w14:textId="77777777" w:rsidR="0061206E" w:rsidRPr="00BF48D1" w:rsidRDefault="0061206E" w:rsidP="00BF48D1">
            <w:pPr>
              <w:pStyle w:val="Tabletexte"/>
              <w:jc w:val="center"/>
              <w:rPr>
                <w:position w:val="2"/>
                <w:u w:val="single"/>
                <w:lang w:val="ar-SA" w:bidi="ar-EG"/>
              </w:rPr>
            </w:pPr>
            <w:hyperlink r:id="rId119" w:history="1">
              <w:r w:rsidRPr="00BF48D1">
                <w:rPr>
                  <w:rStyle w:val="Hyperlink"/>
                  <w:position w:val="2"/>
                  <w:lang w:bidi="ar-EG"/>
                </w:rPr>
                <w:t>C24/96</w:t>
              </w:r>
            </w:hyperlink>
          </w:p>
        </w:tc>
        <w:tc>
          <w:tcPr>
            <w:tcW w:w="1896" w:type="dxa"/>
            <w:noWrap/>
            <w:tcMar>
              <w:left w:w="108" w:type="dxa"/>
              <w:right w:w="108" w:type="dxa"/>
            </w:tcMar>
          </w:tcPr>
          <w:p w14:paraId="1207DF37" w14:textId="2A21BD1B" w:rsidR="0061206E" w:rsidRPr="00BF48D1" w:rsidRDefault="0061206E" w:rsidP="00BF48D1">
            <w:pPr>
              <w:pStyle w:val="Tabletexte"/>
              <w:jc w:val="center"/>
              <w:rPr>
                <w:position w:val="2"/>
                <w:lang w:val="ar-SA" w:bidi="ar-EG"/>
              </w:rPr>
            </w:pPr>
            <w:r w:rsidRPr="00BF48D1">
              <w:rPr>
                <w:position w:val="2"/>
                <w:rtl/>
              </w:rPr>
              <w:t>المملكة العربية السعودية وجمهورية الجزائر الديمقراطية الشعبية ومملكة البحرين وكوبا وجمهورية مصر العربية ودولة الكويت والمملكة المغربية والاتحاد الروسي وجمهورية جنوب إفريقيا وتونس والإمارات العربية</w:t>
            </w:r>
            <w:r w:rsidR="005D67B6">
              <w:rPr>
                <w:rFonts w:hint="cs"/>
                <w:position w:val="2"/>
                <w:rtl/>
              </w:rPr>
              <w:t> </w:t>
            </w:r>
            <w:r w:rsidRPr="00BF48D1">
              <w:rPr>
                <w:position w:val="2"/>
                <w:rtl/>
              </w:rPr>
              <w:t>المتحدة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30AFEDF" w14:textId="68C60CFF" w:rsidR="0061206E" w:rsidRPr="00BF48D1" w:rsidRDefault="009D70B1" w:rsidP="00BF48D1">
            <w:pPr>
              <w:pStyle w:val="Tabletexte"/>
              <w:rPr>
                <w:spacing w:val="-2"/>
                <w:position w:val="2"/>
                <w:lang w:val="ar-SA" w:bidi="ar-EG"/>
              </w:rPr>
            </w:pPr>
            <w:r>
              <w:rPr>
                <w:spacing w:val="-2"/>
                <w:position w:val="2"/>
                <w:rtl/>
              </w:rPr>
              <w:t>مساهمة مقدمة من</w:t>
            </w:r>
            <w:r w:rsidR="0061206E" w:rsidRPr="00BF48D1">
              <w:rPr>
                <w:spacing w:val="-2"/>
                <w:position w:val="2"/>
                <w:rtl/>
              </w:rPr>
              <w:t xml:space="preserve"> بلدان متعددة - موضوع مقترح للمنتدى العالمي لسياسات الاتصالات/تكنولوجيا المعلومات والاتصالات </w:t>
            </w:r>
            <w:r w:rsidR="0061206E" w:rsidRPr="00BF48D1">
              <w:rPr>
                <w:spacing w:val="-2"/>
                <w:position w:val="2"/>
                <w:lang w:bidi="ar-EG"/>
              </w:rPr>
              <w:t>(WTPF)</w:t>
            </w:r>
            <w:r w:rsidR="0061206E" w:rsidRPr="00BF48D1">
              <w:rPr>
                <w:spacing w:val="-2"/>
                <w:position w:val="2"/>
                <w:rtl/>
              </w:rPr>
              <w:t xml:space="preserve"> لعام 2026</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7E08C33"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4493A51" w14:textId="77777777" w:rsidTr="00505FD9">
        <w:trPr>
          <w:cantSplit/>
        </w:trPr>
        <w:tc>
          <w:tcPr>
            <w:tcW w:w="1413" w:type="dxa"/>
            <w:shd w:val="clear" w:color="auto" w:fill="auto"/>
            <w:noWrap/>
            <w:tcMar>
              <w:left w:w="108" w:type="dxa"/>
              <w:right w:w="108" w:type="dxa"/>
            </w:tcMar>
          </w:tcPr>
          <w:p w14:paraId="473DF612" w14:textId="77777777" w:rsidR="0061206E" w:rsidRPr="00BF48D1" w:rsidRDefault="0061206E" w:rsidP="00BF48D1">
            <w:pPr>
              <w:pStyle w:val="Tabletexte"/>
              <w:jc w:val="center"/>
              <w:rPr>
                <w:position w:val="2"/>
                <w:u w:val="single"/>
                <w:lang w:val="ar-SA" w:bidi="ar-EG"/>
              </w:rPr>
            </w:pPr>
            <w:hyperlink r:id="rId120" w:history="1">
              <w:r w:rsidRPr="00BF48D1">
                <w:rPr>
                  <w:rStyle w:val="Hyperlink"/>
                  <w:position w:val="2"/>
                  <w:lang w:bidi="ar-EG"/>
                </w:rPr>
                <w:t>C24/97</w:t>
              </w:r>
            </w:hyperlink>
          </w:p>
        </w:tc>
        <w:tc>
          <w:tcPr>
            <w:tcW w:w="1896" w:type="dxa"/>
            <w:noWrap/>
            <w:tcMar>
              <w:left w:w="108" w:type="dxa"/>
              <w:right w:w="108" w:type="dxa"/>
            </w:tcMar>
          </w:tcPr>
          <w:p w14:paraId="2F15E582" w14:textId="7D82E522" w:rsidR="0061206E" w:rsidRPr="00BF48D1" w:rsidRDefault="0061206E" w:rsidP="00BF48D1">
            <w:pPr>
              <w:pStyle w:val="Tabletexte"/>
              <w:jc w:val="center"/>
              <w:rPr>
                <w:position w:val="2"/>
                <w:lang w:val="ar-SA" w:bidi="ar-EG"/>
              </w:rPr>
            </w:pPr>
            <w:r w:rsidRPr="00BF48D1">
              <w:rPr>
                <w:position w:val="2"/>
                <w:rtl/>
              </w:rPr>
              <w:t xml:space="preserve">المكسيك وجمهورية السلفادور وجمهورية بنما </w:t>
            </w:r>
            <w:r w:rsidR="00B40311" w:rsidRPr="00BF48D1">
              <w:rPr>
                <w:position w:val="2"/>
                <w:rtl/>
              </w:rPr>
              <w:t xml:space="preserve">وجمهورية </w:t>
            </w:r>
            <w:r w:rsidRPr="00BF48D1">
              <w:rPr>
                <w:position w:val="2"/>
                <w:rtl/>
              </w:rPr>
              <w:t>باراغواي</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6128550" w14:textId="7AAB56EB" w:rsidR="0061206E" w:rsidRPr="00BF48D1" w:rsidRDefault="0061206E" w:rsidP="00BF48D1">
            <w:pPr>
              <w:pStyle w:val="Tabletexte"/>
              <w:rPr>
                <w:position w:val="2"/>
                <w:lang w:val="ar-SA" w:bidi="ar-EG"/>
              </w:rPr>
            </w:pPr>
            <w:r w:rsidRPr="00BF48D1">
              <w:rPr>
                <w:position w:val="2"/>
                <w:rtl/>
              </w:rPr>
              <w:t>مساهمة مقدمة من بلدان متعددة</w:t>
            </w:r>
            <w:r w:rsidR="00053426" w:rsidRPr="00BF48D1">
              <w:rPr>
                <w:position w:val="2"/>
                <w:rtl/>
              </w:rPr>
              <w:t xml:space="preserve"> </w:t>
            </w:r>
            <w:r w:rsidRPr="00BF48D1">
              <w:rPr>
                <w:position w:val="2"/>
                <w:rtl/>
              </w:rPr>
              <w:t>- تنفيذ القرار 167</w:t>
            </w:r>
            <w:r w:rsidR="00053426" w:rsidRPr="00BF48D1">
              <w:rPr>
                <w:position w:val="2"/>
                <w:rtl/>
              </w:rPr>
              <w:t xml:space="preserve"> -</w:t>
            </w:r>
            <w:r w:rsidRPr="00BF48D1">
              <w:rPr>
                <w:position w:val="2"/>
                <w:rtl/>
              </w:rPr>
              <w:t xml:space="preserve"> تعزيز وتنمية قدرات الاتحاد الدولي للاتصالات فيما يتعلق بالاجتماعات الافتراضية بالكامل والاجتماعات الحضورية التي تُتاح فيها المشاركة عن بُعد، والوسائل الإلكترونية اللازمة لإحراز التقدم في أعمال الاتحاد</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F914D24"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13B7AA93" w14:textId="77777777" w:rsidTr="00505FD9">
        <w:trPr>
          <w:cantSplit/>
        </w:trPr>
        <w:tc>
          <w:tcPr>
            <w:tcW w:w="1413" w:type="dxa"/>
            <w:shd w:val="clear" w:color="auto" w:fill="auto"/>
            <w:noWrap/>
            <w:tcMar>
              <w:left w:w="108" w:type="dxa"/>
              <w:right w:w="108" w:type="dxa"/>
            </w:tcMar>
          </w:tcPr>
          <w:p w14:paraId="484EFFE8" w14:textId="77777777" w:rsidR="0061206E" w:rsidRPr="00BF48D1" w:rsidRDefault="0061206E" w:rsidP="00BF48D1">
            <w:pPr>
              <w:pStyle w:val="Tabletexte"/>
              <w:jc w:val="center"/>
              <w:rPr>
                <w:position w:val="2"/>
                <w:u w:val="single"/>
                <w:lang w:val="ar-SA" w:bidi="ar-EG"/>
              </w:rPr>
            </w:pPr>
            <w:hyperlink r:id="rId121" w:history="1">
              <w:r w:rsidRPr="00BF48D1">
                <w:rPr>
                  <w:rStyle w:val="Hyperlink"/>
                  <w:position w:val="2"/>
                  <w:lang w:bidi="ar-EG"/>
                </w:rPr>
                <w:t>C24/98</w:t>
              </w:r>
            </w:hyperlink>
          </w:p>
        </w:tc>
        <w:tc>
          <w:tcPr>
            <w:tcW w:w="1896" w:type="dxa"/>
            <w:noWrap/>
            <w:tcMar>
              <w:left w:w="108" w:type="dxa"/>
              <w:right w:w="108" w:type="dxa"/>
            </w:tcMar>
          </w:tcPr>
          <w:p w14:paraId="19BC2FE4" w14:textId="77777777" w:rsidR="0061206E" w:rsidRPr="00BF48D1" w:rsidRDefault="0061206E" w:rsidP="00BF48D1">
            <w:pPr>
              <w:pStyle w:val="Tabletexte"/>
              <w:jc w:val="center"/>
              <w:rPr>
                <w:position w:val="2"/>
                <w:lang w:val="ar-SA" w:bidi="ar-EG"/>
              </w:rPr>
            </w:pPr>
            <w:r w:rsidRPr="00BF48D1">
              <w:rPr>
                <w:position w:val="2"/>
                <w:rtl/>
              </w:rPr>
              <w:t>المكسيك</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385F1AD" w14:textId="67EDAC9D" w:rsidR="0061206E" w:rsidRPr="00BF48D1" w:rsidRDefault="0061206E" w:rsidP="00BF48D1">
            <w:pPr>
              <w:pStyle w:val="Tabletexte"/>
              <w:rPr>
                <w:position w:val="2"/>
                <w:lang w:val="ar-SA" w:bidi="ar-EG"/>
              </w:rPr>
            </w:pPr>
            <w:r w:rsidRPr="00BF48D1">
              <w:rPr>
                <w:position w:val="2"/>
                <w:rtl/>
              </w:rPr>
              <w:t>مساهمة مقدمة من المكسيك - تقوية الحضور الإقليمي</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4956E5D"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5B26B6B" w14:textId="77777777" w:rsidTr="00505FD9">
        <w:trPr>
          <w:cantSplit/>
        </w:trPr>
        <w:tc>
          <w:tcPr>
            <w:tcW w:w="1413" w:type="dxa"/>
            <w:shd w:val="clear" w:color="auto" w:fill="auto"/>
            <w:noWrap/>
            <w:tcMar>
              <w:left w:w="108" w:type="dxa"/>
              <w:right w:w="108" w:type="dxa"/>
            </w:tcMar>
          </w:tcPr>
          <w:p w14:paraId="08177324" w14:textId="77777777" w:rsidR="0061206E" w:rsidRPr="00BF48D1" w:rsidRDefault="0061206E" w:rsidP="00BF48D1">
            <w:pPr>
              <w:pStyle w:val="Tabletexte"/>
              <w:jc w:val="center"/>
              <w:rPr>
                <w:position w:val="2"/>
                <w:u w:val="single"/>
                <w:lang w:val="ar-SA" w:bidi="ar-EG"/>
              </w:rPr>
            </w:pPr>
            <w:hyperlink r:id="rId122" w:history="1">
              <w:r w:rsidRPr="00BF48D1">
                <w:rPr>
                  <w:rStyle w:val="Hyperlink"/>
                  <w:position w:val="2"/>
                  <w:lang w:bidi="ar-EG"/>
                </w:rPr>
                <w:t>C24/99</w:t>
              </w:r>
              <w:r w:rsidRPr="00BF48D1">
                <w:rPr>
                  <w:rStyle w:val="Hyperlink"/>
                  <w:position w:val="2"/>
                  <w:lang w:bidi="ar-EG"/>
                </w:rPr>
                <w:br/>
                <w:t>(Rev.1)</w:t>
              </w:r>
            </w:hyperlink>
          </w:p>
        </w:tc>
        <w:tc>
          <w:tcPr>
            <w:tcW w:w="1896" w:type="dxa"/>
            <w:noWrap/>
            <w:tcMar>
              <w:left w:w="108" w:type="dxa"/>
              <w:right w:w="108" w:type="dxa"/>
            </w:tcMar>
          </w:tcPr>
          <w:p w14:paraId="06A8E63A" w14:textId="77777777" w:rsidR="0061206E" w:rsidRPr="00BF48D1" w:rsidRDefault="0061206E" w:rsidP="00BF48D1">
            <w:pPr>
              <w:pStyle w:val="Tabletexte"/>
              <w:jc w:val="center"/>
              <w:rPr>
                <w:position w:val="2"/>
                <w:lang w:val="ar-SA" w:bidi="ar-EG"/>
              </w:rPr>
            </w:pPr>
            <w:r w:rsidRPr="00BF48D1">
              <w:rPr>
                <w:position w:val="2"/>
                <w:rtl/>
              </w:rPr>
              <w:t xml:space="preserve">المكسيك والجمهورية </w:t>
            </w:r>
            <w:proofErr w:type="spellStart"/>
            <w:r w:rsidRPr="00BF48D1">
              <w:rPr>
                <w:position w:val="2"/>
                <w:rtl/>
              </w:rPr>
              <w:t>الدومينيكية</w:t>
            </w:r>
            <w:proofErr w:type="spellEnd"/>
            <w:r w:rsidRPr="00BF48D1">
              <w:rPr>
                <w:position w:val="2"/>
                <w:rtl/>
              </w:rPr>
              <w:t xml:space="preserve"> وجمهورية بنما وجمهورية باراغواي</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894F0C0" w14:textId="2403DF6C"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مشاركة الشباب والمبادرات المتعلقة بهم في الاتحاد الدولي للاتصالات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4E4B9A3"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D8910BB" w14:textId="77777777" w:rsidTr="00505FD9">
        <w:trPr>
          <w:cantSplit/>
        </w:trPr>
        <w:tc>
          <w:tcPr>
            <w:tcW w:w="1413" w:type="dxa"/>
            <w:shd w:val="clear" w:color="auto" w:fill="auto"/>
            <w:noWrap/>
            <w:tcMar>
              <w:left w:w="108" w:type="dxa"/>
              <w:right w:w="108" w:type="dxa"/>
            </w:tcMar>
          </w:tcPr>
          <w:p w14:paraId="58CFD378" w14:textId="77777777" w:rsidR="0061206E" w:rsidRPr="00BF48D1" w:rsidRDefault="0061206E" w:rsidP="00BF48D1">
            <w:pPr>
              <w:pStyle w:val="Tabletexte"/>
              <w:jc w:val="center"/>
              <w:rPr>
                <w:position w:val="2"/>
                <w:u w:val="single"/>
                <w:lang w:val="ar-SA" w:bidi="ar-EG"/>
              </w:rPr>
            </w:pPr>
            <w:hyperlink r:id="rId123" w:history="1">
              <w:r w:rsidRPr="00BF48D1">
                <w:rPr>
                  <w:rStyle w:val="Hyperlink"/>
                  <w:position w:val="2"/>
                  <w:lang w:bidi="ar-EG"/>
                </w:rPr>
                <w:t>C24/100</w:t>
              </w:r>
            </w:hyperlink>
          </w:p>
        </w:tc>
        <w:tc>
          <w:tcPr>
            <w:tcW w:w="1896" w:type="dxa"/>
            <w:noWrap/>
            <w:tcMar>
              <w:left w:w="108" w:type="dxa"/>
              <w:right w:w="108" w:type="dxa"/>
            </w:tcMar>
          </w:tcPr>
          <w:p w14:paraId="37F07624" w14:textId="77777777" w:rsidR="0061206E" w:rsidRPr="00BF48D1" w:rsidRDefault="0061206E" w:rsidP="00BF48D1">
            <w:pPr>
              <w:pStyle w:val="Tabletexte"/>
              <w:jc w:val="center"/>
              <w:rPr>
                <w:position w:val="2"/>
                <w:lang w:val="ar-SA" w:bidi="ar-EG"/>
              </w:rPr>
            </w:pPr>
            <w:r w:rsidRPr="00BF48D1">
              <w:rPr>
                <w:position w:val="2"/>
                <w:rtl/>
              </w:rPr>
              <w:t>المكسيك وجمهورية بنما وجمهورية باراغواي</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EF10ADD" w14:textId="439F0AA6"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تدابير تحسين مِنح الاتحاد الدولي للاتصالات وترويجها وتعزيزها</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03A7436"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3DAE976B" w14:textId="77777777" w:rsidTr="00505FD9">
        <w:trPr>
          <w:cantSplit/>
        </w:trPr>
        <w:tc>
          <w:tcPr>
            <w:tcW w:w="1413" w:type="dxa"/>
            <w:shd w:val="clear" w:color="auto" w:fill="auto"/>
            <w:noWrap/>
            <w:tcMar>
              <w:left w:w="108" w:type="dxa"/>
              <w:right w:w="108" w:type="dxa"/>
            </w:tcMar>
          </w:tcPr>
          <w:p w14:paraId="0E53E354" w14:textId="77777777" w:rsidR="0061206E" w:rsidRPr="00BF48D1" w:rsidRDefault="0061206E" w:rsidP="00BF48D1">
            <w:pPr>
              <w:pStyle w:val="Tabletexte"/>
              <w:jc w:val="center"/>
              <w:rPr>
                <w:position w:val="2"/>
                <w:u w:val="single"/>
                <w:lang w:val="ar-SA" w:bidi="ar-EG"/>
              </w:rPr>
            </w:pPr>
            <w:hyperlink r:id="rId124" w:history="1">
              <w:r w:rsidRPr="00BF48D1">
                <w:rPr>
                  <w:rStyle w:val="Hyperlink"/>
                  <w:position w:val="2"/>
                  <w:lang w:bidi="ar-EG"/>
                </w:rPr>
                <w:t>C24/101</w:t>
              </w:r>
            </w:hyperlink>
          </w:p>
        </w:tc>
        <w:tc>
          <w:tcPr>
            <w:tcW w:w="1896" w:type="dxa"/>
            <w:noWrap/>
            <w:tcMar>
              <w:left w:w="108" w:type="dxa"/>
              <w:right w:w="108" w:type="dxa"/>
            </w:tcMar>
          </w:tcPr>
          <w:p w14:paraId="4344B7B3" w14:textId="77777777" w:rsidR="0061206E" w:rsidRPr="00BF48D1" w:rsidRDefault="0061206E" w:rsidP="00BF48D1">
            <w:pPr>
              <w:pStyle w:val="Tabletexte"/>
              <w:jc w:val="center"/>
              <w:rPr>
                <w:position w:val="2"/>
                <w:lang w:val="ar-SA" w:bidi="ar-EG"/>
              </w:rPr>
            </w:pPr>
            <w:r w:rsidRPr="00BF48D1">
              <w:rPr>
                <w:position w:val="2"/>
                <w:rtl/>
              </w:rPr>
              <w:t>المملكة العربية السعودية وجمهورية مصر العربية والإمارات العربية المتحدة والاتحاد الروسي والمملكة المغربية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E4831FB" w14:textId="47686908"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مقترح بشأن تحسين تطوير الموقع الإلكتروني للاتحاد الدولي للاتصالات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2B24FDC"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tr w:rsidR="00375172" w:rsidRPr="00B92973" w14:paraId="28F9F905" w14:textId="77777777" w:rsidTr="00505FD9">
        <w:trPr>
          <w:cantSplit/>
        </w:trPr>
        <w:tc>
          <w:tcPr>
            <w:tcW w:w="1413" w:type="dxa"/>
            <w:shd w:val="clear" w:color="auto" w:fill="auto"/>
            <w:noWrap/>
            <w:tcMar>
              <w:left w:w="108" w:type="dxa"/>
              <w:right w:w="108" w:type="dxa"/>
            </w:tcMar>
          </w:tcPr>
          <w:p w14:paraId="6DF3BE4F" w14:textId="77777777" w:rsidR="0061206E" w:rsidRPr="00BF48D1" w:rsidRDefault="0061206E" w:rsidP="00BF48D1">
            <w:pPr>
              <w:pStyle w:val="Tabletexte"/>
              <w:jc w:val="center"/>
              <w:rPr>
                <w:position w:val="2"/>
                <w:u w:val="single"/>
                <w:lang w:val="ar-SA" w:bidi="ar-EG"/>
              </w:rPr>
            </w:pPr>
            <w:hyperlink r:id="rId125" w:history="1">
              <w:r w:rsidRPr="00BF48D1">
                <w:rPr>
                  <w:rStyle w:val="Hyperlink"/>
                  <w:position w:val="2"/>
                  <w:lang w:bidi="ar-EG"/>
                </w:rPr>
                <w:t>C24/102</w:t>
              </w:r>
              <w:r w:rsidRPr="00BF48D1">
                <w:rPr>
                  <w:rStyle w:val="Hyperlink"/>
                  <w:position w:val="2"/>
                  <w:lang w:bidi="ar-EG"/>
                </w:rPr>
                <w:br/>
                <w:t>(Rev.1)</w:t>
              </w:r>
            </w:hyperlink>
          </w:p>
        </w:tc>
        <w:tc>
          <w:tcPr>
            <w:tcW w:w="1896" w:type="dxa"/>
            <w:noWrap/>
            <w:tcMar>
              <w:left w:w="108" w:type="dxa"/>
              <w:right w:w="108" w:type="dxa"/>
            </w:tcMar>
          </w:tcPr>
          <w:p w14:paraId="3AD8BFC1" w14:textId="77777777" w:rsidR="0061206E" w:rsidRPr="00BF48D1" w:rsidRDefault="0061206E" w:rsidP="00BF48D1">
            <w:pPr>
              <w:pStyle w:val="Tabletexte"/>
              <w:jc w:val="center"/>
              <w:rPr>
                <w:position w:val="2"/>
                <w:lang w:val="ar-SA" w:bidi="ar-EG"/>
              </w:rPr>
            </w:pPr>
            <w:r w:rsidRPr="00BF48D1">
              <w:rPr>
                <w:position w:val="2"/>
                <w:rtl/>
              </w:rPr>
              <w:t>المملكة العربية السعودية وجمهورية مصر العربية والإمارات العربية المتحدة والاتحاد الروسي والمملكة المغربية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28412E0D" w14:textId="0B9232DF"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w:t>
            </w:r>
            <w:r w:rsidR="00AB58E6" w:rsidRPr="00BF48D1">
              <w:rPr>
                <w:position w:val="2"/>
                <w:rtl/>
              </w:rPr>
              <w:t>-</w:t>
            </w:r>
            <w:r w:rsidR="0061206E" w:rsidRPr="00BF48D1">
              <w:rPr>
                <w:position w:val="2"/>
                <w:rtl/>
              </w:rPr>
              <w:t xml:space="preserve"> مشروع مراجعة القرار 1306 (الصادر في دورة المجلس لعام 2009، والمراجَع آخر مرة في دورة المجلس لعام</w:t>
            </w:r>
            <w:r w:rsidR="002673EA">
              <w:rPr>
                <w:rFonts w:hint="cs"/>
                <w:position w:val="2"/>
                <w:rtl/>
              </w:rPr>
              <w:t> </w:t>
            </w:r>
            <w:r w:rsidR="0061206E" w:rsidRPr="00BF48D1">
              <w:rPr>
                <w:position w:val="2"/>
                <w:rtl/>
              </w:rPr>
              <w:t>2015) بشأن فريق العمل التابع للمجلس والمعني بحماية الأطفال على الإنترنت</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7906184"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11B83EF" w14:textId="77777777" w:rsidTr="00505FD9">
        <w:trPr>
          <w:cantSplit/>
        </w:trPr>
        <w:tc>
          <w:tcPr>
            <w:tcW w:w="1413" w:type="dxa"/>
            <w:shd w:val="clear" w:color="auto" w:fill="auto"/>
            <w:noWrap/>
            <w:tcMar>
              <w:left w:w="108" w:type="dxa"/>
              <w:right w:w="108" w:type="dxa"/>
            </w:tcMar>
          </w:tcPr>
          <w:p w14:paraId="18D2F628" w14:textId="77777777" w:rsidR="0061206E" w:rsidRPr="00BF48D1" w:rsidRDefault="0061206E" w:rsidP="00BF48D1">
            <w:pPr>
              <w:pStyle w:val="Tabletexte"/>
              <w:jc w:val="center"/>
              <w:rPr>
                <w:position w:val="2"/>
                <w:u w:val="single"/>
                <w:lang w:bidi="ar-EG"/>
              </w:rPr>
            </w:pPr>
            <w:hyperlink r:id="rId126" w:history="1">
              <w:r w:rsidRPr="00BF48D1">
                <w:rPr>
                  <w:rStyle w:val="Hyperlink"/>
                  <w:position w:val="2"/>
                  <w:lang w:bidi="ar-EG"/>
                </w:rPr>
                <w:t>C24/103</w:t>
              </w:r>
              <w:r w:rsidRPr="00BF48D1">
                <w:rPr>
                  <w:rStyle w:val="Hyperlink"/>
                  <w:position w:val="2"/>
                  <w:lang w:bidi="ar-EG"/>
                </w:rPr>
                <w:br/>
                <w:t>(Rev.1)</w:t>
              </w:r>
            </w:hyperlink>
          </w:p>
        </w:tc>
        <w:tc>
          <w:tcPr>
            <w:tcW w:w="1896" w:type="dxa"/>
            <w:noWrap/>
            <w:tcMar>
              <w:left w:w="108" w:type="dxa"/>
              <w:right w:w="108" w:type="dxa"/>
            </w:tcMar>
          </w:tcPr>
          <w:p w14:paraId="703A1EFD" w14:textId="241536AB" w:rsidR="0061206E" w:rsidRPr="00BF48D1" w:rsidRDefault="0061206E" w:rsidP="00BF48D1">
            <w:pPr>
              <w:pStyle w:val="Tabletexte"/>
              <w:jc w:val="center"/>
              <w:rPr>
                <w:position w:val="2"/>
                <w:lang w:val="ar-SA" w:bidi="ar-EG"/>
              </w:rPr>
            </w:pPr>
            <w:r w:rsidRPr="00BF48D1">
              <w:rPr>
                <w:position w:val="2"/>
                <w:rtl/>
              </w:rPr>
              <w:t xml:space="preserve">المملكة العربية السعودية والجمهورية الجزائرية الديمقراطية الشعبية ومملكة البحرين وجمهورية بنغلاديش الشعبية وجمهورية الصين الشعبية </w:t>
            </w:r>
            <w:r w:rsidR="00375172" w:rsidRPr="00BF48D1">
              <w:rPr>
                <w:position w:val="2"/>
                <w:rtl/>
              </w:rPr>
              <w:t xml:space="preserve">وجمهورية كولومبيا </w:t>
            </w:r>
            <w:r w:rsidRPr="00BF48D1">
              <w:rPr>
                <w:position w:val="2"/>
                <w:rtl/>
              </w:rPr>
              <w:t>واتحاد جزر القمر وكوبا وجمهورية جيبوتي وجمهورية مصر العربية وجمهورية إندونيسيا وجمهورية العراق والمملكة الأردنية الهاشمية ودولة الكويت ولبنان ودولة ليبيا وماليزيا و</w:t>
            </w:r>
            <w:r w:rsidR="00B44BFF" w:rsidRPr="00BF48D1">
              <w:rPr>
                <w:position w:val="2"/>
                <w:rtl/>
              </w:rPr>
              <w:t>جمهورية موريتانيا الإسلامية</w:t>
            </w:r>
            <w:r w:rsidRPr="00BF48D1">
              <w:rPr>
                <w:position w:val="2"/>
                <w:rtl/>
              </w:rPr>
              <w:t xml:space="preserve"> والمملكة المغربية ونيكاراغوا وجمهورية نيجيريا وسلطنة عُمان وجمهورية باكستان</w:t>
            </w:r>
            <w:r w:rsidR="00320960">
              <w:rPr>
                <w:rFonts w:hint="cs"/>
                <w:position w:val="2"/>
                <w:rtl/>
              </w:rPr>
              <w:t xml:space="preserve"> الإسلامية</w:t>
            </w:r>
            <w:r w:rsidRPr="00BF48D1">
              <w:rPr>
                <w:position w:val="2"/>
                <w:rtl/>
              </w:rPr>
              <w:t xml:space="preserve"> ودولة فلسطين ودولة</w:t>
            </w:r>
            <w:r w:rsidR="00C04EDB" w:rsidRPr="00BF48D1">
              <w:rPr>
                <w:rFonts w:hint="eastAsia"/>
                <w:position w:val="2"/>
                <w:rtl/>
              </w:rPr>
              <w:t> </w:t>
            </w:r>
            <w:r w:rsidRPr="00BF48D1">
              <w:rPr>
                <w:position w:val="2"/>
                <w:rtl/>
              </w:rPr>
              <w:t xml:space="preserve">قطر وجمهورية السنغال وجمهورية الصومال وجمهورية جنوب إفريقيا وجمهورية السودان والجمهورية العربية السورية وتونس والجمهورية التركية والإمارات العربية المتحدة وجمهورية فنزويلا </w:t>
            </w:r>
            <w:proofErr w:type="spellStart"/>
            <w:r w:rsidRPr="00BF48D1">
              <w:rPr>
                <w:position w:val="2"/>
                <w:rtl/>
              </w:rPr>
              <w:t>البوليفارية</w:t>
            </w:r>
            <w:proofErr w:type="spellEnd"/>
            <w:r w:rsidRPr="00BF48D1">
              <w:rPr>
                <w:position w:val="2"/>
                <w:rtl/>
              </w:rPr>
              <w:t xml:space="preserve"> والجمهورية اليمنية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0C3D48A" w14:textId="5CDEF99D"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تقديم المساعدة والدعم إلى فلسطين لإعادة بناء</w:t>
            </w:r>
            <w:r w:rsidR="00653182" w:rsidRPr="00BF48D1">
              <w:rPr>
                <w:position w:val="2"/>
                <w:rtl/>
              </w:rPr>
              <w:t xml:space="preserve"> </w:t>
            </w:r>
            <w:r w:rsidR="0061206E" w:rsidRPr="00BF48D1">
              <w:rPr>
                <w:position w:val="2"/>
                <w:rtl/>
              </w:rPr>
              <w:t>قطاع اتصالاتها</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3BD52B9"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A411C62" w14:textId="77777777" w:rsidTr="00505FD9">
        <w:trPr>
          <w:cantSplit/>
        </w:trPr>
        <w:tc>
          <w:tcPr>
            <w:tcW w:w="1413" w:type="dxa"/>
            <w:shd w:val="clear" w:color="auto" w:fill="auto"/>
            <w:noWrap/>
            <w:tcMar>
              <w:left w:w="108" w:type="dxa"/>
              <w:right w:w="108" w:type="dxa"/>
            </w:tcMar>
          </w:tcPr>
          <w:p w14:paraId="57A14F73" w14:textId="77777777" w:rsidR="0061206E" w:rsidRPr="00BF48D1" w:rsidRDefault="0061206E" w:rsidP="00BF48D1">
            <w:pPr>
              <w:pStyle w:val="Tabletexte"/>
              <w:jc w:val="center"/>
              <w:rPr>
                <w:position w:val="2"/>
                <w:u w:val="single"/>
                <w:lang w:val="ar-SA" w:bidi="ar-EG"/>
              </w:rPr>
            </w:pPr>
            <w:hyperlink r:id="rId127" w:history="1">
              <w:r w:rsidRPr="00BF48D1">
                <w:rPr>
                  <w:rStyle w:val="Hyperlink"/>
                  <w:position w:val="2"/>
                  <w:lang w:bidi="ar-EG"/>
                </w:rPr>
                <w:t>C24/104</w:t>
              </w:r>
            </w:hyperlink>
          </w:p>
        </w:tc>
        <w:tc>
          <w:tcPr>
            <w:tcW w:w="1896" w:type="dxa"/>
            <w:noWrap/>
            <w:tcMar>
              <w:left w:w="108" w:type="dxa"/>
              <w:right w:w="108" w:type="dxa"/>
            </w:tcMar>
          </w:tcPr>
          <w:p w14:paraId="6271D0A2" w14:textId="7A71926B" w:rsidR="0061206E" w:rsidRPr="00BF48D1" w:rsidRDefault="0061206E" w:rsidP="00BF48D1">
            <w:pPr>
              <w:pStyle w:val="Tabletexte"/>
              <w:jc w:val="center"/>
              <w:rPr>
                <w:position w:val="2"/>
                <w:lang w:val="ar-SA" w:bidi="ar-EG"/>
              </w:rPr>
            </w:pPr>
            <w:r w:rsidRPr="00BF48D1">
              <w:rPr>
                <w:position w:val="2"/>
                <w:rtl/>
              </w:rPr>
              <w:t xml:space="preserve">كندا والجمهورية </w:t>
            </w:r>
            <w:proofErr w:type="spellStart"/>
            <w:r w:rsidRPr="00BF48D1">
              <w:rPr>
                <w:position w:val="2"/>
                <w:rtl/>
              </w:rPr>
              <w:t>الدومينيكية</w:t>
            </w:r>
            <w:proofErr w:type="spellEnd"/>
            <w:r w:rsidRPr="00BF48D1">
              <w:rPr>
                <w:position w:val="2"/>
                <w:rtl/>
              </w:rPr>
              <w:t xml:space="preserve"> والولايات</w:t>
            </w:r>
            <w:r w:rsidR="005D67B6">
              <w:rPr>
                <w:rFonts w:hint="cs"/>
                <w:position w:val="2"/>
                <w:rtl/>
              </w:rPr>
              <w:t> </w:t>
            </w:r>
            <w:r w:rsidRPr="00BF48D1">
              <w:rPr>
                <w:position w:val="2"/>
                <w:rtl/>
              </w:rPr>
              <w:t>المتحدة الأمريكية والمكسيك وجمهورية</w:t>
            </w:r>
            <w:r w:rsidR="005D67B6">
              <w:rPr>
                <w:rFonts w:hint="cs"/>
                <w:position w:val="2"/>
                <w:rtl/>
              </w:rPr>
              <w:t> </w:t>
            </w:r>
            <w:r w:rsidRPr="00BF48D1">
              <w:rPr>
                <w:position w:val="2"/>
                <w:rtl/>
              </w:rPr>
              <w:t>باراغواي</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35DB93C" w14:textId="741E4A97" w:rsidR="0061206E" w:rsidRPr="00BF48D1" w:rsidRDefault="009D70B1" w:rsidP="00BF48D1">
            <w:pPr>
              <w:pStyle w:val="Tabletexte"/>
              <w:rPr>
                <w:position w:val="2"/>
                <w:lang w:val="ar-SA" w:bidi="ar-EG"/>
              </w:rPr>
            </w:pPr>
            <w:r>
              <w:rPr>
                <w:position w:val="2"/>
                <w:rtl/>
              </w:rPr>
              <w:t>مساهمة مقدمة من</w:t>
            </w:r>
            <w:r w:rsidR="0061206E" w:rsidRPr="00BF48D1">
              <w:rPr>
                <w:position w:val="2"/>
                <w:rtl/>
              </w:rPr>
              <w:t xml:space="preserve"> بلدان متعددة - آراء بشأن مشروع مبنى مقر</w:t>
            </w:r>
            <w:r w:rsidR="000945BB" w:rsidRPr="00BF48D1">
              <w:rPr>
                <w:rFonts w:hint="eastAsia"/>
                <w:position w:val="2"/>
                <w:rtl/>
              </w:rPr>
              <w:t> </w:t>
            </w:r>
            <w:r w:rsidR="0061206E" w:rsidRPr="00BF48D1">
              <w:rPr>
                <w:position w:val="2"/>
                <w:rtl/>
              </w:rPr>
              <w:t>الاتحاد</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D97F93A" w14:textId="77777777" w:rsidR="0061206E" w:rsidRPr="00BF48D1" w:rsidRDefault="0061206E" w:rsidP="00BF48D1">
            <w:pPr>
              <w:pStyle w:val="Tabletexte"/>
              <w:jc w:val="center"/>
              <w:rPr>
                <w:position w:val="2"/>
                <w:lang w:val="ar-SA" w:bidi="ar-EG"/>
              </w:rPr>
            </w:pPr>
            <w:r w:rsidRPr="00BF48D1">
              <w:rPr>
                <w:position w:val="2"/>
                <w:rtl/>
              </w:rPr>
              <w:t>اللجنة الدائمة للتنظيم والإدارة</w:t>
            </w:r>
          </w:p>
        </w:tc>
      </w:tr>
      <w:bookmarkStart w:id="2" w:name="_Hlk114830960"/>
      <w:tr w:rsidR="00375172" w:rsidRPr="00B92973" w14:paraId="6F422387" w14:textId="77777777" w:rsidTr="00505FD9">
        <w:trPr>
          <w:cantSplit/>
        </w:trPr>
        <w:tc>
          <w:tcPr>
            <w:tcW w:w="1413" w:type="dxa"/>
            <w:shd w:val="clear" w:color="auto" w:fill="auto"/>
            <w:noWrap/>
            <w:tcMar>
              <w:left w:w="108" w:type="dxa"/>
              <w:right w:w="108" w:type="dxa"/>
            </w:tcMar>
          </w:tcPr>
          <w:p w14:paraId="3EEAAE3F" w14:textId="77777777" w:rsidR="0061206E" w:rsidRPr="00BF48D1" w:rsidRDefault="0061206E" w:rsidP="00BF48D1">
            <w:pPr>
              <w:pStyle w:val="Tabletexte"/>
              <w:jc w:val="center"/>
              <w:rPr>
                <w:position w:val="2"/>
                <w:u w:val="single"/>
                <w:lang w:val="ar-SA" w:bidi="ar-EG"/>
              </w:rPr>
            </w:pPr>
            <w:r w:rsidRPr="00BF48D1">
              <w:rPr>
                <w:position w:val="2"/>
                <w:lang w:bidi="ar-EG"/>
              </w:rPr>
              <w:fldChar w:fldCharType="begin"/>
            </w:r>
            <w:r w:rsidRPr="00BF48D1">
              <w:rPr>
                <w:position w:val="2"/>
                <w:lang w:bidi="ar-EG"/>
              </w:rPr>
              <w:instrText xml:space="preserve"> HYPERLINK "https://www.itu.int/md/meetingdoc.asp?lang=en&amp;parent=S24-CL-C-0105" </w:instrText>
            </w:r>
            <w:r w:rsidRPr="00BF48D1">
              <w:rPr>
                <w:position w:val="2"/>
                <w:lang w:bidi="ar-EG"/>
              </w:rPr>
            </w:r>
            <w:r w:rsidRPr="00BF48D1">
              <w:rPr>
                <w:position w:val="2"/>
                <w:lang w:bidi="ar-EG"/>
              </w:rPr>
              <w:fldChar w:fldCharType="separate"/>
            </w:r>
            <w:r w:rsidRPr="00BF48D1">
              <w:rPr>
                <w:rStyle w:val="Hyperlink"/>
                <w:position w:val="2"/>
                <w:lang w:bidi="ar-EG"/>
              </w:rPr>
              <w:t>C24/105</w:t>
            </w:r>
            <w:r w:rsidRPr="00BF48D1">
              <w:rPr>
                <w:position w:val="2"/>
                <w:lang w:bidi="ar-EG"/>
              </w:rPr>
              <w:fldChar w:fldCharType="end"/>
            </w:r>
          </w:p>
        </w:tc>
        <w:tc>
          <w:tcPr>
            <w:tcW w:w="1896" w:type="dxa"/>
            <w:noWrap/>
            <w:tcMar>
              <w:left w:w="108" w:type="dxa"/>
              <w:right w:w="108" w:type="dxa"/>
            </w:tcMar>
          </w:tcPr>
          <w:p w14:paraId="4C2B8E23" w14:textId="77777777" w:rsidR="0061206E" w:rsidRPr="00BF48D1" w:rsidRDefault="0061206E" w:rsidP="00BF48D1">
            <w:pPr>
              <w:pStyle w:val="Tabletexte"/>
              <w:jc w:val="center"/>
              <w:rPr>
                <w:position w:val="2"/>
                <w:lang w:bidi="ar-EG"/>
              </w:rPr>
            </w:pPr>
            <w:r w:rsidRPr="00BF48D1">
              <w:rPr>
                <w:position w:val="2"/>
                <w:rtl/>
              </w:rPr>
              <w:t xml:space="preserve">رئيسة الفريق الاستشاري لتنمية الاتصالات </w:t>
            </w:r>
            <w:r w:rsidRPr="00BF48D1">
              <w:rPr>
                <w:position w:val="2"/>
                <w:lang w:bidi="ar-EG"/>
              </w:rPr>
              <w:t>(TDAG)</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DF8BA18" w14:textId="6FB797FD" w:rsidR="0061206E" w:rsidRPr="00BF48D1" w:rsidRDefault="0061206E" w:rsidP="00BF48D1">
            <w:pPr>
              <w:pStyle w:val="Tabletexte"/>
              <w:rPr>
                <w:spacing w:val="-2"/>
                <w:position w:val="2"/>
                <w:lang w:val="ar-SA" w:bidi="ar-EG"/>
              </w:rPr>
            </w:pPr>
            <w:r w:rsidRPr="00BF48D1">
              <w:rPr>
                <w:spacing w:val="-2"/>
                <w:position w:val="2"/>
                <w:rtl/>
              </w:rPr>
              <w:t xml:space="preserve">بيان اتصال </w:t>
            </w:r>
            <w:r w:rsidR="009D241C">
              <w:rPr>
                <w:rFonts w:hint="cs"/>
                <w:spacing w:val="-2"/>
                <w:position w:val="2"/>
                <w:rtl/>
              </w:rPr>
              <w:t xml:space="preserve">من الفريق الاستشاري لتنمية الاتصالات </w:t>
            </w:r>
            <w:r w:rsidRPr="00BF48D1">
              <w:rPr>
                <w:spacing w:val="-2"/>
                <w:position w:val="2"/>
                <w:rtl/>
              </w:rPr>
              <w:t xml:space="preserve">للرد على فريق العمل التابع للمجلس والمعني بالموارد المالية والبشرية </w:t>
            </w:r>
            <w:r w:rsidRPr="00BF48D1">
              <w:rPr>
                <w:spacing w:val="-2"/>
                <w:position w:val="2"/>
                <w:lang w:bidi="ar-EG"/>
              </w:rPr>
              <w:t>CWG</w:t>
            </w:r>
            <w:r w:rsidR="009D241C">
              <w:rPr>
                <w:spacing w:val="-2"/>
                <w:position w:val="2"/>
                <w:lang w:bidi="ar-EG"/>
              </w:rPr>
              <w:noBreakHyphen/>
            </w:r>
            <w:r w:rsidRPr="00BF48D1">
              <w:rPr>
                <w:spacing w:val="-2"/>
                <w:position w:val="2"/>
                <w:lang w:bidi="ar-EG"/>
              </w:rPr>
              <w:t>FHR)</w:t>
            </w:r>
            <w:r w:rsidRPr="00BF48D1">
              <w:rPr>
                <w:spacing w:val="-2"/>
                <w:position w:val="2"/>
                <w:rtl/>
              </w:rPr>
              <w:t>)</w:t>
            </w:r>
            <w:r w:rsidRPr="00BF48D1">
              <w:rPr>
                <w:spacing w:val="-2"/>
                <w:position w:val="2"/>
                <w:lang w:bidi="ar-EG"/>
              </w:rPr>
              <w:t>:</w:t>
            </w:r>
            <w:r w:rsidRPr="00BF48D1">
              <w:rPr>
                <w:spacing w:val="-2"/>
                <w:position w:val="2"/>
                <w:rtl/>
              </w:rPr>
              <w:t xml:space="preserve"> معايير إنشاء المكاتب الإقليمية ومكاتب المناطق </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0A07FB58"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603AF79E" w14:textId="77777777" w:rsidTr="00505FD9">
        <w:trPr>
          <w:cantSplit/>
        </w:trPr>
        <w:tc>
          <w:tcPr>
            <w:tcW w:w="1413" w:type="dxa"/>
            <w:shd w:val="clear" w:color="auto" w:fill="auto"/>
            <w:noWrap/>
            <w:tcMar>
              <w:left w:w="108" w:type="dxa"/>
              <w:right w:w="108" w:type="dxa"/>
            </w:tcMar>
          </w:tcPr>
          <w:p w14:paraId="5759D399" w14:textId="77777777" w:rsidR="0061206E" w:rsidRPr="00BF48D1" w:rsidRDefault="0061206E" w:rsidP="00BF48D1">
            <w:pPr>
              <w:pStyle w:val="Tabletexte"/>
              <w:jc w:val="center"/>
              <w:rPr>
                <w:i/>
                <w:iCs/>
                <w:position w:val="2"/>
                <w:lang w:val="ar-SA" w:bidi="ar-EG"/>
              </w:rPr>
            </w:pPr>
            <w:r w:rsidRPr="00BF48D1">
              <w:rPr>
                <w:i/>
                <w:iCs/>
                <w:position w:val="2"/>
                <w:lang w:bidi="ar-EG"/>
              </w:rPr>
              <w:t>C24/106</w:t>
            </w:r>
          </w:p>
        </w:tc>
        <w:tc>
          <w:tcPr>
            <w:tcW w:w="1896" w:type="dxa"/>
            <w:noWrap/>
            <w:tcMar>
              <w:left w:w="108" w:type="dxa"/>
              <w:right w:w="108" w:type="dxa"/>
            </w:tcMar>
          </w:tcPr>
          <w:p w14:paraId="2C17819B" w14:textId="77777777" w:rsidR="0061206E" w:rsidRPr="00BF48D1" w:rsidRDefault="0061206E" w:rsidP="00BF48D1">
            <w:pPr>
              <w:pStyle w:val="Tabletexte"/>
              <w:jc w:val="center"/>
              <w:rPr>
                <w:i/>
                <w:iCs/>
                <w:position w:val="2"/>
                <w:lang w:val="ar-SA" w:bidi="ar-EG"/>
              </w:rPr>
            </w:pPr>
            <w:r w:rsidRPr="00BF48D1">
              <w:rPr>
                <w:i/>
                <w:iCs/>
                <w:position w:val="2"/>
                <w:rtl/>
              </w:rPr>
              <w:t>لا يوجد</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CD3D5CD" w14:textId="208526B0" w:rsidR="0061206E" w:rsidRPr="00BF48D1" w:rsidRDefault="007073C4" w:rsidP="00BF48D1">
            <w:pPr>
              <w:pStyle w:val="Tabletexte"/>
              <w:rPr>
                <w:i/>
                <w:iCs/>
                <w:position w:val="2"/>
                <w:lang w:val="ar-SA" w:bidi="ar-EG"/>
              </w:rPr>
            </w:pPr>
            <w:r w:rsidRPr="00BF48D1">
              <w:rPr>
                <w:i/>
                <w:iCs/>
                <w:position w:val="2"/>
              </w:rPr>
              <w:t>]</w:t>
            </w:r>
            <w:r w:rsidRPr="00BF48D1">
              <w:rPr>
                <w:i/>
                <w:iCs/>
                <w:position w:val="2"/>
                <w:rtl/>
              </w:rPr>
              <w:t>غير مخصص</w:t>
            </w:r>
            <w:r w:rsidRPr="00BF48D1">
              <w:rPr>
                <w:i/>
                <w:iCs/>
                <w:position w:val="2"/>
              </w:rPr>
              <w:t>[</w:t>
            </w:r>
          </w:p>
        </w:tc>
        <w:tc>
          <w:tcPr>
            <w:tcW w:w="1415"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5BDDFAF" w14:textId="77777777" w:rsidR="0061206E" w:rsidRPr="00BF48D1" w:rsidRDefault="0061206E" w:rsidP="00BF48D1">
            <w:pPr>
              <w:pStyle w:val="Tabletexte"/>
              <w:jc w:val="center"/>
              <w:rPr>
                <w:i/>
                <w:iCs/>
                <w:position w:val="2"/>
                <w:lang w:val="ar-SA" w:bidi="ar-EG"/>
              </w:rPr>
            </w:pPr>
            <w:r w:rsidRPr="00BF48D1">
              <w:rPr>
                <w:i/>
                <w:iCs/>
                <w:position w:val="2"/>
                <w:lang w:bidi="ar-EG"/>
              </w:rPr>
              <w:t>–</w:t>
            </w:r>
          </w:p>
        </w:tc>
      </w:tr>
      <w:bookmarkEnd w:id="2"/>
      <w:tr w:rsidR="00375172" w:rsidRPr="00B92973" w14:paraId="42642297" w14:textId="77777777" w:rsidTr="00505FD9">
        <w:trPr>
          <w:cantSplit/>
        </w:trPr>
        <w:tc>
          <w:tcPr>
            <w:tcW w:w="1413" w:type="dxa"/>
            <w:shd w:val="clear" w:color="auto" w:fill="auto"/>
            <w:noWrap/>
            <w:tcMar>
              <w:left w:w="108" w:type="dxa"/>
              <w:right w:w="108" w:type="dxa"/>
            </w:tcMar>
          </w:tcPr>
          <w:p w14:paraId="513A4755" w14:textId="77777777" w:rsidR="0061206E" w:rsidRPr="00BF48D1" w:rsidRDefault="0061206E" w:rsidP="00BF48D1">
            <w:pPr>
              <w:pStyle w:val="Tabletexte"/>
              <w:jc w:val="center"/>
              <w:rPr>
                <w:position w:val="2"/>
                <w:u w:val="single"/>
                <w:lang w:val="ar-SA" w:bidi="ar-EG"/>
              </w:rPr>
            </w:pPr>
            <w:r w:rsidRPr="00BF48D1">
              <w:rPr>
                <w:position w:val="2"/>
                <w:u w:val="single"/>
                <w:lang w:bidi="ar-EG"/>
              </w:rPr>
              <w:fldChar w:fldCharType="begin"/>
            </w:r>
            <w:r w:rsidRPr="00BF48D1">
              <w:rPr>
                <w:position w:val="2"/>
                <w:u w:val="single"/>
                <w:lang w:bidi="ar-EG"/>
              </w:rPr>
              <w:instrText>HYPERLINK "https://www.itu.int/md/meetingdoc.asp?lang=en&amp;parent=S24-CL-C-0107"</w:instrText>
            </w:r>
            <w:r w:rsidRPr="00BF48D1">
              <w:rPr>
                <w:position w:val="2"/>
                <w:u w:val="single"/>
                <w:lang w:bidi="ar-EG"/>
              </w:rPr>
            </w:r>
            <w:r w:rsidRPr="00BF48D1">
              <w:rPr>
                <w:position w:val="2"/>
                <w:u w:val="single"/>
                <w:lang w:bidi="ar-EG"/>
              </w:rPr>
              <w:fldChar w:fldCharType="separate"/>
            </w:r>
            <w:r w:rsidRPr="00BF48D1">
              <w:rPr>
                <w:rStyle w:val="Hyperlink"/>
                <w:position w:val="2"/>
                <w:lang w:bidi="ar-EG"/>
              </w:rPr>
              <w:t>C24/107</w:t>
            </w:r>
            <w:r w:rsidRPr="00BF48D1">
              <w:rPr>
                <w:position w:val="2"/>
                <w:lang w:bidi="ar-EG"/>
              </w:rPr>
              <w:fldChar w:fldCharType="end"/>
            </w:r>
          </w:p>
        </w:tc>
        <w:tc>
          <w:tcPr>
            <w:tcW w:w="1896" w:type="dxa"/>
            <w:noWrap/>
            <w:tcMar>
              <w:left w:w="108" w:type="dxa"/>
              <w:right w:w="108" w:type="dxa"/>
            </w:tcMar>
          </w:tcPr>
          <w:p w14:paraId="43CF670A"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06B0B856" w14:textId="77777777" w:rsidR="0061206E" w:rsidRPr="00BF48D1" w:rsidRDefault="0061206E" w:rsidP="00BF48D1">
            <w:pPr>
              <w:pStyle w:val="Tabletexte"/>
              <w:rPr>
                <w:position w:val="2"/>
                <w:lang w:val="ar-SA" w:bidi="ar-EG"/>
              </w:rPr>
            </w:pPr>
            <w:r w:rsidRPr="00BF48D1">
              <w:rPr>
                <w:position w:val="2"/>
                <w:rtl/>
              </w:rPr>
              <w:t>الرؤساء ونواب الرؤساء في المجلس</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449C7C94" w14:textId="77777777" w:rsidR="0061206E" w:rsidRPr="00BF48D1" w:rsidRDefault="0061206E" w:rsidP="00BF48D1">
            <w:pPr>
              <w:pStyle w:val="Tabletexte"/>
              <w:jc w:val="center"/>
              <w:rPr>
                <w:position w:val="2"/>
                <w:lang w:val="ar-SA" w:bidi="ar-EG"/>
              </w:rPr>
            </w:pPr>
            <w:r w:rsidRPr="00BF48D1">
              <w:rPr>
                <w:i/>
                <w:iCs/>
                <w:position w:val="2"/>
                <w:lang w:bidi="ar-EG"/>
              </w:rPr>
              <w:t>–</w:t>
            </w:r>
          </w:p>
        </w:tc>
      </w:tr>
      <w:tr w:rsidR="00375172" w:rsidRPr="00B92973" w14:paraId="10A634CB" w14:textId="77777777" w:rsidTr="00505FD9">
        <w:trPr>
          <w:cantSplit/>
        </w:trPr>
        <w:tc>
          <w:tcPr>
            <w:tcW w:w="1413" w:type="dxa"/>
            <w:shd w:val="clear" w:color="auto" w:fill="auto"/>
            <w:noWrap/>
            <w:tcMar>
              <w:left w:w="108" w:type="dxa"/>
              <w:right w:w="108" w:type="dxa"/>
            </w:tcMar>
          </w:tcPr>
          <w:p w14:paraId="168FD91E" w14:textId="77777777" w:rsidR="0061206E" w:rsidRPr="00BF48D1" w:rsidRDefault="0061206E" w:rsidP="00BF48D1">
            <w:pPr>
              <w:pStyle w:val="Tabletexte"/>
              <w:jc w:val="center"/>
              <w:rPr>
                <w:position w:val="2"/>
                <w:u w:val="single"/>
                <w:lang w:val="ar-SA" w:bidi="ar-EG"/>
              </w:rPr>
            </w:pPr>
            <w:hyperlink r:id="rId128" w:history="1">
              <w:r w:rsidRPr="00BF48D1">
                <w:rPr>
                  <w:rStyle w:val="Hyperlink"/>
                  <w:position w:val="2"/>
                  <w:lang w:bidi="ar-EG"/>
                </w:rPr>
                <w:t>C24/108</w:t>
              </w:r>
            </w:hyperlink>
          </w:p>
        </w:tc>
        <w:tc>
          <w:tcPr>
            <w:tcW w:w="1896" w:type="dxa"/>
            <w:noWrap/>
            <w:tcMar>
              <w:left w:w="108" w:type="dxa"/>
              <w:right w:w="108" w:type="dxa"/>
            </w:tcMar>
          </w:tcPr>
          <w:p w14:paraId="27891AB5"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1D25E2E" w14:textId="77777777" w:rsidR="0061206E" w:rsidRPr="00BF48D1" w:rsidRDefault="0061206E" w:rsidP="00BF48D1">
            <w:pPr>
              <w:pStyle w:val="Tabletexte"/>
              <w:rPr>
                <w:position w:val="2"/>
                <w:lang w:val="ar-SA" w:bidi="ar-EG"/>
              </w:rPr>
            </w:pPr>
            <w:r w:rsidRPr="00BF48D1">
              <w:rPr>
                <w:position w:val="2"/>
                <w:rtl/>
              </w:rPr>
              <w:t>أمانة المجلس</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0E73EF0B" w14:textId="77777777" w:rsidR="0061206E" w:rsidRPr="00BF48D1" w:rsidRDefault="0061206E" w:rsidP="00BF48D1">
            <w:pPr>
              <w:pStyle w:val="Tabletexte"/>
              <w:jc w:val="center"/>
              <w:rPr>
                <w:position w:val="2"/>
                <w:lang w:val="ar-SA" w:bidi="ar-EG"/>
              </w:rPr>
            </w:pPr>
            <w:r w:rsidRPr="00BF48D1">
              <w:rPr>
                <w:i/>
                <w:iCs/>
                <w:position w:val="2"/>
                <w:lang w:bidi="ar-EG"/>
              </w:rPr>
              <w:t>–</w:t>
            </w:r>
          </w:p>
        </w:tc>
      </w:tr>
      <w:tr w:rsidR="00375172" w:rsidRPr="00B92973" w14:paraId="2773DF83" w14:textId="77777777" w:rsidTr="00505FD9">
        <w:trPr>
          <w:cantSplit/>
        </w:trPr>
        <w:tc>
          <w:tcPr>
            <w:tcW w:w="1413" w:type="dxa"/>
            <w:shd w:val="clear" w:color="auto" w:fill="auto"/>
            <w:noWrap/>
            <w:tcMar>
              <w:left w:w="108" w:type="dxa"/>
              <w:right w:w="108" w:type="dxa"/>
            </w:tcMar>
          </w:tcPr>
          <w:p w14:paraId="53440146" w14:textId="77777777" w:rsidR="0061206E" w:rsidRPr="00BF48D1" w:rsidRDefault="0061206E" w:rsidP="00BF48D1">
            <w:pPr>
              <w:pStyle w:val="Tabletexte"/>
              <w:jc w:val="center"/>
              <w:rPr>
                <w:position w:val="2"/>
                <w:u w:val="single"/>
                <w:lang w:bidi="ar-EG"/>
              </w:rPr>
            </w:pPr>
            <w:hyperlink r:id="rId129" w:history="1">
              <w:r w:rsidRPr="00BF48D1">
                <w:rPr>
                  <w:rStyle w:val="Hyperlink"/>
                  <w:position w:val="2"/>
                  <w:lang w:bidi="ar-EG"/>
                </w:rPr>
                <w:t>C24/109 (Rev.1)</w:t>
              </w:r>
            </w:hyperlink>
          </w:p>
        </w:tc>
        <w:tc>
          <w:tcPr>
            <w:tcW w:w="1896" w:type="dxa"/>
            <w:noWrap/>
            <w:tcMar>
              <w:left w:w="108" w:type="dxa"/>
              <w:right w:w="108" w:type="dxa"/>
            </w:tcMar>
          </w:tcPr>
          <w:p w14:paraId="72F1B6B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3DFC6879" w14:textId="2EFF33BE" w:rsidR="0061206E" w:rsidRPr="00BF48D1" w:rsidRDefault="0061206E" w:rsidP="00BF48D1">
            <w:pPr>
              <w:pStyle w:val="Tabletexte"/>
              <w:rPr>
                <w:position w:val="2"/>
                <w:lang w:val="ar-SA" w:bidi="ar-EG"/>
              </w:rPr>
            </w:pPr>
            <w:r w:rsidRPr="00BF48D1">
              <w:rPr>
                <w:position w:val="2"/>
                <w:rtl/>
              </w:rPr>
              <w:t>تقرير مقدم من رئيس اللجنة الدائمة للتنظيم والإدارة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1740AE85"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E32BB4D" w14:textId="77777777" w:rsidTr="00505FD9">
        <w:trPr>
          <w:cantSplit/>
        </w:trPr>
        <w:tc>
          <w:tcPr>
            <w:tcW w:w="1413" w:type="dxa"/>
            <w:shd w:val="clear" w:color="auto" w:fill="auto"/>
            <w:noWrap/>
            <w:tcMar>
              <w:left w:w="108" w:type="dxa"/>
              <w:right w:w="108" w:type="dxa"/>
            </w:tcMar>
          </w:tcPr>
          <w:p w14:paraId="23526B19" w14:textId="77777777" w:rsidR="0061206E" w:rsidRPr="00BF48D1" w:rsidRDefault="0061206E" w:rsidP="00BF48D1">
            <w:pPr>
              <w:pStyle w:val="Tabletexte"/>
              <w:jc w:val="center"/>
              <w:rPr>
                <w:position w:val="2"/>
                <w:u w:val="single"/>
                <w:lang w:val="ar-SA" w:bidi="ar-EG"/>
              </w:rPr>
            </w:pPr>
            <w:hyperlink r:id="rId130" w:history="1">
              <w:r w:rsidRPr="00BF48D1">
                <w:rPr>
                  <w:rStyle w:val="Hyperlink"/>
                  <w:position w:val="2"/>
                  <w:lang w:bidi="ar-EG"/>
                </w:rPr>
                <w:t>C24/110</w:t>
              </w:r>
            </w:hyperlink>
          </w:p>
        </w:tc>
        <w:tc>
          <w:tcPr>
            <w:tcW w:w="1896" w:type="dxa"/>
            <w:noWrap/>
            <w:tcMar>
              <w:left w:w="108" w:type="dxa"/>
              <w:right w:w="108" w:type="dxa"/>
            </w:tcMar>
          </w:tcPr>
          <w:p w14:paraId="2BE37500"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500C4F73" w14:textId="0F70C410" w:rsidR="0061206E" w:rsidRPr="00BF48D1" w:rsidRDefault="0061206E" w:rsidP="00BF48D1">
            <w:pPr>
              <w:pStyle w:val="Tabletexte"/>
              <w:rPr>
                <w:position w:val="2"/>
                <w:lang w:val="ar-SA" w:bidi="ar-EG"/>
              </w:rPr>
            </w:pPr>
            <w:r w:rsidRPr="00BF48D1">
              <w:rPr>
                <w:position w:val="2"/>
                <w:rtl/>
              </w:rPr>
              <w:t>محضر موجز للجلسة العامة الافتتاحية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0350CF70"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8B45BD9" w14:textId="77777777" w:rsidTr="00505FD9">
        <w:trPr>
          <w:cantSplit/>
        </w:trPr>
        <w:tc>
          <w:tcPr>
            <w:tcW w:w="1413" w:type="dxa"/>
            <w:shd w:val="clear" w:color="auto" w:fill="auto"/>
            <w:noWrap/>
            <w:tcMar>
              <w:left w:w="108" w:type="dxa"/>
              <w:right w:w="108" w:type="dxa"/>
            </w:tcMar>
          </w:tcPr>
          <w:p w14:paraId="0B485AFC" w14:textId="77777777" w:rsidR="0061206E" w:rsidRPr="00BF48D1" w:rsidRDefault="0061206E" w:rsidP="00BF48D1">
            <w:pPr>
              <w:pStyle w:val="Tabletexte"/>
              <w:jc w:val="center"/>
              <w:rPr>
                <w:position w:val="2"/>
                <w:u w:val="single"/>
                <w:lang w:val="ar-SA" w:bidi="ar-EG"/>
              </w:rPr>
            </w:pPr>
            <w:hyperlink r:id="rId131" w:history="1">
              <w:r w:rsidRPr="00BF48D1">
                <w:rPr>
                  <w:rStyle w:val="Hyperlink"/>
                  <w:position w:val="2"/>
                  <w:lang w:bidi="ar-EG"/>
                </w:rPr>
                <w:t>C24/111</w:t>
              </w:r>
            </w:hyperlink>
          </w:p>
        </w:tc>
        <w:tc>
          <w:tcPr>
            <w:tcW w:w="1896" w:type="dxa"/>
            <w:noWrap/>
            <w:tcMar>
              <w:left w:w="108" w:type="dxa"/>
              <w:right w:w="108" w:type="dxa"/>
            </w:tcMar>
          </w:tcPr>
          <w:p w14:paraId="71D73023"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75EB090" w14:textId="60176C12" w:rsidR="0061206E" w:rsidRPr="00BF48D1" w:rsidRDefault="0061206E" w:rsidP="00BF48D1">
            <w:pPr>
              <w:pStyle w:val="Tabletexte"/>
              <w:rPr>
                <w:position w:val="2"/>
                <w:lang w:val="ar-SA" w:bidi="ar-EG"/>
              </w:rPr>
            </w:pPr>
            <w:r w:rsidRPr="00BF48D1">
              <w:rPr>
                <w:position w:val="2"/>
                <w:rtl/>
              </w:rPr>
              <w:t>محضر موجز للجلسة العامة الأولى</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36A87C46"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16E8F85A" w14:textId="77777777" w:rsidTr="00505FD9">
        <w:trPr>
          <w:cantSplit/>
        </w:trPr>
        <w:tc>
          <w:tcPr>
            <w:tcW w:w="1413" w:type="dxa"/>
            <w:shd w:val="clear" w:color="auto" w:fill="auto"/>
            <w:noWrap/>
            <w:tcMar>
              <w:left w:w="108" w:type="dxa"/>
              <w:right w:w="108" w:type="dxa"/>
            </w:tcMar>
          </w:tcPr>
          <w:p w14:paraId="3A348C8B" w14:textId="77777777" w:rsidR="0061206E" w:rsidRPr="00BF48D1" w:rsidRDefault="0061206E" w:rsidP="00BF48D1">
            <w:pPr>
              <w:pStyle w:val="Tabletexte"/>
              <w:jc w:val="center"/>
              <w:rPr>
                <w:position w:val="2"/>
                <w:u w:val="single"/>
                <w:lang w:val="ar-SA" w:bidi="ar-EG"/>
              </w:rPr>
            </w:pPr>
            <w:hyperlink r:id="rId132" w:history="1">
              <w:r w:rsidRPr="00BF48D1">
                <w:rPr>
                  <w:rStyle w:val="Hyperlink"/>
                  <w:position w:val="2"/>
                  <w:lang w:bidi="ar-EG"/>
                </w:rPr>
                <w:t>C24/112</w:t>
              </w:r>
            </w:hyperlink>
          </w:p>
        </w:tc>
        <w:tc>
          <w:tcPr>
            <w:tcW w:w="1896" w:type="dxa"/>
            <w:noWrap/>
            <w:tcMar>
              <w:left w:w="108" w:type="dxa"/>
              <w:right w:w="108" w:type="dxa"/>
            </w:tcMar>
          </w:tcPr>
          <w:p w14:paraId="0D007BF4"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69FEFBE" w14:textId="77777777" w:rsidR="0061206E" w:rsidRPr="00BF48D1" w:rsidRDefault="0061206E" w:rsidP="00BF48D1">
            <w:pPr>
              <w:pStyle w:val="Tabletexte"/>
              <w:rPr>
                <w:position w:val="2"/>
                <w:lang w:val="ar-SA" w:bidi="ar-EG"/>
              </w:rPr>
            </w:pPr>
            <w:r w:rsidRPr="00BF48D1">
              <w:rPr>
                <w:position w:val="2"/>
                <w:rtl/>
              </w:rPr>
              <w:t>محضر موجز للجلسة العامة الثانية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20BD3D64"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FC673B3" w14:textId="77777777" w:rsidTr="00505FD9">
        <w:trPr>
          <w:cantSplit/>
        </w:trPr>
        <w:tc>
          <w:tcPr>
            <w:tcW w:w="1413" w:type="dxa"/>
            <w:shd w:val="clear" w:color="auto" w:fill="auto"/>
            <w:noWrap/>
            <w:tcMar>
              <w:left w:w="108" w:type="dxa"/>
              <w:right w:w="108" w:type="dxa"/>
            </w:tcMar>
          </w:tcPr>
          <w:p w14:paraId="028C5211" w14:textId="77777777" w:rsidR="0061206E" w:rsidRPr="00BF48D1" w:rsidRDefault="0061206E" w:rsidP="00BF48D1">
            <w:pPr>
              <w:pStyle w:val="Tabletexte"/>
              <w:jc w:val="center"/>
              <w:rPr>
                <w:position w:val="2"/>
                <w:u w:val="single"/>
                <w:lang w:val="ar-SA" w:bidi="ar-EG"/>
              </w:rPr>
            </w:pPr>
            <w:hyperlink r:id="rId133" w:history="1">
              <w:r w:rsidRPr="00BF48D1">
                <w:rPr>
                  <w:rStyle w:val="Hyperlink"/>
                  <w:position w:val="2"/>
                  <w:lang w:bidi="ar-EG"/>
                </w:rPr>
                <w:t>C24/113</w:t>
              </w:r>
            </w:hyperlink>
          </w:p>
        </w:tc>
        <w:tc>
          <w:tcPr>
            <w:tcW w:w="1896" w:type="dxa"/>
            <w:noWrap/>
            <w:tcMar>
              <w:left w:w="108" w:type="dxa"/>
              <w:right w:w="108" w:type="dxa"/>
            </w:tcMar>
          </w:tcPr>
          <w:p w14:paraId="5C350095"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78644CFD" w14:textId="7D99D87C" w:rsidR="0061206E" w:rsidRPr="00BF48D1" w:rsidRDefault="0061206E" w:rsidP="00BF48D1">
            <w:pPr>
              <w:pStyle w:val="Tabletexte"/>
              <w:rPr>
                <w:position w:val="2"/>
                <w:lang w:val="ar-SA" w:bidi="ar-EG"/>
              </w:rPr>
            </w:pPr>
            <w:r w:rsidRPr="00BF48D1">
              <w:rPr>
                <w:position w:val="2"/>
                <w:rtl/>
              </w:rPr>
              <w:t>محضر موجز للجلسة العامة الثالثة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3AEA763A"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1DF9D33E" w14:textId="77777777" w:rsidTr="00505FD9">
        <w:trPr>
          <w:cantSplit/>
        </w:trPr>
        <w:tc>
          <w:tcPr>
            <w:tcW w:w="1413" w:type="dxa"/>
            <w:shd w:val="clear" w:color="auto" w:fill="auto"/>
            <w:noWrap/>
            <w:tcMar>
              <w:left w:w="108" w:type="dxa"/>
              <w:right w:w="108" w:type="dxa"/>
            </w:tcMar>
          </w:tcPr>
          <w:p w14:paraId="0B5171B2" w14:textId="77777777" w:rsidR="0061206E" w:rsidRPr="00BF48D1" w:rsidRDefault="0061206E" w:rsidP="00BF48D1">
            <w:pPr>
              <w:pStyle w:val="Tabletexte"/>
              <w:jc w:val="center"/>
              <w:rPr>
                <w:position w:val="2"/>
                <w:u w:val="single"/>
                <w:lang w:val="ar-SA" w:bidi="ar-EG"/>
              </w:rPr>
            </w:pPr>
            <w:hyperlink r:id="rId134" w:history="1">
              <w:r w:rsidRPr="00BF48D1">
                <w:rPr>
                  <w:rStyle w:val="Hyperlink"/>
                  <w:position w:val="2"/>
                  <w:lang w:bidi="ar-EG"/>
                </w:rPr>
                <w:t>C24/114</w:t>
              </w:r>
            </w:hyperlink>
          </w:p>
        </w:tc>
        <w:tc>
          <w:tcPr>
            <w:tcW w:w="1896" w:type="dxa"/>
            <w:noWrap/>
            <w:tcMar>
              <w:left w:w="108" w:type="dxa"/>
              <w:right w:w="108" w:type="dxa"/>
            </w:tcMar>
          </w:tcPr>
          <w:p w14:paraId="4E838112"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25FB6D5A" w14:textId="1213071C" w:rsidR="0061206E" w:rsidRPr="00BF48D1" w:rsidRDefault="0061206E" w:rsidP="00BF48D1">
            <w:pPr>
              <w:pStyle w:val="Tabletexte"/>
              <w:rPr>
                <w:position w:val="2"/>
                <w:lang w:val="ar-SA" w:bidi="ar-EG"/>
              </w:rPr>
            </w:pPr>
            <w:r w:rsidRPr="00BF48D1">
              <w:rPr>
                <w:position w:val="2"/>
                <w:rtl/>
              </w:rPr>
              <w:t>محضر موجز للجلسة العامة الرابعة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399ED90E"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50D38E49" w14:textId="77777777" w:rsidTr="00505FD9">
        <w:trPr>
          <w:cantSplit/>
        </w:trPr>
        <w:tc>
          <w:tcPr>
            <w:tcW w:w="1413" w:type="dxa"/>
            <w:shd w:val="clear" w:color="auto" w:fill="auto"/>
            <w:noWrap/>
            <w:tcMar>
              <w:left w:w="108" w:type="dxa"/>
              <w:right w:w="108" w:type="dxa"/>
            </w:tcMar>
          </w:tcPr>
          <w:p w14:paraId="1429AD3F" w14:textId="77777777" w:rsidR="0061206E" w:rsidRPr="00BF48D1" w:rsidRDefault="0061206E" w:rsidP="00BF48D1">
            <w:pPr>
              <w:pStyle w:val="Tabletexte"/>
              <w:jc w:val="center"/>
              <w:rPr>
                <w:position w:val="2"/>
                <w:u w:val="single"/>
                <w:lang w:val="ar-SA" w:bidi="ar-EG"/>
              </w:rPr>
            </w:pPr>
            <w:hyperlink r:id="rId135" w:history="1">
              <w:r w:rsidRPr="00BF48D1">
                <w:rPr>
                  <w:rStyle w:val="Hyperlink"/>
                  <w:position w:val="2"/>
                  <w:lang w:bidi="ar-EG"/>
                </w:rPr>
                <w:t>C24/115</w:t>
              </w:r>
            </w:hyperlink>
          </w:p>
        </w:tc>
        <w:tc>
          <w:tcPr>
            <w:tcW w:w="1896" w:type="dxa"/>
            <w:noWrap/>
            <w:tcMar>
              <w:left w:w="108" w:type="dxa"/>
              <w:right w:w="108" w:type="dxa"/>
            </w:tcMar>
          </w:tcPr>
          <w:p w14:paraId="1DE7F473"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669999D8" w14:textId="7F046C99" w:rsidR="0061206E" w:rsidRPr="00BF48D1" w:rsidRDefault="0061206E" w:rsidP="00BF48D1">
            <w:pPr>
              <w:pStyle w:val="Tabletexte"/>
              <w:rPr>
                <w:position w:val="2"/>
                <w:lang w:val="ar-SA" w:bidi="ar-EG"/>
              </w:rPr>
            </w:pPr>
            <w:r w:rsidRPr="00BF48D1">
              <w:rPr>
                <w:position w:val="2"/>
                <w:rtl/>
              </w:rPr>
              <w:t>محضر موجز للجلسة العامة الخامسة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2DAFEAE8"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7FDDC1F8" w14:textId="77777777" w:rsidTr="00505FD9">
        <w:trPr>
          <w:cantSplit/>
        </w:trPr>
        <w:tc>
          <w:tcPr>
            <w:tcW w:w="1413" w:type="dxa"/>
            <w:shd w:val="clear" w:color="auto" w:fill="auto"/>
            <w:noWrap/>
            <w:tcMar>
              <w:left w:w="108" w:type="dxa"/>
              <w:right w:w="108" w:type="dxa"/>
            </w:tcMar>
          </w:tcPr>
          <w:p w14:paraId="5F0675B6" w14:textId="77777777" w:rsidR="0061206E" w:rsidRPr="00BF48D1" w:rsidRDefault="0061206E" w:rsidP="00BF48D1">
            <w:pPr>
              <w:pStyle w:val="Tabletexte"/>
              <w:jc w:val="center"/>
              <w:rPr>
                <w:position w:val="2"/>
                <w:lang w:val="ar-SA" w:bidi="ar-EG"/>
              </w:rPr>
            </w:pPr>
            <w:hyperlink r:id="rId136" w:history="1">
              <w:r w:rsidRPr="00BF48D1">
                <w:rPr>
                  <w:rStyle w:val="Hyperlink"/>
                  <w:position w:val="2"/>
                  <w:lang w:bidi="ar-EG"/>
                </w:rPr>
                <w:t>C24/116</w:t>
              </w:r>
            </w:hyperlink>
          </w:p>
        </w:tc>
        <w:tc>
          <w:tcPr>
            <w:tcW w:w="1896" w:type="dxa"/>
            <w:noWrap/>
            <w:tcMar>
              <w:left w:w="108" w:type="dxa"/>
              <w:right w:w="108" w:type="dxa"/>
            </w:tcMar>
          </w:tcPr>
          <w:p w14:paraId="15DEB63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single" w:sz="4" w:space="0" w:color="auto"/>
              <w:bottom w:val="single" w:sz="4" w:space="0" w:color="auto"/>
              <w:right w:val="single" w:sz="4" w:space="0" w:color="auto"/>
            </w:tcBorders>
            <w:noWrap/>
            <w:tcMar>
              <w:left w:w="108" w:type="dxa"/>
              <w:right w:w="108" w:type="dxa"/>
            </w:tcMar>
          </w:tcPr>
          <w:p w14:paraId="1C0203F3" w14:textId="67C728F5" w:rsidR="0061206E" w:rsidRPr="00BF48D1" w:rsidRDefault="0061206E" w:rsidP="00BF48D1">
            <w:pPr>
              <w:pStyle w:val="Tabletexte"/>
              <w:rPr>
                <w:position w:val="2"/>
                <w:lang w:val="ar-SA" w:bidi="ar-EG"/>
              </w:rPr>
            </w:pPr>
            <w:r w:rsidRPr="00BF48D1">
              <w:rPr>
                <w:position w:val="2"/>
                <w:rtl/>
              </w:rPr>
              <w:t>محضر موجز للجلسة العامة السادسة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145E4730"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1FAB5F2F" w14:textId="77777777" w:rsidTr="00505FD9">
        <w:trPr>
          <w:cantSplit/>
        </w:trPr>
        <w:tc>
          <w:tcPr>
            <w:tcW w:w="1413" w:type="dxa"/>
            <w:shd w:val="clear" w:color="auto" w:fill="auto"/>
            <w:noWrap/>
            <w:tcMar>
              <w:left w:w="108" w:type="dxa"/>
              <w:right w:w="108" w:type="dxa"/>
            </w:tcMar>
          </w:tcPr>
          <w:p w14:paraId="79673682" w14:textId="77777777" w:rsidR="0061206E" w:rsidRPr="00BF48D1" w:rsidRDefault="0061206E" w:rsidP="00BF48D1">
            <w:pPr>
              <w:pStyle w:val="Tabletexte"/>
              <w:jc w:val="center"/>
              <w:rPr>
                <w:position w:val="2"/>
                <w:u w:val="single"/>
                <w:lang w:val="ar-SA" w:bidi="ar-EG"/>
              </w:rPr>
            </w:pPr>
            <w:hyperlink r:id="rId137" w:history="1">
              <w:r w:rsidRPr="00BF48D1">
                <w:rPr>
                  <w:rStyle w:val="Hyperlink"/>
                  <w:position w:val="2"/>
                  <w:lang w:bidi="ar-EG"/>
                </w:rPr>
                <w:t>C24/117</w:t>
              </w:r>
            </w:hyperlink>
          </w:p>
        </w:tc>
        <w:tc>
          <w:tcPr>
            <w:tcW w:w="1896" w:type="dxa"/>
            <w:noWrap/>
            <w:tcMar>
              <w:left w:w="108" w:type="dxa"/>
              <w:right w:w="108" w:type="dxa"/>
            </w:tcMar>
          </w:tcPr>
          <w:p w14:paraId="07A31D54"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7A8DBFC" w14:textId="5E7B371D" w:rsidR="0061206E" w:rsidRPr="00BF48D1" w:rsidRDefault="0061206E" w:rsidP="00BF48D1">
            <w:pPr>
              <w:pStyle w:val="Tabletexte"/>
              <w:rPr>
                <w:position w:val="2"/>
                <w:lang w:val="ar-SA" w:bidi="ar-EG"/>
              </w:rPr>
            </w:pPr>
            <w:r w:rsidRPr="00BF48D1">
              <w:rPr>
                <w:position w:val="2"/>
                <w:rtl/>
              </w:rPr>
              <w:t>محضر موجز للجلسة العامة السابعة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440C1C6D"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403EED04" w14:textId="77777777" w:rsidTr="00505FD9">
        <w:trPr>
          <w:cantSplit/>
        </w:trPr>
        <w:tc>
          <w:tcPr>
            <w:tcW w:w="1413" w:type="dxa"/>
            <w:shd w:val="clear" w:color="auto" w:fill="auto"/>
            <w:noWrap/>
            <w:tcMar>
              <w:left w:w="108" w:type="dxa"/>
              <w:right w:w="108" w:type="dxa"/>
            </w:tcMar>
          </w:tcPr>
          <w:p w14:paraId="0C6F62E6" w14:textId="77777777" w:rsidR="0061206E" w:rsidRPr="00BF48D1" w:rsidRDefault="0061206E" w:rsidP="00BF48D1">
            <w:pPr>
              <w:pStyle w:val="Tabletexte"/>
              <w:jc w:val="center"/>
              <w:rPr>
                <w:position w:val="2"/>
                <w:u w:val="single"/>
                <w:lang w:val="ar-SA" w:bidi="ar-EG"/>
              </w:rPr>
            </w:pPr>
            <w:hyperlink r:id="rId138" w:history="1">
              <w:r w:rsidRPr="00BF48D1">
                <w:rPr>
                  <w:rStyle w:val="Hyperlink"/>
                  <w:position w:val="2"/>
                  <w:lang w:bidi="ar-EG"/>
                </w:rPr>
                <w:t>C24/118</w:t>
              </w:r>
            </w:hyperlink>
          </w:p>
        </w:tc>
        <w:tc>
          <w:tcPr>
            <w:tcW w:w="1896" w:type="dxa"/>
            <w:noWrap/>
            <w:tcMar>
              <w:left w:w="108" w:type="dxa"/>
              <w:right w:w="108" w:type="dxa"/>
            </w:tcMar>
          </w:tcPr>
          <w:p w14:paraId="2831B659"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62D2EEE" w14:textId="37FE33E5" w:rsidR="0061206E" w:rsidRPr="00BF48D1" w:rsidRDefault="0061206E" w:rsidP="00BF48D1">
            <w:pPr>
              <w:pStyle w:val="Tabletexte"/>
              <w:rPr>
                <w:position w:val="2"/>
                <w:lang w:val="ar-SA" w:bidi="ar-EG"/>
              </w:rPr>
            </w:pPr>
            <w:r w:rsidRPr="00BF48D1">
              <w:rPr>
                <w:position w:val="2"/>
                <w:rtl/>
              </w:rPr>
              <w:t>محضر موجز للجلسة العامة الثامنة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5E6E1595"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043E7E16" w14:textId="77777777" w:rsidTr="00505FD9">
        <w:trPr>
          <w:cantSplit/>
        </w:trPr>
        <w:tc>
          <w:tcPr>
            <w:tcW w:w="1413" w:type="dxa"/>
            <w:shd w:val="clear" w:color="auto" w:fill="auto"/>
            <w:noWrap/>
            <w:tcMar>
              <w:left w:w="108" w:type="dxa"/>
              <w:right w:w="108" w:type="dxa"/>
            </w:tcMar>
          </w:tcPr>
          <w:p w14:paraId="49177DE8" w14:textId="77777777" w:rsidR="0061206E" w:rsidRPr="00BF48D1" w:rsidRDefault="0061206E" w:rsidP="00BF48D1">
            <w:pPr>
              <w:pStyle w:val="Tabletexte"/>
              <w:jc w:val="center"/>
              <w:rPr>
                <w:position w:val="2"/>
                <w:u w:val="single"/>
                <w:lang w:val="ar-SA" w:bidi="ar-EG"/>
              </w:rPr>
            </w:pPr>
            <w:hyperlink r:id="rId139" w:history="1">
              <w:r w:rsidRPr="00BF48D1">
                <w:rPr>
                  <w:rStyle w:val="Hyperlink"/>
                  <w:position w:val="2"/>
                  <w:lang w:bidi="ar-EG"/>
                </w:rPr>
                <w:t>C24/119</w:t>
              </w:r>
            </w:hyperlink>
          </w:p>
        </w:tc>
        <w:tc>
          <w:tcPr>
            <w:tcW w:w="1896" w:type="dxa"/>
            <w:noWrap/>
            <w:tcMar>
              <w:left w:w="108" w:type="dxa"/>
              <w:right w:w="108" w:type="dxa"/>
            </w:tcMar>
          </w:tcPr>
          <w:p w14:paraId="254603C0"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A0AA7C2" w14:textId="2E19A24C" w:rsidR="0061206E" w:rsidRPr="00BF48D1" w:rsidRDefault="0061206E" w:rsidP="00BF48D1">
            <w:pPr>
              <w:pStyle w:val="Tabletexte"/>
              <w:rPr>
                <w:position w:val="2"/>
                <w:lang w:val="ar-SA" w:bidi="ar-EG"/>
              </w:rPr>
            </w:pPr>
            <w:r w:rsidRPr="00BF48D1">
              <w:rPr>
                <w:position w:val="2"/>
                <w:rtl/>
              </w:rPr>
              <w:t>محضر موجز للجلسة العامة التاسعة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55D26A22"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55D06BE8" w14:textId="77777777" w:rsidTr="00505FD9">
        <w:trPr>
          <w:cantSplit/>
        </w:trPr>
        <w:tc>
          <w:tcPr>
            <w:tcW w:w="1413" w:type="dxa"/>
            <w:shd w:val="clear" w:color="auto" w:fill="auto"/>
            <w:noWrap/>
            <w:tcMar>
              <w:left w:w="108" w:type="dxa"/>
              <w:right w:w="108" w:type="dxa"/>
            </w:tcMar>
          </w:tcPr>
          <w:p w14:paraId="6C77BC66" w14:textId="77777777" w:rsidR="0061206E" w:rsidRPr="00BF48D1" w:rsidRDefault="0061206E" w:rsidP="00BF48D1">
            <w:pPr>
              <w:pStyle w:val="Tabletexte"/>
              <w:jc w:val="center"/>
              <w:rPr>
                <w:position w:val="2"/>
                <w:u w:val="single"/>
                <w:lang w:val="ar-SA" w:bidi="ar-EG"/>
              </w:rPr>
            </w:pPr>
            <w:hyperlink r:id="rId140" w:history="1">
              <w:r w:rsidRPr="00BF48D1">
                <w:rPr>
                  <w:rStyle w:val="Hyperlink"/>
                  <w:position w:val="2"/>
                  <w:lang w:bidi="ar-EG"/>
                </w:rPr>
                <w:t>C24/120</w:t>
              </w:r>
            </w:hyperlink>
          </w:p>
        </w:tc>
        <w:tc>
          <w:tcPr>
            <w:tcW w:w="1896" w:type="dxa"/>
            <w:noWrap/>
            <w:tcMar>
              <w:left w:w="108" w:type="dxa"/>
              <w:right w:w="108" w:type="dxa"/>
            </w:tcMar>
          </w:tcPr>
          <w:p w14:paraId="48838DEA"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9E82365" w14:textId="287409BD" w:rsidR="0061206E" w:rsidRPr="00BF48D1" w:rsidRDefault="0061206E" w:rsidP="00BF48D1">
            <w:pPr>
              <w:pStyle w:val="Tabletexte"/>
              <w:rPr>
                <w:position w:val="2"/>
                <w:lang w:val="ar-SA" w:bidi="ar-EG"/>
              </w:rPr>
            </w:pPr>
            <w:r w:rsidRPr="00BF48D1">
              <w:rPr>
                <w:position w:val="2"/>
                <w:rtl/>
              </w:rPr>
              <w:t>محضر موجز للجلسة العامة العاشرة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59A2CE47"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682D07BE" w14:textId="77777777" w:rsidTr="00505FD9">
        <w:trPr>
          <w:cantSplit/>
        </w:trPr>
        <w:tc>
          <w:tcPr>
            <w:tcW w:w="1413" w:type="dxa"/>
            <w:shd w:val="clear" w:color="auto" w:fill="auto"/>
            <w:noWrap/>
            <w:tcMar>
              <w:left w:w="108" w:type="dxa"/>
              <w:right w:w="108" w:type="dxa"/>
            </w:tcMar>
          </w:tcPr>
          <w:p w14:paraId="37C8959F" w14:textId="77777777" w:rsidR="0061206E" w:rsidRPr="00BF48D1" w:rsidRDefault="0061206E" w:rsidP="00BF48D1">
            <w:pPr>
              <w:pStyle w:val="Tabletexte"/>
              <w:jc w:val="center"/>
              <w:rPr>
                <w:position w:val="2"/>
                <w:u w:val="single"/>
                <w:lang w:val="ar-SA" w:bidi="ar-EG"/>
              </w:rPr>
            </w:pPr>
            <w:hyperlink r:id="rId141" w:history="1">
              <w:r w:rsidRPr="00BF48D1">
                <w:rPr>
                  <w:rStyle w:val="Hyperlink"/>
                  <w:position w:val="2"/>
                  <w:lang w:bidi="ar-EG"/>
                </w:rPr>
                <w:t>C24/121</w:t>
              </w:r>
            </w:hyperlink>
          </w:p>
        </w:tc>
        <w:tc>
          <w:tcPr>
            <w:tcW w:w="1896" w:type="dxa"/>
            <w:noWrap/>
            <w:tcMar>
              <w:left w:w="108" w:type="dxa"/>
              <w:right w:w="108" w:type="dxa"/>
            </w:tcMar>
          </w:tcPr>
          <w:p w14:paraId="2520D5A5"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7B0EF75" w14:textId="77777777" w:rsidR="0061206E" w:rsidRPr="00BF48D1" w:rsidRDefault="0061206E" w:rsidP="00BF48D1">
            <w:pPr>
              <w:pStyle w:val="Tabletexte"/>
              <w:rPr>
                <w:position w:val="2"/>
                <w:lang w:val="ar-SA" w:bidi="ar-EG"/>
              </w:rPr>
            </w:pPr>
            <w:r w:rsidRPr="00BF48D1">
              <w:rPr>
                <w:position w:val="2"/>
                <w:rtl/>
              </w:rPr>
              <w:t>محضر موجز للجلسة العامة الحادية عشرة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59DF5782"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2A0B472E" w14:textId="77777777" w:rsidTr="00505FD9">
        <w:trPr>
          <w:cantSplit/>
        </w:trPr>
        <w:tc>
          <w:tcPr>
            <w:tcW w:w="1413" w:type="dxa"/>
            <w:shd w:val="clear" w:color="auto" w:fill="auto"/>
            <w:noWrap/>
            <w:tcMar>
              <w:left w:w="108" w:type="dxa"/>
              <w:right w:w="108" w:type="dxa"/>
            </w:tcMar>
          </w:tcPr>
          <w:p w14:paraId="228EE4FC" w14:textId="77777777" w:rsidR="0061206E" w:rsidRPr="00BF48D1" w:rsidRDefault="0061206E" w:rsidP="00BF48D1">
            <w:pPr>
              <w:pStyle w:val="Tabletexte"/>
              <w:jc w:val="center"/>
              <w:rPr>
                <w:position w:val="2"/>
                <w:u w:val="single"/>
                <w:lang w:val="ar-SA" w:bidi="ar-EG"/>
              </w:rPr>
            </w:pPr>
            <w:hyperlink r:id="rId142" w:history="1">
              <w:r w:rsidRPr="00BF48D1">
                <w:rPr>
                  <w:rStyle w:val="Hyperlink"/>
                  <w:position w:val="2"/>
                  <w:lang w:bidi="ar-EG"/>
                </w:rPr>
                <w:t>C24/122</w:t>
              </w:r>
            </w:hyperlink>
          </w:p>
        </w:tc>
        <w:tc>
          <w:tcPr>
            <w:tcW w:w="1896" w:type="dxa"/>
            <w:noWrap/>
            <w:tcMar>
              <w:left w:w="108" w:type="dxa"/>
              <w:right w:w="108" w:type="dxa"/>
            </w:tcMar>
          </w:tcPr>
          <w:p w14:paraId="5EF34CAB"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6D13402" w14:textId="06A6601F" w:rsidR="0061206E" w:rsidRPr="00BF48D1" w:rsidRDefault="0061206E" w:rsidP="00BF48D1">
            <w:pPr>
              <w:pStyle w:val="Tabletexte"/>
              <w:rPr>
                <w:position w:val="2"/>
                <w:lang w:val="ar-SA" w:bidi="ar-EG"/>
              </w:rPr>
            </w:pPr>
            <w:r w:rsidRPr="00BF48D1">
              <w:rPr>
                <w:position w:val="2"/>
                <w:rtl/>
              </w:rPr>
              <w:t>محضر موجز للجلسة العامة الثانية عشرة</w:t>
            </w:r>
            <w:r w:rsidR="009F3C5E" w:rsidRPr="00BF48D1">
              <w:rPr>
                <w:position w:val="2"/>
                <w:rtl/>
              </w:rPr>
              <w:t xml:space="preserve"> والأخيرة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12C4FC2F" w14:textId="77777777" w:rsidR="0061206E" w:rsidRPr="00BF48D1" w:rsidRDefault="0061206E" w:rsidP="00BF48D1">
            <w:pPr>
              <w:pStyle w:val="Tabletexte"/>
              <w:jc w:val="center"/>
              <w:rPr>
                <w:position w:val="2"/>
                <w:lang w:val="ar-SA" w:bidi="ar-EG"/>
              </w:rPr>
            </w:pPr>
            <w:r w:rsidRPr="00BF48D1">
              <w:rPr>
                <w:position w:val="2"/>
                <w:rtl/>
              </w:rPr>
              <w:t>الجلسة العامة</w:t>
            </w:r>
          </w:p>
        </w:tc>
      </w:tr>
      <w:tr w:rsidR="00375172" w:rsidRPr="00B92973" w14:paraId="536BC2E6" w14:textId="77777777" w:rsidTr="00505FD9">
        <w:trPr>
          <w:cantSplit/>
        </w:trPr>
        <w:tc>
          <w:tcPr>
            <w:tcW w:w="1413" w:type="dxa"/>
            <w:shd w:val="clear" w:color="auto" w:fill="auto"/>
            <w:noWrap/>
            <w:tcMar>
              <w:left w:w="108" w:type="dxa"/>
              <w:right w:w="108" w:type="dxa"/>
            </w:tcMar>
          </w:tcPr>
          <w:p w14:paraId="0DB67AB8" w14:textId="77777777" w:rsidR="0061206E" w:rsidRPr="00BF48D1" w:rsidRDefault="0061206E" w:rsidP="00BF48D1">
            <w:pPr>
              <w:pStyle w:val="Tabletexte"/>
              <w:jc w:val="center"/>
              <w:rPr>
                <w:position w:val="2"/>
                <w:u w:val="single"/>
                <w:lang w:val="ar-SA" w:bidi="ar-EG"/>
              </w:rPr>
            </w:pPr>
            <w:hyperlink r:id="rId143" w:history="1">
              <w:r w:rsidRPr="00BF48D1">
                <w:rPr>
                  <w:rStyle w:val="Hyperlink"/>
                  <w:position w:val="2"/>
                  <w:lang w:bidi="ar-EG"/>
                </w:rPr>
                <w:t>C24/123</w:t>
              </w:r>
            </w:hyperlink>
          </w:p>
        </w:tc>
        <w:tc>
          <w:tcPr>
            <w:tcW w:w="1896" w:type="dxa"/>
            <w:noWrap/>
            <w:tcMar>
              <w:left w:w="108" w:type="dxa"/>
              <w:right w:w="108" w:type="dxa"/>
            </w:tcMar>
          </w:tcPr>
          <w:p w14:paraId="2C8E9181"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7470BF3A" w14:textId="37C22B2D" w:rsidR="0061206E" w:rsidRPr="00BF48D1" w:rsidRDefault="0061206E" w:rsidP="00BF48D1">
            <w:pPr>
              <w:pStyle w:val="Tabletexte"/>
              <w:rPr>
                <w:position w:val="2"/>
                <w:lang w:val="ar-SA" w:bidi="ar-EG"/>
              </w:rPr>
            </w:pPr>
            <w:r w:rsidRPr="00BF48D1">
              <w:rPr>
                <w:position w:val="2"/>
                <w:rtl/>
              </w:rPr>
              <w:t xml:space="preserve">القرار 1421 - الخطة التشغيلية للاتحاد للفترة </w:t>
            </w:r>
            <w:r w:rsidR="00AA74E8">
              <w:rPr>
                <w:position w:val="2"/>
              </w:rPr>
              <w:t>2028-2025</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24650B35"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0E869635" w14:textId="77777777" w:rsidTr="00505FD9">
        <w:trPr>
          <w:cantSplit/>
        </w:trPr>
        <w:tc>
          <w:tcPr>
            <w:tcW w:w="1413" w:type="dxa"/>
            <w:shd w:val="clear" w:color="auto" w:fill="auto"/>
            <w:noWrap/>
            <w:tcMar>
              <w:left w:w="108" w:type="dxa"/>
              <w:right w:w="108" w:type="dxa"/>
            </w:tcMar>
          </w:tcPr>
          <w:p w14:paraId="6820D8CE" w14:textId="77777777" w:rsidR="0061206E" w:rsidRPr="00BF48D1" w:rsidRDefault="0061206E" w:rsidP="00BF48D1">
            <w:pPr>
              <w:pStyle w:val="Tabletexte"/>
              <w:jc w:val="center"/>
              <w:rPr>
                <w:position w:val="2"/>
                <w:u w:val="single"/>
                <w:lang w:val="ar-SA" w:bidi="ar-EG"/>
              </w:rPr>
            </w:pPr>
            <w:hyperlink r:id="rId144" w:history="1">
              <w:r w:rsidRPr="00BF48D1">
                <w:rPr>
                  <w:rStyle w:val="Hyperlink"/>
                  <w:position w:val="2"/>
                  <w:lang w:bidi="ar-EG"/>
                </w:rPr>
                <w:t>C24/124</w:t>
              </w:r>
            </w:hyperlink>
          </w:p>
        </w:tc>
        <w:tc>
          <w:tcPr>
            <w:tcW w:w="1896" w:type="dxa"/>
            <w:noWrap/>
            <w:tcMar>
              <w:left w:w="108" w:type="dxa"/>
              <w:right w:w="108" w:type="dxa"/>
            </w:tcMar>
          </w:tcPr>
          <w:p w14:paraId="4F2A3C37"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2254DA9B" w14:textId="49206636" w:rsidR="0061206E" w:rsidRPr="00BF48D1" w:rsidRDefault="0061206E" w:rsidP="00BF48D1">
            <w:pPr>
              <w:pStyle w:val="Tabletexte"/>
              <w:rPr>
                <w:position w:val="2"/>
                <w:lang w:val="ar-SA" w:bidi="ar-EG"/>
              </w:rPr>
            </w:pPr>
            <w:r w:rsidRPr="00BF48D1">
              <w:rPr>
                <w:position w:val="2"/>
                <w:rtl/>
              </w:rPr>
              <w:t>المقرر 637 - انعقاد المؤتمر العالمي لتنمية الاتصالات عام</w:t>
            </w:r>
            <w:r w:rsidR="00E00B67" w:rsidRPr="00BF48D1">
              <w:rPr>
                <w:rFonts w:hint="eastAsia"/>
                <w:position w:val="2"/>
                <w:rtl/>
              </w:rPr>
              <w:t> </w:t>
            </w:r>
            <w:r w:rsidRPr="00BF48D1">
              <w:rPr>
                <w:position w:val="2"/>
                <w:rtl/>
              </w:rPr>
              <w:t>2025 (</w:t>
            </w:r>
            <w:r w:rsidRPr="00BF48D1">
              <w:rPr>
                <w:position w:val="2"/>
              </w:rPr>
              <w:t>WTDC-25</w:t>
            </w:r>
            <w:r w:rsidRPr="00BF48D1">
              <w:rPr>
                <w:position w:val="2"/>
                <w:rtl/>
              </w:rPr>
              <w:t>)</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2C5330DF"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57AC9617" w14:textId="77777777" w:rsidTr="00505FD9">
        <w:trPr>
          <w:cantSplit/>
        </w:trPr>
        <w:tc>
          <w:tcPr>
            <w:tcW w:w="1413" w:type="dxa"/>
            <w:shd w:val="clear" w:color="auto" w:fill="auto"/>
            <w:noWrap/>
            <w:tcMar>
              <w:left w:w="108" w:type="dxa"/>
              <w:right w:w="108" w:type="dxa"/>
            </w:tcMar>
          </w:tcPr>
          <w:p w14:paraId="5C3D35C3" w14:textId="77777777" w:rsidR="0061206E" w:rsidRPr="00BF48D1" w:rsidRDefault="0061206E" w:rsidP="00BF48D1">
            <w:pPr>
              <w:pStyle w:val="Tabletexte"/>
              <w:jc w:val="center"/>
              <w:rPr>
                <w:position w:val="2"/>
                <w:u w:val="single"/>
                <w:lang w:val="ar-SA" w:bidi="ar-EG"/>
              </w:rPr>
            </w:pPr>
            <w:hyperlink r:id="rId145" w:history="1">
              <w:r w:rsidRPr="00BF48D1">
                <w:rPr>
                  <w:rStyle w:val="Hyperlink"/>
                  <w:position w:val="2"/>
                  <w:lang w:bidi="ar-EG"/>
                </w:rPr>
                <w:t>C24/125</w:t>
              </w:r>
            </w:hyperlink>
          </w:p>
        </w:tc>
        <w:tc>
          <w:tcPr>
            <w:tcW w:w="1896" w:type="dxa"/>
            <w:noWrap/>
            <w:tcMar>
              <w:left w:w="108" w:type="dxa"/>
              <w:right w:w="108" w:type="dxa"/>
            </w:tcMar>
          </w:tcPr>
          <w:p w14:paraId="334450C2"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EDAF0ED" w14:textId="7AFDFA0F" w:rsidR="0061206E" w:rsidRPr="00BF48D1" w:rsidRDefault="0061206E" w:rsidP="00BF48D1">
            <w:pPr>
              <w:pStyle w:val="Tabletexte"/>
              <w:rPr>
                <w:position w:val="2"/>
                <w:lang w:val="ar-SA" w:bidi="ar-EG"/>
              </w:rPr>
            </w:pPr>
            <w:r w:rsidRPr="00BF48D1">
              <w:rPr>
                <w:position w:val="2"/>
                <w:rtl/>
              </w:rPr>
              <w:t>القرار 1422 - جدول أعمال المؤتمر العالمي للاتصالات الراديوية لعام</w:t>
            </w:r>
            <w:r w:rsidR="002673EA">
              <w:rPr>
                <w:rFonts w:hint="cs"/>
                <w:position w:val="2"/>
                <w:rtl/>
              </w:rPr>
              <w:t> </w:t>
            </w:r>
            <w:r w:rsidRPr="00BF48D1">
              <w:rPr>
                <w:position w:val="2"/>
                <w:rtl/>
              </w:rPr>
              <w:t>2027 (</w:t>
            </w:r>
            <w:r w:rsidRPr="00BF48D1">
              <w:rPr>
                <w:position w:val="2"/>
              </w:rPr>
              <w:t>WRC-27</w:t>
            </w:r>
            <w:r w:rsidRPr="00BF48D1">
              <w:rPr>
                <w:position w:val="2"/>
                <w:rtl/>
              </w:rPr>
              <w:t>)</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105994C2"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45F532BD" w14:textId="77777777" w:rsidTr="00505FD9">
        <w:trPr>
          <w:cantSplit/>
        </w:trPr>
        <w:tc>
          <w:tcPr>
            <w:tcW w:w="1413" w:type="dxa"/>
            <w:shd w:val="clear" w:color="auto" w:fill="auto"/>
            <w:noWrap/>
            <w:tcMar>
              <w:left w:w="108" w:type="dxa"/>
              <w:right w:w="108" w:type="dxa"/>
            </w:tcMar>
          </w:tcPr>
          <w:p w14:paraId="1306D25D" w14:textId="77777777" w:rsidR="0061206E" w:rsidRPr="00BF48D1" w:rsidRDefault="0061206E" w:rsidP="00BF48D1">
            <w:pPr>
              <w:pStyle w:val="Tabletexte"/>
              <w:jc w:val="center"/>
              <w:rPr>
                <w:position w:val="2"/>
                <w:u w:val="single"/>
                <w:lang w:val="ar-SA" w:bidi="ar-EG"/>
              </w:rPr>
            </w:pPr>
            <w:hyperlink r:id="rId146" w:history="1">
              <w:r w:rsidRPr="00BF48D1">
                <w:rPr>
                  <w:rStyle w:val="Hyperlink"/>
                  <w:position w:val="2"/>
                  <w:lang w:bidi="ar-EG"/>
                </w:rPr>
                <w:t>C24/126</w:t>
              </w:r>
            </w:hyperlink>
          </w:p>
        </w:tc>
        <w:tc>
          <w:tcPr>
            <w:tcW w:w="1896" w:type="dxa"/>
            <w:noWrap/>
            <w:tcMar>
              <w:left w:w="108" w:type="dxa"/>
              <w:right w:w="108" w:type="dxa"/>
            </w:tcMar>
          </w:tcPr>
          <w:p w14:paraId="07C103BE"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2B94E38" w14:textId="5BED114D" w:rsidR="0061206E" w:rsidRPr="009D241C" w:rsidRDefault="0061206E" w:rsidP="00BF48D1">
            <w:pPr>
              <w:pStyle w:val="Tabletexte"/>
              <w:rPr>
                <w:spacing w:val="-2"/>
                <w:position w:val="2"/>
                <w:lang w:val="ar-SA" w:bidi="ar-EG"/>
              </w:rPr>
            </w:pPr>
            <w:r w:rsidRPr="009D241C">
              <w:rPr>
                <w:spacing w:val="-2"/>
                <w:position w:val="2"/>
                <w:rtl/>
              </w:rPr>
              <w:t>القرار 1423 - تشجيع الدول الأعضاء في الاتحاد وأعضاء قطاعات الاتحاد على إعطاء الأولوية لأنشطة حماية الأطفال على الإنترنت</w:t>
            </w:r>
            <w:r w:rsidR="009D241C" w:rsidRPr="009D241C">
              <w:rPr>
                <w:rFonts w:hint="cs"/>
                <w:spacing w:val="-2"/>
                <w:position w:val="2"/>
                <w:rtl/>
              </w:rPr>
              <w:t> </w:t>
            </w:r>
            <w:r w:rsidR="00AA74E8" w:rsidRPr="009D241C">
              <w:rPr>
                <w:spacing w:val="-2"/>
                <w:position w:val="2"/>
              </w:rPr>
              <w:t>(</w:t>
            </w:r>
            <w:r w:rsidRPr="009D241C">
              <w:rPr>
                <w:spacing w:val="-2"/>
                <w:position w:val="2"/>
                <w:lang w:bidi="ar-EG"/>
              </w:rPr>
              <w:t>COP)</w:t>
            </w:r>
            <w:r w:rsidRPr="009D241C">
              <w:rPr>
                <w:spacing w:val="-2"/>
                <w:position w:val="2"/>
                <w:rtl/>
              </w:rPr>
              <w:t xml:space="preserve"> وتعميم هذه الأنشطة وتعزيزها من خلال برامج محددة مثل الاحتفال بحدث الفتيات في مجال تكنولوجيا المعلومات والاتصالات</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69FA64AD"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3CB8CEE9" w14:textId="77777777" w:rsidTr="00505FD9">
        <w:trPr>
          <w:cantSplit/>
        </w:trPr>
        <w:tc>
          <w:tcPr>
            <w:tcW w:w="1413" w:type="dxa"/>
            <w:shd w:val="clear" w:color="auto" w:fill="auto"/>
            <w:noWrap/>
            <w:tcMar>
              <w:left w:w="108" w:type="dxa"/>
              <w:right w:w="108" w:type="dxa"/>
            </w:tcMar>
          </w:tcPr>
          <w:p w14:paraId="6AA85A18" w14:textId="77777777" w:rsidR="0061206E" w:rsidRPr="00BF48D1" w:rsidRDefault="0061206E" w:rsidP="00BF48D1">
            <w:pPr>
              <w:pStyle w:val="Tabletexte"/>
              <w:jc w:val="center"/>
              <w:rPr>
                <w:position w:val="2"/>
                <w:u w:val="single"/>
                <w:lang w:val="ar-SA" w:bidi="ar-EG"/>
              </w:rPr>
            </w:pPr>
            <w:hyperlink r:id="rId147" w:history="1">
              <w:r w:rsidRPr="00BF48D1">
                <w:rPr>
                  <w:rStyle w:val="Hyperlink"/>
                  <w:position w:val="2"/>
                  <w:lang w:bidi="ar-EG"/>
                </w:rPr>
                <w:t>C24/127</w:t>
              </w:r>
            </w:hyperlink>
          </w:p>
        </w:tc>
        <w:tc>
          <w:tcPr>
            <w:tcW w:w="1896" w:type="dxa"/>
            <w:noWrap/>
            <w:tcMar>
              <w:left w:w="108" w:type="dxa"/>
              <w:right w:w="108" w:type="dxa"/>
            </w:tcMar>
          </w:tcPr>
          <w:p w14:paraId="579537F7"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290D221" w14:textId="02B65C1F" w:rsidR="0061206E" w:rsidRPr="00BF48D1" w:rsidRDefault="0061206E" w:rsidP="00BF48D1">
            <w:pPr>
              <w:pStyle w:val="Tabletexte"/>
              <w:rPr>
                <w:position w:val="2"/>
                <w:lang w:val="ar-SA" w:bidi="ar-EG"/>
              </w:rPr>
            </w:pPr>
            <w:r w:rsidRPr="00BF48D1">
              <w:rPr>
                <w:position w:val="2"/>
                <w:rtl/>
              </w:rPr>
              <w:t>القرار 1424 - تقديم المساعدة والدعم إلى فلسطين لإعادة بناء قطاع</w:t>
            </w:r>
            <w:r w:rsidR="002673EA">
              <w:rPr>
                <w:rFonts w:hint="cs"/>
                <w:position w:val="2"/>
                <w:rtl/>
              </w:rPr>
              <w:t> </w:t>
            </w:r>
            <w:r w:rsidRPr="00BF48D1">
              <w:rPr>
                <w:position w:val="2"/>
                <w:rtl/>
              </w:rPr>
              <w:t>اتصالاتها</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58D9F5D5"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0662E800" w14:textId="77777777" w:rsidTr="00505FD9">
        <w:trPr>
          <w:cantSplit/>
        </w:trPr>
        <w:tc>
          <w:tcPr>
            <w:tcW w:w="1413" w:type="dxa"/>
            <w:shd w:val="clear" w:color="auto" w:fill="auto"/>
            <w:noWrap/>
            <w:tcMar>
              <w:left w:w="108" w:type="dxa"/>
              <w:right w:w="108" w:type="dxa"/>
            </w:tcMar>
          </w:tcPr>
          <w:p w14:paraId="18E69504" w14:textId="77777777" w:rsidR="0061206E" w:rsidRPr="00BF48D1" w:rsidRDefault="0061206E" w:rsidP="00BF48D1">
            <w:pPr>
              <w:pStyle w:val="Tabletexte"/>
              <w:jc w:val="center"/>
              <w:rPr>
                <w:position w:val="2"/>
                <w:u w:val="single"/>
                <w:lang w:val="ar-SA" w:bidi="ar-EG"/>
              </w:rPr>
            </w:pPr>
            <w:hyperlink r:id="rId148" w:history="1">
              <w:r w:rsidRPr="00BF48D1">
                <w:rPr>
                  <w:rStyle w:val="Hyperlink"/>
                  <w:position w:val="2"/>
                  <w:lang w:bidi="ar-EG"/>
                </w:rPr>
                <w:t>C24/128</w:t>
              </w:r>
            </w:hyperlink>
          </w:p>
        </w:tc>
        <w:tc>
          <w:tcPr>
            <w:tcW w:w="1896" w:type="dxa"/>
            <w:noWrap/>
            <w:tcMar>
              <w:left w:w="108" w:type="dxa"/>
              <w:right w:w="108" w:type="dxa"/>
            </w:tcMar>
          </w:tcPr>
          <w:p w14:paraId="60EF8228"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F613237" w14:textId="28F8D333" w:rsidR="0061206E" w:rsidRPr="00BF48D1" w:rsidRDefault="0061206E" w:rsidP="00BF48D1">
            <w:pPr>
              <w:pStyle w:val="Tabletexte"/>
              <w:rPr>
                <w:position w:val="2"/>
                <w:lang w:val="ar-SA" w:bidi="ar-EG"/>
              </w:rPr>
            </w:pPr>
            <w:r w:rsidRPr="00BF48D1">
              <w:rPr>
                <w:position w:val="2"/>
                <w:rtl/>
              </w:rPr>
              <w:t>القرار 1425 - شروط خدمة الموظفين المنتخبين في الاتحاد</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2ED04139"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251AF464" w14:textId="77777777" w:rsidTr="00505FD9">
        <w:trPr>
          <w:cantSplit/>
        </w:trPr>
        <w:tc>
          <w:tcPr>
            <w:tcW w:w="1413" w:type="dxa"/>
            <w:shd w:val="clear" w:color="auto" w:fill="auto"/>
            <w:noWrap/>
            <w:tcMar>
              <w:left w:w="108" w:type="dxa"/>
              <w:right w:w="108" w:type="dxa"/>
            </w:tcMar>
          </w:tcPr>
          <w:p w14:paraId="1B6AF5A2" w14:textId="77777777" w:rsidR="0061206E" w:rsidRPr="00BF48D1" w:rsidRDefault="0061206E" w:rsidP="00BF48D1">
            <w:pPr>
              <w:pStyle w:val="Tabletexte"/>
              <w:jc w:val="center"/>
              <w:rPr>
                <w:position w:val="2"/>
                <w:u w:val="single"/>
                <w:lang w:val="ar-SA" w:bidi="ar-EG"/>
              </w:rPr>
            </w:pPr>
            <w:hyperlink r:id="rId149" w:history="1">
              <w:r w:rsidRPr="00BF48D1">
                <w:rPr>
                  <w:rStyle w:val="Hyperlink"/>
                  <w:position w:val="2"/>
                  <w:lang w:bidi="ar-EG"/>
                </w:rPr>
                <w:t>C24/129</w:t>
              </w:r>
            </w:hyperlink>
          </w:p>
        </w:tc>
        <w:tc>
          <w:tcPr>
            <w:tcW w:w="1896" w:type="dxa"/>
            <w:noWrap/>
            <w:tcMar>
              <w:left w:w="108" w:type="dxa"/>
              <w:right w:w="108" w:type="dxa"/>
            </w:tcMar>
          </w:tcPr>
          <w:p w14:paraId="715E1314"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10ECE31" w14:textId="6CCB1F5F" w:rsidR="0061206E" w:rsidRPr="00BF48D1" w:rsidRDefault="0061206E" w:rsidP="00BF48D1">
            <w:pPr>
              <w:pStyle w:val="Tabletexte"/>
              <w:rPr>
                <w:position w:val="2"/>
                <w:lang w:val="ar-SA" w:bidi="ar-EG"/>
              </w:rPr>
            </w:pPr>
            <w:r w:rsidRPr="00BF48D1">
              <w:rPr>
                <w:position w:val="2"/>
                <w:rtl/>
              </w:rPr>
              <w:t xml:space="preserve">المقرر 638 - الوصف الوظيفي لوظيفة رئيس دائرة المشاركة الاستراتيجية برتبة </w:t>
            </w:r>
            <w:r w:rsidRPr="00BF48D1">
              <w:rPr>
                <w:position w:val="2"/>
              </w:rPr>
              <w:t>D.1</w:t>
            </w:r>
            <w:r w:rsidRPr="00BF48D1">
              <w:rPr>
                <w:position w:val="2"/>
                <w:rtl/>
              </w:rPr>
              <w:t>، في مكتب تقييس الاتصالات</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009053D"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45C7B10E" w14:textId="77777777" w:rsidTr="00505FD9">
        <w:trPr>
          <w:cantSplit/>
        </w:trPr>
        <w:tc>
          <w:tcPr>
            <w:tcW w:w="1413" w:type="dxa"/>
            <w:shd w:val="clear" w:color="auto" w:fill="auto"/>
            <w:noWrap/>
            <w:tcMar>
              <w:left w:w="108" w:type="dxa"/>
              <w:right w:w="108" w:type="dxa"/>
            </w:tcMar>
          </w:tcPr>
          <w:p w14:paraId="161E644A" w14:textId="77777777" w:rsidR="0061206E" w:rsidRPr="00BF48D1" w:rsidRDefault="0061206E" w:rsidP="00BF48D1">
            <w:pPr>
              <w:pStyle w:val="Tabletexte"/>
              <w:jc w:val="center"/>
              <w:rPr>
                <w:position w:val="2"/>
                <w:u w:val="single"/>
                <w:lang w:val="ar-SA" w:bidi="ar-EG"/>
              </w:rPr>
            </w:pPr>
            <w:hyperlink r:id="rId150" w:history="1">
              <w:r w:rsidRPr="00BF48D1">
                <w:rPr>
                  <w:rStyle w:val="Hyperlink"/>
                  <w:position w:val="2"/>
                  <w:lang w:bidi="ar-EG"/>
                </w:rPr>
                <w:t>C24/130</w:t>
              </w:r>
            </w:hyperlink>
          </w:p>
        </w:tc>
        <w:tc>
          <w:tcPr>
            <w:tcW w:w="1896" w:type="dxa"/>
            <w:noWrap/>
            <w:tcMar>
              <w:left w:w="108" w:type="dxa"/>
              <w:right w:w="108" w:type="dxa"/>
            </w:tcMar>
          </w:tcPr>
          <w:p w14:paraId="26FA3B0F"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8B86F8F" w14:textId="477F7A2B" w:rsidR="0061206E" w:rsidRPr="00BF48D1" w:rsidRDefault="0061206E" w:rsidP="00BF48D1">
            <w:pPr>
              <w:pStyle w:val="Tabletexte"/>
              <w:rPr>
                <w:position w:val="2"/>
                <w:lang w:val="ar-SA" w:bidi="ar-EG"/>
              </w:rPr>
            </w:pPr>
            <w:r w:rsidRPr="00BF48D1">
              <w:rPr>
                <w:position w:val="2"/>
                <w:rtl/>
              </w:rPr>
              <w:t>المقرر 639 - إلغاء الفوائد على المتأخرات والديون غير القابلة</w:t>
            </w:r>
            <w:r w:rsidR="00AC0DEC" w:rsidRPr="00BF48D1">
              <w:rPr>
                <w:rFonts w:hint="eastAsia"/>
                <w:position w:val="2"/>
                <w:rtl/>
              </w:rPr>
              <w:t> </w:t>
            </w:r>
            <w:r w:rsidRPr="00BF48D1">
              <w:rPr>
                <w:position w:val="2"/>
                <w:rtl/>
              </w:rPr>
              <w:t>للاسترداد</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069CBB3C"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1FED48EE" w14:textId="77777777" w:rsidTr="00505FD9">
        <w:trPr>
          <w:cantSplit/>
        </w:trPr>
        <w:tc>
          <w:tcPr>
            <w:tcW w:w="1413" w:type="dxa"/>
            <w:shd w:val="clear" w:color="auto" w:fill="auto"/>
            <w:noWrap/>
            <w:tcMar>
              <w:left w:w="108" w:type="dxa"/>
              <w:right w:w="108" w:type="dxa"/>
            </w:tcMar>
          </w:tcPr>
          <w:p w14:paraId="18E05223" w14:textId="77777777" w:rsidR="0061206E" w:rsidRPr="00BF48D1" w:rsidRDefault="0061206E" w:rsidP="00BF48D1">
            <w:pPr>
              <w:pStyle w:val="Tabletexte"/>
              <w:jc w:val="center"/>
              <w:rPr>
                <w:position w:val="2"/>
                <w:u w:val="single"/>
                <w:lang w:val="ar-SA" w:bidi="ar-EG"/>
              </w:rPr>
            </w:pPr>
            <w:hyperlink r:id="rId151" w:history="1">
              <w:r w:rsidRPr="00BF48D1">
                <w:rPr>
                  <w:rStyle w:val="Hyperlink"/>
                  <w:position w:val="2"/>
                  <w:lang w:bidi="ar-EG"/>
                </w:rPr>
                <w:t>C24/131</w:t>
              </w:r>
            </w:hyperlink>
          </w:p>
        </w:tc>
        <w:tc>
          <w:tcPr>
            <w:tcW w:w="1896" w:type="dxa"/>
            <w:noWrap/>
            <w:tcMar>
              <w:left w:w="108" w:type="dxa"/>
              <w:right w:w="108" w:type="dxa"/>
            </w:tcMar>
          </w:tcPr>
          <w:p w14:paraId="70BBB957"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CC23A62" w14:textId="007EAACD" w:rsidR="0061206E" w:rsidRPr="00BF48D1" w:rsidRDefault="0061206E" w:rsidP="00BF48D1">
            <w:pPr>
              <w:pStyle w:val="Tabletexte"/>
              <w:rPr>
                <w:position w:val="2"/>
                <w:lang w:val="ar-SA" w:bidi="ar-EG"/>
              </w:rPr>
            </w:pPr>
            <w:r w:rsidRPr="00BF48D1">
              <w:rPr>
                <w:position w:val="2"/>
                <w:rtl/>
              </w:rPr>
              <w:t>القرار 1338 (المعدّل في 2024) - صندوق تنمية تكنولوجيا المعلومات والاتصالات (</w:t>
            </w:r>
            <w:r w:rsidRPr="00BF48D1">
              <w:rPr>
                <w:position w:val="2"/>
                <w:lang w:bidi="ar-EG"/>
              </w:rPr>
              <w:t>ICT-DF</w:t>
            </w:r>
            <w:r w:rsidRPr="00BF48D1">
              <w:rPr>
                <w:position w:val="2"/>
                <w:rtl/>
              </w:rPr>
              <w:t>)</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246C480"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24B848FB" w14:textId="77777777" w:rsidTr="00505FD9">
        <w:trPr>
          <w:cantSplit/>
        </w:trPr>
        <w:tc>
          <w:tcPr>
            <w:tcW w:w="1413" w:type="dxa"/>
            <w:shd w:val="clear" w:color="auto" w:fill="auto"/>
            <w:noWrap/>
            <w:tcMar>
              <w:left w:w="108" w:type="dxa"/>
              <w:right w:w="108" w:type="dxa"/>
            </w:tcMar>
          </w:tcPr>
          <w:p w14:paraId="6D1391A0" w14:textId="77777777" w:rsidR="0061206E" w:rsidRPr="00BF48D1" w:rsidRDefault="0061206E" w:rsidP="00BF48D1">
            <w:pPr>
              <w:pStyle w:val="Tabletexte"/>
              <w:jc w:val="center"/>
              <w:rPr>
                <w:position w:val="2"/>
                <w:u w:val="single"/>
                <w:lang w:val="ar-SA" w:bidi="ar-EG"/>
              </w:rPr>
            </w:pPr>
            <w:hyperlink r:id="rId152" w:history="1">
              <w:r w:rsidRPr="00BF48D1">
                <w:rPr>
                  <w:rStyle w:val="Hyperlink"/>
                  <w:position w:val="2"/>
                  <w:lang w:bidi="ar-EG"/>
                </w:rPr>
                <w:t>C24/132</w:t>
              </w:r>
            </w:hyperlink>
          </w:p>
        </w:tc>
        <w:tc>
          <w:tcPr>
            <w:tcW w:w="1896" w:type="dxa"/>
            <w:noWrap/>
            <w:tcMar>
              <w:left w:w="108" w:type="dxa"/>
              <w:right w:w="108" w:type="dxa"/>
            </w:tcMar>
          </w:tcPr>
          <w:p w14:paraId="22C685B0"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5036D68" w14:textId="166B3286" w:rsidR="0061206E" w:rsidRPr="00BF48D1" w:rsidRDefault="0061206E" w:rsidP="00BF48D1">
            <w:pPr>
              <w:pStyle w:val="Tabletexte"/>
              <w:rPr>
                <w:position w:val="2"/>
                <w:lang w:val="ar-SA" w:bidi="ar-EG"/>
              </w:rPr>
            </w:pPr>
            <w:r w:rsidRPr="00BF48D1">
              <w:rPr>
                <w:position w:val="2"/>
                <w:rtl/>
              </w:rPr>
              <w:t>المقرر 640 - مشروع بديل معاد تقييمه بشأن مباني مقر الاتحاد</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5F88F8A9"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1D8D2EE0" w14:textId="77777777" w:rsidTr="00505FD9">
        <w:trPr>
          <w:cantSplit/>
        </w:trPr>
        <w:tc>
          <w:tcPr>
            <w:tcW w:w="1413" w:type="dxa"/>
            <w:shd w:val="clear" w:color="auto" w:fill="auto"/>
            <w:noWrap/>
            <w:tcMar>
              <w:left w:w="108" w:type="dxa"/>
              <w:right w:w="108" w:type="dxa"/>
            </w:tcMar>
          </w:tcPr>
          <w:p w14:paraId="4CD49A01" w14:textId="77777777" w:rsidR="0061206E" w:rsidRPr="00BF48D1" w:rsidRDefault="0061206E" w:rsidP="00BF48D1">
            <w:pPr>
              <w:pStyle w:val="Tabletexte"/>
              <w:jc w:val="center"/>
              <w:rPr>
                <w:position w:val="2"/>
                <w:u w:val="single"/>
                <w:lang w:val="ar-SA" w:bidi="ar-EG"/>
              </w:rPr>
            </w:pPr>
            <w:hyperlink r:id="rId153" w:history="1">
              <w:r w:rsidRPr="00BF48D1">
                <w:rPr>
                  <w:rStyle w:val="Hyperlink"/>
                  <w:position w:val="2"/>
                  <w:lang w:bidi="ar-EG"/>
                </w:rPr>
                <w:t>C24/133</w:t>
              </w:r>
            </w:hyperlink>
          </w:p>
        </w:tc>
        <w:tc>
          <w:tcPr>
            <w:tcW w:w="1896" w:type="dxa"/>
            <w:noWrap/>
            <w:tcMar>
              <w:left w:w="108" w:type="dxa"/>
              <w:right w:w="108" w:type="dxa"/>
            </w:tcMar>
          </w:tcPr>
          <w:p w14:paraId="1324E385"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9391FEA" w14:textId="297DED10" w:rsidR="0061206E" w:rsidRPr="00BF48D1" w:rsidRDefault="0061206E" w:rsidP="00BF48D1">
            <w:pPr>
              <w:pStyle w:val="Tabletexte"/>
              <w:rPr>
                <w:position w:val="2"/>
                <w:lang w:val="ar-SA" w:bidi="ar-EG"/>
              </w:rPr>
            </w:pPr>
            <w:r w:rsidRPr="00BF48D1">
              <w:rPr>
                <w:position w:val="2"/>
                <w:rtl/>
              </w:rPr>
              <w:t>القرار 1426 - تقرير الإدارة المالية للسنة المالية 2022</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6F8A0921"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7D9706C0" w14:textId="77777777" w:rsidTr="00505FD9">
        <w:trPr>
          <w:cantSplit/>
        </w:trPr>
        <w:tc>
          <w:tcPr>
            <w:tcW w:w="1413" w:type="dxa"/>
            <w:shd w:val="clear" w:color="auto" w:fill="auto"/>
            <w:noWrap/>
            <w:tcMar>
              <w:left w:w="108" w:type="dxa"/>
              <w:right w:w="108" w:type="dxa"/>
            </w:tcMar>
          </w:tcPr>
          <w:p w14:paraId="4C4C12D4" w14:textId="77777777" w:rsidR="0061206E" w:rsidRPr="00BF48D1" w:rsidRDefault="0061206E" w:rsidP="00BF48D1">
            <w:pPr>
              <w:pStyle w:val="Tabletexte"/>
              <w:jc w:val="center"/>
              <w:rPr>
                <w:position w:val="2"/>
                <w:u w:val="single"/>
                <w:lang w:val="ar-SA" w:bidi="ar-EG"/>
              </w:rPr>
            </w:pPr>
            <w:hyperlink r:id="rId154" w:history="1">
              <w:r w:rsidRPr="00BF48D1">
                <w:rPr>
                  <w:rStyle w:val="Hyperlink"/>
                  <w:position w:val="2"/>
                  <w:lang w:bidi="ar-EG"/>
                </w:rPr>
                <w:t>C24/134</w:t>
              </w:r>
            </w:hyperlink>
          </w:p>
        </w:tc>
        <w:tc>
          <w:tcPr>
            <w:tcW w:w="1896" w:type="dxa"/>
            <w:noWrap/>
            <w:tcMar>
              <w:left w:w="108" w:type="dxa"/>
              <w:right w:w="108" w:type="dxa"/>
            </w:tcMar>
          </w:tcPr>
          <w:p w14:paraId="1D7B257C"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859D10E" w14:textId="5EFC4E7F" w:rsidR="0061206E" w:rsidRPr="00BF48D1" w:rsidRDefault="0061206E" w:rsidP="00BF48D1">
            <w:pPr>
              <w:pStyle w:val="Tabletexte"/>
              <w:rPr>
                <w:position w:val="2"/>
                <w:lang w:val="ar-SA" w:bidi="ar-EG"/>
              </w:rPr>
            </w:pPr>
            <w:r w:rsidRPr="00BF48D1">
              <w:rPr>
                <w:position w:val="2"/>
                <w:rtl/>
              </w:rPr>
              <w:t>القرار 1427 - مخصصات الوفورات المحققة في تنفيذ ميزانية 2023 وصندوق رأس المال العامل للمعارض</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48B5B2BE"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5A5F79A8" w14:textId="77777777" w:rsidTr="00505FD9">
        <w:trPr>
          <w:cantSplit/>
        </w:trPr>
        <w:tc>
          <w:tcPr>
            <w:tcW w:w="1413" w:type="dxa"/>
            <w:shd w:val="clear" w:color="auto" w:fill="auto"/>
            <w:noWrap/>
            <w:tcMar>
              <w:left w:w="108" w:type="dxa"/>
              <w:right w:w="108" w:type="dxa"/>
            </w:tcMar>
          </w:tcPr>
          <w:p w14:paraId="25EAEAE3" w14:textId="77777777" w:rsidR="0061206E" w:rsidRPr="00BF48D1" w:rsidRDefault="0061206E" w:rsidP="00BF48D1">
            <w:pPr>
              <w:pStyle w:val="Tabletexte"/>
              <w:jc w:val="center"/>
              <w:rPr>
                <w:position w:val="2"/>
                <w:u w:val="single"/>
                <w:lang w:val="ar-SA" w:bidi="ar-EG"/>
              </w:rPr>
            </w:pPr>
            <w:hyperlink r:id="rId155" w:history="1">
              <w:r w:rsidRPr="00BF48D1">
                <w:rPr>
                  <w:rStyle w:val="Hyperlink"/>
                  <w:position w:val="2"/>
                  <w:lang w:bidi="ar-EG"/>
                </w:rPr>
                <w:t>C24/135</w:t>
              </w:r>
            </w:hyperlink>
          </w:p>
        </w:tc>
        <w:tc>
          <w:tcPr>
            <w:tcW w:w="1896" w:type="dxa"/>
            <w:noWrap/>
            <w:tcMar>
              <w:left w:w="108" w:type="dxa"/>
              <w:right w:w="108" w:type="dxa"/>
            </w:tcMar>
          </w:tcPr>
          <w:p w14:paraId="4041D91C"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932EE6C" w14:textId="105C51DE" w:rsidR="0061206E" w:rsidRPr="00BF48D1" w:rsidRDefault="0061206E" w:rsidP="00BF48D1">
            <w:pPr>
              <w:pStyle w:val="Tabletexte"/>
              <w:rPr>
                <w:position w:val="2"/>
                <w:lang w:val="ar-SA" w:bidi="ar-EG"/>
              </w:rPr>
            </w:pPr>
            <w:r w:rsidRPr="00BF48D1">
              <w:rPr>
                <w:position w:val="2"/>
                <w:rtl/>
              </w:rPr>
              <w:t>المقرر 482 (المعدَّل في 2024) - تطبيق استرداد التكاليف على معالجة بطاقات التبليغ عن الشبكات الساتلية</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1F18A9C"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370278E4" w14:textId="77777777" w:rsidTr="00505FD9">
        <w:trPr>
          <w:cantSplit/>
        </w:trPr>
        <w:tc>
          <w:tcPr>
            <w:tcW w:w="1413" w:type="dxa"/>
            <w:shd w:val="clear" w:color="auto" w:fill="auto"/>
            <w:noWrap/>
            <w:tcMar>
              <w:left w:w="108" w:type="dxa"/>
              <w:right w:w="108" w:type="dxa"/>
            </w:tcMar>
          </w:tcPr>
          <w:p w14:paraId="1BCB0CF5" w14:textId="77777777" w:rsidR="0061206E" w:rsidRPr="00BF48D1" w:rsidRDefault="0061206E" w:rsidP="00BF48D1">
            <w:pPr>
              <w:pStyle w:val="Tabletexte"/>
              <w:jc w:val="center"/>
              <w:rPr>
                <w:position w:val="2"/>
                <w:u w:val="single"/>
                <w:lang w:val="ar-SA" w:bidi="ar-EG"/>
              </w:rPr>
            </w:pPr>
            <w:hyperlink r:id="rId156" w:history="1">
              <w:r w:rsidRPr="00BF48D1">
                <w:rPr>
                  <w:rStyle w:val="Hyperlink"/>
                  <w:position w:val="2"/>
                  <w:lang w:bidi="ar-EG"/>
                </w:rPr>
                <w:t>C24/136</w:t>
              </w:r>
            </w:hyperlink>
          </w:p>
        </w:tc>
        <w:tc>
          <w:tcPr>
            <w:tcW w:w="1896" w:type="dxa"/>
            <w:noWrap/>
            <w:tcMar>
              <w:left w:w="108" w:type="dxa"/>
              <w:right w:w="108" w:type="dxa"/>
            </w:tcMar>
          </w:tcPr>
          <w:p w14:paraId="57BCCE32"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13F410A" w14:textId="40BD66D9" w:rsidR="0061206E" w:rsidRPr="009D241C" w:rsidRDefault="0061206E" w:rsidP="00BF48D1">
            <w:pPr>
              <w:pStyle w:val="Tabletexte"/>
              <w:rPr>
                <w:spacing w:val="-4"/>
                <w:position w:val="2"/>
                <w:lang w:val="ar-SA" w:bidi="ar-EG"/>
              </w:rPr>
            </w:pPr>
            <w:r w:rsidRPr="009D241C">
              <w:rPr>
                <w:spacing w:val="-4"/>
                <w:position w:val="2"/>
                <w:rtl/>
              </w:rPr>
              <w:t>المقرر 641 - المنتدى العالمي السابع لسياسات الاتصالات/تكنولوجيا المعلومات والاتصالات</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2AECD2F"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19C41B06" w14:textId="77777777" w:rsidTr="00505FD9">
        <w:trPr>
          <w:cantSplit/>
        </w:trPr>
        <w:tc>
          <w:tcPr>
            <w:tcW w:w="1413" w:type="dxa"/>
            <w:shd w:val="clear" w:color="auto" w:fill="auto"/>
            <w:noWrap/>
            <w:tcMar>
              <w:left w:w="108" w:type="dxa"/>
              <w:right w:w="108" w:type="dxa"/>
            </w:tcMar>
          </w:tcPr>
          <w:p w14:paraId="74E488BC" w14:textId="77777777" w:rsidR="0061206E" w:rsidRPr="00BF48D1" w:rsidRDefault="0061206E" w:rsidP="00BF48D1">
            <w:pPr>
              <w:pStyle w:val="Tabletexte"/>
              <w:jc w:val="center"/>
              <w:rPr>
                <w:position w:val="2"/>
                <w:u w:val="single"/>
                <w:lang w:val="ar-SA" w:bidi="ar-EG"/>
              </w:rPr>
            </w:pPr>
            <w:hyperlink r:id="rId157" w:history="1">
              <w:r w:rsidRPr="00BF48D1">
                <w:rPr>
                  <w:rStyle w:val="Hyperlink"/>
                  <w:position w:val="2"/>
                  <w:lang w:bidi="ar-EG"/>
                </w:rPr>
                <w:t>C24/137</w:t>
              </w:r>
            </w:hyperlink>
          </w:p>
        </w:tc>
        <w:tc>
          <w:tcPr>
            <w:tcW w:w="1896" w:type="dxa"/>
            <w:noWrap/>
            <w:tcMar>
              <w:left w:w="108" w:type="dxa"/>
              <w:right w:w="108" w:type="dxa"/>
            </w:tcMar>
          </w:tcPr>
          <w:p w14:paraId="7E5E8031"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A68C739" w14:textId="411F77BC" w:rsidR="0061206E" w:rsidRPr="00BF48D1" w:rsidRDefault="0061206E" w:rsidP="009D241C">
            <w:pPr>
              <w:pStyle w:val="Tabletexte"/>
              <w:rPr>
                <w:position w:val="2"/>
                <w:lang w:val="ar-SA" w:bidi="ar-EG"/>
              </w:rPr>
            </w:pPr>
            <w:r w:rsidRPr="00BF48D1">
              <w:rPr>
                <w:position w:val="2"/>
                <w:rtl/>
              </w:rPr>
              <w:t xml:space="preserve">القرار 1386 (المعدّل في 2024) - لجنة تنسيق المصطلحات في الاتحاد </w:t>
            </w:r>
            <w:r w:rsidR="009D241C" w:rsidRPr="009D241C">
              <w:rPr>
                <w:position w:val="2"/>
                <w:lang w:val="en-GB"/>
              </w:rPr>
              <w:t>(ITU CCT)</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0AF8D14"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1351549C" w14:textId="77777777" w:rsidTr="00505FD9">
        <w:trPr>
          <w:cantSplit/>
        </w:trPr>
        <w:tc>
          <w:tcPr>
            <w:tcW w:w="1413" w:type="dxa"/>
            <w:shd w:val="clear" w:color="auto" w:fill="auto"/>
            <w:noWrap/>
            <w:tcMar>
              <w:left w:w="108" w:type="dxa"/>
              <w:right w:w="108" w:type="dxa"/>
            </w:tcMar>
          </w:tcPr>
          <w:p w14:paraId="134D783E" w14:textId="77777777" w:rsidR="0061206E" w:rsidRPr="00BF48D1" w:rsidRDefault="0061206E" w:rsidP="00BF48D1">
            <w:pPr>
              <w:pStyle w:val="Tabletexte"/>
              <w:jc w:val="center"/>
              <w:rPr>
                <w:position w:val="2"/>
                <w:u w:val="single"/>
                <w:lang w:val="ar-SA" w:bidi="ar-EG"/>
              </w:rPr>
            </w:pPr>
            <w:hyperlink r:id="rId158" w:history="1">
              <w:r w:rsidRPr="00BF48D1">
                <w:rPr>
                  <w:rStyle w:val="Hyperlink"/>
                  <w:position w:val="2"/>
                  <w:lang w:bidi="ar-EG"/>
                </w:rPr>
                <w:t>C24/138</w:t>
              </w:r>
            </w:hyperlink>
          </w:p>
        </w:tc>
        <w:tc>
          <w:tcPr>
            <w:tcW w:w="1896" w:type="dxa"/>
            <w:noWrap/>
            <w:tcMar>
              <w:left w:w="108" w:type="dxa"/>
              <w:right w:w="108" w:type="dxa"/>
            </w:tcMar>
          </w:tcPr>
          <w:p w14:paraId="1E0AABCE"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A6DCA0A" w14:textId="06D0AEF0" w:rsidR="0061206E" w:rsidRPr="00BF48D1" w:rsidRDefault="0061206E" w:rsidP="00BF48D1">
            <w:pPr>
              <w:pStyle w:val="Tabletexte"/>
              <w:rPr>
                <w:position w:val="2"/>
                <w:lang w:val="ar-SA" w:bidi="ar-EG"/>
              </w:rPr>
            </w:pPr>
            <w:r w:rsidRPr="00BF48D1">
              <w:rPr>
                <w:position w:val="2"/>
                <w:rtl/>
              </w:rPr>
              <w:t>القرار 1372</w:t>
            </w:r>
            <w:r w:rsidR="0077115D" w:rsidRPr="00BF48D1">
              <w:rPr>
                <w:position w:val="2"/>
                <w:rtl/>
              </w:rPr>
              <w:t xml:space="preserve"> </w:t>
            </w:r>
            <w:r w:rsidRPr="00BF48D1">
              <w:rPr>
                <w:position w:val="2"/>
                <w:rtl/>
              </w:rPr>
              <w:t>(المعدّل في 2024) - فريق العمل التابع للمجلس والمعني باللغات (</w:t>
            </w:r>
            <w:r w:rsidRPr="00BF48D1">
              <w:rPr>
                <w:position w:val="2"/>
                <w:lang w:bidi="ar-EG"/>
              </w:rPr>
              <w:t>CWG-LANG</w:t>
            </w:r>
            <w:r w:rsidRPr="00BF48D1">
              <w:rPr>
                <w:position w:val="2"/>
                <w:rtl/>
              </w:rPr>
              <w:t>)</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00ECB110"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531E68B7" w14:textId="77777777" w:rsidTr="00505FD9">
        <w:trPr>
          <w:cantSplit/>
        </w:trPr>
        <w:tc>
          <w:tcPr>
            <w:tcW w:w="1413" w:type="dxa"/>
            <w:shd w:val="clear" w:color="auto" w:fill="auto"/>
            <w:noWrap/>
            <w:tcMar>
              <w:left w:w="108" w:type="dxa"/>
              <w:right w:w="108" w:type="dxa"/>
            </w:tcMar>
          </w:tcPr>
          <w:p w14:paraId="32279514" w14:textId="77777777" w:rsidR="0061206E" w:rsidRPr="00BF48D1" w:rsidRDefault="0061206E" w:rsidP="00BF48D1">
            <w:pPr>
              <w:pStyle w:val="Tabletexte"/>
              <w:jc w:val="center"/>
              <w:rPr>
                <w:position w:val="2"/>
                <w:u w:val="single"/>
                <w:lang w:val="ar-SA" w:bidi="ar-EG"/>
              </w:rPr>
            </w:pPr>
            <w:hyperlink r:id="rId159" w:history="1">
              <w:r w:rsidRPr="00BF48D1">
                <w:rPr>
                  <w:rStyle w:val="Hyperlink"/>
                  <w:position w:val="2"/>
                  <w:lang w:bidi="ar-EG"/>
                </w:rPr>
                <w:t>C24/139</w:t>
              </w:r>
            </w:hyperlink>
          </w:p>
        </w:tc>
        <w:tc>
          <w:tcPr>
            <w:tcW w:w="1896" w:type="dxa"/>
            <w:noWrap/>
            <w:tcMar>
              <w:left w:w="108" w:type="dxa"/>
              <w:right w:w="108" w:type="dxa"/>
            </w:tcMar>
          </w:tcPr>
          <w:p w14:paraId="338EEC48"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D0B5758" w14:textId="73CB8F7E" w:rsidR="0061206E" w:rsidRPr="00BF48D1" w:rsidRDefault="0061206E" w:rsidP="00BF48D1">
            <w:pPr>
              <w:pStyle w:val="Tabletexte"/>
              <w:rPr>
                <w:position w:val="2"/>
                <w:lang w:val="ar-SA" w:bidi="ar-EG"/>
              </w:rPr>
            </w:pPr>
            <w:r w:rsidRPr="00BF48D1">
              <w:rPr>
                <w:position w:val="2"/>
                <w:rtl/>
              </w:rPr>
              <w:t xml:space="preserve">القـرار 1428 - تشكيل فريق عمل تابع للمجلس من أجل إعداد الخطة الاستراتيجية والخطة المالية للفترة </w:t>
            </w:r>
            <w:r w:rsidR="00AA74E8">
              <w:rPr>
                <w:position w:val="2"/>
              </w:rPr>
              <w:t>2031-2028</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07228A40"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691261CE" w14:textId="77777777" w:rsidTr="00505FD9">
        <w:trPr>
          <w:cantSplit/>
        </w:trPr>
        <w:tc>
          <w:tcPr>
            <w:tcW w:w="1413" w:type="dxa"/>
            <w:shd w:val="clear" w:color="auto" w:fill="auto"/>
            <w:noWrap/>
            <w:tcMar>
              <w:left w:w="108" w:type="dxa"/>
              <w:right w:w="108" w:type="dxa"/>
            </w:tcMar>
          </w:tcPr>
          <w:p w14:paraId="50A42429" w14:textId="77777777" w:rsidR="0061206E" w:rsidRPr="00BF48D1" w:rsidRDefault="0061206E" w:rsidP="00BF48D1">
            <w:pPr>
              <w:pStyle w:val="Tabletexte"/>
              <w:jc w:val="center"/>
              <w:rPr>
                <w:position w:val="2"/>
                <w:u w:val="single"/>
                <w:lang w:val="ar-SA" w:bidi="ar-EG"/>
              </w:rPr>
            </w:pPr>
            <w:hyperlink r:id="rId160" w:history="1">
              <w:r w:rsidRPr="00BF48D1">
                <w:rPr>
                  <w:rStyle w:val="Hyperlink"/>
                  <w:position w:val="2"/>
                  <w:lang w:bidi="ar-EG"/>
                </w:rPr>
                <w:t>C24/140</w:t>
              </w:r>
            </w:hyperlink>
          </w:p>
        </w:tc>
        <w:tc>
          <w:tcPr>
            <w:tcW w:w="1896" w:type="dxa"/>
            <w:noWrap/>
            <w:tcMar>
              <w:left w:w="108" w:type="dxa"/>
              <w:right w:w="108" w:type="dxa"/>
            </w:tcMar>
          </w:tcPr>
          <w:p w14:paraId="440C1BC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F935853" w14:textId="3D1F6B53" w:rsidR="0061206E" w:rsidRPr="00BF48D1" w:rsidRDefault="0061206E" w:rsidP="00BF48D1">
            <w:pPr>
              <w:pStyle w:val="Tabletexte"/>
              <w:rPr>
                <w:position w:val="2"/>
                <w:lang w:val="ar-SA" w:bidi="ar-EG"/>
              </w:rPr>
            </w:pPr>
            <w:r w:rsidRPr="00BF48D1">
              <w:rPr>
                <w:position w:val="2"/>
                <w:rtl/>
              </w:rPr>
              <w:t>القرار 1306</w:t>
            </w:r>
            <w:r w:rsidR="00DC76FB" w:rsidRPr="00BF48D1">
              <w:rPr>
                <w:position w:val="2"/>
                <w:rtl/>
              </w:rPr>
              <w:t xml:space="preserve"> </w:t>
            </w:r>
            <w:r w:rsidRPr="00BF48D1">
              <w:rPr>
                <w:position w:val="2"/>
                <w:rtl/>
              </w:rPr>
              <w:t xml:space="preserve">(المعدّل في 2024) - فريق العمل التابع للمجلس </w:t>
            </w:r>
            <w:r w:rsidR="00BF48D1">
              <w:rPr>
                <w:rFonts w:hint="cs"/>
                <w:position w:val="2"/>
                <w:rtl/>
              </w:rPr>
              <w:t>و</w:t>
            </w:r>
            <w:r w:rsidRPr="00BF48D1">
              <w:rPr>
                <w:position w:val="2"/>
                <w:rtl/>
              </w:rPr>
              <w:t>المعني بحماية الأطفال على الإنترنت</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2B01B40"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3D0E6DC7" w14:textId="77777777" w:rsidTr="00505FD9">
        <w:trPr>
          <w:cantSplit/>
        </w:trPr>
        <w:tc>
          <w:tcPr>
            <w:tcW w:w="1413" w:type="dxa"/>
            <w:shd w:val="clear" w:color="auto" w:fill="auto"/>
            <w:noWrap/>
            <w:tcMar>
              <w:left w:w="108" w:type="dxa"/>
              <w:right w:w="108" w:type="dxa"/>
            </w:tcMar>
          </w:tcPr>
          <w:p w14:paraId="013F09E9" w14:textId="77777777" w:rsidR="0061206E" w:rsidRPr="00BF48D1" w:rsidRDefault="0061206E" w:rsidP="00BF48D1">
            <w:pPr>
              <w:pStyle w:val="Tabletexte"/>
              <w:jc w:val="center"/>
              <w:rPr>
                <w:position w:val="2"/>
                <w:u w:val="single"/>
                <w:lang w:val="ar-SA" w:bidi="ar-EG"/>
              </w:rPr>
            </w:pPr>
            <w:hyperlink r:id="rId161" w:history="1">
              <w:r w:rsidRPr="00BF48D1">
                <w:rPr>
                  <w:rStyle w:val="Hyperlink"/>
                  <w:position w:val="2"/>
                  <w:lang w:bidi="ar-EG"/>
                </w:rPr>
                <w:t>C24/141</w:t>
              </w:r>
            </w:hyperlink>
          </w:p>
        </w:tc>
        <w:tc>
          <w:tcPr>
            <w:tcW w:w="1896" w:type="dxa"/>
            <w:noWrap/>
            <w:tcMar>
              <w:left w:w="108" w:type="dxa"/>
              <w:right w:w="108" w:type="dxa"/>
            </w:tcMar>
          </w:tcPr>
          <w:p w14:paraId="6A6BDC99"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6FAD930" w14:textId="3963E17B" w:rsidR="0061206E" w:rsidRPr="00BF48D1" w:rsidRDefault="0061206E" w:rsidP="00BF48D1">
            <w:pPr>
              <w:pStyle w:val="Tabletexte"/>
              <w:rPr>
                <w:position w:val="2"/>
                <w:lang w:val="ar-SA" w:bidi="ar-EG"/>
              </w:rPr>
            </w:pPr>
            <w:r w:rsidRPr="00BF48D1">
              <w:rPr>
                <w:position w:val="2"/>
                <w:rtl/>
              </w:rPr>
              <w:t>القرار 1332 (المعدَّل في 2024) - دور الاتحاد الدولي للاتصالات في تنفيذ نواتج القمة العالمية لمجتمع المعلومات وخطة التنمية المستدامة لعام</w:t>
            </w:r>
            <w:r w:rsidR="002673EA">
              <w:rPr>
                <w:rFonts w:hint="cs"/>
                <w:position w:val="2"/>
                <w:rtl/>
              </w:rPr>
              <w:t> </w:t>
            </w:r>
            <w:r w:rsidRPr="00BF48D1">
              <w:rPr>
                <w:position w:val="2"/>
                <w:rtl/>
              </w:rPr>
              <w:t>2030</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206AD231"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62228224" w14:textId="77777777" w:rsidTr="00505FD9">
        <w:trPr>
          <w:cantSplit/>
        </w:trPr>
        <w:tc>
          <w:tcPr>
            <w:tcW w:w="1413" w:type="dxa"/>
            <w:shd w:val="clear" w:color="auto" w:fill="auto"/>
            <w:noWrap/>
            <w:tcMar>
              <w:left w:w="108" w:type="dxa"/>
              <w:right w:w="108" w:type="dxa"/>
            </w:tcMar>
          </w:tcPr>
          <w:p w14:paraId="6D964C2C" w14:textId="77777777" w:rsidR="0061206E" w:rsidRPr="00BF48D1" w:rsidRDefault="0061206E" w:rsidP="00BF48D1">
            <w:pPr>
              <w:pStyle w:val="Tabletexte"/>
              <w:jc w:val="center"/>
              <w:rPr>
                <w:position w:val="2"/>
                <w:u w:val="single"/>
                <w:lang w:val="ar-SA" w:bidi="ar-EG"/>
              </w:rPr>
            </w:pPr>
            <w:hyperlink r:id="rId162" w:history="1">
              <w:r w:rsidRPr="00BF48D1">
                <w:rPr>
                  <w:rStyle w:val="Hyperlink"/>
                  <w:position w:val="2"/>
                  <w:lang w:bidi="ar-EG"/>
                </w:rPr>
                <w:t>C24/142</w:t>
              </w:r>
            </w:hyperlink>
          </w:p>
        </w:tc>
        <w:tc>
          <w:tcPr>
            <w:tcW w:w="1896" w:type="dxa"/>
            <w:noWrap/>
            <w:tcMar>
              <w:left w:w="108" w:type="dxa"/>
              <w:right w:w="108" w:type="dxa"/>
            </w:tcMar>
          </w:tcPr>
          <w:p w14:paraId="39F52EDE"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0E13D04B" w14:textId="47CDF4BD" w:rsidR="0061206E" w:rsidRPr="00BF48D1" w:rsidRDefault="0061206E" w:rsidP="00BF48D1">
            <w:pPr>
              <w:pStyle w:val="Tabletexte"/>
              <w:rPr>
                <w:position w:val="2"/>
                <w:lang w:val="ar-SA" w:bidi="ar-EG"/>
              </w:rPr>
            </w:pPr>
            <w:r w:rsidRPr="00BF48D1">
              <w:rPr>
                <w:position w:val="2"/>
                <w:rtl/>
              </w:rPr>
              <w:t>القرار 1429 - دور الاتحاد الدولي للاتصالات في تيسير مساهمة تكنولوجيا المعلومات والاتصالات في الاستدامة والعمل المناخي</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292A9853"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78355AF6" w14:textId="77777777" w:rsidTr="00505FD9">
        <w:trPr>
          <w:cantSplit/>
        </w:trPr>
        <w:tc>
          <w:tcPr>
            <w:tcW w:w="1413" w:type="dxa"/>
            <w:shd w:val="clear" w:color="auto" w:fill="auto"/>
            <w:noWrap/>
            <w:tcMar>
              <w:left w:w="108" w:type="dxa"/>
              <w:right w:w="108" w:type="dxa"/>
            </w:tcMar>
          </w:tcPr>
          <w:p w14:paraId="60E77EAF" w14:textId="77777777" w:rsidR="0061206E" w:rsidRPr="00BF48D1" w:rsidRDefault="0061206E" w:rsidP="00BF48D1">
            <w:pPr>
              <w:pStyle w:val="Tabletexte"/>
              <w:jc w:val="center"/>
              <w:rPr>
                <w:position w:val="2"/>
                <w:u w:val="single"/>
                <w:lang w:val="ar-SA" w:bidi="ar-EG"/>
              </w:rPr>
            </w:pPr>
            <w:hyperlink r:id="rId163" w:history="1">
              <w:r w:rsidRPr="00BF48D1">
                <w:rPr>
                  <w:rStyle w:val="Hyperlink"/>
                  <w:position w:val="2"/>
                  <w:lang w:bidi="ar-EG"/>
                </w:rPr>
                <w:t>C24/143</w:t>
              </w:r>
            </w:hyperlink>
          </w:p>
        </w:tc>
        <w:tc>
          <w:tcPr>
            <w:tcW w:w="1896" w:type="dxa"/>
            <w:noWrap/>
            <w:tcMar>
              <w:left w:w="108" w:type="dxa"/>
              <w:right w:w="108" w:type="dxa"/>
            </w:tcMar>
          </w:tcPr>
          <w:p w14:paraId="2BF3F716"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495AD5F7" w14:textId="4332D452" w:rsidR="0061206E" w:rsidRPr="005D67B6" w:rsidRDefault="0061206E" w:rsidP="00BF48D1">
            <w:pPr>
              <w:pStyle w:val="Tabletexte"/>
              <w:rPr>
                <w:spacing w:val="-2"/>
                <w:position w:val="2"/>
                <w:lang w:val="ar-SA" w:bidi="ar-EG"/>
              </w:rPr>
            </w:pPr>
            <w:r w:rsidRPr="005D67B6">
              <w:rPr>
                <w:spacing w:val="-2"/>
                <w:position w:val="2"/>
                <w:rtl/>
              </w:rPr>
              <w:t>المقرر 642 - مواعيد عقد دورات المجلس للأعوام 2025 و2026 و2027 ومدتها، إلى جانب مواعيد عقد مجموعات اجتماعات أفرقة العمل وأفرقة الخبراء التابعة للمجلس للأعوام 2025 و2026 و2027</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3CCF4FCE"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70B1B83B" w14:textId="77777777" w:rsidTr="00505FD9">
        <w:trPr>
          <w:cantSplit/>
        </w:trPr>
        <w:tc>
          <w:tcPr>
            <w:tcW w:w="1413" w:type="dxa"/>
            <w:shd w:val="clear" w:color="auto" w:fill="auto"/>
            <w:noWrap/>
            <w:tcMar>
              <w:left w:w="108" w:type="dxa"/>
              <w:right w:w="108" w:type="dxa"/>
            </w:tcMar>
          </w:tcPr>
          <w:p w14:paraId="31EF9A5C" w14:textId="77777777" w:rsidR="0061206E" w:rsidRPr="00BF48D1" w:rsidRDefault="0061206E" w:rsidP="00BF48D1">
            <w:pPr>
              <w:pStyle w:val="Tabletexte"/>
              <w:jc w:val="center"/>
              <w:rPr>
                <w:position w:val="2"/>
                <w:lang w:val="ar-SA" w:bidi="ar-EG"/>
              </w:rPr>
            </w:pPr>
            <w:hyperlink r:id="rId164" w:history="1">
              <w:r w:rsidRPr="00BF48D1">
                <w:rPr>
                  <w:rStyle w:val="Hyperlink"/>
                  <w:position w:val="2"/>
                  <w:lang w:bidi="ar-EG"/>
                </w:rPr>
                <w:t>C24/144</w:t>
              </w:r>
            </w:hyperlink>
          </w:p>
        </w:tc>
        <w:tc>
          <w:tcPr>
            <w:tcW w:w="1896" w:type="dxa"/>
            <w:noWrap/>
            <w:tcMar>
              <w:left w:w="108" w:type="dxa"/>
              <w:right w:w="108" w:type="dxa"/>
            </w:tcMar>
          </w:tcPr>
          <w:p w14:paraId="5001932A"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677780A1" w14:textId="422FA89A" w:rsidR="0061206E" w:rsidRPr="00BF48D1" w:rsidRDefault="0061206E" w:rsidP="00BF48D1">
            <w:pPr>
              <w:pStyle w:val="Tabletexte"/>
              <w:rPr>
                <w:position w:val="2"/>
                <w:lang w:val="ar-SA" w:bidi="ar-EG"/>
              </w:rPr>
            </w:pPr>
            <w:r w:rsidRPr="00BF48D1">
              <w:rPr>
                <w:position w:val="2"/>
                <w:rtl/>
              </w:rPr>
              <w:t>تقرير المراجع الخارجي للحسابات عن البيانات المالية للاتحاد لعام</w:t>
            </w:r>
            <w:r w:rsidR="005D67B6">
              <w:rPr>
                <w:rFonts w:hint="cs"/>
                <w:position w:val="2"/>
                <w:rtl/>
              </w:rPr>
              <w:t> </w:t>
            </w:r>
            <w:r w:rsidRPr="00BF48D1">
              <w:rPr>
                <w:position w:val="2"/>
                <w:rtl/>
              </w:rPr>
              <w:t>2023 وتقرير الإدارة المالية لعام 2023</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6E8EA08A"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5DAEC350" w14:textId="77777777" w:rsidTr="00505FD9">
        <w:trPr>
          <w:cantSplit/>
        </w:trPr>
        <w:tc>
          <w:tcPr>
            <w:tcW w:w="1413" w:type="dxa"/>
            <w:shd w:val="clear" w:color="auto" w:fill="auto"/>
            <w:noWrap/>
            <w:tcMar>
              <w:left w:w="108" w:type="dxa"/>
              <w:right w:w="108" w:type="dxa"/>
            </w:tcMar>
          </w:tcPr>
          <w:p w14:paraId="6CF59110" w14:textId="77777777" w:rsidR="0061206E" w:rsidRPr="00BF48D1" w:rsidRDefault="0061206E" w:rsidP="00BF48D1">
            <w:pPr>
              <w:pStyle w:val="Tabletexte"/>
              <w:jc w:val="center"/>
              <w:rPr>
                <w:position w:val="2"/>
                <w:u w:val="single"/>
                <w:lang w:val="ar-SA" w:bidi="ar-EG"/>
              </w:rPr>
            </w:pPr>
            <w:hyperlink r:id="rId165" w:history="1">
              <w:r w:rsidRPr="00BF48D1">
                <w:rPr>
                  <w:rStyle w:val="Hyperlink"/>
                  <w:position w:val="2"/>
                  <w:lang w:bidi="ar-EG"/>
                </w:rPr>
                <w:t>C24/145</w:t>
              </w:r>
            </w:hyperlink>
          </w:p>
        </w:tc>
        <w:tc>
          <w:tcPr>
            <w:tcW w:w="1896" w:type="dxa"/>
            <w:noWrap/>
            <w:tcMar>
              <w:left w:w="108" w:type="dxa"/>
              <w:right w:w="108" w:type="dxa"/>
            </w:tcMar>
          </w:tcPr>
          <w:p w14:paraId="23CB06BB"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3ECDE769" w14:textId="10082994" w:rsidR="0061206E" w:rsidRPr="00BF48D1" w:rsidRDefault="0061206E" w:rsidP="00BF48D1">
            <w:pPr>
              <w:pStyle w:val="Tabletexte"/>
              <w:rPr>
                <w:position w:val="2"/>
                <w:lang w:val="ar-SA" w:bidi="ar-EG"/>
              </w:rPr>
            </w:pPr>
            <w:r w:rsidRPr="00BF48D1">
              <w:rPr>
                <w:position w:val="2"/>
                <w:rtl/>
              </w:rPr>
              <w:t>القرار 1430 - تقرير الإدارة المالية عن الحسابات المالية المراجعة للسنة المالية 2023</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7C3378D0"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175E6764" w14:textId="77777777" w:rsidTr="00505FD9">
        <w:trPr>
          <w:cantSplit/>
        </w:trPr>
        <w:tc>
          <w:tcPr>
            <w:tcW w:w="1413" w:type="dxa"/>
            <w:shd w:val="clear" w:color="auto" w:fill="auto"/>
            <w:noWrap/>
            <w:tcMar>
              <w:left w:w="108" w:type="dxa"/>
              <w:right w:w="108" w:type="dxa"/>
            </w:tcMar>
          </w:tcPr>
          <w:p w14:paraId="1487C8BB" w14:textId="77777777" w:rsidR="0061206E" w:rsidRPr="00BF48D1" w:rsidRDefault="0061206E" w:rsidP="00BF48D1">
            <w:pPr>
              <w:pStyle w:val="Tabletexte"/>
              <w:jc w:val="center"/>
              <w:rPr>
                <w:position w:val="2"/>
                <w:u w:val="single"/>
                <w:lang w:val="ar-SA" w:bidi="ar-EG"/>
              </w:rPr>
            </w:pPr>
            <w:hyperlink r:id="rId166" w:history="1">
              <w:r w:rsidRPr="00BF48D1">
                <w:rPr>
                  <w:rStyle w:val="Hyperlink"/>
                  <w:position w:val="2"/>
                  <w:lang w:bidi="ar-EG"/>
                </w:rPr>
                <w:t>C24/146</w:t>
              </w:r>
            </w:hyperlink>
          </w:p>
        </w:tc>
        <w:tc>
          <w:tcPr>
            <w:tcW w:w="1896" w:type="dxa"/>
            <w:noWrap/>
            <w:tcMar>
              <w:left w:w="108" w:type="dxa"/>
              <w:right w:w="108" w:type="dxa"/>
            </w:tcMar>
          </w:tcPr>
          <w:p w14:paraId="382C5A4B"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1890B71B" w14:textId="77777777" w:rsidR="0061206E" w:rsidRPr="00BF48D1" w:rsidRDefault="0061206E" w:rsidP="00BF48D1">
            <w:pPr>
              <w:pStyle w:val="Tabletexte"/>
              <w:rPr>
                <w:position w:val="2"/>
                <w:lang w:val="ar-SA" w:bidi="ar-EG"/>
              </w:rPr>
            </w:pPr>
            <w:r w:rsidRPr="00BF48D1">
              <w:rPr>
                <w:position w:val="2"/>
                <w:rtl/>
              </w:rPr>
              <w:t>القرارات والمقررات</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02CD41B5"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32B366C9" w14:textId="77777777" w:rsidTr="00505FD9">
        <w:trPr>
          <w:cantSplit/>
        </w:trPr>
        <w:tc>
          <w:tcPr>
            <w:tcW w:w="1413" w:type="dxa"/>
            <w:shd w:val="clear" w:color="auto" w:fill="auto"/>
            <w:noWrap/>
            <w:tcMar>
              <w:left w:w="108" w:type="dxa"/>
              <w:right w:w="108" w:type="dxa"/>
            </w:tcMar>
          </w:tcPr>
          <w:p w14:paraId="1BB1285F" w14:textId="77777777" w:rsidR="0061206E" w:rsidRPr="00BF48D1" w:rsidRDefault="0061206E" w:rsidP="00BF48D1">
            <w:pPr>
              <w:pStyle w:val="Tabletexte"/>
              <w:jc w:val="center"/>
              <w:rPr>
                <w:position w:val="2"/>
                <w:u w:val="single"/>
                <w:lang w:val="ar-SA" w:bidi="ar-EG"/>
              </w:rPr>
            </w:pPr>
            <w:hyperlink r:id="rId167" w:history="1">
              <w:r w:rsidRPr="00BF48D1">
                <w:rPr>
                  <w:rStyle w:val="Hyperlink"/>
                  <w:position w:val="2"/>
                  <w:lang w:bidi="ar-EG"/>
                </w:rPr>
                <w:t>C24/147</w:t>
              </w:r>
            </w:hyperlink>
          </w:p>
        </w:tc>
        <w:tc>
          <w:tcPr>
            <w:tcW w:w="1896" w:type="dxa"/>
            <w:noWrap/>
            <w:tcMar>
              <w:left w:w="108" w:type="dxa"/>
              <w:right w:w="108" w:type="dxa"/>
            </w:tcMar>
          </w:tcPr>
          <w:p w14:paraId="7666821A"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59A051F" w14:textId="77777777" w:rsidR="0061206E" w:rsidRPr="00BF48D1" w:rsidRDefault="0061206E" w:rsidP="00BF48D1">
            <w:pPr>
              <w:pStyle w:val="Tabletexte"/>
              <w:rPr>
                <w:position w:val="2"/>
                <w:lang w:val="ar-SA" w:bidi="ar-EG"/>
              </w:rPr>
            </w:pPr>
            <w:r w:rsidRPr="00BF48D1">
              <w:rPr>
                <w:position w:val="2"/>
                <w:rtl/>
              </w:rPr>
              <w:t>قائمة نهائية بالمشاركين</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10C362D6" w14:textId="77777777" w:rsidR="0061206E" w:rsidRPr="00BF48D1" w:rsidRDefault="0061206E" w:rsidP="00BF48D1">
            <w:pPr>
              <w:pStyle w:val="Tabletexte"/>
              <w:jc w:val="center"/>
              <w:rPr>
                <w:position w:val="2"/>
                <w:lang w:val="ar-SA" w:bidi="ar-EG"/>
              </w:rPr>
            </w:pPr>
            <w:r w:rsidRPr="00BF48D1">
              <w:rPr>
                <w:position w:val="2"/>
                <w:lang w:bidi="ar-EG"/>
              </w:rPr>
              <w:t>–</w:t>
            </w:r>
          </w:p>
        </w:tc>
      </w:tr>
      <w:tr w:rsidR="00375172" w:rsidRPr="00B92973" w14:paraId="07C0A167" w14:textId="77777777" w:rsidTr="00505FD9">
        <w:trPr>
          <w:cantSplit/>
        </w:trPr>
        <w:tc>
          <w:tcPr>
            <w:tcW w:w="1413" w:type="dxa"/>
            <w:shd w:val="clear" w:color="auto" w:fill="auto"/>
            <w:noWrap/>
            <w:tcMar>
              <w:left w:w="108" w:type="dxa"/>
              <w:right w:w="108" w:type="dxa"/>
            </w:tcMar>
          </w:tcPr>
          <w:p w14:paraId="277B0BF5" w14:textId="77777777" w:rsidR="0061206E" w:rsidRPr="00BF48D1" w:rsidRDefault="0061206E" w:rsidP="00BF48D1">
            <w:pPr>
              <w:pStyle w:val="Tabletexte"/>
              <w:jc w:val="center"/>
              <w:rPr>
                <w:position w:val="2"/>
                <w:u w:val="single"/>
                <w:lang w:val="ar-SA" w:bidi="ar-EG"/>
              </w:rPr>
            </w:pPr>
            <w:hyperlink r:id="rId168" w:history="1">
              <w:r w:rsidRPr="00BF48D1">
                <w:rPr>
                  <w:rStyle w:val="Hyperlink"/>
                  <w:position w:val="2"/>
                  <w:lang w:bidi="ar-EG"/>
                </w:rPr>
                <w:t>C24/148</w:t>
              </w:r>
            </w:hyperlink>
          </w:p>
        </w:tc>
        <w:tc>
          <w:tcPr>
            <w:tcW w:w="1896" w:type="dxa"/>
            <w:noWrap/>
            <w:tcMar>
              <w:left w:w="108" w:type="dxa"/>
              <w:right w:w="108" w:type="dxa"/>
            </w:tcMar>
          </w:tcPr>
          <w:p w14:paraId="36866ECD" w14:textId="77777777" w:rsidR="0061206E" w:rsidRPr="00BF48D1" w:rsidRDefault="0061206E" w:rsidP="00BF48D1">
            <w:pPr>
              <w:pStyle w:val="Tabletexte"/>
              <w:jc w:val="center"/>
              <w:rPr>
                <w:position w:val="2"/>
                <w:lang w:val="ar-SA" w:bidi="ar-EG"/>
              </w:rPr>
            </w:pPr>
            <w:r w:rsidRPr="00BF48D1">
              <w:rPr>
                <w:position w:val="2"/>
                <w:rtl/>
              </w:rPr>
              <w:t>الأمينة العامة</w:t>
            </w:r>
          </w:p>
        </w:tc>
        <w:tc>
          <w:tcPr>
            <w:tcW w:w="4910" w:type="dxa"/>
            <w:tcBorders>
              <w:top w:val="single" w:sz="4" w:space="0" w:color="auto"/>
              <w:left w:val="nil"/>
              <w:bottom w:val="single" w:sz="4" w:space="0" w:color="auto"/>
              <w:right w:val="single" w:sz="4" w:space="0" w:color="auto"/>
            </w:tcBorders>
            <w:shd w:val="clear" w:color="auto" w:fill="auto"/>
            <w:noWrap/>
            <w:tcMar>
              <w:left w:w="108" w:type="dxa"/>
              <w:right w:w="108" w:type="dxa"/>
            </w:tcMar>
          </w:tcPr>
          <w:p w14:paraId="5E557C2C" w14:textId="77777777" w:rsidR="0061206E" w:rsidRPr="00BF48D1" w:rsidRDefault="0061206E" w:rsidP="00BF48D1">
            <w:pPr>
              <w:pStyle w:val="Tabletexte"/>
              <w:rPr>
                <w:position w:val="2"/>
                <w:lang w:val="ar-SA" w:bidi="ar-EG"/>
              </w:rPr>
            </w:pPr>
            <w:r w:rsidRPr="00BF48D1">
              <w:rPr>
                <w:position w:val="2"/>
                <w:rtl/>
              </w:rPr>
              <w:t>قائمة نهائية بالوثائق</w:t>
            </w:r>
          </w:p>
        </w:tc>
        <w:tc>
          <w:tcPr>
            <w:tcW w:w="14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tcPr>
          <w:p w14:paraId="10898BB0" w14:textId="77777777" w:rsidR="0061206E" w:rsidRPr="00BF48D1" w:rsidRDefault="0061206E" w:rsidP="00BF48D1">
            <w:pPr>
              <w:pStyle w:val="Tabletexte"/>
              <w:jc w:val="center"/>
              <w:rPr>
                <w:position w:val="2"/>
                <w:lang w:val="ar-SA" w:bidi="ar-EG"/>
              </w:rPr>
            </w:pPr>
            <w:r w:rsidRPr="00BF48D1">
              <w:rPr>
                <w:position w:val="2"/>
                <w:lang w:bidi="ar-EG"/>
              </w:rPr>
              <w:t>–</w:t>
            </w:r>
          </w:p>
        </w:tc>
      </w:tr>
    </w:tbl>
    <w:bookmarkEnd w:id="1"/>
    <w:p w14:paraId="1328EC82" w14:textId="7AA6FAA5" w:rsidR="00F50E3F" w:rsidRDefault="00C4246F" w:rsidP="007C13A5">
      <w:pPr>
        <w:spacing w:before="560"/>
        <w:ind w:firstLine="720"/>
        <w:jc w:val="center"/>
        <w:rPr>
          <w:rtl/>
          <w:lang w:bidi="ar-EG"/>
        </w:rP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169"/>
      <w:headerReference w:type="first" r:id="rId170"/>
      <w:footerReference w:type="first" r:id="rId17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86D2F" w14:textId="77777777" w:rsidR="000D7DA3" w:rsidRDefault="000D7DA3" w:rsidP="006C3242">
      <w:pPr>
        <w:spacing w:before="0" w:line="240" w:lineRule="auto"/>
      </w:pPr>
      <w:r>
        <w:separator/>
      </w:r>
    </w:p>
  </w:endnote>
  <w:endnote w:type="continuationSeparator" w:id="0">
    <w:p w14:paraId="3924F595" w14:textId="77777777" w:rsidR="000D7DA3" w:rsidRDefault="000D7DA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D6541B9" w14:textId="77777777" w:rsidTr="00357086">
      <w:trPr>
        <w:jc w:val="center"/>
      </w:trPr>
      <w:tc>
        <w:tcPr>
          <w:tcW w:w="868" w:type="pct"/>
          <w:vAlign w:val="center"/>
        </w:tcPr>
        <w:p w14:paraId="1CCCABA3" w14:textId="77777777"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72E1454F" w14:textId="627EF335"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w:t>
          </w:r>
          <w:r w:rsidR="007F566C">
            <w:rPr>
              <w:rFonts w:ascii="Calibri" w:hAnsi="Calibri" w:cs="Arial"/>
              <w:bCs/>
              <w:color w:val="7F7F7F"/>
              <w:sz w:val="18"/>
            </w:rPr>
            <w:t>24</w:t>
          </w:r>
          <w:r w:rsidRPr="007B0AA0">
            <w:rPr>
              <w:rFonts w:ascii="Calibri" w:hAnsi="Calibri" w:cs="Arial"/>
              <w:bCs/>
              <w:color w:val="7F7F7F"/>
              <w:sz w:val="18"/>
            </w:rPr>
            <w:t>/</w:t>
          </w:r>
          <w:r w:rsidR="0061206E">
            <w:rPr>
              <w:rFonts w:ascii="Calibri" w:hAnsi="Calibri" w:cs="Arial"/>
              <w:bCs/>
              <w:color w:val="7F7F7F"/>
              <w:sz w:val="18"/>
            </w:rPr>
            <w:t>148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72CD146"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0972122" w14:textId="77777777" w:rsidR="00387876" w:rsidRPr="002D31EC" w:rsidRDefault="00387876" w:rsidP="002D31EC">
    <w:pPr>
      <w:pStyle w:val="Footer"/>
      <w:tabs>
        <w:tab w:val="clear" w:pos="4153"/>
        <w:tab w:val="clear" w:pos="8306"/>
        <w:tab w:val="center" w:pos="5103"/>
        <w:tab w:val="right" w:pos="9639"/>
      </w:tabs>
      <w:spacing w:before="12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6FB66D8" w14:textId="77777777" w:rsidTr="00F50E3F">
      <w:trPr>
        <w:jc w:val="center"/>
      </w:trPr>
      <w:tc>
        <w:tcPr>
          <w:tcW w:w="868" w:type="pct"/>
          <w:vAlign w:val="center"/>
        </w:tcPr>
        <w:p w14:paraId="408FF211" w14:textId="77777777" w:rsidR="007B0AA0" w:rsidRPr="007B0AA0" w:rsidRDefault="007B0AA0"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Pr="007B0AA0">
              <w:rPr>
                <w:rFonts w:ascii="Calibri" w:hAnsi="Calibri" w:cs="Arial"/>
                <w:color w:val="0563C1"/>
                <w:sz w:val="18"/>
                <w:szCs w:val="14"/>
              </w:rPr>
              <w:t>www.itu.int/council</w:t>
            </w:r>
          </w:hyperlink>
        </w:p>
      </w:tc>
      <w:tc>
        <w:tcPr>
          <w:tcW w:w="3912" w:type="pct"/>
        </w:tcPr>
        <w:p w14:paraId="6D463DBB" w14:textId="05D06C19"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2D31EC">
            <w:rPr>
              <w:rFonts w:ascii="Calibri" w:hAnsi="Calibri" w:cs="Arial"/>
              <w:bCs/>
              <w:color w:val="7F7F7F"/>
              <w:sz w:val="18"/>
            </w:rPr>
            <w:t>5</w:t>
          </w:r>
          <w:r w:rsidRPr="007B0AA0">
            <w:rPr>
              <w:rFonts w:ascii="Calibri" w:hAnsi="Calibri" w:cs="Arial"/>
              <w:bCs/>
              <w:color w:val="7F7F7F"/>
              <w:sz w:val="18"/>
            </w:rPr>
            <w:t>/</w:t>
          </w:r>
          <w:r w:rsidR="0061206E">
            <w:rPr>
              <w:rFonts w:ascii="Calibri" w:hAnsi="Calibri" w:cs="Arial"/>
              <w:bCs/>
              <w:color w:val="7F7F7F"/>
              <w:sz w:val="18"/>
            </w:rPr>
            <w:t>148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ABB1AAE"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5A539F1" w14:textId="77777777" w:rsidR="00387876" w:rsidRPr="002D31EC" w:rsidRDefault="00387876" w:rsidP="002D31EC">
    <w:pPr>
      <w:pStyle w:val="Footer"/>
      <w:tabs>
        <w:tab w:val="clear" w:pos="4153"/>
        <w:tab w:val="clear" w:pos="8306"/>
        <w:tab w:val="center" w:pos="5103"/>
        <w:tab w:val="right" w:pos="9639"/>
      </w:tabs>
      <w:spacing w:before="12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CAB32" w14:textId="77777777" w:rsidR="000D7DA3" w:rsidRDefault="000D7DA3" w:rsidP="006C3242">
      <w:pPr>
        <w:spacing w:before="0" w:line="240" w:lineRule="auto"/>
      </w:pPr>
      <w:r>
        <w:separator/>
      </w:r>
    </w:p>
  </w:footnote>
  <w:footnote w:type="continuationSeparator" w:id="0">
    <w:p w14:paraId="170B764A" w14:textId="77777777" w:rsidR="000D7DA3" w:rsidRDefault="000D7DA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D20E" w14:textId="77777777" w:rsidR="007B0AA0" w:rsidRDefault="0009186A" w:rsidP="007B0AA0">
    <w:pPr>
      <w:pStyle w:val="Header"/>
      <w:spacing w:before="120" w:after="240"/>
    </w:pPr>
    <w:r w:rsidRPr="0061206E">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842A1AF" wp14:editId="2F41AE50">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B81D7"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" fillcolor="#009cd5" stroked="f">
              <w10:wrap anchorx="page" anchory="margin"/>
            </v:rect>
          </w:pict>
        </mc:Fallback>
      </mc:AlternateContent>
    </w:r>
    <w:r w:rsidR="00B6080B" w:rsidRPr="0061206E">
      <w:rPr>
        <w:noProof/>
      </w:rPr>
      <w:drawing>
        <wp:inline distT="0" distB="0" distL="0" distR="0" wp14:anchorId="05C8F0BB" wp14:editId="08C7FC38">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C6796C"/>
    <w:multiLevelType w:val="hybridMultilevel"/>
    <w:tmpl w:val="C90C69B0"/>
    <w:lvl w:ilvl="0" w:tplc="1C38E242">
      <w:start w:val="1"/>
      <w:numFmt w:val="upperLetter"/>
      <w:lvlText w:val="%1."/>
      <w:lvlJc w:val="left"/>
      <w:pPr>
        <w:ind w:left="785" w:hanging="360"/>
      </w:pPr>
      <w:rPr>
        <w:rFonts w:hint="default"/>
        <w:color w:val="0070C0"/>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884476">
    <w:abstractNumId w:val="9"/>
  </w:num>
  <w:num w:numId="2" w16cid:durableId="1852640693">
    <w:abstractNumId w:val="7"/>
  </w:num>
  <w:num w:numId="3" w16cid:durableId="112331099">
    <w:abstractNumId w:val="6"/>
  </w:num>
  <w:num w:numId="4" w16cid:durableId="1191993074">
    <w:abstractNumId w:val="5"/>
  </w:num>
  <w:num w:numId="5" w16cid:durableId="868221000">
    <w:abstractNumId w:val="4"/>
  </w:num>
  <w:num w:numId="6" w16cid:durableId="2072581069">
    <w:abstractNumId w:val="8"/>
  </w:num>
  <w:num w:numId="7" w16cid:durableId="2130270935">
    <w:abstractNumId w:val="3"/>
  </w:num>
  <w:num w:numId="8" w16cid:durableId="430442604">
    <w:abstractNumId w:val="2"/>
  </w:num>
  <w:num w:numId="9" w16cid:durableId="1820027475">
    <w:abstractNumId w:val="1"/>
  </w:num>
  <w:num w:numId="10" w16cid:durableId="1507136669">
    <w:abstractNumId w:val="0"/>
  </w:num>
  <w:num w:numId="11" w16cid:durableId="1724061563">
    <w:abstractNumId w:val="11"/>
  </w:num>
  <w:num w:numId="12" w16cid:durableId="572348823">
    <w:abstractNumId w:val="10"/>
  </w:num>
  <w:num w:numId="13" w16cid:durableId="1616448754">
    <w:abstractNumId w:val="13"/>
  </w:num>
  <w:num w:numId="14" w16cid:durableId="583995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92"/>
    <w:rsid w:val="00025C1C"/>
    <w:rsid w:val="00033903"/>
    <w:rsid w:val="00053426"/>
    <w:rsid w:val="0006468A"/>
    <w:rsid w:val="00072F25"/>
    <w:rsid w:val="00087801"/>
    <w:rsid w:val="00090574"/>
    <w:rsid w:val="0009186A"/>
    <w:rsid w:val="000945BB"/>
    <w:rsid w:val="000A5372"/>
    <w:rsid w:val="000B4536"/>
    <w:rsid w:val="000C1C0E"/>
    <w:rsid w:val="000C3F5B"/>
    <w:rsid w:val="000C548A"/>
    <w:rsid w:val="000D7DA3"/>
    <w:rsid w:val="000F2A7A"/>
    <w:rsid w:val="00150FD4"/>
    <w:rsid w:val="00160B05"/>
    <w:rsid w:val="00185A19"/>
    <w:rsid w:val="00195B5F"/>
    <w:rsid w:val="001A4C08"/>
    <w:rsid w:val="001C0169"/>
    <w:rsid w:val="001D1D50"/>
    <w:rsid w:val="001D6745"/>
    <w:rsid w:val="001E446E"/>
    <w:rsid w:val="00203725"/>
    <w:rsid w:val="002154EE"/>
    <w:rsid w:val="002276D2"/>
    <w:rsid w:val="0023283D"/>
    <w:rsid w:val="00246AD5"/>
    <w:rsid w:val="0026373E"/>
    <w:rsid w:val="002673EA"/>
    <w:rsid w:val="0027086C"/>
    <w:rsid w:val="00271C43"/>
    <w:rsid w:val="00290728"/>
    <w:rsid w:val="002978F4"/>
    <w:rsid w:val="002B028D"/>
    <w:rsid w:val="002B500C"/>
    <w:rsid w:val="002D31EC"/>
    <w:rsid w:val="002E1C95"/>
    <w:rsid w:val="002E6541"/>
    <w:rsid w:val="002F0EA5"/>
    <w:rsid w:val="00300A9C"/>
    <w:rsid w:val="00320960"/>
    <w:rsid w:val="00334924"/>
    <w:rsid w:val="003409BC"/>
    <w:rsid w:val="00357185"/>
    <w:rsid w:val="00375172"/>
    <w:rsid w:val="00383829"/>
    <w:rsid w:val="00387876"/>
    <w:rsid w:val="003917E3"/>
    <w:rsid w:val="003E5219"/>
    <w:rsid w:val="003F4B29"/>
    <w:rsid w:val="0042686F"/>
    <w:rsid w:val="00430B86"/>
    <w:rsid w:val="004317D8"/>
    <w:rsid w:val="00434183"/>
    <w:rsid w:val="00443869"/>
    <w:rsid w:val="00447F32"/>
    <w:rsid w:val="0045566E"/>
    <w:rsid w:val="00471392"/>
    <w:rsid w:val="004B7334"/>
    <w:rsid w:val="004E11DC"/>
    <w:rsid w:val="00505FD9"/>
    <w:rsid w:val="00512FD1"/>
    <w:rsid w:val="00520C45"/>
    <w:rsid w:val="00525DDD"/>
    <w:rsid w:val="00530A01"/>
    <w:rsid w:val="005409AC"/>
    <w:rsid w:val="0055516A"/>
    <w:rsid w:val="00562A38"/>
    <w:rsid w:val="00567F79"/>
    <w:rsid w:val="0058491B"/>
    <w:rsid w:val="00592EA5"/>
    <w:rsid w:val="005A17ED"/>
    <w:rsid w:val="005A3170"/>
    <w:rsid w:val="005D67B6"/>
    <w:rsid w:val="005D7507"/>
    <w:rsid w:val="0061206E"/>
    <w:rsid w:val="00612200"/>
    <w:rsid w:val="00623A96"/>
    <w:rsid w:val="006241F8"/>
    <w:rsid w:val="00630EB4"/>
    <w:rsid w:val="006501E9"/>
    <w:rsid w:val="00653182"/>
    <w:rsid w:val="00675A7C"/>
    <w:rsid w:val="00677396"/>
    <w:rsid w:val="0069200F"/>
    <w:rsid w:val="006A65CB"/>
    <w:rsid w:val="006C3242"/>
    <w:rsid w:val="006C7CC0"/>
    <w:rsid w:val="006F0025"/>
    <w:rsid w:val="006F63F7"/>
    <w:rsid w:val="007025C7"/>
    <w:rsid w:val="00706D7A"/>
    <w:rsid w:val="007073C4"/>
    <w:rsid w:val="007175C2"/>
    <w:rsid w:val="00722F0D"/>
    <w:rsid w:val="00730C6B"/>
    <w:rsid w:val="0074420E"/>
    <w:rsid w:val="00764C14"/>
    <w:rsid w:val="0077115D"/>
    <w:rsid w:val="00783E26"/>
    <w:rsid w:val="007932BA"/>
    <w:rsid w:val="007B0AA0"/>
    <w:rsid w:val="007C13A5"/>
    <w:rsid w:val="007C3BC7"/>
    <w:rsid w:val="007C3BCD"/>
    <w:rsid w:val="007C6088"/>
    <w:rsid w:val="007D4ACF"/>
    <w:rsid w:val="007E0E09"/>
    <w:rsid w:val="007E5F17"/>
    <w:rsid w:val="007F0787"/>
    <w:rsid w:val="007F566C"/>
    <w:rsid w:val="00810B7B"/>
    <w:rsid w:val="0082358A"/>
    <w:rsid w:val="008235CD"/>
    <w:rsid w:val="008247DE"/>
    <w:rsid w:val="008339C0"/>
    <w:rsid w:val="00840B10"/>
    <w:rsid w:val="0084254A"/>
    <w:rsid w:val="008513CB"/>
    <w:rsid w:val="0085647C"/>
    <w:rsid w:val="00861AAA"/>
    <w:rsid w:val="00865327"/>
    <w:rsid w:val="0088368B"/>
    <w:rsid w:val="008A4B3B"/>
    <w:rsid w:val="008A7F84"/>
    <w:rsid w:val="008B0234"/>
    <w:rsid w:val="008D7781"/>
    <w:rsid w:val="0091702E"/>
    <w:rsid w:val="00923B0C"/>
    <w:rsid w:val="00930F60"/>
    <w:rsid w:val="0094021C"/>
    <w:rsid w:val="00945DEC"/>
    <w:rsid w:val="00952F86"/>
    <w:rsid w:val="00972698"/>
    <w:rsid w:val="00974B51"/>
    <w:rsid w:val="00982B28"/>
    <w:rsid w:val="00997016"/>
    <w:rsid w:val="009A1C24"/>
    <w:rsid w:val="009B0B68"/>
    <w:rsid w:val="009C0132"/>
    <w:rsid w:val="009D241C"/>
    <w:rsid w:val="009D313F"/>
    <w:rsid w:val="009D70B1"/>
    <w:rsid w:val="009E05ED"/>
    <w:rsid w:val="009F3C5E"/>
    <w:rsid w:val="009F5B6F"/>
    <w:rsid w:val="00A02577"/>
    <w:rsid w:val="00A038A6"/>
    <w:rsid w:val="00A42570"/>
    <w:rsid w:val="00A47A5A"/>
    <w:rsid w:val="00A6683B"/>
    <w:rsid w:val="00A94D68"/>
    <w:rsid w:val="00A97F94"/>
    <w:rsid w:val="00AA74E8"/>
    <w:rsid w:val="00AA7EA2"/>
    <w:rsid w:val="00AB58E6"/>
    <w:rsid w:val="00AC0DEC"/>
    <w:rsid w:val="00AC2E84"/>
    <w:rsid w:val="00AE11C1"/>
    <w:rsid w:val="00B02D92"/>
    <w:rsid w:val="00B03099"/>
    <w:rsid w:val="00B05BC8"/>
    <w:rsid w:val="00B3087D"/>
    <w:rsid w:val="00B40311"/>
    <w:rsid w:val="00B42E54"/>
    <w:rsid w:val="00B44BFF"/>
    <w:rsid w:val="00B6080B"/>
    <w:rsid w:val="00B64B47"/>
    <w:rsid w:val="00B665C2"/>
    <w:rsid w:val="00B91B14"/>
    <w:rsid w:val="00B92973"/>
    <w:rsid w:val="00B95654"/>
    <w:rsid w:val="00BF48D1"/>
    <w:rsid w:val="00C002DE"/>
    <w:rsid w:val="00C04EDB"/>
    <w:rsid w:val="00C21CF2"/>
    <w:rsid w:val="00C4246F"/>
    <w:rsid w:val="00C467C7"/>
    <w:rsid w:val="00C53BF8"/>
    <w:rsid w:val="00C66157"/>
    <w:rsid w:val="00C674FE"/>
    <w:rsid w:val="00C67501"/>
    <w:rsid w:val="00C72F00"/>
    <w:rsid w:val="00C75633"/>
    <w:rsid w:val="00C97E50"/>
    <w:rsid w:val="00CD5A3C"/>
    <w:rsid w:val="00CE2EE1"/>
    <w:rsid w:val="00CE3349"/>
    <w:rsid w:val="00CE36E5"/>
    <w:rsid w:val="00CF27F5"/>
    <w:rsid w:val="00CF3FFD"/>
    <w:rsid w:val="00D10CCF"/>
    <w:rsid w:val="00D13941"/>
    <w:rsid w:val="00D1477C"/>
    <w:rsid w:val="00D15292"/>
    <w:rsid w:val="00D22CAF"/>
    <w:rsid w:val="00D63735"/>
    <w:rsid w:val="00D77D0F"/>
    <w:rsid w:val="00D85E9E"/>
    <w:rsid w:val="00DA1CF0"/>
    <w:rsid w:val="00DC1E02"/>
    <w:rsid w:val="00DC24B4"/>
    <w:rsid w:val="00DC5FB0"/>
    <w:rsid w:val="00DC76FB"/>
    <w:rsid w:val="00DF02E7"/>
    <w:rsid w:val="00DF16DC"/>
    <w:rsid w:val="00E00B67"/>
    <w:rsid w:val="00E07BAB"/>
    <w:rsid w:val="00E26B10"/>
    <w:rsid w:val="00E36BE2"/>
    <w:rsid w:val="00E45211"/>
    <w:rsid w:val="00E473C5"/>
    <w:rsid w:val="00E57E09"/>
    <w:rsid w:val="00E61BE8"/>
    <w:rsid w:val="00E92863"/>
    <w:rsid w:val="00E95327"/>
    <w:rsid w:val="00EA5FED"/>
    <w:rsid w:val="00EB1966"/>
    <w:rsid w:val="00EB796D"/>
    <w:rsid w:val="00F00EB6"/>
    <w:rsid w:val="00F058DC"/>
    <w:rsid w:val="00F24FC4"/>
    <w:rsid w:val="00F2676C"/>
    <w:rsid w:val="00F363FE"/>
    <w:rsid w:val="00F50E3F"/>
    <w:rsid w:val="00F573A5"/>
    <w:rsid w:val="00F83E87"/>
    <w:rsid w:val="00F84366"/>
    <w:rsid w:val="00F85089"/>
    <w:rsid w:val="00F974C5"/>
    <w:rsid w:val="00FA6F46"/>
    <w:rsid w:val="00FC4592"/>
    <w:rsid w:val="00FD3AC3"/>
    <w:rsid w:val="00FD4770"/>
    <w:rsid w:val="00FD527F"/>
    <w:rsid w:val="00FE5872"/>
    <w:rsid w:val="00FE745E"/>
    <w:rsid w:val="00FE7FCA"/>
    <w:rsid w:val="00FF4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E27E0"/>
  <w15:chartTrackingRefBased/>
  <w15:docId w15:val="{62C3DB93-1F43-44C7-94A5-7EA5A9BA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9F3C5E"/>
    <w:pPr>
      <w:keepNext/>
      <w:spacing w:before="60" w:after="60" w:line="260" w:lineRule="exact"/>
      <w:jc w:val="center"/>
    </w:pPr>
    <w:rPr>
      <w:b/>
      <w:bCs/>
      <w:color w:val="FFFFFF" w:themeColor="background1"/>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styleId="Index7">
    <w:name w:val="index 7"/>
    <w:basedOn w:val="Normal"/>
    <w:next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textAlignment w:val="baseline"/>
    </w:pPr>
    <w:rPr>
      <w:rFonts w:ascii="Times New Roman" w:eastAsia="Times New Roman" w:hAnsi="CG Times" w:cs="Simplified Arabic" w:hint="cs"/>
      <w:sz w:val="24"/>
      <w:szCs w:val="30"/>
    </w:rPr>
  </w:style>
  <w:style w:type="paragraph" w:styleId="Index6">
    <w:name w:val="index 6"/>
    <w:basedOn w:val="Normal"/>
    <w:next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textAlignment w:val="baseline"/>
    </w:pPr>
    <w:rPr>
      <w:rFonts w:ascii="Times New Roman" w:eastAsia="Times New Roman" w:hAnsi="CG Times" w:cs="Simplified Arabic" w:hint="cs"/>
      <w:sz w:val="24"/>
      <w:szCs w:val="30"/>
    </w:rPr>
  </w:style>
  <w:style w:type="paragraph" w:styleId="Index5">
    <w:name w:val="index 5"/>
    <w:basedOn w:val="Normal"/>
    <w:next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textAlignment w:val="baseline"/>
    </w:pPr>
    <w:rPr>
      <w:rFonts w:ascii="Times New Roman" w:eastAsia="Times New Roman" w:hAnsi="CG Times" w:cs="Simplified Arabic" w:hint="cs"/>
      <w:sz w:val="24"/>
      <w:szCs w:val="30"/>
    </w:rPr>
  </w:style>
  <w:style w:type="paragraph" w:styleId="Index4">
    <w:name w:val="index 4"/>
    <w:basedOn w:val="Normal"/>
    <w:next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textAlignment w:val="baseline"/>
    </w:pPr>
    <w:rPr>
      <w:rFonts w:ascii="Times New Roman" w:eastAsia="Times New Roman" w:hAnsi="CG Times" w:cs="Simplified Arabic" w:hint="cs"/>
      <w:sz w:val="24"/>
      <w:szCs w:val="30"/>
    </w:rPr>
  </w:style>
  <w:style w:type="paragraph" w:styleId="Index3">
    <w:name w:val="index 3"/>
    <w:basedOn w:val="Normal"/>
    <w:next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textAlignment w:val="baseline"/>
    </w:pPr>
    <w:rPr>
      <w:rFonts w:ascii="Times New Roman" w:eastAsia="Times New Roman" w:hAnsi="CG Times" w:cs="Simplified Arabic" w:hint="cs"/>
      <w:sz w:val="24"/>
      <w:szCs w:val="30"/>
    </w:rPr>
  </w:style>
  <w:style w:type="paragraph" w:styleId="Index2">
    <w:name w:val="index 2"/>
    <w:basedOn w:val="Normal"/>
    <w:next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textAlignment w:val="baseline"/>
    </w:pPr>
    <w:rPr>
      <w:rFonts w:ascii="Times New Roman" w:eastAsia="Times New Roman" w:hAnsi="CG Times" w:cs="Simplified Arabic" w:hint="cs"/>
      <w:sz w:val="24"/>
      <w:szCs w:val="30"/>
    </w:rPr>
  </w:style>
  <w:style w:type="paragraph" w:styleId="Index1">
    <w:name w:val="index 1"/>
    <w:basedOn w:val="Normal"/>
    <w:next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character" w:styleId="LineNumber">
    <w:name w:val="line number"/>
    <w:basedOn w:val="DefaultParagraphFont"/>
    <w:rsid w:val="0061206E"/>
  </w:style>
  <w:style w:type="paragraph" w:styleId="IndexHeading">
    <w:name w:val="index heading"/>
    <w:basedOn w:val="Normal"/>
    <w:next w:val="Index1"/>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paragraph" w:styleId="NormalIndent">
    <w:name w:val="Normal Indent"/>
    <w:basedOn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textAlignment w:val="baseline"/>
    </w:pPr>
    <w:rPr>
      <w:rFonts w:ascii="Times New Roman" w:eastAsia="Times New Roman" w:hAnsi="CG Times" w:cs="Simplified Arabic" w:hint="cs"/>
      <w:sz w:val="24"/>
      <w:szCs w:val="30"/>
    </w:rPr>
  </w:style>
  <w:style w:type="paragraph" w:customStyle="1" w:styleId="enumlev10">
    <w:name w:val="enumlev1"/>
    <w:basedOn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Times New Roman" w:eastAsia="Times New Roman" w:hAnsi="CG Times" w:cs="Simplified Arabic" w:hint="cs"/>
      <w:sz w:val="24"/>
      <w:szCs w:val="30"/>
    </w:rPr>
  </w:style>
  <w:style w:type="paragraph" w:customStyle="1" w:styleId="enumlev20">
    <w:name w:val="enumlev2"/>
    <w:basedOn w:val="enumlev10"/>
    <w:rsid w:val="0061206E"/>
    <w:pPr>
      <w:ind w:left="1134"/>
    </w:pPr>
  </w:style>
  <w:style w:type="paragraph" w:customStyle="1" w:styleId="enumlev30">
    <w:name w:val="enumlev3"/>
    <w:basedOn w:val="enumlev20"/>
    <w:rsid w:val="0061206E"/>
    <w:pPr>
      <w:ind w:left="1701"/>
    </w:pPr>
  </w:style>
  <w:style w:type="paragraph" w:customStyle="1" w:styleId="Head">
    <w:name w:val="Head"/>
    <w:basedOn w:val="Normal"/>
    <w:rsid w:val="0061206E"/>
    <w:pPr>
      <w:tabs>
        <w:tab w:val="clear" w:pos="794"/>
        <w:tab w:val="left" w:pos="567"/>
        <w:tab w:val="left" w:pos="1134"/>
        <w:tab w:val="left" w:pos="1701"/>
        <w:tab w:val="left" w:pos="2268"/>
        <w:tab w:val="left" w:pos="2835"/>
        <w:tab w:val="left" w:pos="6663"/>
      </w:tabs>
      <w:bidi w:val="0"/>
      <w:spacing w:before="0" w:line="240" w:lineRule="auto"/>
      <w:jc w:val="left"/>
    </w:pPr>
    <w:rPr>
      <w:rFonts w:ascii="Times New Roman" w:eastAsia="Times New Roman" w:hAnsi="CG Times" w:cs="Simplified Arabic" w:hint="cs"/>
      <w:sz w:val="24"/>
      <w:szCs w:val="30"/>
    </w:rPr>
  </w:style>
  <w:style w:type="paragraph" w:customStyle="1" w:styleId="toc0">
    <w:name w:val="toc 0"/>
    <w:basedOn w:val="Normal"/>
    <w:next w:val="TOC1"/>
    <w:rsid w:val="0061206E"/>
    <w:pPr>
      <w:tabs>
        <w:tab w:val="clear" w:pos="794"/>
        <w:tab w:val="right" w:pos="9781"/>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sz w:val="24"/>
      <w:szCs w:val="30"/>
    </w:rPr>
  </w:style>
  <w:style w:type="paragraph" w:styleId="List">
    <w:name w:val="List"/>
    <w:basedOn w:val="Normal"/>
    <w:rsid w:val="0061206E"/>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textAlignment w:val="baseline"/>
    </w:pPr>
    <w:rPr>
      <w:rFonts w:ascii="Times New Roman" w:eastAsia="Times New Roman" w:hAnsi="CG Times" w:cs="Simplified Arabic" w:hint="cs"/>
      <w:sz w:val="24"/>
      <w:szCs w:val="30"/>
    </w:rPr>
  </w:style>
  <w:style w:type="paragraph" w:customStyle="1" w:styleId="Part">
    <w:name w:val="Part"/>
    <w:basedOn w:val="Normal"/>
    <w:next w:val="Normal"/>
    <w:rsid w:val="0061206E"/>
    <w:pPr>
      <w:tabs>
        <w:tab w:val="clear" w:pos="794"/>
      </w:tabs>
      <w:overflowPunct w:val="0"/>
      <w:autoSpaceDE w:val="0"/>
      <w:autoSpaceDN w:val="0"/>
      <w:bidi w:val="0"/>
      <w:adjustRightInd w:val="0"/>
      <w:spacing w:before="600" w:line="240" w:lineRule="auto"/>
      <w:jc w:val="center"/>
      <w:textAlignment w:val="baseline"/>
    </w:pPr>
    <w:rPr>
      <w:rFonts w:ascii="Times New Roman" w:eastAsia="Times New Roman" w:hAnsi="CG Times" w:cs="Simplified Arabic" w:hint="cs"/>
      <w:sz w:val="28"/>
      <w:szCs w:val="30"/>
    </w:rPr>
  </w:style>
  <w:style w:type="paragraph" w:customStyle="1" w:styleId="meeting">
    <w:name w:val="meeting"/>
    <w:basedOn w:val="Head"/>
    <w:next w:val="Head"/>
    <w:rsid w:val="0061206E"/>
    <w:pPr>
      <w:tabs>
        <w:tab w:val="left" w:pos="7371"/>
      </w:tabs>
      <w:spacing w:after="567"/>
    </w:pPr>
  </w:style>
  <w:style w:type="paragraph" w:customStyle="1" w:styleId="Subject">
    <w:name w:val="Subject"/>
    <w:basedOn w:val="Normal"/>
    <w:next w:val="Source"/>
    <w:rsid w:val="0061206E"/>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textAlignment w:val="baseline"/>
    </w:pPr>
    <w:rPr>
      <w:rFonts w:ascii="Times New Roman" w:eastAsia="Times New Roman" w:hAnsi="CG Times" w:cs="Simplified Arabic" w:hint="cs"/>
      <w:sz w:val="24"/>
      <w:szCs w:val="30"/>
    </w:rPr>
  </w:style>
  <w:style w:type="paragraph" w:customStyle="1" w:styleId="Object">
    <w:name w:val="Object"/>
    <w:basedOn w:val="Subject"/>
    <w:next w:val="Subject"/>
    <w:rsid w:val="0061206E"/>
  </w:style>
  <w:style w:type="paragraph" w:customStyle="1" w:styleId="Data">
    <w:name w:val="Data"/>
    <w:basedOn w:val="Subject"/>
    <w:next w:val="Subject"/>
    <w:rsid w:val="0061206E"/>
  </w:style>
  <w:style w:type="paragraph" w:customStyle="1" w:styleId="FirstFooter">
    <w:name w:val="FirstFooter"/>
    <w:basedOn w:val="Footer"/>
    <w:rsid w:val="0061206E"/>
    <w:pPr>
      <w:tabs>
        <w:tab w:val="clear" w:pos="794"/>
        <w:tab w:val="clear" w:pos="4153"/>
        <w:tab w:val="clear" w:pos="8306"/>
        <w:tab w:val="left" w:pos="5954"/>
        <w:tab w:val="right" w:pos="9639"/>
      </w:tabs>
      <w:overflowPunct w:val="0"/>
      <w:autoSpaceDE w:val="0"/>
      <w:autoSpaceDN w:val="0"/>
      <w:adjustRightInd w:val="0"/>
      <w:textAlignment w:val="baseline"/>
    </w:pPr>
    <w:rPr>
      <w:rFonts w:ascii="Times New Roman" w:hAnsi="CG Times" w:cs="Simplified Arabic" w:hint="cs"/>
      <w:noProof/>
      <w:sz w:val="16"/>
      <w:szCs w:val="30"/>
      <w:lang w:eastAsia="zh-CN"/>
    </w:rPr>
  </w:style>
  <w:style w:type="paragraph" w:customStyle="1" w:styleId="Headingb0">
    <w:name w:val="Heading_b"/>
    <w:basedOn w:val="Heading3"/>
    <w:next w:val="Normal"/>
    <w:rsid w:val="0061206E"/>
    <w:pPr>
      <w:tabs>
        <w:tab w:val="clear" w:pos="794"/>
        <w:tab w:val="left" w:pos="851"/>
      </w:tabs>
      <w:overflowPunct w:val="0"/>
      <w:autoSpaceDE w:val="0"/>
      <w:autoSpaceDN w:val="0"/>
      <w:bidi w:val="0"/>
      <w:adjustRightInd w:val="0"/>
      <w:spacing w:before="160" w:after="120" w:line="240" w:lineRule="auto"/>
      <w:ind w:left="992" w:hanging="567"/>
      <w:jc w:val="left"/>
      <w:textAlignment w:val="baseline"/>
      <w:outlineLvl w:val="0"/>
    </w:pPr>
    <w:rPr>
      <w:rFonts w:ascii="Times New Roman" w:eastAsia="Times New Roman" w:hAnsi="CG Times" w:cs="Simplified Arabic" w:hint="cs"/>
      <w:bCs w:val="0"/>
      <w:sz w:val="24"/>
      <w:szCs w:val="25"/>
    </w:rPr>
  </w:style>
  <w:style w:type="character" w:styleId="FollowedHyperlink">
    <w:name w:val="FollowedHyperlink"/>
    <w:basedOn w:val="DefaultParagraphFont"/>
    <w:rsid w:val="0061206E"/>
    <w:rPr>
      <w:color w:val="800080"/>
      <w:u w:val="single"/>
    </w:rPr>
  </w:style>
  <w:style w:type="paragraph" w:customStyle="1" w:styleId="Title4">
    <w:name w:val="Title 4"/>
    <w:basedOn w:val="Title3"/>
    <w:next w:val="Heading1"/>
    <w:rsid w:val="0061206E"/>
    <w:pPr>
      <w:keepNext w:val="0"/>
      <w:framePr w:hSpace="180" w:wrap="around" w:vAnchor="page" w:hAnchor="page" w:x="1821" w:y="2317"/>
      <w:tabs>
        <w:tab w:val="clear" w:pos="794"/>
        <w:tab w:val="left" w:pos="567"/>
        <w:tab w:val="left" w:pos="1134"/>
        <w:tab w:val="left" w:pos="1701"/>
        <w:tab w:val="left" w:pos="2268"/>
        <w:tab w:val="left" w:pos="2835"/>
      </w:tabs>
      <w:overflowPunct w:val="0"/>
      <w:autoSpaceDE w:val="0"/>
      <w:autoSpaceDN w:val="0"/>
      <w:adjustRightInd w:val="0"/>
      <w:ind w:left="454"/>
      <w:jc w:val="both"/>
      <w:textDirection w:val="tbRlV"/>
      <w:textAlignment w:val="baseline"/>
    </w:pPr>
    <w:rPr>
      <w:rFonts w:eastAsia="Times New Roman"/>
      <w:b/>
      <w:bCs/>
      <w:color w:val="000000"/>
      <w:sz w:val="28"/>
      <w:szCs w:val="28"/>
    </w:rPr>
  </w:style>
  <w:style w:type="paragraph" w:customStyle="1" w:styleId="dnum">
    <w:name w:val="dnum"/>
    <w:basedOn w:val="Normal"/>
    <w:rsid w:val="0061206E"/>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bCs/>
      <w:sz w:val="24"/>
      <w:szCs w:val="30"/>
    </w:rPr>
  </w:style>
  <w:style w:type="paragraph" w:customStyle="1" w:styleId="ddate">
    <w:name w:val="ddate"/>
    <w:basedOn w:val="Normal"/>
    <w:rsid w:val="0061206E"/>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paragraph" w:customStyle="1" w:styleId="dorlang">
    <w:name w:val="dorlang"/>
    <w:basedOn w:val="Normal"/>
    <w:rsid w:val="0061206E"/>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paragraph" w:customStyle="1" w:styleId="AnnexNo0">
    <w:name w:val="Annex_No"/>
    <w:basedOn w:val="Normal"/>
    <w:next w:val="Annexref"/>
    <w:rsid w:val="0061206E"/>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Times New Roman" w:eastAsia="Times New Roman" w:hAnsi="CG Times" w:cs="Simplified Arabic" w:hint="cs"/>
      <w:sz w:val="28"/>
      <w:szCs w:val="30"/>
    </w:rPr>
  </w:style>
  <w:style w:type="paragraph" w:customStyle="1" w:styleId="Annextitle0">
    <w:name w:val="Annex_title"/>
    <w:basedOn w:val="Normal"/>
    <w:next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Times New Roman" w:eastAsia="Times New Roman" w:hAnsi="CG Times" w:cs="Simplified Arabic" w:hint="cs"/>
      <w:b/>
      <w:sz w:val="28"/>
      <w:szCs w:val="30"/>
    </w:rPr>
  </w:style>
  <w:style w:type="paragraph" w:customStyle="1" w:styleId="Annexref">
    <w:name w:val="Annex_ref"/>
    <w:basedOn w:val="Normal"/>
    <w:next w:val="Annextitle0"/>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Times New Roman" w:eastAsia="Times New Roman" w:hAnsi="CG Times" w:cs="Simplified Arabic" w:hint="cs"/>
      <w:sz w:val="24"/>
      <w:szCs w:val="30"/>
    </w:rPr>
  </w:style>
  <w:style w:type="paragraph" w:customStyle="1" w:styleId="AppendixNo0">
    <w:name w:val="Appendix_No"/>
    <w:basedOn w:val="AnnexNo0"/>
    <w:next w:val="Appendixref"/>
    <w:rsid w:val="0061206E"/>
  </w:style>
  <w:style w:type="paragraph" w:customStyle="1" w:styleId="Appendixtitle0">
    <w:name w:val="Appendix_title"/>
    <w:basedOn w:val="Annextitle0"/>
    <w:next w:val="Normal"/>
    <w:rsid w:val="0061206E"/>
  </w:style>
  <w:style w:type="paragraph" w:customStyle="1" w:styleId="Appendixref">
    <w:name w:val="Appendix_ref"/>
    <w:basedOn w:val="Annexref"/>
    <w:next w:val="Appendixtitle0"/>
    <w:rsid w:val="0061206E"/>
  </w:style>
  <w:style w:type="paragraph" w:customStyle="1" w:styleId="Figure">
    <w:name w:val="Figure"/>
    <w:basedOn w:val="Normal"/>
    <w:next w:val="Figuretitle0"/>
    <w:rsid w:val="0061206E"/>
    <w:pPr>
      <w:keepNext/>
      <w:keepLines/>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center"/>
      <w:textAlignment w:val="baseline"/>
    </w:pPr>
    <w:rPr>
      <w:rFonts w:ascii="Times New Roman" w:eastAsia="Times New Roman" w:hAnsi="CG Times" w:cs="Simplified Arabic" w:hint="cs"/>
      <w:sz w:val="24"/>
      <w:szCs w:val="30"/>
    </w:rPr>
  </w:style>
  <w:style w:type="paragraph" w:customStyle="1" w:styleId="Figuretitle0">
    <w:name w:val="Figure_title"/>
    <w:basedOn w:val="Tabletitle0"/>
    <w:next w:val="Normalaftertitle"/>
    <w:rsid w:val="0061206E"/>
    <w:pPr>
      <w:spacing w:before="240" w:after="480"/>
    </w:pPr>
  </w:style>
  <w:style w:type="paragraph" w:customStyle="1" w:styleId="Tabletitle0">
    <w:name w:val="Table_title"/>
    <w:basedOn w:val="TableNo0"/>
    <w:next w:val="Tabletext"/>
    <w:rsid w:val="0061206E"/>
    <w:pPr>
      <w:tabs>
        <w:tab w:val="clear" w:pos="567"/>
        <w:tab w:val="clear" w:pos="1134"/>
        <w:tab w:val="clear" w:pos="1701"/>
        <w:tab w:val="clear" w:pos="2268"/>
        <w:tab w:val="clear" w:pos="2835"/>
        <w:tab w:val="left" w:pos="2948"/>
        <w:tab w:val="left" w:pos="4082"/>
      </w:tabs>
      <w:spacing w:before="0"/>
    </w:pPr>
    <w:rPr>
      <w:b/>
    </w:rPr>
  </w:style>
  <w:style w:type="paragraph" w:customStyle="1" w:styleId="TableNo0">
    <w:name w:val="Table_No"/>
    <w:basedOn w:val="Normal"/>
    <w:next w:val="Tabletitle0"/>
    <w:rsid w:val="0061206E"/>
    <w:pPr>
      <w:keepNext/>
      <w:tabs>
        <w:tab w:val="clear" w:pos="794"/>
        <w:tab w:val="left" w:pos="567"/>
        <w:tab w:val="left" w:pos="1134"/>
        <w:tab w:val="left" w:pos="1701"/>
        <w:tab w:val="left" w:pos="2268"/>
        <w:tab w:val="left" w:pos="2835"/>
      </w:tabs>
      <w:overflowPunct w:val="0"/>
      <w:autoSpaceDE w:val="0"/>
      <w:autoSpaceDN w:val="0"/>
      <w:bidi w:val="0"/>
      <w:adjustRightInd w:val="0"/>
      <w:spacing w:before="560" w:after="120" w:line="240" w:lineRule="auto"/>
      <w:jc w:val="center"/>
      <w:textAlignment w:val="baseline"/>
    </w:pPr>
    <w:rPr>
      <w:rFonts w:ascii="Times New Roman" w:eastAsia="Times New Roman" w:hAnsi="CG Times" w:cs="Simplified Arabic" w:hint="cs"/>
      <w:sz w:val="24"/>
      <w:szCs w:val="30"/>
    </w:rPr>
  </w:style>
  <w:style w:type="paragraph" w:customStyle="1" w:styleId="Tabletext">
    <w:name w:val="Table_text"/>
    <w:basedOn w:val="Normal"/>
    <w:rsid w:val="0061206E"/>
    <w:pPr>
      <w:tabs>
        <w:tab w:val="clear" w:pos="794"/>
      </w:tabs>
      <w:overflowPunct w:val="0"/>
      <w:autoSpaceDE w:val="0"/>
      <w:autoSpaceDN w:val="0"/>
      <w:bidi w:val="0"/>
      <w:adjustRightInd w:val="0"/>
      <w:spacing w:before="60" w:after="60" w:line="240" w:lineRule="auto"/>
      <w:jc w:val="left"/>
      <w:textAlignment w:val="baseline"/>
    </w:pPr>
    <w:rPr>
      <w:rFonts w:ascii="Times New Roman" w:eastAsia="Times New Roman" w:hAnsi="CG Times" w:cs="Simplified Arabic" w:hint="cs"/>
      <w:szCs w:val="30"/>
    </w:rPr>
  </w:style>
  <w:style w:type="paragraph" w:customStyle="1" w:styleId="Figurelegend0">
    <w:name w:val="Figure_legend"/>
    <w:basedOn w:val="Normal"/>
    <w:rsid w:val="0061206E"/>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textAlignment w:val="baseline"/>
    </w:pPr>
    <w:rPr>
      <w:rFonts w:ascii="Times New Roman" w:eastAsia="Times New Roman" w:hAnsi="CG Times" w:cs="Simplified Arabic" w:hint="cs"/>
      <w:sz w:val="18"/>
      <w:szCs w:val="30"/>
    </w:rPr>
  </w:style>
  <w:style w:type="paragraph" w:customStyle="1" w:styleId="FigureNo0">
    <w:name w:val="Figure_No"/>
    <w:basedOn w:val="Normal"/>
    <w:next w:val="Figuretitle0"/>
    <w:rsid w:val="0061206E"/>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40" w:after="120" w:line="240" w:lineRule="auto"/>
      <w:jc w:val="center"/>
      <w:textAlignment w:val="baseline"/>
    </w:pPr>
    <w:rPr>
      <w:rFonts w:ascii="Times New Roman" w:eastAsia="Times New Roman" w:hAnsi="CG Times" w:cs="Simplified Arabic" w:hint="cs"/>
      <w:sz w:val="24"/>
      <w:szCs w:val="30"/>
    </w:rPr>
  </w:style>
  <w:style w:type="paragraph" w:customStyle="1" w:styleId="Figurewithouttitle">
    <w:name w:val="Figure_without_title"/>
    <w:basedOn w:val="Figure"/>
    <w:next w:val="Normalaftertitle"/>
    <w:rsid w:val="0061206E"/>
    <w:pPr>
      <w:keepNext w:val="0"/>
      <w:spacing w:after="240"/>
    </w:pPr>
  </w:style>
  <w:style w:type="paragraph" w:customStyle="1" w:styleId="Headingi0">
    <w:name w:val="Heading_i"/>
    <w:basedOn w:val="Heading3"/>
    <w:next w:val="Normal"/>
    <w:rsid w:val="0061206E"/>
    <w:pPr>
      <w:tabs>
        <w:tab w:val="clear" w:pos="794"/>
        <w:tab w:val="left" w:pos="851"/>
      </w:tabs>
      <w:overflowPunct w:val="0"/>
      <w:autoSpaceDE w:val="0"/>
      <w:autoSpaceDN w:val="0"/>
      <w:bidi w:val="0"/>
      <w:adjustRightInd w:val="0"/>
      <w:spacing w:before="160" w:after="120" w:line="240" w:lineRule="auto"/>
      <w:ind w:left="992" w:hanging="567"/>
      <w:jc w:val="left"/>
      <w:textAlignment w:val="baseline"/>
      <w:outlineLvl w:val="0"/>
    </w:pPr>
    <w:rPr>
      <w:rFonts w:asciiTheme="minorHAnsi" w:eastAsia="Times New Roman" w:hAnsiTheme="minorHAnsi" w:cs="Simplified Arabic" w:hint="cs"/>
      <w:b w:val="0"/>
      <w:bCs w:val="0"/>
      <w:i/>
      <w:sz w:val="24"/>
      <w:szCs w:val="25"/>
    </w:rPr>
  </w:style>
  <w:style w:type="character" w:styleId="PageNumber">
    <w:name w:val="page number"/>
    <w:basedOn w:val="DefaultParagraphFont"/>
    <w:rsid w:val="0061206E"/>
    <w:rPr>
      <w:rFonts w:ascii="Calibri" w:hAnsi="Calibri"/>
    </w:rPr>
  </w:style>
  <w:style w:type="paragraph" w:customStyle="1" w:styleId="PartNo0">
    <w:name w:val="Part_No"/>
    <w:basedOn w:val="AnnexNo0"/>
    <w:next w:val="Parttitle0"/>
    <w:rsid w:val="0061206E"/>
  </w:style>
  <w:style w:type="paragraph" w:customStyle="1" w:styleId="Parttitle0">
    <w:name w:val="Part_title"/>
    <w:basedOn w:val="Annextitle0"/>
    <w:next w:val="Partref"/>
    <w:rsid w:val="0061206E"/>
  </w:style>
  <w:style w:type="paragraph" w:customStyle="1" w:styleId="Partref">
    <w:name w:val="Part_ref"/>
    <w:basedOn w:val="Annexref"/>
    <w:next w:val="Normalaftertitle"/>
    <w:rsid w:val="0061206E"/>
  </w:style>
  <w:style w:type="paragraph" w:customStyle="1" w:styleId="Recref">
    <w:name w:val="Rec_ref"/>
    <w:basedOn w:val="Rectitle"/>
    <w:next w:val="Recdate"/>
    <w:rsid w:val="0061206E"/>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textAlignment w:val="baseline"/>
    </w:pPr>
    <w:rPr>
      <w:rFonts w:ascii="Times New Roman" w:eastAsia="Times New Roman" w:hAnsi="Times New Roman" w:cs="Simplified Arabic" w:hint="cs"/>
      <w:b w:val="0"/>
      <w:bCs w:val="0"/>
      <w:sz w:val="24"/>
      <w:szCs w:val="30"/>
    </w:rPr>
  </w:style>
  <w:style w:type="paragraph" w:customStyle="1" w:styleId="Recdate">
    <w:name w:val="Rec_date"/>
    <w:basedOn w:val="Recref"/>
    <w:next w:val="Normalaftertitle"/>
    <w:rsid w:val="0061206E"/>
    <w:pPr>
      <w:jc w:val="right"/>
    </w:pPr>
    <w:rPr>
      <w:sz w:val="22"/>
    </w:rPr>
  </w:style>
  <w:style w:type="paragraph" w:customStyle="1" w:styleId="Questiondate">
    <w:name w:val="Question_date"/>
    <w:basedOn w:val="Recdate"/>
    <w:next w:val="Normalaftertitle"/>
    <w:rsid w:val="0061206E"/>
  </w:style>
  <w:style w:type="paragraph" w:customStyle="1" w:styleId="QuestionNo">
    <w:name w:val="Question_No"/>
    <w:basedOn w:val="RecNo"/>
    <w:next w:val="Questiontitle"/>
    <w:rsid w:val="0061206E"/>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ascii="Times New Roman" w:eastAsia="Times New Roman" w:hAnsi="CG Times" w:cs="Simplified Arabic" w:hint="cs"/>
      <w:sz w:val="28"/>
      <w:szCs w:val="30"/>
    </w:rPr>
  </w:style>
  <w:style w:type="paragraph" w:customStyle="1" w:styleId="Questionref">
    <w:name w:val="Question_ref"/>
    <w:basedOn w:val="Recref"/>
    <w:next w:val="Questiondate"/>
    <w:rsid w:val="0061206E"/>
  </w:style>
  <w:style w:type="paragraph" w:customStyle="1" w:styleId="Questiontitle">
    <w:name w:val="Question_title"/>
    <w:basedOn w:val="Rectitle"/>
    <w:next w:val="Questionref"/>
    <w:rsid w:val="0061206E"/>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Reftext">
    <w:name w:val="Ref_text"/>
    <w:basedOn w:val="Normal"/>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pPr>
    <w:rPr>
      <w:rFonts w:ascii="Times New Roman" w:eastAsia="Times New Roman" w:hAnsi="CG Times" w:cs="Simplified Arabic" w:hint="cs"/>
      <w:sz w:val="24"/>
      <w:szCs w:val="30"/>
    </w:rPr>
  </w:style>
  <w:style w:type="paragraph" w:customStyle="1" w:styleId="Resdate">
    <w:name w:val="Res_date"/>
    <w:basedOn w:val="Recdate"/>
    <w:next w:val="Normalaftertitle"/>
    <w:rsid w:val="0061206E"/>
  </w:style>
  <w:style w:type="paragraph" w:customStyle="1" w:styleId="Resref">
    <w:name w:val="Res_ref"/>
    <w:basedOn w:val="Recref"/>
    <w:next w:val="Resdate"/>
    <w:rsid w:val="0061206E"/>
  </w:style>
  <w:style w:type="paragraph" w:customStyle="1" w:styleId="SectionNo0">
    <w:name w:val="Section_No"/>
    <w:basedOn w:val="AnnexNo0"/>
    <w:next w:val="Sectiontitle0"/>
    <w:rsid w:val="0061206E"/>
  </w:style>
  <w:style w:type="paragraph" w:customStyle="1" w:styleId="Sectiontitle0">
    <w:name w:val="Section_title"/>
    <w:basedOn w:val="Normal"/>
    <w:next w:val="Normalaftertitle"/>
    <w:rsid w:val="0061206E"/>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8"/>
      <w:szCs w:val="30"/>
    </w:rPr>
  </w:style>
  <w:style w:type="paragraph" w:customStyle="1" w:styleId="Tablehead0">
    <w:name w:val="Table_head"/>
    <w:basedOn w:val="Tabletext"/>
    <w:rsid w:val="0061206E"/>
    <w:pPr>
      <w:spacing w:before="120" w:after="120"/>
      <w:jc w:val="center"/>
    </w:pPr>
    <w:rPr>
      <w:b/>
    </w:rPr>
  </w:style>
  <w:style w:type="paragraph" w:customStyle="1" w:styleId="Tablelegend0">
    <w:name w:val="Table_legend"/>
    <w:basedOn w:val="Tabletext"/>
    <w:rsid w:val="0061206E"/>
    <w:pPr>
      <w:spacing w:before="120"/>
    </w:pPr>
  </w:style>
  <w:style w:type="paragraph" w:customStyle="1" w:styleId="Tableref">
    <w:name w:val="Table_ref"/>
    <w:basedOn w:val="Normal"/>
    <w:next w:val="Tabletitle0"/>
    <w:rsid w:val="0061206E"/>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textAlignment w:val="baseline"/>
    </w:pPr>
    <w:rPr>
      <w:rFonts w:ascii="Times New Roman" w:eastAsia="Times New Roman" w:hAnsi="CG Times" w:cs="Simplified Arabic" w:hint="cs"/>
      <w:sz w:val="24"/>
      <w:szCs w:val="30"/>
    </w:rPr>
  </w:style>
  <w:style w:type="paragraph" w:customStyle="1" w:styleId="Artheading">
    <w:name w:val="Art_heading"/>
    <w:basedOn w:val="Normal"/>
    <w:next w:val="Normalaftertitle"/>
    <w:rsid w:val="0061206E"/>
    <w:pPr>
      <w:tabs>
        <w:tab w:val="clear" w:pos="794"/>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b/>
      <w:sz w:val="24"/>
      <w:szCs w:val="30"/>
    </w:rPr>
  </w:style>
  <w:style w:type="paragraph" w:customStyle="1" w:styleId="ArtNo">
    <w:name w:val="Art_No"/>
    <w:basedOn w:val="Normal"/>
    <w:next w:val="Arttitle"/>
    <w:rsid w:val="0061206E"/>
    <w:pPr>
      <w:tabs>
        <w:tab w:val="clear" w:pos="794"/>
      </w:tabs>
      <w:overflowPunct w:val="0"/>
      <w:autoSpaceDE w:val="0"/>
      <w:autoSpaceDN w:val="0"/>
      <w:bidi w:val="0"/>
      <w:adjustRightInd w:val="0"/>
      <w:spacing w:before="600" w:line="240" w:lineRule="auto"/>
      <w:jc w:val="center"/>
      <w:textAlignment w:val="baseline"/>
    </w:pPr>
    <w:rPr>
      <w:rFonts w:ascii="Times New Roman" w:eastAsia="Times New Roman" w:hAnsi="CG Times" w:cs="Simplified Arabic" w:hint="cs"/>
      <w:sz w:val="28"/>
      <w:szCs w:val="30"/>
    </w:rPr>
  </w:style>
  <w:style w:type="paragraph" w:customStyle="1" w:styleId="Arttitle">
    <w:name w:val="Art_title"/>
    <w:basedOn w:val="Normal"/>
    <w:next w:val="Normal"/>
    <w:rsid w:val="0061206E"/>
    <w:pPr>
      <w:tabs>
        <w:tab w:val="clear" w:pos="794"/>
      </w:tabs>
      <w:overflowPunct w:val="0"/>
      <w:autoSpaceDE w:val="0"/>
      <w:autoSpaceDN w:val="0"/>
      <w:bidi w:val="0"/>
      <w:adjustRightInd w:val="0"/>
      <w:spacing w:before="240" w:after="240" w:line="240" w:lineRule="auto"/>
      <w:jc w:val="center"/>
      <w:textAlignment w:val="baseline"/>
    </w:pPr>
    <w:rPr>
      <w:rFonts w:ascii="Times New Roman" w:eastAsia="Times New Roman" w:hAnsi="CG Times" w:cs="Simplified Arabic" w:hint="cs"/>
      <w:b/>
      <w:sz w:val="28"/>
      <w:szCs w:val="30"/>
    </w:rPr>
  </w:style>
  <w:style w:type="paragraph" w:customStyle="1" w:styleId="ChapNo">
    <w:name w:val="Chap_No"/>
    <w:basedOn w:val="ArtNo"/>
    <w:next w:val="Chaptitle"/>
    <w:rsid w:val="0061206E"/>
  </w:style>
  <w:style w:type="paragraph" w:customStyle="1" w:styleId="Chaptitle">
    <w:name w:val="Chap_title"/>
    <w:basedOn w:val="Arttitle"/>
    <w:next w:val="Normal"/>
    <w:rsid w:val="0061206E"/>
  </w:style>
  <w:style w:type="paragraph" w:customStyle="1" w:styleId="Equation">
    <w:name w:val="Equation"/>
    <w:basedOn w:val="Normal"/>
    <w:rsid w:val="0061206E"/>
    <w:pPr>
      <w:tabs>
        <w:tab w:val="clear" w:pos="794"/>
        <w:tab w:val="left" w:pos="567"/>
        <w:tab w:val="left" w:pos="1134"/>
        <w:tab w:val="left" w:pos="1701"/>
        <w:tab w:val="left" w:pos="2268"/>
        <w:tab w:val="left" w:pos="2835"/>
        <w:tab w:val="center" w:pos="4820"/>
        <w:tab w:val="right" w:pos="9639"/>
      </w:tabs>
      <w:overflowPunct w:val="0"/>
      <w:autoSpaceDE w:val="0"/>
      <w:autoSpaceDN w:val="0"/>
      <w:bidi w:val="0"/>
      <w:adjustRightInd w:val="0"/>
      <w:spacing w:line="240" w:lineRule="auto"/>
      <w:jc w:val="left"/>
      <w:textAlignment w:val="baseline"/>
    </w:pPr>
    <w:rPr>
      <w:rFonts w:ascii="Times New Roman" w:eastAsia="SimSun" w:hAnsi="CG Times" w:cs="Simplified Arabic" w:hint="cs"/>
      <w:sz w:val="24"/>
      <w:szCs w:val="30"/>
    </w:rPr>
  </w:style>
  <w:style w:type="paragraph" w:customStyle="1" w:styleId="Equationlegend">
    <w:name w:val="Equation_legend"/>
    <w:basedOn w:val="Normal"/>
    <w:rsid w:val="0061206E"/>
    <w:pPr>
      <w:tabs>
        <w:tab w:val="clear" w:pos="794"/>
        <w:tab w:val="left" w:pos="567"/>
        <w:tab w:val="left" w:pos="1134"/>
        <w:tab w:val="right" w:pos="1531"/>
        <w:tab w:val="left" w:pos="1701"/>
        <w:tab w:val="left" w:pos="2268"/>
        <w:tab w:val="left" w:pos="2835"/>
      </w:tabs>
      <w:bidi w:val="0"/>
      <w:spacing w:before="80" w:line="240" w:lineRule="auto"/>
      <w:ind w:left="1701" w:hanging="1701"/>
      <w:jc w:val="left"/>
    </w:pPr>
    <w:rPr>
      <w:rFonts w:ascii="Times New Roman" w:eastAsia="SimSun" w:hAnsi="CG Times" w:cs="Simplified Arabic" w:hint="cs"/>
      <w:sz w:val="24"/>
      <w:szCs w:val="30"/>
    </w:rPr>
  </w:style>
  <w:style w:type="paragraph" w:customStyle="1" w:styleId="Repdate">
    <w:name w:val="Rep_date"/>
    <w:basedOn w:val="Recdate"/>
    <w:next w:val="Normalaftertitle"/>
    <w:rsid w:val="0061206E"/>
    <w:rPr>
      <w:rFonts w:eastAsia="SimSun"/>
    </w:rPr>
  </w:style>
  <w:style w:type="paragraph" w:customStyle="1" w:styleId="RepNo">
    <w:name w:val="Rep_No"/>
    <w:basedOn w:val="RecNo"/>
    <w:next w:val="Reptitle"/>
    <w:rsid w:val="0061206E"/>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ascii="Times New Roman" w:eastAsia="SimSun" w:hAnsi="CG Times" w:cs="Simplified Arabic" w:hint="cs"/>
      <w:sz w:val="28"/>
      <w:szCs w:val="30"/>
    </w:rPr>
  </w:style>
  <w:style w:type="paragraph" w:customStyle="1" w:styleId="Reptitle">
    <w:name w:val="Rep_title"/>
    <w:basedOn w:val="Rectitle"/>
    <w:next w:val="Repref"/>
    <w:rsid w:val="0061206E"/>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textAlignment w:val="baseline"/>
    </w:pPr>
    <w:rPr>
      <w:rFonts w:ascii="Times New Roman" w:eastAsia="SimSun" w:hAnsi="CG Times" w:cs="Simplified Arabic" w:hint="cs"/>
      <w:bCs w:val="0"/>
      <w:szCs w:val="30"/>
    </w:rPr>
  </w:style>
  <w:style w:type="paragraph" w:customStyle="1" w:styleId="Repref">
    <w:name w:val="Rep_ref"/>
    <w:basedOn w:val="Recref"/>
    <w:next w:val="Repdate"/>
    <w:rsid w:val="0061206E"/>
    <w:rPr>
      <w:rFonts w:eastAsia="SimSun"/>
    </w:rPr>
  </w:style>
  <w:style w:type="paragraph" w:customStyle="1" w:styleId="SpecialFooter">
    <w:name w:val="Special Footer"/>
    <w:basedOn w:val="Footer"/>
    <w:rsid w:val="0061206E"/>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SimSun" w:hAnsi="CG Times" w:cs="Simplified Arabic" w:hint="cs"/>
      <w:sz w:val="16"/>
      <w:szCs w:val="30"/>
      <w:lang w:eastAsia="zh-CN"/>
    </w:rPr>
  </w:style>
  <w:style w:type="paragraph" w:customStyle="1" w:styleId="Table">
    <w:name w:val="Table_#"/>
    <w:basedOn w:val="Normal"/>
    <w:next w:val="Normal"/>
    <w:rsid w:val="0061206E"/>
    <w:pPr>
      <w:keepNext/>
      <w:tabs>
        <w:tab w:val="left" w:pos="1191"/>
        <w:tab w:val="left" w:pos="1588"/>
        <w:tab w:val="left" w:pos="1985"/>
      </w:tabs>
      <w:bidi w:val="0"/>
      <w:spacing w:before="560" w:after="120" w:line="240" w:lineRule="auto"/>
      <w:jc w:val="center"/>
    </w:pPr>
    <w:rPr>
      <w:rFonts w:ascii="Times New Roman" w:eastAsia="SimSun" w:hAnsi="Times New Roman" w:cs="Simplified Arabic" w:hint="cs"/>
      <w:sz w:val="24"/>
      <w:szCs w:val="30"/>
    </w:rPr>
  </w:style>
  <w:style w:type="paragraph" w:customStyle="1" w:styleId="docnoted">
    <w:name w:val="docnoted"/>
    <w:basedOn w:val="Normal"/>
    <w:next w:val="Head"/>
    <w:rsid w:val="0061206E"/>
    <w:pPr>
      <w:pBdr>
        <w:top w:val="single" w:sz="6" w:space="0" w:color="auto"/>
        <w:left w:val="single" w:sz="6" w:space="0" w:color="auto"/>
        <w:bottom w:val="single" w:sz="6" w:space="0" w:color="auto"/>
        <w:right w:val="single" w:sz="6" w:space="0" w:color="auto"/>
      </w:pBdr>
      <w:shd w:val="pct10" w:color="auto" w:fill="auto"/>
      <w:tabs>
        <w:tab w:val="left" w:pos="1191"/>
        <w:tab w:val="left" w:pos="1588"/>
        <w:tab w:val="left" w:pos="1985"/>
      </w:tabs>
      <w:overflowPunct w:val="0"/>
      <w:autoSpaceDE w:val="0"/>
      <w:autoSpaceDN w:val="0"/>
      <w:bidi w:val="0"/>
      <w:adjustRightInd w:val="0"/>
      <w:spacing w:line="240" w:lineRule="auto"/>
      <w:ind w:right="91"/>
      <w:jc w:val="left"/>
      <w:textAlignment w:val="baseline"/>
    </w:pPr>
    <w:rPr>
      <w:rFonts w:ascii="Times New Roman" w:eastAsia="SimSun" w:hAnsi="Times New Roman" w:cs="Simplified Arabic" w:hint="cs"/>
      <w:sz w:val="20"/>
      <w:szCs w:val="30"/>
    </w:rPr>
  </w:style>
  <w:style w:type="character" w:styleId="EndnoteReference">
    <w:name w:val="endnote reference"/>
    <w:basedOn w:val="DefaultParagraphFont"/>
    <w:rsid w:val="0061206E"/>
    <w:rPr>
      <w:vertAlign w:val="superscript"/>
    </w:rPr>
  </w:style>
  <w:style w:type="paragraph" w:customStyle="1" w:styleId="firstfooter0">
    <w:name w:val="firstfooter"/>
    <w:basedOn w:val="Normal"/>
    <w:rsid w:val="0061206E"/>
    <w:pPr>
      <w:tabs>
        <w:tab w:val="clear" w:pos="794"/>
      </w:tabs>
      <w:bidi w:val="0"/>
      <w:spacing w:before="100" w:beforeAutospacing="1" w:after="100" w:afterAutospacing="1" w:line="240" w:lineRule="auto"/>
      <w:jc w:val="left"/>
    </w:pPr>
    <w:rPr>
      <w:rFonts w:ascii="Times New Roman" w:eastAsia="SimSun" w:hAnsi="CG Times" w:cs="Simplified Arabic" w:hint="cs"/>
      <w:sz w:val="24"/>
      <w:szCs w:val="24"/>
    </w:rPr>
  </w:style>
  <w:style w:type="paragraph" w:styleId="BalloonText">
    <w:name w:val="Balloon Text"/>
    <w:basedOn w:val="Normal"/>
    <w:link w:val="BalloonTextChar"/>
    <w:rsid w:val="0061206E"/>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SimSun" w:hAnsi="Tahoma" w:cs="Tahoma" w:hint="cs"/>
      <w:sz w:val="16"/>
      <w:szCs w:val="16"/>
    </w:rPr>
  </w:style>
  <w:style w:type="character" w:customStyle="1" w:styleId="BalloonTextChar">
    <w:name w:val="Balloon Text Char"/>
    <w:basedOn w:val="DefaultParagraphFont"/>
    <w:link w:val="BalloonText"/>
    <w:rsid w:val="0061206E"/>
    <w:rPr>
      <w:rFonts w:ascii="Tahoma" w:eastAsia="SimSun" w:hAnsi="Tahoma" w:cs="Tahoma"/>
      <w:sz w:val="16"/>
      <w:szCs w:val="16"/>
    </w:rPr>
  </w:style>
  <w:style w:type="character" w:styleId="UnresolvedMention">
    <w:name w:val="Unresolved Mention"/>
    <w:basedOn w:val="DefaultParagraphFont"/>
    <w:uiPriority w:val="99"/>
    <w:semiHidden/>
    <w:unhideWhenUsed/>
    <w:rsid w:val="00612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S24-CL-C-0094" TargetMode="External"/><Relationship Id="rId21" Type="http://schemas.openxmlformats.org/officeDocument/2006/relationships/hyperlink" Target="https://www.itu.int/md/S24-CL-C-0117/en" TargetMode="External"/><Relationship Id="rId42" Type="http://schemas.openxmlformats.org/officeDocument/2006/relationships/hyperlink" Target="https://www.itu.int/md/meetingdoc.asp?lang=en&amp;parent=S24-CL-C-0016" TargetMode="External"/><Relationship Id="rId63" Type="http://schemas.openxmlformats.org/officeDocument/2006/relationships/hyperlink" Target="https://www.itu.int/md/meetingdoc.asp?lang=en&amp;parent=S24-CL-C-0038" TargetMode="External"/><Relationship Id="rId84" Type="http://schemas.openxmlformats.org/officeDocument/2006/relationships/hyperlink" Target="https://www.itu.int/md/meetingdoc.asp?lang=en&amp;parent=S24-CL-C-0059" TargetMode="External"/><Relationship Id="rId138" Type="http://schemas.openxmlformats.org/officeDocument/2006/relationships/hyperlink" Target="https://www.itu.int/md/S24-CL-C-0118/en" TargetMode="External"/><Relationship Id="rId159" Type="http://schemas.openxmlformats.org/officeDocument/2006/relationships/hyperlink" Target="https://www.itu.int/md/S24-CL-C-0139/en" TargetMode="External"/><Relationship Id="rId170" Type="http://schemas.openxmlformats.org/officeDocument/2006/relationships/header" Target="header1.xml"/><Relationship Id="rId107" Type="http://schemas.openxmlformats.org/officeDocument/2006/relationships/hyperlink" Target="https://www.itu.int/md/meetingdoc.asp?lang=en&amp;parent=S24-CL-C-0082" TargetMode="External"/><Relationship Id="rId11" Type="http://schemas.openxmlformats.org/officeDocument/2006/relationships/hyperlink" Target="https://www.itu.int/md/S24-CL-C-0146/en" TargetMode="External"/><Relationship Id="rId32" Type="http://schemas.openxmlformats.org/officeDocument/2006/relationships/hyperlink" Target="https://www.itu.int/md/meetingdoc.asp?lang=en&amp;parent=S24-CL-C-0006" TargetMode="External"/><Relationship Id="rId53" Type="http://schemas.openxmlformats.org/officeDocument/2006/relationships/hyperlink" Target="https://www.itu.int/md/meetingdoc.asp?lang=en&amp;parent=S24-CL-C-0028" TargetMode="External"/><Relationship Id="rId74" Type="http://schemas.openxmlformats.org/officeDocument/2006/relationships/hyperlink" Target="https://www.itu.int/md/meetingdoc.asp?lang=en&amp;parent=S24-CL-C-0049" TargetMode="External"/><Relationship Id="rId128" Type="http://schemas.openxmlformats.org/officeDocument/2006/relationships/hyperlink" Target="https://www.itu.int/md/meetingdoc.asp?lang=en&amp;parent=S24-CL-C-0108" TargetMode="External"/><Relationship Id="rId149" Type="http://schemas.openxmlformats.org/officeDocument/2006/relationships/hyperlink" Target="https://www.itu.int/md/S24-CL-C-0129/en" TargetMode="External"/><Relationship Id="rId5" Type="http://schemas.openxmlformats.org/officeDocument/2006/relationships/webSettings" Target="webSettings.xml"/><Relationship Id="rId95" Type="http://schemas.openxmlformats.org/officeDocument/2006/relationships/hyperlink" Target="https://www.itu.int/md/meetingdoc.asp?lang=en&amp;parent=S24-CL-C-0070" TargetMode="External"/><Relationship Id="rId160" Type="http://schemas.openxmlformats.org/officeDocument/2006/relationships/hyperlink" Target="https://www.itu.int/md/S24-CL-C-0140/en" TargetMode="External"/><Relationship Id="rId22" Type="http://schemas.openxmlformats.org/officeDocument/2006/relationships/hyperlink" Target="https://www.itu.int/md/S24-CL-C-0118/en" TargetMode="External"/><Relationship Id="rId43" Type="http://schemas.openxmlformats.org/officeDocument/2006/relationships/hyperlink" Target="https://www.itu.int/md/meetingdoc.asp?lang=en&amp;parent=S24-CL-C-0017" TargetMode="External"/><Relationship Id="rId64" Type="http://schemas.openxmlformats.org/officeDocument/2006/relationships/hyperlink" Target="https://www.itu.int/md/meetingdoc.asp?lang=en&amp;parent=S24-CL-C-0039" TargetMode="External"/><Relationship Id="rId118" Type="http://schemas.openxmlformats.org/officeDocument/2006/relationships/hyperlink" Target="https://www.itu.int/md/meetingdoc.asp?lang=en&amp;parent=S24-CL-C-0095" TargetMode="External"/><Relationship Id="rId139" Type="http://schemas.openxmlformats.org/officeDocument/2006/relationships/hyperlink" Target="https://www.itu.int/md/S24-CL-C-0119/en" TargetMode="External"/><Relationship Id="rId85" Type="http://schemas.openxmlformats.org/officeDocument/2006/relationships/hyperlink" Target="https://www.itu.int/md/meetingdoc.asp?lang=en&amp;parent=S24-CL-C-0060" TargetMode="External"/><Relationship Id="rId150" Type="http://schemas.openxmlformats.org/officeDocument/2006/relationships/hyperlink" Target="https://www.itu.int/md/S24-CL-C-0130/en" TargetMode="External"/><Relationship Id="rId171" Type="http://schemas.openxmlformats.org/officeDocument/2006/relationships/footer" Target="footer2.xml"/><Relationship Id="rId12" Type="http://schemas.openxmlformats.org/officeDocument/2006/relationships/hyperlink" Target="https://www.itu.int/md/S24-CL-C-0147/en" TargetMode="External"/><Relationship Id="rId33" Type="http://schemas.openxmlformats.org/officeDocument/2006/relationships/hyperlink" Target="https://www.itu.int/md/meetingdoc.asp?lang=en&amp;parent=S24-CL-C-0007" TargetMode="External"/><Relationship Id="rId108" Type="http://schemas.openxmlformats.org/officeDocument/2006/relationships/hyperlink" Target="https://www.itu.int/md/meetingdoc.asp?lang=en&amp;parent=S24-CL-C-0083" TargetMode="External"/><Relationship Id="rId129" Type="http://schemas.openxmlformats.org/officeDocument/2006/relationships/hyperlink" Target="https://www.itu.int/md/S24-CL-C-0109/en" TargetMode="External"/><Relationship Id="rId54" Type="http://schemas.openxmlformats.org/officeDocument/2006/relationships/hyperlink" Target="https://www.itu.int/md/meetingdoc.asp?lang=en&amp;parent=S24-CL-C-0029" TargetMode="External"/><Relationship Id="rId75" Type="http://schemas.openxmlformats.org/officeDocument/2006/relationships/hyperlink" Target="https://www.itu.int/md/meetingdoc.asp?lang=en&amp;parent=S24-CL-C-0050" TargetMode="External"/><Relationship Id="rId96" Type="http://schemas.openxmlformats.org/officeDocument/2006/relationships/hyperlink" Target="https://www.itu.int/md/meetingdoc.asp?lang=en&amp;parent=S24-CL-C-0071" TargetMode="External"/><Relationship Id="rId140" Type="http://schemas.openxmlformats.org/officeDocument/2006/relationships/hyperlink" Target="https://www.itu.int/md/S24-CL-C-0120/en" TargetMode="External"/><Relationship Id="rId161" Type="http://schemas.openxmlformats.org/officeDocument/2006/relationships/hyperlink" Target="https://www.itu.int/md/S24-CL-C-0141/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4-CL-C-0119/en" TargetMode="External"/><Relationship Id="rId28" Type="http://schemas.openxmlformats.org/officeDocument/2006/relationships/hyperlink" Target="https://www.itu.int/md/meetingdoc.asp?lang=en&amp;parent=S24-CL-C-0002" TargetMode="External"/><Relationship Id="rId49" Type="http://schemas.openxmlformats.org/officeDocument/2006/relationships/hyperlink" Target="https://www.itu.int/md/meetingdoc.asp?lang=en&amp;parent=S24-CL-C-0024" TargetMode="External"/><Relationship Id="rId114" Type="http://schemas.openxmlformats.org/officeDocument/2006/relationships/hyperlink" Target="https://www.itu.int/md/meetingdoc.asp?lang=en&amp;parent=S24-CL-C-0090" TargetMode="External"/><Relationship Id="rId119" Type="http://schemas.openxmlformats.org/officeDocument/2006/relationships/hyperlink" Target="https://www.itu.int/md/meetingdoc.asp?lang=en&amp;parent=S24-CL-C-0096" TargetMode="External"/><Relationship Id="rId44" Type="http://schemas.openxmlformats.org/officeDocument/2006/relationships/hyperlink" Target="https://www.itu.int/md/meetingdoc.asp?lang=en&amp;parent=S24-CL-C-0018" TargetMode="External"/><Relationship Id="rId60" Type="http://schemas.openxmlformats.org/officeDocument/2006/relationships/hyperlink" Target="https://www.itu.int/md/meetingdoc.asp?lang=en&amp;parent=S24-CL-C-0035" TargetMode="External"/><Relationship Id="rId65" Type="http://schemas.openxmlformats.org/officeDocument/2006/relationships/hyperlink" Target="https://www.itu.int/md/meetingdoc.asp?lang=en&amp;parent=S24-CL-C-0040" TargetMode="External"/><Relationship Id="rId81" Type="http://schemas.openxmlformats.org/officeDocument/2006/relationships/hyperlink" Target="https://www.itu.int/md/meetingdoc.asp?lang=en&amp;parent=S24-CL-C-0056" TargetMode="External"/><Relationship Id="rId86" Type="http://schemas.openxmlformats.org/officeDocument/2006/relationships/hyperlink" Target="https://www.itu.int/md/meetingdoc.asp?lang=en&amp;parent=S24-CL-C-0061" TargetMode="External"/><Relationship Id="rId130" Type="http://schemas.openxmlformats.org/officeDocument/2006/relationships/hyperlink" Target="https://www.itu.int/md/S24-CL-C-0110/en" TargetMode="External"/><Relationship Id="rId135" Type="http://schemas.openxmlformats.org/officeDocument/2006/relationships/hyperlink" Target="https://www.itu.int/md/S24-CL-C-0115/en" TargetMode="External"/><Relationship Id="rId151" Type="http://schemas.openxmlformats.org/officeDocument/2006/relationships/hyperlink" Target="https://www.itu.int/md/S24-CL-C-0131/en" TargetMode="External"/><Relationship Id="rId156" Type="http://schemas.openxmlformats.org/officeDocument/2006/relationships/hyperlink" Target="https://www.itu.int/md/S24-CL-C-0136/en" TargetMode="External"/><Relationship Id="rId172" Type="http://schemas.openxmlformats.org/officeDocument/2006/relationships/fontTable" Target="fontTable.xml"/><Relationship Id="rId13" Type="http://schemas.openxmlformats.org/officeDocument/2006/relationships/hyperlink" Target="https://www.itu.int/md/S24-CL-C-0109/en" TargetMode="External"/><Relationship Id="rId18" Type="http://schemas.openxmlformats.org/officeDocument/2006/relationships/hyperlink" Target="https://www.itu.int/md/S24-CL-C-0114/en" TargetMode="External"/><Relationship Id="rId39" Type="http://schemas.openxmlformats.org/officeDocument/2006/relationships/hyperlink" Target="https://www.itu.int/md/meetingdoc.asp?lang=en&amp;parent=S24-CL-C-0013" TargetMode="External"/><Relationship Id="rId109" Type="http://schemas.openxmlformats.org/officeDocument/2006/relationships/hyperlink" Target="https://www.itu.int/md/meetingdoc.asp?lang=en&amp;parent=S24-CL-C-0084" TargetMode="External"/><Relationship Id="rId34" Type="http://schemas.openxmlformats.org/officeDocument/2006/relationships/hyperlink" Target="https://www.itu.int/md/meetingdoc.asp?lang=en&amp;parent=S24-CL-C-0008" TargetMode="External"/><Relationship Id="rId50" Type="http://schemas.openxmlformats.org/officeDocument/2006/relationships/hyperlink" Target="https://www.itu.int/md/meetingdoc.asp?lang=en&amp;parent=S24-CL-C-0025" TargetMode="External"/><Relationship Id="rId55" Type="http://schemas.openxmlformats.org/officeDocument/2006/relationships/hyperlink" Target="https://www.itu.int/md/meetingdoc.asp?lang=en&amp;parent=S24-CL-C-0030" TargetMode="External"/><Relationship Id="rId76" Type="http://schemas.openxmlformats.org/officeDocument/2006/relationships/hyperlink" Target="https://www.itu.int/md/meetingdoc.asp?lang=en&amp;parent=S24-CL-C-0051" TargetMode="External"/><Relationship Id="rId97" Type="http://schemas.openxmlformats.org/officeDocument/2006/relationships/hyperlink" Target="https://www.itu.int/md/meetingdoc.asp?lang=en&amp;parent=S24-CL-C-0072" TargetMode="External"/><Relationship Id="rId104" Type="http://schemas.openxmlformats.org/officeDocument/2006/relationships/hyperlink" Target="https://www.itu.int/md/meetingdoc.asp?lang=en&amp;parent=S24-CL-C-0079" TargetMode="External"/><Relationship Id="rId120" Type="http://schemas.openxmlformats.org/officeDocument/2006/relationships/hyperlink" Target="https://www.itu.int/md/meetingdoc.asp?lang=en&amp;parent=S24-CL-C-0097" TargetMode="External"/><Relationship Id="rId125" Type="http://schemas.openxmlformats.org/officeDocument/2006/relationships/hyperlink" Target="https://www.itu.int/md/meetingdoc.asp?lang=en&amp;parent=S24-CL-C-0102" TargetMode="External"/><Relationship Id="rId141" Type="http://schemas.openxmlformats.org/officeDocument/2006/relationships/hyperlink" Target="https://www.itu.int/md/S24-CL-C-0121/en" TargetMode="External"/><Relationship Id="rId146" Type="http://schemas.openxmlformats.org/officeDocument/2006/relationships/hyperlink" Target="https://www.itu.int/md/S24-CL-C-0126/en" TargetMode="External"/><Relationship Id="rId167" Type="http://schemas.openxmlformats.org/officeDocument/2006/relationships/hyperlink" Target="https://www.itu.int/md/S24-CL-C-0147/en" TargetMode="External"/><Relationship Id="rId7" Type="http://schemas.openxmlformats.org/officeDocument/2006/relationships/endnotes" Target="endnotes.xml"/><Relationship Id="rId71" Type="http://schemas.openxmlformats.org/officeDocument/2006/relationships/hyperlink" Target="https://www.itu.int/md/meetingdoc.asp?lang=en&amp;parent=S24-CL-C-0046" TargetMode="External"/><Relationship Id="rId92" Type="http://schemas.openxmlformats.org/officeDocument/2006/relationships/hyperlink" Target="https://www.itu.int/md/meetingdoc.asp?lang=en&amp;parent=S24-CL-C-0067" TargetMode="External"/><Relationship Id="rId162" Type="http://schemas.openxmlformats.org/officeDocument/2006/relationships/hyperlink" Target="https://www.itu.int/md/S24-CL-C-0142/en" TargetMode="External"/><Relationship Id="rId2" Type="http://schemas.openxmlformats.org/officeDocument/2006/relationships/numbering" Target="numbering.xml"/><Relationship Id="rId29" Type="http://schemas.openxmlformats.org/officeDocument/2006/relationships/hyperlink" Target="https://www.itu.int/md/meetingdoc.asp?lang=en&amp;parent=S24-CL-C-0003" TargetMode="External"/><Relationship Id="rId24" Type="http://schemas.openxmlformats.org/officeDocument/2006/relationships/hyperlink" Target="https://www.itu.int/md/S24-CL-C-0120/en" TargetMode="External"/><Relationship Id="rId40" Type="http://schemas.openxmlformats.org/officeDocument/2006/relationships/hyperlink" Target="https://www.itu.int/md/meetingdoc.asp?lang=en&amp;parent=S24-CL-C-0014" TargetMode="External"/><Relationship Id="rId45" Type="http://schemas.openxmlformats.org/officeDocument/2006/relationships/hyperlink" Target="https://www.itu.int/md/meetingdoc.asp?lang=en&amp;parent=S24-CL-C-0019" TargetMode="External"/><Relationship Id="rId66" Type="http://schemas.openxmlformats.org/officeDocument/2006/relationships/hyperlink" Target="https://www.itu.int/md/meetingdoc.asp?lang=en&amp;parent=S24-CL-C-0041" TargetMode="External"/><Relationship Id="rId87" Type="http://schemas.openxmlformats.org/officeDocument/2006/relationships/hyperlink" Target="https://www.itu.int/md/meetingdoc.asp?lang=en&amp;parent=S24-CL-C-0062" TargetMode="External"/><Relationship Id="rId110" Type="http://schemas.openxmlformats.org/officeDocument/2006/relationships/hyperlink" Target="https://www.itu.int/md/meetingdoc.asp?lang=en&amp;parent=S24-CL-C-0085" TargetMode="External"/><Relationship Id="rId115" Type="http://schemas.openxmlformats.org/officeDocument/2006/relationships/hyperlink" Target="https://www.itu.int/md/meetingdoc.asp?lang=en&amp;parent=S24-CL-C-0092" TargetMode="External"/><Relationship Id="rId131" Type="http://schemas.openxmlformats.org/officeDocument/2006/relationships/hyperlink" Target="https://www.itu.int/md/S24-CL-C-0111/en" TargetMode="External"/><Relationship Id="rId136" Type="http://schemas.openxmlformats.org/officeDocument/2006/relationships/hyperlink" Target="https://www.itu.int/md/S24-CL-C-0116/en" TargetMode="External"/><Relationship Id="rId157" Type="http://schemas.openxmlformats.org/officeDocument/2006/relationships/hyperlink" Target="https://www.itu.int/md/S24-CL-C-0137/en" TargetMode="External"/><Relationship Id="rId61" Type="http://schemas.openxmlformats.org/officeDocument/2006/relationships/hyperlink" Target="https://www.itu.int/md/meetingdoc.asp?lang=en&amp;parent=S24-CL-C-0036" TargetMode="External"/><Relationship Id="rId82" Type="http://schemas.openxmlformats.org/officeDocument/2006/relationships/hyperlink" Target="https://www.itu.int/md/meetingdoc.asp?lang=en&amp;parent=S24-CL-C-0057" TargetMode="External"/><Relationship Id="rId152" Type="http://schemas.openxmlformats.org/officeDocument/2006/relationships/hyperlink" Target="https://www.itu.int/md/S24-CL-C-0132/en" TargetMode="External"/><Relationship Id="rId173" Type="http://schemas.openxmlformats.org/officeDocument/2006/relationships/theme" Target="theme/theme1.xml"/><Relationship Id="rId19" Type="http://schemas.openxmlformats.org/officeDocument/2006/relationships/hyperlink" Target="https://www.itu.int/md/S24-CL-C-0115/en" TargetMode="External"/><Relationship Id="rId14" Type="http://schemas.openxmlformats.org/officeDocument/2006/relationships/hyperlink" Target="https://www.itu.int/md/S24-CL-C-0110/en" TargetMode="External"/><Relationship Id="rId30" Type="http://schemas.openxmlformats.org/officeDocument/2006/relationships/hyperlink" Target="https://www.itu.int/md/meetingdoc.asp?lang=en&amp;parent=S24-CL-C-0004" TargetMode="External"/><Relationship Id="rId35" Type="http://schemas.openxmlformats.org/officeDocument/2006/relationships/hyperlink" Target="https://www.itu.int/md/meetingdoc.asp?lang=en&amp;parent=S24-CL-C-0009" TargetMode="External"/><Relationship Id="rId56" Type="http://schemas.openxmlformats.org/officeDocument/2006/relationships/hyperlink" Target="https://www.itu.int/md/meetingdoc.asp?lang=en&amp;parent=S24-CL-C-0031" TargetMode="External"/><Relationship Id="rId77" Type="http://schemas.openxmlformats.org/officeDocument/2006/relationships/hyperlink" Target="https://www.itu.int/md/meetingdoc.asp?lang=en&amp;parent=S24-CL-C-0052" TargetMode="External"/><Relationship Id="rId100" Type="http://schemas.openxmlformats.org/officeDocument/2006/relationships/hyperlink" Target="https://www.itu.int/md/meetingdoc.asp?lang=en&amp;parent=S24-CL-C-0075" TargetMode="External"/><Relationship Id="rId105" Type="http://schemas.openxmlformats.org/officeDocument/2006/relationships/hyperlink" Target="https://www.itu.int/md/meetingdoc.asp?lang=en&amp;parent=S24-CL-C-0080" TargetMode="External"/><Relationship Id="rId126" Type="http://schemas.openxmlformats.org/officeDocument/2006/relationships/hyperlink" Target="https://www.itu.int/md/meetingdoc.asp?lang=en&amp;parent=S24-CL-C-0103" TargetMode="External"/><Relationship Id="rId147" Type="http://schemas.openxmlformats.org/officeDocument/2006/relationships/hyperlink" Target="https://www.itu.int/md/S24-CL-C-0127/en" TargetMode="External"/><Relationship Id="rId168" Type="http://schemas.openxmlformats.org/officeDocument/2006/relationships/hyperlink" Target="https://www.itu.int/md/S24-CL-C-0148/en" TargetMode="External"/><Relationship Id="rId8" Type="http://schemas.openxmlformats.org/officeDocument/2006/relationships/hyperlink" Target="https://www.itu.int/md/S24-CL-C-0001/en" TargetMode="External"/><Relationship Id="rId51" Type="http://schemas.openxmlformats.org/officeDocument/2006/relationships/hyperlink" Target="https://www.itu.int/md/meetingdoc.asp?lang=en&amp;parent=S24-CL-C-0026" TargetMode="External"/><Relationship Id="rId72" Type="http://schemas.openxmlformats.org/officeDocument/2006/relationships/hyperlink" Target="https://www.itu.int/md/meetingdoc.asp?lang=en&amp;parent=S24-CL-C-0047" TargetMode="External"/><Relationship Id="rId93" Type="http://schemas.openxmlformats.org/officeDocument/2006/relationships/hyperlink" Target="https://www.itu.int/md/meetingdoc.asp?lang=en&amp;parent=S24-CL-C-0068" TargetMode="External"/><Relationship Id="rId98" Type="http://schemas.openxmlformats.org/officeDocument/2006/relationships/hyperlink" Target="https://www.itu.int/md/meetingdoc.asp?lang=en&amp;parent=S24-CL-C-0073" TargetMode="External"/><Relationship Id="rId121" Type="http://schemas.openxmlformats.org/officeDocument/2006/relationships/hyperlink" Target="https://www.itu.int/md/meetingdoc.asp?lang=en&amp;parent=S24-CL-C-0098" TargetMode="External"/><Relationship Id="rId142" Type="http://schemas.openxmlformats.org/officeDocument/2006/relationships/hyperlink" Target="https://www.itu.int/md/S24-CL-C-0122/en" TargetMode="External"/><Relationship Id="rId163" Type="http://schemas.openxmlformats.org/officeDocument/2006/relationships/hyperlink" Target="https://www.itu.int/md/S24-CL-C-0143/en" TargetMode="External"/><Relationship Id="rId3" Type="http://schemas.openxmlformats.org/officeDocument/2006/relationships/styles" Target="styles.xml"/><Relationship Id="rId25" Type="http://schemas.openxmlformats.org/officeDocument/2006/relationships/hyperlink" Target="https://www.itu.int/md/S24-CL-C-0121/en" TargetMode="External"/><Relationship Id="rId46" Type="http://schemas.openxmlformats.org/officeDocument/2006/relationships/hyperlink" Target="https://www.itu.int/md/meetingdoc.asp?lang=en&amp;parent=S24-CL-C-0021" TargetMode="External"/><Relationship Id="rId67" Type="http://schemas.openxmlformats.org/officeDocument/2006/relationships/hyperlink" Target="https://www.itu.int/md/meetingdoc.asp?lang=en&amp;parent=S24-CL-C-0042" TargetMode="External"/><Relationship Id="rId116" Type="http://schemas.openxmlformats.org/officeDocument/2006/relationships/hyperlink" Target="https://www.itu.int/md/meetingdoc.asp?lang=en&amp;parent=S24-CL-C-0093" TargetMode="External"/><Relationship Id="rId137" Type="http://schemas.openxmlformats.org/officeDocument/2006/relationships/hyperlink" Target="https://www.itu.int/md/S24-CL-C-0117/en" TargetMode="External"/><Relationship Id="rId158" Type="http://schemas.openxmlformats.org/officeDocument/2006/relationships/hyperlink" Target="https://www.itu.int/md/S24-CL-C-0138/en" TargetMode="External"/><Relationship Id="rId20" Type="http://schemas.openxmlformats.org/officeDocument/2006/relationships/hyperlink" Target="https://www.itu.int/md/S24-CL-C-0116/en" TargetMode="External"/><Relationship Id="rId41" Type="http://schemas.openxmlformats.org/officeDocument/2006/relationships/hyperlink" Target="https://www.itu.int/md/meetingdoc.asp?lang=en&amp;parent=S24-CL-C-0015" TargetMode="External"/><Relationship Id="rId62" Type="http://schemas.openxmlformats.org/officeDocument/2006/relationships/hyperlink" Target="https://www.itu.int/md/meetingdoc.asp?lang=en&amp;parent=S24-CL-C-0037" TargetMode="External"/><Relationship Id="rId83" Type="http://schemas.openxmlformats.org/officeDocument/2006/relationships/hyperlink" Target="https://www.itu.int/md/meetingdoc.asp?lang=en&amp;parent=S24-CL-C-0058" TargetMode="External"/><Relationship Id="rId88" Type="http://schemas.openxmlformats.org/officeDocument/2006/relationships/hyperlink" Target="https://www.itu.int/md/meetingdoc.asp?lang=en&amp;parent=S24-CL-C-0063" TargetMode="External"/><Relationship Id="rId111" Type="http://schemas.openxmlformats.org/officeDocument/2006/relationships/hyperlink" Target="https://www.itu.int/md/meetingdoc.asp?lang=en&amp;parent=S24-CL-C-0086" TargetMode="External"/><Relationship Id="rId132" Type="http://schemas.openxmlformats.org/officeDocument/2006/relationships/hyperlink" Target="https://www.itu.int/md/S24-CL-C-0112/en" TargetMode="External"/><Relationship Id="rId153" Type="http://schemas.openxmlformats.org/officeDocument/2006/relationships/hyperlink" Target="https://www.itu.int/md/S24-CL-C-0133/en" TargetMode="External"/><Relationship Id="rId15" Type="http://schemas.openxmlformats.org/officeDocument/2006/relationships/hyperlink" Target="https://www.itu.int/md/S24-CL-C-0111/en" TargetMode="External"/><Relationship Id="rId36" Type="http://schemas.openxmlformats.org/officeDocument/2006/relationships/hyperlink" Target="https://www.itu.int/md/meetingdoc.asp?lang=en&amp;parent=S24-CL-C-0010" TargetMode="External"/><Relationship Id="rId57" Type="http://schemas.openxmlformats.org/officeDocument/2006/relationships/hyperlink" Target="https://www.itu.int/md/meetingdoc.asp?lang=en&amp;parent=S24-CL-C-0032" TargetMode="External"/><Relationship Id="rId106" Type="http://schemas.openxmlformats.org/officeDocument/2006/relationships/hyperlink" Target="https://www.itu.int/md/meetingdoc.asp?lang=en&amp;parent=S24-CL-C-0081" TargetMode="External"/><Relationship Id="rId127" Type="http://schemas.openxmlformats.org/officeDocument/2006/relationships/hyperlink" Target="https://www.itu.int/md/meetingdoc.asp?lang=en&amp;parent=S24-CL-C-0104" TargetMode="External"/><Relationship Id="rId10" Type="http://schemas.openxmlformats.org/officeDocument/2006/relationships/hyperlink" Target="https://www.itu.int/md/S24-CL-C-0108/en" TargetMode="External"/><Relationship Id="rId31" Type="http://schemas.openxmlformats.org/officeDocument/2006/relationships/hyperlink" Target="https://www.itu.int/md/meetingdoc.asp?lang=en&amp;parent=S24-CL-C-0005" TargetMode="External"/><Relationship Id="rId52" Type="http://schemas.openxmlformats.org/officeDocument/2006/relationships/hyperlink" Target="https://www.itu.int/md/meetingdoc.asp?lang=en&amp;parent=S24-CL-C-0027" TargetMode="External"/><Relationship Id="rId73" Type="http://schemas.openxmlformats.org/officeDocument/2006/relationships/hyperlink" Target="https://www.itu.int/md/meetingdoc.asp?lang=en&amp;parent=S24-CL-C-0048" TargetMode="External"/><Relationship Id="rId78" Type="http://schemas.openxmlformats.org/officeDocument/2006/relationships/hyperlink" Target="https://www.itu.int/md/meetingdoc.asp?lang=en&amp;parent=S24-CL-C-0053" TargetMode="External"/><Relationship Id="rId94" Type="http://schemas.openxmlformats.org/officeDocument/2006/relationships/hyperlink" Target="https://www.itu.int/md/meetingdoc.asp?lang=en&amp;parent=S24-CL-C-0069" TargetMode="External"/><Relationship Id="rId99" Type="http://schemas.openxmlformats.org/officeDocument/2006/relationships/hyperlink" Target="https://www.itu.int/md/meetingdoc.asp?lang=en&amp;parent=S24-CL-C-0074" TargetMode="External"/><Relationship Id="rId101" Type="http://schemas.openxmlformats.org/officeDocument/2006/relationships/hyperlink" Target="https://www.itu.int/md/meetingdoc.asp?lang=en&amp;parent=S24-CL-C-0076" TargetMode="External"/><Relationship Id="rId122" Type="http://schemas.openxmlformats.org/officeDocument/2006/relationships/hyperlink" Target="https://www.itu.int/md/meetingdoc.asp?lang=en&amp;parent=S24-CL-C-0099" TargetMode="External"/><Relationship Id="rId143" Type="http://schemas.openxmlformats.org/officeDocument/2006/relationships/hyperlink" Target="https://www.itu.int/md/S24-CL-C-0123/en" TargetMode="External"/><Relationship Id="rId148" Type="http://schemas.openxmlformats.org/officeDocument/2006/relationships/hyperlink" Target="https://www.itu.int/md/S24-CL-C-0128/en" TargetMode="External"/><Relationship Id="rId164" Type="http://schemas.openxmlformats.org/officeDocument/2006/relationships/hyperlink" Target="https://www.itu.int/md/S24-CL-C-0144/en"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107/en" TargetMode="External"/><Relationship Id="rId26" Type="http://schemas.openxmlformats.org/officeDocument/2006/relationships/hyperlink" Target="https://www.itu.int/md/S24-CL-C-0122/en" TargetMode="External"/><Relationship Id="rId47" Type="http://schemas.openxmlformats.org/officeDocument/2006/relationships/hyperlink" Target="https://www.itu.int/md/meetingdoc.asp?lang=en&amp;parent=S24-CL-C-0022" TargetMode="External"/><Relationship Id="rId68" Type="http://schemas.openxmlformats.org/officeDocument/2006/relationships/hyperlink" Target="https://www.itu.int/md/meetingdoc.asp?lang=en&amp;parent=S24-CL-C-0043" TargetMode="External"/><Relationship Id="rId89" Type="http://schemas.openxmlformats.org/officeDocument/2006/relationships/hyperlink" Target="https://www.itu.int/md/meetingdoc.asp?lang=en&amp;parent=S24-CL-C-0064" TargetMode="External"/><Relationship Id="rId112" Type="http://schemas.openxmlformats.org/officeDocument/2006/relationships/hyperlink" Target="https://www.itu.int/md/meetingdoc.asp?lang=en&amp;parent=S24-CL-C-0087" TargetMode="External"/><Relationship Id="rId133" Type="http://schemas.openxmlformats.org/officeDocument/2006/relationships/hyperlink" Target="https://www.itu.int/md/S24-CL-C-0113/en" TargetMode="External"/><Relationship Id="rId154" Type="http://schemas.openxmlformats.org/officeDocument/2006/relationships/hyperlink" Target="https://www.itu.int/md/S24-CL-C-0134/en" TargetMode="External"/><Relationship Id="rId16" Type="http://schemas.openxmlformats.org/officeDocument/2006/relationships/hyperlink" Target="https://www.itu.int/md/S24-CL-C-0112/en" TargetMode="External"/><Relationship Id="rId37" Type="http://schemas.openxmlformats.org/officeDocument/2006/relationships/hyperlink" Target="https://www.itu.int/md/meetingdoc.asp?lang=en&amp;parent=S24-CL-C-0011" TargetMode="External"/><Relationship Id="rId58" Type="http://schemas.openxmlformats.org/officeDocument/2006/relationships/hyperlink" Target="https://www.itu.int/md/meetingdoc.asp?lang=en&amp;parent=S24-CL-C-0033" TargetMode="External"/><Relationship Id="rId79" Type="http://schemas.openxmlformats.org/officeDocument/2006/relationships/hyperlink" Target="https://www.itu.int/md/meetingdoc.asp?lang=en&amp;parent=S24-CL-C-0054" TargetMode="External"/><Relationship Id="rId102" Type="http://schemas.openxmlformats.org/officeDocument/2006/relationships/hyperlink" Target="https://www.itu.int/md/meetingdoc.asp?lang=en&amp;parent=S24-CL-C-0077" TargetMode="External"/><Relationship Id="rId123" Type="http://schemas.openxmlformats.org/officeDocument/2006/relationships/hyperlink" Target="https://www.itu.int/md/meetingdoc.asp?lang=en&amp;parent=S24-CL-C-0100" TargetMode="External"/><Relationship Id="rId144" Type="http://schemas.openxmlformats.org/officeDocument/2006/relationships/hyperlink" Target="https://www.itu.int/md/S24-CL-C-0124/en" TargetMode="External"/><Relationship Id="rId90" Type="http://schemas.openxmlformats.org/officeDocument/2006/relationships/hyperlink" Target="https://www.itu.int/md/meetingdoc.asp?lang=en&amp;parent=S24-CL-C-0065" TargetMode="External"/><Relationship Id="rId165" Type="http://schemas.openxmlformats.org/officeDocument/2006/relationships/hyperlink" Target="https://www.itu.int/md/S24-CL-C-0145/en" TargetMode="External"/><Relationship Id="rId27" Type="http://schemas.openxmlformats.org/officeDocument/2006/relationships/hyperlink" Target="https://www.itu.int/md/S24-CL-C-0001/en" TargetMode="External"/><Relationship Id="rId48" Type="http://schemas.openxmlformats.org/officeDocument/2006/relationships/hyperlink" Target="https://www.itu.int/md/meetingdoc.asp?lang=en&amp;parent=S24-CL-C-0023" TargetMode="External"/><Relationship Id="rId69" Type="http://schemas.openxmlformats.org/officeDocument/2006/relationships/hyperlink" Target="https://www.itu.int/md/meetingdoc.asp?lang=en&amp;parent=S24-CL-C-0044" TargetMode="External"/><Relationship Id="rId113" Type="http://schemas.openxmlformats.org/officeDocument/2006/relationships/hyperlink" Target="https://www.itu.int/md/meetingdoc.asp?lang=en&amp;parent=S24-CL-C-0088" TargetMode="External"/><Relationship Id="rId134" Type="http://schemas.openxmlformats.org/officeDocument/2006/relationships/hyperlink" Target="https://www.itu.int/md/S24-CL-C-0114/en" TargetMode="External"/><Relationship Id="rId80" Type="http://schemas.openxmlformats.org/officeDocument/2006/relationships/hyperlink" Target="https://www.itu.int/md/meetingdoc.asp?lang=en&amp;parent=S24-CL-C-0055" TargetMode="External"/><Relationship Id="rId155" Type="http://schemas.openxmlformats.org/officeDocument/2006/relationships/hyperlink" Target="https://www.itu.int/md/S24-CL-C-0135/en" TargetMode="External"/><Relationship Id="rId17" Type="http://schemas.openxmlformats.org/officeDocument/2006/relationships/hyperlink" Target="https://www.itu.int/md/S24-CL-C-0113/en" TargetMode="External"/><Relationship Id="rId38" Type="http://schemas.openxmlformats.org/officeDocument/2006/relationships/hyperlink" Target="https://www.itu.int/md/meetingdoc.asp?lang=en&amp;parent=S24-CL-C-0012" TargetMode="External"/><Relationship Id="rId59" Type="http://schemas.openxmlformats.org/officeDocument/2006/relationships/hyperlink" Target="https://www.itu.int/md/meetingdoc.asp?lang=en&amp;parent=S24-CL-C-0034" TargetMode="External"/><Relationship Id="rId103" Type="http://schemas.openxmlformats.org/officeDocument/2006/relationships/hyperlink" Target="https://www.itu.int/md/meetingdoc.asp?lang=en&amp;parent=S24-CL-C-0078" TargetMode="External"/><Relationship Id="rId124" Type="http://schemas.openxmlformats.org/officeDocument/2006/relationships/hyperlink" Target="https://www.itu.int/md/meetingdoc.asp?lang=en&amp;parent=S24-CL-C-0101" TargetMode="External"/><Relationship Id="rId70" Type="http://schemas.openxmlformats.org/officeDocument/2006/relationships/hyperlink" Target="https://www.itu.int/md/meetingdoc.asp?lang=en&amp;parent=S24-CL-C-0045" TargetMode="External"/><Relationship Id="rId91" Type="http://schemas.openxmlformats.org/officeDocument/2006/relationships/hyperlink" Target="https://www.itu.int/md/meetingdoc.asp?lang=en&amp;parent=S24-CL-C-0066" TargetMode="External"/><Relationship Id="rId145" Type="http://schemas.openxmlformats.org/officeDocument/2006/relationships/hyperlink" Target="https://www.itu.int/md/S24-CL-C-0125/en" TargetMode="External"/><Relationship Id="rId166" Type="http://schemas.openxmlformats.org/officeDocument/2006/relationships/hyperlink" Target="https://www.itu.int/md/S24-CL-C-014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2025\Work\3\7\2500392%5bA%5d\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11</Pages>
  <Words>5051</Words>
  <Characters>28794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GE</dc:creator>
  <cp:keywords>C23-ADD, C2023, C23, Council-23</cp:keywords>
  <dc:description/>
  <cp:lastModifiedBy>GBS</cp:lastModifiedBy>
  <cp:revision>2</cp:revision>
  <dcterms:created xsi:type="dcterms:W3CDTF">2025-04-09T07:07:00Z</dcterms:created>
  <dcterms:modified xsi:type="dcterms:W3CDTF">2025-04-09T07:07:00Z</dcterms:modified>
  <cp:category>Conference document</cp:category>
</cp:coreProperties>
</file>