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3A243C" w14:paraId="41993817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DD3AF94" w14:textId="123BB30A" w:rsidR="00796BD3" w:rsidRPr="003A243C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6D03B08E" w14:textId="30E5C8C9" w:rsidR="00796BD3" w:rsidRPr="003A243C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A243C">
              <w:rPr>
                <w:b/>
                <w:lang w:val="ru-RU"/>
              </w:rPr>
              <w:t xml:space="preserve">Документ </w:t>
            </w:r>
            <w:r w:rsidR="00796BD3" w:rsidRPr="003A243C">
              <w:rPr>
                <w:b/>
                <w:lang w:val="ru-RU"/>
              </w:rPr>
              <w:t>C2</w:t>
            </w:r>
            <w:r w:rsidR="00660449" w:rsidRPr="003A243C">
              <w:rPr>
                <w:b/>
                <w:lang w:val="ru-RU"/>
              </w:rPr>
              <w:t>4</w:t>
            </w:r>
            <w:r w:rsidR="00796BD3" w:rsidRPr="003A243C">
              <w:rPr>
                <w:b/>
                <w:lang w:val="ru-RU"/>
              </w:rPr>
              <w:t>/</w:t>
            </w:r>
            <w:r w:rsidR="001438C7" w:rsidRPr="003A243C">
              <w:rPr>
                <w:b/>
                <w:lang w:val="ru-RU"/>
              </w:rPr>
              <w:t>1</w:t>
            </w:r>
            <w:r w:rsidR="00D337B9">
              <w:rPr>
                <w:b/>
                <w:lang w:val="en-US"/>
              </w:rPr>
              <w:t>42</w:t>
            </w:r>
            <w:r w:rsidR="00796BD3" w:rsidRPr="003A243C">
              <w:rPr>
                <w:b/>
                <w:lang w:val="ru-RU"/>
              </w:rPr>
              <w:t>-R</w:t>
            </w:r>
          </w:p>
        </w:tc>
      </w:tr>
      <w:tr w:rsidR="00796BD3" w:rsidRPr="003A243C" w14:paraId="40B6CD3F" w14:textId="77777777" w:rsidTr="00E31DCE">
        <w:trPr>
          <w:cantSplit/>
        </w:trPr>
        <w:tc>
          <w:tcPr>
            <w:tcW w:w="3969" w:type="dxa"/>
            <w:vMerge/>
          </w:tcPr>
          <w:p w14:paraId="2E09919D" w14:textId="77777777" w:rsidR="00796BD3" w:rsidRPr="003A243C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2403E9" w14:textId="014054A0" w:rsidR="00796BD3" w:rsidRPr="003A243C" w:rsidRDefault="001438C7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3A243C">
              <w:rPr>
                <w:b/>
                <w:lang w:val="ru-RU"/>
              </w:rPr>
              <w:t>1</w:t>
            </w:r>
            <w:r w:rsidR="00FE67CA" w:rsidRPr="003A243C">
              <w:rPr>
                <w:b/>
                <w:lang w:val="ru-RU"/>
              </w:rPr>
              <w:t>4</w:t>
            </w:r>
            <w:r w:rsidR="00796BD3" w:rsidRPr="003A243C">
              <w:rPr>
                <w:b/>
                <w:lang w:val="ru-RU"/>
              </w:rPr>
              <w:t xml:space="preserve"> </w:t>
            </w:r>
            <w:r w:rsidRPr="003A243C">
              <w:rPr>
                <w:b/>
                <w:lang w:val="ru-RU"/>
              </w:rPr>
              <w:t>июня</w:t>
            </w:r>
            <w:r w:rsidR="00796BD3" w:rsidRPr="003A243C">
              <w:rPr>
                <w:b/>
                <w:lang w:val="ru-RU"/>
              </w:rPr>
              <w:t xml:space="preserve"> 202</w:t>
            </w:r>
            <w:r w:rsidR="00660449" w:rsidRPr="003A243C">
              <w:rPr>
                <w:b/>
                <w:lang w:val="ru-RU"/>
              </w:rPr>
              <w:t>4</w:t>
            </w:r>
            <w:r w:rsidRPr="003A243C">
              <w:rPr>
                <w:b/>
                <w:lang w:val="ru-RU"/>
              </w:rPr>
              <w:t xml:space="preserve"> года</w:t>
            </w:r>
          </w:p>
        </w:tc>
      </w:tr>
      <w:tr w:rsidR="00796BD3" w:rsidRPr="003A243C" w14:paraId="39C8DE7F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FECCE4A" w14:textId="77777777" w:rsidR="00796BD3" w:rsidRPr="003A243C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AB2D601" w14:textId="77777777" w:rsidR="00796BD3" w:rsidRPr="003A243C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A243C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3A243C" w14:paraId="6A956DCA" w14:textId="77777777" w:rsidTr="00E31DCE">
        <w:trPr>
          <w:cantSplit/>
          <w:trHeight w:val="23"/>
        </w:trPr>
        <w:tc>
          <w:tcPr>
            <w:tcW w:w="3969" w:type="dxa"/>
          </w:tcPr>
          <w:p w14:paraId="6A0C8AF8" w14:textId="77777777" w:rsidR="00796BD3" w:rsidRPr="003A243C" w:rsidRDefault="00796BD3" w:rsidP="003B607C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7E3C4E51" w14:textId="77777777" w:rsidR="00796BD3" w:rsidRPr="003A243C" w:rsidRDefault="00796BD3" w:rsidP="003B607C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</w:p>
        </w:tc>
      </w:tr>
      <w:bookmarkEnd w:id="2"/>
      <w:bookmarkEnd w:id="4"/>
    </w:tbl>
    <w:p w14:paraId="3F3F045A" w14:textId="77777777" w:rsidR="00796BD3" w:rsidRPr="003A243C" w:rsidRDefault="00796BD3" w:rsidP="00796BD3">
      <w:pPr>
        <w:rPr>
          <w:lang w:val="ru-RU"/>
        </w:rPr>
      </w:pPr>
    </w:p>
    <w:p w14:paraId="63671409" w14:textId="56DDCA42" w:rsidR="001438C7" w:rsidRDefault="001438C7" w:rsidP="001438C7">
      <w:pPr>
        <w:pStyle w:val="ResNo"/>
        <w:rPr>
          <w:lang w:val="en-US"/>
        </w:rPr>
      </w:pPr>
      <w:bookmarkStart w:id="5" w:name="lt_pId008"/>
      <w:r w:rsidRPr="003A243C">
        <w:rPr>
          <w:lang w:val="ru-RU"/>
        </w:rPr>
        <w:t>РЕЗОЛЮЦИ</w:t>
      </w:r>
      <w:r w:rsidR="00E9411D">
        <w:rPr>
          <w:lang w:val="ru-RU"/>
        </w:rPr>
        <w:t>Я</w:t>
      </w:r>
      <w:r w:rsidRPr="003A243C">
        <w:rPr>
          <w:lang w:val="ru-RU"/>
        </w:rPr>
        <w:t xml:space="preserve"> </w:t>
      </w:r>
      <w:bookmarkEnd w:id="5"/>
      <w:r w:rsidR="00D337B9">
        <w:rPr>
          <w:lang w:val="en-US"/>
        </w:rPr>
        <w:t>1429</w:t>
      </w:r>
    </w:p>
    <w:p w14:paraId="40D68ED3" w14:textId="396F8FB1" w:rsidR="00D337B9" w:rsidRPr="00D337B9" w:rsidRDefault="00D337B9" w:rsidP="003C4DE7">
      <w:pPr>
        <w:pStyle w:val="Resref"/>
        <w:rPr>
          <w:b/>
          <w:lang w:val="ru-RU"/>
        </w:rPr>
      </w:pPr>
      <w:r w:rsidRPr="00F674B3">
        <w:rPr>
          <w:lang w:val="ru-RU"/>
        </w:rPr>
        <w:t>(</w:t>
      </w:r>
      <w:r w:rsidRPr="00D337B9">
        <w:rPr>
          <w:lang w:val="ru-RU"/>
        </w:rPr>
        <w:t>принята на двенадцатом пленарном заседании)</w:t>
      </w:r>
    </w:p>
    <w:p w14:paraId="047889C5" w14:textId="446F7454" w:rsidR="001438C7" w:rsidRPr="003A243C" w:rsidRDefault="001438C7" w:rsidP="001438C7">
      <w:pPr>
        <w:pStyle w:val="Restitle"/>
        <w:rPr>
          <w:lang w:val="ru-RU"/>
        </w:rPr>
      </w:pPr>
      <w:bookmarkStart w:id="6" w:name="lt_pId009"/>
      <w:r w:rsidRPr="003A243C">
        <w:rPr>
          <w:bCs/>
          <w:lang w:val="ru-RU"/>
        </w:rPr>
        <w:t>Роль МСЭ в содействии вкладу ИКТ в обеспечение устойчивости и</w:t>
      </w:r>
      <w:r w:rsidR="003B607C" w:rsidRPr="003A243C">
        <w:rPr>
          <w:bCs/>
          <w:lang w:val="ru-RU"/>
        </w:rPr>
        <w:t> </w:t>
      </w:r>
      <w:r w:rsidRPr="003A243C">
        <w:rPr>
          <w:bCs/>
          <w:lang w:val="ru-RU"/>
        </w:rPr>
        <w:t>деятельность по борьбе с изменением климата</w:t>
      </w:r>
      <w:bookmarkEnd w:id="6"/>
    </w:p>
    <w:p w14:paraId="1F49FEA5" w14:textId="77777777" w:rsidR="001438C7" w:rsidRPr="003A243C" w:rsidRDefault="001438C7" w:rsidP="001438C7">
      <w:pPr>
        <w:pStyle w:val="Normalaftertitle"/>
        <w:rPr>
          <w:lang w:val="ru-RU"/>
        </w:rPr>
      </w:pPr>
      <w:bookmarkStart w:id="7" w:name="lt_pId010"/>
      <w:r w:rsidRPr="003A243C">
        <w:rPr>
          <w:lang w:val="ru-RU"/>
        </w:rPr>
        <w:t>Совет МСЭ,</w:t>
      </w:r>
      <w:bookmarkEnd w:id="7"/>
    </w:p>
    <w:p w14:paraId="74BABCA1" w14:textId="77777777" w:rsidR="001438C7" w:rsidRPr="003A243C" w:rsidRDefault="001438C7" w:rsidP="001438C7">
      <w:pPr>
        <w:pStyle w:val="Call"/>
        <w:rPr>
          <w:rFonts w:eastAsia="Calibri"/>
          <w:lang w:val="ru-RU"/>
        </w:rPr>
      </w:pPr>
      <w:bookmarkStart w:id="8" w:name="lt_pId011"/>
      <w:r w:rsidRPr="003A243C">
        <w:rPr>
          <w:iCs/>
          <w:lang w:val="ru-RU"/>
        </w:rPr>
        <w:t>напоминая</w:t>
      </w:r>
      <w:bookmarkEnd w:id="8"/>
    </w:p>
    <w:p w14:paraId="3AE371A3" w14:textId="23255374" w:rsidR="001438C7" w:rsidRPr="003A243C" w:rsidRDefault="001438C7" w:rsidP="001438C7">
      <w:pPr>
        <w:rPr>
          <w:rFonts w:eastAsia="Calibri"/>
          <w:lang w:val="ru-RU"/>
        </w:rPr>
      </w:pPr>
      <w:bookmarkStart w:id="9" w:name="lt_pId012"/>
      <w:r w:rsidRPr="003A243C">
        <w:rPr>
          <w:i/>
          <w:iCs/>
          <w:lang w:val="ru-RU"/>
        </w:rPr>
        <w:t>a)</w:t>
      </w:r>
      <w:r w:rsidRPr="003A243C">
        <w:rPr>
          <w:lang w:val="ru-RU"/>
        </w:rPr>
        <w:tab/>
        <w:t>о резолюции 70/1 Генеральной Ассамблеи Организации Объединенных Наций (ГА</w:t>
      </w:r>
      <w:r w:rsidR="003B607C" w:rsidRPr="003A243C">
        <w:rPr>
          <w:lang w:val="ru-RU"/>
        </w:rPr>
        <w:t> </w:t>
      </w:r>
      <w:r w:rsidRPr="003A243C">
        <w:rPr>
          <w:lang w:val="ru-RU"/>
        </w:rPr>
        <w:t>ООН) "Преобразование нашего мира: Повестка дня в области устойчивого развития на</w:t>
      </w:r>
      <w:r w:rsidR="003B607C" w:rsidRPr="003A243C">
        <w:rPr>
          <w:lang w:val="ru-RU"/>
        </w:rPr>
        <w:t> </w:t>
      </w:r>
      <w:r w:rsidRPr="003A243C">
        <w:rPr>
          <w:lang w:val="ru-RU"/>
        </w:rPr>
        <w:t>период до 2030 года";</w:t>
      </w:r>
      <w:bookmarkStart w:id="10" w:name="lt_pId013"/>
      <w:bookmarkEnd w:id="9"/>
      <w:bookmarkEnd w:id="10"/>
    </w:p>
    <w:p w14:paraId="428B4B83" w14:textId="77777777" w:rsidR="001438C7" w:rsidRPr="003A243C" w:rsidRDefault="001438C7" w:rsidP="001438C7">
      <w:pPr>
        <w:rPr>
          <w:lang w:val="ru-RU"/>
        </w:rPr>
      </w:pPr>
      <w:bookmarkStart w:id="11" w:name="lt_pId014"/>
      <w:r w:rsidRPr="003A243C">
        <w:rPr>
          <w:i/>
          <w:iCs/>
          <w:lang w:val="ru-RU"/>
        </w:rPr>
        <w:t>b)</w:t>
      </w:r>
      <w:r w:rsidRPr="003A243C">
        <w:rPr>
          <w:lang w:val="ru-RU"/>
        </w:rPr>
        <w:tab/>
        <w:t>об итогах конференций под эгидой Рамочной конвенции Организации Объединенных Наций об изменении климата (РКИК ООН), в первую очередь о Парижском соглашении КС-21, Глазговском климатическом пакте КС-26 и принятом в Дубае, ОАЭ, в ходе КС-28 Консенсусе;</w:t>
      </w:r>
      <w:bookmarkStart w:id="12" w:name="lt_pId015"/>
      <w:bookmarkEnd w:id="11"/>
      <w:bookmarkEnd w:id="12"/>
    </w:p>
    <w:p w14:paraId="74DCBD7F" w14:textId="66FEA752" w:rsidR="001438C7" w:rsidRPr="003A243C" w:rsidRDefault="001438C7" w:rsidP="001438C7">
      <w:pPr>
        <w:rPr>
          <w:rFonts w:eastAsia="Calibri"/>
          <w:lang w:val="ru-RU"/>
        </w:rPr>
      </w:pPr>
      <w:bookmarkStart w:id="13" w:name="lt_pId016"/>
      <w:r w:rsidRPr="003A243C">
        <w:rPr>
          <w:i/>
          <w:iCs/>
          <w:lang w:val="ru-RU"/>
        </w:rPr>
        <w:t>c)</w:t>
      </w:r>
      <w:r w:rsidRPr="003A243C">
        <w:rPr>
          <w:lang w:val="ru-RU"/>
        </w:rPr>
        <w:tab/>
        <w:t>о принципах Рио-де-Жанейрской декларации по окружающей среде и развитию, в том числе, наряду с прочими, о принципе общей, но дифференцированной ответственности;</w:t>
      </w:r>
      <w:bookmarkStart w:id="14" w:name="lt_pId017"/>
      <w:bookmarkEnd w:id="13"/>
      <w:bookmarkEnd w:id="14"/>
    </w:p>
    <w:p w14:paraId="535EBA54" w14:textId="17405917" w:rsidR="001438C7" w:rsidRPr="003A243C" w:rsidRDefault="001438C7" w:rsidP="001438C7">
      <w:pPr>
        <w:rPr>
          <w:lang w:val="ru-RU"/>
        </w:rPr>
      </w:pPr>
      <w:bookmarkStart w:id="15" w:name="lt_pId018"/>
      <w:r w:rsidRPr="003A243C">
        <w:rPr>
          <w:i/>
          <w:iCs/>
          <w:lang w:val="ru-RU"/>
        </w:rPr>
        <w:t>d)</w:t>
      </w:r>
      <w:r w:rsidRPr="003A243C">
        <w:rPr>
          <w:lang w:val="ru-RU"/>
        </w:rPr>
        <w:tab/>
        <w:t>о Резолюции 71 (Пересм. Бухарест, 2022 г.) о Стратегическом плане Союза на 2024−2027</w:t>
      </w:r>
      <w:r w:rsidR="003B607C" w:rsidRPr="003A243C">
        <w:rPr>
          <w:lang w:val="ru-RU"/>
        </w:rPr>
        <w:t> </w:t>
      </w:r>
      <w:r w:rsidRPr="003A243C">
        <w:rPr>
          <w:lang w:val="ru-RU"/>
        </w:rPr>
        <w:t xml:space="preserve">годы, в частности целевом показателе 2.5 </w:t>
      </w:r>
      <w:r w:rsidR="00D337B9">
        <w:rPr>
          <w:lang w:val="ru-RU"/>
        </w:rPr>
        <w:t xml:space="preserve">МСЭ, предусмотренном в </w:t>
      </w:r>
      <w:r w:rsidRPr="003A243C">
        <w:rPr>
          <w:lang w:val="ru-RU"/>
        </w:rPr>
        <w:t>Повестк</w:t>
      </w:r>
      <w:r w:rsidR="00D337B9">
        <w:rPr>
          <w:lang w:val="ru-RU"/>
        </w:rPr>
        <w:t>е</w:t>
      </w:r>
      <w:r w:rsidRPr="003A243C">
        <w:rPr>
          <w:lang w:val="ru-RU"/>
        </w:rPr>
        <w:t xml:space="preserve"> дня "Соединим к 2030 году" (Существенное улучшение вклада ИКТ в меры, принимаемые в отношении климата и окружающей среды);</w:t>
      </w:r>
      <w:bookmarkStart w:id="16" w:name="lt_pId019"/>
      <w:bookmarkEnd w:id="15"/>
      <w:bookmarkEnd w:id="16"/>
    </w:p>
    <w:p w14:paraId="741F18D5" w14:textId="77777777" w:rsidR="001438C7" w:rsidRPr="003A243C" w:rsidRDefault="001438C7" w:rsidP="001438C7">
      <w:pPr>
        <w:rPr>
          <w:lang w:val="ru-RU"/>
        </w:rPr>
      </w:pPr>
      <w:bookmarkStart w:id="17" w:name="lt_pId020"/>
      <w:r w:rsidRPr="003A243C">
        <w:rPr>
          <w:i/>
          <w:iCs/>
          <w:lang w:val="ru-RU"/>
        </w:rPr>
        <w:t>e)</w:t>
      </w:r>
      <w:r w:rsidRPr="003A243C">
        <w:rPr>
          <w:lang w:val="ru-RU"/>
        </w:rPr>
        <w:tab/>
        <w:t>о Резолюции 182 (Пересм. Бухарест, 2022 г.) о роли электросвязи/ИКТ в изменении климата и охране окружающей среды;</w:t>
      </w:r>
      <w:bookmarkStart w:id="18" w:name="lt_pId021"/>
      <w:bookmarkEnd w:id="17"/>
      <w:bookmarkEnd w:id="18"/>
    </w:p>
    <w:p w14:paraId="680887EE" w14:textId="77777777" w:rsidR="001438C7" w:rsidRPr="003A243C" w:rsidRDefault="001438C7" w:rsidP="001438C7">
      <w:pPr>
        <w:rPr>
          <w:rFonts w:eastAsia="Calibri"/>
          <w:lang w:val="ru-RU"/>
        </w:rPr>
      </w:pPr>
      <w:bookmarkStart w:id="19" w:name="lt_pId022"/>
      <w:r w:rsidRPr="003A243C">
        <w:rPr>
          <w:i/>
          <w:iCs/>
          <w:lang w:val="ru-RU"/>
        </w:rPr>
        <w:t>f)</w:t>
      </w:r>
      <w:r w:rsidRPr="003A243C">
        <w:rPr>
          <w:lang w:val="ru-RU"/>
        </w:rPr>
        <w:tab/>
        <w:t>о Резолюции 73 (Пересм. Женева, 2022 г.) Всемирной ассамблеи по стандартизации электросвязи (ВАСЭ) об информационно-коммуникационных технологиях, окружающей среде, изменении климата и циркуляционной экономике;</w:t>
      </w:r>
      <w:bookmarkStart w:id="20" w:name="lt_pId023"/>
      <w:bookmarkEnd w:id="19"/>
      <w:bookmarkEnd w:id="20"/>
    </w:p>
    <w:p w14:paraId="2A53ACAC" w14:textId="7497FBBC" w:rsidR="001438C7" w:rsidRPr="003A243C" w:rsidRDefault="001438C7" w:rsidP="001438C7">
      <w:pPr>
        <w:rPr>
          <w:rFonts w:eastAsia="Calibri"/>
          <w:lang w:val="ru-RU"/>
        </w:rPr>
      </w:pPr>
      <w:bookmarkStart w:id="21" w:name="lt_pId024"/>
      <w:r w:rsidRPr="003A243C">
        <w:rPr>
          <w:i/>
          <w:iCs/>
          <w:lang w:val="ru-RU"/>
        </w:rPr>
        <w:t>g)</w:t>
      </w:r>
      <w:r w:rsidRPr="003A243C">
        <w:rPr>
          <w:lang w:val="ru-RU"/>
        </w:rPr>
        <w:tab/>
        <w:t>о Резолюции 79 (Пересм. Женева, 2022 г.) ВАСЭ о роли электросвязи/ИКТ в</w:t>
      </w:r>
      <w:r w:rsidR="003B607C" w:rsidRPr="003A243C">
        <w:rPr>
          <w:lang w:val="ru-RU"/>
        </w:rPr>
        <w:t> </w:t>
      </w:r>
      <w:r w:rsidRPr="003A243C">
        <w:rPr>
          <w:lang w:val="ru-RU"/>
        </w:rPr>
        <w:t>переработке и контроле электронных отходов от оборудования электросвязи и</w:t>
      </w:r>
      <w:r w:rsidR="003B607C" w:rsidRPr="003A243C">
        <w:rPr>
          <w:lang w:val="ru-RU"/>
        </w:rPr>
        <w:t> </w:t>
      </w:r>
      <w:r w:rsidRPr="003A243C">
        <w:rPr>
          <w:lang w:val="ru-RU"/>
        </w:rPr>
        <w:t>информационных технологий, а также методах их обработки;</w:t>
      </w:r>
      <w:bookmarkStart w:id="22" w:name="lt_pId025"/>
      <w:bookmarkEnd w:id="21"/>
      <w:bookmarkEnd w:id="22"/>
    </w:p>
    <w:p w14:paraId="67141BF2" w14:textId="77777777" w:rsidR="001438C7" w:rsidRPr="003A243C" w:rsidRDefault="001438C7" w:rsidP="001438C7">
      <w:pPr>
        <w:rPr>
          <w:lang w:val="ru-RU"/>
        </w:rPr>
      </w:pPr>
      <w:bookmarkStart w:id="23" w:name="lt_pId026"/>
      <w:r w:rsidRPr="003A243C">
        <w:rPr>
          <w:i/>
          <w:iCs/>
          <w:lang w:val="ru-RU"/>
        </w:rPr>
        <w:t>h)</w:t>
      </w:r>
      <w:r w:rsidRPr="003A243C">
        <w:rPr>
          <w:lang w:val="ru-RU"/>
        </w:rPr>
        <w:tab/>
        <w:t>о Резолюции 66 (Пересм. Кигали, 2022 г.) Всемирной конференции по развитию электросвязи (ВКРЭ) об информационно-коммуникационных технологиях, окружающей среде, изменении климата и циркуляционной экономике</w:t>
      </w:r>
      <w:bookmarkStart w:id="24" w:name="lt_pId027"/>
      <w:bookmarkEnd w:id="23"/>
      <w:bookmarkEnd w:id="24"/>
      <w:r w:rsidRPr="003A243C">
        <w:rPr>
          <w:lang w:val="ru-RU"/>
        </w:rPr>
        <w:t>,</w:t>
      </w:r>
    </w:p>
    <w:p w14:paraId="09810E79" w14:textId="77777777" w:rsidR="001438C7" w:rsidRPr="003A243C" w:rsidRDefault="001438C7" w:rsidP="001438C7">
      <w:pPr>
        <w:pStyle w:val="Call"/>
        <w:rPr>
          <w:rFonts w:eastAsia="Calibri"/>
          <w:lang w:val="ru-RU"/>
        </w:rPr>
      </w:pPr>
      <w:bookmarkStart w:id="25" w:name="lt_pId028"/>
      <w:r w:rsidRPr="003A243C">
        <w:rPr>
          <w:iCs/>
          <w:lang w:val="ru-RU"/>
        </w:rPr>
        <w:t>отмечая</w:t>
      </w:r>
      <w:bookmarkEnd w:id="25"/>
    </w:p>
    <w:p w14:paraId="3714FF97" w14:textId="23F7A678" w:rsidR="001438C7" w:rsidRPr="003A243C" w:rsidRDefault="00C46B31" w:rsidP="00C46B31">
      <w:pPr>
        <w:rPr>
          <w:lang w:val="ru-RU"/>
        </w:rPr>
      </w:pPr>
      <w:bookmarkStart w:id="26" w:name="lt_pId029"/>
      <w:r w:rsidRPr="003A243C">
        <w:rPr>
          <w:i/>
          <w:iCs/>
          <w:lang w:val="ru-RU"/>
        </w:rPr>
        <w:t>a)</w:t>
      </w:r>
      <w:r w:rsidRPr="003A243C">
        <w:rPr>
          <w:lang w:val="ru-RU"/>
        </w:rPr>
        <w:tab/>
      </w:r>
      <w:r w:rsidR="001438C7" w:rsidRPr="003A243C">
        <w:rPr>
          <w:lang w:val="ru-RU"/>
        </w:rPr>
        <w:t>деятельност</w:t>
      </w:r>
      <w:r w:rsidRPr="003A243C">
        <w:rPr>
          <w:lang w:val="ru-RU"/>
        </w:rPr>
        <w:t>ь</w:t>
      </w:r>
      <w:r w:rsidR="001438C7" w:rsidRPr="003A243C">
        <w:rPr>
          <w:lang w:val="ru-RU"/>
        </w:rPr>
        <w:t xml:space="preserve"> МСЭ </w:t>
      </w:r>
      <w:r w:rsidR="00FE4AFA" w:rsidRPr="003A243C">
        <w:rPr>
          <w:lang w:val="ru-RU"/>
        </w:rPr>
        <w:t>по</w:t>
      </w:r>
      <w:r w:rsidR="001438C7" w:rsidRPr="003A243C">
        <w:rPr>
          <w:lang w:val="ru-RU"/>
        </w:rPr>
        <w:t xml:space="preserve"> </w:t>
      </w:r>
      <w:r w:rsidR="00FE4AFA" w:rsidRPr="003A243C">
        <w:rPr>
          <w:lang w:val="ru-RU"/>
        </w:rPr>
        <w:t>борьбе</w:t>
      </w:r>
      <w:r w:rsidR="001438C7" w:rsidRPr="003A243C">
        <w:rPr>
          <w:lang w:val="ru-RU"/>
        </w:rPr>
        <w:t xml:space="preserve"> </w:t>
      </w:r>
      <w:r w:rsidR="00FE4AFA" w:rsidRPr="003A243C">
        <w:rPr>
          <w:lang w:val="ru-RU"/>
        </w:rPr>
        <w:t xml:space="preserve">с </w:t>
      </w:r>
      <w:r w:rsidR="001438C7" w:rsidRPr="003A243C">
        <w:rPr>
          <w:lang w:val="ru-RU"/>
        </w:rPr>
        <w:t>изменени</w:t>
      </w:r>
      <w:r w:rsidR="00FE4AFA" w:rsidRPr="003A243C">
        <w:rPr>
          <w:lang w:val="ru-RU"/>
        </w:rPr>
        <w:t>ем</w:t>
      </w:r>
      <w:r w:rsidR="001438C7" w:rsidRPr="003A243C">
        <w:rPr>
          <w:lang w:val="ru-RU"/>
        </w:rPr>
        <w:t xml:space="preserve"> климата и</w:t>
      </w:r>
      <w:r w:rsidR="00FE4AFA" w:rsidRPr="003A243C">
        <w:rPr>
          <w:lang w:val="ru-RU"/>
        </w:rPr>
        <w:t xml:space="preserve"> обеспечению </w:t>
      </w:r>
      <w:r w:rsidR="001438C7" w:rsidRPr="003A243C">
        <w:rPr>
          <w:lang w:val="ru-RU"/>
        </w:rPr>
        <w:t>экологической устойчивости</w:t>
      </w:r>
      <w:bookmarkEnd w:id="26"/>
      <w:r w:rsidRPr="003A243C">
        <w:rPr>
          <w:lang w:val="ru-RU"/>
        </w:rPr>
        <w:t>, такую как инициатива "Зеленая цифровая кампания" и другие соответствующие инициативы с участием многих заинтересованных сторон;</w:t>
      </w:r>
    </w:p>
    <w:p w14:paraId="40568C1E" w14:textId="66A92D90" w:rsidR="00C46B31" w:rsidRPr="003A243C" w:rsidRDefault="00C46B31" w:rsidP="00C46B31">
      <w:pPr>
        <w:rPr>
          <w:lang w:val="ru-RU"/>
        </w:rPr>
      </w:pPr>
      <w:r w:rsidRPr="003A243C">
        <w:rPr>
          <w:i/>
          <w:iCs/>
          <w:lang w:val="ru-RU"/>
        </w:rPr>
        <w:lastRenderedPageBreak/>
        <w:t>b)</w:t>
      </w:r>
      <w:r w:rsidRPr="003A243C">
        <w:rPr>
          <w:lang w:val="ru-RU"/>
        </w:rPr>
        <w:tab/>
        <w:t>сотрудничество МСЭ с другими структурами системы Организации Объединенных Наций и соответствующими заинтересованными сторонами в этом отношении путем, в частности, взаимодействия с Рамочной конвенцией ООН об изменении климата (РКИК ООН) и председателями КС;</w:t>
      </w:r>
    </w:p>
    <w:p w14:paraId="12928E51" w14:textId="5FE61207" w:rsidR="00C46B31" w:rsidRPr="003A243C" w:rsidRDefault="00C46B31" w:rsidP="00C46B31">
      <w:pPr>
        <w:rPr>
          <w:rFonts w:eastAsia="Calibri"/>
          <w:lang w:val="ru-RU"/>
        </w:rPr>
      </w:pPr>
      <w:r w:rsidRPr="003A243C">
        <w:rPr>
          <w:i/>
          <w:iCs/>
          <w:lang w:val="ru-RU"/>
        </w:rPr>
        <w:t>c)</w:t>
      </w:r>
      <w:r w:rsidRPr="003A243C">
        <w:rPr>
          <w:lang w:val="ru-RU"/>
        </w:rPr>
        <w:tab/>
        <w:t>соответствующую работу</w:t>
      </w:r>
      <w:r w:rsidR="00DD301A">
        <w:rPr>
          <w:lang w:val="ru-RU"/>
        </w:rPr>
        <w:t>,</w:t>
      </w:r>
      <w:r w:rsidRPr="003A243C">
        <w:rPr>
          <w:lang w:val="ru-RU"/>
        </w:rPr>
        <w:t xml:space="preserve"> </w:t>
      </w:r>
      <w:r w:rsidR="00DD301A" w:rsidRPr="003A243C">
        <w:rPr>
          <w:lang w:val="ru-RU"/>
        </w:rPr>
        <w:t xml:space="preserve">проводимую </w:t>
      </w:r>
      <w:r w:rsidRPr="003A243C">
        <w:rPr>
          <w:lang w:val="ru-RU"/>
        </w:rPr>
        <w:t xml:space="preserve">в рамках </w:t>
      </w:r>
      <w:r w:rsidR="00DD301A">
        <w:rPr>
          <w:lang w:val="ru-RU"/>
        </w:rPr>
        <w:t xml:space="preserve">5-й Исследовательской комиссии </w:t>
      </w:r>
      <w:r w:rsidRPr="003A243C">
        <w:rPr>
          <w:lang w:val="ru-RU"/>
        </w:rPr>
        <w:t>МСЭ-Т,</w:t>
      </w:r>
    </w:p>
    <w:p w14:paraId="3B9E1035" w14:textId="77777777" w:rsidR="001438C7" w:rsidRPr="003A243C" w:rsidRDefault="001438C7" w:rsidP="001438C7">
      <w:pPr>
        <w:pStyle w:val="Call"/>
        <w:rPr>
          <w:rFonts w:eastAsia="Calibri"/>
          <w:i w:val="0"/>
          <w:lang w:val="ru-RU"/>
        </w:rPr>
      </w:pPr>
      <w:bookmarkStart w:id="27" w:name="lt_pId030"/>
      <w:r w:rsidRPr="003A243C">
        <w:rPr>
          <w:iCs/>
          <w:lang w:val="ru-RU"/>
        </w:rPr>
        <w:t>признавая</w:t>
      </w:r>
      <w:r w:rsidRPr="003A243C">
        <w:rPr>
          <w:i w:val="0"/>
          <w:lang w:val="ru-RU"/>
        </w:rPr>
        <w:t>,</w:t>
      </w:r>
      <w:bookmarkEnd w:id="27"/>
    </w:p>
    <w:p w14:paraId="39E09E9E" w14:textId="77777777" w:rsidR="001438C7" w:rsidRPr="003A243C" w:rsidRDefault="001438C7" w:rsidP="00C46B31">
      <w:pPr>
        <w:rPr>
          <w:rFonts w:eastAsia="Calibri"/>
          <w:lang w:val="ru-RU"/>
        </w:rPr>
      </w:pPr>
      <w:bookmarkStart w:id="28" w:name="lt_pId031"/>
      <w:r w:rsidRPr="003A243C">
        <w:rPr>
          <w:i/>
          <w:iCs/>
          <w:lang w:val="ru-RU"/>
        </w:rPr>
        <w:t>a)</w:t>
      </w:r>
      <w:r w:rsidRPr="003A243C">
        <w:rPr>
          <w:lang w:val="ru-RU"/>
        </w:rPr>
        <w:tab/>
        <w:t>что изменение климата, утрата биоразнообразия и загрязнение являются серьезными проблемами нашего времени и что для их решения требуется прогресс в области устойчивого развития;</w:t>
      </w:r>
      <w:bookmarkStart w:id="29" w:name="lt_pId032"/>
      <w:bookmarkEnd w:id="28"/>
      <w:bookmarkEnd w:id="29"/>
    </w:p>
    <w:p w14:paraId="7931D34F" w14:textId="77777777" w:rsidR="001438C7" w:rsidRPr="003A243C" w:rsidRDefault="001438C7" w:rsidP="001438C7">
      <w:pPr>
        <w:rPr>
          <w:lang w:val="ru-RU"/>
        </w:rPr>
      </w:pPr>
      <w:bookmarkStart w:id="30" w:name="lt_pId033"/>
      <w:r w:rsidRPr="003A243C">
        <w:rPr>
          <w:i/>
          <w:iCs/>
          <w:lang w:val="ru-RU"/>
        </w:rPr>
        <w:t>b)</w:t>
      </w:r>
      <w:r w:rsidRPr="003A243C">
        <w:rPr>
          <w:lang w:val="ru-RU"/>
        </w:rPr>
        <w:tab/>
        <w:t>что вопросы окружающей среды являются частью более широкого понятия устойчивости, включающего экономические и социальные аспекты;</w:t>
      </w:r>
      <w:bookmarkStart w:id="31" w:name="lt_pId034"/>
      <w:bookmarkEnd w:id="30"/>
      <w:bookmarkEnd w:id="31"/>
    </w:p>
    <w:p w14:paraId="07847B95" w14:textId="77777777" w:rsidR="001438C7" w:rsidRPr="003A243C" w:rsidRDefault="001438C7" w:rsidP="001438C7">
      <w:pPr>
        <w:rPr>
          <w:rFonts w:eastAsia="Calibri"/>
          <w:lang w:val="ru-RU"/>
        </w:rPr>
      </w:pPr>
      <w:bookmarkStart w:id="32" w:name="lt_pId035"/>
      <w:r w:rsidRPr="003A243C">
        <w:rPr>
          <w:i/>
          <w:iCs/>
          <w:lang w:val="ru-RU"/>
        </w:rPr>
        <w:t>c)</w:t>
      </w:r>
      <w:r w:rsidRPr="003A243C">
        <w:rPr>
          <w:lang w:val="ru-RU"/>
        </w:rPr>
        <w:tab/>
        <w:t>что ограничение глобального потепления требует оперативных, значительных и постоянных сокращений глобальных выбросов парниковых газов в соответствии с принципом общей, но дифференцированной ответственности и соответствующих возможностей в свете конкретных национальных условий;</w:t>
      </w:r>
      <w:bookmarkStart w:id="33" w:name="lt_pId036"/>
      <w:bookmarkEnd w:id="32"/>
      <w:bookmarkEnd w:id="33"/>
    </w:p>
    <w:p w14:paraId="0085BC9A" w14:textId="77777777" w:rsidR="001438C7" w:rsidRPr="003A243C" w:rsidRDefault="001438C7" w:rsidP="001438C7">
      <w:pPr>
        <w:rPr>
          <w:rFonts w:eastAsia="Calibri"/>
          <w:lang w:val="ru-RU"/>
        </w:rPr>
      </w:pPr>
      <w:bookmarkStart w:id="34" w:name="lt_pId037"/>
      <w:r w:rsidRPr="003A243C">
        <w:rPr>
          <w:i/>
          <w:iCs/>
          <w:lang w:val="ru-RU"/>
        </w:rPr>
        <w:t>d)</w:t>
      </w:r>
      <w:r w:rsidRPr="003A243C">
        <w:rPr>
          <w:lang w:val="ru-RU"/>
        </w:rPr>
        <w:tab/>
        <w:t>важность использования цифровых технологий для достижения конечных целей РКИК ООН в контексте устойчивого развития;</w:t>
      </w:r>
      <w:bookmarkStart w:id="35" w:name="lt_pId038"/>
      <w:bookmarkEnd w:id="34"/>
      <w:bookmarkEnd w:id="35"/>
    </w:p>
    <w:p w14:paraId="25A11FA3" w14:textId="77777777" w:rsidR="001438C7" w:rsidRPr="003A243C" w:rsidRDefault="001438C7" w:rsidP="001438C7">
      <w:pPr>
        <w:rPr>
          <w:rFonts w:eastAsia="Calibri"/>
          <w:lang w:val="ru-RU"/>
        </w:rPr>
      </w:pPr>
      <w:bookmarkStart w:id="36" w:name="lt_pId039"/>
      <w:r w:rsidRPr="003A243C">
        <w:rPr>
          <w:i/>
          <w:iCs/>
          <w:lang w:val="ru-RU"/>
        </w:rPr>
        <w:t>e)</w:t>
      </w:r>
      <w:r w:rsidRPr="003A243C">
        <w:rPr>
          <w:lang w:val="ru-RU"/>
        </w:rPr>
        <w:tab/>
        <w:t>что ИКТ могут оказывать благоприятное воздействие на уменьшение выбросов парниковых газов, производимых другими секторами экономики;</w:t>
      </w:r>
      <w:bookmarkStart w:id="37" w:name="lt_pId040"/>
      <w:bookmarkEnd w:id="36"/>
      <w:bookmarkEnd w:id="37"/>
    </w:p>
    <w:p w14:paraId="144DB599" w14:textId="169B1C08" w:rsidR="00437928" w:rsidRPr="003A243C" w:rsidRDefault="00437928" w:rsidP="00437928">
      <w:pPr>
        <w:rPr>
          <w:lang w:val="ru-RU"/>
        </w:rPr>
      </w:pPr>
      <w:bookmarkStart w:id="38" w:name="lt_pId041"/>
      <w:r w:rsidRPr="003A243C">
        <w:rPr>
          <w:i/>
          <w:iCs/>
          <w:lang w:val="ru-RU"/>
        </w:rPr>
        <w:t>f)</w:t>
      </w:r>
      <w:r w:rsidRPr="003A243C">
        <w:rPr>
          <w:i/>
          <w:iCs/>
          <w:lang w:val="ru-RU"/>
        </w:rPr>
        <w:tab/>
      </w:r>
      <w:r w:rsidRPr="003A243C">
        <w:rPr>
          <w:lang w:val="ru-RU"/>
        </w:rPr>
        <w:t>что необходимо также принять меры для сокращения выбросов</w:t>
      </w:r>
      <w:r w:rsidR="00DD301A">
        <w:rPr>
          <w:lang w:val="ru-RU"/>
        </w:rPr>
        <w:t>, производимых</w:t>
      </w:r>
      <w:r w:rsidRPr="003A243C">
        <w:rPr>
          <w:lang w:val="ru-RU"/>
        </w:rPr>
        <w:t xml:space="preserve"> ИКТ;</w:t>
      </w:r>
    </w:p>
    <w:p w14:paraId="043C6DAD" w14:textId="1FCEA255" w:rsidR="00437928" w:rsidRPr="003A243C" w:rsidRDefault="00437928" w:rsidP="00437928">
      <w:pPr>
        <w:rPr>
          <w:lang w:val="ru-RU"/>
        </w:rPr>
      </w:pPr>
      <w:r w:rsidRPr="003A243C">
        <w:rPr>
          <w:i/>
          <w:iCs/>
          <w:lang w:val="ru-RU"/>
        </w:rPr>
        <w:t>g)</w:t>
      </w:r>
      <w:r w:rsidRPr="003A243C">
        <w:rPr>
          <w:i/>
          <w:iCs/>
          <w:lang w:val="ru-RU"/>
        </w:rPr>
        <w:tab/>
      </w:r>
      <w:r w:rsidRPr="003A243C">
        <w:rPr>
          <w:lang w:val="ru-RU"/>
        </w:rPr>
        <w:t xml:space="preserve">что больший объем информации и создание потенциала могут ускорить прогресс в достижении целевого показателя 2.5 </w:t>
      </w:r>
      <w:r w:rsidR="00DD301A">
        <w:rPr>
          <w:lang w:val="ru-RU"/>
        </w:rPr>
        <w:t xml:space="preserve">МСЭ, предусмотренного в </w:t>
      </w:r>
      <w:r w:rsidRPr="003A243C">
        <w:rPr>
          <w:lang w:val="ru-RU"/>
        </w:rPr>
        <w:t>Повестк</w:t>
      </w:r>
      <w:r w:rsidR="00DD301A">
        <w:rPr>
          <w:lang w:val="ru-RU"/>
        </w:rPr>
        <w:t>е</w:t>
      </w:r>
      <w:r w:rsidRPr="003A243C">
        <w:rPr>
          <w:lang w:val="ru-RU"/>
        </w:rPr>
        <w:t xml:space="preserve"> дня Союза "Соединим к 2030 году";</w:t>
      </w:r>
    </w:p>
    <w:p w14:paraId="5D383A3A" w14:textId="012D4915" w:rsidR="00437928" w:rsidRPr="003A243C" w:rsidRDefault="00437928" w:rsidP="00437928">
      <w:pPr>
        <w:rPr>
          <w:lang w:val="ru-RU"/>
        </w:rPr>
      </w:pPr>
      <w:r w:rsidRPr="003A243C">
        <w:rPr>
          <w:i/>
          <w:iCs/>
          <w:lang w:val="ru-RU"/>
        </w:rPr>
        <w:t>h)</w:t>
      </w:r>
      <w:r w:rsidRPr="003A243C">
        <w:rPr>
          <w:i/>
          <w:iCs/>
          <w:lang w:val="ru-RU"/>
        </w:rPr>
        <w:tab/>
      </w:r>
      <w:r w:rsidRPr="003A243C">
        <w:rPr>
          <w:lang w:val="ru-RU"/>
        </w:rPr>
        <w:t>что по-прежнему сложно оценить воздействие сектора ИКТ на окружающую среду на мировом уровне;</w:t>
      </w:r>
    </w:p>
    <w:p w14:paraId="314772D4" w14:textId="3A8E1293" w:rsidR="001438C7" w:rsidRPr="003A243C" w:rsidRDefault="00437928" w:rsidP="00437928">
      <w:pPr>
        <w:rPr>
          <w:lang w:val="ru-RU"/>
        </w:rPr>
      </w:pPr>
      <w:r w:rsidRPr="003A243C">
        <w:rPr>
          <w:i/>
          <w:iCs/>
          <w:lang w:val="ru-RU"/>
        </w:rPr>
        <w:t>i</w:t>
      </w:r>
      <w:r w:rsidR="001438C7" w:rsidRPr="003A243C">
        <w:rPr>
          <w:i/>
          <w:iCs/>
          <w:lang w:val="ru-RU"/>
        </w:rPr>
        <w:t>)</w:t>
      </w:r>
      <w:r w:rsidR="001438C7" w:rsidRPr="003A243C">
        <w:rPr>
          <w:lang w:val="ru-RU"/>
        </w:rPr>
        <w:tab/>
        <w:t>что МСЭ занимает уникальное положение, для того чтобы собрать вместе широкий круг заинтересованных сторон для увеличения вклада ИКТ в деятельность в области устойчивого, в том числе к изменению климата, развития</w:t>
      </w:r>
      <w:bookmarkStart w:id="39" w:name="lt_pId042"/>
      <w:bookmarkEnd w:id="38"/>
      <w:bookmarkEnd w:id="39"/>
      <w:r w:rsidRPr="003A243C">
        <w:rPr>
          <w:lang w:val="ru-RU"/>
        </w:rPr>
        <w:t>,</w:t>
      </w:r>
    </w:p>
    <w:p w14:paraId="7084F0DC" w14:textId="77777777" w:rsidR="001438C7" w:rsidRPr="003A243C" w:rsidRDefault="001438C7" w:rsidP="001438C7">
      <w:pPr>
        <w:pStyle w:val="Call"/>
        <w:rPr>
          <w:rFonts w:eastAsia="Calibri"/>
          <w:lang w:val="ru-RU"/>
        </w:rPr>
      </w:pPr>
      <w:bookmarkStart w:id="40" w:name="lt_pId049"/>
      <w:r w:rsidRPr="003A243C">
        <w:rPr>
          <w:iCs/>
          <w:lang w:val="ru-RU"/>
        </w:rPr>
        <w:t>решает</w:t>
      </w:r>
      <w:bookmarkEnd w:id="40"/>
    </w:p>
    <w:p w14:paraId="5C8798C9" w14:textId="72C9F856" w:rsidR="001438C7" w:rsidRPr="003A243C" w:rsidRDefault="00437928" w:rsidP="001438C7">
      <w:pPr>
        <w:rPr>
          <w:rFonts w:eastAsia="Calibri"/>
          <w:lang w:val="ru-RU"/>
        </w:rPr>
      </w:pPr>
      <w:r w:rsidRPr="003A243C">
        <w:rPr>
          <w:lang w:val="ru-RU"/>
        </w:rPr>
        <w:t>1</w:t>
      </w:r>
      <w:r w:rsidR="001438C7" w:rsidRPr="003A243C">
        <w:rPr>
          <w:lang w:val="ru-RU"/>
        </w:rPr>
        <w:tab/>
        <w:t xml:space="preserve">настоятельно рекомендовать МСЭ повышать </w:t>
      </w:r>
      <w:r w:rsidRPr="003A243C">
        <w:rPr>
          <w:lang w:val="ru-RU"/>
        </w:rPr>
        <w:t xml:space="preserve">уровень </w:t>
      </w:r>
      <w:r w:rsidR="001438C7" w:rsidRPr="003A243C">
        <w:rPr>
          <w:lang w:val="ru-RU"/>
        </w:rPr>
        <w:t>осведомленност</w:t>
      </w:r>
      <w:r w:rsidRPr="003A243C">
        <w:rPr>
          <w:lang w:val="ru-RU"/>
        </w:rPr>
        <w:t>и</w:t>
      </w:r>
      <w:r w:rsidR="001438C7" w:rsidRPr="003A243C">
        <w:rPr>
          <w:lang w:val="ru-RU"/>
        </w:rPr>
        <w:t xml:space="preserve"> и </w:t>
      </w:r>
      <w:r w:rsidR="006555D0" w:rsidRPr="003A243C">
        <w:rPr>
          <w:lang w:val="ru-RU"/>
        </w:rPr>
        <w:t>наращивать</w:t>
      </w:r>
      <w:r w:rsidR="001438C7" w:rsidRPr="003A243C">
        <w:rPr>
          <w:lang w:val="ru-RU"/>
        </w:rPr>
        <w:t xml:space="preserve"> знания </w:t>
      </w:r>
      <w:r w:rsidRPr="003A243C">
        <w:rPr>
          <w:lang w:val="ru-RU"/>
        </w:rPr>
        <w:t xml:space="preserve">как </w:t>
      </w:r>
      <w:r w:rsidR="001438C7" w:rsidRPr="003A243C">
        <w:rPr>
          <w:lang w:val="ru-RU"/>
        </w:rPr>
        <w:t>об</w:t>
      </w:r>
      <w:r w:rsidR="003B607C" w:rsidRPr="003A243C">
        <w:rPr>
          <w:lang w:val="ru-RU"/>
        </w:rPr>
        <w:t> </w:t>
      </w:r>
      <w:r w:rsidR="001438C7" w:rsidRPr="003A243C">
        <w:rPr>
          <w:lang w:val="ru-RU"/>
        </w:rPr>
        <w:t xml:space="preserve">экологических </w:t>
      </w:r>
      <w:r w:rsidRPr="003A243C">
        <w:rPr>
          <w:lang w:val="ru-RU"/>
        </w:rPr>
        <w:t xml:space="preserve">преимуществах, так и о расширении вклада ИКТ в борьбу с изменением климата и </w:t>
      </w:r>
      <w:r w:rsidR="00DD301A">
        <w:rPr>
          <w:lang w:val="ru-RU"/>
        </w:rPr>
        <w:t>охрану</w:t>
      </w:r>
      <w:r w:rsidRPr="003A243C">
        <w:rPr>
          <w:lang w:val="ru-RU"/>
        </w:rPr>
        <w:t xml:space="preserve"> окружающей среды</w:t>
      </w:r>
      <w:r w:rsidR="001438C7" w:rsidRPr="003A243C">
        <w:rPr>
          <w:lang w:val="ru-RU"/>
        </w:rPr>
        <w:t>;</w:t>
      </w:r>
      <w:bookmarkStart w:id="41" w:name="lt_pId055"/>
      <w:bookmarkEnd w:id="41"/>
    </w:p>
    <w:p w14:paraId="58FD4D7B" w14:textId="6BF65CDD" w:rsidR="001438C7" w:rsidRPr="003A243C" w:rsidRDefault="006555D0" w:rsidP="001438C7">
      <w:pPr>
        <w:rPr>
          <w:lang w:val="ru-RU"/>
        </w:rPr>
      </w:pPr>
      <w:r w:rsidRPr="003A243C">
        <w:rPr>
          <w:lang w:val="ru-RU"/>
        </w:rPr>
        <w:t>2</w:t>
      </w:r>
      <w:r w:rsidR="001438C7" w:rsidRPr="003A243C">
        <w:rPr>
          <w:lang w:val="ru-RU"/>
        </w:rPr>
        <w:tab/>
      </w:r>
      <w:r w:rsidRPr="003A243C">
        <w:rPr>
          <w:lang w:val="ru-RU"/>
        </w:rPr>
        <w:t xml:space="preserve">поощрять в рамках своего мандата усилия МСЭ, направленные на расширение вклада ИКТ </w:t>
      </w:r>
      <w:r w:rsidR="00FE4AFA" w:rsidRPr="003A243C">
        <w:rPr>
          <w:lang w:val="ru-RU"/>
        </w:rPr>
        <w:t xml:space="preserve">в борьбу с изменением климата и </w:t>
      </w:r>
      <w:r w:rsidR="00DD301A">
        <w:rPr>
          <w:lang w:val="ru-RU"/>
        </w:rPr>
        <w:t>охрану</w:t>
      </w:r>
      <w:r w:rsidR="00FE4AFA" w:rsidRPr="003A243C">
        <w:rPr>
          <w:lang w:val="ru-RU"/>
        </w:rPr>
        <w:t xml:space="preserve"> окружающей среды</w:t>
      </w:r>
      <w:r w:rsidRPr="003A243C">
        <w:rPr>
          <w:lang w:val="ru-RU"/>
        </w:rPr>
        <w:t>, опираясь на деятельность МСЭ в области устойчивого развития</w:t>
      </w:r>
      <w:bookmarkStart w:id="42" w:name="lt_pId057"/>
      <w:bookmarkEnd w:id="42"/>
      <w:r w:rsidR="003A243C">
        <w:rPr>
          <w:lang w:val="ru-RU"/>
        </w:rPr>
        <w:t>;</w:t>
      </w:r>
    </w:p>
    <w:p w14:paraId="2C4EF4BB" w14:textId="2C68F6F1" w:rsidR="006555D0" w:rsidRPr="003A243C" w:rsidRDefault="006555D0" w:rsidP="006555D0">
      <w:pPr>
        <w:rPr>
          <w:lang w:val="ru-RU"/>
        </w:rPr>
      </w:pPr>
      <w:r w:rsidRPr="003A243C">
        <w:rPr>
          <w:lang w:val="ru-RU"/>
        </w:rPr>
        <w:t>3</w:t>
      </w:r>
      <w:r w:rsidRPr="003A243C">
        <w:rPr>
          <w:lang w:val="ru-RU"/>
        </w:rPr>
        <w:tab/>
        <w:t>поощрять сектор ИКТ поддерж</w:t>
      </w:r>
      <w:r w:rsidR="00FE4AFA" w:rsidRPr="003A243C">
        <w:rPr>
          <w:lang w:val="ru-RU"/>
        </w:rPr>
        <w:t>ивать</w:t>
      </w:r>
      <w:r w:rsidRPr="003A243C">
        <w:rPr>
          <w:lang w:val="ru-RU"/>
        </w:rPr>
        <w:t xml:space="preserve"> достижени</w:t>
      </w:r>
      <w:r w:rsidR="00FE4AFA" w:rsidRPr="003A243C">
        <w:rPr>
          <w:lang w:val="ru-RU"/>
        </w:rPr>
        <w:t>е</w:t>
      </w:r>
      <w:r w:rsidRPr="003A243C">
        <w:rPr>
          <w:lang w:val="ru-RU"/>
        </w:rPr>
        <w:t xml:space="preserve"> Целей в области устойчивого развития, в том числе в рамках соответствующих усилий МСЭ;</w:t>
      </w:r>
    </w:p>
    <w:p w14:paraId="30AF022E" w14:textId="74CF71B0" w:rsidR="006555D0" w:rsidRPr="003A243C" w:rsidRDefault="006555D0" w:rsidP="006555D0">
      <w:pPr>
        <w:rPr>
          <w:lang w:val="ru-RU"/>
        </w:rPr>
      </w:pPr>
      <w:r w:rsidRPr="003A243C">
        <w:rPr>
          <w:lang w:val="ru-RU"/>
        </w:rPr>
        <w:t>4</w:t>
      </w:r>
      <w:r w:rsidRPr="003A243C">
        <w:rPr>
          <w:lang w:val="ru-RU"/>
        </w:rPr>
        <w:tab/>
        <w:t>поддерживать работу, направленную на определение передового опыта в области устойчивости ИКТ, включая оценку их вклада в сохранение окружающей среды;</w:t>
      </w:r>
    </w:p>
    <w:p w14:paraId="08924832" w14:textId="6A50AA6E" w:rsidR="001438C7" w:rsidRPr="003A243C" w:rsidRDefault="001438C7" w:rsidP="006555D0">
      <w:pPr>
        <w:rPr>
          <w:rFonts w:eastAsia="Calibri"/>
          <w:lang w:val="ru-RU"/>
        </w:rPr>
      </w:pPr>
      <w:r w:rsidRPr="003A243C">
        <w:rPr>
          <w:lang w:val="ru-RU"/>
        </w:rPr>
        <w:t>5</w:t>
      </w:r>
      <w:r w:rsidRPr="003A243C">
        <w:rPr>
          <w:lang w:val="ru-RU"/>
        </w:rPr>
        <w:tab/>
        <w:t>настоятельно рекомендовать МСЭ продолжать оказывать поддержку, особенно развивающимся странам, в создании потенциала для устойчивого, в том числе к изменению климата, развития сектора ИКТ</w:t>
      </w:r>
      <w:bookmarkStart w:id="43" w:name="lt_pId059"/>
      <w:bookmarkEnd w:id="43"/>
      <w:r w:rsidR="006555D0" w:rsidRPr="003A243C">
        <w:rPr>
          <w:lang w:val="ru-RU"/>
        </w:rPr>
        <w:t>,</w:t>
      </w:r>
    </w:p>
    <w:p w14:paraId="6D1A7A43" w14:textId="51D65397" w:rsidR="001A610D" w:rsidRPr="003A243C" w:rsidRDefault="001A610D" w:rsidP="001A610D">
      <w:pPr>
        <w:pStyle w:val="Call"/>
        <w:rPr>
          <w:i w:val="0"/>
          <w:iCs/>
          <w:lang w:val="ru-RU"/>
        </w:rPr>
      </w:pPr>
      <w:bookmarkStart w:id="44" w:name="lt_pId062"/>
      <w:r w:rsidRPr="003A243C">
        <w:rPr>
          <w:rFonts w:eastAsia="Calibri"/>
          <w:lang w:val="ru-RU"/>
        </w:rPr>
        <w:lastRenderedPageBreak/>
        <w:t>поручает Генеральному секретарю во взаимодействии с Директорами трех Бюро</w:t>
      </w:r>
      <w:bookmarkEnd w:id="44"/>
    </w:p>
    <w:p w14:paraId="2BD14923" w14:textId="04DD1814" w:rsidR="001A610D" w:rsidRPr="003A243C" w:rsidRDefault="001A610D" w:rsidP="001A610D">
      <w:pPr>
        <w:rPr>
          <w:lang w:val="ru-RU"/>
        </w:rPr>
      </w:pPr>
      <w:r w:rsidRPr="003A243C">
        <w:rPr>
          <w:rFonts w:eastAsia="Calibri"/>
          <w:lang w:val="ru-RU"/>
        </w:rPr>
        <w:t>1</w:t>
      </w:r>
      <w:r w:rsidRPr="003A243C">
        <w:rPr>
          <w:rFonts w:eastAsia="Calibri"/>
          <w:lang w:val="ru-RU"/>
        </w:rPr>
        <w:tab/>
      </w:r>
      <w:bookmarkStart w:id="45" w:name="lt_pId064"/>
      <w:r w:rsidRPr="003A243C">
        <w:rPr>
          <w:rFonts w:eastAsia="Calibri"/>
          <w:lang w:val="ru-RU"/>
        </w:rPr>
        <w:t>побуждать стремление к участию</w:t>
      </w:r>
      <w:bookmarkEnd w:id="45"/>
      <w:r w:rsidRPr="003A243C">
        <w:rPr>
          <w:rFonts w:eastAsia="Calibri"/>
          <w:lang w:val="ru-RU"/>
        </w:rPr>
        <w:t xml:space="preserve"> в деятельности МСЭ в рамках своего мандата по вопросам, связанным с настоящей Резолюцией, объединяя ключевые заинтересованные стороны в целях масштабирования деятельности и решений МСЭ;</w:t>
      </w:r>
    </w:p>
    <w:p w14:paraId="307ED4A6" w14:textId="3627F304" w:rsidR="006555D0" w:rsidRPr="003A243C" w:rsidRDefault="006555D0" w:rsidP="001A610D">
      <w:pPr>
        <w:rPr>
          <w:rFonts w:eastAsia="Calibri"/>
          <w:lang w:val="ru-RU"/>
        </w:rPr>
      </w:pPr>
      <w:r w:rsidRPr="003A243C">
        <w:rPr>
          <w:rFonts w:eastAsia="Calibri"/>
          <w:lang w:val="ru-RU"/>
        </w:rPr>
        <w:t>2</w:t>
      </w:r>
      <w:r w:rsidRPr="003A243C">
        <w:rPr>
          <w:rFonts w:eastAsia="Calibri"/>
          <w:lang w:val="ru-RU"/>
        </w:rPr>
        <w:tab/>
        <w:t>укреплять в этом отношении сотрудничество с другими структурами системы Организации Объединенных Наций и соответствующими заинтересованными сторонами;</w:t>
      </w:r>
    </w:p>
    <w:p w14:paraId="16EF93AB" w14:textId="2651B21B" w:rsidR="001A610D" w:rsidRPr="003A243C" w:rsidRDefault="006555D0" w:rsidP="001A610D">
      <w:pPr>
        <w:rPr>
          <w:rFonts w:eastAsia="Calibri"/>
          <w:lang w:val="ru-RU"/>
        </w:rPr>
      </w:pPr>
      <w:r w:rsidRPr="003A243C">
        <w:rPr>
          <w:rFonts w:eastAsia="Calibri"/>
          <w:lang w:val="ru-RU"/>
        </w:rPr>
        <w:t>3</w:t>
      </w:r>
      <w:r w:rsidR="001A610D" w:rsidRPr="003A243C">
        <w:rPr>
          <w:rFonts w:eastAsia="Calibri"/>
          <w:lang w:val="ru-RU"/>
        </w:rPr>
        <w:tab/>
      </w:r>
      <w:r w:rsidR="001A610D" w:rsidRPr="003A243C">
        <w:rPr>
          <w:lang w:val="ru-RU"/>
        </w:rPr>
        <w:t>содействовать внедрению новых и появляющихся технологий ИКТ во</w:t>
      </w:r>
      <w:r w:rsidR="003B607C" w:rsidRPr="003A243C">
        <w:rPr>
          <w:lang w:val="ru-RU"/>
        </w:rPr>
        <w:t> </w:t>
      </w:r>
      <w:r w:rsidR="001A610D" w:rsidRPr="003A243C">
        <w:rPr>
          <w:lang w:val="ru-RU"/>
        </w:rPr>
        <w:t>всех секторах экономики</w:t>
      </w:r>
      <w:r w:rsidRPr="003A243C">
        <w:rPr>
          <w:lang w:val="ru-RU"/>
        </w:rPr>
        <w:t xml:space="preserve"> с целью</w:t>
      </w:r>
      <w:r w:rsidR="001A610D" w:rsidRPr="003A243C">
        <w:rPr>
          <w:lang w:val="ru-RU"/>
        </w:rPr>
        <w:t xml:space="preserve"> повы</w:t>
      </w:r>
      <w:r w:rsidRPr="003A243C">
        <w:rPr>
          <w:lang w:val="ru-RU"/>
        </w:rPr>
        <w:t>шения</w:t>
      </w:r>
      <w:r w:rsidR="001A610D" w:rsidRPr="003A243C">
        <w:rPr>
          <w:lang w:val="ru-RU"/>
        </w:rPr>
        <w:t xml:space="preserve"> их экологическ</w:t>
      </w:r>
      <w:r w:rsidRPr="003A243C">
        <w:rPr>
          <w:lang w:val="ru-RU"/>
        </w:rPr>
        <w:t>ой</w:t>
      </w:r>
      <w:r w:rsidR="001A610D" w:rsidRPr="003A243C">
        <w:rPr>
          <w:lang w:val="ru-RU"/>
        </w:rPr>
        <w:t xml:space="preserve"> устойчивост</w:t>
      </w:r>
      <w:r w:rsidRPr="003A243C">
        <w:rPr>
          <w:lang w:val="ru-RU"/>
        </w:rPr>
        <w:t>и</w:t>
      </w:r>
      <w:r w:rsidR="001A610D" w:rsidRPr="003A243C">
        <w:rPr>
          <w:lang w:val="ru-RU"/>
        </w:rPr>
        <w:t>;</w:t>
      </w:r>
    </w:p>
    <w:p w14:paraId="54FAAF4D" w14:textId="5224B2FA" w:rsidR="006555D0" w:rsidRPr="003A243C" w:rsidRDefault="006555D0" w:rsidP="001A610D">
      <w:pPr>
        <w:rPr>
          <w:rFonts w:eastAsia="Calibri"/>
          <w:lang w:val="ru-RU"/>
        </w:rPr>
      </w:pPr>
      <w:r w:rsidRPr="003A243C">
        <w:rPr>
          <w:rFonts w:eastAsia="Calibri"/>
          <w:lang w:val="ru-RU"/>
        </w:rPr>
        <w:t>4</w:t>
      </w:r>
      <w:r w:rsidRPr="003A243C">
        <w:rPr>
          <w:rFonts w:eastAsia="Calibri"/>
          <w:lang w:val="ru-RU"/>
        </w:rPr>
        <w:tab/>
        <w:t>провести дальнейшее исследование вклада ИКТ в борьбу с изменением климата и обеспечение экологической устойчивости;</w:t>
      </w:r>
    </w:p>
    <w:p w14:paraId="35EC7DCD" w14:textId="245781B0" w:rsidR="001A610D" w:rsidRPr="003A243C" w:rsidRDefault="006555D0" w:rsidP="001A610D">
      <w:pPr>
        <w:rPr>
          <w:rFonts w:eastAsia="Calibri"/>
          <w:lang w:val="ru-RU"/>
        </w:rPr>
      </w:pPr>
      <w:r w:rsidRPr="003A243C">
        <w:rPr>
          <w:rFonts w:eastAsia="Calibri"/>
          <w:lang w:val="ru-RU"/>
        </w:rPr>
        <w:t>5</w:t>
      </w:r>
      <w:r w:rsidR="001A610D" w:rsidRPr="003A243C">
        <w:rPr>
          <w:rFonts w:eastAsia="Calibri"/>
          <w:lang w:val="ru-RU"/>
        </w:rPr>
        <w:tab/>
      </w:r>
      <w:bookmarkStart w:id="46" w:name="lt_pId071"/>
      <w:r w:rsidR="001A610D" w:rsidRPr="003A243C">
        <w:rPr>
          <w:lang w:val="ru-RU"/>
        </w:rPr>
        <w:t>принять необходимые меры, направленные на вовлечение всех Членов МСЭ в</w:t>
      </w:r>
      <w:r w:rsidR="003B607C" w:rsidRPr="003A243C">
        <w:rPr>
          <w:lang w:val="ru-RU"/>
        </w:rPr>
        <w:t> </w:t>
      </w:r>
      <w:r w:rsidR="001A610D" w:rsidRPr="003A243C">
        <w:rPr>
          <w:lang w:val="ru-RU"/>
        </w:rPr>
        <w:t>выполнение настоящей Резолюции</w:t>
      </w:r>
      <w:r w:rsidR="003B607C" w:rsidRPr="003A243C">
        <w:rPr>
          <w:lang w:val="ru-RU"/>
        </w:rPr>
        <w:t>,</w:t>
      </w:r>
      <w:r w:rsidR="001A610D" w:rsidRPr="003A243C">
        <w:rPr>
          <w:lang w:val="ru-RU"/>
        </w:rPr>
        <w:t xml:space="preserve"> и оказывать поддержку Государствам</w:t>
      </w:r>
      <w:r w:rsidR="003B607C" w:rsidRPr="003A243C">
        <w:rPr>
          <w:lang w:val="ru-RU"/>
        </w:rPr>
        <w:t> </w:t>
      </w:r>
      <w:r w:rsidR="001A610D" w:rsidRPr="003A243C">
        <w:rPr>
          <w:lang w:val="ru-RU"/>
        </w:rPr>
        <w:t>− Членам МСЭ</w:t>
      </w:r>
      <w:r w:rsidRPr="003A243C">
        <w:rPr>
          <w:lang w:val="ru-RU"/>
        </w:rPr>
        <w:t>, в</w:t>
      </w:r>
      <w:r w:rsidR="003A243C">
        <w:rPr>
          <w:lang w:val="ru-RU"/>
        </w:rPr>
        <w:t> </w:t>
      </w:r>
      <w:r w:rsidRPr="003A243C">
        <w:rPr>
          <w:lang w:val="ru-RU"/>
        </w:rPr>
        <w:t>особенности развивающимся странам,</w:t>
      </w:r>
      <w:r w:rsidR="001A610D" w:rsidRPr="003A243C">
        <w:rPr>
          <w:lang w:val="ru-RU"/>
        </w:rPr>
        <w:t xml:space="preserve"> в</w:t>
      </w:r>
      <w:r w:rsidR="003B607C" w:rsidRPr="003A243C">
        <w:rPr>
          <w:lang w:val="ru-RU"/>
        </w:rPr>
        <w:t> </w:t>
      </w:r>
      <w:r w:rsidR="001A610D" w:rsidRPr="003A243C">
        <w:rPr>
          <w:lang w:val="ru-RU"/>
        </w:rPr>
        <w:t xml:space="preserve">создании потенциала в этом </w:t>
      </w:r>
      <w:r w:rsidRPr="003A243C">
        <w:rPr>
          <w:lang w:val="ru-RU"/>
        </w:rPr>
        <w:t>отношении</w:t>
      </w:r>
      <w:r w:rsidR="001A610D" w:rsidRPr="003A243C">
        <w:rPr>
          <w:rFonts w:eastAsia="Calibri"/>
          <w:lang w:val="ru-RU"/>
        </w:rPr>
        <w:t>;</w:t>
      </w:r>
      <w:bookmarkEnd w:id="46"/>
    </w:p>
    <w:p w14:paraId="202912B6" w14:textId="41654EF9" w:rsidR="001A610D" w:rsidRPr="003A243C" w:rsidRDefault="006555D0" w:rsidP="001A610D">
      <w:pPr>
        <w:rPr>
          <w:lang w:val="ru-RU"/>
        </w:rPr>
      </w:pPr>
      <w:r w:rsidRPr="003A243C">
        <w:rPr>
          <w:rFonts w:eastAsia="Calibri"/>
          <w:lang w:val="ru-RU"/>
        </w:rPr>
        <w:t>6</w:t>
      </w:r>
      <w:r w:rsidR="001A610D" w:rsidRPr="003A243C">
        <w:rPr>
          <w:rFonts w:eastAsia="Calibri"/>
          <w:lang w:val="ru-RU"/>
        </w:rPr>
        <w:tab/>
      </w:r>
      <w:bookmarkStart w:id="47" w:name="lt_pId075"/>
      <w:r w:rsidR="001A610D" w:rsidRPr="003A243C">
        <w:rPr>
          <w:lang w:val="ru-RU"/>
        </w:rPr>
        <w:t>представить отчет Совету о выполнении настоящей Резолюции</w:t>
      </w:r>
      <w:r w:rsidR="001A610D" w:rsidRPr="003A243C">
        <w:rPr>
          <w:rFonts w:eastAsia="Calibri"/>
          <w:lang w:val="ru-RU"/>
        </w:rPr>
        <w:t>,</w:t>
      </w:r>
      <w:bookmarkEnd w:id="47"/>
    </w:p>
    <w:p w14:paraId="62BF8205" w14:textId="20F4D1CF" w:rsidR="001A610D" w:rsidRPr="003A243C" w:rsidRDefault="001A610D" w:rsidP="001A610D">
      <w:pPr>
        <w:pStyle w:val="Call"/>
        <w:rPr>
          <w:lang w:val="ru-RU"/>
        </w:rPr>
      </w:pPr>
      <w:r w:rsidRPr="003A243C">
        <w:rPr>
          <w:lang w:val="ru-RU"/>
        </w:rPr>
        <w:t>предлагает Государствам-Членам, Членам Секторов, Ассоциированным Членам и</w:t>
      </w:r>
      <w:r w:rsidR="003B607C" w:rsidRPr="003A243C">
        <w:rPr>
          <w:lang w:val="ru-RU"/>
        </w:rPr>
        <w:t> </w:t>
      </w:r>
      <w:r w:rsidRPr="003A243C">
        <w:rPr>
          <w:lang w:val="ru-RU"/>
        </w:rPr>
        <w:t>Академическим организациям</w:t>
      </w:r>
    </w:p>
    <w:p w14:paraId="67EBD29B" w14:textId="4FCDE009" w:rsidR="001A610D" w:rsidRPr="003A243C" w:rsidRDefault="001A610D" w:rsidP="001A610D">
      <w:pPr>
        <w:rPr>
          <w:rFonts w:ascii="Times New Roman" w:hAnsi="Times New Roman"/>
          <w:lang w:val="ru-RU"/>
        </w:rPr>
      </w:pPr>
      <w:r w:rsidRPr="003A243C">
        <w:rPr>
          <w:rFonts w:eastAsia="Calibri"/>
          <w:lang w:val="ru-RU"/>
        </w:rPr>
        <w:t>1</w:t>
      </w:r>
      <w:r w:rsidRPr="003A243C">
        <w:rPr>
          <w:rFonts w:eastAsia="Calibri"/>
          <w:lang w:val="ru-RU"/>
        </w:rPr>
        <w:tab/>
      </w:r>
      <w:bookmarkStart w:id="48" w:name="lt_pId078"/>
      <w:r w:rsidRPr="003A243C">
        <w:rPr>
          <w:lang w:val="ru-RU"/>
        </w:rPr>
        <w:t>содействовать внедрению экологически устойчивых новых и появляющихся технологий электросвязи/ИКТ во всех секторах экономики</w:t>
      </w:r>
      <w:r w:rsidRPr="003A243C">
        <w:rPr>
          <w:rFonts w:eastAsia="Calibri"/>
          <w:lang w:val="ru-RU"/>
        </w:rPr>
        <w:t>;</w:t>
      </w:r>
      <w:bookmarkEnd w:id="48"/>
    </w:p>
    <w:p w14:paraId="5CFB6783" w14:textId="644A7C0F" w:rsidR="001A610D" w:rsidRPr="003A243C" w:rsidRDefault="001A610D" w:rsidP="001A610D">
      <w:pPr>
        <w:rPr>
          <w:rFonts w:eastAsia="Calibri"/>
          <w:lang w:val="ru-RU"/>
        </w:rPr>
      </w:pPr>
      <w:bookmarkStart w:id="49" w:name="_gjdgxs" w:colFirst="0" w:colLast="0"/>
      <w:bookmarkEnd w:id="49"/>
      <w:r w:rsidRPr="003A243C">
        <w:rPr>
          <w:rFonts w:eastAsia="Calibri"/>
          <w:lang w:val="ru-RU"/>
        </w:rPr>
        <w:t>2</w:t>
      </w:r>
      <w:r w:rsidRPr="003A243C">
        <w:rPr>
          <w:rFonts w:eastAsia="Calibri"/>
          <w:lang w:val="ru-RU"/>
        </w:rPr>
        <w:tab/>
      </w:r>
      <w:bookmarkStart w:id="50" w:name="lt_pId080"/>
      <w:r w:rsidRPr="003A243C">
        <w:rPr>
          <w:rFonts w:eastAsia="Calibri"/>
          <w:lang w:val="ru-RU"/>
        </w:rPr>
        <w:t xml:space="preserve">признать важность </w:t>
      </w:r>
      <w:r w:rsidR="00942CB9" w:rsidRPr="003A243C">
        <w:rPr>
          <w:rFonts w:eastAsia="Calibri"/>
          <w:lang w:val="ru-RU"/>
        </w:rPr>
        <w:t>обмена на добровольной основе информацией об исследованиях и передовым опытом</w:t>
      </w:r>
      <w:r w:rsidRPr="003A243C">
        <w:rPr>
          <w:rFonts w:eastAsia="Calibri"/>
          <w:lang w:val="ru-RU"/>
        </w:rPr>
        <w:t xml:space="preserve"> </w:t>
      </w:r>
      <w:r w:rsidR="00942CB9" w:rsidRPr="003A243C">
        <w:rPr>
          <w:rFonts w:eastAsia="Calibri"/>
          <w:lang w:val="ru-RU"/>
        </w:rPr>
        <w:t xml:space="preserve">по сокращению </w:t>
      </w:r>
      <w:r w:rsidRPr="003A243C">
        <w:rPr>
          <w:rFonts w:eastAsia="Calibri"/>
          <w:lang w:val="ru-RU"/>
        </w:rPr>
        <w:t>выброс</w:t>
      </w:r>
      <w:r w:rsidR="00942CB9" w:rsidRPr="003A243C">
        <w:rPr>
          <w:rFonts w:eastAsia="Calibri"/>
          <w:lang w:val="ru-RU"/>
        </w:rPr>
        <w:t>ов в секторе</w:t>
      </w:r>
      <w:r w:rsidR="00FE4AFA" w:rsidRPr="003A243C">
        <w:rPr>
          <w:rFonts w:eastAsia="Calibri"/>
          <w:lang w:val="ru-RU"/>
        </w:rPr>
        <w:t xml:space="preserve"> ИКТ</w:t>
      </w:r>
      <w:r w:rsidR="00942CB9" w:rsidRPr="003A243C">
        <w:rPr>
          <w:rFonts w:eastAsia="Calibri"/>
          <w:lang w:val="ru-RU"/>
        </w:rPr>
        <w:t xml:space="preserve">, а также </w:t>
      </w:r>
      <w:r w:rsidRPr="003A243C">
        <w:rPr>
          <w:rFonts w:eastAsia="Calibri"/>
          <w:lang w:val="ru-RU"/>
        </w:rPr>
        <w:t>использовании ИКТ</w:t>
      </w:r>
      <w:r w:rsidR="00942CB9" w:rsidRPr="003A243C">
        <w:rPr>
          <w:rFonts w:eastAsia="Calibri"/>
          <w:lang w:val="ru-RU"/>
        </w:rPr>
        <w:t xml:space="preserve"> для сокращения выбросов</w:t>
      </w:r>
      <w:r w:rsidRPr="003A243C">
        <w:rPr>
          <w:rFonts w:eastAsia="Calibri"/>
          <w:lang w:val="ru-RU"/>
        </w:rPr>
        <w:t xml:space="preserve"> в целях обеспечения соответствия национальным</w:t>
      </w:r>
      <w:r w:rsidR="00942CB9" w:rsidRPr="003A243C">
        <w:rPr>
          <w:rFonts w:eastAsia="Calibri"/>
          <w:lang w:val="ru-RU"/>
        </w:rPr>
        <w:t xml:space="preserve"> климатическим и экологическим</w:t>
      </w:r>
      <w:r w:rsidRPr="003A243C">
        <w:rPr>
          <w:rFonts w:eastAsia="Calibri"/>
          <w:lang w:val="ru-RU"/>
        </w:rPr>
        <w:t xml:space="preserve"> целевым показателям;</w:t>
      </w:r>
      <w:bookmarkEnd w:id="50"/>
    </w:p>
    <w:p w14:paraId="4A918A0A" w14:textId="23A83238" w:rsidR="00942CB9" w:rsidRPr="003A243C" w:rsidRDefault="00942CB9" w:rsidP="001A610D">
      <w:pPr>
        <w:rPr>
          <w:rFonts w:eastAsia="Calibri"/>
          <w:lang w:val="ru-RU"/>
        </w:rPr>
      </w:pPr>
      <w:r w:rsidRPr="003A243C">
        <w:rPr>
          <w:rFonts w:eastAsia="Calibri"/>
          <w:lang w:val="ru-RU"/>
        </w:rPr>
        <w:t>3</w:t>
      </w:r>
      <w:r w:rsidRPr="003A243C">
        <w:rPr>
          <w:rFonts w:eastAsia="Calibri"/>
          <w:lang w:val="ru-RU"/>
        </w:rPr>
        <w:tab/>
        <w:t xml:space="preserve">вносить вклад в исследования по содействию вкладу ИКТ в </w:t>
      </w:r>
      <w:r w:rsidR="00FE4AFA" w:rsidRPr="003A243C">
        <w:rPr>
          <w:rFonts w:eastAsia="Calibri"/>
          <w:lang w:val="ru-RU"/>
        </w:rPr>
        <w:t>деятельность в области</w:t>
      </w:r>
      <w:r w:rsidRPr="003A243C">
        <w:rPr>
          <w:rFonts w:eastAsia="Calibri"/>
          <w:lang w:val="ru-RU"/>
        </w:rPr>
        <w:t xml:space="preserve"> устойчивости и климата;</w:t>
      </w:r>
    </w:p>
    <w:p w14:paraId="50B69ED8" w14:textId="48DE762B" w:rsidR="001A610D" w:rsidRPr="003A243C" w:rsidRDefault="001A610D" w:rsidP="001A610D">
      <w:pPr>
        <w:rPr>
          <w:rFonts w:eastAsia="Calibri"/>
          <w:lang w:val="ru-RU"/>
        </w:rPr>
      </w:pPr>
      <w:r w:rsidRPr="003A243C">
        <w:rPr>
          <w:rFonts w:eastAsia="Calibri"/>
          <w:lang w:val="ru-RU"/>
        </w:rPr>
        <w:t>4</w:t>
      </w:r>
      <w:r w:rsidRPr="003A243C">
        <w:rPr>
          <w:rFonts w:eastAsia="Calibri"/>
          <w:lang w:val="ru-RU"/>
        </w:rPr>
        <w:tab/>
      </w:r>
      <w:bookmarkStart w:id="51" w:name="lt_pId088"/>
      <w:r w:rsidRPr="003A243C">
        <w:rPr>
          <w:rFonts w:eastAsia="Calibri"/>
          <w:lang w:val="ru-RU"/>
        </w:rPr>
        <w:t>признать необходимость поддержки расширения инновационных возможностей для</w:t>
      </w:r>
      <w:r w:rsidR="003B607C" w:rsidRPr="003A243C">
        <w:rPr>
          <w:rFonts w:eastAsia="Calibri"/>
          <w:lang w:val="ru-RU"/>
        </w:rPr>
        <w:t> </w:t>
      </w:r>
      <w:r w:rsidRPr="003A243C">
        <w:rPr>
          <w:rFonts w:eastAsia="Calibri"/>
          <w:lang w:val="ru-RU"/>
        </w:rPr>
        <w:t>экологически устойчивого</w:t>
      </w:r>
      <w:r w:rsidR="00E9411D">
        <w:rPr>
          <w:rFonts w:eastAsia="Calibri"/>
          <w:lang w:val="ru-RU"/>
        </w:rPr>
        <w:t>,</w:t>
      </w:r>
      <w:r w:rsidRPr="003A243C">
        <w:rPr>
          <w:rFonts w:eastAsia="Calibri"/>
          <w:lang w:val="ru-RU"/>
        </w:rPr>
        <w:t xml:space="preserve"> </w:t>
      </w:r>
      <w:r w:rsidR="00E9411D" w:rsidRPr="003A243C">
        <w:rPr>
          <w:lang w:val="ru-RU"/>
        </w:rPr>
        <w:t>в том числе к изменению климата</w:t>
      </w:r>
      <w:r w:rsidR="00E9411D">
        <w:rPr>
          <w:lang w:val="ru-RU"/>
        </w:rPr>
        <w:t>,</w:t>
      </w:r>
      <w:r w:rsidR="00E9411D" w:rsidRPr="003A243C">
        <w:rPr>
          <w:rFonts w:eastAsia="Calibri"/>
          <w:lang w:val="ru-RU"/>
        </w:rPr>
        <w:t xml:space="preserve"> </w:t>
      </w:r>
      <w:r w:rsidRPr="003A243C">
        <w:rPr>
          <w:rFonts w:eastAsia="Calibri"/>
          <w:lang w:val="ru-RU"/>
        </w:rPr>
        <w:t>развития сектора ИКТ, в частности в</w:t>
      </w:r>
      <w:r w:rsidR="003B607C" w:rsidRPr="003A243C">
        <w:rPr>
          <w:rFonts w:eastAsia="Calibri"/>
          <w:lang w:val="ru-RU"/>
        </w:rPr>
        <w:t> </w:t>
      </w:r>
      <w:r w:rsidRPr="003A243C">
        <w:rPr>
          <w:rFonts w:eastAsia="Calibri"/>
          <w:lang w:val="ru-RU"/>
        </w:rPr>
        <w:t>развивающихся странах;</w:t>
      </w:r>
      <w:bookmarkStart w:id="52" w:name="_30j0zll" w:colFirst="0" w:colLast="0"/>
      <w:bookmarkEnd w:id="51"/>
      <w:bookmarkEnd w:id="52"/>
    </w:p>
    <w:p w14:paraId="3A233F0D" w14:textId="424A160E" w:rsidR="001A610D" w:rsidRPr="003A243C" w:rsidRDefault="00942CB9" w:rsidP="001A610D">
      <w:pPr>
        <w:rPr>
          <w:lang w:val="ru-RU"/>
        </w:rPr>
      </w:pPr>
      <w:r w:rsidRPr="003A243C">
        <w:rPr>
          <w:rFonts w:eastAsia="Calibri"/>
          <w:lang w:val="ru-RU"/>
        </w:rPr>
        <w:t>5</w:t>
      </w:r>
      <w:r w:rsidR="001A610D" w:rsidRPr="003A243C">
        <w:rPr>
          <w:rFonts w:eastAsia="Calibri"/>
          <w:lang w:val="ru-RU"/>
        </w:rPr>
        <w:tab/>
      </w:r>
      <w:bookmarkStart w:id="53" w:name="lt_pId096"/>
      <w:r w:rsidR="001A610D" w:rsidRPr="003A243C">
        <w:rPr>
          <w:lang w:val="ru-RU"/>
        </w:rPr>
        <w:t xml:space="preserve">рассмотреть вопрос о поддержке и активном участии в деятельности Бюро в области устойчивого развития и межсекторальной деятельности, </w:t>
      </w:r>
      <w:r w:rsidRPr="003A243C">
        <w:rPr>
          <w:lang w:val="ru-RU"/>
        </w:rPr>
        <w:t>такой как инициатива "Зеленая цифровая кампания"</w:t>
      </w:r>
      <w:r w:rsidR="001A610D" w:rsidRPr="003A243C">
        <w:rPr>
          <w:rFonts w:eastAsia="Calibri"/>
          <w:lang w:val="ru-RU"/>
        </w:rPr>
        <w:t>;</w:t>
      </w:r>
      <w:bookmarkEnd w:id="53"/>
    </w:p>
    <w:p w14:paraId="7536B4A7" w14:textId="2BE02CD4" w:rsidR="001A610D" w:rsidRPr="003A243C" w:rsidRDefault="00942CB9" w:rsidP="001A610D">
      <w:pPr>
        <w:rPr>
          <w:lang w:val="ru-RU"/>
        </w:rPr>
      </w:pPr>
      <w:r w:rsidRPr="003A243C">
        <w:rPr>
          <w:rFonts w:eastAsia="Calibri"/>
          <w:lang w:val="ru-RU"/>
        </w:rPr>
        <w:t>6</w:t>
      </w:r>
      <w:r w:rsidR="001A610D" w:rsidRPr="003A243C">
        <w:rPr>
          <w:rFonts w:eastAsia="Calibri"/>
          <w:lang w:val="ru-RU"/>
        </w:rPr>
        <w:tab/>
      </w:r>
      <w:bookmarkStart w:id="54" w:name="lt_pId098"/>
      <w:r w:rsidRPr="003A243C">
        <w:rPr>
          <w:lang w:val="ru-RU"/>
        </w:rPr>
        <w:t>учитывать</w:t>
      </w:r>
      <w:r w:rsidR="001A610D" w:rsidRPr="003A243C">
        <w:rPr>
          <w:lang w:val="ru-RU"/>
        </w:rPr>
        <w:t xml:space="preserve"> рекомендации МСЭ для решения задач устойчиво</w:t>
      </w:r>
      <w:r w:rsidRPr="003A243C">
        <w:rPr>
          <w:lang w:val="ru-RU"/>
        </w:rPr>
        <w:t>го развития</w:t>
      </w:r>
      <w:r w:rsidR="001A610D" w:rsidRPr="003A243C">
        <w:rPr>
          <w:lang w:val="ru-RU"/>
        </w:rPr>
        <w:t>, таких как адаптация к изменению климата и смягчение его последствий,</w:t>
      </w:r>
      <w:r w:rsidRPr="003A243C">
        <w:rPr>
          <w:lang w:val="ru-RU"/>
        </w:rPr>
        <w:t xml:space="preserve"> обеспечение углеродной нейтральности,</w:t>
      </w:r>
      <w:r w:rsidR="001A610D" w:rsidRPr="003A243C">
        <w:rPr>
          <w:lang w:val="ru-RU"/>
        </w:rPr>
        <w:t xml:space="preserve"> а также управление электронными отходами и содействие развитию "умных" устойчивых городов и сообществ</w:t>
      </w:r>
      <w:r w:rsidR="001A610D" w:rsidRPr="003A243C">
        <w:rPr>
          <w:rFonts w:eastAsia="Calibri"/>
          <w:lang w:val="ru-RU"/>
        </w:rPr>
        <w:t>.</w:t>
      </w:r>
      <w:bookmarkEnd w:id="54"/>
    </w:p>
    <w:p w14:paraId="53EA9339" w14:textId="77777777" w:rsidR="001A610D" w:rsidRPr="003A243C" w:rsidRDefault="001A610D" w:rsidP="001A610D">
      <w:pPr>
        <w:spacing w:before="720"/>
        <w:jc w:val="center"/>
        <w:rPr>
          <w:lang w:val="ru-RU"/>
        </w:rPr>
      </w:pPr>
      <w:r w:rsidRPr="003A243C">
        <w:rPr>
          <w:lang w:val="ru-RU"/>
        </w:rPr>
        <w:t>_______________</w:t>
      </w:r>
    </w:p>
    <w:sectPr w:rsidR="001A610D" w:rsidRPr="003A243C" w:rsidSect="00796BD3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26A2F" w14:textId="77777777" w:rsidR="00CE1F2E" w:rsidRDefault="00CE1F2E">
      <w:r>
        <w:separator/>
      </w:r>
    </w:p>
  </w:endnote>
  <w:endnote w:type="continuationSeparator" w:id="0">
    <w:p w14:paraId="51026E18" w14:textId="77777777" w:rsidR="00CE1F2E" w:rsidRDefault="00CE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4396B3E" w14:textId="77777777" w:rsidTr="00E31DCE">
      <w:trPr>
        <w:jc w:val="center"/>
      </w:trPr>
      <w:tc>
        <w:tcPr>
          <w:tcW w:w="1803" w:type="dxa"/>
          <w:vAlign w:val="center"/>
        </w:tcPr>
        <w:p w14:paraId="330DA2E9" w14:textId="60340460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2F8CCD" w14:textId="201E30CF" w:rsidR="00672F8A" w:rsidRPr="00E06FD5" w:rsidRDefault="00672F8A" w:rsidP="003C4DE7">
          <w:pPr>
            <w:pStyle w:val="Header"/>
            <w:tabs>
              <w:tab w:val="left" w:pos="687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1438C7">
            <w:rPr>
              <w:bCs/>
            </w:rPr>
            <w:t>1</w:t>
          </w:r>
          <w:r w:rsidR="003C4DE7">
            <w:rPr>
              <w:bCs/>
              <w:lang w:val="ru-RU"/>
            </w:rPr>
            <w:t>42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9D3EA09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F49898E" w14:textId="77777777" w:rsidTr="00E31DCE">
      <w:trPr>
        <w:jc w:val="center"/>
      </w:trPr>
      <w:tc>
        <w:tcPr>
          <w:tcW w:w="1803" w:type="dxa"/>
          <w:vAlign w:val="center"/>
        </w:tcPr>
        <w:p w14:paraId="142E3866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4C366EE8" w14:textId="2003EF0E" w:rsidR="00672F8A" w:rsidRPr="00E06FD5" w:rsidRDefault="00672F8A" w:rsidP="003C4DE7">
          <w:pPr>
            <w:pStyle w:val="Header"/>
            <w:tabs>
              <w:tab w:val="left" w:pos="687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3C4DE7">
            <w:rPr>
              <w:bCs/>
              <w:lang w:val="ru-RU"/>
            </w:rPr>
            <w:t>142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32EED2C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DC547" w14:textId="77777777" w:rsidR="00CE1F2E" w:rsidRDefault="00CE1F2E">
      <w:r>
        <w:t>____________________</w:t>
      </w:r>
    </w:p>
  </w:footnote>
  <w:footnote w:type="continuationSeparator" w:id="0">
    <w:p w14:paraId="5426222A" w14:textId="77777777" w:rsidR="00CE1F2E" w:rsidRDefault="00CE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2E2E381F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3E320ADA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55" w:name="_Hlk133422111"/>
          <w:r>
            <w:rPr>
              <w:noProof/>
            </w:rPr>
            <w:drawing>
              <wp:inline distT="0" distB="0" distL="0" distR="0" wp14:anchorId="5AC815FA" wp14:editId="48FFFFE5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0D70FE2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5891DE6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4D07BA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55"/>
  <w:p w14:paraId="3E2BD707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08D97F" wp14:editId="0E8CA6C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0F8C6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81F0ED9"/>
    <w:multiLevelType w:val="hybridMultilevel"/>
    <w:tmpl w:val="F86610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771514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27C5B"/>
    <w:rsid w:val="000569B4"/>
    <w:rsid w:val="00080E82"/>
    <w:rsid w:val="000B2DE7"/>
    <w:rsid w:val="000E568E"/>
    <w:rsid w:val="001438C7"/>
    <w:rsid w:val="0014734F"/>
    <w:rsid w:val="0015710D"/>
    <w:rsid w:val="00163A32"/>
    <w:rsid w:val="00165D06"/>
    <w:rsid w:val="00192B41"/>
    <w:rsid w:val="001A610D"/>
    <w:rsid w:val="001B7B09"/>
    <w:rsid w:val="001E6719"/>
    <w:rsid w:val="001E7F50"/>
    <w:rsid w:val="00225368"/>
    <w:rsid w:val="00227FF0"/>
    <w:rsid w:val="00247DDA"/>
    <w:rsid w:val="00291EB6"/>
    <w:rsid w:val="002D2F57"/>
    <w:rsid w:val="002D48C5"/>
    <w:rsid w:val="0033025A"/>
    <w:rsid w:val="003A243C"/>
    <w:rsid w:val="003B607C"/>
    <w:rsid w:val="003C4DE7"/>
    <w:rsid w:val="003F099E"/>
    <w:rsid w:val="003F235E"/>
    <w:rsid w:val="003F3AFE"/>
    <w:rsid w:val="004023E0"/>
    <w:rsid w:val="00403DD8"/>
    <w:rsid w:val="00437928"/>
    <w:rsid w:val="00442515"/>
    <w:rsid w:val="0045686C"/>
    <w:rsid w:val="004918C4"/>
    <w:rsid w:val="00497703"/>
    <w:rsid w:val="004A0374"/>
    <w:rsid w:val="004A45B5"/>
    <w:rsid w:val="004D0129"/>
    <w:rsid w:val="004E3B72"/>
    <w:rsid w:val="005A64D5"/>
    <w:rsid w:val="005B2783"/>
    <w:rsid w:val="005B3DEC"/>
    <w:rsid w:val="00601994"/>
    <w:rsid w:val="006555D0"/>
    <w:rsid w:val="00660449"/>
    <w:rsid w:val="00672F8A"/>
    <w:rsid w:val="006E2D42"/>
    <w:rsid w:val="00703676"/>
    <w:rsid w:val="00707304"/>
    <w:rsid w:val="00732269"/>
    <w:rsid w:val="0074241D"/>
    <w:rsid w:val="00762555"/>
    <w:rsid w:val="00785ABD"/>
    <w:rsid w:val="0079424E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42CB9"/>
    <w:rsid w:val="009463DF"/>
    <w:rsid w:val="009B0BAE"/>
    <w:rsid w:val="009C1C89"/>
    <w:rsid w:val="009F3448"/>
    <w:rsid w:val="00A01CF9"/>
    <w:rsid w:val="00A71773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C46B31"/>
    <w:rsid w:val="00C62676"/>
    <w:rsid w:val="00CD2009"/>
    <w:rsid w:val="00CE1F2E"/>
    <w:rsid w:val="00CF629C"/>
    <w:rsid w:val="00D337B9"/>
    <w:rsid w:val="00D92EEA"/>
    <w:rsid w:val="00DA5D4E"/>
    <w:rsid w:val="00DD301A"/>
    <w:rsid w:val="00E176BA"/>
    <w:rsid w:val="00E423EC"/>
    <w:rsid w:val="00E55121"/>
    <w:rsid w:val="00E9411D"/>
    <w:rsid w:val="00EA2E6D"/>
    <w:rsid w:val="00EB4FCB"/>
    <w:rsid w:val="00EC6BC5"/>
    <w:rsid w:val="00F35898"/>
    <w:rsid w:val="00F5225B"/>
    <w:rsid w:val="00F65916"/>
    <w:rsid w:val="00F674B3"/>
    <w:rsid w:val="00FE4AFA"/>
    <w:rsid w:val="00FE5701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8370C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3C4DE7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styleId="ListParagraph">
    <w:name w:val="List Paragraph"/>
    <w:basedOn w:val="Normal"/>
    <w:uiPriority w:val="34"/>
    <w:qFormat/>
    <w:rsid w:val="00C4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9</TotalTime>
  <Pages>3</Pages>
  <Words>919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7060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1429 - ITU role in facilitating ICTs’ contribution to sustainability and climate action</dc:title>
  <dc:subject>2024 session of the Council</dc:subject>
  <cp:keywords>Council-24; C24; Council 2024</cp:keywords>
  <dc:description/>
  <cp:lastPrinted>2006-03-28T16:12:00Z</cp:lastPrinted>
  <dcterms:created xsi:type="dcterms:W3CDTF">2024-06-27T14:14:00Z</dcterms:created>
  <dcterms:modified xsi:type="dcterms:W3CDTF">2024-06-27T14:24:00Z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