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37994" w14:paraId="4AD4492E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E0DBD1D" w14:textId="76F80F95" w:rsidR="00AD3606" w:rsidRPr="00B3799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01CC592" w14:textId="68262B87" w:rsidR="00AD3606" w:rsidRPr="00B3799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37994">
              <w:rPr>
                <w:b/>
              </w:rPr>
              <w:t>Document C2</w:t>
            </w:r>
            <w:r w:rsidR="00E23618" w:rsidRPr="00B37994">
              <w:rPr>
                <w:b/>
              </w:rPr>
              <w:t>4</w:t>
            </w:r>
            <w:r w:rsidRPr="00B37994">
              <w:rPr>
                <w:b/>
              </w:rPr>
              <w:t>/</w:t>
            </w:r>
            <w:r w:rsidR="007F319A">
              <w:rPr>
                <w:b/>
              </w:rPr>
              <w:t>128</w:t>
            </w:r>
            <w:r w:rsidRPr="00B37994">
              <w:rPr>
                <w:b/>
              </w:rPr>
              <w:t>-E</w:t>
            </w:r>
          </w:p>
        </w:tc>
      </w:tr>
      <w:tr w:rsidR="00AD3606" w:rsidRPr="00B37994" w14:paraId="475237B2" w14:textId="77777777" w:rsidTr="00AD3606">
        <w:trPr>
          <w:cantSplit/>
        </w:trPr>
        <w:tc>
          <w:tcPr>
            <w:tcW w:w="3969" w:type="dxa"/>
            <w:vMerge/>
          </w:tcPr>
          <w:p w14:paraId="4D084D11" w14:textId="77777777" w:rsidR="00AD3606" w:rsidRPr="00B3799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2815978" w14:textId="24BFFCB0" w:rsidR="00AD3606" w:rsidRPr="00B37994" w:rsidRDefault="0050298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37994">
              <w:rPr>
                <w:b/>
              </w:rPr>
              <w:t>14 June</w:t>
            </w:r>
            <w:r w:rsidR="00AD3606" w:rsidRPr="00B37994">
              <w:rPr>
                <w:b/>
              </w:rPr>
              <w:t xml:space="preserve"> 202</w:t>
            </w:r>
            <w:r w:rsidR="00E23618" w:rsidRPr="00B37994">
              <w:rPr>
                <w:b/>
              </w:rPr>
              <w:t>4</w:t>
            </w:r>
          </w:p>
        </w:tc>
      </w:tr>
      <w:tr w:rsidR="00AD3606" w:rsidRPr="00B37994" w14:paraId="612F3BA8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82F7F1B" w14:textId="77777777" w:rsidR="00AD3606" w:rsidRPr="00B3799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112C07AD" w14:textId="77777777" w:rsidR="00AD3606" w:rsidRPr="00B37994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37994">
              <w:rPr>
                <w:b/>
              </w:rPr>
              <w:t>Original: English</w:t>
            </w:r>
          </w:p>
        </w:tc>
      </w:tr>
    </w:tbl>
    <w:p w14:paraId="0F45D9E2" w14:textId="2AC4941B" w:rsidR="00502983" w:rsidRPr="007F319A" w:rsidRDefault="00502983" w:rsidP="004A39E8">
      <w:pPr>
        <w:pStyle w:val="ResNo"/>
        <w:rPr>
          <w:rFonts w:asciiTheme="minorHAnsi" w:eastAsia="SimSun" w:hAnsiTheme="minorHAnsi" w:cstheme="minorHAnsi"/>
        </w:rPr>
      </w:pPr>
      <w:bookmarkStart w:id="8" w:name="_Hlk133421428"/>
      <w:bookmarkEnd w:id="7"/>
      <w:bookmarkEnd w:id="2"/>
      <w:r w:rsidRPr="007F319A">
        <w:rPr>
          <w:rFonts w:asciiTheme="minorHAnsi" w:eastAsia="SimSun" w:hAnsiTheme="minorHAnsi" w:cstheme="minorHAnsi"/>
        </w:rPr>
        <w:t xml:space="preserve">RESOLUTION </w:t>
      </w:r>
      <w:r w:rsidR="007F319A" w:rsidRPr="007F319A">
        <w:rPr>
          <w:rFonts w:asciiTheme="minorHAnsi" w:eastAsia="SimSun" w:hAnsiTheme="minorHAnsi" w:cstheme="minorHAnsi"/>
        </w:rPr>
        <w:t>1425</w:t>
      </w:r>
    </w:p>
    <w:p w14:paraId="54AA49E5" w14:textId="658F9AD8" w:rsidR="00502983" w:rsidRPr="007F319A" w:rsidRDefault="00692031" w:rsidP="00692031">
      <w:pPr>
        <w:pStyle w:val="Restitle"/>
        <w:rPr>
          <w:rFonts w:asciiTheme="minorHAnsi" w:eastAsia="Calibri" w:hAnsiTheme="minorHAnsi" w:cstheme="minorHAnsi"/>
          <w:b w:val="0"/>
          <w:bCs/>
          <w:sz w:val="24"/>
          <w:szCs w:val="24"/>
        </w:rPr>
      </w:pPr>
      <w:r w:rsidRPr="007F319A">
        <w:rPr>
          <w:rFonts w:asciiTheme="minorHAnsi" w:hAnsiTheme="minorHAnsi" w:cstheme="minorHAnsi"/>
          <w:b w:val="0"/>
          <w:bCs/>
          <w:sz w:val="24"/>
          <w:szCs w:val="24"/>
        </w:rPr>
        <w:t xml:space="preserve">(adopted at the </w:t>
      </w:r>
      <w:r w:rsidR="00E15A2A" w:rsidRPr="007F319A">
        <w:rPr>
          <w:rFonts w:asciiTheme="minorHAnsi" w:hAnsiTheme="minorHAnsi" w:cstheme="minorHAnsi"/>
          <w:b w:val="0"/>
          <w:bCs/>
          <w:sz w:val="24"/>
          <w:szCs w:val="24"/>
        </w:rPr>
        <w:t>tenth</w:t>
      </w:r>
      <w:r w:rsidRPr="007F319A">
        <w:rPr>
          <w:rFonts w:asciiTheme="minorHAnsi" w:hAnsiTheme="minorHAnsi" w:cstheme="minorHAnsi"/>
          <w:b w:val="0"/>
          <w:bCs/>
          <w:sz w:val="24"/>
          <w:szCs w:val="24"/>
        </w:rPr>
        <w:t xml:space="preserve"> Plenary meeting)</w:t>
      </w:r>
    </w:p>
    <w:p w14:paraId="05C46D2D" w14:textId="77777777" w:rsidR="00502983" w:rsidRPr="007F319A" w:rsidRDefault="00502983" w:rsidP="004A39E8">
      <w:pPr>
        <w:pStyle w:val="Restitle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Conditions of service of ITU elected officials</w:t>
      </w:r>
    </w:p>
    <w:p w14:paraId="5B9D020E" w14:textId="77777777" w:rsidR="00502983" w:rsidRPr="007F319A" w:rsidRDefault="00502983" w:rsidP="00502983">
      <w:pPr>
        <w:pStyle w:val="Normalaftertitle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The ITU Council,</w:t>
      </w:r>
    </w:p>
    <w:p w14:paraId="3164C175" w14:textId="77777777" w:rsidR="00502983" w:rsidRPr="007F319A" w:rsidRDefault="00502983" w:rsidP="00502983">
      <w:pPr>
        <w:pStyle w:val="Call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recalling</w:t>
      </w:r>
    </w:p>
    <w:p w14:paraId="015E6E57" w14:textId="77777777" w:rsidR="00502983" w:rsidRPr="007F319A" w:rsidRDefault="00502983" w:rsidP="00502983">
      <w:pPr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Resolution 46 (Kyoto, 1994) of the Plenipotentiary Conference,</w:t>
      </w:r>
    </w:p>
    <w:p w14:paraId="1EBBA200" w14:textId="77777777" w:rsidR="00502983" w:rsidRPr="007F319A" w:rsidRDefault="00502983" w:rsidP="00502983">
      <w:pPr>
        <w:pStyle w:val="Call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having considered</w:t>
      </w:r>
    </w:p>
    <w:p w14:paraId="1F429BCA" w14:textId="77777777" w:rsidR="00502983" w:rsidRPr="007F319A" w:rsidRDefault="00502983" w:rsidP="00502983">
      <w:pPr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the report by the Secretary-General on the measures taken within the United Nations common system as a result of Resolution 70/244 of the United Nations General Assembly with regard to conditions of service,</w:t>
      </w:r>
    </w:p>
    <w:p w14:paraId="595F65CB" w14:textId="77777777" w:rsidR="00502983" w:rsidRPr="007F319A" w:rsidRDefault="00502983" w:rsidP="00502983">
      <w:pPr>
        <w:pStyle w:val="Call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resolves</w:t>
      </w:r>
    </w:p>
    <w:p w14:paraId="3BD0F0EE" w14:textId="77777777" w:rsidR="00502983" w:rsidRPr="007F319A" w:rsidRDefault="00502983" w:rsidP="00502983">
      <w:pPr>
        <w:spacing w:after="240"/>
        <w:rPr>
          <w:rFonts w:asciiTheme="minorHAnsi" w:eastAsia="SimSun" w:hAnsiTheme="minorHAnsi" w:cstheme="minorHAnsi"/>
        </w:rPr>
      </w:pPr>
      <w:r w:rsidRPr="007F319A">
        <w:rPr>
          <w:rFonts w:asciiTheme="minorHAnsi" w:eastAsia="SimSun" w:hAnsiTheme="minorHAnsi" w:cstheme="minorHAnsi"/>
        </w:rPr>
        <w:t>to approve the following pensionable remuneration with effect respectively from 1</w:t>
      </w:r>
      <w:r w:rsidRPr="007F319A">
        <w:rPr>
          <w:rFonts w:asciiTheme="minorHAnsi" w:eastAsia="SimSun" w:hAnsiTheme="minorHAnsi" w:cstheme="minorHAnsi"/>
          <w:vertAlign w:val="superscript"/>
        </w:rPr>
        <w:t>st</w:t>
      </w:r>
      <w:r w:rsidRPr="007F319A">
        <w:rPr>
          <w:rFonts w:asciiTheme="minorHAnsi" w:eastAsia="SimSun" w:hAnsiTheme="minorHAnsi" w:cstheme="minorHAnsi"/>
        </w:rPr>
        <w:t xml:space="preserve"> January and 1</w:t>
      </w:r>
      <w:r w:rsidRPr="007F319A">
        <w:rPr>
          <w:rFonts w:asciiTheme="minorHAnsi" w:eastAsia="SimSun" w:hAnsiTheme="minorHAnsi" w:cstheme="minorHAnsi"/>
          <w:vertAlign w:val="superscript"/>
        </w:rPr>
        <w:t>st</w:t>
      </w:r>
      <w:r w:rsidRPr="007F319A">
        <w:rPr>
          <w:rFonts w:asciiTheme="minorHAnsi" w:eastAsia="SimSun" w:hAnsiTheme="minorHAnsi" w:cstheme="minorHAnsi"/>
        </w:rPr>
        <w:t xml:space="preserve"> February 2024 for ITU elected officials: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163"/>
        <w:gridCol w:w="3391"/>
      </w:tblGrid>
      <w:tr w:rsidR="00502983" w:rsidRPr="007F319A" w14:paraId="17646047" w14:textId="77777777" w:rsidTr="00FC3968">
        <w:tc>
          <w:tcPr>
            <w:tcW w:w="2507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A3E4" w14:textId="77777777" w:rsidR="00502983" w:rsidRPr="007F319A" w:rsidRDefault="00502983" w:rsidP="00FC3968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65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3BF7" w14:textId="77777777" w:rsidR="00502983" w:rsidRPr="007F319A" w:rsidRDefault="00502983" w:rsidP="00FC3968">
            <w:pPr>
              <w:pStyle w:val="Tablehead"/>
              <w:rPr>
                <w:rFonts w:eastAsiaTheme="minorEastAsia"/>
                <w:lang w:eastAsia="zh-CN"/>
              </w:rPr>
            </w:pPr>
            <w:r w:rsidRPr="007F319A">
              <w:rPr>
                <w:rFonts w:eastAsiaTheme="minorEastAsia"/>
                <w:lang w:eastAsia="zh-CN"/>
              </w:rPr>
              <w:t>USD per annum</w:t>
            </w:r>
          </w:p>
        </w:tc>
      </w:tr>
      <w:tr w:rsidR="00502983" w:rsidRPr="007F319A" w14:paraId="751B7DD7" w14:textId="77777777" w:rsidTr="00FC3968">
        <w:tc>
          <w:tcPr>
            <w:tcW w:w="250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4CDA" w14:textId="77777777" w:rsidR="00502983" w:rsidRPr="007F319A" w:rsidRDefault="00502983" w:rsidP="00FC3968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FE7F" w14:textId="77777777" w:rsidR="00502983" w:rsidRPr="007F319A" w:rsidRDefault="00502983" w:rsidP="00FC3968">
            <w:pPr>
              <w:pStyle w:val="Tabletext"/>
              <w:jc w:val="center"/>
              <w:rPr>
                <w:rFonts w:eastAsiaTheme="minorEastAsia"/>
                <w:sz w:val="18"/>
                <w:szCs w:val="18"/>
                <w:highlight w:val="yellow"/>
                <w:lang w:eastAsia="zh-CN"/>
              </w:rPr>
            </w:pPr>
            <w:r w:rsidRPr="00FC3968">
              <w:rPr>
                <w:rFonts w:eastAsiaTheme="minorEastAsia"/>
                <w:b/>
                <w:bCs/>
                <w:lang w:eastAsia="zh-CN"/>
              </w:rPr>
              <w:t>Pensionable remuneration</w:t>
            </w:r>
            <w:r w:rsidRPr="007F319A">
              <w:rPr>
                <w:rFonts w:eastAsiaTheme="minorEastAsia"/>
                <w:lang w:eastAsia="zh-CN"/>
              </w:rPr>
              <w:br/>
            </w:r>
            <w:r w:rsidRPr="007F319A">
              <w:rPr>
                <w:rFonts w:eastAsiaTheme="minorEastAsia"/>
                <w:bCs/>
                <w:sz w:val="18"/>
                <w:szCs w:val="18"/>
                <w:lang w:eastAsia="zh-CN"/>
              </w:rPr>
              <w:t>(1 January 2024)</w:t>
            </w:r>
          </w:p>
        </w:tc>
        <w:tc>
          <w:tcPr>
            <w:tcW w:w="3391" w:type="dxa"/>
            <w:hideMark/>
          </w:tcPr>
          <w:p w14:paraId="5B3E038F" w14:textId="77777777" w:rsidR="00502983" w:rsidRPr="007F319A" w:rsidRDefault="00502983" w:rsidP="00FC3968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FC3968">
              <w:rPr>
                <w:rFonts w:eastAsiaTheme="minorEastAsia"/>
                <w:b/>
                <w:bCs/>
                <w:lang w:eastAsia="zh-CN"/>
              </w:rPr>
              <w:t>Pensionable remuneration</w:t>
            </w:r>
            <w:r w:rsidRPr="007F319A">
              <w:rPr>
                <w:rFonts w:eastAsiaTheme="minorEastAsia"/>
                <w:lang w:eastAsia="zh-CN"/>
              </w:rPr>
              <w:br/>
            </w:r>
            <w:r w:rsidRPr="007F319A">
              <w:rPr>
                <w:rFonts w:eastAsiaTheme="minorEastAsia"/>
                <w:bCs/>
                <w:sz w:val="18"/>
                <w:szCs w:val="18"/>
                <w:lang w:eastAsia="zh-CN"/>
              </w:rPr>
              <w:t>(1 February 2024)</w:t>
            </w:r>
          </w:p>
        </w:tc>
      </w:tr>
      <w:tr w:rsidR="00502983" w:rsidRPr="007F319A" w14:paraId="6F60E38D" w14:textId="77777777" w:rsidTr="00FC3968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897B" w14:textId="77777777" w:rsidR="00502983" w:rsidRPr="007F319A" w:rsidRDefault="00502983" w:rsidP="00FC3968">
            <w:pPr>
              <w:pStyle w:val="Tabletext"/>
              <w:rPr>
                <w:rFonts w:eastAsia="SimSun"/>
              </w:rPr>
            </w:pPr>
            <w:r w:rsidRPr="007F319A">
              <w:rPr>
                <w:rFonts w:eastAsia="SimSun"/>
              </w:rPr>
              <w:t>Secretary-General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0E93" w14:textId="0DE9B9BE" w:rsidR="00502983" w:rsidRPr="007F319A" w:rsidRDefault="00502983" w:rsidP="00FC3968">
            <w:pPr>
              <w:pStyle w:val="Tabletext"/>
              <w:jc w:val="center"/>
              <w:rPr>
                <w:rFonts w:eastAsia="SimSun"/>
                <w:strike/>
              </w:rPr>
            </w:pPr>
            <w:r w:rsidRPr="007F319A">
              <w:rPr>
                <w:rFonts w:eastAsia="SimSun"/>
              </w:rPr>
              <w:t>437 453</w:t>
            </w:r>
          </w:p>
        </w:tc>
        <w:tc>
          <w:tcPr>
            <w:tcW w:w="3391" w:type="dxa"/>
            <w:vAlign w:val="center"/>
            <w:hideMark/>
          </w:tcPr>
          <w:p w14:paraId="6B95DD8A" w14:textId="77777777" w:rsidR="00502983" w:rsidRPr="007F319A" w:rsidRDefault="00502983" w:rsidP="00FC3968">
            <w:pPr>
              <w:pStyle w:val="Tabletext"/>
              <w:jc w:val="center"/>
              <w:rPr>
                <w:rFonts w:eastAsia="SimSun"/>
                <w:strike/>
              </w:rPr>
            </w:pPr>
            <w:r w:rsidRPr="007F319A">
              <w:rPr>
                <w:rFonts w:eastAsia="SimSun"/>
              </w:rPr>
              <w:t>456 600</w:t>
            </w:r>
          </w:p>
        </w:tc>
      </w:tr>
      <w:tr w:rsidR="00502983" w:rsidRPr="007F319A" w14:paraId="53795675" w14:textId="77777777" w:rsidTr="00FC3968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9221" w14:textId="4EAE433E" w:rsidR="00502983" w:rsidRPr="007F319A" w:rsidRDefault="00502983" w:rsidP="00FC3968">
            <w:pPr>
              <w:pStyle w:val="Tabletext"/>
              <w:rPr>
                <w:rFonts w:eastAsia="SimSun"/>
              </w:rPr>
            </w:pPr>
            <w:r w:rsidRPr="007D5C87">
              <w:rPr>
                <w:rFonts w:eastAsia="SimSun"/>
                <w:spacing w:val="-2"/>
              </w:rPr>
              <w:t>Deputy Secretary-General</w:t>
            </w:r>
            <w:r w:rsidR="007D5C87">
              <w:rPr>
                <w:rFonts w:eastAsia="SimSun"/>
              </w:rPr>
              <w:t xml:space="preserve"> </w:t>
            </w:r>
            <w:r w:rsidRPr="007F319A">
              <w:rPr>
                <w:rFonts w:eastAsia="SimSun"/>
              </w:rPr>
              <w:t xml:space="preserve">and Directors of the </w:t>
            </w:r>
            <w:r w:rsidR="00E15A2A" w:rsidRPr="007F319A">
              <w:rPr>
                <w:rFonts w:eastAsia="SimSun"/>
              </w:rPr>
              <w:t>Bureau</w:t>
            </w:r>
            <w:r w:rsidR="007F319A">
              <w:rPr>
                <w:rFonts w:eastAsia="SimSun"/>
              </w:rPr>
              <w:t>x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EA35" w14:textId="5A87562D" w:rsidR="00502983" w:rsidRPr="007F319A" w:rsidRDefault="00502983" w:rsidP="00FC3968">
            <w:pPr>
              <w:pStyle w:val="Tabletext"/>
              <w:jc w:val="center"/>
              <w:rPr>
                <w:rFonts w:eastAsia="SimSun"/>
                <w:strike/>
              </w:rPr>
            </w:pPr>
            <w:r w:rsidRPr="007F319A">
              <w:rPr>
                <w:rFonts w:eastAsia="SimSun"/>
              </w:rPr>
              <w:t>405 722</w:t>
            </w:r>
          </w:p>
        </w:tc>
        <w:tc>
          <w:tcPr>
            <w:tcW w:w="3391" w:type="dxa"/>
            <w:vAlign w:val="center"/>
            <w:hideMark/>
          </w:tcPr>
          <w:p w14:paraId="2FC5D496" w14:textId="77777777" w:rsidR="00502983" w:rsidRPr="007F319A" w:rsidRDefault="00502983" w:rsidP="00FC3968">
            <w:pPr>
              <w:pStyle w:val="Tabletext"/>
              <w:jc w:val="center"/>
              <w:rPr>
                <w:rFonts w:eastAsia="SimSun"/>
                <w:strike/>
              </w:rPr>
            </w:pPr>
            <w:r w:rsidRPr="007F319A">
              <w:rPr>
                <w:rFonts w:eastAsia="SimSun"/>
              </w:rPr>
              <w:t>423 480</w:t>
            </w:r>
          </w:p>
        </w:tc>
      </w:tr>
    </w:tbl>
    <w:p w14:paraId="70F6A9C8" w14:textId="77777777" w:rsidR="00502983" w:rsidRPr="007F319A" w:rsidRDefault="00502983" w:rsidP="00B37994">
      <w:pPr>
        <w:pStyle w:val="Tablefin"/>
        <w:rPr>
          <w:rFonts w:asciiTheme="minorHAnsi" w:hAnsiTheme="minorHAnsi" w:cstheme="minorHAnsi"/>
        </w:rPr>
      </w:pPr>
    </w:p>
    <w:p w14:paraId="34F6DF99" w14:textId="24C18B21" w:rsidR="00EC0CB8" w:rsidRDefault="00B37994" w:rsidP="00EC0CB8">
      <w:pPr>
        <w:jc w:val="center"/>
        <w:rPr>
          <w:rFonts w:asciiTheme="minorHAnsi" w:hAnsiTheme="minorHAnsi" w:cstheme="minorHAnsi"/>
        </w:rPr>
      </w:pPr>
      <w:r w:rsidRPr="007F319A">
        <w:rPr>
          <w:rFonts w:asciiTheme="minorHAnsi" w:hAnsiTheme="minorHAnsi" w:cstheme="minorHAnsi"/>
        </w:rPr>
        <w:t>______________</w:t>
      </w:r>
    </w:p>
    <w:bookmarkEnd w:id="3"/>
    <w:bookmarkEnd w:id="4"/>
    <w:bookmarkEnd w:id="5"/>
    <w:bookmarkEnd w:id="8"/>
    <w:sectPr w:rsidR="00EC0CB8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629B" w14:textId="77777777" w:rsidR="00502983" w:rsidRDefault="00502983">
      <w:r>
        <w:separator/>
      </w:r>
    </w:p>
  </w:endnote>
  <w:endnote w:type="continuationSeparator" w:id="0">
    <w:p w14:paraId="66D0C8FE" w14:textId="77777777" w:rsidR="00502983" w:rsidRDefault="0050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409B96A" w14:textId="77777777" w:rsidTr="0042469C">
      <w:trPr>
        <w:jc w:val="center"/>
      </w:trPr>
      <w:tc>
        <w:tcPr>
          <w:tcW w:w="1803" w:type="dxa"/>
          <w:vAlign w:val="center"/>
        </w:tcPr>
        <w:p w14:paraId="25EEBA03" w14:textId="5DFD8697" w:rsidR="00EE49E8" w:rsidRDefault="00EC0CB8" w:rsidP="00EE49E8">
          <w:pPr>
            <w:pStyle w:val="Header"/>
            <w:jc w:val="left"/>
            <w:rPr>
              <w:noProof/>
            </w:rPr>
          </w:pPr>
          <w:r w:rsidRPr="00EC0CB8">
            <w:rPr>
              <w:noProof/>
            </w:rPr>
            <w:t>R2401097</w:t>
          </w:r>
        </w:p>
      </w:tc>
      <w:tc>
        <w:tcPr>
          <w:tcW w:w="8261" w:type="dxa"/>
        </w:tcPr>
        <w:p w14:paraId="5262D171" w14:textId="0C8CDD6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EC0CB8">
            <w:rPr>
              <w:bCs/>
            </w:rPr>
            <w:t>128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1AD76B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1430FAD" w14:textId="77777777" w:rsidTr="00EE49E8">
      <w:trPr>
        <w:jc w:val="center"/>
      </w:trPr>
      <w:tc>
        <w:tcPr>
          <w:tcW w:w="1803" w:type="dxa"/>
          <w:vAlign w:val="center"/>
        </w:tcPr>
        <w:p w14:paraId="085A1289" w14:textId="77777777" w:rsidR="00EE49E8" w:rsidRDefault="00F85A4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285C77F" w14:textId="6EB31799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7F319A">
            <w:rPr>
              <w:bCs/>
            </w:rPr>
            <w:t>128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4BD570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2336" w14:textId="77777777" w:rsidR="00502983" w:rsidRDefault="00502983">
      <w:r>
        <w:t>____________________</w:t>
      </w:r>
    </w:p>
  </w:footnote>
  <w:footnote w:type="continuationSeparator" w:id="0">
    <w:p w14:paraId="3D27C08D" w14:textId="77777777" w:rsidR="00502983" w:rsidRDefault="0050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5BBE347E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2666A296" w14:textId="7777777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3A4CA7F5" wp14:editId="29D42E5C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78142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BAB11A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CD252C5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2AF0B964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3366B" wp14:editId="324B8D26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0F3E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83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F396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39E8"/>
    <w:rsid w:val="004D1851"/>
    <w:rsid w:val="004D599D"/>
    <w:rsid w:val="004E2EA5"/>
    <w:rsid w:val="004E3AEB"/>
    <w:rsid w:val="0050223C"/>
    <w:rsid w:val="00502983"/>
    <w:rsid w:val="005243FF"/>
    <w:rsid w:val="00546B78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92031"/>
    <w:rsid w:val="006B1859"/>
    <w:rsid w:val="006B6680"/>
    <w:rsid w:val="006B6DCC"/>
    <w:rsid w:val="00702DEF"/>
    <w:rsid w:val="00706861"/>
    <w:rsid w:val="00707B49"/>
    <w:rsid w:val="0075051B"/>
    <w:rsid w:val="00793188"/>
    <w:rsid w:val="00794D34"/>
    <w:rsid w:val="007A1960"/>
    <w:rsid w:val="007D5C87"/>
    <w:rsid w:val="007F319A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E6D54"/>
    <w:rsid w:val="00AF6E49"/>
    <w:rsid w:val="00B04A67"/>
    <w:rsid w:val="00B0583C"/>
    <w:rsid w:val="00B37994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D67E5"/>
    <w:rsid w:val="00DF0189"/>
    <w:rsid w:val="00E06FD5"/>
    <w:rsid w:val="00E10E80"/>
    <w:rsid w:val="00E124F0"/>
    <w:rsid w:val="00E15A2A"/>
    <w:rsid w:val="00E227F3"/>
    <w:rsid w:val="00E23618"/>
    <w:rsid w:val="00E545C6"/>
    <w:rsid w:val="00E60F04"/>
    <w:rsid w:val="00E65B24"/>
    <w:rsid w:val="00E854E4"/>
    <w:rsid w:val="00E86DBF"/>
    <w:rsid w:val="00EB0D6F"/>
    <w:rsid w:val="00EB2232"/>
    <w:rsid w:val="00EC0CB8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710"/>
    <w:rsid w:val="00F85A44"/>
    <w:rsid w:val="00F94A63"/>
    <w:rsid w:val="00FA1C28"/>
    <w:rsid w:val="00FB1279"/>
    <w:rsid w:val="00FB6B76"/>
    <w:rsid w:val="00FB7596"/>
    <w:rsid w:val="00FC3968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95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RestitleChar">
    <w:name w:val="Res_title Char"/>
    <w:link w:val="Restitle"/>
    <w:locked/>
    <w:rsid w:val="00692031"/>
    <w:rPr>
      <w:rFonts w:ascii="Calibri" w:hAnsi="Calibri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B379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fin">
    <w:name w:val="Table_fin"/>
    <w:basedOn w:val="Tabletext"/>
    <w:rsid w:val="00B37994"/>
    <w:pPr>
      <w:spacing w:before="0" w:after="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1425 - Conditions of service of ITU elected officials</vt:lpstr>
    </vt:vector>
  </TitlesOfParts>
  <Manager/>
  <Company/>
  <LinksUpToDate>false</LinksUpToDate>
  <CharactersWithSpaces>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dc:creator/>
  <cp:keywords>Council-24, C24, Council 2024</cp:keywords>
  <dc:description/>
  <cp:lastModifiedBy/>
  <cp:revision>1</cp:revision>
  <dcterms:created xsi:type="dcterms:W3CDTF">2024-06-18T09:20:00Z</dcterms:created>
  <dcterms:modified xsi:type="dcterms:W3CDTF">2024-06-27T08:15:00Z</dcterms:modified>
  <cp:category>Conference document</cp:category>
</cp:coreProperties>
</file>