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BA2AAD" w:rsidRPr="00CE025F" w14:paraId="0043AC80" w14:textId="77777777">
        <w:trPr>
          <w:cantSplit/>
          <w:trHeight w:val="23"/>
        </w:trPr>
        <w:tc>
          <w:tcPr>
            <w:tcW w:w="3969" w:type="dxa"/>
            <w:vMerge w:val="restart"/>
            <w:tcMar>
              <w:left w:w="0" w:type="dxa"/>
            </w:tcMar>
          </w:tcPr>
          <w:p w14:paraId="60A806D3" w14:textId="33A86F31" w:rsidR="00BA2AAD" w:rsidRPr="00CE025F" w:rsidRDefault="00BA2AAD">
            <w:pPr>
              <w:tabs>
                <w:tab w:val="left" w:pos="851"/>
              </w:tabs>
              <w:spacing w:before="0" w:line="240" w:lineRule="atLeast"/>
              <w:rPr>
                <w:rFonts w:eastAsia="SimSun" w:cs="Calibri"/>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FE94918" w:rsidR="00BA2AAD" w:rsidRPr="00CE025F" w:rsidRDefault="006261A8">
            <w:pPr>
              <w:tabs>
                <w:tab w:val="left" w:pos="851"/>
              </w:tabs>
              <w:spacing w:before="0" w:line="240" w:lineRule="atLeast"/>
              <w:jc w:val="right"/>
              <w:rPr>
                <w:rFonts w:eastAsia="SimSun" w:cs="Calibri"/>
                <w:b/>
                <w:lang w:eastAsia="zh-CN"/>
              </w:rPr>
            </w:pPr>
            <w:proofErr w:type="spellStart"/>
            <w:r w:rsidRPr="00CE025F">
              <w:rPr>
                <w:rFonts w:eastAsia="SimSun" w:cs="Calibri"/>
                <w:b/>
              </w:rPr>
              <w:t>文件</w:t>
            </w:r>
            <w:proofErr w:type="spellEnd"/>
            <w:r w:rsidRPr="00CE025F">
              <w:rPr>
                <w:rFonts w:eastAsia="SimSun" w:cs="Calibri" w:hint="eastAsia"/>
                <w:b/>
                <w:lang w:eastAsia="zh-CN"/>
              </w:rPr>
              <w:t xml:space="preserve"> </w:t>
            </w:r>
            <w:r w:rsidR="00582A4A" w:rsidRPr="00CE025F">
              <w:rPr>
                <w:rFonts w:eastAsia="SimSun" w:cs="Calibri"/>
                <w:b/>
              </w:rPr>
              <w:t>C24/112</w:t>
            </w:r>
            <w:r w:rsidRPr="00CE025F">
              <w:rPr>
                <w:rFonts w:eastAsia="SimSun" w:cs="Calibri" w:hint="eastAsia"/>
                <w:b/>
                <w:lang w:eastAsia="zh-CN"/>
              </w:rPr>
              <w:t>-C</w:t>
            </w:r>
          </w:p>
        </w:tc>
      </w:tr>
      <w:tr w:rsidR="00BA2AAD" w:rsidRPr="00CE025F" w14:paraId="789B45BA" w14:textId="77777777">
        <w:trPr>
          <w:cantSplit/>
        </w:trPr>
        <w:tc>
          <w:tcPr>
            <w:tcW w:w="3969" w:type="dxa"/>
            <w:vMerge/>
          </w:tcPr>
          <w:p w14:paraId="3F3D4E17" w14:textId="77777777" w:rsidR="00BA2AAD" w:rsidRPr="00CE025F" w:rsidRDefault="00BA2AAD">
            <w:pPr>
              <w:tabs>
                <w:tab w:val="left" w:pos="851"/>
              </w:tabs>
              <w:spacing w:line="240" w:lineRule="atLeast"/>
              <w:rPr>
                <w:rFonts w:eastAsia="SimSun" w:cs="Calibri"/>
                <w:b/>
              </w:rPr>
            </w:pPr>
            <w:bookmarkStart w:id="6" w:name="ddate" w:colFirst="1" w:colLast="1"/>
            <w:bookmarkEnd w:id="0"/>
            <w:bookmarkEnd w:id="1"/>
          </w:p>
        </w:tc>
        <w:tc>
          <w:tcPr>
            <w:tcW w:w="5245" w:type="dxa"/>
          </w:tcPr>
          <w:p w14:paraId="2DE9ACEA" w14:textId="55B24AA5" w:rsidR="00BA2AAD" w:rsidRPr="00CE025F" w:rsidRDefault="00582A4A">
            <w:pPr>
              <w:tabs>
                <w:tab w:val="left" w:pos="851"/>
              </w:tabs>
              <w:spacing w:before="0"/>
              <w:jc w:val="right"/>
              <w:rPr>
                <w:rFonts w:eastAsia="SimSun" w:cs="Calibri"/>
                <w:b/>
              </w:rPr>
            </w:pPr>
            <w:r w:rsidRPr="00CE025F">
              <w:rPr>
                <w:rFonts w:eastAsia="SimSun" w:cs="Calibri"/>
                <w:b/>
              </w:rPr>
              <w:t>2024</w:t>
            </w:r>
            <w:r w:rsidRPr="00CE025F">
              <w:rPr>
                <w:rFonts w:eastAsia="SimSun" w:cs="Calibri"/>
                <w:b/>
              </w:rPr>
              <w:t>年</w:t>
            </w:r>
            <w:r w:rsidR="00CE025F" w:rsidRPr="00CE025F">
              <w:rPr>
                <w:rFonts w:eastAsia="SimSun" w:cs="Calibri" w:hint="eastAsia"/>
                <w:b/>
                <w:lang w:eastAsia="zh-CN"/>
              </w:rPr>
              <w:t>8</w:t>
            </w:r>
            <w:r w:rsidRPr="00CE025F">
              <w:rPr>
                <w:rFonts w:eastAsia="SimSun" w:cs="Calibri"/>
                <w:b/>
              </w:rPr>
              <w:t>月</w:t>
            </w:r>
            <w:r w:rsidR="00CE025F" w:rsidRPr="00CE025F">
              <w:rPr>
                <w:rFonts w:eastAsia="SimSun" w:cs="Calibri" w:hint="eastAsia"/>
                <w:b/>
                <w:lang w:eastAsia="zh-CN"/>
              </w:rPr>
              <w:t>29</w:t>
            </w:r>
            <w:r w:rsidR="006261A8" w:rsidRPr="00CE025F">
              <w:rPr>
                <w:rFonts w:eastAsia="SimSun" w:cs="Calibri" w:hint="eastAsia"/>
                <w:b/>
                <w:lang w:eastAsia="zh-CN"/>
              </w:rPr>
              <w:t>日</w:t>
            </w:r>
          </w:p>
        </w:tc>
      </w:tr>
      <w:tr w:rsidR="00BA2AAD" w:rsidRPr="00CE025F" w14:paraId="58A84C4A" w14:textId="77777777">
        <w:trPr>
          <w:cantSplit/>
          <w:trHeight w:val="23"/>
        </w:trPr>
        <w:tc>
          <w:tcPr>
            <w:tcW w:w="3969" w:type="dxa"/>
            <w:vMerge/>
          </w:tcPr>
          <w:p w14:paraId="77CEDDAA" w14:textId="77777777" w:rsidR="00BA2AAD" w:rsidRPr="00CE025F" w:rsidRDefault="00BA2AAD">
            <w:pPr>
              <w:tabs>
                <w:tab w:val="left" w:pos="851"/>
              </w:tabs>
              <w:spacing w:line="240" w:lineRule="atLeast"/>
              <w:rPr>
                <w:rFonts w:eastAsia="SimSun" w:cs="Calibri"/>
                <w:b/>
              </w:rPr>
            </w:pPr>
            <w:bookmarkStart w:id="7" w:name="dorlang" w:colFirst="1" w:colLast="1"/>
            <w:bookmarkEnd w:id="6"/>
          </w:p>
        </w:tc>
        <w:tc>
          <w:tcPr>
            <w:tcW w:w="5245" w:type="dxa"/>
          </w:tcPr>
          <w:p w14:paraId="561AAE94" w14:textId="77777777" w:rsidR="00BA2AAD" w:rsidRPr="00CE025F" w:rsidRDefault="00582A4A">
            <w:pPr>
              <w:tabs>
                <w:tab w:val="left" w:pos="851"/>
              </w:tabs>
              <w:spacing w:before="0" w:line="240" w:lineRule="atLeast"/>
              <w:jc w:val="right"/>
              <w:rPr>
                <w:rFonts w:eastAsia="SimSun" w:cs="Calibri"/>
                <w:b/>
              </w:rPr>
            </w:pPr>
            <w:proofErr w:type="spellStart"/>
            <w:r w:rsidRPr="00CE025F">
              <w:rPr>
                <w:rFonts w:eastAsia="SimSun" w:cs="Calibri"/>
                <w:b/>
              </w:rPr>
              <w:t>原文：英文</w:t>
            </w:r>
            <w:proofErr w:type="spellEnd"/>
          </w:p>
        </w:tc>
      </w:tr>
      <w:tr w:rsidR="00BA2AAD" w:rsidRPr="00CE025F" w14:paraId="12C5EF5F" w14:textId="77777777">
        <w:trPr>
          <w:cantSplit/>
          <w:trHeight w:val="23"/>
        </w:trPr>
        <w:tc>
          <w:tcPr>
            <w:tcW w:w="3969" w:type="dxa"/>
          </w:tcPr>
          <w:p w14:paraId="4B839BA2" w14:textId="77777777" w:rsidR="00BA2AAD" w:rsidRPr="00CE025F" w:rsidRDefault="00BA2AAD">
            <w:pPr>
              <w:tabs>
                <w:tab w:val="left" w:pos="851"/>
              </w:tabs>
              <w:spacing w:line="240" w:lineRule="atLeast"/>
              <w:rPr>
                <w:rFonts w:eastAsia="SimSun" w:cs="Calibri"/>
                <w:b/>
              </w:rPr>
            </w:pPr>
          </w:p>
        </w:tc>
        <w:tc>
          <w:tcPr>
            <w:tcW w:w="5245" w:type="dxa"/>
          </w:tcPr>
          <w:p w14:paraId="12F66D25" w14:textId="77777777" w:rsidR="00BA2AAD" w:rsidRPr="00CE025F" w:rsidRDefault="00BA2AAD">
            <w:pPr>
              <w:tabs>
                <w:tab w:val="left" w:pos="851"/>
              </w:tabs>
              <w:spacing w:before="0" w:line="240" w:lineRule="atLeast"/>
              <w:jc w:val="right"/>
              <w:rPr>
                <w:rFonts w:eastAsia="SimSun" w:cs="Calibri"/>
                <w:b/>
              </w:rPr>
            </w:pPr>
          </w:p>
        </w:tc>
      </w:tr>
      <w:tr w:rsidR="00BA2AAD" w:rsidRPr="00CE025F" w14:paraId="54F40449" w14:textId="77777777">
        <w:trPr>
          <w:cantSplit/>
          <w:trHeight w:val="23"/>
        </w:trPr>
        <w:tc>
          <w:tcPr>
            <w:tcW w:w="9214" w:type="dxa"/>
            <w:gridSpan w:val="2"/>
          </w:tcPr>
          <w:p w14:paraId="3C599D4A" w14:textId="6BCBE0DF" w:rsidR="00BA2AAD" w:rsidRPr="00CE025F" w:rsidRDefault="006261A8" w:rsidP="000F4B5B">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240" w:after="240"/>
              <w:jc w:val="center"/>
              <w:textAlignment w:val="auto"/>
              <w:rPr>
                <w:rFonts w:eastAsia="SimSun" w:cs="Calibri"/>
                <w:b/>
                <w:sz w:val="28"/>
                <w:szCs w:val="28"/>
                <w:lang w:eastAsia="zh-CN"/>
              </w:rPr>
            </w:pPr>
            <w:r w:rsidRPr="00CE025F">
              <w:rPr>
                <w:rFonts w:eastAsia="SimSun" w:cs="Calibri"/>
                <w:b/>
                <w:bCs/>
                <w:sz w:val="28"/>
                <w:szCs w:val="28"/>
                <w:lang w:val="en-US" w:eastAsia="zh-CN"/>
              </w:rPr>
              <w:t>第二次全体会议</w:t>
            </w:r>
            <w:r w:rsidR="00582A4A" w:rsidRPr="00CE025F">
              <w:rPr>
                <w:rFonts w:eastAsia="SimSun" w:cs="Calibri"/>
                <w:b/>
                <w:bCs/>
                <w:sz w:val="28"/>
                <w:szCs w:val="28"/>
                <w:lang w:val="en-US" w:eastAsia="zh-CN"/>
              </w:rPr>
              <w:t>摘要记录</w:t>
            </w:r>
          </w:p>
        </w:tc>
      </w:tr>
      <w:tr w:rsidR="00BA2AAD" w:rsidRPr="00CE025F" w14:paraId="66DF5894" w14:textId="77777777">
        <w:trPr>
          <w:cantSplit/>
          <w:trHeight w:val="23"/>
        </w:trPr>
        <w:tc>
          <w:tcPr>
            <w:tcW w:w="9214" w:type="dxa"/>
            <w:gridSpan w:val="2"/>
          </w:tcPr>
          <w:p w14:paraId="75F88B8B" w14:textId="12FE602A" w:rsidR="00BA2AAD" w:rsidRPr="00CE025F" w:rsidRDefault="00582A4A">
            <w:pPr>
              <w:tabs>
                <w:tab w:val="clear" w:pos="567"/>
                <w:tab w:val="clear" w:pos="1134"/>
                <w:tab w:val="clear" w:pos="1701"/>
                <w:tab w:val="clear" w:pos="2268"/>
                <w:tab w:val="clear" w:pos="2835"/>
              </w:tabs>
              <w:overflowPunct/>
              <w:autoSpaceDE/>
              <w:autoSpaceDN/>
              <w:adjustRightInd/>
              <w:spacing w:after="240"/>
              <w:jc w:val="center"/>
              <w:textAlignment w:val="auto"/>
              <w:rPr>
                <w:rFonts w:eastAsia="SimSun" w:cs="Calibri"/>
                <w:lang w:val="en-US"/>
              </w:rPr>
            </w:pPr>
            <w:r w:rsidRPr="00CE025F">
              <w:rPr>
                <w:rFonts w:eastAsia="SimSun" w:cs="Calibri"/>
                <w:lang w:val="en-US"/>
              </w:rPr>
              <w:t>2024</w:t>
            </w:r>
            <w:r w:rsidRPr="00CE025F">
              <w:rPr>
                <w:rFonts w:eastAsia="SimSun" w:cs="Calibri"/>
                <w:lang w:val="en-US"/>
              </w:rPr>
              <w:t>年</w:t>
            </w:r>
            <w:r w:rsidRPr="00CE025F">
              <w:rPr>
                <w:rFonts w:eastAsia="SimSun" w:cs="Calibri"/>
                <w:lang w:val="en-US"/>
              </w:rPr>
              <w:t>6</w:t>
            </w:r>
            <w:r w:rsidRPr="00CE025F">
              <w:rPr>
                <w:rFonts w:eastAsia="SimSun" w:cs="Calibri"/>
                <w:lang w:val="en-US"/>
              </w:rPr>
              <w:t>月</w:t>
            </w:r>
            <w:r w:rsidR="00CE025F" w:rsidRPr="00CE025F">
              <w:rPr>
                <w:rFonts w:eastAsia="SimSun" w:cs="Calibri" w:hint="eastAsia"/>
                <w:lang w:val="en-US" w:eastAsia="zh-CN"/>
              </w:rPr>
              <w:t>5</w:t>
            </w:r>
            <w:r w:rsidRPr="00CE025F">
              <w:rPr>
                <w:rFonts w:eastAsia="SimSun" w:cs="Calibri"/>
                <w:lang w:val="en-US"/>
              </w:rPr>
              <w:t>日（星期三），</w:t>
            </w:r>
            <w:r w:rsidRPr="00CE025F">
              <w:rPr>
                <w:rFonts w:eastAsia="SimSun" w:cs="Calibri"/>
                <w:lang w:val="en-US"/>
              </w:rPr>
              <w:t>14</w:t>
            </w:r>
            <w:r w:rsidR="00193875" w:rsidRPr="00CE025F">
              <w:rPr>
                <w:rFonts w:eastAsia="SimSun" w:cs="Calibri" w:hint="eastAsia"/>
                <w:lang w:val="en-US" w:eastAsia="zh-CN"/>
              </w:rPr>
              <w:t>:</w:t>
            </w:r>
            <w:r w:rsidRPr="00CE025F">
              <w:rPr>
                <w:rFonts w:eastAsia="SimSun" w:cs="Calibri"/>
                <w:lang w:val="en-US"/>
              </w:rPr>
              <w:t>35-17</w:t>
            </w:r>
            <w:r w:rsidR="00193875" w:rsidRPr="00CE025F">
              <w:rPr>
                <w:rFonts w:eastAsia="SimSun" w:cs="Calibri" w:hint="eastAsia"/>
                <w:lang w:val="en-US" w:eastAsia="zh-CN"/>
              </w:rPr>
              <w:t>:</w:t>
            </w:r>
            <w:r w:rsidRPr="00CE025F">
              <w:rPr>
                <w:rFonts w:eastAsia="SimSun" w:cs="Calibri"/>
                <w:lang w:val="en-US"/>
              </w:rPr>
              <w:t>30</w:t>
            </w:r>
          </w:p>
          <w:p w14:paraId="7C47BB0A" w14:textId="30768B4F" w:rsidR="00BA2AAD" w:rsidRPr="00CE025F" w:rsidRDefault="006261A8">
            <w:pPr>
              <w:tabs>
                <w:tab w:val="left" w:pos="851"/>
              </w:tabs>
              <w:spacing w:after="240" w:line="240" w:lineRule="atLeast"/>
              <w:jc w:val="center"/>
              <w:rPr>
                <w:rFonts w:eastAsia="SimSun" w:cs="Calibri"/>
                <w:b/>
                <w:lang w:eastAsia="zh-CN"/>
              </w:rPr>
            </w:pPr>
            <w:r w:rsidRPr="00CE025F">
              <w:rPr>
                <w:rFonts w:eastAsia="SimSun" w:cs="Calibri" w:hint="eastAsia"/>
                <w:b/>
                <w:bCs/>
                <w:lang w:val="en-US" w:eastAsia="zh-CN"/>
              </w:rPr>
              <w:t>主席</w:t>
            </w:r>
            <w:r w:rsidR="00582A4A" w:rsidRPr="00CE025F">
              <w:rPr>
                <w:rFonts w:eastAsia="SimSun" w:cs="Calibri"/>
                <w:b/>
                <w:bCs/>
                <w:lang w:val="en-US" w:eastAsia="zh-CN"/>
              </w:rPr>
              <w:t>：</w:t>
            </w:r>
            <w:r w:rsidRPr="00CE025F">
              <w:rPr>
                <w:rFonts w:eastAsia="SimSun" w:cs="Calibri"/>
                <w:lang w:val="en-US"/>
              </w:rPr>
              <w:t>F. SAUVAGE</w:t>
            </w:r>
            <w:r w:rsidR="00582A4A" w:rsidRPr="00CE025F">
              <w:rPr>
                <w:rFonts w:eastAsia="SimSun" w:cs="Calibri"/>
                <w:lang w:val="en-US" w:eastAsia="zh-CN"/>
              </w:rPr>
              <w:t>先生（法国）</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00"/>
        <w:gridCol w:w="2268"/>
      </w:tblGrid>
      <w:tr w:rsidR="00BA2AAD" w:rsidRPr="00CE025F" w14:paraId="14B76029" w14:textId="77777777" w:rsidTr="006A1350">
        <w:tc>
          <w:tcPr>
            <w:tcW w:w="242" w:type="pct"/>
          </w:tcPr>
          <w:p w14:paraId="7F154504" w14:textId="77777777" w:rsidR="00BA2AAD" w:rsidRPr="00CE025F" w:rsidRDefault="00582A4A">
            <w:pPr>
              <w:spacing w:before="480"/>
              <w:rPr>
                <w:rFonts w:eastAsia="SimSun" w:cs="Calibri"/>
                <w:b/>
                <w:bCs/>
                <w:szCs w:val="24"/>
                <w:lang w:val="en-CA" w:eastAsia="zh-CN"/>
              </w:rPr>
            </w:pPr>
            <w:bookmarkStart w:id="8" w:name="_Hlk141438382"/>
            <w:bookmarkStart w:id="9" w:name="_Hlk133421428"/>
            <w:bookmarkEnd w:id="2"/>
            <w:bookmarkEnd w:id="7"/>
            <w:r w:rsidRPr="00CE025F">
              <w:rPr>
                <w:rFonts w:eastAsia="SimSun" w:cs="Calibri"/>
                <w:b/>
                <w:bCs/>
                <w:szCs w:val="24"/>
                <w:lang w:val="en-CA" w:eastAsia="zh-CN"/>
              </w:rPr>
              <w:br w:type="page"/>
            </w:r>
            <w:r w:rsidRPr="00CE025F">
              <w:rPr>
                <w:rFonts w:eastAsia="SimSun" w:cs="Calibri"/>
                <w:b/>
                <w:bCs/>
                <w:szCs w:val="24"/>
                <w:lang w:val="en-CA" w:eastAsia="zh-CN"/>
              </w:rPr>
              <w:br w:type="page"/>
            </w:r>
          </w:p>
        </w:tc>
        <w:tc>
          <w:tcPr>
            <w:tcW w:w="3527" w:type="pct"/>
            <w:hideMark/>
          </w:tcPr>
          <w:p w14:paraId="6E059BF8" w14:textId="08F345E4" w:rsidR="00BA2AAD" w:rsidRPr="00CE025F" w:rsidRDefault="00754B10" w:rsidP="00754B10">
            <w:pPr>
              <w:spacing w:before="360" w:after="120"/>
              <w:rPr>
                <w:rFonts w:eastAsia="SimSun" w:cs="Calibri"/>
                <w:b/>
                <w:bCs/>
                <w:szCs w:val="24"/>
                <w:lang w:val="en-CA"/>
              </w:rPr>
            </w:pPr>
            <w:r w:rsidRPr="00CE025F">
              <w:rPr>
                <w:rFonts w:eastAsia="SimSun" w:cs="Calibri" w:hint="eastAsia"/>
                <w:b/>
                <w:bCs/>
                <w:szCs w:val="24"/>
                <w:lang w:val="en-CA" w:eastAsia="zh-CN"/>
              </w:rPr>
              <w:t>讨论的</w:t>
            </w:r>
            <w:proofErr w:type="spellStart"/>
            <w:r w:rsidR="00582A4A" w:rsidRPr="00CE025F">
              <w:rPr>
                <w:rFonts w:eastAsia="SimSun" w:cs="Calibri"/>
                <w:b/>
                <w:bCs/>
                <w:szCs w:val="24"/>
                <w:lang w:val="en-CA"/>
              </w:rPr>
              <w:t>议题</w:t>
            </w:r>
            <w:proofErr w:type="spellEnd"/>
          </w:p>
        </w:tc>
        <w:tc>
          <w:tcPr>
            <w:tcW w:w="1231" w:type="pct"/>
            <w:hideMark/>
          </w:tcPr>
          <w:p w14:paraId="683D5A20" w14:textId="586203C1" w:rsidR="00BA2AAD" w:rsidRPr="00CE025F" w:rsidRDefault="00582A4A" w:rsidP="00754B10">
            <w:pPr>
              <w:spacing w:before="360" w:after="120"/>
              <w:jc w:val="center"/>
              <w:rPr>
                <w:rFonts w:eastAsia="SimSun" w:cs="Calibri"/>
                <w:b/>
                <w:bCs/>
                <w:szCs w:val="24"/>
                <w:lang w:val="en-CA"/>
              </w:rPr>
            </w:pPr>
            <w:proofErr w:type="spellStart"/>
            <w:r w:rsidRPr="00CE025F">
              <w:rPr>
                <w:rFonts w:eastAsia="SimSun" w:cs="Calibri"/>
                <w:b/>
                <w:bCs/>
                <w:szCs w:val="24"/>
                <w:lang w:val="en-CA"/>
              </w:rPr>
              <w:t>文件</w:t>
            </w:r>
            <w:proofErr w:type="spellEnd"/>
          </w:p>
        </w:tc>
      </w:tr>
      <w:tr w:rsidR="006A1350" w:rsidRPr="00CE025F" w14:paraId="21752EA8" w14:textId="77777777" w:rsidTr="006A1350">
        <w:trPr>
          <w:trHeight w:val="20"/>
        </w:trPr>
        <w:tc>
          <w:tcPr>
            <w:tcW w:w="242" w:type="pct"/>
            <w:hideMark/>
          </w:tcPr>
          <w:p w14:paraId="59F0B2E6" w14:textId="77777777" w:rsidR="006A1350" w:rsidRPr="00CE025F" w:rsidRDefault="006A1350" w:rsidP="006A1350">
            <w:pPr>
              <w:spacing w:before="80" w:after="80"/>
              <w:rPr>
                <w:rFonts w:eastAsia="SimSun" w:cs="Calibri"/>
                <w:sz w:val="22"/>
                <w:szCs w:val="22"/>
                <w:lang w:val="en-CA"/>
              </w:rPr>
            </w:pPr>
            <w:r w:rsidRPr="00CE025F">
              <w:rPr>
                <w:rFonts w:eastAsia="SimSun" w:cs="Calibri"/>
                <w:sz w:val="22"/>
                <w:szCs w:val="22"/>
                <w:lang w:val="en-CA"/>
              </w:rPr>
              <w:t>1</w:t>
            </w:r>
          </w:p>
        </w:tc>
        <w:tc>
          <w:tcPr>
            <w:tcW w:w="3527" w:type="pct"/>
          </w:tcPr>
          <w:p w14:paraId="020C0FA1" w14:textId="34AD30B3" w:rsidR="006A1350" w:rsidRPr="00CE025F" w:rsidRDefault="006A1350" w:rsidP="006A1350">
            <w:pPr>
              <w:spacing w:before="80" w:after="80"/>
              <w:rPr>
                <w:rFonts w:eastAsia="SimSun" w:cs="Calibri"/>
                <w:sz w:val="22"/>
                <w:szCs w:val="22"/>
                <w:lang w:val="en-CA" w:eastAsia="zh-CN"/>
              </w:rPr>
            </w:pPr>
            <w:r w:rsidRPr="00CE025F">
              <w:rPr>
                <w:rFonts w:eastAsia="SimSun" w:cs="Calibri"/>
                <w:sz w:val="22"/>
                <w:szCs w:val="22"/>
                <w:lang w:val="en-CA" w:eastAsia="zh-CN"/>
              </w:rPr>
              <w:t>世界电信发展大会（</w:t>
            </w:r>
            <w:r w:rsidRPr="00CE025F">
              <w:rPr>
                <w:rFonts w:eastAsia="SimSun" w:cs="Calibri"/>
                <w:sz w:val="22"/>
                <w:szCs w:val="22"/>
                <w:lang w:val="en-CA" w:eastAsia="zh-CN"/>
              </w:rPr>
              <w:t>WTDC-25</w:t>
            </w:r>
            <w:r w:rsidRPr="00CE025F">
              <w:rPr>
                <w:rFonts w:eastAsia="SimSun" w:cs="Calibri"/>
                <w:sz w:val="22"/>
                <w:szCs w:val="22"/>
                <w:lang w:val="en-CA" w:eastAsia="zh-CN"/>
              </w:rPr>
              <w:t>）</w:t>
            </w:r>
            <w:r w:rsidRPr="00CE025F">
              <w:rPr>
                <w:rFonts w:eastAsia="SimSun" w:cs="Calibri" w:hint="eastAsia"/>
                <w:sz w:val="22"/>
                <w:szCs w:val="22"/>
                <w:lang w:val="en-CA" w:eastAsia="zh-CN"/>
              </w:rPr>
              <w:t>的</w:t>
            </w:r>
            <w:r w:rsidRPr="00CE025F">
              <w:rPr>
                <w:rFonts w:eastAsia="SimSun" w:cs="Calibri"/>
                <w:sz w:val="22"/>
                <w:szCs w:val="22"/>
                <w:lang w:val="en-CA" w:eastAsia="zh-CN"/>
              </w:rPr>
              <w:t>筹备工作</w:t>
            </w:r>
          </w:p>
        </w:tc>
        <w:tc>
          <w:tcPr>
            <w:tcW w:w="1231" w:type="pct"/>
          </w:tcPr>
          <w:p w14:paraId="23C04073" w14:textId="6864AA5B" w:rsidR="006A1350" w:rsidRPr="00CE025F" w:rsidRDefault="00C84E8F" w:rsidP="006A1350">
            <w:pPr>
              <w:spacing w:before="80" w:after="80"/>
              <w:jc w:val="center"/>
              <w:rPr>
                <w:rFonts w:eastAsia="SimSun" w:cs="Calibri"/>
                <w:sz w:val="22"/>
                <w:szCs w:val="22"/>
                <w:lang w:val="en-CA"/>
              </w:rPr>
            </w:pPr>
            <w:hyperlink r:id="rId11" w:history="1">
              <w:r w:rsidR="006A1350" w:rsidRPr="00926170">
                <w:rPr>
                  <w:rStyle w:val="Hyperlink"/>
                  <w:sz w:val="22"/>
                  <w:szCs w:val="22"/>
                </w:rPr>
                <w:t>C24/30(Rev.1)</w:t>
              </w:r>
            </w:hyperlink>
          </w:p>
        </w:tc>
      </w:tr>
      <w:tr w:rsidR="006A1350" w:rsidRPr="00CE025F" w14:paraId="77207D0F" w14:textId="77777777" w:rsidTr="006A1350">
        <w:trPr>
          <w:trHeight w:val="20"/>
        </w:trPr>
        <w:tc>
          <w:tcPr>
            <w:tcW w:w="242" w:type="pct"/>
            <w:hideMark/>
          </w:tcPr>
          <w:p w14:paraId="278BBA53" w14:textId="77777777" w:rsidR="006A1350" w:rsidRPr="00CE025F" w:rsidRDefault="006A1350" w:rsidP="006A1350">
            <w:pPr>
              <w:spacing w:before="80" w:after="80"/>
              <w:rPr>
                <w:rFonts w:eastAsia="SimSun" w:cs="Calibri"/>
                <w:sz w:val="22"/>
                <w:szCs w:val="22"/>
                <w:lang w:val="en-CA"/>
              </w:rPr>
            </w:pPr>
            <w:r w:rsidRPr="00CE025F">
              <w:rPr>
                <w:rFonts w:eastAsia="SimSun" w:cs="Calibri"/>
                <w:sz w:val="22"/>
                <w:szCs w:val="22"/>
                <w:lang w:val="en-CA"/>
              </w:rPr>
              <w:t>2</w:t>
            </w:r>
          </w:p>
        </w:tc>
        <w:tc>
          <w:tcPr>
            <w:tcW w:w="3527" w:type="pct"/>
          </w:tcPr>
          <w:p w14:paraId="3677CD15" w14:textId="7FA119A7" w:rsidR="006A1350" w:rsidRPr="00CE025F" w:rsidRDefault="006A1350" w:rsidP="006A1350">
            <w:pPr>
              <w:spacing w:before="80" w:after="80"/>
              <w:rPr>
                <w:rFonts w:eastAsia="SimSun" w:cs="Calibri"/>
                <w:sz w:val="22"/>
                <w:szCs w:val="22"/>
                <w:lang w:val="en-CA" w:eastAsia="zh-CN"/>
              </w:rPr>
            </w:pPr>
            <w:r w:rsidRPr="00CE025F">
              <w:rPr>
                <w:rFonts w:eastAsia="SimSun" w:cs="Calibri"/>
                <w:sz w:val="22"/>
                <w:szCs w:val="22"/>
                <w:lang w:val="en-CA" w:eastAsia="zh-CN"/>
              </w:rPr>
              <w:t>加强国际电联的区域代表性（续）</w:t>
            </w:r>
          </w:p>
        </w:tc>
        <w:tc>
          <w:tcPr>
            <w:tcW w:w="1231" w:type="pct"/>
          </w:tcPr>
          <w:p w14:paraId="2D036AAF" w14:textId="3E5283E8" w:rsidR="006A1350" w:rsidRPr="00CE025F" w:rsidRDefault="00C84E8F" w:rsidP="006A1350">
            <w:pPr>
              <w:spacing w:before="80" w:after="80"/>
              <w:jc w:val="center"/>
              <w:rPr>
                <w:rFonts w:eastAsia="SimSun" w:cs="Calibri"/>
                <w:sz w:val="22"/>
                <w:szCs w:val="22"/>
                <w:lang w:val="en-CA"/>
              </w:rPr>
            </w:pPr>
            <w:hyperlink r:id="rId12" w:history="1">
              <w:r w:rsidR="006A1350" w:rsidRPr="00926170">
                <w:rPr>
                  <w:rStyle w:val="Hyperlink"/>
                  <w:sz w:val="22"/>
                  <w:szCs w:val="22"/>
                </w:rPr>
                <w:t>C24/25</w:t>
              </w:r>
            </w:hyperlink>
            <w:r w:rsidR="006A1350">
              <w:rPr>
                <w:rFonts w:eastAsia="SimSun" w:cs="Calibri" w:hint="eastAsia"/>
                <w:sz w:val="22"/>
                <w:szCs w:val="22"/>
                <w:lang w:val="en-CA" w:eastAsia="zh-CN"/>
              </w:rPr>
              <w:t>、</w:t>
            </w:r>
            <w:r>
              <w:fldChar w:fldCharType="begin"/>
            </w:r>
            <w:r>
              <w:instrText>HYPERLINK "https://www.itu.int/md/S24-CL-C-0079/en"</w:instrText>
            </w:r>
            <w:r>
              <w:fldChar w:fldCharType="separate"/>
            </w:r>
            <w:r w:rsidR="006A1350" w:rsidRPr="00926170">
              <w:rPr>
                <w:rStyle w:val="Hyperlink"/>
                <w:sz w:val="22"/>
                <w:szCs w:val="22"/>
              </w:rPr>
              <w:t>C24/79</w:t>
            </w:r>
            <w:r>
              <w:rPr>
                <w:rStyle w:val="Hyperlink"/>
                <w:sz w:val="22"/>
                <w:szCs w:val="22"/>
              </w:rPr>
              <w:fldChar w:fldCharType="end"/>
            </w:r>
            <w:r w:rsidR="006A1350">
              <w:rPr>
                <w:rFonts w:eastAsia="SimSun" w:cs="Calibri" w:hint="eastAsia"/>
                <w:sz w:val="22"/>
                <w:szCs w:val="22"/>
                <w:lang w:val="en-CA" w:eastAsia="zh-CN"/>
              </w:rPr>
              <w:t>、</w:t>
            </w:r>
            <w:r>
              <w:fldChar w:fldCharType="begin"/>
            </w:r>
            <w:r>
              <w:instrText>HYPERLINK "https://www.itu.int/md/S24-CL-C-0098/en"</w:instrText>
            </w:r>
            <w:r>
              <w:fldChar w:fldCharType="separate"/>
            </w:r>
            <w:r w:rsidR="006A1350" w:rsidRPr="00926170">
              <w:rPr>
                <w:rStyle w:val="Hyperlink"/>
                <w:sz w:val="22"/>
                <w:szCs w:val="22"/>
              </w:rPr>
              <w:t>C24/98</w:t>
            </w:r>
            <w:r>
              <w:rPr>
                <w:rStyle w:val="Hyperlink"/>
                <w:sz w:val="22"/>
                <w:szCs w:val="22"/>
              </w:rPr>
              <w:fldChar w:fldCharType="end"/>
            </w:r>
            <w:r w:rsidR="006A1350">
              <w:rPr>
                <w:rFonts w:eastAsia="SimSun" w:cs="Calibri" w:hint="eastAsia"/>
                <w:sz w:val="22"/>
                <w:szCs w:val="22"/>
                <w:lang w:val="en-CA" w:eastAsia="zh-CN"/>
              </w:rPr>
              <w:t>、</w:t>
            </w:r>
            <w:r>
              <w:fldChar w:fldCharType="begin"/>
            </w:r>
            <w:r>
              <w:instrText>HYPERLINK "https://www.itu.int/md/S24-CL-C-0100/en"</w:instrText>
            </w:r>
            <w:r>
              <w:fldChar w:fldCharType="separate"/>
            </w:r>
            <w:r w:rsidR="006A1350" w:rsidRPr="00926170">
              <w:rPr>
                <w:rStyle w:val="Hyperlink"/>
                <w:sz w:val="22"/>
                <w:szCs w:val="22"/>
              </w:rPr>
              <w:t>C24/100</w:t>
            </w:r>
            <w:r>
              <w:rPr>
                <w:rStyle w:val="Hyperlink"/>
                <w:sz w:val="22"/>
                <w:szCs w:val="22"/>
              </w:rPr>
              <w:fldChar w:fldCharType="end"/>
            </w:r>
          </w:p>
        </w:tc>
      </w:tr>
      <w:tr w:rsidR="006A1350" w:rsidRPr="00CE025F" w14:paraId="5460EF34" w14:textId="77777777" w:rsidTr="006A1350">
        <w:trPr>
          <w:trHeight w:val="20"/>
        </w:trPr>
        <w:tc>
          <w:tcPr>
            <w:tcW w:w="242" w:type="pct"/>
            <w:hideMark/>
          </w:tcPr>
          <w:p w14:paraId="346A9F36" w14:textId="77777777" w:rsidR="006A1350" w:rsidRPr="00CE025F" w:rsidRDefault="006A1350" w:rsidP="006A1350">
            <w:pPr>
              <w:spacing w:before="80" w:after="80"/>
              <w:rPr>
                <w:rFonts w:eastAsia="SimSun" w:cs="Calibri"/>
                <w:sz w:val="22"/>
                <w:szCs w:val="22"/>
                <w:lang w:val="en-CA"/>
              </w:rPr>
            </w:pPr>
            <w:r w:rsidRPr="00CE025F">
              <w:rPr>
                <w:rFonts w:eastAsia="SimSun" w:cs="Calibri"/>
                <w:sz w:val="22"/>
                <w:szCs w:val="22"/>
                <w:lang w:val="en-CA"/>
              </w:rPr>
              <w:t>3</w:t>
            </w:r>
          </w:p>
        </w:tc>
        <w:tc>
          <w:tcPr>
            <w:tcW w:w="3527" w:type="pct"/>
          </w:tcPr>
          <w:p w14:paraId="796AB0B5" w14:textId="19A80EDE" w:rsidR="006A1350" w:rsidRPr="00CE025F" w:rsidRDefault="006A1350" w:rsidP="006A1350">
            <w:pPr>
              <w:spacing w:before="80" w:after="80"/>
              <w:rPr>
                <w:rFonts w:eastAsia="SimSun" w:cs="Calibri"/>
                <w:bCs/>
                <w:sz w:val="22"/>
                <w:szCs w:val="22"/>
                <w:lang w:val="en-CA" w:eastAsia="zh-CN"/>
              </w:rPr>
            </w:pPr>
            <w:r w:rsidRPr="00CE025F">
              <w:rPr>
                <w:rFonts w:eastAsia="SimSun" w:cs="Calibri"/>
                <w:sz w:val="22"/>
                <w:szCs w:val="22"/>
                <w:lang w:val="en-CA" w:eastAsia="zh-CN"/>
              </w:rPr>
              <w:t>世界电信标准化全会（</w:t>
            </w:r>
            <w:r w:rsidRPr="00CE025F">
              <w:rPr>
                <w:rFonts w:eastAsia="SimSun" w:cs="Calibri"/>
                <w:sz w:val="22"/>
                <w:szCs w:val="22"/>
                <w:lang w:val="en-CA" w:eastAsia="zh-CN"/>
              </w:rPr>
              <w:t>WTSA-24</w:t>
            </w:r>
            <w:r w:rsidRPr="00CE025F">
              <w:rPr>
                <w:rFonts w:eastAsia="SimSun" w:cs="Calibri"/>
                <w:sz w:val="22"/>
                <w:szCs w:val="22"/>
                <w:lang w:val="en-CA" w:eastAsia="zh-CN"/>
              </w:rPr>
              <w:t>）</w:t>
            </w:r>
            <w:r w:rsidRPr="00CE025F">
              <w:rPr>
                <w:rFonts w:eastAsia="SimSun" w:cs="Calibri" w:hint="eastAsia"/>
                <w:sz w:val="22"/>
                <w:szCs w:val="22"/>
                <w:lang w:val="en-CA" w:eastAsia="zh-CN"/>
              </w:rPr>
              <w:t>的</w:t>
            </w:r>
            <w:r w:rsidRPr="00CE025F">
              <w:rPr>
                <w:rFonts w:eastAsia="SimSun" w:cs="Calibri"/>
                <w:sz w:val="22"/>
                <w:szCs w:val="22"/>
                <w:lang w:val="en-CA" w:eastAsia="zh-CN"/>
              </w:rPr>
              <w:t>筹备工作</w:t>
            </w:r>
          </w:p>
        </w:tc>
        <w:tc>
          <w:tcPr>
            <w:tcW w:w="1231" w:type="pct"/>
          </w:tcPr>
          <w:p w14:paraId="0D0A04A5" w14:textId="067D610C" w:rsidR="006A1350" w:rsidRPr="00CE025F" w:rsidRDefault="00C84E8F" w:rsidP="006A1350">
            <w:pPr>
              <w:tabs>
                <w:tab w:val="clear" w:pos="567"/>
              </w:tabs>
              <w:spacing w:before="80" w:after="80"/>
              <w:jc w:val="center"/>
              <w:rPr>
                <w:rFonts w:eastAsia="SimSun" w:cs="Calibri"/>
                <w:sz w:val="22"/>
                <w:szCs w:val="22"/>
                <w:lang w:val="en-CA"/>
              </w:rPr>
            </w:pPr>
            <w:hyperlink r:id="rId13" w:history="1">
              <w:r w:rsidR="006A1350" w:rsidRPr="00926170">
                <w:rPr>
                  <w:rStyle w:val="Hyperlink"/>
                  <w:sz w:val="22"/>
                  <w:szCs w:val="22"/>
                </w:rPr>
                <w:t>C24/24</w:t>
              </w:r>
            </w:hyperlink>
          </w:p>
        </w:tc>
      </w:tr>
      <w:tr w:rsidR="00BA2AAD" w:rsidRPr="00CE025F" w14:paraId="0C067F36" w14:textId="77777777" w:rsidTr="006A1350">
        <w:trPr>
          <w:trHeight w:val="20"/>
        </w:trPr>
        <w:tc>
          <w:tcPr>
            <w:tcW w:w="242" w:type="pct"/>
          </w:tcPr>
          <w:p w14:paraId="693D1C0A" w14:textId="704B0458" w:rsidR="00BA2AAD" w:rsidRPr="00CE025F" w:rsidRDefault="00582A4A">
            <w:pPr>
              <w:spacing w:before="80" w:after="80"/>
              <w:rPr>
                <w:rFonts w:eastAsia="SimSun" w:cs="Calibri"/>
                <w:sz w:val="22"/>
                <w:szCs w:val="22"/>
                <w:lang w:val="en-CA"/>
              </w:rPr>
            </w:pPr>
            <w:r w:rsidRPr="00CE025F">
              <w:rPr>
                <w:rFonts w:eastAsia="SimSun" w:cs="Calibri"/>
                <w:sz w:val="22"/>
                <w:szCs w:val="22"/>
                <w:lang w:val="en-CA"/>
              </w:rPr>
              <w:t>4</w:t>
            </w:r>
          </w:p>
        </w:tc>
        <w:tc>
          <w:tcPr>
            <w:tcW w:w="3527" w:type="pct"/>
          </w:tcPr>
          <w:p w14:paraId="6869AAEF" w14:textId="066AD8E3" w:rsidR="00BA2AAD" w:rsidRPr="00CE025F" w:rsidRDefault="00582A4A">
            <w:pPr>
              <w:spacing w:before="80" w:after="80"/>
              <w:rPr>
                <w:rFonts w:eastAsia="SimSun" w:cs="Calibri"/>
                <w:bCs/>
                <w:sz w:val="22"/>
                <w:szCs w:val="22"/>
                <w:lang w:val="en-CA" w:eastAsia="zh-CN"/>
              </w:rPr>
            </w:pPr>
            <w:r w:rsidRPr="00CE025F">
              <w:rPr>
                <w:rFonts w:eastAsia="SimSun" w:cs="Calibri"/>
                <w:sz w:val="22"/>
                <w:szCs w:val="22"/>
                <w:lang w:val="en-CA" w:eastAsia="zh-CN"/>
              </w:rPr>
              <w:t>全权代表大会（</w:t>
            </w:r>
            <w:r w:rsidRPr="00CE025F">
              <w:rPr>
                <w:rFonts w:eastAsia="SimSun" w:cs="Calibri"/>
                <w:sz w:val="22"/>
                <w:szCs w:val="22"/>
                <w:lang w:val="en-CA" w:eastAsia="zh-CN"/>
              </w:rPr>
              <w:t>PP-26</w:t>
            </w:r>
            <w:r w:rsidRPr="00CE025F">
              <w:rPr>
                <w:rFonts w:eastAsia="SimSun" w:cs="Calibri"/>
                <w:sz w:val="22"/>
                <w:szCs w:val="22"/>
                <w:lang w:val="en-CA" w:eastAsia="zh-CN"/>
              </w:rPr>
              <w:t>）的筹备</w:t>
            </w:r>
            <w:r w:rsidR="006261A8" w:rsidRPr="00CE025F">
              <w:rPr>
                <w:rFonts w:eastAsia="SimSun" w:cs="Calibri"/>
                <w:sz w:val="22"/>
                <w:szCs w:val="22"/>
                <w:lang w:val="en-CA" w:eastAsia="zh-CN"/>
              </w:rPr>
              <w:t>工作</w:t>
            </w:r>
          </w:p>
        </w:tc>
        <w:tc>
          <w:tcPr>
            <w:tcW w:w="1231" w:type="pct"/>
          </w:tcPr>
          <w:p w14:paraId="38CF83F7" w14:textId="7E9B2468" w:rsidR="00BA2AAD" w:rsidRPr="00CE025F" w:rsidRDefault="00582A4A">
            <w:pPr>
              <w:tabs>
                <w:tab w:val="clear" w:pos="567"/>
              </w:tabs>
              <w:spacing w:before="80" w:after="80"/>
              <w:jc w:val="center"/>
              <w:rPr>
                <w:rFonts w:eastAsia="SimSun" w:cs="Calibri"/>
                <w:sz w:val="22"/>
                <w:szCs w:val="22"/>
              </w:rPr>
            </w:pPr>
            <w:r w:rsidRPr="00CE025F">
              <w:rPr>
                <w:rFonts w:eastAsia="SimSun" w:cs="Calibri"/>
                <w:sz w:val="22"/>
                <w:szCs w:val="22"/>
                <w:lang w:val="en-CA"/>
              </w:rPr>
              <w:t>-</w:t>
            </w:r>
          </w:p>
        </w:tc>
      </w:tr>
      <w:bookmarkEnd w:id="8"/>
    </w:tbl>
    <w:p w14:paraId="4C958790" w14:textId="77777777" w:rsidR="00BA2AAD" w:rsidRPr="00E77545" w:rsidRDefault="00BA2AA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lang w:val="en-US"/>
        </w:rPr>
      </w:pPr>
    </w:p>
    <w:bookmarkEnd w:id="3"/>
    <w:bookmarkEnd w:id="4"/>
    <w:p w14:paraId="1D7ED322" w14:textId="77777777" w:rsidR="00BA2AAD" w:rsidRPr="00E77545" w:rsidRDefault="00582A4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b/>
          <w:lang w:val="es-ES"/>
        </w:rPr>
      </w:pPr>
      <w:r w:rsidRPr="00E77545">
        <w:rPr>
          <w:rFonts w:ascii="Times New Roman" w:hAnsi="Times New Roman"/>
          <w:lang w:val="es-ES"/>
        </w:rPr>
        <w:br w:type="page"/>
      </w:r>
    </w:p>
    <w:bookmarkEnd w:id="5"/>
    <w:bookmarkEnd w:id="9"/>
    <w:p w14:paraId="20A343C0" w14:textId="5BAEE0BA" w:rsidR="00BA2AAD" w:rsidRPr="00CE025F" w:rsidRDefault="00582A4A" w:rsidP="009022B6">
      <w:pPr>
        <w:pStyle w:val="Heading1"/>
        <w:tabs>
          <w:tab w:val="clear" w:pos="567"/>
          <w:tab w:val="clear" w:pos="1134"/>
          <w:tab w:val="clear" w:pos="1701"/>
          <w:tab w:val="clear" w:pos="2268"/>
          <w:tab w:val="clear" w:pos="2835"/>
          <w:tab w:val="left" w:pos="794"/>
          <w:tab w:val="left" w:pos="1191"/>
          <w:tab w:val="left" w:pos="1588"/>
          <w:tab w:val="left" w:pos="1985"/>
        </w:tabs>
        <w:ind w:left="794" w:hanging="794"/>
        <w:rPr>
          <w:rFonts w:eastAsia="SimSun" w:cs="Calibri"/>
          <w:bCs/>
          <w:szCs w:val="28"/>
          <w:lang w:val="zh-CN" w:eastAsia="zh-CN"/>
        </w:rPr>
      </w:pPr>
      <w:r w:rsidRPr="009022B6">
        <w:rPr>
          <w:rFonts w:asciiTheme="minorHAnsi" w:eastAsiaTheme="majorEastAsia" w:hAnsiTheme="minorHAnsi" w:cstheme="minorHAnsi"/>
          <w:bCs/>
          <w:szCs w:val="28"/>
          <w:lang w:val="zh-CN" w:eastAsia="zh-CN"/>
        </w:rPr>
        <w:lastRenderedPageBreak/>
        <w:t>1</w:t>
      </w:r>
      <w:r w:rsidRPr="009022B6">
        <w:rPr>
          <w:rFonts w:asciiTheme="minorHAnsi" w:eastAsiaTheme="majorEastAsia" w:hAnsiTheme="minorHAnsi" w:cstheme="minorHAnsi"/>
          <w:bCs/>
          <w:szCs w:val="28"/>
          <w:lang w:val="zh-CN" w:eastAsia="zh-CN"/>
        </w:rPr>
        <w:tab/>
      </w:r>
      <w:r w:rsidRPr="00CE025F">
        <w:rPr>
          <w:rFonts w:eastAsia="SimSun" w:cs="Calibri"/>
          <w:bCs/>
          <w:szCs w:val="28"/>
          <w:lang w:val="zh-CN" w:eastAsia="zh-CN"/>
        </w:rPr>
        <w:t>世界电信发展大会（</w:t>
      </w:r>
      <w:r w:rsidRPr="00CE025F">
        <w:rPr>
          <w:rFonts w:eastAsia="SimSun" w:cs="Calibri"/>
          <w:bCs/>
          <w:szCs w:val="28"/>
          <w:lang w:val="zh-CN" w:eastAsia="zh-CN"/>
        </w:rPr>
        <w:t>WTDC-25</w:t>
      </w:r>
      <w:r w:rsidRPr="00CE025F">
        <w:rPr>
          <w:rFonts w:eastAsia="SimSun" w:cs="Calibri"/>
          <w:bCs/>
          <w:szCs w:val="28"/>
          <w:lang w:val="zh-CN" w:eastAsia="zh-CN"/>
        </w:rPr>
        <w:t>）</w:t>
      </w:r>
      <w:r w:rsidR="008663B4" w:rsidRPr="00CE025F">
        <w:rPr>
          <w:rFonts w:eastAsia="SimSun" w:cs="Calibri"/>
          <w:bCs/>
          <w:szCs w:val="28"/>
          <w:lang w:val="zh-CN" w:eastAsia="zh-CN"/>
        </w:rPr>
        <w:t>的筹备工作</w:t>
      </w:r>
      <w:r w:rsidRPr="00CE025F">
        <w:rPr>
          <w:rFonts w:eastAsia="SimSun" w:cs="Calibri"/>
          <w:bCs/>
          <w:szCs w:val="28"/>
          <w:lang w:val="zh-CN" w:eastAsia="zh-CN"/>
        </w:rPr>
        <w:t>（</w:t>
      </w:r>
      <w:hyperlink r:id="rId14" w:history="1">
        <w:r w:rsidR="006A1350" w:rsidRPr="00C84E8F">
          <w:rPr>
            <w:rStyle w:val="Hyperlink"/>
            <w:bCs/>
            <w:szCs w:val="28"/>
            <w:lang w:val="es-ES" w:eastAsia="zh-CN"/>
          </w:rPr>
          <w:t>C24/30(Rev.1)</w:t>
        </w:r>
      </w:hyperlink>
      <w:r w:rsidR="009022B6" w:rsidRPr="00CE025F">
        <w:rPr>
          <w:rFonts w:eastAsia="SimSun" w:cs="Calibri" w:hint="eastAsia"/>
          <w:bCs/>
          <w:szCs w:val="28"/>
          <w:lang w:val="zh-CN" w:eastAsia="zh-CN"/>
        </w:rPr>
        <w:t>号文</w:t>
      </w:r>
      <w:r w:rsidR="008663B4" w:rsidRPr="00CE025F">
        <w:rPr>
          <w:rFonts w:eastAsia="SimSun" w:cs="Calibri"/>
          <w:bCs/>
          <w:szCs w:val="28"/>
          <w:lang w:val="zh-CN" w:eastAsia="zh-CN"/>
        </w:rPr>
        <w:t>件</w:t>
      </w:r>
      <w:r w:rsidRPr="00CE025F">
        <w:rPr>
          <w:rFonts w:eastAsia="SimSun" w:cs="Calibri"/>
          <w:bCs/>
          <w:szCs w:val="28"/>
          <w:lang w:val="zh-CN" w:eastAsia="zh-CN"/>
        </w:rPr>
        <w:t>)</w:t>
      </w:r>
    </w:p>
    <w:p w14:paraId="326AE282" w14:textId="3E032E14"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b/>
          <w:bCs/>
          <w:lang w:eastAsia="zh-CN"/>
        </w:rPr>
      </w:pPr>
      <w:r w:rsidRPr="00CE025F">
        <w:rPr>
          <w:rFonts w:eastAsia="SimSun" w:cs="Calibri"/>
          <w:lang w:eastAsia="zh-CN"/>
        </w:rPr>
        <w:t>1.1</w:t>
      </w:r>
      <w:r w:rsidRPr="00CE025F">
        <w:rPr>
          <w:rFonts w:eastAsia="SimSun" w:cs="Calibri"/>
          <w:b/>
          <w:bCs/>
          <w:lang w:eastAsia="zh-CN"/>
        </w:rPr>
        <w:tab/>
      </w:r>
      <w:r w:rsidRPr="00CE025F">
        <w:rPr>
          <w:rFonts w:eastAsia="SimSun" w:cs="Calibri"/>
          <w:lang w:eastAsia="zh-CN"/>
        </w:rPr>
        <w:t>电信发展局主任介绍了</w:t>
      </w:r>
      <w:r w:rsidR="006A1350" w:rsidRPr="00926170">
        <w:rPr>
          <w:spacing w:val="-2"/>
          <w:lang w:eastAsia="zh-CN"/>
        </w:rPr>
        <w:t>C24/30(Rev.</w:t>
      </w:r>
      <w:proofErr w:type="gramStart"/>
      <w:r w:rsidR="006A1350" w:rsidRPr="00926170">
        <w:rPr>
          <w:spacing w:val="-2"/>
          <w:lang w:eastAsia="zh-CN"/>
        </w:rPr>
        <w:t>1)</w:t>
      </w:r>
      <w:r w:rsidRPr="00CE025F">
        <w:rPr>
          <w:rFonts w:eastAsia="SimSun" w:cs="Calibri"/>
          <w:lang w:eastAsia="zh-CN"/>
        </w:rPr>
        <w:t>号文件</w:t>
      </w:r>
      <w:proofErr w:type="gramEnd"/>
      <w:r w:rsidRPr="00CE025F">
        <w:rPr>
          <w:rFonts w:eastAsia="SimSun" w:cs="Calibri"/>
          <w:lang w:eastAsia="zh-CN"/>
        </w:rPr>
        <w:t>，该文件向理事会通报了阿塞拜疆发出的于</w:t>
      </w:r>
      <w:r w:rsidRPr="00CE025F">
        <w:rPr>
          <w:rFonts w:eastAsia="SimSun" w:cs="Calibri"/>
          <w:lang w:eastAsia="zh-CN"/>
        </w:rPr>
        <w:t>2025</w:t>
      </w:r>
      <w:r w:rsidRPr="00CE025F">
        <w:rPr>
          <w:rFonts w:eastAsia="SimSun" w:cs="Calibri"/>
          <w:lang w:eastAsia="zh-CN"/>
        </w:rPr>
        <w:t>年</w:t>
      </w:r>
      <w:r w:rsidRPr="00CE025F">
        <w:rPr>
          <w:rFonts w:eastAsia="SimSun" w:cs="Calibri"/>
          <w:lang w:eastAsia="zh-CN"/>
        </w:rPr>
        <w:t>11</w:t>
      </w:r>
      <w:r w:rsidRPr="00CE025F">
        <w:rPr>
          <w:rFonts w:eastAsia="SimSun" w:cs="Calibri"/>
          <w:lang w:eastAsia="zh-CN"/>
        </w:rPr>
        <w:t>月</w:t>
      </w:r>
      <w:r w:rsidRPr="00CE025F">
        <w:rPr>
          <w:rFonts w:eastAsia="SimSun" w:cs="Calibri"/>
          <w:lang w:eastAsia="zh-CN"/>
        </w:rPr>
        <w:t>17-28</w:t>
      </w:r>
      <w:r w:rsidRPr="00CE025F">
        <w:rPr>
          <w:rFonts w:eastAsia="SimSun" w:cs="Calibri"/>
          <w:lang w:eastAsia="zh-CN"/>
        </w:rPr>
        <w:t>日在巴库承办</w:t>
      </w:r>
      <w:r w:rsidRPr="00CE025F">
        <w:rPr>
          <w:rFonts w:eastAsia="SimSun" w:cs="Calibri"/>
          <w:lang w:eastAsia="zh-CN"/>
        </w:rPr>
        <w:t>WTDC-25</w:t>
      </w:r>
      <w:r w:rsidRPr="00CE025F">
        <w:rPr>
          <w:rFonts w:eastAsia="SimSun" w:cs="Calibri"/>
          <w:lang w:eastAsia="zh-CN"/>
        </w:rPr>
        <w:t>的邀请。该文件附件</w:t>
      </w:r>
      <w:r w:rsidRPr="00CE025F">
        <w:rPr>
          <w:rFonts w:eastAsia="SimSun" w:cs="Calibri"/>
          <w:lang w:eastAsia="zh-CN"/>
        </w:rPr>
        <w:t>2</w:t>
      </w:r>
      <w:r w:rsidRPr="00CE025F">
        <w:rPr>
          <w:rFonts w:eastAsia="SimSun" w:cs="Calibri"/>
          <w:lang w:eastAsia="zh-CN"/>
        </w:rPr>
        <w:t>是关于大会地点和日期的决定草案，附件</w:t>
      </w:r>
      <w:r w:rsidRPr="00CE025F">
        <w:rPr>
          <w:rFonts w:eastAsia="SimSun" w:cs="Calibri"/>
          <w:lang w:eastAsia="zh-CN"/>
        </w:rPr>
        <w:t>3</w:t>
      </w:r>
      <w:r w:rsidRPr="00CE025F">
        <w:rPr>
          <w:rFonts w:eastAsia="SimSun" w:cs="Calibri"/>
          <w:lang w:eastAsia="zh-CN"/>
        </w:rPr>
        <w:t>是议程草案。后者已得到电信发展顾问组（</w:t>
      </w:r>
      <w:r w:rsidRPr="00CE025F">
        <w:rPr>
          <w:rFonts w:eastAsia="SimSun" w:cs="Calibri"/>
          <w:lang w:eastAsia="zh-CN"/>
        </w:rPr>
        <w:t>TDAG</w:t>
      </w:r>
      <w:r w:rsidRPr="00CE025F">
        <w:rPr>
          <w:rFonts w:eastAsia="SimSun" w:cs="Calibri"/>
          <w:lang w:eastAsia="zh-CN"/>
        </w:rPr>
        <w:t>）的批准。</w:t>
      </w:r>
    </w:p>
    <w:p w14:paraId="49807330" w14:textId="4EEDCC0F" w:rsidR="00BA2AAD" w:rsidRPr="00CE025F" w:rsidRDefault="00582A4A" w:rsidP="00CE025F">
      <w:pPr>
        <w:tabs>
          <w:tab w:val="clear" w:pos="567"/>
          <w:tab w:val="clear" w:pos="1134"/>
          <w:tab w:val="clear" w:pos="1701"/>
          <w:tab w:val="clear" w:pos="2268"/>
          <w:tab w:val="clear" w:pos="2835"/>
        </w:tabs>
        <w:suppressAutoHyphens/>
        <w:overflowPunct/>
        <w:autoSpaceDE/>
        <w:autoSpaceDN/>
        <w:adjustRightInd/>
        <w:spacing w:after="120"/>
        <w:rPr>
          <w:rFonts w:eastAsia="SimSun" w:cs="Calibri"/>
          <w:b/>
          <w:bCs/>
          <w:lang w:eastAsia="zh-CN"/>
        </w:rPr>
      </w:pPr>
      <w:r w:rsidRPr="00CE025F">
        <w:rPr>
          <w:rFonts w:eastAsia="SimSun" w:cs="Calibri"/>
          <w:lang w:eastAsia="zh-CN"/>
        </w:rPr>
        <w:t>1.2</w:t>
      </w:r>
      <w:r w:rsidRPr="00CE025F">
        <w:rPr>
          <w:rFonts w:eastAsia="SimSun" w:cs="Calibri"/>
          <w:b/>
          <w:bCs/>
          <w:lang w:eastAsia="zh-CN"/>
        </w:rPr>
        <w:tab/>
      </w:r>
      <w:r w:rsidRPr="00CE025F">
        <w:rPr>
          <w:rFonts w:eastAsia="SimSun" w:cs="Calibri"/>
          <w:lang w:eastAsia="zh-CN"/>
        </w:rPr>
        <w:t>Samir Mammadov</w:t>
      </w:r>
      <w:r w:rsidRPr="00CE025F">
        <w:rPr>
          <w:rFonts w:eastAsia="SimSun" w:cs="Calibri"/>
          <w:lang w:eastAsia="zh-CN"/>
        </w:rPr>
        <w:t>先生阁下（阿塞拜疆数字发展和交通部副部长）发表了以下</w:t>
      </w:r>
      <w:r w:rsidR="00E76DE3" w:rsidRPr="00CE025F">
        <w:rPr>
          <w:rFonts w:eastAsia="SimSun" w:cs="Calibri" w:hint="eastAsia"/>
          <w:lang w:eastAsia="zh-CN"/>
        </w:rPr>
        <w:t>声明</w:t>
      </w:r>
      <w:r w:rsidRPr="00CE025F">
        <w:rPr>
          <w:rFonts w:eastAsia="SimSun" w:cs="Calibri"/>
          <w:lang w:eastAsia="zh-CN"/>
        </w:rPr>
        <w:t>：</w:t>
      </w:r>
      <w:hyperlink r:id="rId15" w:history="1">
        <w:r w:rsidR="00CE025F" w:rsidRPr="00CE025F">
          <w:rPr>
            <w:rStyle w:val="Hyperlink"/>
            <w:rFonts w:eastAsia="SimSun" w:cs="Calibri"/>
            <w:lang w:eastAsia="zh-CN"/>
          </w:rPr>
          <w:t>http://council.itu.int/2024/wp-content/uploads/sites/4/2024/07/C24-Statement-Azerbaijan_PL2.docx</w:t>
        </w:r>
      </w:hyperlink>
      <w:r w:rsidR="00E76DE3" w:rsidRPr="00CE025F">
        <w:rPr>
          <w:rFonts w:eastAsia="SimSun" w:cs="Calibri" w:hint="eastAsia"/>
          <w:lang w:eastAsia="zh-CN"/>
        </w:rPr>
        <w:t>。</w:t>
      </w:r>
      <w:r w:rsidRPr="00CE025F">
        <w:rPr>
          <w:rFonts w:eastAsia="SimSun" w:cs="Calibri"/>
          <w:lang w:eastAsia="zh-CN"/>
        </w:rPr>
        <w:t>他的</w:t>
      </w:r>
      <w:r w:rsidR="00E76DE3" w:rsidRPr="00CE025F">
        <w:rPr>
          <w:rFonts w:eastAsia="SimSun" w:cs="Calibri" w:hint="eastAsia"/>
          <w:lang w:eastAsia="zh-CN"/>
        </w:rPr>
        <w:t>声明</w:t>
      </w:r>
      <w:r w:rsidRPr="00CE025F">
        <w:rPr>
          <w:rFonts w:eastAsia="SimSun" w:cs="Calibri"/>
          <w:lang w:eastAsia="zh-CN"/>
        </w:rPr>
        <w:t>还附有一段视频介绍，展示了阿塞拜疆在技术领域（包括网络安全）取得的成就，并</w:t>
      </w:r>
      <w:r w:rsidR="002512B9" w:rsidRPr="00CE025F">
        <w:rPr>
          <w:rFonts w:eastAsia="SimSun" w:cs="Calibri" w:hint="eastAsia"/>
          <w:lang w:eastAsia="zh-CN"/>
        </w:rPr>
        <w:t>介绍</w:t>
      </w:r>
      <w:r w:rsidRPr="00CE025F">
        <w:rPr>
          <w:rFonts w:eastAsia="SimSun" w:cs="Calibri"/>
          <w:lang w:eastAsia="zh-CN"/>
        </w:rPr>
        <w:t>了其</w:t>
      </w:r>
      <w:r w:rsidR="002512B9" w:rsidRPr="00CE025F">
        <w:rPr>
          <w:rFonts w:eastAsia="SimSun" w:cs="Calibri" w:hint="eastAsia"/>
          <w:lang w:eastAsia="zh-CN"/>
        </w:rPr>
        <w:t>经过验证</w:t>
      </w:r>
      <w:r w:rsidRPr="00CE025F">
        <w:rPr>
          <w:rFonts w:eastAsia="SimSun" w:cs="Calibri"/>
          <w:lang w:eastAsia="zh-CN"/>
        </w:rPr>
        <w:t>的</w:t>
      </w:r>
      <w:r w:rsidR="002512B9" w:rsidRPr="00CE025F">
        <w:rPr>
          <w:rFonts w:eastAsia="SimSun" w:cs="Calibri"/>
          <w:lang w:eastAsia="zh-CN"/>
        </w:rPr>
        <w:t>主办</w:t>
      </w:r>
      <w:r w:rsidRPr="00CE025F">
        <w:rPr>
          <w:rFonts w:eastAsia="SimSun" w:cs="Calibri"/>
          <w:lang w:eastAsia="zh-CN"/>
        </w:rPr>
        <w:t>国际会议</w:t>
      </w:r>
      <w:r w:rsidR="002512B9" w:rsidRPr="00CE025F">
        <w:rPr>
          <w:rFonts w:eastAsia="SimSun" w:cs="Calibri" w:hint="eastAsia"/>
          <w:lang w:eastAsia="zh-CN"/>
        </w:rPr>
        <w:t>的</w:t>
      </w:r>
      <w:r w:rsidRPr="00CE025F">
        <w:rPr>
          <w:rFonts w:eastAsia="SimSun" w:cs="Calibri"/>
          <w:lang w:eastAsia="zh-CN"/>
        </w:rPr>
        <w:t>能力。</w:t>
      </w:r>
    </w:p>
    <w:p w14:paraId="5FCFC9BC" w14:textId="35B7B8E2"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b/>
          <w:bCs/>
          <w:lang w:eastAsia="zh-CN"/>
        </w:rPr>
      </w:pPr>
      <w:r w:rsidRPr="00CE025F">
        <w:rPr>
          <w:rFonts w:eastAsia="SimSun" w:cs="Calibri"/>
          <w:lang w:eastAsia="zh-CN"/>
        </w:rPr>
        <w:t>1.3</w:t>
      </w:r>
      <w:r w:rsidRPr="00CE025F">
        <w:rPr>
          <w:rFonts w:eastAsia="SimSun" w:cs="Calibri"/>
          <w:b/>
          <w:bCs/>
          <w:lang w:eastAsia="zh-CN"/>
        </w:rPr>
        <w:tab/>
      </w:r>
      <w:r w:rsidRPr="00CE025F">
        <w:rPr>
          <w:rFonts w:eastAsia="SimSun" w:cs="Calibri"/>
          <w:lang w:eastAsia="zh-CN"/>
        </w:rPr>
        <w:t>许多理事</w:t>
      </w:r>
      <w:r w:rsidR="002512B9" w:rsidRPr="00CE025F">
        <w:rPr>
          <w:rFonts w:eastAsia="SimSun" w:cs="Calibri" w:hint="eastAsia"/>
          <w:lang w:eastAsia="zh-CN"/>
        </w:rPr>
        <w:t>，包括</w:t>
      </w:r>
      <w:r w:rsidRPr="00CE025F">
        <w:rPr>
          <w:rFonts w:eastAsia="SimSun" w:cs="Calibri"/>
          <w:lang w:eastAsia="zh-CN"/>
        </w:rPr>
        <w:t>代表</w:t>
      </w:r>
      <w:r w:rsidRPr="00CE025F">
        <w:rPr>
          <w:rFonts w:eastAsia="SimSun" w:cs="Calibri"/>
          <w:lang w:eastAsia="zh-CN"/>
        </w:rPr>
        <w:t>CEPT</w:t>
      </w:r>
      <w:r w:rsidR="002512B9" w:rsidRPr="00CE025F">
        <w:rPr>
          <w:rFonts w:eastAsia="SimSun" w:cs="Calibri" w:hint="eastAsia"/>
          <w:lang w:eastAsia="zh-CN"/>
        </w:rPr>
        <w:t>的一位理事、及</w:t>
      </w:r>
      <w:r w:rsidRPr="00CE025F">
        <w:rPr>
          <w:rFonts w:eastAsia="SimSun" w:cs="Calibri"/>
          <w:lang w:eastAsia="zh-CN"/>
        </w:rPr>
        <w:t>两位观察员</w:t>
      </w:r>
      <w:r w:rsidR="002512B9" w:rsidRPr="00CE025F">
        <w:rPr>
          <w:rFonts w:eastAsia="SimSun" w:cs="Calibri" w:hint="eastAsia"/>
          <w:lang w:eastAsia="zh-CN"/>
        </w:rPr>
        <w:t>均</w:t>
      </w:r>
      <w:r w:rsidRPr="00CE025F">
        <w:rPr>
          <w:rFonts w:eastAsia="SimSun" w:cs="Calibri"/>
          <w:lang w:eastAsia="zh-CN"/>
        </w:rPr>
        <w:t>发言，感谢阿塞拜疆政府愿意</w:t>
      </w:r>
      <w:r w:rsidR="002512B9" w:rsidRPr="00CE025F">
        <w:rPr>
          <w:rFonts w:eastAsia="SimSun" w:cs="Calibri" w:hint="eastAsia"/>
          <w:lang w:eastAsia="zh-CN"/>
        </w:rPr>
        <w:t>承办</w:t>
      </w:r>
      <w:r w:rsidRPr="00CE025F">
        <w:rPr>
          <w:rFonts w:eastAsia="SimSun" w:cs="Calibri"/>
          <w:lang w:eastAsia="zh-CN"/>
        </w:rPr>
        <w:t>WTDC-25</w:t>
      </w:r>
      <w:r w:rsidRPr="00CE025F">
        <w:rPr>
          <w:rFonts w:eastAsia="SimSun" w:cs="Calibri"/>
          <w:lang w:eastAsia="zh-CN"/>
        </w:rPr>
        <w:t>，特别是在如此短</w:t>
      </w:r>
      <w:r w:rsidR="002512B9" w:rsidRPr="00CE025F">
        <w:rPr>
          <w:rFonts w:eastAsia="SimSun" w:cs="Calibri" w:hint="eastAsia"/>
          <w:lang w:eastAsia="zh-CN"/>
        </w:rPr>
        <w:t>的</w:t>
      </w:r>
      <w:r w:rsidRPr="00CE025F">
        <w:rPr>
          <w:rFonts w:eastAsia="SimSun" w:cs="Calibri"/>
          <w:lang w:eastAsia="zh-CN"/>
        </w:rPr>
        <w:t>时间内，并</w:t>
      </w:r>
      <w:r w:rsidR="002512B9" w:rsidRPr="00CE025F">
        <w:rPr>
          <w:rFonts w:eastAsia="SimSun" w:cs="Calibri" w:hint="eastAsia"/>
          <w:lang w:eastAsia="zh-CN"/>
        </w:rPr>
        <w:t>表示支持</w:t>
      </w:r>
      <w:r w:rsidRPr="00CE025F">
        <w:rPr>
          <w:rFonts w:eastAsia="SimSun" w:cs="Calibri"/>
          <w:lang w:eastAsia="zh-CN"/>
        </w:rPr>
        <w:t>拟议日期和议程。</w:t>
      </w:r>
    </w:p>
    <w:p w14:paraId="417B0E35" w14:textId="09EFA716"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1.4</w:t>
      </w:r>
      <w:r w:rsidRPr="00CE025F">
        <w:rPr>
          <w:rFonts w:eastAsia="SimSun" w:cs="Calibri"/>
          <w:b/>
          <w:bCs/>
          <w:lang w:eastAsia="zh-CN"/>
        </w:rPr>
        <w:tab/>
      </w:r>
      <w:r w:rsidRPr="00CE025F">
        <w:rPr>
          <w:rFonts w:eastAsia="SimSun" w:cs="Calibri"/>
          <w:lang w:eastAsia="zh-CN"/>
        </w:rPr>
        <w:t>一位理事回顾说，国际电联大会东道国</w:t>
      </w:r>
      <w:r w:rsidR="002512B9" w:rsidRPr="00CE025F">
        <w:rPr>
          <w:rFonts w:eastAsia="SimSun" w:cs="Calibri" w:hint="eastAsia"/>
          <w:lang w:eastAsia="zh-CN"/>
        </w:rPr>
        <w:t>在最后阶段发生变化的情况并不是</w:t>
      </w:r>
      <w:r w:rsidR="002512B9" w:rsidRPr="00CE025F">
        <w:rPr>
          <w:rFonts w:eastAsia="SimSun" w:cs="Calibri"/>
          <w:lang w:eastAsia="zh-CN"/>
        </w:rPr>
        <w:t>第一次</w:t>
      </w:r>
      <w:r w:rsidR="002512B9" w:rsidRPr="00CE025F">
        <w:rPr>
          <w:rFonts w:eastAsia="SimSun" w:cs="Calibri" w:hint="eastAsia"/>
          <w:lang w:eastAsia="zh-CN"/>
        </w:rPr>
        <w:t>出现</w:t>
      </w:r>
      <w:r w:rsidRPr="00CE025F">
        <w:rPr>
          <w:rFonts w:eastAsia="SimSun" w:cs="Calibri"/>
          <w:lang w:eastAsia="zh-CN"/>
        </w:rPr>
        <w:t>。他</w:t>
      </w:r>
      <w:r w:rsidR="00BE67BF" w:rsidRPr="00CE025F">
        <w:rPr>
          <w:rFonts w:eastAsia="SimSun" w:cs="Calibri" w:hint="eastAsia"/>
          <w:lang w:eastAsia="zh-CN"/>
        </w:rPr>
        <w:t>表示</w:t>
      </w:r>
      <w:r w:rsidRPr="00CE025F">
        <w:rPr>
          <w:rFonts w:eastAsia="SimSun" w:cs="Calibri"/>
          <w:lang w:eastAsia="zh-CN"/>
        </w:rPr>
        <w:t>，考虑引入</w:t>
      </w:r>
      <w:r w:rsidR="00BE67BF" w:rsidRPr="00CE025F">
        <w:rPr>
          <w:rFonts w:eastAsia="SimSun" w:cs="Calibri" w:hint="eastAsia"/>
          <w:lang w:eastAsia="zh-CN"/>
        </w:rPr>
        <w:t>一套</w:t>
      </w:r>
      <w:r w:rsidRPr="00CE025F">
        <w:rPr>
          <w:rFonts w:eastAsia="SimSun" w:cs="Calibri"/>
          <w:lang w:eastAsia="zh-CN"/>
        </w:rPr>
        <w:t>更加系统的邀请</w:t>
      </w:r>
      <w:r w:rsidR="00BE67BF" w:rsidRPr="00CE025F">
        <w:rPr>
          <w:rFonts w:eastAsia="SimSun" w:cs="Calibri" w:hint="eastAsia"/>
          <w:lang w:eastAsia="zh-CN"/>
        </w:rPr>
        <w:t>程序来主办</w:t>
      </w:r>
      <w:r w:rsidR="00BE67BF" w:rsidRPr="00CE025F">
        <w:rPr>
          <w:rFonts w:eastAsia="SimSun" w:cs="Calibri"/>
          <w:lang w:eastAsia="zh-CN"/>
        </w:rPr>
        <w:t>大会</w:t>
      </w:r>
      <w:r w:rsidR="00BE67BF" w:rsidRPr="00CE025F">
        <w:rPr>
          <w:rFonts w:eastAsia="SimSun" w:cs="Calibri" w:hint="eastAsia"/>
          <w:lang w:eastAsia="zh-CN"/>
        </w:rPr>
        <w:t>将是有益的</w:t>
      </w:r>
      <w:r w:rsidRPr="00CE025F">
        <w:rPr>
          <w:rFonts w:eastAsia="SimSun" w:cs="Calibri"/>
          <w:lang w:eastAsia="zh-CN"/>
        </w:rPr>
        <w:t>，</w:t>
      </w:r>
      <w:r w:rsidR="00BE67BF" w:rsidRPr="00CE025F">
        <w:rPr>
          <w:rFonts w:eastAsia="SimSun" w:cs="Calibri" w:hint="eastAsia"/>
          <w:lang w:eastAsia="zh-CN"/>
        </w:rPr>
        <w:t>该程序</w:t>
      </w:r>
      <w:r w:rsidRPr="00CE025F">
        <w:rPr>
          <w:rFonts w:eastAsia="SimSun" w:cs="Calibri"/>
          <w:lang w:eastAsia="zh-CN"/>
        </w:rPr>
        <w:t>将相关政治、经济、社会和技术因素考虑在内，这样将会</w:t>
      </w:r>
      <w:r w:rsidR="00BE67BF" w:rsidRPr="00CE025F">
        <w:rPr>
          <w:rFonts w:eastAsia="SimSun" w:cs="Calibri" w:hint="eastAsia"/>
          <w:lang w:eastAsia="zh-CN"/>
        </w:rPr>
        <w:t>为主办安排提供更大的确定性</w:t>
      </w:r>
      <w:r w:rsidRPr="00CE025F">
        <w:rPr>
          <w:rFonts w:eastAsia="SimSun" w:cs="Calibri"/>
          <w:lang w:eastAsia="zh-CN"/>
        </w:rPr>
        <w:t>。另一位理事赞</w:t>
      </w:r>
      <w:r w:rsidR="00BE67BF" w:rsidRPr="00CE025F">
        <w:rPr>
          <w:rFonts w:eastAsia="SimSun" w:cs="Calibri" w:hint="eastAsia"/>
          <w:lang w:eastAsia="zh-CN"/>
        </w:rPr>
        <w:t>同</w:t>
      </w:r>
      <w:r w:rsidRPr="00CE025F">
        <w:rPr>
          <w:rFonts w:eastAsia="SimSun" w:cs="Calibri"/>
          <w:lang w:eastAsia="zh-CN"/>
        </w:rPr>
        <w:t>这一建议。</w:t>
      </w:r>
    </w:p>
    <w:p w14:paraId="28DCEA16" w14:textId="24BD84AE"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1.5</w:t>
      </w:r>
      <w:r w:rsidRPr="00CE025F">
        <w:rPr>
          <w:rFonts w:eastAsia="SimSun" w:cs="Calibri"/>
          <w:lang w:eastAsia="zh-CN"/>
        </w:rPr>
        <w:tab/>
      </w:r>
      <w:r w:rsidRPr="00CE025F">
        <w:rPr>
          <w:rFonts w:eastAsia="SimSun" w:cs="Calibri"/>
          <w:lang w:eastAsia="zh-CN"/>
        </w:rPr>
        <w:t>在回答一位理事提出的问题时，电信发展局主任表示，根据</w:t>
      </w:r>
      <w:r w:rsidRPr="00CE025F">
        <w:rPr>
          <w:rFonts w:eastAsia="SimSun" w:cs="Calibri"/>
          <w:lang w:eastAsia="zh-CN"/>
        </w:rPr>
        <w:t>TDAG</w:t>
      </w:r>
      <w:r w:rsidRPr="00CE025F">
        <w:rPr>
          <w:rFonts w:eastAsia="SimSun" w:cs="Calibri"/>
          <w:lang w:eastAsia="zh-CN"/>
        </w:rPr>
        <w:t>的建议，</w:t>
      </w:r>
      <w:proofErr w:type="gramStart"/>
      <w:r w:rsidRPr="00CE025F">
        <w:rPr>
          <w:rFonts w:eastAsia="SimSun" w:cs="Calibri"/>
          <w:lang w:eastAsia="zh-CN"/>
        </w:rPr>
        <w:t>已将题为</w:t>
      </w:r>
      <w:r w:rsidRPr="00CE025F">
        <w:rPr>
          <w:rFonts w:eastAsia="SimSun" w:cs="Calibri"/>
          <w:lang w:eastAsia="zh-CN"/>
        </w:rPr>
        <w:t>“</w:t>
      </w:r>
      <w:proofErr w:type="gramEnd"/>
      <w:r w:rsidRPr="00CE025F">
        <w:rPr>
          <w:rFonts w:eastAsia="SimSun" w:cs="Calibri"/>
          <w:lang w:eastAsia="zh-CN"/>
        </w:rPr>
        <w:t>区域性举措</w:t>
      </w:r>
      <w:r w:rsidRPr="00CE025F">
        <w:rPr>
          <w:rFonts w:eastAsia="SimSun" w:cs="Calibri"/>
          <w:lang w:eastAsia="zh-CN"/>
        </w:rPr>
        <w:t>”</w:t>
      </w:r>
      <w:r w:rsidRPr="00CE025F">
        <w:rPr>
          <w:rFonts w:eastAsia="SimSun" w:cs="Calibri"/>
          <w:lang w:eastAsia="zh-CN"/>
        </w:rPr>
        <w:t>的议项增加到议程草案中，但将由理事会做出最</w:t>
      </w:r>
      <w:r w:rsidR="00BE67BF" w:rsidRPr="00CE025F">
        <w:rPr>
          <w:rFonts w:eastAsia="SimSun" w:cs="Calibri" w:hint="eastAsia"/>
          <w:lang w:eastAsia="zh-CN"/>
        </w:rPr>
        <w:t>后</w:t>
      </w:r>
      <w:r w:rsidRPr="00CE025F">
        <w:rPr>
          <w:rFonts w:eastAsia="SimSun" w:cs="Calibri"/>
          <w:lang w:eastAsia="zh-CN"/>
        </w:rPr>
        <w:t>决定。</w:t>
      </w:r>
    </w:p>
    <w:p w14:paraId="3E0D17DF" w14:textId="6A447433"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1.6</w:t>
      </w:r>
      <w:r w:rsidRPr="00CE025F">
        <w:rPr>
          <w:rFonts w:eastAsia="SimSun" w:cs="Calibri"/>
          <w:lang w:eastAsia="zh-CN"/>
        </w:rPr>
        <w:tab/>
      </w:r>
      <w:r w:rsidRPr="00CE025F">
        <w:rPr>
          <w:rFonts w:eastAsia="SimSun" w:cs="Calibri"/>
          <w:lang w:eastAsia="zh-CN"/>
        </w:rPr>
        <w:t>主席请理事会决定</w:t>
      </w:r>
      <w:r w:rsidRPr="00CE025F">
        <w:rPr>
          <w:rFonts w:eastAsia="SimSun" w:cs="Calibri"/>
          <w:lang w:eastAsia="zh-CN"/>
        </w:rPr>
        <w:t>WTDC</w:t>
      </w:r>
      <w:r w:rsidR="00BE67BF" w:rsidRPr="00CE025F">
        <w:rPr>
          <w:rFonts w:eastAsia="SimSun" w:cs="Calibri"/>
          <w:lang w:eastAsia="zh-CN"/>
        </w:rPr>
        <w:noBreakHyphen/>
        <w:t>25</w:t>
      </w:r>
      <w:r w:rsidRPr="00CE025F">
        <w:rPr>
          <w:rFonts w:eastAsia="SimSun" w:cs="Calibri"/>
          <w:lang w:eastAsia="zh-CN"/>
        </w:rPr>
        <w:t>的确切地点和日期</w:t>
      </w:r>
      <w:r w:rsidR="00BE67BF" w:rsidRPr="00CE025F">
        <w:rPr>
          <w:rFonts w:eastAsia="SimSun" w:cs="Calibri" w:hint="eastAsia"/>
          <w:lang w:eastAsia="zh-CN"/>
        </w:rPr>
        <w:t>，</w:t>
      </w:r>
      <w:r w:rsidRPr="00CE025F">
        <w:rPr>
          <w:rFonts w:eastAsia="SimSun" w:cs="Calibri"/>
          <w:lang w:eastAsia="zh-CN"/>
        </w:rPr>
        <w:t>并根据国际电联《公约》的相关条款，在征得国际电联多数成员国同意的情况下，批准</w:t>
      </w:r>
      <w:r w:rsidRPr="00CE025F">
        <w:rPr>
          <w:rFonts w:eastAsia="SimSun" w:cs="Calibri"/>
          <w:lang w:eastAsia="zh-CN"/>
        </w:rPr>
        <w:t>WTDC-25</w:t>
      </w:r>
      <w:r w:rsidRPr="00CE025F">
        <w:rPr>
          <w:rFonts w:eastAsia="SimSun" w:cs="Calibri"/>
          <w:lang w:eastAsia="zh-CN"/>
        </w:rPr>
        <w:t>的议程，并建议秘书处考虑为国际电联未来的大会建立</w:t>
      </w:r>
      <w:r w:rsidR="00BE67BF" w:rsidRPr="00CE025F">
        <w:rPr>
          <w:rFonts w:eastAsia="SimSun" w:cs="Calibri" w:hint="eastAsia"/>
          <w:lang w:eastAsia="zh-CN"/>
        </w:rPr>
        <w:t>一套</w:t>
      </w:r>
      <w:r w:rsidRPr="00CE025F">
        <w:rPr>
          <w:rFonts w:eastAsia="SimSun" w:cs="Calibri"/>
          <w:lang w:eastAsia="zh-CN"/>
        </w:rPr>
        <w:t>透明的</w:t>
      </w:r>
      <w:r w:rsidR="00BE67BF" w:rsidRPr="00CE025F">
        <w:rPr>
          <w:rFonts w:eastAsia="SimSun" w:cs="Calibri" w:hint="eastAsia"/>
          <w:lang w:eastAsia="zh-CN"/>
        </w:rPr>
        <w:t>程序</w:t>
      </w:r>
      <w:r w:rsidRPr="00CE025F">
        <w:rPr>
          <w:rFonts w:eastAsia="SimSun" w:cs="Calibri"/>
          <w:lang w:eastAsia="zh-CN"/>
        </w:rPr>
        <w:t>，以</w:t>
      </w:r>
      <w:r w:rsidR="00BE67BF" w:rsidRPr="00CE025F">
        <w:rPr>
          <w:rFonts w:eastAsia="SimSun" w:cs="Calibri" w:hint="eastAsia"/>
          <w:lang w:eastAsia="zh-CN"/>
        </w:rPr>
        <w:t>征集</w:t>
      </w:r>
      <w:r w:rsidRPr="00CE025F">
        <w:rPr>
          <w:rFonts w:eastAsia="SimSun" w:cs="Calibri"/>
          <w:lang w:eastAsia="zh-CN"/>
        </w:rPr>
        <w:t>主办大会</w:t>
      </w:r>
      <w:r w:rsidR="00BE67BF" w:rsidRPr="00CE025F">
        <w:rPr>
          <w:rFonts w:eastAsia="SimSun" w:cs="Calibri" w:hint="eastAsia"/>
          <w:lang w:eastAsia="zh-CN"/>
        </w:rPr>
        <w:t>的意向</w:t>
      </w:r>
      <w:r w:rsidRPr="00CE025F">
        <w:rPr>
          <w:rFonts w:eastAsia="SimSun" w:cs="Calibri"/>
          <w:lang w:eastAsia="zh-CN"/>
        </w:rPr>
        <w:t>。</w:t>
      </w:r>
    </w:p>
    <w:p w14:paraId="1759A39A" w14:textId="697F4A98"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1.7</w:t>
      </w:r>
      <w:r w:rsidRPr="00CE025F">
        <w:rPr>
          <w:rFonts w:eastAsia="SimSun" w:cs="Calibri"/>
          <w:lang w:eastAsia="zh-CN"/>
        </w:rPr>
        <w:tab/>
      </w:r>
      <w:r w:rsidR="00BE67BF" w:rsidRPr="00CE025F">
        <w:rPr>
          <w:rFonts w:eastAsia="SimSun" w:cs="Calibri" w:hint="eastAsia"/>
          <w:lang w:eastAsia="zh-CN"/>
        </w:rPr>
        <w:t>会议对此表示</w:t>
      </w:r>
      <w:r w:rsidRPr="00CE025F">
        <w:rPr>
          <w:rFonts w:eastAsia="SimSun" w:cs="Calibri"/>
          <w:b/>
          <w:bCs/>
          <w:lang w:eastAsia="zh-CN"/>
        </w:rPr>
        <w:t>同意</w:t>
      </w:r>
      <w:r w:rsidRPr="00CE025F">
        <w:rPr>
          <w:rFonts w:eastAsia="SimSun" w:cs="Calibri"/>
          <w:lang w:eastAsia="zh-CN"/>
        </w:rPr>
        <w:t>，理事会</w:t>
      </w:r>
      <w:r w:rsidR="00105F0C" w:rsidRPr="00CE025F">
        <w:rPr>
          <w:rFonts w:eastAsia="SimSun" w:cs="Calibri" w:hint="eastAsia"/>
          <w:b/>
          <w:bCs/>
          <w:lang w:eastAsia="zh-CN"/>
        </w:rPr>
        <w:t>通过</w:t>
      </w:r>
      <w:r w:rsidR="00105F0C" w:rsidRPr="00CE025F">
        <w:rPr>
          <w:rFonts w:eastAsia="SimSun" w:cs="Calibri" w:hint="eastAsia"/>
          <w:lang w:eastAsia="zh-CN"/>
        </w:rPr>
        <w:t>了</w:t>
      </w:r>
      <w:r w:rsidRPr="00CE025F">
        <w:rPr>
          <w:rFonts w:eastAsia="SimSun" w:cs="Calibri"/>
          <w:lang w:eastAsia="zh-CN"/>
        </w:rPr>
        <w:t>附件</w:t>
      </w:r>
      <w:r w:rsidRPr="00CE025F">
        <w:rPr>
          <w:rFonts w:eastAsia="SimSun" w:cs="Calibri"/>
          <w:lang w:eastAsia="zh-CN"/>
        </w:rPr>
        <w:t>2</w:t>
      </w:r>
      <w:r w:rsidR="00105F0C" w:rsidRPr="00CE025F">
        <w:rPr>
          <w:rFonts w:eastAsia="SimSun" w:cs="Calibri" w:hint="eastAsia"/>
          <w:lang w:eastAsia="zh-CN"/>
        </w:rPr>
        <w:t>所载</w:t>
      </w:r>
      <w:r w:rsidRPr="00CE025F">
        <w:rPr>
          <w:rFonts w:eastAsia="SimSun" w:cs="Calibri"/>
          <w:lang w:eastAsia="zh-CN"/>
        </w:rPr>
        <w:t>决定草案，</w:t>
      </w:r>
      <w:r w:rsidR="00105F0C" w:rsidRPr="00CE025F">
        <w:rPr>
          <w:rFonts w:eastAsia="SimSun" w:cs="Calibri" w:hint="eastAsia"/>
          <w:lang w:eastAsia="zh-CN"/>
        </w:rPr>
        <w:t>并</w:t>
      </w:r>
      <w:r w:rsidRPr="00CE025F">
        <w:rPr>
          <w:rFonts w:eastAsia="SimSun" w:cs="Calibri"/>
          <w:b/>
          <w:bCs/>
          <w:lang w:eastAsia="zh-CN"/>
        </w:rPr>
        <w:t>批准</w:t>
      </w:r>
      <w:r w:rsidR="00105F0C" w:rsidRPr="00CE025F">
        <w:rPr>
          <w:rFonts w:eastAsia="SimSun" w:cs="Calibri" w:hint="eastAsia"/>
          <w:lang w:eastAsia="zh-CN"/>
        </w:rPr>
        <w:t>了</w:t>
      </w:r>
      <w:r w:rsidRPr="00CE025F">
        <w:rPr>
          <w:rFonts w:eastAsia="SimSun" w:cs="Calibri"/>
          <w:lang w:eastAsia="zh-CN"/>
        </w:rPr>
        <w:t>C24/30</w:t>
      </w:r>
      <w:r w:rsidR="006A1350">
        <w:rPr>
          <w:rFonts w:eastAsia="SimSun" w:cs="Calibri" w:hint="eastAsia"/>
          <w:lang w:eastAsia="zh-CN"/>
        </w:rPr>
        <w:t>(</w:t>
      </w:r>
      <w:r w:rsidRPr="00CE025F">
        <w:rPr>
          <w:rFonts w:eastAsia="SimSun" w:cs="Calibri"/>
          <w:lang w:eastAsia="zh-CN"/>
        </w:rPr>
        <w:t>Rev.</w:t>
      </w:r>
      <w:proofErr w:type="gramStart"/>
      <w:r w:rsidRPr="00CE025F">
        <w:rPr>
          <w:rFonts w:eastAsia="SimSun" w:cs="Calibri"/>
          <w:lang w:eastAsia="zh-CN"/>
        </w:rPr>
        <w:t>1</w:t>
      </w:r>
      <w:r w:rsidR="006A1350">
        <w:rPr>
          <w:rFonts w:eastAsia="SimSun" w:cs="Calibri" w:hint="eastAsia"/>
          <w:lang w:eastAsia="zh-CN"/>
        </w:rPr>
        <w:t>)</w:t>
      </w:r>
      <w:r w:rsidRPr="00CE025F">
        <w:rPr>
          <w:rFonts w:eastAsia="SimSun" w:cs="Calibri"/>
          <w:lang w:eastAsia="zh-CN"/>
        </w:rPr>
        <w:t>号文件附件</w:t>
      </w:r>
      <w:proofErr w:type="gramEnd"/>
      <w:r w:rsidRPr="00CE025F">
        <w:rPr>
          <w:rFonts w:eastAsia="SimSun" w:cs="Calibri"/>
          <w:lang w:eastAsia="zh-CN"/>
        </w:rPr>
        <w:t>3</w:t>
      </w:r>
      <w:r w:rsidRPr="00CE025F">
        <w:rPr>
          <w:rFonts w:eastAsia="SimSun" w:cs="Calibri"/>
          <w:lang w:eastAsia="zh-CN"/>
        </w:rPr>
        <w:t>所</w:t>
      </w:r>
      <w:r w:rsidR="00105F0C" w:rsidRPr="00CE025F">
        <w:rPr>
          <w:rFonts w:eastAsia="SimSun" w:cs="Calibri" w:hint="eastAsia"/>
          <w:lang w:eastAsia="zh-CN"/>
        </w:rPr>
        <w:t>载</w:t>
      </w:r>
      <w:r w:rsidRPr="00CE025F">
        <w:rPr>
          <w:rFonts w:eastAsia="SimSun" w:cs="Calibri"/>
          <w:lang w:eastAsia="zh-CN"/>
        </w:rPr>
        <w:t>议程草案。</w:t>
      </w:r>
    </w:p>
    <w:p w14:paraId="64E5F966" w14:textId="046DBF36"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1.8</w:t>
      </w:r>
      <w:r w:rsidRPr="00CE025F">
        <w:rPr>
          <w:rFonts w:eastAsia="SimSun" w:cs="Calibri"/>
          <w:lang w:eastAsia="zh-CN"/>
        </w:rPr>
        <w:tab/>
      </w:r>
      <w:r w:rsidR="003E5EE9" w:rsidRPr="00CE025F">
        <w:rPr>
          <w:rFonts w:eastAsia="SimSun" w:cs="Calibri" w:hint="eastAsia"/>
          <w:lang w:eastAsia="zh-CN"/>
        </w:rPr>
        <w:t>秘书长肯定了阿塞拜疆对国际电联的坚定承诺，</w:t>
      </w:r>
      <w:r w:rsidR="003E5EE9" w:rsidRPr="00CE025F">
        <w:rPr>
          <w:rFonts w:eastAsia="SimSun" w:cs="Calibri"/>
          <w:lang w:eastAsia="zh-CN"/>
        </w:rPr>
        <w:t>衷心感谢</w:t>
      </w:r>
      <w:r w:rsidR="003E5EE9" w:rsidRPr="00CE025F">
        <w:rPr>
          <w:rFonts w:eastAsia="SimSun" w:cs="Calibri" w:hint="eastAsia"/>
          <w:lang w:eastAsia="zh-CN"/>
        </w:rPr>
        <w:t>阿塞拜疆数字发展和交通部副部长到访理事会，并对阿塞拜疆承办</w:t>
      </w:r>
      <w:r w:rsidR="003E5EE9" w:rsidRPr="00CE025F">
        <w:rPr>
          <w:rFonts w:eastAsia="SimSun" w:cs="Calibri" w:hint="eastAsia"/>
          <w:lang w:eastAsia="zh-CN"/>
        </w:rPr>
        <w:t>WTDC-25</w:t>
      </w:r>
      <w:r w:rsidR="003E5EE9" w:rsidRPr="00CE025F">
        <w:rPr>
          <w:rFonts w:eastAsia="SimSun" w:cs="Calibri" w:hint="eastAsia"/>
          <w:lang w:eastAsia="zh-CN"/>
        </w:rPr>
        <w:t>表示赞赏。</w:t>
      </w:r>
    </w:p>
    <w:p w14:paraId="6D6554FE" w14:textId="405C355F" w:rsidR="00BA2AAD" w:rsidRPr="00CE025F" w:rsidRDefault="00582A4A" w:rsidP="00F40CB5">
      <w:pPr>
        <w:pStyle w:val="Heading1"/>
        <w:tabs>
          <w:tab w:val="clear" w:pos="567"/>
          <w:tab w:val="clear" w:pos="1134"/>
          <w:tab w:val="clear" w:pos="1701"/>
          <w:tab w:val="clear" w:pos="2268"/>
          <w:tab w:val="clear" w:pos="2835"/>
          <w:tab w:val="left" w:pos="794"/>
          <w:tab w:val="left" w:pos="1191"/>
          <w:tab w:val="left" w:pos="1588"/>
          <w:tab w:val="left" w:pos="1985"/>
        </w:tabs>
        <w:ind w:left="794" w:hanging="794"/>
        <w:rPr>
          <w:rFonts w:eastAsia="SimSun" w:cs="Calibri"/>
          <w:b w:val="0"/>
          <w:bCs/>
          <w:szCs w:val="28"/>
          <w:lang w:eastAsia="zh-CN"/>
        </w:rPr>
      </w:pPr>
      <w:r w:rsidRPr="00CE025F">
        <w:rPr>
          <w:rFonts w:eastAsia="SimSun" w:cs="Calibri"/>
          <w:bCs/>
          <w:szCs w:val="28"/>
          <w:lang w:eastAsia="zh-CN"/>
        </w:rPr>
        <w:t>2</w:t>
      </w:r>
      <w:r w:rsidRPr="00CE025F">
        <w:rPr>
          <w:rFonts w:eastAsia="SimSun" w:cs="Calibri"/>
          <w:bCs/>
          <w:szCs w:val="28"/>
          <w:lang w:eastAsia="zh-CN"/>
        </w:rPr>
        <w:tab/>
      </w:r>
      <w:r w:rsidRPr="00CE025F">
        <w:rPr>
          <w:rFonts w:eastAsia="SimSun" w:cs="Calibri"/>
          <w:bCs/>
          <w:szCs w:val="28"/>
          <w:lang w:eastAsia="zh-CN"/>
        </w:rPr>
        <w:t>加强国际电联的区域代表性（</w:t>
      </w:r>
      <w:r w:rsidRPr="006A1350">
        <w:rPr>
          <w:rFonts w:ascii="STKaiti" w:eastAsia="STKaiti" w:hAnsi="STKaiti" w:cs="Calibri"/>
          <w:bCs/>
          <w:szCs w:val="28"/>
          <w:lang w:eastAsia="zh-CN"/>
        </w:rPr>
        <w:t>续</w:t>
      </w:r>
      <w:r w:rsidRPr="00CE025F">
        <w:rPr>
          <w:rFonts w:eastAsia="SimSun" w:cs="Calibri"/>
          <w:bCs/>
          <w:szCs w:val="28"/>
          <w:lang w:eastAsia="zh-CN"/>
        </w:rPr>
        <w:t>）（</w:t>
      </w:r>
      <w:hyperlink r:id="rId16" w:history="1">
        <w:r w:rsidRPr="00CE025F">
          <w:rPr>
            <w:rStyle w:val="Hyperlink"/>
            <w:rFonts w:eastAsia="SimSun" w:cs="Calibri"/>
            <w:bCs/>
            <w:szCs w:val="28"/>
            <w:lang w:eastAsia="zh-CN"/>
          </w:rPr>
          <w:t>C24/25</w:t>
        </w:r>
      </w:hyperlink>
      <w:r w:rsidR="008663B4" w:rsidRPr="00CE025F">
        <w:rPr>
          <w:rFonts w:eastAsia="SimSun" w:cs="Calibri" w:hint="eastAsia"/>
          <w:bCs/>
          <w:szCs w:val="28"/>
          <w:lang w:eastAsia="zh-CN"/>
        </w:rPr>
        <w:t>、</w:t>
      </w:r>
      <w:r w:rsidR="00C84E8F">
        <w:fldChar w:fldCharType="begin"/>
      </w:r>
      <w:r w:rsidR="00C84E8F">
        <w:instrText>HYPERLINK "https://www.itu.int/md/S24-CL-C-0079/en"</w:instrText>
      </w:r>
      <w:r w:rsidR="00C84E8F">
        <w:fldChar w:fldCharType="separate"/>
      </w:r>
      <w:r w:rsidRPr="00CE025F">
        <w:rPr>
          <w:rStyle w:val="Hyperlink"/>
          <w:rFonts w:eastAsia="SimSun" w:cs="Calibri"/>
          <w:bCs/>
          <w:szCs w:val="28"/>
          <w:lang w:eastAsia="zh-CN"/>
        </w:rPr>
        <w:t>C24/79</w:t>
      </w:r>
      <w:r w:rsidR="00C84E8F">
        <w:rPr>
          <w:rStyle w:val="Hyperlink"/>
          <w:rFonts w:eastAsia="SimSun" w:cs="Calibri"/>
          <w:bCs/>
          <w:szCs w:val="28"/>
          <w:lang w:eastAsia="zh-CN"/>
        </w:rPr>
        <w:fldChar w:fldCharType="end"/>
      </w:r>
      <w:r w:rsidR="008663B4" w:rsidRPr="00CE025F">
        <w:rPr>
          <w:rFonts w:eastAsia="SimSun" w:cs="Calibri" w:hint="eastAsia"/>
          <w:bCs/>
          <w:szCs w:val="28"/>
          <w:lang w:eastAsia="zh-CN"/>
        </w:rPr>
        <w:t>、</w:t>
      </w:r>
      <w:r w:rsidR="00C84E8F">
        <w:fldChar w:fldCharType="begin"/>
      </w:r>
      <w:r w:rsidR="00C84E8F">
        <w:instrText>HYPERLINK "https://www.itu.int/md/S24-CL-C-0098/en"</w:instrText>
      </w:r>
      <w:r w:rsidR="00C84E8F">
        <w:fldChar w:fldCharType="separate"/>
      </w:r>
      <w:r w:rsidRPr="00CE025F">
        <w:rPr>
          <w:rStyle w:val="Hyperlink"/>
          <w:rFonts w:eastAsia="SimSun" w:cs="Calibri"/>
          <w:bCs/>
          <w:szCs w:val="28"/>
          <w:lang w:eastAsia="zh-CN"/>
        </w:rPr>
        <w:t>C24/98</w:t>
      </w:r>
      <w:r w:rsidR="00C84E8F">
        <w:rPr>
          <w:rStyle w:val="Hyperlink"/>
          <w:rFonts w:eastAsia="SimSun" w:cs="Calibri"/>
          <w:bCs/>
          <w:szCs w:val="28"/>
          <w:lang w:eastAsia="zh-CN"/>
        </w:rPr>
        <w:fldChar w:fldCharType="end"/>
      </w:r>
      <w:r w:rsidRPr="00CE025F">
        <w:rPr>
          <w:rFonts w:eastAsia="SimSun" w:cs="Calibri"/>
          <w:bCs/>
          <w:szCs w:val="28"/>
          <w:lang w:eastAsia="zh-CN"/>
        </w:rPr>
        <w:t>和</w:t>
      </w:r>
      <w:r w:rsidR="00C84E8F">
        <w:fldChar w:fldCharType="begin"/>
      </w:r>
      <w:r w:rsidR="00C84E8F">
        <w:instrText>HYPERLINK "https://www.itu.int/md/S24-CL-C-0100/en"</w:instrText>
      </w:r>
      <w:r w:rsidR="00C84E8F">
        <w:fldChar w:fldCharType="separate"/>
      </w:r>
      <w:r w:rsidRPr="00CE025F">
        <w:rPr>
          <w:rStyle w:val="Hyperlink"/>
          <w:rFonts w:eastAsia="SimSun" w:cs="Calibri"/>
          <w:bCs/>
          <w:szCs w:val="28"/>
          <w:lang w:eastAsia="zh-CN"/>
        </w:rPr>
        <w:t>C24/100</w:t>
      </w:r>
      <w:r w:rsidR="00C84E8F">
        <w:rPr>
          <w:rStyle w:val="Hyperlink"/>
          <w:rFonts w:eastAsia="SimSun" w:cs="Calibri"/>
          <w:bCs/>
          <w:szCs w:val="28"/>
          <w:lang w:eastAsia="zh-CN"/>
        </w:rPr>
        <w:fldChar w:fldCharType="end"/>
      </w:r>
      <w:r w:rsidR="008663B4" w:rsidRPr="00CE025F">
        <w:rPr>
          <w:rFonts w:eastAsia="SimSun" w:cs="Calibri" w:hint="eastAsia"/>
          <w:bCs/>
          <w:szCs w:val="28"/>
          <w:lang w:eastAsia="zh-CN"/>
        </w:rPr>
        <w:t>号</w:t>
      </w:r>
      <w:r w:rsidR="008663B4" w:rsidRPr="00CE025F">
        <w:rPr>
          <w:rFonts w:eastAsia="SimSun" w:cs="Calibri"/>
          <w:bCs/>
          <w:szCs w:val="28"/>
          <w:lang w:eastAsia="zh-CN"/>
        </w:rPr>
        <w:t>文件</w:t>
      </w:r>
      <w:r w:rsidRPr="00CE025F">
        <w:rPr>
          <w:rFonts w:eastAsia="SimSun" w:cs="Calibri"/>
          <w:bCs/>
          <w:szCs w:val="28"/>
          <w:lang w:eastAsia="zh-CN"/>
        </w:rPr>
        <w:t>)</w:t>
      </w:r>
    </w:p>
    <w:p w14:paraId="637A961F" w14:textId="06058910"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2.1</w:t>
      </w:r>
      <w:r w:rsidRPr="00CE025F">
        <w:rPr>
          <w:rFonts w:eastAsia="SimSun" w:cs="Calibri"/>
          <w:lang w:eastAsia="zh-CN"/>
        </w:rPr>
        <w:tab/>
      </w:r>
      <w:r w:rsidRPr="00CE025F">
        <w:rPr>
          <w:rFonts w:eastAsia="SimSun" w:cs="Calibri"/>
          <w:lang w:eastAsia="zh-CN"/>
        </w:rPr>
        <w:t>电信发展局主任在回应第一次全体会议上提出的问题时说，他很高兴地</w:t>
      </w:r>
      <w:r w:rsidR="006D0803" w:rsidRPr="00CE025F">
        <w:rPr>
          <w:rFonts w:eastAsia="SimSun" w:cs="Calibri" w:hint="eastAsia"/>
          <w:lang w:eastAsia="zh-CN"/>
        </w:rPr>
        <w:t>向</w:t>
      </w:r>
      <w:r w:rsidRPr="00CE025F">
        <w:rPr>
          <w:rFonts w:eastAsia="SimSun" w:cs="Calibri"/>
          <w:lang w:eastAsia="zh-CN"/>
        </w:rPr>
        <w:t>印度理事</w:t>
      </w:r>
      <w:r w:rsidR="006D0803" w:rsidRPr="00CE025F">
        <w:rPr>
          <w:rFonts w:eastAsia="SimSun" w:cs="Calibri" w:hint="eastAsia"/>
          <w:lang w:eastAsia="zh-CN"/>
        </w:rPr>
        <w:t>通报</w:t>
      </w:r>
      <w:r w:rsidRPr="00CE025F">
        <w:rPr>
          <w:rFonts w:eastAsia="SimSun" w:cs="Calibri"/>
          <w:lang w:eastAsia="zh-CN"/>
        </w:rPr>
        <w:t>，地区办事处负责人职位的严格遴选程序已经完成，目前正在等待秘书长</w:t>
      </w:r>
      <w:r w:rsidR="006D0803" w:rsidRPr="00CE025F">
        <w:rPr>
          <w:rFonts w:eastAsia="SimSun" w:cs="Calibri" w:hint="eastAsia"/>
          <w:lang w:eastAsia="zh-CN"/>
        </w:rPr>
        <w:t>对推荐候选人</w:t>
      </w:r>
      <w:r w:rsidRPr="00CE025F">
        <w:rPr>
          <w:rFonts w:eastAsia="SimSun" w:cs="Calibri"/>
          <w:lang w:eastAsia="zh-CN"/>
        </w:rPr>
        <w:t>的批准。他对国际电联地区办事处和创新中心在南亚发挥的作用表示赞赏并感谢印度政府</w:t>
      </w:r>
      <w:r w:rsidR="006D0803" w:rsidRPr="00CE025F">
        <w:rPr>
          <w:rFonts w:eastAsia="SimSun" w:cs="Calibri" w:hint="eastAsia"/>
          <w:lang w:eastAsia="zh-CN"/>
        </w:rPr>
        <w:t>临时提供工作人员</w:t>
      </w:r>
      <w:r w:rsidRPr="00CE025F">
        <w:rPr>
          <w:rFonts w:eastAsia="SimSun" w:cs="Calibri"/>
          <w:lang w:eastAsia="zh-CN"/>
        </w:rPr>
        <w:t>。</w:t>
      </w:r>
    </w:p>
    <w:p w14:paraId="70DE1B38" w14:textId="6C977467"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2.2</w:t>
      </w:r>
      <w:r w:rsidRPr="00CE025F">
        <w:rPr>
          <w:rFonts w:eastAsia="SimSun" w:cs="Calibri"/>
          <w:lang w:eastAsia="zh-CN"/>
        </w:rPr>
        <w:tab/>
      </w:r>
      <w:r w:rsidRPr="00CE025F">
        <w:rPr>
          <w:rFonts w:eastAsia="SimSun" w:cs="Calibri"/>
          <w:lang w:eastAsia="zh-CN"/>
        </w:rPr>
        <w:t>在国际电联区域代表</w:t>
      </w:r>
      <w:r w:rsidR="00DD78BC" w:rsidRPr="00CE025F">
        <w:rPr>
          <w:rFonts w:eastAsia="SimSun" w:cs="Calibri" w:hint="eastAsia"/>
          <w:lang w:eastAsia="zh-CN"/>
        </w:rPr>
        <w:t>性</w:t>
      </w:r>
      <w:r w:rsidRPr="00CE025F">
        <w:rPr>
          <w:rFonts w:eastAsia="SimSun" w:cs="Calibri"/>
          <w:lang w:eastAsia="zh-CN"/>
        </w:rPr>
        <w:t>方面</w:t>
      </w:r>
      <w:r w:rsidR="00DD78BC" w:rsidRPr="00CE025F">
        <w:rPr>
          <w:rFonts w:eastAsia="SimSun" w:cs="Calibri" w:hint="eastAsia"/>
          <w:lang w:eastAsia="zh-CN"/>
        </w:rPr>
        <w:t>已经取得了长足的进步，预计这种进步还将继续</w:t>
      </w:r>
      <w:r w:rsidRPr="00CE025F">
        <w:rPr>
          <w:rFonts w:eastAsia="SimSun" w:cs="Calibri"/>
          <w:lang w:eastAsia="zh-CN"/>
        </w:rPr>
        <w:t>。有关</w:t>
      </w:r>
      <w:r w:rsidR="00A418A5" w:rsidRPr="00CE025F">
        <w:rPr>
          <w:rFonts w:eastAsia="SimSun" w:cs="Calibri"/>
          <w:lang w:eastAsia="zh-CN"/>
        </w:rPr>
        <w:t>电信发展局</w:t>
      </w:r>
      <w:r w:rsidR="00A418A5" w:rsidRPr="00CE025F">
        <w:rPr>
          <w:rFonts w:eastAsia="SimSun" w:cs="Calibri" w:hint="eastAsia"/>
          <w:lang w:eastAsia="zh-CN"/>
        </w:rPr>
        <w:t>实地</w:t>
      </w:r>
      <w:r w:rsidRPr="00CE025F">
        <w:rPr>
          <w:rFonts w:eastAsia="SimSun" w:cs="Calibri"/>
          <w:lang w:eastAsia="zh-CN"/>
        </w:rPr>
        <w:t>落实</w:t>
      </w:r>
      <w:r w:rsidR="00A418A5" w:rsidRPr="00CE025F">
        <w:rPr>
          <w:rFonts w:eastAsia="SimSun" w:cs="Calibri" w:hint="eastAsia"/>
          <w:lang w:eastAsia="zh-CN"/>
        </w:rPr>
        <w:t>各项</w:t>
      </w:r>
      <w:r w:rsidRPr="00CE025F">
        <w:rPr>
          <w:rFonts w:eastAsia="SimSun" w:cs="Calibri"/>
          <w:lang w:eastAsia="zh-CN"/>
        </w:rPr>
        <w:t>活动的详细信息见</w:t>
      </w:r>
      <w:r w:rsidRPr="00CE025F">
        <w:rPr>
          <w:rFonts w:eastAsia="SimSun" w:cs="Calibri"/>
          <w:lang w:eastAsia="zh-CN"/>
        </w:rPr>
        <w:t>C24/25</w:t>
      </w:r>
      <w:r w:rsidRPr="00CE025F">
        <w:rPr>
          <w:rFonts w:eastAsia="SimSun" w:cs="Calibri"/>
          <w:lang w:eastAsia="zh-CN"/>
        </w:rPr>
        <w:t>号文件第</w:t>
      </w:r>
      <w:proofErr w:type="gramStart"/>
      <w:r w:rsidRPr="00CE025F">
        <w:rPr>
          <w:rFonts w:eastAsia="SimSun" w:cs="Calibri"/>
          <w:lang w:eastAsia="zh-CN"/>
        </w:rPr>
        <w:t>3.2</w:t>
      </w:r>
      <w:r w:rsidRPr="00CE025F">
        <w:rPr>
          <w:rFonts w:eastAsia="SimSun" w:cs="Calibri"/>
          <w:lang w:eastAsia="zh-CN"/>
        </w:rPr>
        <w:t>段提及的</w:t>
      </w:r>
      <w:r w:rsidRPr="00CE025F">
        <w:rPr>
          <w:rFonts w:eastAsia="SimSun" w:cs="Calibri"/>
          <w:lang w:eastAsia="zh-CN"/>
        </w:rPr>
        <w:t>TDAG</w:t>
      </w:r>
      <w:r w:rsidRPr="00CE025F">
        <w:rPr>
          <w:rFonts w:eastAsia="SimSun" w:cs="Calibri"/>
          <w:lang w:eastAsia="zh-CN"/>
        </w:rPr>
        <w:t>文件。加强区域代表</w:t>
      </w:r>
      <w:r w:rsidR="00A418A5" w:rsidRPr="00CE025F">
        <w:rPr>
          <w:rFonts w:eastAsia="SimSun" w:cs="Calibri" w:hint="eastAsia"/>
          <w:lang w:eastAsia="zh-CN"/>
        </w:rPr>
        <w:t>性</w:t>
      </w:r>
      <w:r w:rsidRPr="00CE025F">
        <w:rPr>
          <w:rFonts w:eastAsia="SimSun" w:cs="Calibri"/>
          <w:lang w:eastAsia="zh-CN"/>
        </w:rPr>
        <w:t>是</w:t>
      </w:r>
      <w:r w:rsidR="00A418A5" w:rsidRPr="00CE025F">
        <w:rPr>
          <w:rFonts w:eastAsia="SimSun" w:cs="Calibri" w:hint="eastAsia"/>
          <w:lang w:eastAsia="zh-CN"/>
        </w:rPr>
        <w:t>一项</w:t>
      </w:r>
      <w:r w:rsidRPr="00CE025F">
        <w:rPr>
          <w:rFonts w:eastAsia="SimSun" w:cs="Calibri"/>
          <w:lang w:eastAsia="zh-CN"/>
        </w:rPr>
        <w:t>工作重点</w:t>
      </w:r>
      <w:proofErr w:type="gramEnd"/>
      <w:r w:rsidRPr="00CE025F">
        <w:rPr>
          <w:rFonts w:eastAsia="SimSun" w:cs="Calibri"/>
          <w:lang w:eastAsia="zh-CN"/>
        </w:rPr>
        <w:t>，</w:t>
      </w:r>
      <w:r w:rsidR="00A418A5" w:rsidRPr="00CE025F">
        <w:rPr>
          <w:rFonts w:eastAsia="SimSun" w:cs="Calibri" w:hint="eastAsia"/>
          <w:lang w:eastAsia="zh-CN"/>
        </w:rPr>
        <w:t>为此正在不断采取措施</w:t>
      </w:r>
      <w:r w:rsidRPr="00CE025F">
        <w:rPr>
          <w:rFonts w:eastAsia="SimSun" w:cs="Calibri"/>
          <w:lang w:eastAsia="zh-CN"/>
        </w:rPr>
        <w:t>。例如，将一般事务类职员提升到</w:t>
      </w:r>
      <w:r w:rsidRPr="00CE025F">
        <w:rPr>
          <w:rFonts w:eastAsia="SimSun" w:cs="Calibri"/>
          <w:lang w:eastAsia="zh-CN"/>
        </w:rPr>
        <w:t>P2</w:t>
      </w:r>
      <w:r w:rsidRPr="00CE025F">
        <w:rPr>
          <w:rFonts w:eastAsia="SimSun" w:cs="Calibri"/>
          <w:lang w:eastAsia="zh-CN"/>
        </w:rPr>
        <w:t>职等</w:t>
      </w:r>
      <w:r w:rsidR="00A418A5" w:rsidRPr="00CE025F">
        <w:rPr>
          <w:rFonts w:eastAsia="SimSun" w:cs="Calibri" w:hint="eastAsia"/>
          <w:lang w:eastAsia="zh-CN"/>
        </w:rPr>
        <w:t>；</w:t>
      </w:r>
      <w:r w:rsidRPr="00CE025F">
        <w:rPr>
          <w:rFonts w:eastAsia="SimSun" w:cs="Calibri"/>
          <w:lang w:eastAsia="zh-CN"/>
        </w:rPr>
        <w:t>设立</w:t>
      </w:r>
      <w:r w:rsidR="006A1350" w:rsidRPr="006A1350">
        <w:rPr>
          <w:rFonts w:ascii="SimSun" w:eastAsia="SimSun" w:hAnsi="SimSun" w:cs="Calibri"/>
          <w:lang w:eastAsia="zh-CN"/>
        </w:rPr>
        <w:t>“</w:t>
      </w:r>
      <w:r w:rsidRPr="00CE025F">
        <w:rPr>
          <w:rFonts w:eastAsia="SimSun" w:cs="Calibri"/>
          <w:lang w:eastAsia="zh-CN"/>
        </w:rPr>
        <w:t>项目实施支持专家</w:t>
      </w:r>
      <w:r w:rsidR="006A1350" w:rsidRPr="006A1350">
        <w:rPr>
          <w:rFonts w:ascii="SimSun" w:eastAsia="SimSun" w:hAnsi="SimSun" w:cs="Calibri"/>
          <w:lang w:eastAsia="zh-CN"/>
        </w:rPr>
        <w:t>”</w:t>
      </w:r>
      <w:r w:rsidRPr="00CE025F">
        <w:rPr>
          <w:rFonts w:eastAsia="SimSun" w:cs="Calibri"/>
          <w:lang w:eastAsia="zh-CN"/>
        </w:rPr>
        <w:t>职位，</w:t>
      </w:r>
      <w:r w:rsidR="00A418A5" w:rsidRPr="00CE025F">
        <w:rPr>
          <w:rFonts w:eastAsia="SimSun" w:cs="Calibri" w:hint="eastAsia"/>
          <w:lang w:eastAsia="zh-CN"/>
        </w:rPr>
        <w:t>以</w:t>
      </w:r>
      <w:r w:rsidRPr="00CE025F">
        <w:rPr>
          <w:rFonts w:eastAsia="SimSun" w:cs="Calibri"/>
          <w:lang w:eastAsia="zh-CN"/>
        </w:rPr>
        <w:t>支持项目经理的工作</w:t>
      </w:r>
      <w:r w:rsidR="00A418A5" w:rsidRPr="00CE025F">
        <w:rPr>
          <w:rFonts w:eastAsia="SimSun" w:cs="Calibri" w:hint="eastAsia"/>
          <w:lang w:eastAsia="zh-CN"/>
        </w:rPr>
        <w:t>；</w:t>
      </w:r>
      <w:r w:rsidRPr="00CE025F">
        <w:rPr>
          <w:rFonts w:eastAsia="SimSun" w:cs="Calibri"/>
          <w:lang w:eastAsia="zh-CN"/>
        </w:rPr>
        <w:t>在相关地区派驻项目经理</w:t>
      </w:r>
      <w:r w:rsidR="00A418A5" w:rsidRPr="00CE025F">
        <w:rPr>
          <w:rFonts w:eastAsia="SimSun" w:cs="Calibri" w:hint="eastAsia"/>
          <w:lang w:eastAsia="zh-CN"/>
        </w:rPr>
        <w:t>；</w:t>
      </w:r>
      <w:r w:rsidRPr="00CE025F">
        <w:rPr>
          <w:rFonts w:eastAsia="SimSun" w:cs="Calibri"/>
          <w:lang w:eastAsia="zh-CN"/>
        </w:rPr>
        <w:t>恢复</w:t>
      </w:r>
      <w:r w:rsidR="00A418A5" w:rsidRPr="00CE025F">
        <w:rPr>
          <w:rFonts w:eastAsia="SimSun" w:cs="Calibri" w:hint="eastAsia"/>
          <w:lang w:eastAsia="zh-CN"/>
        </w:rPr>
        <w:t>设立一个专门的处，以</w:t>
      </w:r>
      <w:r w:rsidRPr="00CE025F">
        <w:rPr>
          <w:rFonts w:eastAsia="SimSun" w:cs="Calibri"/>
          <w:lang w:eastAsia="zh-CN"/>
        </w:rPr>
        <w:t>应对最不发达国家（</w:t>
      </w:r>
      <w:r w:rsidRPr="00CE025F">
        <w:rPr>
          <w:rFonts w:eastAsia="SimSun" w:cs="Calibri"/>
          <w:lang w:eastAsia="zh-CN"/>
        </w:rPr>
        <w:t>LDC</w:t>
      </w:r>
      <w:r w:rsidRPr="00CE025F">
        <w:rPr>
          <w:rFonts w:eastAsia="SimSun" w:cs="Calibri"/>
          <w:lang w:eastAsia="zh-CN"/>
        </w:rPr>
        <w:t>）</w:t>
      </w:r>
      <w:r w:rsidR="00A92734">
        <w:rPr>
          <w:rFonts w:eastAsia="SimSun" w:cs="Calibri" w:hint="eastAsia"/>
          <w:lang w:eastAsia="zh-CN"/>
        </w:rPr>
        <w:t>、</w:t>
      </w:r>
      <w:r w:rsidRPr="00CE025F">
        <w:rPr>
          <w:rFonts w:eastAsia="SimSun" w:cs="Calibri"/>
          <w:lang w:eastAsia="zh-CN"/>
        </w:rPr>
        <w:t>内陆最不发达国家和小岛屿发展中国家（</w:t>
      </w:r>
      <w:r w:rsidRPr="00CE025F">
        <w:rPr>
          <w:rFonts w:eastAsia="SimSun" w:cs="Calibri"/>
          <w:lang w:eastAsia="zh-CN"/>
        </w:rPr>
        <w:t>LDC</w:t>
      </w:r>
      <w:r w:rsidRPr="00CE025F">
        <w:rPr>
          <w:rFonts w:eastAsia="SimSun" w:cs="Calibri"/>
          <w:lang w:eastAsia="zh-CN"/>
        </w:rPr>
        <w:t>）</w:t>
      </w:r>
      <w:r w:rsidR="00A418A5" w:rsidRPr="00CE025F">
        <w:rPr>
          <w:rFonts w:eastAsia="SimSun" w:cs="Calibri" w:hint="eastAsia"/>
          <w:lang w:eastAsia="zh-CN"/>
        </w:rPr>
        <w:t>的</w:t>
      </w:r>
      <w:r w:rsidRPr="00CE025F">
        <w:rPr>
          <w:rFonts w:eastAsia="SimSun" w:cs="Calibri"/>
          <w:lang w:eastAsia="zh-CN"/>
        </w:rPr>
        <w:t>需求和挑战。</w:t>
      </w:r>
    </w:p>
    <w:p w14:paraId="13C72C22" w14:textId="4AEE1948"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2.3</w:t>
      </w:r>
      <w:r w:rsidRPr="00CE025F">
        <w:rPr>
          <w:rFonts w:eastAsia="SimSun" w:cs="Calibri"/>
          <w:lang w:eastAsia="zh-CN"/>
        </w:rPr>
        <w:tab/>
      </w:r>
      <w:r w:rsidRPr="00CE025F">
        <w:rPr>
          <w:rFonts w:eastAsia="SimSun" w:cs="Calibri"/>
          <w:lang w:eastAsia="zh-CN"/>
        </w:rPr>
        <w:t>国际电联向各国提供援助的方式受其</w:t>
      </w:r>
      <w:r w:rsidRPr="00CE025F">
        <w:rPr>
          <w:rFonts w:eastAsia="SimSun" w:cs="Calibri"/>
          <w:lang w:eastAsia="zh-CN"/>
        </w:rPr>
        <w:t>12</w:t>
      </w:r>
      <w:r w:rsidRPr="00CE025F">
        <w:rPr>
          <w:rFonts w:eastAsia="SimSun" w:cs="Calibri"/>
          <w:lang w:eastAsia="zh-CN"/>
        </w:rPr>
        <w:t>个月运作规划的制约，</w:t>
      </w:r>
      <w:r w:rsidR="00185317" w:rsidRPr="00CE025F">
        <w:rPr>
          <w:rFonts w:eastAsia="SimSun" w:cs="Calibri"/>
          <w:lang w:eastAsia="zh-CN"/>
        </w:rPr>
        <w:t>具体项目</w:t>
      </w:r>
      <w:r w:rsidR="00185317" w:rsidRPr="00CE025F">
        <w:rPr>
          <w:rFonts w:eastAsia="SimSun" w:cs="Calibri" w:hint="eastAsia"/>
          <w:lang w:eastAsia="zh-CN"/>
        </w:rPr>
        <w:t>均</w:t>
      </w:r>
      <w:r w:rsidRPr="00CE025F">
        <w:rPr>
          <w:rFonts w:eastAsia="SimSun" w:cs="Calibri"/>
          <w:lang w:eastAsia="zh-CN"/>
        </w:rPr>
        <w:t>根据该</w:t>
      </w:r>
      <w:r w:rsidR="00185317" w:rsidRPr="00CE025F">
        <w:rPr>
          <w:rFonts w:eastAsia="SimSun" w:cs="Calibri" w:hint="eastAsia"/>
          <w:lang w:eastAsia="zh-CN"/>
        </w:rPr>
        <w:t>规</w:t>
      </w:r>
      <w:r w:rsidRPr="00CE025F">
        <w:rPr>
          <w:rFonts w:eastAsia="SimSun" w:cs="Calibri"/>
          <w:lang w:eastAsia="zh-CN"/>
        </w:rPr>
        <w:t>划</w:t>
      </w:r>
      <w:r w:rsidR="00185317" w:rsidRPr="00CE025F">
        <w:rPr>
          <w:rFonts w:eastAsia="SimSun" w:cs="Calibri" w:hint="eastAsia"/>
          <w:lang w:eastAsia="zh-CN"/>
        </w:rPr>
        <w:t>落实</w:t>
      </w:r>
      <w:r w:rsidRPr="00CE025F">
        <w:rPr>
          <w:rFonts w:eastAsia="SimSun" w:cs="Calibri"/>
          <w:lang w:eastAsia="zh-CN"/>
        </w:rPr>
        <w:t>，从而确保总体一致性。</w:t>
      </w:r>
      <w:r w:rsidR="00185317" w:rsidRPr="00CE025F">
        <w:rPr>
          <w:rFonts w:eastAsia="SimSun" w:cs="Calibri" w:hint="eastAsia"/>
          <w:lang w:eastAsia="zh-CN"/>
        </w:rPr>
        <w:t>这一流程</w:t>
      </w:r>
      <w:r w:rsidRPr="00CE025F">
        <w:rPr>
          <w:rFonts w:eastAsia="SimSun" w:cs="Calibri"/>
          <w:lang w:eastAsia="zh-CN"/>
        </w:rPr>
        <w:t>以基于成果的管理原则为基础，侧重于成员国在</w:t>
      </w:r>
      <w:r w:rsidRPr="00CE025F">
        <w:rPr>
          <w:rFonts w:eastAsia="SimSun" w:cs="Calibri"/>
          <w:lang w:eastAsia="zh-CN"/>
        </w:rPr>
        <w:t>WTDC</w:t>
      </w:r>
      <w:r w:rsidRPr="00CE025F">
        <w:rPr>
          <w:rFonts w:eastAsia="SimSun" w:cs="Calibri"/>
          <w:lang w:eastAsia="zh-CN"/>
        </w:rPr>
        <w:t>上确定的成果</w:t>
      </w:r>
      <w:r w:rsidR="00185317" w:rsidRPr="00CE025F">
        <w:rPr>
          <w:rFonts w:eastAsia="SimSun" w:cs="Calibri" w:hint="eastAsia"/>
          <w:lang w:eastAsia="zh-CN"/>
        </w:rPr>
        <w:t>（希望在实地产生的影响）</w:t>
      </w:r>
      <w:r w:rsidRPr="00CE025F">
        <w:rPr>
          <w:rFonts w:eastAsia="SimSun" w:cs="Calibri"/>
          <w:lang w:eastAsia="zh-CN"/>
        </w:rPr>
        <w:t>和输出成果（</w:t>
      </w:r>
      <w:r w:rsidR="00185317" w:rsidRPr="00CE025F">
        <w:rPr>
          <w:rFonts w:eastAsia="SimSun" w:cs="Calibri" w:hint="eastAsia"/>
          <w:lang w:eastAsia="zh-CN"/>
        </w:rPr>
        <w:t>实现各项</w:t>
      </w:r>
      <w:r w:rsidRPr="00CE025F">
        <w:rPr>
          <w:rFonts w:eastAsia="SimSun" w:cs="Calibri"/>
          <w:lang w:eastAsia="zh-CN"/>
        </w:rPr>
        <w:t>成果的产品和服务）。</w:t>
      </w:r>
    </w:p>
    <w:p w14:paraId="5AF4C055" w14:textId="12D0409C"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2.4</w:t>
      </w:r>
      <w:r w:rsidRPr="00CE025F">
        <w:rPr>
          <w:rFonts w:eastAsia="SimSun" w:cs="Calibri"/>
          <w:lang w:eastAsia="zh-CN"/>
        </w:rPr>
        <w:tab/>
      </w:r>
      <w:r w:rsidRPr="00CE025F">
        <w:rPr>
          <w:rFonts w:eastAsia="SimSun" w:cs="Calibri"/>
          <w:lang w:eastAsia="zh-CN"/>
        </w:rPr>
        <w:t>在谈到预算问题时，他感谢众多捐助方的捐款：</w:t>
      </w:r>
      <w:r w:rsidRPr="00CE025F">
        <w:rPr>
          <w:rFonts w:eastAsia="SimSun" w:cs="Calibri"/>
          <w:lang w:eastAsia="zh-CN"/>
        </w:rPr>
        <w:t>2023</w:t>
      </w:r>
      <w:r w:rsidRPr="00CE025F">
        <w:rPr>
          <w:rFonts w:eastAsia="SimSun" w:cs="Calibri"/>
          <w:lang w:eastAsia="zh-CN"/>
        </w:rPr>
        <w:t>年和</w:t>
      </w:r>
      <w:r w:rsidRPr="00CE025F">
        <w:rPr>
          <w:rFonts w:eastAsia="SimSun" w:cs="Calibri"/>
          <w:lang w:eastAsia="zh-CN"/>
        </w:rPr>
        <w:t>2024</w:t>
      </w:r>
      <w:r w:rsidRPr="00CE025F">
        <w:rPr>
          <w:rFonts w:eastAsia="SimSun" w:cs="Calibri"/>
          <w:lang w:eastAsia="zh-CN"/>
        </w:rPr>
        <w:t>年上半年筹集了近</w:t>
      </w:r>
      <w:r w:rsidRPr="00CE025F">
        <w:rPr>
          <w:rFonts w:eastAsia="SimSun" w:cs="Calibri"/>
          <w:lang w:eastAsia="zh-CN"/>
        </w:rPr>
        <w:t>3</w:t>
      </w:r>
      <w:r w:rsidR="00380EC9" w:rsidRPr="00CE025F">
        <w:rPr>
          <w:rFonts w:eastAsia="SimSun" w:cs="Calibri" w:hint="eastAsia"/>
          <w:lang w:eastAsia="zh-CN"/>
        </w:rPr>
        <w:t xml:space="preserve"> </w:t>
      </w:r>
      <w:r w:rsidRPr="00CE025F">
        <w:rPr>
          <w:rFonts w:eastAsia="SimSun" w:cs="Calibri"/>
          <w:lang w:eastAsia="zh-CN"/>
        </w:rPr>
        <w:t>000</w:t>
      </w:r>
      <w:r w:rsidRPr="00CE025F">
        <w:rPr>
          <w:rFonts w:eastAsia="SimSun" w:cs="Calibri"/>
          <w:lang w:eastAsia="zh-CN"/>
        </w:rPr>
        <w:t>万瑞郎，用于资助项目。有</w:t>
      </w:r>
      <w:r w:rsidRPr="00CE025F">
        <w:rPr>
          <w:rFonts w:eastAsia="SimSun" w:cs="Calibri"/>
          <w:lang w:eastAsia="zh-CN"/>
        </w:rPr>
        <w:t>63</w:t>
      </w:r>
      <w:r w:rsidRPr="00CE025F">
        <w:rPr>
          <w:rFonts w:eastAsia="SimSun" w:cs="Calibri"/>
          <w:lang w:eastAsia="zh-CN"/>
        </w:rPr>
        <w:t>个新成员加入了</w:t>
      </w:r>
      <w:r w:rsidRPr="00CE025F">
        <w:rPr>
          <w:rFonts w:eastAsia="SimSun" w:cs="Calibri"/>
          <w:lang w:eastAsia="zh-CN"/>
        </w:rPr>
        <w:t>ITU-D</w:t>
      </w:r>
      <w:r w:rsidRPr="00CE025F">
        <w:rPr>
          <w:rFonts w:eastAsia="SimSun" w:cs="Calibri"/>
          <w:lang w:eastAsia="zh-CN"/>
        </w:rPr>
        <w:t>。因此，将成员转变为</w:t>
      </w:r>
      <w:r w:rsidR="00380EC9" w:rsidRPr="00CE025F">
        <w:rPr>
          <w:rFonts w:eastAsia="SimSun" w:cs="Calibri" w:hint="eastAsia"/>
          <w:lang w:eastAsia="zh-CN"/>
        </w:rPr>
        <w:t>合作</w:t>
      </w:r>
      <w:r w:rsidRPr="00CE025F">
        <w:rPr>
          <w:rFonts w:eastAsia="SimSun" w:cs="Calibri"/>
          <w:lang w:eastAsia="zh-CN"/>
        </w:rPr>
        <w:t>伙伴以及将</w:t>
      </w:r>
      <w:r w:rsidR="00380EC9" w:rsidRPr="00CE025F">
        <w:rPr>
          <w:rFonts w:eastAsia="SimSun" w:cs="Calibri" w:hint="eastAsia"/>
          <w:lang w:eastAsia="zh-CN"/>
        </w:rPr>
        <w:t>合作</w:t>
      </w:r>
      <w:r w:rsidRPr="00CE025F">
        <w:rPr>
          <w:rFonts w:eastAsia="SimSun" w:cs="Calibri"/>
          <w:lang w:eastAsia="zh-CN"/>
        </w:rPr>
        <w:t>伙伴转变为成员的战略似乎正在奏效。</w:t>
      </w:r>
    </w:p>
    <w:p w14:paraId="7A836E9E" w14:textId="3728C8BB"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2.5</w:t>
      </w:r>
      <w:r w:rsidRPr="00CE025F">
        <w:rPr>
          <w:rFonts w:eastAsia="SimSun" w:cs="Calibri"/>
          <w:lang w:eastAsia="zh-CN"/>
        </w:rPr>
        <w:tab/>
      </w:r>
      <w:r w:rsidRPr="00CE025F">
        <w:rPr>
          <w:rFonts w:eastAsia="SimSun" w:cs="Calibri"/>
          <w:lang w:eastAsia="zh-CN"/>
        </w:rPr>
        <w:t>运作规划预算的分配采用直线</w:t>
      </w:r>
      <w:r w:rsidR="00E15FF4" w:rsidRPr="00CE025F">
        <w:rPr>
          <w:rFonts w:eastAsia="SimSun" w:cs="Calibri" w:hint="eastAsia"/>
          <w:lang w:eastAsia="zh-CN"/>
        </w:rPr>
        <w:t>方</w:t>
      </w:r>
      <w:r w:rsidRPr="00CE025F">
        <w:rPr>
          <w:rFonts w:eastAsia="SimSun" w:cs="Calibri"/>
          <w:lang w:eastAsia="zh-CN"/>
        </w:rPr>
        <w:t>法，对所有区域一视同仁。</w:t>
      </w:r>
      <w:r w:rsidR="00E15FF4" w:rsidRPr="00CE025F">
        <w:rPr>
          <w:rFonts w:eastAsia="SimSun" w:cs="Calibri" w:hint="eastAsia"/>
          <w:lang w:eastAsia="zh-CN"/>
        </w:rPr>
        <w:t>由信托基金或自愿捐款提供全部或部分资金的项目，其资金分配由捐助方决定，捐助方有时会规定优先事项。虽然许多资金确实分配给了在全球实施的项目，但这些项目惠及</w:t>
      </w:r>
      <w:r w:rsidR="00E15FF4" w:rsidRPr="00CE025F">
        <w:rPr>
          <w:rFonts w:eastAsia="SimSun" w:cs="Calibri"/>
          <w:lang w:eastAsia="zh-CN"/>
        </w:rPr>
        <w:t>所有区域和每个成员国</w:t>
      </w:r>
      <w:r w:rsidR="00E15FF4" w:rsidRPr="00CE025F">
        <w:rPr>
          <w:rFonts w:eastAsia="SimSun" w:cs="Calibri" w:hint="eastAsia"/>
          <w:lang w:eastAsia="zh-CN"/>
        </w:rPr>
        <w:t>。</w:t>
      </w:r>
    </w:p>
    <w:p w14:paraId="1F379943" w14:textId="22C294EA"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2.6</w:t>
      </w:r>
      <w:r w:rsidRPr="00CE025F">
        <w:rPr>
          <w:rFonts w:eastAsia="SimSun" w:cs="Calibri"/>
          <w:lang w:eastAsia="zh-CN"/>
        </w:rPr>
        <w:tab/>
      </w:r>
      <w:r w:rsidR="00B55B95" w:rsidRPr="00CE025F">
        <w:rPr>
          <w:rFonts w:eastAsia="SimSun" w:cs="Calibri" w:hint="eastAsia"/>
          <w:lang w:eastAsia="zh-CN"/>
        </w:rPr>
        <w:t>他列举了一些具体例子，强调正如</w:t>
      </w:r>
      <w:r w:rsidR="00B55B95" w:rsidRPr="00CE025F">
        <w:rPr>
          <w:rFonts w:eastAsia="SimSun" w:cs="Calibri" w:hint="eastAsia"/>
          <w:lang w:eastAsia="zh-CN"/>
        </w:rPr>
        <w:t>C24/25</w:t>
      </w:r>
      <w:r w:rsidR="00B55B95" w:rsidRPr="00CE025F">
        <w:rPr>
          <w:rFonts w:eastAsia="SimSun" w:cs="Calibri" w:hint="eastAsia"/>
          <w:lang w:eastAsia="zh-CN"/>
        </w:rPr>
        <w:t>号文件中的报告和参引的</w:t>
      </w:r>
      <w:r w:rsidR="00B55B95" w:rsidRPr="00CE025F">
        <w:rPr>
          <w:rFonts w:eastAsia="SimSun" w:cs="Calibri" w:hint="eastAsia"/>
          <w:lang w:eastAsia="zh-CN"/>
        </w:rPr>
        <w:t>TDAG</w:t>
      </w:r>
      <w:r w:rsidR="00B55B95" w:rsidRPr="00CE025F">
        <w:rPr>
          <w:rFonts w:eastAsia="SimSun" w:cs="Calibri" w:hint="eastAsia"/>
          <w:lang w:eastAsia="zh-CN"/>
        </w:rPr>
        <w:t>文件所证明的那样，</w:t>
      </w:r>
      <w:r w:rsidRPr="00CE025F">
        <w:rPr>
          <w:rFonts w:eastAsia="SimSun" w:cs="Calibri"/>
          <w:lang w:eastAsia="zh-CN"/>
        </w:rPr>
        <w:t>电信发展局及其区域代表处与无线电通信局、电信标准化局和总秘书处</w:t>
      </w:r>
      <w:r w:rsidR="00B55B95" w:rsidRPr="00CE025F">
        <w:rPr>
          <w:rFonts w:eastAsia="SimSun" w:cs="Calibri" w:hint="eastAsia"/>
          <w:lang w:eastAsia="zh-CN"/>
        </w:rPr>
        <w:t>进行了非常密切的合作</w:t>
      </w:r>
      <w:r w:rsidRPr="00CE025F">
        <w:rPr>
          <w:rFonts w:eastAsia="SimSun" w:cs="Calibri"/>
          <w:lang w:eastAsia="zh-CN"/>
        </w:rPr>
        <w:t>。应当指出，电信标准化局主任正在招聘派驻区域代表处的人员，以解决标准化问题，缩小标准化差距。国际电联为联合国机构和活动提供的很多输入意见是</w:t>
      </w:r>
      <w:r w:rsidR="00B55B95" w:rsidRPr="00CE025F">
        <w:rPr>
          <w:rFonts w:eastAsia="SimSun" w:cs="Calibri" w:hint="eastAsia"/>
          <w:lang w:eastAsia="zh-CN"/>
        </w:rPr>
        <w:t>在</w:t>
      </w:r>
      <w:r w:rsidRPr="00CE025F">
        <w:rPr>
          <w:rFonts w:eastAsia="SimSun" w:cs="Calibri"/>
          <w:lang w:eastAsia="zh-CN"/>
        </w:rPr>
        <w:t>国际电联（包括区域代表处和地区办事处）</w:t>
      </w:r>
      <w:r w:rsidR="00B55B95" w:rsidRPr="00CE025F">
        <w:rPr>
          <w:rFonts w:eastAsia="SimSun" w:cs="Calibri" w:hint="eastAsia"/>
          <w:lang w:eastAsia="zh-CN"/>
        </w:rPr>
        <w:t>全体人员的参与下</w:t>
      </w:r>
      <w:r w:rsidRPr="00CE025F">
        <w:rPr>
          <w:rFonts w:eastAsia="SimSun" w:cs="Calibri"/>
          <w:lang w:eastAsia="zh-CN"/>
        </w:rPr>
        <w:t>共同努力的结果。</w:t>
      </w:r>
    </w:p>
    <w:p w14:paraId="32FF6E8A" w14:textId="0DB65F58"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2.7</w:t>
      </w:r>
      <w:r w:rsidRPr="00CE025F">
        <w:rPr>
          <w:rFonts w:eastAsia="SimSun" w:cs="Calibri"/>
          <w:lang w:eastAsia="zh-CN"/>
        </w:rPr>
        <w:tab/>
      </w:r>
      <w:r w:rsidRPr="00CE025F">
        <w:rPr>
          <w:rFonts w:eastAsia="SimSun" w:cs="Calibri"/>
          <w:lang w:eastAsia="zh-CN"/>
        </w:rPr>
        <w:t>为反映出国际电联对与捐助方关系的重视，相关的治理结构已经到位，电信发展局的项目管理手册提供了适当的指导</w:t>
      </w:r>
      <w:r w:rsidR="00B85800" w:rsidRPr="00CE025F">
        <w:rPr>
          <w:rFonts w:eastAsia="SimSun" w:cs="Calibri" w:hint="eastAsia"/>
          <w:lang w:eastAsia="zh-CN"/>
        </w:rPr>
        <w:t>；</w:t>
      </w:r>
      <w:r w:rsidRPr="00CE025F">
        <w:rPr>
          <w:rFonts w:eastAsia="SimSun" w:cs="Calibri"/>
          <w:lang w:eastAsia="zh-CN"/>
        </w:rPr>
        <w:t>此外，还启动了一个严格的程序，向捐助</w:t>
      </w:r>
      <w:r w:rsidR="00B85800" w:rsidRPr="00CE025F">
        <w:rPr>
          <w:rFonts w:eastAsia="SimSun" w:cs="Calibri" w:hint="eastAsia"/>
          <w:lang w:eastAsia="zh-CN"/>
        </w:rPr>
        <w:t>方</w:t>
      </w:r>
      <w:r w:rsidRPr="00CE025F">
        <w:rPr>
          <w:rFonts w:eastAsia="SimSun" w:cs="Calibri"/>
          <w:lang w:eastAsia="zh-CN"/>
        </w:rPr>
        <w:t>报告进展情况、挑战和实地采取的解决办法，从而有助于确保透明度和问责制。</w:t>
      </w:r>
    </w:p>
    <w:p w14:paraId="0C407DC0" w14:textId="5C7FE386"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2.8</w:t>
      </w:r>
      <w:r w:rsidRPr="00CE025F">
        <w:rPr>
          <w:rFonts w:eastAsia="SimSun" w:cs="Calibri"/>
          <w:lang w:eastAsia="zh-CN"/>
        </w:rPr>
        <w:tab/>
      </w:r>
      <w:r w:rsidRPr="00CE025F">
        <w:rPr>
          <w:rFonts w:eastAsia="SimSun" w:cs="Calibri"/>
          <w:lang w:eastAsia="zh-CN"/>
        </w:rPr>
        <w:t>关于波兰和其它国家提出的在与第三方实体打交道时</w:t>
      </w:r>
      <w:r w:rsidR="00B85800" w:rsidRPr="00CE025F">
        <w:rPr>
          <w:rFonts w:eastAsia="SimSun" w:cs="Calibri" w:hint="eastAsia"/>
          <w:lang w:eastAsia="zh-CN"/>
        </w:rPr>
        <w:t>应付努力</w:t>
      </w:r>
      <w:r w:rsidRPr="00CE025F">
        <w:rPr>
          <w:rFonts w:eastAsia="SimSun" w:cs="Calibri"/>
          <w:lang w:eastAsia="zh-CN"/>
        </w:rPr>
        <w:t>的问题，他强调说，国际电联是由成员驱动并由成员国</w:t>
      </w:r>
      <w:r w:rsidR="00B85800" w:rsidRPr="00CE025F">
        <w:rPr>
          <w:rFonts w:eastAsia="SimSun" w:cs="Calibri" w:hint="eastAsia"/>
          <w:lang w:eastAsia="zh-CN"/>
        </w:rPr>
        <w:t>提供指导</w:t>
      </w:r>
      <w:r w:rsidRPr="00CE025F">
        <w:rPr>
          <w:rFonts w:eastAsia="SimSun" w:cs="Calibri"/>
          <w:lang w:eastAsia="zh-CN"/>
        </w:rPr>
        <w:t>，</w:t>
      </w:r>
      <w:r w:rsidR="00B85800" w:rsidRPr="00CE025F">
        <w:rPr>
          <w:rFonts w:eastAsia="SimSun" w:cs="Calibri" w:hint="eastAsia"/>
          <w:lang w:eastAsia="zh-CN"/>
        </w:rPr>
        <w:t>他</w:t>
      </w:r>
      <w:r w:rsidRPr="00CE025F">
        <w:rPr>
          <w:rFonts w:eastAsia="SimSun" w:cs="Calibri"/>
          <w:lang w:eastAsia="zh-CN"/>
        </w:rPr>
        <w:t>向理事们保证，秘书长和选任官员与协调委员会共同建立了</w:t>
      </w:r>
      <w:r w:rsidR="00B85800" w:rsidRPr="00CE025F">
        <w:rPr>
          <w:rFonts w:eastAsia="SimSun" w:cs="Calibri"/>
          <w:lang w:eastAsia="zh-CN"/>
        </w:rPr>
        <w:t>应付努力机制</w:t>
      </w:r>
      <w:r w:rsidR="00B85800" w:rsidRPr="00CE025F">
        <w:rPr>
          <w:rFonts w:eastAsia="SimSun" w:cs="Calibri" w:hint="eastAsia"/>
          <w:lang w:eastAsia="zh-CN"/>
        </w:rPr>
        <w:t>，该机制</w:t>
      </w:r>
      <w:r w:rsidRPr="00CE025F">
        <w:rPr>
          <w:rFonts w:eastAsia="SimSun" w:cs="Calibri"/>
          <w:lang w:eastAsia="zh-CN"/>
        </w:rPr>
        <w:t>也</w:t>
      </w:r>
      <w:r w:rsidR="00B85800" w:rsidRPr="00CE025F">
        <w:rPr>
          <w:rFonts w:eastAsia="SimSun" w:cs="Calibri" w:hint="eastAsia"/>
          <w:lang w:eastAsia="zh-CN"/>
        </w:rPr>
        <w:t>适用于</w:t>
      </w:r>
      <w:r w:rsidRPr="00CE025F">
        <w:rPr>
          <w:rFonts w:eastAsia="SimSun" w:cs="Calibri"/>
          <w:lang w:eastAsia="zh-CN"/>
        </w:rPr>
        <w:t>合作伙伴和赞助方。任何异常情况都将由管理层</w:t>
      </w:r>
      <w:r w:rsidR="00B85800" w:rsidRPr="00CE025F">
        <w:rPr>
          <w:rFonts w:eastAsia="SimSun" w:cs="Calibri" w:hint="eastAsia"/>
          <w:lang w:eastAsia="zh-CN"/>
        </w:rPr>
        <w:t>处理</w:t>
      </w:r>
      <w:r w:rsidRPr="00CE025F">
        <w:rPr>
          <w:rFonts w:eastAsia="SimSun" w:cs="Calibri"/>
          <w:lang w:eastAsia="zh-CN"/>
        </w:rPr>
        <w:t>，但</w:t>
      </w:r>
      <w:r w:rsidR="00B85800" w:rsidRPr="00CE025F">
        <w:rPr>
          <w:rFonts w:eastAsia="SimSun" w:cs="Calibri" w:hint="eastAsia"/>
          <w:lang w:eastAsia="zh-CN"/>
        </w:rPr>
        <w:t>并非没有</w:t>
      </w:r>
      <w:r w:rsidRPr="00CE025F">
        <w:rPr>
          <w:rFonts w:eastAsia="SimSun" w:cs="Calibri"/>
          <w:lang w:eastAsia="zh-CN"/>
        </w:rPr>
        <w:t>指导方针和执行机制。此外，还制定了与成员国进行有效和负责任的沟通的框架。应对这些考虑</w:t>
      </w:r>
      <w:r w:rsidR="00B85800" w:rsidRPr="00CE025F">
        <w:rPr>
          <w:rFonts w:eastAsia="SimSun" w:cs="Calibri" w:hint="eastAsia"/>
          <w:lang w:eastAsia="zh-CN"/>
        </w:rPr>
        <w:t>因素</w:t>
      </w:r>
      <w:r w:rsidRPr="00CE025F">
        <w:rPr>
          <w:rFonts w:eastAsia="SimSun" w:cs="Calibri"/>
          <w:lang w:eastAsia="zh-CN"/>
        </w:rPr>
        <w:t>给予更多关注，以确保成员国对国际电联</w:t>
      </w:r>
      <w:r w:rsidR="00B85800" w:rsidRPr="00CE025F">
        <w:rPr>
          <w:rFonts w:eastAsia="SimSun" w:cs="Calibri" w:hint="eastAsia"/>
          <w:lang w:eastAsia="zh-CN"/>
        </w:rPr>
        <w:t>开展</w:t>
      </w:r>
      <w:r w:rsidRPr="00CE025F">
        <w:rPr>
          <w:rFonts w:eastAsia="SimSun" w:cs="Calibri"/>
          <w:lang w:eastAsia="zh-CN"/>
        </w:rPr>
        <w:t>工作</w:t>
      </w:r>
      <w:r w:rsidR="00B85800" w:rsidRPr="00CE025F">
        <w:rPr>
          <w:rFonts w:eastAsia="SimSun" w:cs="Calibri" w:hint="eastAsia"/>
          <w:lang w:eastAsia="zh-CN"/>
        </w:rPr>
        <w:t>的</w:t>
      </w:r>
      <w:r w:rsidRPr="00CE025F">
        <w:rPr>
          <w:rFonts w:eastAsia="SimSun" w:cs="Calibri"/>
          <w:lang w:eastAsia="zh-CN"/>
        </w:rPr>
        <w:t>方式感到满意。</w:t>
      </w:r>
    </w:p>
    <w:p w14:paraId="2124EB85" w14:textId="4771839D"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2.9</w:t>
      </w:r>
      <w:r w:rsidRPr="00CE025F">
        <w:rPr>
          <w:rFonts w:eastAsia="SimSun" w:cs="Calibri"/>
          <w:lang w:eastAsia="zh-CN"/>
        </w:rPr>
        <w:tab/>
      </w:r>
      <w:r w:rsidRPr="00CE025F">
        <w:rPr>
          <w:rFonts w:eastAsia="SimSun" w:cs="Calibri"/>
          <w:lang w:eastAsia="zh-CN"/>
        </w:rPr>
        <w:t>理事们感谢电信发展局主任提供的信息翔实的答复，这些答复表明，</w:t>
      </w:r>
      <w:proofErr w:type="gramStart"/>
      <w:r w:rsidRPr="00CE025F">
        <w:rPr>
          <w:rFonts w:eastAsia="SimSun" w:cs="Calibri"/>
          <w:lang w:eastAsia="zh-CN"/>
        </w:rPr>
        <w:t>国际电联在落实</w:t>
      </w:r>
      <w:r w:rsidR="006A1350" w:rsidRPr="006A1350">
        <w:rPr>
          <w:rFonts w:ascii="SimSun" w:eastAsia="SimSun" w:hAnsi="SimSun" w:cs="Calibri"/>
          <w:lang w:eastAsia="zh-CN"/>
        </w:rPr>
        <w:t>“</w:t>
      </w:r>
      <w:proofErr w:type="gramEnd"/>
      <w:r w:rsidRPr="00CE025F">
        <w:rPr>
          <w:rFonts w:eastAsia="SimSun" w:cs="Calibri"/>
          <w:lang w:eastAsia="zh-CN"/>
        </w:rPr>
        <w:t>国际电联</w:t>
      </w:r>
      <w:r w:rsidR="007F40D6" w:rsidRPr="00CE025F">
        <w:rPr>
          <w:rFonts w:eastAsia="SimSun" w:cs="Calibri" w:hint="eastAsia"/>
          <w:lang w:eastAsia="zh-CN"/>
        </w:rPr>
        <w:t>是一家</w:t>
      </w:r>
      <w:r w:rsidR="006A1350" w:rsidRPr="006A1350">
        <w:rPr>
          <w:rFonts w:ascii="SimSun" w:eastAsia="SimSun" w:hAnsi="SimSun" w:cs="Calibri"/>
          <w:lang w:eastAsia="zh-CN"/>
        </w:rPr>
        <w:t>”</w:t>
      </w:r>
      <w:r w:rsidRPr="00CE025F">
        <w:rPr>
          <w:rFonts w:eastAsia="SimSun" w:cs="Calibri"/>
          <w:lang w:eastAsia="zh-CN"/>
        </w:rPr>
        <w:t>理念方面</w:t>
      </w:r>
      <w:r w:rsidR="007F40D6" w:rsidRPr="00CE025F">
        <w:rPr>
          <w:rFonts w:eastAsia="SimSun" w:cs="Calibri" w:hint="eastAsia"/>
          <w:lang w:eastAsia="zh-CN"/>
        </w:rPr>
        <w:t>取得了</w:t>
      </w:r>
      <w:r w:rsidR="007F40D6" w:rsidRPr="00CE025F">
        <w:rPr>
          <w:rFonts w:eastAsia="SimSun" w:cs="Calibri"/>
          <w:lang w:eastAsia="zh-CN"/>
        </w:rPr>
        <w:t>良好</w:t>
      </w:r>
      <w:r w:rsidRPr="00CE025F">
        <w:rPr>
          <w:rFonts w:eastAsia="SimSun" w:cs="Calibri"/>
          <w:lang w:eastAsia="zh-CN"/>
        </w:rPr>
        <w:t>进展。然而，</w:t>
      </w:r>
      <w:r w:rsidR="007F40D6" w:rsidRPr="00CE025F">
        <w:rPr>
          <w:rFonts w:eastAsia="SimSun" w:cs="Calibri" w:hint="eastAsia"/>
          <w:lang w:eastAsia="zh-CN"/>
        </w:rPr>
        <w:t>总是有改进的空间</w:t>
      </w:r>
      <w:r w:rsidRPr="00CE025F">
        <w:rPr>
          <w:rFonts w:eastAsia="SimSun" w:cs="Calibri"/>
          <w:lang w:eastAsia="zh-CN"/>
        </w:rPr>
        <w:t>，应适当考虑紧急完成所要求的有关区域代表处的审议工作，其中也应包括文稿中和讨论中提出的问题，特别是国际电联</w:t>
      </w:r>
      <w:r w:rsidR="007F40D6" w:rsidRPr="00CE025F">
        <w:rPr>
          <w:rFonts w:eastAsia="SimSun" w:cs="Calibri" w:hint="eastAsia"/>
          <w:lang w:eastAsia="zh-CN"/>
        </w:rPr>
        <w:t>无线电通信部门和国际电联电信标准化部门</w:t>
      </w:r>
      <w:r w:rsidRPr="00CE025F">
        <w:rPr>
          <w:rFonts w:eastAsia="SimSun" w:cs="Calibri"/>
          <w:lang w:eastAsia="zh-CN"/>
        </w:rPr>
        <w:t>在区域代表处和地区办事处的代表</w:t>
      </w:r>
      <w:r w:rsidR="007F40D6" w:rsidRPr="00CE025F">
        <w:rPr>
          <w:rFonts w:eastAsia="SimSun" w:cs="Calibri" w:hint="eastAsia"/>
          <w:lang w:eastAsia="zh-CN"/>
        </w:rPr>
        <w:t>性</w:t>
      </w:r>
      <w:r w:rsidRPr="00CE025F">
        <w:rPr>
          <w:rFonts w:eastAsia="SimSun" w:cs="Calibri"/>
          <w:lang w:eastAsia="zh-CN"/>
        </w:rPr>
        <w:t>、三个部门如何参与区域代表处以</w:t>
      </w:r>
      <w:r w:rsidR="007F40D6" w:rsidRPr="00CE025F">
        <w:rPr>
          <w:rFonts w:eastAsia="SimSun" w:cs="Calibri"/>
          <w:lang w:eastAsia="zh-CN"/>
        </w:rPr>
        <w:t>及确定</w:t>
      </w:r>
      <w:r w:rsidRPr="00CE025F">
        <w:rPr>
          <w:rFonts w:eastAsia="SimSun" w:cs="Calibri"/>
          <w:lang w:eastAsia="zh-CN"/>
        </w:rPr>
        <w:t>第</w:t>
      </w:r>
      <w:r w:rsidRPr="00CE025F">
        <w:rPr>
          <w:rFonts w:eastAsia="SimSun" w:cs="Calibri"/>
          <w:lang w:eastAsia="zh-CN"/>
        </w:rPr>
        <w:t>25</w:t>
      </w:r>
      <w:r w:rsidRPr="00CE025F">
        <w:rPr>
          <w:rFonts w:eastAsia="SimSun" w:cs="Calibri"/>
          <w:lang w:eastAsia="zh-CN"/>
        </w:rPr>
        <w:t>号决议（</w:t>
      </w:r>
      <w:r w:rsidRPr="00CE025F">
        <w:rPr>
          <w:rFonts w:eastAsia="SimSun" w:cs="Calibri"/>
          <w:lang w:eastAsia="zh-CN"/>
        </w:rPr>
        <w:t>2022</w:t>
      </w:r>
      <w:r w:rsidRPr="00CE025F">
        <w:rPr>
          <w:rFonts w:eastAsia="SimSun" w:cs="Calibri"/>
          <w:lang w:eastAsia="zh-CN"/>
        </w:rPr>
        <w:t>年，布加勒斯特，修订版）</w:t>
      </w:r>
      <w:r w:rsidR="007F40D6" w:rsidRPr="00CE025F">
        <w:rPr>
          <w:rFonts w:eastAsia="SimSun" w:cs="Calibri" w:hint="eastAsia"/>
          <w:lang w:eastAsia="zh-CN"/>
        </w:rPr>
        <w:t>中提到的</w:t>
      </w:r>
      <w:r w:rsidRPr="00CE025F">
        <w:rPr>
          <w:rFonts w:eastAsia="SimSun" w:cs="Calibri"/>
          <w:lang w:eastAsia="zh-CN"/>
        </w:rPr>
        <w:t>联系人。</w:t>
      </w:r>
    </w:p>
    <w:p w14:paraId="206C0CB5" w14:textId="5789F736"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val="en-CA" w:eastAsia="zh-CN"/>
        </w:rPr>
      </w:pPr>
      <w:r w:rsidRPr="00CE025F">
        <w:rPr>
          <w:rFonts w:eastAsia="SimSun" w:cs="Calibri"/>
          <w:lang w:eastAsia="zh-CN"/>
        </w:rPr>
        <w:t>2.10</w:t>
      </w:r>
      <w:r w:rsidRPr="00CE025F">
        <w:rPr>
          <w:rFonts w:eastAsia="SimSun" w:cs="Calibri"/>
          <w:lang w:eastAsia="zh-CN"/>
        </w:rPr>
        <w:tab/>
      </w:r>
      <w:r w:rsidRPr="00CE025F">
        <w:rPr>
          <w:rFonts w:eastAsia="SimSun" w:cs="Calibri"/>
          <w:lang w:eastAsia="zh-CN"/>
        </w:rPr>
        <w:t>主席建议理事会将</w:t>
      </w:r>
      <w:r w:rsidRPr="00CE025F">
        <w:rPr>
          <w:rFonts w:eastAsia="SimSun" w:cs="Calibri"/>
          <w:lang w:eastAsia="zh-CN"/>
        </w:rPr>
        <w:t>C24/25</w:t>
      </w:r>
      <w:r w:rsidRPr="00CE025F">
        <w:rPr>
          <w:rFonts w:eastAsia="SimSun" w:cs="Calibri"/>
          <w:lang w:eastAsia="zh-CN"/>
        </w:rPr>
        <w:t>号文件记录在案并请秘书处审议澳大利亚和墨西哥提交的</w:t>
      </w:r>
      <w:r w:rsidRPr="00CE025F">
        <w:rPr>
          <w:rFonts w:eastAsia="SimSun" w:cs="Calibri"/>
          <w:lang w:eastAsia="zh-CN"/>
        </w:rPr>
        <w:t>C24/79</w:t>
      </w:r>
      <w:r w:rsidRPr="00CE025F">
        <w:rPr>
          <w:rFonts w:eastAsia="SimSun" w:cs="Calibri"/>
          <w:lang w:eastAsia="zh-CN"/>
        </w:rPr>
        <w:t>和</w:t>
      </w:r>
      <w:r w:rsidRPr="00CE025F">
        <w:rPr>
          <w:rFonts w:eastAsia="SimSun" w:cs="Calibri"/>
          <w:lang w:eastAsia="zh-CN"/>
        </w:rPr>
        <w:t>C24/98</w:t>
      </w:r>
      <w:r w:rsidRPr="00CE025F">
        <w:rPr>
          <w:rFonts w:eastAsia="SimSun" w:cs="Calibri"/>
          <w:lang w:eastAsia="zh-CN"/>
        </w:rPr>
        <w:t>号文件</w:t>
      </w:r>
      <w:r w:rsidR="007F40D6" w:rsidRPr="00CE025F">
        <w:rPr>
          <w:rFonts w:eastAsia="SimSun" w:cs="Calibri" w:hint="eastAsia"/>
          <w:lang w:eastAsia="zh-CN"/>
        </w:rPr>
        <w:t>中、</w:t>
      </w:r>
      <w:r w:rsidRPr="00CE025F">
        <w:rPr>
          <w:rFonts w:eastAsia="SimSun" w:cs="Calibri"/>
          <w:lang w:eastAsia="zh-CN"/>
        </w:rPr>
        <w:t>以及成员国在全体会议上提出的</w:t>
      </w:r>
      <w:r w:rsidR="007F40D6" w:rsidRPr="00CE025F">
        <w:rPr>
          <w:rFonts w:eastAsia="SimSun" w:cs="Calibri" w:hint="eastAsia"/>
          <w:lang w:eastAsia="zh-CN"/>
        </w:rPr>
        <w:t>各项提案</w:t>
      </w:r>
      <w:r w:rsidRPr="00CE025F">
        <w:rPr>
          <w:rFonts w:eastAsia="SimSun" w:cs="Calibri"/>
          <w:lang w:eastAsia="zh-CN"/>
        </w:rPr>
        <w:t>，尤其是</w:t>
      </w:r>
      <w:r w:rsidR="007F40D6" w:rsidRPr="00CE025F">
        <w:rPr>
          <w:rFonts w:eastAsia="SimSun" w:cs="Calibri" w:hint="eastAsia"/>
          <w:lang w:eastAsia="zh-CN"/>
        </w:rPr>
        <w:t>关于要求审查</w:t>
      </w:r>
      <w:r w:rsidRPr="00CE025F">
        <w:rPr>
          <w:rFonts w:eastAsia="SimSun" w:cs="Calibri"/>
          <w:lang w:eastAsia="zh-CN"/>
        </w:rPr>
        <w:t>国际电联区域代表</w:t>
      </w:r>
      <w:r w:rsidR="007F40D6" w:rsidRPr="00CE025F">
        <w:rPr>
          <w:rFonts w:eastAsia="SimSun" w:cs="Calibri" w:hint="eastAsia"/>
          <w:lang w:eastAsia="zh-CN"/>
        </w:rPr>
        <w:t>性</w:t>
      </w:r>
      <w:r w:rsidRPr="00CE025F">
        <w:rPr>
          <w:rFonts w:eastAsia="SimSun" w:cs="Calibri"/>
          <w:lang w:eastAsia="zh-CN"/>
        </w:rPr>
        <w:t>的提案，并向</w:t>
      </w:r>
      <w:r w:rsidR="007F40D6" w:rsidRPr="00CE025F">
        <w:rPr>
          <w:rFonts w:eastAsia="SimSun" w:cs="Calibri"/>
          <w:lang w:val="en-CA" w:eastAsia="zh-CN"/>
        </w:rPr>
        <w:t>理事会财务和人力资源工作组</w:t>
      </w:r>
      <w:r w:rsidR="007F40D6" w:rsidRPr="00CE025F">
        <w:rPr>
          <w:rFonts w:eastAsia="SimSun" w:cs="Calibri" w:hint="eastAsia"/>
          <w:lang w:val="en-CA" w:eastAsia="zh-CN"/>
        </w:rPr>
        <w:t>的</w:t>
      </w:r>
      <w:r w:rsidRPr="00CE025F">
        <w:rPr>
          <w:rFonts w:eastAsia="SimSun" w:cs="Calibri"/>
          <w:lang w:eastAsia="zh-CN"/>
        </w:rPr>
        <w:t>下</w:t>
      </w:r>
      <w:r w:rsidR="007F40D6" w:rsidRPr="00CE025F">
        <w:rPr>
          <w:rFonts w:eastAsia="SimSun" w:cs="Calibri" w:hint="eastAsia"/>
          <w:lang w:eastAsia="zh-CN"/>
        </w:rPr>
        <w:t>一</w:t>
      </w:r>
      <w:r w:rsidRPr="00CE025F">
        <w:rPr>
          <w:rFonts w:eastAsia="SimSun" w:cs="Calibri"/>
          <w:lang w:eastAsia="zh-CN"/>
        </w:rPr>
        <w:t>次会议报告其落实情况。</w:t>
      </w:r>
      <w:r w:rsidRPr="00CE025F">
        <w:rPr>
          <w:rFonts w:eastAsia="SimSun" w:cs="Calibri"/>
          <w:lang w:val="en-CA" w:eastAsia="zh-CN"/>
        </w:rPr>
        <w:t>波兰的声明将反映在全体会议的摘要记录中。</w:t>
      </w:r>
    </w:p>
    <w:p w14:paraId="6C3048DA" w14:textId="0729D58D"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val="en-CA" w:eastAsia="zh-CN"/>
        </w:rPr>
      </w:pPr>
      <w:r w:rsidRPr="00CE025F">
        <w:rPr>
          <w:rFonts w:eastAsia="SimSun" w:cs="Calibri"/>
          <w:lang w:val="en-CA" w:eastAsia="zh-CN"/>
        </w:rPr>
        <w:t>2.11</w:t>
      </w:r>
      <w:r w:rsidRPr="00CE025F">
        <w:rPr>
          <w:rFonts w:eastAsia="SimSun" w:cs="Calibri"/>
          <w:lang w:val="en-CA" w:eastAsia="zh-CN"/>
        </w:rPr>
        <w:tab/>
      </w:r>
      <w:r w:rsidR="007F40D6" w:rsidRPr="00CE025F">
        <w:rPr>
          <w:rFonts w:eastAsia="SimSun" w:cs="Calibri" w:hint="eastAsia"/>
          <w:lang w:val="en-CA" w:eastAsia="zh-CN"/>
        </w:rPr>
        <w:t>会议对此表示</w:t>
      </w:r>
      <w:r w:rsidRPr="00CE025F">
        <w:rPr>
          <w:rFonts w:eastAsia="SimSun" w:cs="Calibri"/>
          <w:b/>
          <w:bCs/>
          <w:lang w:val="en-CA" w:eastAsia="zh-CN"/>
        </w:rPr>
        <w:t>同意</w:t>
      </w:r>
      <w:r w:rsidR="007F40D6" w:rsidRPr="00CE025F">
        <w:rPr>
          <w:rFonts w:eastAsia="SimSun" w:cs="Calibri" w:hint="eastAsia"/>
          <w:lang w:eastAsia="zh-CN"/>
        </w:rPr>
        <w:t>。</w:t>
      </w:r>
    </w:p>
    <w:p w14:paraId="1367CFE1" w14:textId="5A4C9CF1"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2.12</w:t>
      </w:r>
      <w:r w:rsidRPr="00CE025F">
        <w:rPr>
          <w:rFonts w:eastAsia="SimSun" w:cs="Calibri"/>
          <w:lang w:eastAsia="zh-CN"/>
        </w:rPr>
        <w:tab/>
      </w:r>
      <w:r w:rsidRPr="00CE025F">
        <w:rPr>
          <w:rFonts w:eastAsia="SimSun" w:cs="Calibri"/>
          <w:lang w:eastAsia="zh-CN"/>
        </w:rPr>
        <w:t>墨西哥理事代表共同签署国巴拿马和巴拉圭发言，介绍了</w:t>
      </w:r>
      <w:r w:rsidRPr="00CE025F">
        <w:rPr>
          <w:rFonts w:eastAsia="SimSun" w:cs="Calibri"/>
          <w:lang w:eastAsia="zh-CN"/>
        </w:rPr>
        <w:t>C24/100</w:t>
      </w:r>
      <w:r w:rsidRPr="00CE025F">
        <w:rPr>
          <w:rFonts w:eastAsia="SimSun" w:cs="Calibri"/>
          <w:lang w:eastAsia="zh-CN"/>
        </w:rPr>
        <w:t>号文件。</w:t>
      </w:r>
      <w:r w:rsidR="00F26567" w:rsidRPr="00CE025F">
        <w:rPr>
          <w:rFonts w:eastAsia="SimSun" w:cs="Calibri" w:hint="eastAsia"/>
          <w:lang w:eastAsia="zh-CN"/>
        </w:rPr>
        <w:t>她赞扬了</w:t>
      </w:r>
      <w:r w:rsidRPr="00CE025F">
        <w:rPr>
          <w:rFonts w:eastAsia="SimSun" w:cs="Calibri"/>
          <w:lang w:eastAsia="zh-CN"/>
        </w:rPr>
        <w:t>国际电联帮助最不发达国家有效参与国际电联活动的与会补贴制度</w:t>
      </w:r>
      <w:r w:rsidR="00F26567" w:rsidRPr="00CE025F">
        <w:rPr>
          <w:rFonts w:eastAsia="SimSun" w:cs="Calibri" w:hint="eastAsia"/>
          <w:lang w:eastAsia="zh-CN"/>
        </w:rPr>
        <w:t>，</w:t>
      </w:r>
      <w:r w:rsidRPr="00CE025F">
        <w:rPr>
          <w:rFonts w:eastAsia="SimSun" w:cs="Calibri"/>
          <w:lang w:eastAsia="zh-CN"/>
        </w:rPr>
        <w:t>同时强调有必要在公平地域分配、性别平等和残疾人包容性的基础上，平衡而透明地提供与会补贴，</w:t>
      </w:r>
      <w:r w:rsidR="00F26567" w:rsidRPr="00CE025F">
        <w:rPr>
          <w:rFonts w:eastAsia="SimSun" w:cs="Calibri" w:hint="eastAsia"/>
          <w:lang w:eastAsia="zh-CN"/>
        </w:rPr>
        <w:t>并确保按区域更好地分配预算</w:t>
      </w:r>
      <w:r w:rsidRPr="00CE025F">
        <w:rPr>
          <w:rFonts w:eastAsia="SimSun" w:cs="Calibri"/>
          <w:lang w:eastAsia="zh-CN"/>
        </w:rPr>
        <w:t>。她援引全权代表大会第</w:t>
      </w:r>
      <w:r w:rsidRPr="00CE025F">
        <w:rPr>
          <w:rFonts w:eastAsia="SimSun" w:cs="Calibri"/>
          <w:lang w:eastAsia="zh-CN"/>
        </w:rPr>
        <w:t>213</w:t>
      </w:r>
      <w:r w:rsidRPr="00CE025F">
        <w:rPr>
          <w:rFonts w:eastAsia="SimSun" w:cs="Calibri"/>
          <w:lang w:eastAsia="zh-CN"/>
        </w:rPr>
        <w:t>号决议（</w:t>
      </w:r>
      <w:r w:rsidRPr="00CE025F">
        <w:rPr>
          <w:rFonts w:eastAsia="SimSun" w:cs="Calibri"/>
          <w:lang w:eastAsia="zh-CN"/>
        </w:rPr>
        <w:t>2018</w:t>
      </w:r>
      <w:r w:rsidRPr="00CE025F">
        <w:rPr>
          <w:rFonts w:eastAsia="SimSun" w:cs="Calibri"/>
          <w:lang w:eastAsia="zh-CN"/>
        </w:rPr>
        <w:t>年，迪拜），要求秘书处</w:t>
      </w:r>
      <w:r w:rsidR="00F26567" w:rsidRPr="00CE025F">
        <w:rPr>
          <w:rFonts w:eastAsia="SimSun" w:cs="Calibri" w:hint="eastAsia"/>
          <w:lang w:eastAsia="zh-CN"/>
        </w:rPr>
        <w:t>提供以下信息：</w:t>
      </w:r>
      <w:r w:rsidRPr="00CE025F">
        <w:rPr>
          <w:rFonts w:eastAsia="SimSun" w:cs="Calibri"/>
          <w:lang w:eastAsia="zh-CN"/>
        </w:rPr>
        <w:t>按区域和国家</w:t>
      </w:r>
      <w:r w:rsidR="00F26567" w:rsidRPr="00CE025F">
        <w:rPr>
          <w:rFonts w:eastAsia="SimSun" w:cs="Calibri" w:hint="eastAsia"/>
          <w:lang w:eastAsia="zh-CN"/>
        </w:rPr>
        <w:t>分列的</w:t>
      </w:r>
      <w:r w:rsidRPr="00CE025F">
        <w:rPr>
          <w:rFonts w:eastAsia="SimSun" w:cs="Calibri"/>
          <w:lang w:eastAsia="zh-CN"/>
        </w:rPr>
        <w:t>收到、接受和拒绝的与会补贴申请数量</w:t>
      </w:r>
      <w:r w:rsidR="00F26567" w:rsidRPr="00CE025F">
        <w:rPr>
          <w:rFonts w:eastAsia="SimSun" w:cs="Calibri" w:hint="eastAsia"/>
          <w:lang w:eastAsia="zh-CN"/>
        </w:rPr>
        <w:t>；</w:t>
      </w:r>
      <w:r w:rsidRPr="00CE025F">
        <w:rPr>
          <w:rFonts w:eastAsia="SimSun" w:cs="Calibri"/>
          <w:lang w:eastAsia="zh-CN"/>
        </w:rPr>
        <w:t>发放给男性和女性以及残疾人或有具体需求的群体的与会补贴比例</w:t>
      </w:r>
      <w:r w:rsidR="00F26567" w:rsidRPr="00CE025F">
        <w:rPr>
          <w:rFonts w:eastAsia="SimSun" w:cs="Calibri" w:hint="eastAsia"/>
          <w:lang w:eastAsia="zh-CN"/>
        </w:rPr>
        <w:t>；如何确定分配给奖学金的预算；以及如何按区域和国家分配</w:t>
      </w:r>
      <w:r w:rsidR="00F26567" w:rsidRPr="00CE025F">
        <w:rPr>
          <w:rFonts w:eastAsia="SimSun" w:cs="Calibri"/>
          <w:lang w:eastAsia="zh-CN"/>
        </w:rPr>
        <w:t>与会补贴</w:t>
      </w:r>
      <w:r w:rsidR="00F26567" w:rsidRPr="00CE025F">
        <w:rPr>
          <w:rFonts w:eastAsia="SimSun" w:cs="Calibri" w:hint="eastAsia"/>
          <w:lang w:eastAsia="zh-CN"/>
        </w:rPr>
        <w:t>。</w:t>
      </w:r>
    </w:p>
    <w:p w14:paraId="109EA7CF" w14:textId="237A93A4"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2.13</w:t>
      </w:r>
      <w:r w:rsidRPr="00CE025F">
        <w:rPr>
          <w:rFonts w:eastAsia="SimSun" w:cs="Calibri"/>
          <w:lang w:eastAsia="zh-CN"/>
        </w:rPr>
        <w:tab/>
      </w:r>
      <w:r w:rsidRPr="00CE025F">
        <w:rPr>
          <w:rFonts w:eastAsia="SimSun" w:cs="Calibri"/>
          <w:lang w:eastAsia="zh-CN"/>
        </w:rPr>
        <w:t>理事们对多国捐赠表示支持，</w:t>
      </w:r>
      <w:r w:rsidR="007227C0" w:rsidRPr="00CE025F">
        <w:rPr>
          <w:rFonts w:eastAsia="SimSun" w:cs="Calibri" w:hint="eastAsia"/>
          <w:lang w:eastAsia="zh-CN"/>
        </w:rPr>
        <w:t>同时</w:t>
      </w:r>
      <w:r w:rsidRPr="00CE025F">
        <w:rPr>
          <w:rFonts w:eastAsia="SimSun" w:cs="Calibri"/>
          <w:lang w:eastAsia="zh-CN"/>
        </w:rPr>
        <w:t>呼吁提高与会</w:t>
      </w:r>
      <w:r w:rsidR="007227C0" w:rsidRPr="00CE025F">
        <w:rPr>
          <w:rFonts w:eastAsia="SimSun" w:cs="Calibri" w:hint="eastAsia"/>
          <w:lang w:eastAsia="zh-CN"/>
        </w:rPr>
        <w:t>补贴</w:t>
      </w:r>
      <w:r w:rsidRPr="00CE025F">
        <w:rPr>
          <w:rFonts w:eastAsia="SimSun" w:cs="Calibri"/>
          <w:lang w:eastAsia="zh-CN"/>
        </w:rPr>
        <w:t>的透明度，</w:t>
      </w:r>
      <w:r w:rsidR="007227C0" w:rsidRPr="00CE025F">
        <w:rPr>
          <w:rFonts w:eastAsia="SimSun" w:cs="Calibri" w:hint="eastAsia"/>
          <w:lang w:eastAsia="zh-CN"/>
        </w:rPr>
        <w:t>特别是鉴于</w:t>
      </w:r>
      <w:r w:rsidRPr="00CE025F">
        <w:rPr>
          <w:rFonts w:eastAsia="SimSun" w:cs="Calibri"/>
          <w:lang w:eastAsia="zh-CN"/>
        </w:rPr>
        <w:t>与会</w:t>
      </w:r>
      <w:r w:rsidR="007227C0" w:rsidRPr="00CE025F">
        <w:rPr>
          <w:rFonts w:eastAsia="SimSun" w:cs="Calibri" w:hint="eastAsia"/>
          <w:lang w:eastAsia="zh-CN"/>
        </w:rPr>
        <w:t>补贴</w:t>
      </w:r>
      <w:r w:rsidRPr="00CE025F">
        <w:rPr>
          <w:rFonts w:eastAsia="SimSun" w:cs="Calibri"/>
          <w:lang w:eastAsia="zh-CN"/>
        </w:rPr>
        <w:t>在促进最不发达国家参与国际电联活动</w:t>
      </w:r>
      <w:r w:rsidR="007227C0" w:rsidRPr="00CE025F">
        <w:rPr>
          <w:rFonts w:eastAsia="SimSun" w:cs="Calibri" w:hint="eastAsia"/>
          <w:lang w:eastAsia="zh-CN"/>
        </w:rPr>
        <w:t>中</w:t>
      </w:r>
      <w:r w:rsidRPr="00CE025F">
        <w:rPr>
          <w:rFonts w:eastAsia="SimSun" w:cs="Calibri"/>
          <w:lang w:eastAsia="zh-CN"/>
        </w:rPr>
        <w:t>的重要性</w:t>
      </w:r>
      <w:r w:rsidR="007227C0" w:rsidRPr="00CE025F">
        <w:rPr>
          <w:rFonts w:eastAsia="SimSun" w:cs="Calibri" w:hint="eastAsia"/>
          <w:lang w:eastAsia="zh-CN"/>
        </w:rPr>
        <w:t>；</w:t>
      </w:r>
      <w:r w:rsidRPr="00CE025F">
        <w:rPr>
          <w:rFonts w:eastAsia="SimSun" w:cs="Calibri"/>
          <w:lang w:eastAsia="zh-CN"/>
        </w:rPr>
        <w:t>并呼吁提供更多相关信息，可采用</w:t>
      </w:r>
      <w:r w:rsidR="007227C0" w:rsidRPr="00CE025F">
        <w:rPr>
          <w:rFonts w:eastAsia="SimSun" w:cs="Calibri" w:hint="eastAsia"/>
          <w:lang w:eastAsia="zh-CN"/>
        </w:rPr>
        <w:t>例如五年期的指标等</w:t>
      </w:r>
      <w:r w:rsidRPr="00CE025F">
        <w:rPr>
          <w:rFonts w:eastAsia="SimSun" w:cs="Calibri"/>
          <w:lang w:eastAsia="zh-CN"/>
        </w:rPr>
        <w:t>形式，</w:t>
      </w:r>
      <w:r w:rsidR="007227C0" w:rsidRPr="00CE025F">
        <w:rPr>
          <w:rFonts w:eastAsia="SimSun" w:cs="Calibri" w:hint="eastAsia"/>
          <w:lang w:eastAsia="zh-CN"/>
        </w:rPr>
        <w:t>这些信息</w:t>
      </w:r>
      <w:r w:rsidRPr="00CE025F">
        <w:rPr>
          <w:rFonts w:eastAsia="SimSun" w:cs="Calibri"/>
          <w:lang w:eastAsia="zh-CN"/>
        </w:rPr>
        <w:t>将以正式语文向成员国</w:t>
      </w:r>
      <w:r w:rsidR="007227C0" w:rsidRPr="00CE025F">
        <w:rPr>
          <w:rFonts w:eastAsia="SimSun" w:cs="Calibri" w:hint="eastAsia"/>
          <w:lang w:eastAsia="zh-CN"/>
        </w:rPr>
        <w:t>在线</w:t>
      </w:r>
      <w:r w:rsidRPr="00CE025F">
        <w:rPr>
          <w:rFonts w:eastAsia="SimSun" w:cs="Calibri"/>
          <w:lang w:eastAsia="zh-CN"/>
        </w:rPr>
        <w:t>提供。一位理事强调，与会补贴的地域分配有利于</w:t>
      </w:r>
      <w:r w:rsidR="007227C0" w:rsidRPr="00CE025F">
        <w:rPr>
          <w:rFonts w:eastAsia="SimSun" w:cs="Calibri" w:hint="eastAsia"/>
          <w:lang w:eastAsia="zh-CN"/>
        </w:rPr>
        <w:t>三方合作和南南合作</w:t>
      </w:r>
      <w:r w:rsidRPr="00CE025F">
        <w:rPr>
          <w:rFonts w:eastAsia="SimSun" w:cs="Calibri"/>
          <w:lang w:eastAsia="zh-CN"/>
        </w:rPr>
        <w:t>，并建议分摊一些</w:t>
      </w:r>
      <w:r w:rsidR="007227C0" w:rsidRPr="00CE025F">
        <w:rPr>
          <w:rFonts w:eastAsia="SimSun" w:cs="Calibri"/>
          <w:lang w:eastAsia="zh-CN"/>
        </w:rPr>
        <w:t>与会</w:t>
      </w:r>
      <w:r w:rsidR="007227C0" w:rsidRPr="00CE025F">
        <w:rPr>
          <w:rFonts w:eastAsia="SimSun" w:cs="Calibri" w:hint="eastAsia"/>
          <w:lang w:eastAsia="zh-CN"/>
        </w:rPr>
        <w:t>补贴</w:t>
      </w:r>
      <w:r w:rsidRPr="00CE025F">
        <w:rPr>
          <w:rFonts w:eastAsia="SimSun" w:cs="Calibri"/>
          <w:lang w:eastAsia="zh-CN"/>
        </w:rPr>
        <w:t>的费用，</w:t>
      </w:r>
      <w:r w:rsidR="007227C0" w:rsidRPr="00CE025F">
        <w:rPr>
          <w:rFonts w:eastAsia="SimSun" w:cs="Calibri" w:hint="eastAsia"/>
          <w:lang w:eastAsia="zh-CN"/>
        </w:rPr>
        <w:t>一方承担差旅费，另一方承担每日生活津贴</w:t>
      </w:r>
      <w:r w:rsidRPr="00CE025F">
        <w:rPr>
          <w:rFonts w:eastAsia="SimSun" w:cs="Calibri"/>
          <w:lang w:eastAsia="zh-CN"/>
        </w:rPr>
        <w:t>。一些理事要求秘书处根据无线电通信全会（</w:t>
      </w:r>
      <w:r w:rsidRPr="00CE025F">
        <w:rPr>
          <w:rFonts w:eastAsia="SimSun" w:cs="Calibri"/>
          <w:lang w:eastAsia="zh-CN"/>
        </w:rPr>
        <w:t>2023</w:t>
      </w:r>
      <w:r w:rsidRPr="00CE025F">
        <w:rPr>
          <w:rFonts w:eastAsia="SimSun" w:cs="Calibri"/>
          <w:lang w:eastAsia="zh-CN"/>
        </w:rPr>
        <w:t>年，迪拜）做出的与会补贴决定，加快发放与会补贴的进程，特别是在无线电通信领域。另一位理事强调指出，目标必须是增加与会补贴总数，而不是将其从一个区域转移到另一个区域。一位理事呼吁通过自动化和数字化简化申请程序。另一位理事提请会议注意审计员以往的建议，即应加强与会补贴方面的内部控制。</w:t>
      </w:r>
    </w:p>
    <w:p w14:paraId="3198651A" w14:textId="19E17189" w:rsidR="00BA2AAD" w:rsidRPr="00CE025F" w:rsidRDefault="00582A4A" w:rsidP="006A1350">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2.14</w:t>
      </w:r>
      <w:r w:rsidRPr="00CE025F">
        <w:rPr>
          <w:rFonts w:eastAsia="SimSun" w:cs="Calibri"/>
          <w:lang w:eastAsia="zh-CN"/>
        </w:rPr>
        <w:tab/>
      </w:r>
      <w:r w:rsidRPr="00CE025F">
        <w:rPr>
          <w:rFonts w:eastAsia="SimSun" w:cs="Calibri"/>
          <w:lang w:eastAsia="zh-CN"/>
        </w:rPr>
        <w:t>一位理事虽然同意报告与会</w:t>
      </w:r>
      <w:r w:rsidR="00CB6CD8" w:rsidRPr="00CE025F">
        <w:rPr>
          <w:rFonts w:eastAsia="SimSun" w:cs="Calibri" w:hint="eastAsia"/>
          <w:lang w:eastAsia="zh-CN"/>
        </w:rPr>
        <w:t>补贴的</w:t>
      </w:r>
      <w:r w:rsidRPr="00CE025F">
        <w:rPr>
          <w:rFonts w:eastAsia="SimSun" w:cs="Calibri"/>
          <w:lang w:eastAsia="zh-CN"/>
        </w:rPr>
        <w:t>申请数量以及之后发放的与会</w:t>
      </w:r>
      <w:r w:rsidR="00CB6CD8" w:rsidRPr="00CE025F">
        <w:rPr>
          <w:rFonts w:eastAsia="SimSun" w:cs="Calibri" w:hint="eastAsia"/>
          <w:lang w:eastAsia="zh-CN"/>
        </w:rPr>
        <w:t>补贴的</w:t>
      </w:r>
      <w:r w:rsidRPr="00CE025F">
        <w:rPr>
          <w:rFonts w:eastAsia="SimSun" w:cs="Calibri"/>
          <w:lang w:eastAsia="zh-CN"/>
        </w:rPr>
        <w:t>数量</w:t>
      </w:r>
      <w:r w:rsidR="00CB6CD8" w:rsidRPr="00CE025F">
        <w:rPr>
          <w:rFonts w:eastAsia="SimSun" w:cs="Calibri" w:hint="eastAsia"/>
          <w:lang w:eastAsia="zh-CN"/>
        </w:rPr>
        <w:t>十分</w:t>
      </w:r>
      <w:r w:rsidRPr="00CE025F">
        <w:rPr>
          <w:rFonts w:eastAsia="SimSun" w:cs="Calibri"/>
          <w:lang w:eastAsia="zh-CN"/>
        </w:rPr>
        <w:t>重要，但指出，第</w:t>
      </w:r>
      <w:r w:rsidRPr="00CE025F">
        <w:rPr>
          <w:rFonts w:eastAsia="SimSun" w:cs="Calibri"/>
          <w:lang w:eastAsia="zh-CN"/>
        </w:rPr>
        <w:t>21/02</w:t>
      </w:r>
      <w:r w:rsidRPr="00CE025F">
        <w:rPr>
          <w:rFonts w:eastAsia="SimSun" w:cs="Calibri"/>
          <w:lang w:eastAsia="zh-CN"/>
        </w:rPr>
        <w:t>号行政规定中包含了有关与会</w:t>
      </w:r>
      <w:r w:rsidR="00CB6CD8" w:rsidRPr="00CE025F">
        <w:rPr>
          <w:rFonts w:eastAsia="SimSun" w:cs="Calibri" w:hint="eastAsia"/>
          <w:lang w:eastAsia="zh-CN"/>
        </w:rPr>
        <w:t>补贴</w:t>
      </w:r>
      <w:r w:rsidRPr="00CE025F">
        <w:rPr>
          <w:rFonts w:eastAsia="SimSun" w:cs="Calibri"/>
          <w:lang w:eastAsia="zh-CN"/>
        </w:rPr>
        <w:t>发放和预算编制的政策和标准信息，而且各区域之间分配的与会</w:t>
      </w:r>
      <w:r w:rsidR="00CB6CD8" w:rsidRPr="00CE025F">
        <w:rPr>
          <w:rFonts w:eastAsia="SimSun" w:cs="Calibri" w:hint="eastAsia"/>
          <w:lang w:eastAsia="zh-CN"/>
        </w:rPr>
        <w:t>补贴</w:t>
      </w:r>
      <w:r w:rsidRPr="00CE025F">
        <w:rPr>
          <w:rFonts w:eastAsia="SimSun" w:cs="Calibri"/>
          <w:lang w:eastAsia="zh-CN"/>
        </w:rPr>
        <w:t>将不可避免地不平等，因为各区域符合条件的国家</w:t>
      </w:r>
      <w:r w:rsidR="00CB6CD8" w:rsidRPr="00CE025F">
        <w:rPr>
          <w:rFonts w:eastAsia="SimSun" w:cs="Calibri" w:hint="eastAsia"/>
          <w:lang w:eastAsia="zh-CN"/>
        </w:rPr>
        <w:t>数目</w:t>
      </w:r>
      <w:r w:rsidRPr="00CE025F">
        <w:rPr>
          <w:rFonts w:eastAsia="SimSun" w:cs="Calibri"/>
          <w:lang w:eastAsia="zh-CN"/>
        </w:rPr>
        <w:t>不同，而</w:t>
      </w:r>
      <w:r w:rsidR="00CB6CD8" w:rsidRPr="00CE025F">
        <w:rPr>
          <w:rFonts w:eastAsia="SimSun" w:cs="Calibri" w:hint="eastAsia"/>
          <w:lang w:eastAsia="zh-CN"/>
        </w:rPr>
        <w:t>且</w:t>
      </w:r>
      <w:r w:rsidRPr="00CE025F">
        <w:rPr>
          <w:rFonts w:eastAsia="SimSun" w:cs="Calibri"/>
          <w:lang w:eastAsia="zh-CN"/>
        </w:rPr>
        <w:t>各区域</w:t>
      </w:r>
      <w:r w:rsidR="00CB6CD8" w:rsidRPr="00CE025F">
        <w:rPr>
          <w:rFonts w:eastAsia="SimSun" w:cs="Calibri" w:hint="eastAsia"/>
          <w:lang w:eastAsia="zh-CN"/>
        </w:rPr>
        <w:t>在参与方面，如参与研究组方面有不同的需求。</w:t>
      </w:r>
      <w:r w:rsidRPr="00CE025F">
        <w:rPr>
          <w:rFonts w:eastAsia="SimSun" w:cs="Calibri"/>
          <w:lang w:eastAsia="zh-CN"/>
        </w:rPr>
        <w:t>一位来自美洲国家的理事</w:t>
      </w:r>
      <w:r w:rsidR="00CB6CD8" w:rsidRPr="00CE025F">
        <w:rPr>
          <w:rFonts w:eastAsia="SimSun" w:cs="Calibri" w:hint="eastAsia"/>
          <w:lang w:eastAsia="zh-CN"/>
        </w:rPr>
        <w:t>要求提供信息，说明</w:t>
      </w:r>
      <w:r w:rsidR="00CB6CD8" w:rsidRPr="00CE025F">
        <w:rPr>
          <w:rFonts w:eastAsia="SimSun" w:cs="Calibri"/>
          <w:lang w:eastAsia="zh-CN"/>
        </w:rPr>
        <w:t>用什么标准来</w:t>
      </w:r>
      <w:r w:rsidR="00CB6CD8" w:rsidRPr="00CE025F">
        <w:rPr>
          <w:rFonts w:eastAsia="SimSun" w:cs="Calibri" w:hint="eastAsia"/>
          <w:lang w:eastAsia="zh-CN"/>
        </w:rPr>
        <w:t>确定其所在区域的哪些国家被视为最不发达国家，以及在此基础上如何</w:t>
      </w:r>
      <w:r w:rsidR="00CB6CD8" w:rsidRPr="00CE025F">
        <w:rPr>
          <w:rFonts w:eastAsia="SimSun" w:cs="Calibri"/>
          <w:lang w:eastAsia="zh-CN"/>
        </w:rPr>
        <w:t>发放与会补贴</w:t>
      </w:r>
      <w:r w:rsidR="00CB6CD8" w:rsidRPr="00CE025F">
        <w:rPr>
          <w:rFonts w:eastAsia="SimSun" w:cs="Calibri" w:hint="eastAsia"/>
          <w:lang w:eastAsia="zh-CN"/>
        </w:rPr>
        <w:t>。</w:t>
      </w:r>
    </w:p>
    <w:p w14:paraId="3E6B5310" w14:textId="0DC24906"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2.15</w:t>
      </w:r>
      <w:r w:rsidRPr="00CE025F">
        <w:rPr>
          <w:rFonts w:eastAsia="SimSun" w:cs="Calibri"/>
          <w:lang w:eastAsia="zh-CN"/>
        </w:rPr>
        <w:tab/>
      </w:r>
      <w:r w:rsidRPr="00CE025F">
        <w:rPr>
          <w:rFonts w:eastAsia="SimSun" w:cs="Calibri"/>
          <w:lang w:eastAsia="zh-CN"/>
        </w:rPr>
        <w:t>主席建议理事会</w:t>
      </w:r>
      <w:r w:rsidR="00855C2B" w:rsidRPr="00CE025F">
        <w:rPr>
          <w:rFonts w:eastAsia="SimSun" w:cs="Calibri" w:hint="eastAsia"/>
          <w:lang w:eastAsia="zh-CN"/>
        </w:rPr>
        <w:t>要求</w:t>
      </w:r>
      <w:r w:rsidRPr="00CE025F">
        <w:rPr>
          <w:rFonts w:eastAsia="SimSun" w:cs="Calibri"/>
          <w:lang w:eastAsia="zh-CN"/>
        </w:rPr>
        <w:t>秘书处提供理事们在讨论中</w:t>
      </w:r>
      <w:r w:rsidR="00855C2B" w:rsidRPr="00CE025F">
        <w:rPr>
          <w:rFonts w:eastAsia="SimSun" w:cs="Calibri" w:hint="eastAsia"/>
          <w:lang w:eastAsia="zh-CN"/>
        </w:rPr>
        <w:t>所要求的信息</w:t>
      </w:r>
      <w:r w:rsidRPr="00CE025F">
        <w:rPr>
          <w:rFonts w:eastAsia="SimSun" w:cs="Calibri"/>
          <w:lang w:eastAsia="zh-CN"/>
        </w:rPr>
        <w:t>，并就</w:t>
      </w:r>
      <w:r w:rsidRPr="00CE025F">
        <w:rPr>
          <w:rFonts w:eastAsia="SimSun" w:cs="Calibri"/>
          <w:lang w:eastAsia="zh-CN"/>
        </w:rPr>
        <w:t>C24/100</w:t>
      </w:r>
      <w:r w:rsidRPr="00CE025F">
        <w:rPr>
          <w:rFonts w:eastAsia="SimSun" w:cs="Calibri"/>
          <w:lang w:eastAsia="zh-CN"/>
        </w:rPr>
        <w:t>号文件中</w:t>
      </w:r>
      <w:r w:rsidR="00855C2B" w:rsidRPr="00CE025F">
        <w:rPr>
          <w:rFonts w:eastAsia="SimSun" w:cs="Calibri" w:hint="eastAsia"/>
          <w:lang w:eastAsia="zh-CN"/>
        </w:rPr>
        <w:t>所提议</w:t>
      </w:r>
      <w:r w:rsidR="00855C2B" w:rsidRPr="00CE025F">
        <w:rPr>
          <w:rFonts w:eastAsia="SimSun" w:cs="Calibri"/>
          <w:lang w:eastAsia="zh-CN"/>
        </w:rPr>
        <w:t>的</w:t>
      </w:r>
      <w:r w:rsidRPr="00CE025F">
        <w:rPr>
          <w:rFonts w:eastAsia="SimSun" w:cs="Calibri"/>
          <w:lang w:eastAsia="zh-CN"/>
        </w:rPr>
        <w:t>行动落实情况向理事会</w:t>
      </w:r>
      <w:r w:rsidRPr="00CE025F">
        <w:rPr>
          <w:rFonts w:eastAsia="SimSun" w:cs="Calibri"/>
          <w:lang w:eastAsia="zh-CN"/>
        </w:rPr>
        <w:t>2025</w:t>
      </w:r>
      <w:r w:rsidRPr="00CE025F">
        <w:rPr>
          <w:rFonts w:eastAsia="SimSun" w:cs="Calibri"/>
          <w:lang w:eastAsia="zh-CN"/>
        </w:rPr>
        <w:t>年会议做出报告。</w:t>
      </w:r>
    </w:p>
    <w:p w14:paraId="365E64A1" w14:textId="37BEF6C9"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2.16</w:t>
      </w:r>
      <w:r w:rsidRPr="00CE025F">
        <w:rPr>
          <w:rFonts w:eastAsia="SimSun" w:cs="Calibri"/>
          <w:lang w:eastAsia="zh-CN"/>
        </w:rPr>
        <w:tab/>
      </w:r>
      <w:r w:rsidR="00855C2B" w:rsidRPr="00CE025F">
        <w:rPr>
          <w:rFonts w:eastAsia="SimSun" w:cs="Calibri" w:hint="eastAsia"/>
          <w:lang w:eastAsia="zh-CN"/>
        </w:rPr>
        <w:t>会议对此表示</w:t>
      </w:r>
      <w:r w:rsidRPr="00CE025F">
        <w:rPr>
          <w:rFonts w:eastAsia="SimSun" w:cs="Calibri"/>
          <w:b/>
          <w:bCs/>
          <w:lang w:eastAsia="zh-CN"/>
        </w:rPr>
        <w:t>同意</w:t>
      </w:r>
      <w:r w:rsidR="00855C2B" w:rsidRPr="00CE025F">
        <w:rPr>
          <w:rFonts w:eastAsia="SimSun" w:cs="Calibri" w:hint="eastAsia"/>
          <w:lang w:eastAsia="zh-CN"/>
        </w:rPr>
        <w:t>。</w:t>
      </w:r>
    </w:p>
    <w:p w14:paraId="6FE845F2" w14:textId="1F4312A0" w:rsidR="00BA2AAD" w:rsidRPr="00CE025F" w:rsidRDefault="00582A4A" w:rsidP="00F40CB5">
      <w:pPr>
        <w:pStyle w:val="Heading1"/>
        <w:tabs>
          <w:tab w:val="clear" w:pos="567"/>
          <w:tab w:val="clear" w:pos="1134"/>
          <w:tab w:val="clear" w:pos="1701"/>
          <w:tab w:val="clear" w:pos="2268"/>
          <w:tab w:val="clear" w:pos="2835"/>
          <w:tab w:val="left" w:pos="794"/>
          <w:tab w:val="left" w:pos="1191"/>
          <w:tab w:val="left" w:pos="1588"/>
          <w:tab w:val="left" w:pos="1985"/>
        </w:tabs>
        <w:ind w:left="794" w:hanging="794"/>
        <w:rPr>
          <w:rFonts w:eastAsia="SimSun" w:cs="Calibri"/>
          <w:szCs w:val="28"/>
          <w:lang w:eastAsia="zh-CN"/>
        </w:rPr>
      </w:pPr>
      <w:r w:rsidRPr="00CE025F">
        <w:rPr>
          <w:rFonts w:eastAsia="SimSun" w:cs="Calibri"/>
          <w:bCs/>
          <w:szCs w:val="28"/>
          <w:lang w:eastAsia="zh-CN"/>
        </w:rPr>
        <w:t>3</w:t>
      </w:r>
      <w:r w:rsidRPr="00CE025F">
        <w:rPr>
          <w:rFonts w:eastAsia="SimSun" w:cs="Calibri"/>
          <w:bCs/>
          <w:szCs w:val="28"/>
          <w:lang w:eastAsia="zh-CN"/>
        </w:rPr>
        <w:tab/>
      </w:r>
      <w:r w:rsidRPr="00CE025F">
        <w:rPr>
          <w:rFonts w:eastAsia="SimSun" w:cs="Calibri"/>
          <w:bCs/>
          <w:szCs w:val="28"/>
          <w:lang w:eastAsia="zh-CN"/>
        </w:rPr>
        <w:t>世界电信标准化全会（</w:t>
      </w:r>
      <w:r w:rsidRPr="00CE025F">
        <w:rPr>
          <w:rFonts w:eastAsia="SimSun" w:cs="Calibri"/>
          <w:bCs/>
          <w:szCs w:val="28"/>
          <w:lang w:eastAsia="zh-CN"/>
        </w:rPr>
        <w:t>WTSA-24</w:t>
      </w:r>
      <w:r w:rsidRPr="00CE025F">
        <w:rPr>
          <w:rFonts w:eastAsia="SimSun" w:cs="Calibri"/>
          <w:bCs/>
          <w:szCs w:val="28"/>
          <w:lang w:eastAsia="zh-CN"/>
        </w:rPr>
        <w:t>）的筹备</w:t>
      </w:r>
      <w:r w:rsidR="008663B4" w:rsidRPr="00CE025F">
        <w:rPr>
          <w:rFonts w:eastAsia="SimSun" w:cs="Calibri" w:hint="eastAsia"/>
          <w:bCs/>
          <w:szCs w:val="28"/>
          <w:lang w:eastAsia="zh-CN"/>
        </w:rPr>
        <w:t>工作</w:t>
      </w:r>
      <w:r w:rsidRPr="00CE025F">
        <w:rPr>
          <w:rFonts w:eastAsia="SimSun" w:cs="Calibri"/>
          <w:bCs/>
          <w:szCs w:val="28"/>
          <w:lang w:eastAsia="zh-CN"/>
        </w:rPr>
        <w:t>（</w:t>
      </w:r>
      <w:hyperlink r:id="rId17" w:history="1">
        <w:r w:rsidRPr="00CE025F">
          <w:rPr>
            <w:rStyle w:val="Hyperlink"/>
            <w:rFonts w:eastAsia="SimSun" w:cs="Calibri"/>
            <w:bCs/>
            <w:szCs w:val="28"/>
            <w:lang w:eastAsia="zh-CN"/>
          </w:rPr>
          <w:t>C24/24</w:t>
        </w:r>
      </w:hyperlink>
      <w:r w:rsidR="008663B4" w:rsidRPr="00CE025F">
        <w:rPr>
          <w:rFonts w:eastAsia="SimSun" w:cs="Calibri" w:hint="eastAsia"/>
          <w:bCs/>
          <w:szCs w:val="28"/>
          <w:lang w:eastAsia="zh-CN"/>
        </w:rPr>
        <w:t>号</w:t>
      </w:r>
      <w:r w:rsidR="008663B4" w:rsidRPr="00CE025F">
        <w:rPr>
          <w:rFonts w:eastAsia="SimSun" w:cs="Calibri"/>
          <w:bCs/>
          <w:szCs w:val="28"/>
          <w:lang w:eastAsia="zh-CN"/>
        </w:rPr>
        <w:t>文件</w:t>
      </w:r>
      <w:r w:rsidRPr="00CE025F">
        <w:rPr>
          <w:rFonts w:eastAsia="SimSun" w:cs="Calibri"/>
          <w:bCs/>
          <w:szCs w:val="28"/>
          <w:lang w:eastAsia="zh-CN"/>
        </w:rPr>
        <w:t>)</w:t>
      </w:r>
    </w:p>
    <w:p w14:paraId="3CD03F63" w14:textId="1F1BF61C"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3.1</w:t>
      </w:r>
      <w:r w:rsidRPr="00CE025F">
        <w:rPr>
          <w:rFonts w:eastAsia="SimSun" w:cs="Calibri"/>
          <w:lang w:eastAsia="zh-CN"/>
        </w:rPr>
        <w:tab/>
      </w:r>
      <w:r w:rsidRPr="00CE025F">
        <w:rPr>
          <w:rFonts w:eastAsia="SimSun" w:cs="Calibri"/>
          <w:lang w:eastAsia="zh-CN"/>
        </w:rPr>
        <w:t>电信标准化局副主任介绍了</w:t>
      </w:r>
      <w:r w:rsidRPr="00CE025F">
        <w:rPr>
          <w:rFonts w:eastAsia="SimSun" w:cs="Calibri"/>
          <w:lang w:eastAsia="zh-CN"/>
        </w:rPr>
        <w:t>C24/24</w:t>
      </w:r>
      <w:r w:rsidRPr="00CE025F">
        <w:rPr>
          <w:rFonts w:eastAsia="SimSun" w:cs="Calibri"/>
          <w:lang w:eastAsia="zh-CN"/>
        </w:rPr>
        <w:t>号文件</w:t>
      </w:r>
      <w:r w:rsidR="000A6E8E" w:rsidRPr="00CE025F">
        <w:rPr>
          <w:rFonts w:eastAsia="SimSun" w:cs="Calibri" w:hint="eastAsia"/>
          <w:lang w:eastAsia="zh-CN"/>
        </w:rPr>
        <w:t>，向</w:t>
      </w:r>
      <w:r w:rsidRPr="00CE025F">
        <w:rPr>
          <w:rFonts w:eastAsia="SimSun" w:cs="Calibri"/>
          <w:spacing w:val="-2"/>
          <w:lang w:eastAsia="zh-CN"/>
        </w:rPr>
        <w:t>理事会</w:t>
      </w:r>
      <w:r w:rsidR="000A6E8E" w:rsidRPr="00CE025F">
        <w:rPr>
          <w:rFonts w:eastAsia="SimSun" w:cs="Calibri" w:hint="eastAsia"/>
          <w:lang w:eastAsia="zh-CN"/>
        </w:rPr>
        <w:t>通报了将</w:t>
      </w:r>
      <w:r w:rsidR="000A6E8E" w:rsidRPr="00CE025F">
        <w:rPr>
          <w:rFonts w:eastAsia="SimSun" w:cs="Calibri"/>
          <w:lang w:eastAsia="zh-CN"/>
        </w:rPr>
        <w:t>分别于</w:t>
      </w:r>
      <w:r w:rsidR="000A6E8E" w:rsidRPr="00CE025F">
        <w:rPr>
          <w:rFonts w:eastAsia="SimSun" w:cs="Calibri"/>
          <w:lang w:eastAsia="zh-CN"/>
        </w:rPr>
        <w:t>2024</w:t>
      </w:r>
      <w:r w:rsidR="000A6E8E" w:rsidRPr="00CE025F">
        <w:rPr>
          <w:rFonts w:eastAsia="SimSun" w:cs="Calibri"/>
          <w:lang w:eastAsia="zh-CN"/>
        </w:rPr>
        <w:t>年</w:t>
      </w:r>
      <w:r w:rsidR="000A6E8E" w:rsidRPr="00CE025F">
        <w:rPr>
          <w:rFonts w:eastAsia="SimSun" w:cs="Calibri"/>
          <w:lang w:eastAsia="zh-CN"/>
        </w:rPr>
        <w:t>10</w:t>
      </w:r>
      <w:r w:rsidR="000A6E8E" w:rsidRPr="00CE025F">
        <w:rPr>
          <w:rFonts w:eastAsia="SimSun" w:cs="Calibri"/>
          <w:lang w:eastAsia="zh-CN"/>
        </w:rPr>
        <w:t>月</w:t>
      </w:r>
      <w:r w:rsidR="000A6E8E" w:rsidRPr="00CE025F">
        <w:rPr>
          <w:rFonts w:eastAsia="SimSun" w:cs="Calibri"/>
          <w:lang w:eastAsia="zh-CN"/>
        </w:rPr>
        <w:t>14</w:t>
      </w:r>
      <w:r w:rsidR="000A6E8E" w:rsidRPr="00CE025F">
        <w:rPr>
          <w:rFonts w:eastAsia="SimSun" w:cs="Calibri"/>
          <w:lang w:eastAsia="zh-CN"/>
        </w:rPr>
        <w:t>日和</w:t>
      </w:r>
      <w:r w:rsidR="000A6E8E" w:rsidRPr="00CE025F">
        <w:rPr>
          <w:rFonts w:eastAsia="SimSun" w:cs="Calibri"/>
          <w:lang w:eastAsia="zh-CN"/>
        </w:rPr>
        <w:t>2024</w:t>
      </w:r>
      <w:r w:rsidR="000A6E8E" w:rsidRPr="00CE025F">
        <w:rPr>
          <w:rFonts w:eastAsia="SimSun" w:cs="Calibri"/>
          <w:lang w:eastAsia="zh-CN"/>
        </w:rPr>
        <w:t>年</w:t>
      </w:r>
      <w:r w:rsidR="000A6E8E" w:rsidRPr="00CE025F">
        <w:rPr>
          <w:rFonts w:eastAsia="SimSun" w:cs="Calibri"/>
          <w:lang w:eastAsia="zh-CN"/>
        </w:rPr>
        <w:t>10</w:t>
      </w:r>
      <w:r w:rsidR="000A6E8E" w:rsidRPr="00CE025F">
        <w:rPr>
          <w:rFonts w:eastAsia="SimSun" w:cs="Calibri"/>
          <w:lang w:eastAsia="zh-CN"/>
        </w:rPr>
        <w:t>月</w:t>
      </w:r>
      <w:r w:rsidR="000A6E8E" w:rsidRPr="00CE025F">
        <w:rPr>
          <w:rFonts w:eastAsia="SimSun" w:cs="Calibri"/>
          <w:lang w:eastAsia="zh-CN"/>
        </w:rPr>
        <w:t>15</w:t>
      </w:r>
      <w:r w:rsidR="000A6E8E" w:rsidRPr="00CE025F">
        <w:rPr>
          <w:rFonts w:eastAsia="SimSun" w:cs="Calibri"/>
          <w:lang w:eastAsia="zh-CN"/>
        </w:rPr>
        <w:t>至</w:t>
      </w:r>
      <w:r w:rsidR="000A6E8E" w:rsidRPr="00CE025F">
        <w:rPr>
          <w:rFonts w:eastAsia="SimSun" w:cs="Calibri"/>
          <w:lang w:eastAsia="zh-CN"/>
        </w:rPr>
        <w:t>24</w:t>
      </w:r>
      <w:r w:rsidR="000A6E8E" w:rsidRPr="00CE025F">
        <w:rPr>
          <w:rFonts w:eastAsia="SimSun" w:cs="Calibri"/>
          <w:lang w:eastAsia="zh-CN"/>
        </w:rPr>
        <w:t>日在印度新德里举行的</w:t>
      </w:r>
      <w:r w:rsidRPr="00CE025F">
        <w:rPr>
          <w:rFonts w:eastAsia="SimSun" w:cs="Calibri"/>
          <w:spacing w:val="-2"/>
          <w:lang w:eastAsia="zh-CN"/>
        </w:rPr>
        <w:t>全球标准专题研讨会（</w:t>
      </w:r>
      <w:r w:rsidRPr="00CE025F">
        <w:rPr>
          <w:rFonts w:eastAsia="SimSun" w:cs="Calibri"/>
          <w:spacing w:val="-2"/>
          <w:lang w:eastAsia="zh-CN"/>
        </w:rPr>
        <w:t>GSS</w:t>
      </w:r>
      <w:r w:rsidRPr="00CE025F">
        <w:rPr>
          <w:rFonts w:eastAsia="SimSun" w:cs="Calibri"/>
          <w:spacing w:val="-2"/>
          <w:lang w:eastAsia="zh-CN"/>
        </w:rPr>
        <w:t>）</w:t>
      </w:r>
      <w:r w:rsidR="000A6E8E" w:rsidRPr="00CE025F">
        <w:rPr>
          <w:rFonts w:eastAsia="SimSun" w:cs="Calibri" w:hint="eastAsia"/>
          <w:lang w:eastAsia="zh-CN"/>
        </w:rPr>
        <w:t>和</w:t>
      </w:r>
      <w:r w:rsidR="000A6E8E" w:rsidRPr="00CE025F">
        <w:rPr>
          <w:rFonts w:eastAsia="SimSun" w:cs="Calibri"/>
          <w:lang w:eastAsia="zh-CN"/>
        </w:rPr>
        <w:t>WTSA-24</w:t>
      </w:r>
      <w:r w:rsidR="000A6E8E" w:rsidRPr="00CE025F">
        <w:rPr>
          <w:rFonts w:eastAsia="SimSun" w:cs="Calibri" w:hint="eastAsia"/>
          <w:lang w:eastAsia="zh-CN"/>
        </w:rPr>
        <w:t>的</w:t>
      </w:r>
      <w:r w:rsidRPr="00CE025F">
        <w:rPr>
          <w:rFonts w:eastAsia="SimSun" w:cs="Calibri"/>
          <w:spacing w:val="-2"/>
          <w:lang w:eastAsia="zh-CN"/>
        </w:rPr>
        <w:t>筹备工作</w:t>
      </w:r>
      <w:r w:rsidR="000A6E8E" w:rsidRPr="00CE025F">
        <w:rPr>
          <w:rFonts w:eastAsia="SimSun" w:cs="Calibri" w:hint="eastAsia"/>
          <w:lang w:eastAsia="zh-CN"/>
        </w:rPr>
        <w:t>。</w:t>
      </w:r>
    </w:p>
    <w:p w14:paraId="1C1C9727" w14:textId="77777777"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3.2</w:t>
      </w:r>
      <w:r w:rsidRPr="00CE025F">
        <w:rPr>
          <w:rFonts w:eastAsia="SimSun" w:cs="Calibri"/>
          <w:lang w:eastAsia="zh-CN"/>
        </w:rPr>
        <w:tab/>
      </w:r>
      <w:r w:rsidRPr="00CE025F">
        <w:rPr>
          <w:rFonts w:eastAsia="SimSun" w:cs="Calibri"/>
          <w:lang w:eastAsia="zh-CN"/>
        </w:rPr>
        <w:t>印度理事通过幻灯片向理事会介绍了</w:t>
      </w:r>
      <w:r w:rsidRPr="00CE025F">
        <w:rPr>
          <w:rFonts w:eastAsia="SimSun" w:cs="Calibri"/>
          <w:lang w:eastAsia="zh-CN"/>
        </w:rPr>
        <w:t>GSS-24</w:t>
      </w:r>
      <w:r w:rsidRPr="00CE025F">
        <w:rPr>
          <w:rFonts w:eastAsia="SimSun" w:cs="Calibri"/>
          <w:lang w:eastAsia="zh-CN"/>
        </w:rPr>
        <w:t>、</w:t>
      </w:r>
      <w:r w:rsidRPr="00CE025F">
        <w:rPr>
          <w:rFonts w:eastAsia="SimSun" w:cs="Calibri"/>
          <w:lang w:eastAsia="zh-CN"/>
        </w:rPr>
        <w:t>WTSA-24</w:t>
      </w:r>
      <w:r w:rsidRPr="00CE025F">
        <w:rPr>
          <w:rFonts w:eastAsia="SimSun" w:cs="Calibri"/>
          <w:lang w:eastAsia="zh-CN"/>
        </w:rPr>
        <w:t>以及一系列会外活动的举办地点和筹备情况。所有必要的安排均已做出或正在进行中。他介绍之后，播放了一段视频，展示印度与国际电联协作的历史以及</w:t>
      </w:r>
      <w:r w:rsidRPr="00CE025F">
        <w:rPr>
          <w:rFonts w:eastAsia="SimSun" w:cs="Calibri"/>
          <w:lang w:eastAsia="zh-CN"/>
        </w:rPr>
        <w:t>WTSA-24</w:t>
      </w:r>
      <w:r w:rsidRPr="00CE025F">
        <w:rPr>
          <w:rFonts w:eastAsia="SimSun" w:cs="Calibri"/>
          <w:lang w:eastAsia="zh-CN"/>
        </w:rPr>
        <w:t>的地点和筹备工作。</w:t>
      </w:r>
    </w:p>
    <w:p w14:paraId="0FDF7303" w14:textId="14603ED4"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3.3</w:t>
      </w:r>
      <w:r w:rsidRPr="00CE025F">
        <w:rPr>
          <w:rFonts w:eastAsia="SimSun" w:cs="Calibri"/>
          <w:lang w:eastAsia="zh-CN"/>
        </w:rPr>
        <w:tab/>
      </w:r>
      <w:r w:rsidRPr="00CE025F">
        <w:rPr>
          <w:rFonts w:eastAsia="SimSun" w:cs="Calibri"/>
          <w:lang w:eastAsia="zh-CN"/>
        </w:rPr>
        <w:t>电信标准化局主任祝贺印度</w:t>
      </w:r>
      <w:r w:rsidR="0078053A" w:rsidRPr="00CE025F">
        <w:rPr>
          <w:rFonts w:eastAsia="SimSun" w:cs="Calibri" w:hint="eastAsia"/>
          <w:lang w:eastAsia="zh-CN"/>
        </w:rPr>
        <w:t>主</w:t>
      </w:r>
      <w:r w:rsidR="000A6E8E" w:rsidRPr="00CE025F">
        <w:rPr>
          <w:rFonts w:eastAsia="SimSun" w:cs="Calibri" w:hint="eastAsia"/>
          <w:lang w:eastAsia="zh-CN"/>
        </w:rPr>
        <w:t>办</w:t>
      </w:r>
      <w:r w:rsidRPr="00CE025F">
        <w:rPr>
          <w:rFonts w:eastAsia="SimSun" w:cs="Calibri"/>
          <w:lang w:eastAsia="zh-CN"/>
        </w:rPr>
        <w:t>首届</w:t>
      </w:r>
      <w:r w:rsidR="000A6E8E" w:rsidRPr="00CE025F">
        <w:rPr>
          <w:rFonts w:eastAsia="SimSun" w:cs="Calibri" w:hint="eastAsia"/>
          <w:lang w:eastAsia="zh-CN"/>
        </w:rPr>
        <w:t>在亚洲举行的</w:t>
      </w:r>
      <w:r w:rsidRPr="00CE025F">
        <w:rPr>
          <w:rFonts w:eastAsia="SimSun" w:cs="Calibri"/>
          <w:lang w:eastAsia="zh-CN"/>
        </w:rPr>
        <w:t>世界电信标准化全会。他还感谢印度的热情款待，并</w:t>
      </w:r>
      <w:r w:rsidR="000A6E8E" w:rsidRPr="00CE025F">
        <w:rPr>
          <w:rFonts w:eastAsia="SimSun" w:cs="Calibri" w:hint="eastAsia"/>
          <w:lang w:eastAsia="zh-CN"/>
        </w:rPr>
        <w:t>指出</w:t>
      </w:r>
      <w:r w:rsidRPr="00CE025F">
        <w:rPr>
          <w:rFonts w:eastAsia="SimSun" w:cs="Calibri"/>
          <w:lang w:eastAsia="zh-CN"/>
        </w:rPr>
        <w:t>他</w:t>
      </w:r>
      <w:r w:rsidR="000A6E8E" w:rsidRPr="00CE025F">
        <w:rPr>
          <w:rFonts w:eastAsia="SimSun" w:cs="Calibri" w:hint="eastAsia"/>
          <w:lang w:eastAsia="zh-CN"/>
        </w:rPr>
        <w:t>在</w:t>
      </w:r>
      <w:r w:rsidRPr="00CE025F">
        <w:rPr>
          <w:rFonts w:eastAsia="SimSun" w:cs="Calibri"/>
          <w:lang w:eastAsia="zh-CN"/>
        </w:rPr>
        <w:t>2024</w:t>
      </w:r>
      <w:r w:rsidRPr="00CE025F">
        <w:rPr>
          <w:rFonts w:eastAsia="SimSun" w:cs="Calibri"/>
          <w:lang w:eastAsia="zh-CN"/>
        </w:rPr>
        <w:t>年</w:t>
      </w:r>
      <w:r w:rsidRPr="00CE025F">
        <w:rPr>
          <w:rFonts w:eastAsia="SimSun" w:cs="Calibri"/>
          <w:lang w:eastAsia="zh-CN"/>
        </w:rPr>
        <w:t>3</w:t>
      </w:r>
      <w:r w:rsidRPr="00CE025F">
        <w:rPr>
          <w:rFonts w:eastAsia="SimSun" w:cs="Calibri"/>
          <w:lang w:eastAsia="zh-CN"/>
        </w:rPr>
        <w:t>月</w:t>
      </w:r>
      <w:r w:rsidR="000A6E8E" w:rsidRPr="00CE025F">
        <w:rPr>
          <w:rFonts w:eastAsia="SimSun" w:cs="Calibri" w:hint="eastAsia"/>
          <w:lang w:eastAsia="zh-CN"/>
        </w:rPr>
        <w:t>参观过的场馆质量很高。他</w:t>
      </w:r>
      <w:r w:rsidRPr="00CE025F">
        <w:rPr>
          <w:rFonts w:eastAsia="SimSun" w:cs="Calibri"/>
          <w:lang w:eastAsia="zh-CN"/>
        </w:rPr>
        <w:t>强调，这将是一次非同寻常的</w:t>
      </w:r>
      <w:r w:rsidR="000A6E8E" w:rsidRPr="00CE025F">
        <w:rPr>
          <w:rFonts w:eastAsia="SimSun" w:cs="Calibri" w:hint="eastAsia"/>
          <w:lang w:eastAsia="zh-CN"/>
        </w:rPr>
        <w:t>盛会</w:t>
      </w:r>
      <w:r w:rsidRPr="00CE025F">
        <w:rPr>
          <w:rFonts w:eastAsia="SimSun" w:cs="Calibri"/>
          <w:lang w:eastAsia="zh-CN"/>
        </w:rPr>
        <w:t>，特别是考虑到计划</w:t>
      </w:r>
      <w:r w:rsidR="000A6E8E" w:rsidRPr="00CE025F">
        <w:rPr>
          <w:rFonts w:eastAsia="SimSun" w:cs="Calibri" w:hint="eastAsia"/>
          <w:lang w:eastAsia="zh-CN"/>
        </w:rPr>
        <w:t>举办</w:t>
      </w:r>
      <w:r w:rsidRPr="00CE025F">
        <w:rPr>
          <w:rFonts w:eastAsia="SimSun" w:cs="Calibri"/>
          <w:lang w:eastAsia="zh-CN"/>
        </w:rPr>
        <w:t>的多项会外活动。</w:t>
      </w:r>
    </w:p>
    <w:p w14:paraId="0A4BE447" w14:textId="1D5449EC"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3.4</w:t>
      </w:r>
      <w:r w:rsidRPr="00CE025F">
        <w:rPr>
          <w:rFonts w:eastAsia="SimSun" w:cs="Calibri"/>
          <w:lang w:eastAsia="zh-CN"/>
        </w:rPr>
        <w:tab/>
      </w:r>
      <w:r w:rsidRPr="00CE025F">
        <w:rPr>
          <w:rFonts w:eastAsia="SimSun" w:cs="Calibri"/>
          <w:lang w:eastAsia="zh-CN"/>
        </w:rPr>
        <w:t>理事们感谢印度</w:t>
      </w:r>
      <w:r w:rsidR="0078053A" w:rsidRPr="00CE025F">
        <w:rPr>
          <w:rFonts w:eastAsia="SimSun" w:cs="Calibri" w:hint="eastAsia"/>
          <w:lang w:eastAsia="zh-CN"/>
        </w:rPr>
        <w:t>主</w:t>
      </w:r>
      <w:r w:rsidR="000A6E8E" w:rsidRPr="00CE025F">
        <w:rPr>
          <w:rFonts w:eastAsia="SimSun" w:cs="Calibri" w:hint="eastAsia"/>
          <w:lang w:eastAsia="zh-CN"/>
        </w:rPr>
        <w:t>办</w:t>
      </w:r>
      <w:r w:rsidRPr="00CE025F">
        <w:rPr>
          <w:rFonts w:eastAsia="SimSun" w:cs="Calibri"/>
          <w:lang w:eastAsia="zh-CN"/>
        </w:rPr>
        <w:t>WTSA-24</w:t>
      </w:r>
      <w:r w:rsidRPr="00CE025F">
        <w:rPr>
          <w:rFonts w:eastAsia="SimSun" w:cs="Calibri"/>
          <w:lang w:eastAsia="zh-CN"/>
        </w:rPr>
        <w:t>，感谢电信标准化局的筹备工作和报告</w:t>
      </w:r>
      <w:r w:rsidRPr="00CE025F">
        <w:rPr>
          <w:rFonts w:eastAsia="SimSun" w:cs="Calibri"/>
          <w:spacing w:val="2"/>
          <w:lang w:eastAsia="zh-CN"/>
        </w:rPr>
        <w:t>并期待着全会</w:t>
      </w:r>
      <w:r w:rsidR="0078053A" w:rsidRPr="00CE025F">
        <w:rPr>
          <w:rFonts w:eastAsia="SimSun" w:cs="Calibri" w:hint="eastAsia"/>
          <w:lang w:eastAsia="zh-CN"/>
        </w:rPr>
        <w:t>的召开，这次全会将</w:t>
      </w:r>
      <w:r w:rsidR="0078053A" w:rsidRPr="00CE025F">
        <w:rPr>
          <w:rFonts w:eastAsia="SimSun" w:cs="Calibri"/>
          <w:spacing w:val="2"/>
          <w:lang w:eastAsia="zh-CN"/>
        </w:rPr>
        <w:t>确定</w:t>
      </w:r>
      <w:r w:rsidR="0078053A" w:rsidRPr="00CE025F">
        <w:rPr>
          <w:rFonts w:eastAsia="SimSun" w:cs="Calibri"/>
          <w:lang w:eastAsia="zh-CN"/>
        </w:rPr>
        <w:t>ITU-T</w:t>
      </w:r>
      <w:r w:rsidR="0078053A" w:rsidRPr="00CE025F">
        <w:rPr>
          <w:rFonts w:eastAsia="SimSun" w:cs="Calibri"/>
          <w:lang w:eastAsia="zh-CN"/>
        </w:rPr>
        <w:t>下一周期</w:t>
      </w:r>
      <w:r w:rsidR="0078053A" w:rsidRPr="00CE025F">
        <w:rPr>
          <w:rFonts w:eastAsia="SimSun" w:cs="Calibri" w:hint="eastAsia"/>
          <w:lang w:eastAsia="zh-CN"/>
        </w:rPr>
        <w:t>的总体政策和结构，以</w:t>
      </w:r>
      <w:r w:rsidRPr="00CE025F">
        <w:rPr>
          <w:rFonts w:eastAsia="SimSun" w:cs="Calibri"/>
          <w:lang w:eastAsia="zh-CN"/>
        </w:rPr>
        <w:t>帮助加强</w:t>
      </w:r>
      <w:r w:rsidRPr="00CE025F">
        <w:rPr>
          <w:rFonts w:eastAsia="SimSun" w:cs="Calibri"/>
          <w:lang w:eastAsia="zh-CN"/>
        </w:rPr>
        <w:t>ICT</w:t>
      </w:r>
      <w:r w:rsidRPr="00CE025F">
        <w:rPr>
          <w:rFonts w:eastAsia="SimSun" w:cs="Calibri"/>
          <w:lang w:eastAsia="zh-CN"/>
        </w:rPr>
        <w:t>互操作性、连通性和接入、经济发展和服务质量，从而</w:t>
      </w:r>
      <w:r w:rsidR="0078053A" w:rsidRPr="00CE025F">
        <w:rPr>
          <w:rFonts w:eastAsia="SimSun" w:cs="Calibri" w:hint="eastAsia"/>
          <w:lang w:eastAsia="zh-CN"/>
        </w:rPr>
        <w:t>促进联合国可持续发展目标的实现</w:t>
      </w:r>
      <w:r w:rsidRPr="00CE025F">
        <w:rPr>
          <w:rFonts w:eastAsia="SimSun" w:cs="Calibri"/>
          <w:lang w:eastAsia="zh-CN"/>
        </w:rPr>
        <w:t>。一位理事希望，</w:t>
      </w:r>
      <w:r w:rsidR="0078053A" w:rsidRPr="00CE025F">
        <w:rPr>
          <w:rFonts w:eastAsia="SimSun" w:cs="Calibri" w:hint="eastAsia"/>
          <w:lang w:eastAsia="zh-CN"/>
        </w:rPr>
        <w:t>计划在全会期间进行的研究组重组将提高研究组的工作效率；并希望电信标准化局能够建立一个机制，支持发展中国家参与</w:t>
      </w:r>
      <w:r w:rsidR="0078053A" w:rsidRPr="00CE025F">
        <w:rPr>
          <w:rFonts w:eastAsia="SimSun" w:cs="Calibri"/>
          <w:lang w:eastAsia="zh-CN"/>
        </w:rPr>
        <w:t>GSS</w:t>
      </w:r>
      <w:r w:rsidR="0078053A" w:rsidRPr="00CE025F">
        <w:rPr>
          <w:rFonts w:eastAsia="SimSun" w:cs="Calibri"/>
          <w:lang w:eastAsia="zh-CN"/>
        </w:rPr>
        <w:t>、</w:t>
      </w:r>
      <w:r w:rsidR="0078053A" w:rsidRPr="00CE025F">
        <w:rPr>
          <w:rFonts w:eastAsia="SimSun" w:cs="Calibri"/>
          <w:lang w:eastAsia="zh-CN"/>
        </w:rPr>
        <w:t>WTSA</w:t>
      </w:r>
      <w:r w:rsidR="0078053A" w:rsidRPr="00CE025F">
        <w:rPr>
          <w:rFonts w:eastAsia="SimSun" w:cs="Calibri" w:hint="eastAsia"/>
          <w:lang w:eastAsia="zh-CN"/>
        </w:rPr>
        <w:t>和各项会外活动。</w:t>
      </w:r>
    </w:p>
    <w:p w14:paraId="1C813563" w14:textId="5178F50D"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3.5</w:t>
      </w:r>
      <w:r w:rsidRPr="00CE025F">
        <w:rPr>
          <w:rFonts w:eastAsia="SimSun" w:cs="Calibri"/>
          <w:lang w:eastAsia="zh-CN"/>
        </w:rPr>
        <w:tab/>
      </w:r>
      <w:r w:rsidRPr="00CE025F">
        <w:rPr>
          <w:rFonts w:eastAsia="SimSun" w:cs="Calibri"/>
          <w:lang w:eastAsia="zh-CN"/>
        </w:rPr>
        <w:t>电信标准化局副主任在回答一位理事的问题时</w:t>
      </w:r>
      <w:r w:rsidR="00EB7269" w:rsidRPr="00CE025F">
        <w:rPr>
          <w:rFonts w:eastAsia="SimSun" w:cs="Calibri"/>
          <w:spacing w:val="-2"/>
          <w:lang w:eastAsia="zh-CN"/>
        </w:rPr>
        <w:t>确认</w:t>
      </w:r>
      <w:r w:rsidRPr="00CE025F">
        <w:rPr>
          <w:rFonts w:eastAsia="SimSun" w:cs="Calibri"/>
          <w:lang w:eastAsia="zh-CN"/>
        </w:rPr>
        <w:t>，</w:t>
      </w:r>
      <w:r w:rsidR="00EB7269" w:rsidRPr="00CE025F">
        <w:rPr>
          <w:rFonts w:eastAsia="SimSun" w:cs="Calibri" w:hint="eastAsia"/>
          <w:lang w:eastAsia="zh-CN"/>
        </w:rPr>
        <w:t>国际电联已经与印度选定的活动管理公司的联系人进行了接触，以开始</w:t>
      </w:r>
      <w:r w:rsidR="004041E1" w:rsidRPr="00CE025F">
        <w:rPr>
          <w:rFonts w:eastAsia="SimSun" w:cs="Calibri" w:hint="eastAsia"/>
          <w:lang w:eastAsia="zh-CN"/>
        </w:rPr>
        <w:t>落实</w:t>
      </w:r>
      <w:r w:rsidR="00EB7269" w:rsidRPr="00CE025F">
        <w:rPr>
          <w:rFonts w:eastAsia="SimSun" w:cs="Calibri" w:hint="eastAsia"/>
          <w:lang w:eastAsia="zh-CN"/>
        </w:rPr>
        <w:t>东道国协议。</w:t>
      </w:r>
    </w:p>
    <w:p w14:paraId="23E9D648" w14:textId="1E9F492F"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3.6</w:t>
      </w:r>
      <w:r w:rsidRPr="00CE025F">
        <w:rPr>
          <w:rFonts w:eastAsia="SimSun" w:cs="Calibri"/>
          <w:lang w:eastAsia="zh-CN"/>
        </w:rPr>
        <w:tab/>
      </w:r>
      <w:r w:rsidRPr="00CE025F">
        <w:rPr>
          <w:rFonts w:eastAsia="SimSun" w:cs="Calibri"/>
          <w:lang w:eastAsia="zh-CN"/>
        </w:rPr>
        <w:t>理事会</w:t>
      </w:r>
      <w:r w:rsidR="004041E1" w:rsidRPr="00CE025F">
        <w:rPr>
          <w:rFonts w:eastAsia="SimSun" w:cs="Calibri" w:hint="eastAsia"/>
          <w:lang w:eastAsia="zh-CN"/>
        </w:rPr>
        <w:t>将</w:t>
      </w:r>
      <w:r w:rsidRPr="00CE025F">
        <w:rPr>
          <w:rFonts w:eastAsia="SimSun" w:cs="Calibri"/>
          <w:lang w:eastAsia="zh-CN"/>
        </w:rPr>
        <w:t>C24/24</w:t>
      </w:r>
      <w:r w:rsidRPr="00CE025F">
        <w:rPr>
          <w:rFonts w:eastAsia="SimSun" w:cs="Calibri"/>
          <w:lang w:eastAsia="zh-CN"/>
        </w:rPr>
        <w:t>号文件和</w:t>
      </w:r>
      <w:r w:rsidRPr="00CE025F">
        <w:rPr>
          <w:rFonts w:eastAsia="SimSun" w:cs="Calibri"/>
          <w:lang w:eastAsia="zh-CN"/>
        </w:rPr>
        <w:t>WTSA-24</w:t>
      </w:r>
      <w:r w:rsidRPr="00CE025F">
        <w:rPr>
          <w:rFonts w:eastAsia="SimSun" w:cs="Calibri"/>
          <w:lang w:eastAsia="zh-CN"/>
        </w:rPr>
        <w:t>的筹备</w:t>
      </w:r>
      <w:r w:rsidR="004041E1" w:rsidRPr="00CE025F">
        <w:rPr>
          <w:rFonts w:eastAsia="SimSun" w:cs="Calibri" w:hint="eastAsia"/>
          <w:lang w:eastAsia="zh-CN"/>
        </w:rPr>
        <w:t>工作</w:t>
      </w:r>
      <w:r w:rsidRPr="00CE025F">
        <w:rPr>
          <w:rFonts w:eastAsia="SimSun" w:cs="Calibri"/>
          <w:lang w:eastAsia="zh-CN"/>
        </w:rPr>
        <w:t>进展</w:t>
      </w:r>
      <w:r w:rsidR="004041E1" w:rsidRPr="00CE025F">
        <w:rPr>
          <w:rFonts w:eastAsia="SimSun" w:cs="Calibri" w:hint="eastAsia"/>
          <w:b/>
          <w:bCs/>
          <w:lang w:eastAsia="zh-CN"/>
        </w:rPr>
        <w:t>记录在案</w:t>
      </w:r>
      <w:r w:rsidRPr="00CE025F">
        <w:rPr>
          <w:rFonts w:eastAsia="SimSun" w:cs="Calibri"/>
          <w:lang w:eastAsia="zh-CN"/>
        </w:rPr>
        <w:t>。</w:t>
      </w:r>
    </w:p>
    <w:p w14:paraId="5CCE4E4A" w14:textId="39CD07F8"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3.7</w:t>
      </w:r>
      <w:r w:rsidRPr="00CE025F">
        <w:rPr>
          <w:rFonts w:eastAsia="SimSun" w:cs="Calibri"/>
          <w:lang w:eastAsia="zh-CN"/>
        </w:rPr>
        <w:tab/>
      </w:r>
      <w:r w:rsidR="00125273" w:rsidRPr="00CE025F">
        <w:rPr>
          <w:rFonts w:eastAsia="SimSun" w:cs="Calibri" w:hint="eastAsia"/>
          <w:lang w:eastAsia="zh-CN"/>
        </w:rPr>
        <w:t>秘书长对印度主办此次活动表示感谢，并对筹备进程</w:t>
      </w:r>
      <w:r w:rsidR="00B04BDA" w:rsidRPr="00CE025F">
        <w:rPr>
          <w:rFonts w:eastAsia="SimSun" w:cs="Calibri" w:hint="eastAsia"/>
          <w:lang w:eastAsia="zh-CN"/>
        </w:rPr>
        <w:t>取得</w:t>
      </w:r>
      <w:r w:rsidR="00125273" w:rsidRPr="00CE025F">
        <w:rPr>
          <w:rFonts w:eastAsia="SimSun" w:cs="Calibri" w:hint="eastAsia"/>
          <w:lang w:eastAsia="zh-CN"/>
        </w:rPr>
        <w:t>的进展感到高兴。她强调</w:t>
      </w:r>
      <w:r w:rsidR="00B04BDA" w:rsidRPr="00CE025F">
        <w:rPr>
          <w:rFonts w:eastAsia="SimSun" w:cs="Calibri" w:hint="eastAsia"/>
          <w:lang w:eastAsia="zh-CN"/>
        </w:rPr>
        <w:t>，</w:t>
      </w:r>
      <w:r w:rsidR="00125273" w:rsidRPr="00CE025F">
        <w:rPr>
          <w:rFonts w:eastAsia="SimSun" w:cs="Calibri" w:hint="eastAsia"/>
          <w:lang w:eastAsia="zh-CN"/>
        </w:rPr>
        <w:t>计划</w:t>
      </w:r>
      <w:r w:rsidR="00B04BDA" w:rsidRPr="00CE025F">
        <w:rPr>
          <w:rFonts w:eastAsia="SimSun" w:cs="Calibri" w:hint="eastAsia"/>
          <w:lang w:eastAsia="zh-CN"/>
        </w:rPr>
        <w:t>中的日程安排丰富而</w:t>
      </w:r>
      <w:r w:rsidR="00125273" w:rsidRPr="00CE025F">
        <w:rPr>
          <w:rFonts w:eastAsia="SimSun" w:cs="Calibri" w:hint="eastAsia"/>
          <w:lang w:eastAsia="zh-CN"/>
        </w:rPr>
        <w:t>全面，</w:t>
      </w:r>
      <w:r w:rsidR="00B04BDA" w:rsidRPr="00CE025F">
        <w:rPr>
          <w:rFonts w:eastAsia="SimSun" w:cs="Calibri" w:hint="eastAsia"/>
          <w:lang w:eastAsia="zh-CN"/>
        </w:rPr>
        <w:t>将举办</w:t>
      </w:r>
      <w:r w:rsidR="00125273" w:rsidRPr="00CE025F">
        <w:rPr>
          <w:rFonts w:eastAsia="SimSun" w:cs="Calibri" w:hint="eastAsia"/>
          <w:lang w:eastAsia="zh-CN"/>
        </w:rPr>
        <w:t>关于各项议题的会外活动。她欢迎印度通过国际电联地区办事处和</w:t>
      </w:r>
      <w:r w:rsidR="00B04BDA" w:rsidRPr="00CE025F">
        <w:rPr>
          <w:rFonts w:eastAsia="SimSun" w:cs="Calibri" w:hint="eastAsia"/>
          <w:lang w:eastAsia="zh-CN"/>
        </w:rPr>
        <w:t>新德里</w:t>
      </w:r>
      <w:r w:rsidR="00125273" w:rsidRPr="00CE025F">
        <w:rPr>
          <w:rFonts w:eastAsia="SimSun" w:cs="Calibri" w:hint="eastAsia"/>
          <w:lang w:eastAsia="zh-CN"/>
        </w:rPr>
        <w:t>创新中心继续并加强与国际电联的合作，这有助于扩大国际电联在整个南亚地区的</w:t>
      </w:r>
      <w:r w:rsidR="00B04BDA" w:rsidRPr="00CE025F">
        <w:rPr>
          <w:rFonts w:eastAsia="SimSun" w:cs="Calibri" w:hint="eastAsia"/>
          <w:lang w:eastAsia="zh-CN"/>
        </w:rPr>
        <w:t>代表性</w:t>
      </w:r>
      <w:r w:rsidR="00125273" w:rsidRPr="00CE025F">
        <w:rPr>
          <w:rFonts w:eastAsia="SimSun" w:cs="Calibri" w:hint="eastAsia"/>
          <w:lang w:eastAsia="zh-CN"/>
        </w:rPr>
        <w:t>。</w:t>
      </w:r>
    </w:p>
    <w:p w14:paraId="6022F7D8" w14:textId="713A009B" w:rsidR="00BA2AAD" w:rsidRPr="00CE025F" w:rsidRDefault="00582A4A" w:rsidP="00F40CB5">
      <w:pPr>
        <w:pStyle w:val="Heading1"/>
        <w:tabs>
          <w:tab w:val="clear" w:pos="567"/>
          <w:tab w:val="clear" w:pos="1134"/>
          <w:tab w:val="clear" w:pos="1701"/>
          <w:tab w:val="clear" w:pos="2268"/>
          <w:tab w:val="clear" w:pos="2835"/>
          <w:tab w:val="left" w:pos="794"/>
          <w:tab w:val="left" w:pos="1191"/>
          <w:tab w:val="left" w:pos="1588"/>
          <w:tab w:val="left" w:pos="1985"/>
        </w:tabs>
        <w:ind w:left="794" w:hanging="794"/>
        <w:rPr>
          <w:rFonts w:eastAsia="SimSun" w:cs="Calibri"/>
          <w:szCs w:val="28"/>
          <w:lang w:eastAsia="zh-CN"/>
        </w:rPr>
      </w:pPr>
      <w:r w:rsidRPr="00CE025F">
        <w:rPr>
          <w:rFonts w:eastAsia="SimSun" w:cs="Calibri"/>
          <w:bCs/>
          <w:szCs w:val="28"/>
          <w:lang w:eastAsia="zh-CN"/>
        </w:rPr>
        <w:t>4</w:t>
      </w:r>
      <w:r w:rsidRPr="00CE025F">
        <w:rPr>
          <w:rFonts w:eastAsia="SimSun" w:cs="Calibri"/>
          <w:bCs/>
          <w:szCs w:val="28"/>
          <w:lang w:eastAsia="zh-CN"/>
        </w:rPr>
        <w:tab/>
      </w:r>
      <w:r w:rsidRPr="00CE025F">
        <w:rPr>
          <w:rFonts w:eastAsia="SimSun" w:cs="Calibri"/>
          <w:bCs/>
          <w:szCs w:val="28"/>
          <w:lang w:eastAsia="zh-CN"/>
        </w:rPr>
        <w:t>全权代表大会（</w:t>
      </w:r>
      <w:r w:rsidRPr="00CE025F">
        <w:rPr>
          <w:rFonts w:eastAsia="SimSun" w:cs="Calibri"/>
          <w:bCs/>
          <w:szCs w:val="28"/>
          <w:lang w:eastAsia="zh-CN"/>
        </w:rPr>
        <w:t>PP-26</w:t>
      </w:r>
      <w:r w:rsidRPr="00CE025F">
        <w:rPr>
          <w:rFonts w:eastAsia="SimSun" w:cs="Calibri"/>
          <w:bCs/>
          <w:szCs w:val="28"/>
          <w:lang w:eastAsia="zh-CN"/>
        </w:rPr>
        <w:t>）的筹备</w:t>
      </w:r>
      <w:r w:rsidR="008663B4" w:rsidRPr="00CE025F">
        <w:rPr>
          <w:rFonts w:eastAsia="SimSun" w:cs="Calibri" w:hint="eastAsia"/>
          <w:bCs/>
          <w:szCs w:val="28"/>
          <w:lang w:eastAsia="zh-CN"/>
        </w:rPr>
        <w:t>工作</w:t>
      </w:r>
    </w:p>
    <w:p w14:paraId="048248FA" w14:textId="556BD9D2" w:rsidR="00BA2AAD" w:rsidRPr="00CE025F" w:rsidRDefault="00582A4A">
      <w:pPr>
        <w:tabs>
          <w:tab w:val="clear" w:pos="567"/>
          <w:tab w:val="clear" w:pos="1134"/>
          <w:tab w:val="clear" w:pos="1701"/>
          <w:tab w:val="clear" w:pos="2268"/>
          <w:tab w:val="clear" w:pos="2835"/>
        </w:tabs>
        <w:suppressAutoHyphens/>
        <w:overflowPunct/>
        <w:autoSpaceDE/>
        <w:autoSpaceDN/>
        <w:adjustRightInd/>
        <w:jc w:val="both"/>
        <w:rPr>
          <w:rFonts w:eastAsia="SimSun" w:cs="Calibri"/>
          <w:lang w:eastAsia="zh-CN"/>
        </w:rPr>
      </w:pPr>
      <w:r w:rsidRPr="00CE025F">
        <w:rPr>
          <w:rFonts w:eastAsia="SimSun" w:cs="Calibri"/>
        </w:rPr>
        <w:t>4.1</w:t>
      </w:r>
      <w:r w:rsidRPr="00CE025F">
        <w:rPr>
          <w:rFonts w:eastAsia="SimSun" w:cs="Calibri"/>
        </w:rPr>
        <w:tab/>
      </w:r>
      <w:r w:rsidR="00B04BDA" w:rsidRPr="00CE025F">
        <w:rPr>
          <w:rFonts w:eastAsia="SimSun" w:cs="Calibri" w:hint="eastAsia"/>
          <w:lang w:eastAsia="zh-CN"/>
        </w:rPr>
        <w:t>在播放了一段介绍多哈的视频之后，</w:t>
      </w:r>
      <w:proofErr w:type="spellStart"/>
      <w:r w:rsidR="00B04BDA" w:rsidRPr="00CE025F">
        <w:rPr>
          <w:rFonts w:eastAsia="SimSun" w:cs="Calibri"/>
        </w:rPr>
        <w:t>卡塔尔通信和信息技术部通信和国际关系</w:t>
      </w:r>
      <w:proofErr w:type="spellEnd"/>
      <w:r w:rsidR="00B04BDA" w:rsidRPr="00CE025F">
        <w:rPr>
          <w:rFonts w:eastAsia="SimSun" w:cs="Calibri" w:hint="eastAsia"/>
          <w:lang w:eastAsia="zh-CN"/>
        </w:rPr>
        <w:t>司司长</w:t>
      </w:r>
      <w:r w:rsidR="00B04BDA" w:rsidRPr="00CE025F">
        <w:rPr>
          <w:rFonts w:eastAsia="SimSun" w:cs="Calibri" w:hint="eastAsia"/>
          <w:lang w:eastAsia="zh-CN"/>
        </w:rPr>
        <w:t>Hussain Salatt</w:t>
      </w:r>
      <w:r w:rsidR="00B04BDA" w:rsidRPr="00CE025F">
        <w:rPr>
          <w:rFonts w:eastAsia="SimSun" w:cs="Calibri" w:hint="eastAsia"/>
          <w:lang w:eastAsia="zh-CN"/>
        </w:rPr>
        <w:t>先生正式宣布任命卡塔尔通信管理局局长</w:t>
      </w:r>
      <w:r w:rsidR="00B04BDA" w:rsidRPr="00CE025F">
        <w:rPr>
          <w:rFonts w:eastAsia="SimSun" w:cs="Calibri" w:hint="eastAsia"/>
          <w:lang w:eastAsia="zh-CN"/>
        </w:rPr>
        <w:t xml:space="preserve">Ahmad Al </w:t>
      </w:r>
      <w:proofErr w:type="spellStart"/>
      <w:r w:rsidR="00B04BDA" w:rsidRPr="00CE025F">
        <w:rPr>
          <w:rFonts w:eastAsia="SimSun" w:cs="Calibri" w:hint="eastAsia"/>
          <w:lang w:eastAsia="zh-CN"/>
        </w:rPr>
        <w:t>Muslemani</w:t>
      </w:r>
      <w:proofErr w:type="spellEnd"/>
      <w:r w:rsidR="00B04BDA" w:rsidRPr="00CE025F">
        <w:rPr>
          <w:rFonts w:eastAsia="SimSun" w:cs="Calibri" w:hint="eastAsia"/>
          <w:lang w:eastAsia="zh-CN"/>
        </w:rPr>
        <w:t>先生</w:t>
      </w:r>
      <w:proofErr w:type="spellStart"/>
      <w:r w:rsidR="00B04BDA" w:rsidRPr="00CE025F">
        <w:rPr>
          <w:rFonts w:eastAsia="SimSun" w:cs="Calibri"/>
        </w:rPr>
        <w:t>阁下</w:t>
      </w:r>
      <w:proofErr w:type="spellEnd"/>
      <w:r w:rsidR="00B04BDA" w:rsidRPr="00CE025F">
        <w:rPr>
          <w:rFonts w:eastAsia="SimSun" w:cs="Calibri" w:hint="eastAsia"/>
          <w:lang w:eastAsia="zh-CN"/>
        </w:rPr>
        <w:t>为</w:t>
      </w:r>
      <w:r w:rsidR="00B04BDA" w:rsidRPr="00CE025F">
        <w:rPr>
          <w:rFonts w:eastAsia="SimSun" w:cs="Calibri" w:hint="eastAsia"/>
          <w:lang w:eastAsia="zh-CN"/>
        </w:rPr>
        <w:t>PP-26</w:t>
      </w:r>
      <w:r w:rsidR="00B04BDA" w:rsidRPr="00CE025F">
        <w:rPr>
          <w:rFonts w:eastAsia="SimSun" w:cs="Calibri" w:hint="eastAsia"/>
          <w:lang w:eastAsia="zh-CN"/>
        </w:rPr>
        <w:t>候任主席。随后，他通过幻灯片展示了</w:t>
      </w:r>
      <w:r w:rsidR="00B04BDA" w:rsidRPr="00CE025F">
        <w:rPr>
          <w:rFonts w:eastAsia="SimSun" w:cs="Calibri" w:hint="eastAsia"/>
          <w:lang w:eastAsia="zh-CN"/>
        </w:rPr>
        <w:t>PP-26</w:t>
      </w:r>
      <w:r w:rsidR="00B04BDA" w:rsidRPr="00CE025F">
        <w:rPr>
          <w:rFonts w:eastAsia="SimSun" w:cs="Calibri" w:hint="eastAsia"/>
          <w:lang w:eastAsia="zh-CN"/>
        </w:rPr>
        <w:t>的举办地点、住宿选择和相关服务。</w:t>
      </w:r>
    </w:p>
    <w:p w14:paraId="46686694" w14:textId="44A67D32" w:rsidR="00BA2AAD" w:rsidRPr="00CE025F" w:rsidRDefault="00582A4A" w:rsidP="00CE025F">
      <w:pPr>
        <w:tabs>
          <w:tab w:val="clear" w:pos="567"/>
          <w:tab w:val="clear" w:pos="1134"/>
          <w:tab w:val="clear" w:pos="1701"/>
          <w:tab w:val="clear" w:pos="2268"/>
          <w:tab w:val="clear" w:pos="2835"/>
        </w:tabs>
        <w:suppressAutoHyphens/>
        <w:overflowPunct/>
        <w:autoSpaceDE/>
        <w:autoSpaceDN/>
        <w:adjustRightInd/>
        <w:jc w:val="both"/>
        <w:rPr>
          <w:rFonts w:eastAsia="SimSun" w:cs="Calibri"/>
          <w:lang w:eastAsia="zh-CN"/>
        </w:rPr>
      </w:pPr>
      <w:r w:rsidRPr="00CE025F">
        <w:rPr>
          <w:rFonts w:eastAsia="SimSun" w:cs="Calibri"/>
          <w:lang w:eastAsia="zh-CN"/>
        </w:rPr>
        <w:t>4.2</w:t>
      </w:r>
      <w:r w:rsidRPr="00CE025F">
        <w:rPr>
          <w:rFonts w:eastAsia="SimSun" w:cs="Calibri"/>
          <w:lang w:eastAsia="zh-CN"/>
        </w:rPr>
        <w:tab/>
        <w:t>PP-26</w:t>
      </w:r>
      <w:r w:rsidR="00B04BDA" w:rsidRPr="00CE025F">
        <w:rPr>
          <w:rFonts w:eastAsia="SimSun" w:cs="Calibri" w:hint="eastAsia"/>
          <w:lang w:eastAsia="zh-CN"/>
        </w:rPr>
        <w:t>候任</w:t>
      </w:r>
      <w:r w:rsidRPr="00CE025F">
        <w:rPr>
          <w:rFonts w:eastAsia="SimSun" w:cs="Calibri"/>
          <w:lang w:eastAsia="zh-CN"/>
        </w:rPr>
        <w:t>主席</w:t>
      </w:r>
      <w:r w:rsidRPr="00CE025F">
        <w:rPr>
          <w:rFonts w:eastAsia="SimSun" w:cs="Calibri"/>
          <w:lang w:eastAsia="zh-CN"/>
        </w:rPr>
        <w:t xml:space="preserve">Ahmad Al </w:t>
      </w:r>
      <w:proofErr w:type="spellStart"/>
      <w:r w:rsidRPr="00CE025F">
        <w:rPr>
          <w:rFonts w:eastAsia="SimSun" w:cs="Calibri"/>
          <w:lang w:eastAsia="zh-CN"/>
        </w:rPr>
        <w:t>Muslemani</w:t>
      </w:r>
      <w:proofErr w:type="spellEnd"/>
      <w:r w:rsidRPr="00CE025F">
        <w:rPr>
          <w:rFonts w:eastAsia="SimSun" w:cs="Calibri"/>
          <w:lang w:eastAsia="zh-CN"/>
        </w:rPr>
        <w:t>先生阁下（卡塔尔通信管理局局长）发表了以下讲话：</w:t>
      </w:r>
      <w:hyperlink r:id="rId18" w:history="1">
        <w:r w:rsidR="00CE025F" w:rsidRPr="00926170">
          <w:rPr>
            <w:rStyle w:val="Hyperlink"/>
            <w:spacing w:val="-2"/>
          </w:rPr>
          <w:t>http://council.itu.int/2024/wp-content/uploads/sites/4/2024/07/C24-Statement-Qatar-e_PL2.docx</w:t>
        </w:r>
      </w:hyperlink>
      <w:r w:rsidR="00CE025F" w:rsidRPr="00CE025F">
        <w:rPr>
          <w:rFonts w:eastAsia="SimSun" w:cs="Calibri" w:hint="eastAsia"/>
          <w:lang w:eastAsia="zh-CN"/>
        </w:rPr>
        <w:t>。</w:t>
      </w:r>
    </w:p>
    <w:p w14:paraId="2E340978" w14:textId="4D5FD503"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4.3</w:t>
      </w:r>
      <w:r w:rsidRPr="00CE025F">
        <w:rPr>
          <w:rFonts w:eastAsia="SimSun" w:cs="Calibri"/>
          <w:lang w:eastAsia="zh-CN"/>
        </w:rPr>
        <w:tab/>
      </w:r>
      <w:r w:rsidRPr="00CE025F">
        <w:rPr>
          <w:rFonts w:eastAsia="SimSun" w:cs="Calibri"/>
          <w:lang w:eastAsia="zh-CN"/>
        </w:rPr>
        <w:t>理事</w:t>
      </w:r>
      <w:r w:rsidR="00B04BDA" w:rsidRPr="00CE025F">
        <w:rPr>
          <w:rFonts w:eastAsia="SimSun" w:cs="Calibri" w:hint="eastAsia"/>
          <w:lang w:eastAsia="zh-CN"/>
        </w:rPr>
        <w:t>们</w:t>
      </w:r>
      <w:r w:rsidRPr="00CE025F">
        <w:rPr>
          <w:rFonts w:eastAsia="SimSun" w:cs="Calibri"/>
          <w:lang w:eastAsia="zh-CN"/>
        </w:rPr>
        <w:t>和观察员感谢卡塔尔主办</w:t>
      </w:r>
      <w:r w:rsidR="00B04BDA" w:rsidRPr="00CE025F">
        <w:rPr>
          <w:rFonts w:eastAsia="SimSun" w:cs="Calibri" w:hint="eastAsia"/>
          <w:lang w:eastAsia="zh-CN"/>
        </w:rPr>
        <w:t>大会</w:t>
      </w:r>
      <w:r w:rsidRPr="00CE025F">
        <w:rPr>
          <w:rFonts w:eastAsia="SimSun" w:cs="Calibri"/>
          <w:lang w:eastAsia="zh-CN"/>
        </w:rPr>
        <w:t>并对</w:t>
      </w:r>
      <w:r w:rsidR="00B04BDA" w:rsidRPr="00CE025F">
        <w:rPr>
          <w:rFonts w:eastAsia="SimSun" w:cs="Calibri" w:hint="eastAsia"/>
          <w:lang w:eastAsia="zh-CN"/>
        </w:rPr>
        <w:t>候任</w:t>
      </w:r>
      <w:r w:rsidRPr="00CE025F">
        <w:rPr>
          <w:rFonts w:eastAsia="SimSun" w:cs="Calibri"/>
          <w:lang w:eastAsia="zh-CN"/>
        </w:rPr>
        <w:t>主席的提名表示祝贺。</w:t>
      </w:r>
    </w:p>
    <w:p w14:paraId="1D5C01EF" w14:textId="15499A79" w:rsidR="00BA2AAD" w:rsidRPr="00CE025F" w:rsidRDefault="00582A4A">
      <w:pPr>
        <w:tabs>
          <w:tab w:val="clear" w:pos="567"/>
          <w:tab w:val="clear" w:pos="1134"/>
          <w:tab w:val="clear" w:pos="1701"/>
          <w:tab w:val="clear" w:pos="2268"/>
          <w:tab w:val="clear" w:pos="2835"/>
        </w:tabs>
        <w:suppressAutoHyphens/>
        <w:overflowPunct/>
        <w:autoSpaceDE/>
        <w:autoSpaceDN/>
        <w:adjustRightInd/>
        <w:spacing w:after="120"/>
        <w:jc w:val="both"/>
        <w:rPr>
          <w:rFonts w:eastAsia="SimSun" w:cs="Calibri"/>
          <w:lang w:eastAsia="zh-CN"/>
        </w:rPr>
      </w:pPr>
      <w:r w:rsidRPr="00CE025F">
        <w:rPr>
          <w:rFonts w:eastAsia="SimSun" w:cs="Calibri"/>
          <w:lang w:eastAsia="zh-CN"/>
        </w:rPr>
        <w:t>4.4</w:t>
      </w:r>
      <w:r w:rsidRPr="00CE025F">
        <w:rPr>
          <w:rFonts w:eastAsia="SimSun" w:cs="Calibri"/>
          <w:lang w:eastAsia="zh-CN"/>
        </w:rPr>
        <w:tab/>
      </w:r>
      <w:r w:rsidRPr="00CE025F">
        <w:rPr>
          <w:rFonts w:eastAsia="SimSun" w:cs="Calibri"/>
          <w:lang w:eastAsia="zh-CN"/>
        </w:rPr>
        <w:t>秘书长祝贺</w:t>
      </w:r>
      <w:r w:rsidRPr="00CE025F">
        <w:rPr>
          <w:rFonts w:eastAsia="SimSun" w:cs="Calibri"/>
          <w:lang w:eastAsia="zh-CN"/>
        </w:rPr>
        <w:t>PP-26</w:t>
      </w:r>
      <w:r w:rsidR="00B04BDA" w:rsidRPr="00CE025F">
        <w:rPr>
          <w:rFonts w:eastAsia="SimSun" w:cs="Calibri" w:hint="eastAsia"/>
          <w:lang w:eastAsia="zh-CN"/>
        </w:rPr>
        <w:t>候任</w:t>
      </w:r>
      <w:r w:rsidRPr="00CE025F">
        <w:rPr>
          <w:rFonts w:eastAsia="SimSun" w:cs="Calibri"/>
          <w:lang w:eastAsia="zh-CN"/>
        </w:rPr>
        <w:t>主席在</w:t>
      </w:r>
      <w:r w:rsidR="00B04BDA" w:rsidRPr="00CE025F">
        <w:rPr>
          <w:rFonts w:eastAsia="SimSun" w:cs="Calibri" w:hint="eastAsia"/>
          <w:lang w:eastAsia="zh-CN"/>
        </w:rPr>
        <w:t>大会</w:t>
      </w:r>
      <w:r w:rsidRPr="00CE025F">
        <w:rPr>
          <w:rFonts w:eastAsia="SimSun" w:cs="Calibri"/>
          <w:lang w:eastAsia="zh-CN"/>
        </w:rPr>
        <w:t>开始前及时获得提名，并向他保证，秘书处将在筹备进程以及大会期间给予全力支持。她期待</w:t>
      </w:r>
      <w:r w:rsidR="00B34B62" w:rsidRPr="00CE025F">
        <w:rPr>
          <w:rFonts w:eastAsia="SimSun" w:cs="Calibri" w:hint="eastAsia"/>
          <w:lang w:eastAsia="zh-CN"/>
        </w:rPr>
        <w:t>着开展</w:t>
      </w:r>
      <w:r w:rsidRPr="00CE025F">
        <w:rPr>
          <w:rFonts w:eastAsia="SimSun" w:cs="Calibri"/>
          <w:lang w:eastAsia="zh-CN"/>
        </w:rPr>
        <w:t>富有成效的合作，帮助</w:t>
      </w:r>
      <w:r w:rsidRPr="00CE025F">
        <w:rPr>
          <w:rFonts w:eastAsia="SimSun" w:cs="Calibri"/>
          <w:lang w:eastAsia="zh-CN"/>
        </w:rPr>
        <w:t>PP-26</w:t>
      </w:r>
      <w:r w:rsidRPr="00CE025F">
        <w:rPr>
          <w:rFonts w:eastAsia="SimSun" w:cs="Calibri"/>
          <w:lang w:eastAsia="zh-CN"/>
        </w:rPr>
        <w:t>取得成功。</w:t>
      </w:r>
    </w:p>
    <w:p w14:paraId="5ABABD84" w14:textId="1B058D1A" w:rsidR="00BA2AAD" w:rsidRPr="00CE025F" w:rsidRDefault="00582A4A" w:rsidP="00AF6342">
      <w:pPr>
        <w:tabs>
          <w:tab w:val="clear" w:pos="567"/>
          <w:tab w:val="clear" w:pos="1134"/>
          <w:tab w:val="clear" w:pos="1701"/>
          <w:tab w:val="clear" w:pos="2268"/>
          <w:tab w:val="clear" w:pos="2835"/>
          <w:tab w:val="left" w:pos="6237"/>
        </w:tabs>
        <w:spacing w:before="360"/>
        <w:jc w:val="both"/>
        <w:rPr>
          <w:rFonts w:eastAsia="SimSun" w:cs="Calibri"/>
          <w:lang w:eastAsia="zh-CN"/>
        </w:rPr>
      </w:pPr>
      <w:r w:rsidRPr="00CE025F">
        <w:rPr>
          <w:rFonts w:eastAsia="SimSun" w:cs="Calibri"/>
          <w:lang w:eastAsia="zh-CN"/>
        </w:rPr>
        <w:t>秘书长</w:t>
      </w:r>
      <w:r w:rsidRPr="00CE025F">
        <w:rPr>
          <w:rFonts w:eastAsia="SimSun" w:cs="Calibri"/>
          <w:lang w:eastAsia="zh-CN"/>
        </w:rPr>
        <w:tab/>
      </w:r>
      <w:r w:rsidRPr="00CE025F">
        <w:rPr>
          <w:rFonts w:eastAsia="SimSun" w:cs="Calibri"/>
          <w:lang w:eastAsia="zh-CN"/>
        </w:rPr>
        <w:t>主席：</w:t>
      </w:r>
    </w:p>
    <w:p w14:paraId="49055415" w14:textId="58486AA3" w:rsidR="00BA2AAD" w:rsidRPr="00CE025F" w:rsidRDefault="00660546">
      <w:pPr>
        <w:tabs>
          <w:tab w:val="clear" w:pos="567"/>
          <w:tab w:val="clear" w:pos="1134"/>
          <w:tab w:val="clear" w:pos="1701"/>
          <w:tab w:val="clear" w:pos="2268"/>
          <w:tab w:val="clear" w:pos="2835"/>
          <w:tab w:val="left" w:pos="6237"/>
        </w:tabs>
        <w:spacing w:before="0" w:after="120"/>
        <w:jc w:val="both"/>
        <w:rPr>
          <w:rFonts w:eastAsia="SimSun" w:cs="Calibri"/>
          <w:lang w:eastAsia="zh-CN"/>
        </w:rPr>
      </w:pPr>
      <w:r w:rsidRPr="00CE025F">
        <w:rPr>
          <w:rFonts w:eastAsia="SimSun" w:cs="Calibri" w:hint="eastAsia"/>
          <w:lang w:eastAsia="zh-CN"/>
        </w:rPr>
        <w:t>多琳·伯格丹</w:t>
      </w:r>
      <w:r w:rsidRPr="00CE025F">
        <w:rPr>
          <w:rFonts w:eastAsia="SimSun" w:cs="Calibri" w:hint="eastAsia"/>
          <w:lang w:eastAsia="zh-CN"/>
        </w:rPr>
        <w:t>-</w:t>
      </w:r>
      <w:r w:rsidRPr="00CE025F">
        <w:rPr>
          <w:rFonts w:eastAsia="SimSun" w:cs="Calibri" w:hint="eastAsia"/>
          <w:lang w:eastAsia="zh-CN"/>
        </w:rPr>
        <w:t>马丁</w:t>
      </w:r>
      <w:r w:rsidR="00582A4A" w:rsidRPr="00CE025F">
        <w:rPr>
          <w:rFonts w:eastAsia="SimSun" w:cs="Calibri"/>
          <w:lang w:eastAsia="zh-CN"/>
        </w:rPr>
        <w:tab/>
      </w:r>
      <w:r w:rsidRPr="00CE025F">
        <w:rPr>
          <w:rFonts w:eastAsia="SimSun" w:cs="Calibri"/>
          <w:lang w:eastAsia="zh-CN"/>
        </w:rPr>
        <w:t>F. SAUVAGE</w:t>
      </w:r>
    </w:p>
    <w:p w14:paraId="257674B4" w14:textId="099B2197" w:rsidR="00BA2AAD" w:rsidRPr="00E77545" w:rsidRDefault="00582A4A">
      <w:pPr>
        <w:tabs>
          <w:tab w:val="clear" w:pos="567"/>
          <w:tab w:val="clear" w:pos="1134"/>
          <w:tab w:val="clear" w:pos="1701"/>
          <w:tab w:val="clear" w:pos="2268"/>
          <w:tab w:val="clear" w:pos="2835"/>
          <w:tab w:val="left" w:pos="6237"/>
        </w:tabs>
        <w:overflowPunct/>
        <w:autoSpaceDE/>
        <w:autoSpaceDN/>
        <w:adjustRightInd/>
        <w:spacing w:before="840"/>
        <w:jc w:val="center"/>
        <w:textAlignment w:val="auto"/>
        <w:rPr>
          <w:rFonts w:ascii="Times New Roman" w:hAnsi="Times New Roman"/>
          <w:lang w:val="en-CA"/>
        </w:rPr>
      </w:pPr>
      <w:r w:rsidRPr="00E77545">
        <w:rPr>
          <w:rFonts w:ascii="Times New Roman" w:hAnsi="Times New Roman"/>
          <w:lang w:val="en-CA"/>
        </w:rPr>
        <w:t>_______________</w:t>
      </w:r>
    </w:p>
    <w:sectPr w:rsidR="00BA2AAD" w:rsidRPr="00E77545">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21F64" w14:textId="77777777" w:rsidR="00BA2AAD" w:rsidRDefault="00582A4A">
      <w:r>
        <w:separator/>
      </w:r>
    </w:p>
  </w:endnote>
  <w:endnote w:type="continuationSeparator" w:id="0">
    <w:p w14:paraId="32C77975" w14:textId="77777777" w:rsidR="00BA2AAD" w:rsidRDefault="00582A4A">
      <w:r>
        <w:continuationSeparator/>
      </w:r>
    </w:p>
  </w:endnote>
  <w:endnote w:type="continuationNotice" w:id="1">
    <w:p w14:paraId="61607F9D" w14:textId="77777777" w:rsidR="00BA2AAD" w:rsidRDefault="00BA2AA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BA2AAD" w14:paraId="07402CB9" w14:textId="77777777">
      <w:trPr>
        <w:jc w:val="center"/>
      </w:trPr>
      <w:tc>
        <w:tcPr>
          <w:tcW w:w="1803" w:type="dxa"/>
          <w:vAlign w:val="center"/>
        </w:tcPr>
        <w:p w14:paraId="727FD637" w14:textId="0961FC3D" w:rsidR="00BA2AAD" w:rsidRDefault="00BA2AAD">
          <w:pPr>
            <w:pStyle w:val="Header"/>
            <w:jc w:val="left"/>
          </w:pPr>
        </w:p>
      </w:tc>
      <w:tc>
        <w:tcPr>
          <w:tcW w:w="8261" w:type="dxa"/>
        </w:tcPr>
        <w:p w14:paraId="2D49E76E" w14:textId="6981B3B8" w:rsidR="00BA2AAD" w:rsidRDefault="00582A4A">
          <w:pPr>
            <w:pStyle w:val="Header"/>
            <w:tabs>
              <w:tab w:val="left" w:pos="7070"/>
              <w:tab w:val="right" w:pos="8505"/>
              <w:tab w:val="right" w:pos="9639"/>
            </w:tabs>
            <w:jc w:val="left"/>
            <w:rPr>
              <w:rFonts w:ascii="Arial" w:hAnsi="Arial" w:cs="Arial"/>
              <w:b/>
              <w:bCs/>
              <w:szCs w:val="18"/>
            </w:rPr>
          </w:pPr>
          <w:r>
            <w:rPr>
              <w:bCs/>
            </w:rPr>
            <w:tab/>
            <w:t>C24/112-</w:t>
          </w:r>
          <w:r w:rsidR="004F6372">
            <w:rPr>
              <w:bCs/>
            </w:rPr>
            <w:t>C</w:t>
          </w:r>
          <w:r>
            <w:rPr>
              <w:bCs/>
            </w:rPr>
            <w:tab/>
          </w:r>
          <w:r>
            <w:fldChar w:fldCharType="begin"/>
          </w:r>
          <w:r>
            <w:instrText>PAGE</w:instrText>
          </w:r>
          <w:r>
            <w:fldChar w:fldCharType="separate"/>
          </w:r>
          <w:r>
            <w:t>1</w:t>
          </w:r>
          <w:r>
            <w:fldChar w:fldCharType="end"/>
          </w:r>
        </w:p>
      </w:tc>
    </w:tr>
  </w:tbl>
  <w:p w14:paraId="44006CCE" w14:textId="77777777" w:rsidR="00BA2AAD" w:rsidRDefault="00BA2AAD">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BA2AAD" w14:paraId="4F588A4C" w14:textId="77777777">
      <w:trPr>
        <w:jc w:val="center"/>
      </w:trPr>
      <w:tc>
        <w:tcPr>
          <w:tcW w:w="1803" w:type="dxa"/>
          <w:vAlign w:val="center"/>
        </w:tcPr>
        <w:p w14:paraId="4E7A2825" w14:textId="77777777" w:rsidR="00BA2AAD" w:rsidRDefault="00C84E8F">
          <w:pPr>
            <w:pStyle w:val="Header"/>
            <w:jc w:val="left"/>
          </w:pPr>
          <w:hyperlink r:id="rId1" w:history="1">
            <w:r w:rsidR="00582A4A">
              <w:rPr>
                <w:rStyle w:val="Hyperlink"/>
                <w:szCs w:val="14"/>
                <w:u w:val="none"/>
              </w:rPr>
              <w:t>www.itu.int/council</w:t>
            </w:r>
          </w:hyperlink>
        </w:p>
      </w:tc>
      <w:tc>
        <w:tcPr>
          <w:tcW w:w="8261" w:type="dxa"/>
        </w:tcPr>
        <w:p w14:paraId="3F62E0D8" w14:textId="01891F89" w:rsidR="00BA2AAD" w:rsidRDefault="00582A4A">
          <w:pPr>
            <w:pStyle w:val="Header"/>
            <w:tabs>
              <w:tab w:val="left" w:pos="7070"/>
              <w:tab w:val="right" w:pos="8505"/>
              <w:tab w:val="right" w:pos="9639"/>
            </w:tabs>
            <w:jc w:val="left"/>
            <w:rPr>
              <w:rFonts w:ascii="Arial" w:hAnsi="Arial" w:cs="Arial"/>
              <w:b/>
              <w:bCs/>
              <w:szCs w:val="18"/>
            </w:rPr>
          </w:pPr>
          <w:r>
            <w:rPr>
              <w:bCs/>
            </w:rPr>
            <w:tab/>
            <w:t>C24/112-</w:t>
          </w:r>
          <w:r w:rsidR="00E257A6">
            <w:rPr>
              <w:rFonts w:asciiTheme="minorEastAsia" w:eastAsiaTheme="minorEastAsia" w:hAnsiTheme="minorEastAsia" w:hint="eastAsia"/>
              <w:bCs/>
              <w:lang w:eastAsia="zh-CN"/>
            </w:rPr>
            <w:t>C</w:t>
          </w:r>
          <w:r>
            <w:rPr>
              <w:bCs/>
            </w:rPr>
            <w:tab/>
          </w:r>
          <w:r>
            <w:fldChar w:fldCharType="begin"/>
          </w:r>
          <w:r>
            <w:instrText>PAGE</w:instrText>
          </w:r>
          <w:r>
            <w:fldChar w:fldCharType="separate"/>
          </w:r>
          <w:r>
            <w:t>1</w:t>
          </w:r>
          <w:r>
            <w:fldChar w:fldCharType="end"/>
          </w:r>
        </w:p>
      </w:tc>
    </w:tr>
  </w:tbl>
  <w:p w14:paraId="12BE588F" w14:textId="77777777" w:rsidR="00BA2AAD" w:rsidRDefault="00BA2AAD">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AAAFB" w14:textId="77777777" w:rsidR="00BA2AAD" w:rsidRDefault="00582A4A">
      <w:r>
        <w:t>____________________</w:t>
      </w:r>
    </w:p>
  </w:footnote>
  <w:footnote w:type="continuationSeparator" w:id="0">
    <w:p w14:paraId="01A8053A" w14:textId="77777777" w:rsidR="00BA2AAD" w:rsidRDefault="00582A4A">
      <w:r>
        <w:continuationSeparator/>
      </w:r>
    </w:p>
  </w:footnote>
  <w:footnote w:type="continuationNotice" w:id="1">
    <w:p w14:paraId="305C648E" w14:textId="77777777" w:rsidR="00BA2AAD" w:rsidRDefault="00BA2AA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BA2AAD" w14:paraId="6D4BB9D4" w14:textId="77777777">
      <w:trPr>
        <w:trHeight w:val="1104"/>
        <w:jc w:val="center"/>
      </w:trPr>
      <w:tc>
        <w:tcPr>
          <w:tcW w:w="4390" w:type="dxa"/>
          <w:vAlign w:val="center"/>
        </w:tcPr>
        <w:p w14:paraId="3E21B143" w14:textId="4DAE2597" w:rsidR="00BA2AAD" w:rsidRDefault="00BB66B5">
          <w:pPr>
            <w:pStyle w:val="Header"/>
            <w:jc w:val="left"/>
            <w:rPr>
              <w:rFonts w:ascii="Arial" w:hAnsi="Arial" w:cs="Arial"/>
              <w:b/>
              <w:bCs/>
              <w:color w:val="009CD6"/>
              <w:sz w:val="36"/>
              <w:szCs w:val="36"/>
            </w:rPr>
          </w:pPr>
          <w:bookmarkStart w:id="10" w:name="_Hlk133422111"/>
          <w:r>
            <w:rPr>
              <w:noProof/>
            </w:rPr>
            <w:drawing>
              <wp:inline distT="0" distB="0" distL="0" distR="0" wp14:anchorId="2CE501A6" wp14:editId="687D177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2D9A3A2C" w14:textId="782E9795" w:rsidR="00BA2AAD" w:rsidRDefault="00BA2AAD">
          <w:pPr>
            <w:pStyle w:val="Header"/>
            <w:jc w:val="right"/>
            <w:rPr>
              <w:rFonts w:ascii="Arial" w:hAnsi="Arial" w:cs="Arial"/>
              <w:b/>
              <w:bCs/>
              <w:color w:val="009CD6"/>
              <w:szCs w:val="18"/>
            </w:rPr>
          </w:pPr>
        </w:p>
        <w:p w14:paraId="10B673DE" w14:textId="25E43F9A" w:rsidR="00BA2AAD" w:rsidRDefault="00BA2AAD">
          <w:pPr>
            <w:pStyle w:val="Header"/>
            <w:jc w:val="right"/>
            <w:rPr>
              <w:rFonts w:ascii="Arial" w:hAnsi="Arial" w:cs="Arial"/>
              <w:b/>
              <w:bCs/>
              <w:color w:val="009CD6"/>
              <w:szCs w:val="18"/>
            </w:rPr>
          </w:pPr>
        </w:p>
        <w:p w14:paraId="4287C2DF" w14:textId="0EBBF8F9" w:rsidR="00BA2AAD" w:rsidRDefault="00582A4A">
          <w:pPr>
            <w:pStyle w:val="Header"/>
            <w:jc w:val="right"/>
            <w:rPr>
              <w:rFonts w:ascii="Arial" w:hAnsi="Arial" w:cs="Arial"/>
              <w:color w:val="009CD6"/>
              <w:szCs w:val="18"/>
            </w:rPr>
          </w:pPr>
          <w:r>
            <w:rPr>
              <w:rFonts w:ascii="Arial" w:hAnsi="Arial" w:cs="Arial"/>
              <w:b/>
              <w:bCs/>
              <w:color w:val="009CD6"/>
              <w:szCs w:val="18"/>
            </w:rPr>
            <w:t xml:space="preserve"> </w:t>
          </w:r>
        </w:p>
      </w:tc>
    </w:tr>
  </w:tbl>
  <w:bookmarkEnd w:id="10"/>
  <w:p w14:paraId="0D24EB89" w14:textId="4136AD56" w:rsidR="00BA2AAD" w:rsidRDefault="00582A4A">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50609"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211D4C"/>
    <w:multiLevelType w:val="hybridMultilevel"/>
    <w:tmpl w:val="A90E0648"/>
    <w:lvl w:ilvl="0" w:tplc="2486767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816267">
    <w:abstractNumId w:val="0"/>
  </w:num>
  <w:num w:numId="2" w16cid:durableId="351884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AD"/>
    <w:rsid w:val="000A6E8E"/>
    <w:rsid w:val="000E65B2"/>
    <w:rsid w:val="000F4B5B"/>
    <w:rsid w:val="00105F0C"/>
    <w:rsid w:val="00125273"/>
    <w:rsid w:val="00185317"/>
    <w:rsid w:val="00193875"/>
    <w:rsid w:val="002512B9"/>
    <w:rsid w:val="002C63F3"/>
    <w:rsid w:val="002C73F1"/>
    <w:rsid w:val="00380EC9"/>
    <w:rsid w:val="003E5EE9"/>
    <w:rsid w:val="004041E1"/>
    <w:rsid w:val="004F6372"/>
    <w:rsid w:val="00582A4A"/>
    <w:rsid w:val="005C7F0F"/>
    <w:rsid w:val="006261A8"/>
    <w:rsid w:val="00660546"/>
    <w:rsid w:val="006757BD"/>
    <w:rsid w:val="006A1350"/>
    <w:rsid w:val="006D0803"/>
    <w:rsid w:val="007227C0"/>
    <w:rsid w:val="00754B10"/>
    <w:rsid w:val="0078053A"/>
    <w:rsid w:val="00781A20"/>
    <w:rsid w:val="007B41BE"/>
    <w:rsid w:val="007F40D6"/>
    <w:rsid w:val="007F6400"/>
    <w:rsid w:val="00845C59"/>
    <w:rsid w:val="00855C2B"/>
    <w:rsid w:val="008663B4"/>
    <w:rsid w:val="009022B6"/>
    <w:rsid w:val="00A10A83"/>
    <w:rsid w:val="00A418A5"/>
    <w:rsid w:val="00A74C9A"/>
    <w:rsid w:val="00A92734"/>
    <w:rsid w:val="00AF6342"/>
    <w:rsid w:val="00B04BDA"/>
    <w:rsid w:val="00B34B62"/>
    <w:rsid w:val="00B55B95"/>
    <w:rsid w:val="00B82B24"/>
    <w:rsid w:val="00B85800"/>
    <w:rsid w:val="00B9576B"/>
    <w:rsid w:val="00B972EA"/>
    <w:rsid w:val="00BA2AAD"/>
    <w:rsid w:val="00BA72D7"/>
    <w:rsid w:val="00BB66B5"/>
    <w:rsid w:val="00BE67BF"/>
    <w:rsid w:val="00C84E8F"/>
    <w:rsid w:val="00CB6CD8"/>
    <w:rsid w:val="00CE025F"/>
    <w:rsid w:val="00CE3380"/>
    <w:rsid w:val="00DD78BC"/>
    <w:rsid w:val="00E15FF4"/>
    <w:rsid w:val="00E257A6"/>
    <w:rsid w:val="00E5450B"/>
    <w:rsid w:val="00E76DE3"/>
    <w:rsid w:val="00E77545"/>
    <w:rsid w:val="00EB7269"/>
    <w:rsid w:val="00F26567"/>
    <w:rsid w:val="00F27234"/>
    <w:rsid w:val="00F40C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287E0054-B899-4984-802C-A6F1570A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Pr>
      <w:rFonts w:ascii="Calibri" w:hAnsi="Calibri"/>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Normalaftertitle">
    <w:name w:val="Normal after title"/>
    <w:basedOn w:val="Normal"/>
    <w:next w:val="Normal"/>
    <w:pPr>
      <w:spacing w:before="240"/>
    </w:pPr>
  </w:style>
  <w:style w:type="character" w:customStyle="1" w:styleId="HeaderChar">
    <w:name w:val="Header Char"/>
    <w:basedOn w:val="DefaultParagraphFont"/>
    <w:link w:val="Header"/>
    <w:uiPriority w:val="99"/>
    <w:rPr>
      <w:rFonts w:ascii="Calibri" w:hAnsi="Calibri"/>
      <w:color w:val="7F7F7F" w:themeColor="text1" w:themeTint="80"/>
      <w:sz w:val="18"/>
      <w:lang w:val="en-GB" w:eastAsia="en-US"/>
    </w:r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next w:val="Normal"/>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pPr>
      <w:framePr w:hSpace="180" w:wrap="around" w:vAnchor="page" w:hAnchor="page" w:x="1821" w:y="2317"/>
      <w:spacing w:before="840"/>
    </w:pPr>
    <w:rPr>
      <w:b/>
      <w:sz w:val="32"/>
      <w:szCs w:val="32"/>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table" w:styleId="TableGrid">
    <w:name w:val="Table Grid"/>
    <w:basedOn w:val="TableNormal"/>
    <w:uiPriority w:val="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563C1"/>
      <w:u w:val="single"/>
    </w:rPr>
  </w:style>
  <w:style w:type="paragraph" w:customStyle="1" w:styleId="FirstFooter">
    <w:name w:val="FirstFooter"/>
    <w:basedOn w:val="Footer"/>
    <w:rPr>
      <w:caps w:val="0"/>
    </w:rPr>
  </w:style>
  <w:style w:type="paragraph" w:customStyle="1" w:styleId="Note">
    <w:name w:val="Note"/>
    <w:basedOn w:val="Normal"/>
    <w:pPr>
      <w:tabs>
        <w:tab w:val="clear" w:pos="567"/>
        <w:tab w:val="left" w:pos="851"/>
      </w:tabs>
    </w:pPr>
  </w:style>
  <w:style w:type="paragraph" w:styleId="TOC9">
    <w:name w:val="toc 9"/>
    <w:basedOn w:val="TOC4"/>
  </w:style>
  <w:style w:type="paragraph" w:customStyle="1" w:styleId="Headingb">
    <w:name w:val="Heading_b"/>
    <w:basedOn w:val="Heading3"/>
    <w:next w:val="Normal"/>
    <w:pPr>
      <w:spacing w:before="160"/>
      <w:outlineLvl w:val="0"/>
    </w:pPr>
  </w:style>
  <w:style w:type="character" w:styleId="FollowedHyperlink">
    <w:name w:val="FollowedHyperlink"/>
    <w:basedOn w:val="DefaultParagraphFont"/>
    <w:rPr>
      <w:color w:val="800080"/>
      <w:u w:val="single"/>
    </w:rPr>
  </w:style>
  <w:style w:type="paragraph" w:customStyle="1" w:styleId="Title1">
    <w:name w:val="Title 1"/>
    <w:basedOn w:val="Source"/>
    <w:next w:val="Title2"/>
    <w:pPr>
      <w:framePr w:wrap="around"/>
      <w:spacing w:before="240"/>
    </w:pPr>
    <w:rPr>
      <w:b w:val="0"/>
    </w:rPr>
  </w:style>
  <w:style w:type="paragraph" w:customStyle="1" w:styleId="Title2">
    <w:name w:val="Title 2"/>
    <w:basedOn w:val="Source"/>
    <w:next w:val="Title3"/>
    <w:pPr>
      <w:framePr w:wrap="around"/>
      <w:spacing w:before="240"/>
    </w:pPr>
    <w:rPr>
      <w:b w:val="0"/>
      <w:caps/>
    </w:rPr>
  </w:style>
  <w:style w:type="paragraph" w:customStyle="1" w:styleId="Title3">
    <w:name w:val="Title 3"/>
    <w:basedOn w:val="Title2"/>
    <w:next w:val="Normalaftertitle"/>
    <w:pPr>
      <w:framePr w:wrap="around"/>
    </w:pPr>
    <w:rPr>
      <w:caps w:val="0"/>
    </w:rPr>
  </w:style>
  <w:style w:type="paragraph" w:customStyle="1" w:styleId="Title4">
    <w:name w:val="Title 4"/>
    <w:basedOn w:val="Title3"/>
    <w:next w:val="Heading1"/>
    <w:pPr>
      <w:framePr w:wrap="around"/>
    </w:pPr>
    <w:rPr>
      <w:b/>
    </w:rPr>
  </w:style>
  <w:style w:type="paragraph" w:customStyle="1" w:styleId="dnum">
    <w:name w:val="dnum"/>
    <w:basedOn w:val="Normal"/>
    <w:pPr>
      <w:framePr w:hSpace="181" w:wrap="around" w:vAnchor="page" w:hAnchor="margin" w:y="852"/>
      <w:shd w:val="solid" w:color="FFFFFF" w:fill="FFFFFF"/>
      <w:tabs>
        <w:tab w:val="left" w:pos="1871"/>
      </w:tabs>
    </w:pPr>
    <w:rPr>
      <w:b/>
      <w:bCs/>
    </w:rPr>
  </w:style>
  <w:style w:type="paragraph" w:customStyle="1" w:styleId="ddate">
    <w:name w:val="ddate"/>
    <w:basedOn w:val="Normal"/>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pPr>
      <w:spacing w:before="720"/>
      <w:jc w:val="center"/>
    </w:pPr>
    <w:rPr>
      <w:caps/>
      <w:sz w:val="28"/>
    </w:rPr>
  </w:style>
  <w:style w:type="paragraph" w:customStyle="1" w:styleId="Annextitle">
    <w:name w:val="Annex_title"/>
    <w:basedOn w:val="Normal"/>
    <w:next w:val="Normal"/>
    <w:pPr>
      <w:spacing w:before="240" w:after="240"/>
      <w:jc w:val="center"/>
    </w:pPr>
    <w:rPr>
      <w:b/>
      <w:sz w:val="28"/>
    </w:rPr>
  </w:style>
  <w:style w:type="paragraph" w:customStyle="1" w:styleId="Annexref">
    <w:name w:val="Annex_ref"/>
    <w:basedOn w:val="Normal"/>
    <w:next w:val="Annextitle"/>
    <w:pPr>
      <w:jc w:val="center"/>
    </w:pPr>
  </w:style>
  <w:style w:type="paragraph" w:customStyle="1" w:styleId="AppendixNo">
    <w:name w:val="Appendix_No"/>
    <w:basedOn w:val="AnnexNo"/>
    <w:next w:val="Appendixref"/>
  </w:style>
  <w:style w:type="paragraph" w:customStyle="1" w:styleId="Appendixtitle">
    <w:name w:val="Appendix_title"/>
    <w:basedOn w:val="Annextitle"/>
    <w:next w:val="Normal"/>
  </w:style>
  <w:style w:type="paragraph" w:customStyle="1" w:styleId="Appendixref">
    <w:name w:val="Appendix_ref"/>
    <w:basedOn w:val="Annexref"/>
    <w:next w:val="Appendixtitle"/>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pPr>
      <w:keepNext/>
      <w:spacing w:before="560" w:after="120"/>
      <w:jc w:val="center"/>
    </w:pPr>
    <w:rPr>
      <w:caps/>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rFonts w:asciiTheme="minorHAnsi" w:hAnsiTheme="minorHAnsi"/>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title">
    <w:name w:val="Res_title"/>
    <w:basedOn w:val="Annextitle"/>
    <w:next w:val="Normal"/>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styleId="Revision">
    <w:name w:val="Revision"/>
    <w:hidden/>
    <w:uiPriority w:val="99"/>
    <w:semiHidden/>
    <w:rPr>
      <w:rFonts w:ascii="Calibri" w:hAnsi="Calibri"/>
      <w:sz w:val="24"/>
      <w:lang w:val="en-GB"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hAnsi="Calibri"/>
      <w:b/>
      <w:bCs/>
      <w:lang w:val="en-GB" w:eastAsia="en-US"/>
    </w:rPr>
  </w:style>
  <w:style w:type="character" w:styleId="Mention">
    <w:name w:val="Mention"/>
    <w:basedOn w:val="DefaultParagraphFont"/>
    <w:uiPriority w:val="99"/>
    <w:unhideWhenUsed/>
    <w:rPr>
      <w:color w:val="2B579A"/>
      <w:shd w:val="clear" w:color="auto" w:fill="E1DFDD"/>
    </w:rPr>
  </w:style>
  <w:style w:type="paragraph" w:customStyle="1" w:styleId="Subtitle1">
    <w:name w:val="Subtitle1"/>
    <w:basedOn w:val="Title1"/>
    <w:qFormat/>
    <w:pPr>
      <w:framePr w:wrap="around" w:vAnchor="margin" w:hAnchor="text"/>
      <w:spacing w:before="120" w:after="160"/>
    </w:pPr>
  </w:style>
  <w:style w:type="character" w:customStyle="1" w:styleId="Heading1Char">
    <w:name w:val="Heading 1 Char"/>
    <w:basedOn w:val="DefaultParagraphFont"/>
    <w:link w:val="Heading1"/>
    <w:rsid w:val="009022B6"/>
    <w:rPr>
      <w:rFonts w:ascii="Calibri" w:hAnsi="Calibri"/>
      <w:b/>
      <w:sz w:val="28"/>
      <w:lang w:val="en-GB" w:eastAsia="en-US"/>
    </w:rPr>
  </w:style>
  <w:style w:type="paragraph" w:customStyle="1" w:styleId="Reasons">
    <w:name w:val="Reasons"/>
    <w:basedOn w:val="Normal"/>
    <w:qFormat/>
    <w:rsid w:val="00B972EA"/>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024/en" TargetMode="External"/><Relationship Id="rId18" Type="http://schemas.openxmlformats.org/officeDocument/2006/relationships/hyperlink" Target="http://council.itu.int/2024/wp-content/uploads/sites/4/2024/07/C24-Statement-Qatar-e_PL2.doc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md/S24-CL-C-0025/en" TargetMode="External"/><Relationship Id="rId17" Type="http://schemas.openxmlformats.org/officeDocument/2006/relationships/hyperlink" Target="https://www.itu.int/md/S24-CL-C-0024/en" TargetMode="External"/><Relationship Id="rId2" Type="http://schemas.openxmlformats.org/officeDocument/2006/relationships/customXml" Target="../customXml/item2.xml"/><Relationship Id="rId16" Type="http://schemas.openxmlformats.org/officeDocument/2006/relationships/hyperlink" Target="https://www.itu.int/md/S24-CL-C-0025/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030/en" TargetMode="External"/><Relationship Id="rId5" Type="http://schemas.openxmlformats.org/officeDocument/2006/relationships/numbering" Target="numbering.xml"/><Relationship Id="rId15" Type="http://schemas.openxmlformats.org/officeDocument/2006/relationships/hyperlink" Target="http://council.itu.int/2024/wp-content/uploads/sites/4/2024/07/C24-Statement-Azerbaijan_PL2.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30/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3" ma:contentTypeDescription="Create a new document." ma:contentTypeScope="" ma:versionID="91e46a00741bcba8670a18a0e26f8a68">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3E735-BBD2-4241-A9F5-E23FC39AB6A1}">
  <ds:schemaRefs>
    <ds:schemaRef ds:uri="http://schemas.microsoft.com/office/2006/metadata/properties"/>
    <ds:schemaRef ds:uri="http://schemas.microsoft.com/office/infopath/2007/PartnerControls"/>
    <ds:schemaRef ds:uri="085b46e1-7f22-4e81-9ba5-912dc5a5fd9a"/>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7CFE89C0-A90D-48D6-B5F9-A6C58C63D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1DCBF-AAA2-467E-80F3-F6F6BE7BD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4139</Words>
  <Characters>1738</Characters>
  <Application>Microsoft Office Word</Application>
  <DocSecurity>0</DocSecurity>
  <Lines>14</Lines>
  <Paragraphs>11</Paragraphs>
  <ScaleCrop>false</ScaleCrop>
  <HeadingPairs>
    <vt:vector size="2" baseType="variant">
      <vt:variant>
        <vt:lpstr>Title</vt:lpstr>
      </vt:variant>
      <vt:variant>
        <vt:i4>1</vt:i4>
      </vt:variant>
    </vt:vector>
  </HeadingPairs>
  <TitlesOfParts>
    <vt:vector size="1" baseType="lpstr">
      <vt:lpstr>Summary record of the second Plenary meeting</vt:lpstr>
    </vt:vector>
  </TitlesOfParts>
  <Manager/>
  <Company/>
  <LinksUpToDate>false</LinksUpToDate>
  <CharactersWithSpaces>5866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second Plenary meeting</dc:title>
  <dc:subject>ITU Council 2024</dc:subject>
  <cp:keywords>C2024, C24, Council-24</cp:keywords>
  <dc:description/>
  <cp:revision>2</cp:revision>
  <dcterms:created xsi:type="dcterms:W3CDTF">2024-09-02T08:34:00Z</dcterms:created>
  <dcterms:modified xsi:type="dcterms:W3CDTF">2024-09-02T08:34:00Z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MediaServiceImageTags">
    <vt:lpwstr/>
  </property>
</Properties>
</file>