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36A532E" w14:textId="77777777" w:rsidTr="00E31DCE">
        <w:trPr>
          <w:cantSplit/>
          <w:trHeight w:val="23"/>
        </w:trPr>
        <w:tc>
          <w:tcPr>
            <w:tcW w:w="3969" w:type="dxa"/>
            <w:vMerge w:val="restart"/>
            <w:tcMar>
              <w:left w:w="0" w:type="dxa"/>
            </w:tcMar>
          </w:tcPr>
          <w:p w14:paraId="28062E88" w14:textId="308B2F4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24720">
              <w:rPr>
                <w:b/>
              </w:rPr>
              <w:t>PL 2</w:t>
            </w:r>
          </w:p>
        </w:tc>
        <w:tc>
          <w:tcPr>
            <w:tcW w:w="5245" w:type="dxa"/>
          </w:tcPr>
          <w:p w14:paraId="1033EF27" w14:textId="36F68B7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224720">
              <w:rPr>
                <w:b/>
                <w:lang w:val="fr-CH"/>
              </w:rPr>
              <w:t>96</w:t>
            </w:r>
            <w:r w:rsidRPr="00E24D59">
              <w:rPr>
                <w:b/>
                <w:lang w:val="fr-CH"/>
              </w:rPr>
              <w:t>-C</w:t>
            </w:r>
          </w:p>
        </w:tc>
      </w:tr>
      <w:tr w:rsidR="00E24D59" w:rsidRPr="00813E5E" w14:paraId="36950DCD" w14:textId="77777777" w:rsidTr="00E31DCE">
        <w:trPr>
          <w:cantSplit/>
        </w:trPr>
        <w:tc>
          <w:tcPr>
            <w:tcW w:w="3969" w:type="dxa"/>
            <w:vMerge/>
          </w:tcPr>
          <w:p w14:paraId="1105E56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A3E6428" w14:textId="5943BEAC"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24720">
              <w:rPr>
                <w:b/>
                <w:lang w:eastAsia="zh-CN"/>
              </w:rPr>
              <w:t>5</w:t>
            </w:r>
            <w:r w:rsidR="00C45EB2">
              <w:rPr>
                <w:rFonts w:hint="eastAsia"/>
                <w:b/>
                <w:lang w:eastAsia="zh-CN"/>
              </w:rPr>
              <w:t>月</w:t>
            </w:r>
            <w:r w:rsidR="00224720">
              <w:rPr>
                <w:b/>
                <w:lang w:eastAsia="zh-CN"/>
              </w:rPr>
              <w:t>21</w:t>
            </w:r>
            <w:r w:rsidR="00C45EB2">
              <w:rPr>
                <w:rFonts w:hint="eastAsia"/>
                <w:b/>
                <w:lang w:eastAsia="zh-CN"/>
              </w:rPr>
              <w:t>日</w:t>
            </w:r>
          </w:p>
        </w:tc>
      </w:tr>
      <w:tr w:rsidR="00E24D59" w:rsidRPr="00813E5E" w14:paraId="366E7EBA" w14:textId="77777777" w:rsidTr="00E31DCE">
        <w:trPr>
          <w:cantSplit/>
          <w:trHeight w:val="23"/>
        </w:trPr>
        <w:tc>
          <w:tcPr>
            <w:tcW w:w="3969" w:type="dxa"/>
            <w:vMerge/>
          </w:tcPr>
          <w:p w14:paraId="0F3F3EF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85EC314" w14:textId="7D3D55C8" w:rsidR="00E24D59" w:rsidRPr="00224720"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24720">
              <w:rPr>
                <w:rFonts w:cstheme="minorHAnsi" w:hint="eastAsia"/>
                <w:b/>
                <w:bCs/>
                <w:lang w:eastAsia="zh-CN"/>
              </w:rPr>
              <w:t>英文</w:t>
            </w:r>
          </w:p>
        </w:tc>
      </w:tr>
      <w:tr w:rsidR="00E24D59" w:rsidRPr="00813E5E" w14:paraId="4CBA4E81" w14:textId="77777777" w:rsidTr="00E31DCE">
        <w:trPr>
          <w:cantSplit/>
          <w:trHeight w:val="23"/>
        </w:trPr>
        <w:tc>
          <w:tcPr>
            <w:tcW w:w="3969" w:type="dxa"/>
          </w:tcPr>
          <w:p w14:paraId="480082B5" w14:textId="77777777" w:rsidR="00E24D59" w:rsidRPr="00813E5E" w:rsidRDefault="00E24D59" w:rsidP="00E31DCE">
            <w:pPr>
              <w:tabs>
                <w:tab w:val="left" w:pos="851"/>
              </w:tabs>
              <w:spacing w:line="240" w:lineRule="atLeast"/>
              <w:rPr>
                <w:b/>
              </w:rPr>
            </w:pPr>
          </w:p>
        </w:tc>
        <w:tc>
          <w:tcPr>
            <w:tcW w:w="5245" w:type="dxa"/>
          </w:tcPr>
          <w:p w14:paraId="56A32B20" w14:textId="77777777" w:rsidR="00E24D59" w:rsidRDefault="00E24D59" w:rsidP="00E31DCE">
            <w:pPr>
              <w:tabs>
                <w:tab w:val="left" w:pos="851"/>
              </w:tabs>
              <w:spacing w:before="0" w:line="240" w:lineRule="atLeast"/>
              <w:jc w:val="right"/>
              <w:rPr>
                <w:b/>
              </w:rPr>
            </w:pPr>
          </w:p>
        </w:tc>
      </w:tr>
      <w:tr w:rsidR="00E24D59" w:rsidRPr="00813E5E" w14:paraId="394496A8" w14:textId="77777777" w:rsidTr="00E31DCE">
        <w:trPr>
          <w:cantSplit/>
        </w:trPr>
        <w:tc>
          <w:tcPr>
            <w:tcW w:w="9214" w:type="dxa"/>
            <w:gridSpan w:val="2"/>
            <w:tcMar>
              <w:left w:w="0" w:type="dxa"/>
            </w:tcMar>
          </w:tcPr>
          <w:p w14:paraId="22628993" w14:textId="350AA4EF" w:rsidR="00E24D59" w:rsidRPr="00E24D59" w:rsidRDefault="00224720" w:rsidP="00E24D59">
            <w:pPr>
              <w:pStyle w:val="Source"/>
              <w:jc w:val="left"/>
              <w:rPr>
                <w:sz w:val="34"/>
                <w:szCs w:val="34"/>
                <w:lang w:eastAsia="zh-CN"/>
              </w:rPr>
            </w:pPr>
            <w:bookmarkStart w:id="5" w:name="dsource" w:colFirst="0" w:colLast="0"/>
            <w:bookmarkEnd w:id="4"/>
            <w:r w:rsidRPr="00224720">
              <w:rPr>
                <w:rFonts w:cstheme="minorHAnsi" w:hint="eastAsia"/>
                <w:sz w:val="34"/>
                <w:szCs w:val="34"/>
                <w:lang w:val="ru-RU" w:eastAsia="zh-CN"/>
              </w:rPr>
              <w:t>沙特阿拉伯（王国）、阿尔及利亚（人民民主共和国）、巴林（王国）、古巴（共和国）、（阿拉伯）埃及（共和国）、阿拉伯联合酋长国、科威特（国）、</w:t>
            </w:r>
            <w:r w:rsidR="00355B4D">
              <w:rPr>
                <w:rFonts w:cstheme="minorHAnsi" w:hint="eastAsia"/>
                <w:sz w:val="34"/>
                <w:szCs w:val="34"/>
                <w:lang w:val="ru-RU" w:eastAsia="zh-CN"/>
              </w:rPr>
              <w:t>俄罗斯联邦、</w:t>
            </w:r>
            <w:r w:rsidRPr="00224720">
              <w:rPr>
                <w:rFonts w:cstheme="minorHAnsi" w:hint="eastAsia"/>
                <w:sz w:val="34"/>
                <w:szCs w:val="34"/>
                <w:lang w:val="ru-RU" w:eastAsia="zh-CN"/>
              </w:rPr>
              <w:t>摩洛哥（王国）、南非（共和国）和突尼斯提交的文稿</w:t>
            </w:r>
          </w:p>
        </w:tc>
      </w:tr>
      <w:tr w:rsidR="00E24D59" w:rsidRPr="00813E5E" w14:paraId="2082D04C" w14:textId="77777777" w:rsidTr="00E31DCE">
        <w:trPr>
          <w:cantSplit/>
        </w:trPr>
        <w:tc>
          <w:tcPr>
            <w:tcW w:w="9214" w:type="dxa"/>
            <w:gridSpan w:val="2"/>
            <w:tcMar>
              <w:left w:w="0" w:type="dxa"/>
            </w:tcMar>
          </w:tcPr>
          <w:p w14:paraId="17548519" w14:textId="779C0FB9" w:rsidR="00E24D59" w:rsidRPr="00E24D59" w:rsidRDefault="00224720" w:rsidP="00E31DCE">
            <w:pPr>
              <w:pStyle w:val="Subtitle"/>
              <w:framePr w:hSpace="0" w:wrap="auto" w:hAnchor="text" w:xAlign="left" w:yAlign="inline"/>
              <w:rPr>
                <w:rFonts w:ascii="SimSun" w:eastAsia="SimSun" w:hAnsi="SimSun"/>
                <w:lang w:eastAsia="zh-CN"/>
              </w:rPr>
            </w:pPr>
            <w:bookmarkStart w:id="6" w:name="dtitle1" w:colFirst="0" w:colLast="0"/>
            <w:bookmarkEnd w:id="5"/>
            <w:r w:rsidRPr="00224720">
              <w:rPr>
                <w:rFonts w:eastAsia="SimSun" w:cs="Calibri"/>
                <w:lang w:eastAsia="zh-CN"/>
              </w:rPr>
              <w:t>2026</w:t>
            </w:r>
            <w:r w:rsidRPr="00224720">
              <w:rPr>
                <w:rFonts w:ascii="SimSun" w:eastAsia="SimSun" w:hAnsi="SimSun" w:cstheme="minorHAnsi" w:hint="eastAsia"/>
                <w:lang w:eastAsia="zh-CN"/>
              </w:rPr>
              <w:t>年世界电信/</w:t>
            </w:r>
            <w:r w:rsidRPr="00224720">
              <w:rPr>
                <w:rFonts w:eastAsia="SimSun" w:cs="Calibri"/>
                <w:lang w:eastAsia="zh-CN"/>
              </w:rPr>
              <w:t>ICT</w:t>
            </w:r>
            <w:r w:rsidRPr="00224720">
              <w:rPr>
                <w:rFonts w:ascii="SimSun" w:eastAsia="SimSun" w:hAnsi="SimSun" w:cstheme="minorHAnsi" w:hint="eastAsia"/>
                <w:lang w:eastAsia="zh-CN"/>
              </w:rPr>
              <w:t>政策论坛（</w:t>
            </w:r>
            <w:r w:rsidRPr="00224720">
              <w:rPr>
                <w:rFonts w:eastAsia="SimSun" w:cs="Calibri"/>
                <w:lang w:eastAsia="zh-CN"/>
              </w:rPr>
              <w:t>WTPF</w:t>
            </w:r>
            <w:r w:rsidRPr="00224720">
              <w:rPr>
                <w:rFonts w:ascii="SimSun" w:eastAsia="SimSun" w:hAnsi="SimSun" w:cstheme="minorHAnsi" w:hint="eastAsia"/>
                <w:lang w:eastAsia="zh-CN"/>
              </w:rPr>
              <w:t>）的拟议主题</w:t>
            </w:r>
          </w:p>
        </w:tc>
      </w:tr>
      <w:tr w:rsidR="00E24D59" w:rsidRPr="00813E5E" w14:paraId="593C4407" w14:textId="77777777" w:rsidTr="00E31DCE">
        <w:trPr>
          <w:cantSplit/>
        </w:trPr>
        <w:tc>
          <w:tcPr>
            <w:tcW w:w="9214" w:type="dxa"/>
            <w:gridSpan w:val="2"/>
            <w:tcBorders>
              <w:top w:val="single" w:sz="4" w:space="0" w:color="auto"/>
              <w:bottom w:val="single" w:sz="4" w:space="0" w:color="auto"/>
            </w:tcBorders>
            <w:tcMar>
              <w:left w:w="0" w:type="dxa"/>
            </w:tcMar>
          </w:tcPr>
          <w:p w14:paraId="557DC0A2" w14:textId="1D073B5E"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453FC90" w14:textId="45E0DE0F" w:rsidR="008F64AD" w:rsidRPr="00224720" w:rsidRDefault="00224720" w:rsidP="003F4FCD">
            <w:pPr>
              <w:rPr>
                <w:lang w:eastAsia="zh-CN"/>
              </w:rPr>
            </w:pPr>
            <w:r w:rsidRPr="00651A0A">
              <w:rPr>
                <w:rFonts w:asciiTheme="minorHAnsi" w:hAnsiTheme="minorHAnsi"/>
                <w:lang w:eastAsia="zh-CN"/>
              </w:rPr>
              <w:t>2026</w:t>
            </w:r>
            <w:r w:rsidRPr="00224720">
              <w:rPr>
                <w:rFonts w:hint="eastAsia"/>
                <w:lang w:eastAsia="zh-CN"/>
              </w:rPr>
              <w:t>年世界电信</w:t>
            </w:r>
            <w:r w:rsidRPr="00651A0A">
              <w:rPr>
                <w:rFonts w:asciiTheme="minorHAnsi" w:hAnsiTheme="minorHAnsi"/>
                <w:lang w:eastAsia="zh-CN"/>
              </w:rPr>
              <w:t>/ICT</w:t>
            </w:r>
            <w:r w:rsidRPr="00224720">
              <w:rPr>
                <w:rFonts w:hint="eastAsia"/>
                <w:lang w:eastAsia="zh-CN"/>
              </w:rPr>
              <w:t>政策论坛（</w:t>
            </w:r>
            <w:r w:rsidRPr="00651A0A">
              <w:rPr>
                <w:rFonts w:asciiTheme="minorHAnsi" w:hAnsiTheme="minorHAnsi"/>
                <w:lang w:eastAsia="zh-CN"/>
              </w:rPr>
              <w:t>WTPF</w:t>
            </w:r>
            <w:r w:rsidRPr="00224720">
              <w:rPr>
                <w:rFonts w:hint="eastAsia"/>
                <w:lang w:eastAsia="zh-CN"/>
              </w:rPr>
              <w:t>）的拟议主题</w:t>
            </w:r>
          </w:p>
          <w:p w14:paraId="350D07DD"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FF3842C" w14:textId="0C8931BE" w:rsidR="008F64AD" w:rsidRPr="006A67CC" w:rsidRDefault="00224720" w:rsidP="006A67CC">
            <w:pPr>
              <w:ind w:firstLineChars="200" w:firstLine="480"/>
              <w:rPr>
                <w:rFonts w:asciiTheme="minorHAnsi" w:hAnsiTheme="minorHAnsi"/>
                <w:lang w:eastAsia="zh-CN"/>
              </w:rPr>
            </w:pPr>
            <w:r w:rsidRPr="006A67CC">
              <w:rPr>
                <w:rFonts w:asciiTheme="minorHAnsi" w:hAnsiTheme="minorHAnsi" w:hint="eastAsia"/>
                <w:lang w:eastAsia="zh-CN"/>
              </w:rPr>
              <w:t>请理事会</w:t>
            </w:r>
            <w:r w:rsidRPr="006A67CC">
              <w:rPr>
                <w:rFonts w:asciiTheme="minorHAnsi" w:hAnsiTheme="minorHAnsi" w:hint="eastAsia"/>
                <w:b/>
                <w:bCs/>
                <w:lang w:eastAsia="zh-CN"/>
              </w:rPr>
              <w:t>审议</w:t>
            </w:r>
            <w:r w:rsidRPr="006A67CC">
              <w:rPr>
                <w:rFonts w:asciiTheme="minorHAnsi" w:hAnsiTheme="minorHAnsi" w:hint="eastAsia"/>
                <w:lang w:eastAsia="zh-CN"/>
              </w:rPr>
              <w:t>并</w:t>
            </w:r>
            <w:r w:rsidRPr="006A67CC">
              <w:rPr>
                <w:rFonts w:asciiTheme="minorHAnsi" w:hAnsiTheme="minorHAnsi" w:hint="eastAsia"/>
                <w:b/>
                <w:bCs/>
                <w:lang w:eastAsia="zh-CN"/>
              </w:rPr>
              <w:t>批准</w:t>
            </w:r>
            <w:r w:rsidRPr="006A67CC">
              <w:rPr>
                <w:rFonts w:asciiTheme="minorHAnsi" w:hAnsiTheme="minorHAnsi" w:hint="eastAsia"/>
                <w:lang w:eastAsia="zh-CN"/>
              </w:rPr>
              <w:t>本文稿</w:t>
            </w:r>
            <w:r w:rsidR="00651A0A" w:rsidRPr="006A67CC">
              <w:rPr>
                <w:rFonts w:asciiTheme="minorHAnsi" w:hAnsiTheme="minorHAnsi" w:hint="eastAsia"/>
                <w:lang w:eastAsia="zh-CN"/>
              </w:rPr>
              <w:t>为</w:t>
            </w:r>
            <w:r w:rsidR="00651A0A" w:rsidRPr="006A67CC">
              <w:rPr>
                <w:rFonts w:asciiTheme="minorHAnsi" w:hAnsiTheme="minorHAnsi"/>
                <w:lang w:eastAsia="zh-CN"/>
              </w:rPr>
              <w:t>WTPF-26</w:t>
            </w:r>
            <w:r w:rsidR="00651A0A" w:rsidRPr="006A67CC">
              <w:rPr>
                <w:rFonts w:asciiTheme="minorHAnsi" w:hAnsiTheme="minorHAnsi" w:hint="eastAsia"/>
                <w:lang w:eastAsia="zh-CN"/>
              </w:rPr>
              <w:t>拟议的主题</w:t>
            </w:r>
            <w:r w:rsidRPr="006A67CC">
              <w:rPr>
                <w:rFonts w:asciiTheme="minorHAnsi" w:hAnsiTheme="minorHAnsi" w:hint="eastAsia"/>
                <w:lang w:eastAsia="zh-CN"/>
              </w:rPr>
              <w:t>。</w:t>
            </w:r>
          </w:p>
          <w:p w14:paraId="30B002F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B6F825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FE75889" w14:textId="1D24744B" w:rsidR="00E24D59" w:rsidRPr="00224720" w:rsidRDefault="00224720" w:rsidP="00E31DCE">
            <w:pPr>
              <w:spacing w:after="160"/>
              <w:rPr>
                <w:rFonts w:eastAsia="STKaiti" w:cs="Calibri"/>
                <w:lang w:eastAsia="zh-CN"/>
              </w:rPr>
            </w:pPr>
            <w:r w:rsidRPr="00224720">
              <w:rPr>
                <w:rFonts w:eastAsia="STKaiti" w:cs="Calibri"/>
                <w:lang w:eastAsia="zh-CN"/>
              </w:rPr>
              <w:t>全权代表大会</w:t>
            </w:r>
            <w:hyperlink r:id="rId8" w:history="1">
              <w:r w:rsidRPr="00651A0A">
                <w:rPr>
                  <w:rStyle w:val="Hyperlink"/>
                  <w:rFonts w:eastAsia="STKaiti" w:cs="Calibri" w:hint="eastAsia"/>
                  <w:lang w:eastAsia="zh-CN"/>
                </w:rPr>
                <w:t>第</w:t>
              </w:r>
              <w:r w:rsidRPr="00651A0A">
                <w:rPr>
                  <w:rStyle w:val="Hyperlink"/>
                  <w:rFonts w:eastAsia="STKaiti" w:cs="Calibri" w:hint="eastAsia"/>
                  <w:lang w:eastAsia="zh-CN"/>
                </w:rPr>
                <w:t>2</w:t>
              </w:r>
              <w:r w:rsidRPr="00651A0A">
                <w:rPr>
                  <w:rStyle w:val="Hyperlink"/>
                  <w:rFonts w:eastAsia="STKaiti" w:cs="Calibri" w:hint="eastAsia"/>
                  <w:lang w:eastAsia="zh-CN"/>
                </w:rPr>
                <w:t>号决议（</w:t>
              </w:r>
              <w:r w:rsidRPr="00651A0A">
                <w:rPr>
                  <w:rStyle w:val="Hyperlink"/>
                  <w:rFonts w:eastAsia="STKaiti" w:cs="Calibri" w:hint="eastAsia"/>
                  <w:lang w:eastAsia="zh-CN"/>
                </w:rPr>
                <w:t>2022</w:t>
              </w:r>
              <w:r w:rsidRPr="00651A0A">
                <w:rPr>
                  <w:rStyle w:val="Hyperlink"/>
                  <w:rFonts w:eastAsia="STKaiti" w:cs="Calibri" w:hint="eastAsia"/>
                  <w:lang w:eastAsia="zh-CN"/>
                </w:rPr>
                <w:t>年，布加勒斯特，修订版）</w:t>
              </w:r>
            </w:hyperlink>
          </w:p>
        </w:tc>
      </w:tr>
      <w:bookmarkEnd w:id="2"/>
      <w:bookmarkEnd w:id="6"/>
    </w:tbl>
    <w:p w14:paraId="780AAC9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C8BF3D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03EC20E" w14:textId="4BD476EE" w:rsidR="00224720" w:rsidRDefault="00C16344" w:rsidP="00224720">
      <w:pPr>
        <w:pStyle w:val="Headingb"/>
        <w:rPr>
          <w:lang w:eastAsia="zh-CN"/>
        </w:rPr>
      </w:pPr>
      <w:r>
        <w:rPr>
          <w:rFonts w:hint="eastAsia"/>
          <w:lang w:eastAsia="zh-CN"/>
        </w:rPr>
        <w:lastRenderedPageBreak/>
        <w:t>引言</w:t>
      </w:r>
      <w:r w:rsidR="00224720">
        <w:rPr>
          <w:rFonts w:hint="eastAsia"/>
          <w:lang w:eastAsia="zh-CN"/>
        </w:rPr>
        <w:t>：</w:t>
      </w:r>
    </w:p>
    <w:p w14:paraId="42A75F96" w14:textId="77777777" w:rsidR="00224720" w:rsidRDefault="00224720" w:rsidP="00224720">
      <w:pPr>
        <w:ind w:firstLineChars="200" w:firstLine="480"/>
        <w:rPr>
          <w:lang w:eastAsia="zh-CN"/>
        </w:rPr>
      </w:pPr>
      <w:r>
        <w:rPr>
          <w:rFonts w:hint="eastAsia"/>
          <w:lang w:eastAsia="zh-CN"/>
        </w:rPr>
        <w:t>根据第</w:t>
      </w:r>
      <w:r>
        <w:rPr>
          <w:rFonts w:hint="eastAsia"/>
          <w:lang w:eastAsia="zh-CN"/>
        </w:rPr>
        <w:t>2</w:t>
      </w:r>
      <w:r>
        <w:rPr>
          <w:rFonts w:hint="eastAsia"/>
          <w:lang w:eastAsia="zh-CN"/>
        </w:rPr>
        <w:t>号决议（</w:t>
      </w:r>
      <w:r>
        <w:rPr>
          <w:rFonts w:hint="eastAsia"/>
          <w:lang w:eastAsia="zh-CN"/>
        </w:rPr>
        <w:t>2022</w:t>
      </w:r>
      <w:r>
        <w:rPr>
          <w:rFonts w:hint="eastAsia"/>
          <w:lang w:eastAsia="zh-CN"/>
        </w:rPr>
        <w:t>年，布加勒斯特，修订版），世界电信</w:t>
      </w:r>
      <w:r>
        <w:rPr>
          <w:rFonts w:hint="eastAsia"/>
          <w:lang w:eastAsia="zh-CN"/>
        </w:rPr>
        <w:t>/ICT</w:t>
      </w:r>
      <w:r>
        <w:rPr>
          <w:rFonts w:hint="eastAsia"/>
          <w:lang w:eastAsia="zh-CN"/>
        </w:rPr>
        <w:t>政策论坛（</w:t>
      </w:r>
      <w:r>
        <w:rPr>
          <w:rFonts w:hint="eastAsia"/>
          <w:lang w:eastAsia="zh-CN"/>
        </w:rPr>
        <w:t>WTPF</w:t>
      </w:r>
      <w:r>
        <w:rPr>
          <w:rFonts w:hint="eastAsia"/>
          <w:lang w:eastAsia="zh-CN"/>
        </w:rPr>
        <w:t>）须继续就新兴的电信</w:t>
      </w:r>
      <w:r>
        <w:rPr>
          <w:rFonts w:hint="eastAsia"/>
          <w:lang w:eastAsia="zh-CN"/>
        </w:rPr>
        <w:t>/ICT</w:t>
      </w:r>
      <w:r>
        <w:rPr>
          <w:rFonts w:hint="eastAsia"/>
          <w:lang w:eastAsia="zh-CN"/>
        </w:rPr>
        <w:t>服务和技术进行讨论，交流意见和知识，重点关注其政策和监管影响，特别是全球和跨行业问题。</w:t>
      </w:r>
    </w:p>
    <w:p w14:paraId="2A0AE8CB" w14:textId="158DADB8" w:rsidR="00224720" w:rsidRDefault="00224720" w:rsidP="00224720">
      <w:pPr>
        <w:ind w:firstLineChars="200" w:firstLine="480"/>
        <w:rPr>
          <w:lang w:eastAsia="zh-CN"/>
        </w:rPr>
      </w:pPr>
      <w:r>
        <w:rPr>
          <w:rFonts w:hint="eastAsia"/>
          <w:lang w:eastAsia="zh-CN"/>
        </w:rPr>
        <w:t>在我们这个日益互联的世界中，全球通信基础设施的稳定性对于数字生态系统的运作至关重要。该文稿探讨了建设具有</w:t>
      </w:r>
      <w:r w:rsidR="00C16344">
        <w:rPr>
          <w:rFonts w:hint="eastAsia"/>
          <w:lang w:eastAsia="zh-CN"/>
        </w:rPr>
        <w:t>复原力</w:t>
      </w:r>
      <w:r>
        <w:rPr>
          <w:rFonts w:hint="eastAsia"/>
          <w:lang w:eastAsia="zh-CN"/>
        </w:rPr>
        <w:t>和可靠的数字系统以支持不断增长的数字经济的意义，特别是在电信</w:t>
      </w:r>
      <w:r>
        <w:rPr>
          <w:rFonts w:hint="eastAsia"/>
          <w:lang w:eastAsia="zh-CN"/>
        </w:rPr>
        <w:t>/ICT</w:t>
      </w:r>
      <w:r>
        <w:rPr>
          <w:rFonts w:hint="eastAsia"/>
          <w:lang w:eastAsia="zh-CN"/>
        </w:rPr>
        <w:t>政策和监管领域。</w:t>
      </w:r>
    </w:p>
    <w:p w14:paraId="7F916B6A" w14:textId="77777777" w:rsidR="00224720" w:rsidRDefault="00224720" w:rsidP="00224720">
      <w:pPr>
        <w:pStyle w:val="Headingb"/>
        <w:rPr>
          <w:lang w:eastAsia="zh-CN"/>
        </w:rPr>
      </w:pPr>
      <w:r>
        <w:rPr>
          <w:rFonts w:hint="eastAsia"/>
          <w:lang w:eastAsia="zh-CN"/>
        </w:rPr>
        <w:t>讨论：</w:t>
      </w:r>
    </w:p>
    <w:p w14:paraId="08D2C024" w14:textId="0168552C" w:rsidR="00224720" w:rsidRDefault="00224720" w:rsidP="00224720">
      <w:pPr>
        <w:ind w:firstLineChars="200" w:firstLine="480"/>
        <w:rPr>
          <w:lang w:eastAsia="zh-CN"/>
        </w:rPr>
      </w:pPr>
      <w:r>
        <w:rPr>
          <w:rFonts w:hint="eastAsia"/>
          <w:lang w:eastAsia="zh-CN"/>
        </w:rPr>
        <w:t>数字经济是现代社会的支柱，推动创新、经济增长和社会进步。然而，数字系统日趋复杂和互连互通也使其面临网络攻击和自然灾害等各种威胁。确保这些系统的复原力是保持数字革命效益的关键。因此，全面解决数字复原</w:t>
      </w:r>
      <w:r w:rsidR="00C16344">
        <w:rPr>
          <w:rFonts w:hint="eastAsia"/>
          <w:lang w:eastAsia="zh-CN"/>
        </w:rPr>
        <w:t>力</w:t>
      </w:r>
      <w:r>
        <w:rPr>
          <w:rFonts w:hint="eastAsia"/>
          <w:lang w:eastAsia="zh-CN"/>
        </w:rPr>
        <w:t>问题至关重要。</w:t>
      </w:r>
    </w:p>
    <w:p w14:paraId="1821D7A8" w14:textId="0766947A" w:rsidR="00224720" w:rsidRDefault="00224720" w:rsidP="00224720">
      <w:pPr>
        <w:ind w:firstLineChars="200" w:firstLine="480"/>
        <w:rPr>
          <w:lang w:eastAsia="zh-CN"/>
        </w:rPr>
      </w:pPr>
      <w:r>
        <w:rPr>
          <w:rFonts w:hint="eastAsia"/>
          <w:lang w:eastAsia="zh-CN"/>
        </w:rPr>
        <w:t>全面解决数字</w:t>
      </w:r>
      <w:r w:rsidR="00C16344">
        <w:rPr>
          <w:rFonts w:hint="eastAsia"/>
          <w:lang w:eastAsia="zh-CN"/>
        </w:rPr>
        <w:t>复原力</w:t>
      </w:r>
      <w:r>
        <w:rPr>
          <w:rFonts w:hint="eastAsia"/>
          <w:lang w:eastAsia="zh-CN"/>
        </w:rPr>
        <w:t>问题</w:t>
      </w:r>
      <w:r w:rsidR="00C16344">
        <w:rPr>
          <w:rFonts w:hint="eastAsia"/>
          <w:lang w:eastAsia="zh-CN"/>
        </w:rPr>
        <w:t>的</w:t>
      </w:r>
      <w:r>
        <w:rPr>
          <w:rFonts w:hint="eastAsia"/>
          <w:lang w:eastAsia="zh-CN"/>
        </w:rPr>
        <w:t>方法</w:t>
      </w:r>
      <w:r w:rsidR="00C16344">
        <w:rPr>
          <w:rFonts w:hint="eastAsia"/>
          <w:lang w:eastAsia="zh-CN"/>
        </w:rPr>
        <w:t>复杂，</w:t>
      </w:r>
      <w:r>
        <w:rPr>
          <w:rFonts w:hint="eastAsia"/>
          <w:lang w:eastAsia="zh-CN"/>
        </w:rPr>
        <w:t>不仅需要保护诸如海底电缆、卫星和地面网络等物理基础设施，还需要在整个通信网络中实施稳健的网络</w:t>
      </w:r>
      <w:r w:rsidR="00C16344">
        <w:rPr>
          <w:rFonts w:hint="eastAsia"/>
          <w:lang w:eastAsia="zh-CN"/>
        </w:rPr>
        <w:t>复原力</w:t>
      </w:r>
      <w:r>
        <w:rPr>
          <w:rFonts w:hint="eastAsia"/>
          <w:lang w:eastAsia="zh-CN"/>
        </w:rPr>
        <w:t>协议。数字</w:t>
      </w:r>
      <w:r w:rsidR="00C16344">
        <w:rPr>
          <w:rFonts w:hint="eastAsia"/>
          <w:lang w:eastAsia="zh-CN"/>
        </w:rPr>
        <w:t>复原力</w:t>
      </w:r>
      <w:r>
        <w:rPr>
          <w:rFonts w:hint="eastAsia"/>
          <w:lang w:eastAsia="zh-CN"/>
        </w:rPr>
        <w:t>包括一系列战略、政策和实践，旨在加强我们从意外数字危机中恢复的能力，从而确保关键数字基础设施不间断运行。</w:t>
      </w:r>
    </w:p>
    <w:p w14:paraId="655B12CF" w14:textId="5DA91A08" w:rsidR="00224720" w:rsidRDefault="00224720" w:rsidP="00224720">
      <w:pPr>
        <w:ind w:firstLineChars="200" w:firstLine="480"/>
        <w:rPr>
          <w:lang w:eastAsia="zh-CN"/>
        </w:rPr>
      </w:pPr>
      <w:r>
        <w:rPr>
          <w:rFonts w:hint="eastAsia"/>
          <w:lang w:eastAsia="zh-CN"/>
        </w:rPr>
        <w:t>促进利益攸关方之间的合作对于实现建设具有</w:t>
      </w:r>
      <w:r w:rsidR="00651A0A">
        <w:rPr>
          <w:rFonts w:hint="eastAsia"/>
          <w:lang w:eastAsia="zh-CN"/>
        </w:rPr>
        <w:t>复原力</w:t>
      </w:r>
      <w:r>
        <w:rPr>
          <w:rFonts w:hint="eastAsia"/>
          <w:lang w:eastAsia="zh-CN"/>
        </w:rPr>
        <w:t>的数字系统的目标非常重要。政府、监管机构、行业利益攸关方和学术界之间的协作对于制定和实施有效的政策和做法至关重要。这种协作有助于</w:t>
      </w:r>
      <w:r w:rsidR="00651A0A">
        <w:rPr>
          <w:rFonts w:hint="eastAsia"/>
          <w:lang w:eastAsia="zh-CN"/>
        </w:rPr>
        <w:t>共享</w:t>
      </w:r>
      <w:r>
        <w:rPr>
          <w:rFonts w:hint="eastAsia"/>
          <w:lang w:eastAsia="zh-CN"/>
        </w:rPr>
        <w:t>信息、联合</w:t>
      </w:r>
      <w:r w:rsidR="00651A0A">
        <w:rPr>
          <w:rFonts w:hint="eastAsia"/>
          <w:lang w:eastAsia="zh-CN"/>
        </w:rPr>
        <w:t>研究和发展举措，</w:t>
      </w:r>
      <w:r>
        <w:rPr>
          <w:rFonts w:hint="eastAsia"/>
          <w:lang w:eastAsia="zh-CN"/>
        </w:rPr>
        <w:t>以及</w:t>
      </w:r>
      <w:r w:rsidR="00651A0A">
        <w:rPr>
          <w:rFonts w:hint="eastAsia"/>
          <w:lang w:eastAsia="zh-CN"/>
        </w:rPr>
        <w:t>制定</w:t>
      </w:r>
      <w:r>
        <w:rPr>
          <w:rFonts w:hint="eastAsia"/>
          <w:lang w:eastAsia="zh-CN"/>
        </w:rPr>
        <w:t>标准和最佳做法。通过加强合作，我们可以利用集体专业知识和资源来全面应对数字复原力</w:t>
      </w:r>
      <w:r w:rsidR="00651A0A">
        <w:rPr>
          <w:rFonts w:hint="eastAsia"/>
          <w:lang w:eastAsia="zh-CN"/>
        </w:rPr>
        <w:t>带来</w:t>
      </w:r>
      <w:r>
        <w:rPr>
          <w:rFonts w:hint="eastAsia"/>
          <w:lang w:eastAsia="zh-CN"/>
        </w:rPr>
        <w:t>的多方面挑战。</w:t>
      </w:r>
    </w:p>
    <w:p w14:paraId="71ED73AD" w14:textId="2A94C877" w:rsidR="00224720" w:rsidRDefault="00651A0A" w:rsidP="00224720">
      <w:pPr>
        <w:pStyle w:val="Headingb"/>
        <w:rPr>
          <w:lang w:eastAsia="zh-CN"/>
        </w:rPr>
      </w:pPr>
      <w:r>
        <w:rPr>
          <w:rFonts w:hint="eastAsia"/>
          <w:lang w:eastAsia="zh-CN"/>
        </w:rPr>
        <w:t>提案</w:t>
      </w:r>
      <w:r w:rsidR="00224720">
        <w:rPr>
          <w:rFonts w:hint="eastAsia"/>
          <w:lang w:eastAsia="zh-CN"/>
        </w:rPr>
        <w:t>：</w:t>
      </w:r>
    </w:p>
    <w:p w14:paraId="3D7BA3F1" w14:textId="1290A8B0" w:rsidR="00224720" w:rsidRDefault="00224720" w:rsidP="00224720">
      <w:pPr>
        <w:ind w:firstLineChars="200" w:firstLine="480"/>
        <w:rPr>
          <w:lang w:eastAsia="zh-CN"/>
        </w:rPr>
      </w:pPr>
      <w:r>
        <w:rPr>
          <w:rFonts w:hint="eastAsia"/>
          <w:lang w:eastAsia="zh-CN"/>
        </w:rPr>
        <w:t>我们</w:t>
      </w:r>
      <w:r w:rsidR="00651A0A">
        <w:rPr>
          <w:rFonts w:hint="eastAsia"/>
          <w:lang w:eastAsia="zh-CN"/>
        </w:rPr>
        <w:t>提议</w:t>
      </w:r>
      <w:r>
        <w:rPr>
          <w:rFonts w:hint="eastAsia"/>
          <w:lang w:eastAsia="zh-CN"/>
        </w:rPr>
        <w:t>WTPF-26</w:t>
      </w:r>
      <w:r>
        <w:rPr>
          <w:rFonts w:hint="eastAsia"/>
          <w:lang w:eastAsia="zh-CN"/>
        </w:rPr>
        <w:t>的主题为“建设具有</w:t>
      </w:r>
      <w:r w:rsidR="00651A0A">
        <w:rPr>
          <w:rFonts w:hint="eastAsia"/>
          <w:lang w:eastAsia="zh-CN"/>
        </w:rPr>
        <w:t>复原力</w:t>
      </w:r>
      <w:r>
        <w:rPr>
          <w:rFonts w:hint="eastAsia"/>
          <w:lang w:eastAsia="zh-CN"/>
        </w:rPr>
        <w:t>的数字系统</w:t>
      </w:r>
      <w:r w:rsidR="0036374A">
        <w:rPr>
          <w:rFonts w:hint="eastAsia"/>
          <w:lang w:eastAsia="zh-CN"/>
        </w:rPr>
        <w:t>以</w:t>
      </w:r>
      <w:r>
        <w:rPr>
          <w:rFonts w:hint="eastAsia"/>
          <w:lang w:eastAsia="zh-CN"/>
        </w:rPr>
        <w:t>支持数字经济”。考虑到通信基础设施中的物理和网络复原力对可持续社会经济发展的重要性，</w:t>
      </w:r>
      <w:r>
        <w:rPr>
          <w:rFonts w:hint="eastAsia"/>
          <w:lang w:eastAsia="zh-CN"/>
        </w:rPr>
        <w:t>WTPF 2026</w:t>
      </w:r>
      <w:r w:rsidR="00651A0A" w:rsidRPr="00651A0A">
        <w:rPr>
          <w:rFonts w:hint="eastAsia"/>
          <w:lang w:eastAsia="zh-CN"/>
        </w:rPr>
        <w:t>将探讨确保我们数字世界长期稳固的机会、挑战和公共政策</w:t>
      </w:r>
      <w:r>
        <w:rPr>
          <w:rFonts w:hint="eastAsia"/>
          <w:lang w:eastAsia="zh-CN"/>
        </w:rPr>
        <w:t>。</w:t>
      </w:r>
    </w:p>
    <w:p w14:paraId="15CE534C" w14:textId="77777777" w:rsidR="00224720" w:rsidRDefault="00224720" w:rsidP="00411C49">
      <w:pPr>
        <w:pStyle w:val="Reasons"/>
        <w:rPr>
          <w:lang w:eastAsia="zh-CN"/>
        </w:rPr>
      </w:pPr>
    </w:p>
    <w:p w14:paraId="3016A154" w14:textId="703775CF" w:rsidR="00AE195F" w:rsidRPr="00E24D59" w:rsidRDefault="00224720" w:rsidP="00224720">
      <w:pPr>
        <w:jc w:val="center"/>
      </w:pPr>
      <w:r>
        <w:t>______________</w:t>
      </w:r>
    </w:p>
    <w:sectPr w:rsidR="00AE195F" w:rsidRPr="00E24D59"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F18" w14:textId="77777777" w:rsidR="00806DB9" w:rsidRDefault="00806DB9">
      <w:r>
        <w:separator/>
      </w:r>
    </w:p>
  </w:endnote>
  <w:endnote w:type="continuationSeparator" w:id="0">
    <w:p w14:paraId="0FB7E6CB" w14:textId="77777777" w:rsidR="00806DB9" w:rsidRDefault="0080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E76A279" w14:textId="77777777" w:rsidTr="00E31DCE">
      <w:trPr>
        <w:jc w:val="center"/>
      </w:trPr>
      <w:tc>
        <w:tcPr>
          <w:tcW w:w="1803" w:type="dxa"/>
          <w:vAlign w:val="center"/>
        </w:tcPr>
        <w:p w14:paraId="2237C63E" w14:textId="20524CAB" w:rsidR="00E24D59" w:rsidRDefault="00E24D59" w:rsidP="00E24D59">
          <w:pPr>
            <w:pStyle w:val="Header"/>
            <w:jc w:val="left"/>
            <w:rPr>
              <w:noProof/>
            </w:rPr>
          </w:pPr>
        </w:p>
      </w:tc>
      <w:tc>
        <w:tcPr>
          <w:tcW w:w="8261" w:type="dxa"/>
        </w:tcPr>
        <w:p w14:paraId="50BD0506" w14:textId="0EF7FF7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31331">
            <w:rPr>
              <w:bCs/>
            </w:rPr>
            <w:t>96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844005B"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F6FE30D" w14:textId="77777777" w:rsidTr="00E31DCE">
      <w:trPr>
        <w:jc w:val="center"/>
      </w:trPr>
      <w:tc>
        <w:tcPr>
          <w:tcW w:w="1803" w:type="dxa"/>
          <w:vAlign w:val="center"/>
        </w:tcPr>
        <w:p w14:paraId="3AFD6D1E" w14:textId="77777777" w:rsidR="00E24D59" w:rsidRDefault="00E24D59" w:rsidP="00E24D59">
          <w:pPr>
            <w:pStyle w:val="Header"/>
            <w:jc w:val="left"/>
            <w:rPr>
              <w:noProof/>
            </w:rPr>
          </w:pPr>
          <w:r w:rsidRPr="00B93453">
            <w:rPr>
              <w:color w:val="0563C1"/>
              <w:szCs w:val="14"/>
            </w:rPr>
            <w:t>www.itu.int/council</w:t>
          </w:r>
        </w:p>
      </w:tc>
      <w:tc>
        <w:tcPr>
          <w:tcW w:w="8261" w:type="dxa"/>
        </w:tcPr>
        <w:p w14:paraId="274FE779" w14:textId="2350769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24720">
            <w:rPr>
              <w:bCs/>
            </w:rPr>
            <w:t>96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266383F"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11F8" w14:textId="77777777" w:rsidR="00806DB9" w:rsidRDefault="00806DB9">
      <w:r>
        <w:t>____________________</w:t>
      </w:r>
    </w:p>
  </w:footnote>
  <w:footnote w:type="continuationSeparator" w:id="0">
    <w:p w14:paraId="672B982F" w14:textId="77777777" w:rsidR="00806DB9" w:rsidRDefault="0080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99543CE" w14:textId="77777777" w:rsidTr="00E31DCE">
      <w:trPr>
        <w:trHeight w:val="1104"/>
        <w:jc w:val="center"/>
      </w:trPr>
      <w:tc>
        <w:tcPr>
          <w:tcW w:w="4390" w:type="dxa"/>
          <w:vAlign w:val="center"/>
        </w:tcPr>
        <w:p w14:paraId="3360D7D0"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04A1BECD" wp14:editId="4C215E8B">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54425A6" w14:textId="77777777" w:rsidR="00E24D59" w:rsidRDefault="00E24D59" w:rsidP="00E24D59">
          <w:pPr>
            <w:pStyle w:val="Header"/>
            <w:jc w:val="right"/>
            <w:rPr>
              <w:rFonts w:ascii="Arial" w:hAnsi="Arial" w:cs="Arial"/>
              <w:b/>
              <w:bCs/>
              <w:color w:val="009CD6"/>
              <w:szCs w:val="18"/>
            </w:rPr>
          </w:pPr>
        </w:p>
        <w:p w14:paraId="4265180A" w14:textId="77777777" w:rsidR="00E24D59" w:rsidRDefault="00E24D59" w:rsidP="00E24D59">
          <w:pPr>
            <w:pStyle w:val="Header"/>
            <w:jc w:val="right"/>
            <w:rPr>
              <w:rFonts w:ascii="Arial" w:hAnsi="Arial" w:cs="Arial"/>
              <w:b/>
              <w:bCs/>
              <w:color w:val="009CD6"/>
              <w:szCs w:val="18"/>
            </w:rPr>
          </w:pPr>
        </w:p>
        <w:p w14:paraId="3B57FD1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2E57179E"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34CA72" wp14:editId="7F4749F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FF69"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24720"/>
    <w:rsid w:val="00263039"/>
    <w:rsid w:val="00280EB8"/>
    <w:rsid w:val="002A6670"/>
    <w:rsid w:val="00303502"/>
    <w:rsid w:val="00325C25"/>
    <w:rsid w:val="00355B4D"/>
    <w:rsid w:val="0036374A"/>
    <w:rsid w:val="00372C8F"/>
    <w:rsid w:val="00380ECE"/>
    <w:rsid w:val="00393DDF"/>
    <w:rsid w:val="00397F55"/>
    <w:rsid w:val="003B4454"/>
    <w:rsid w:val="003C2E37"/>
    <w:rsid w:val="003F1415"/>
    <w:rsid w:val="003F4FCD"/>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1A0A"/>
    <w:rsid w:val="00654257"/>
    <w:rsid w:val="0065435A"/>
    <w:rsid w:val="006A2DD3"/>
    <w:rsid w:val="006A5AF8"/>
    <w:rsid w:val="006A67CC"/>
    <w:rsid w:val="006C36CD"/>
    <w:rsid w:val="006E2A7A"/>
    <w:rsid w:val="00700D1F"/>
    <w:rsid w:val="007205CB"/>
    <w:rsid w:val="00726073"/>
    <w:rsid w:val="00734FE8"/>
    <w:rsid w:val="007360CE"/>
    <w:rsid w:val="00772315"/>
    <w:rsid w:val="00775157"/>
    <w:rsid w:val="007813AE"/>
    <w:rsid w:val="007A37DB"/>
    <w:rsid w:val="007E189D"/>
    <w:rsid w:val="007F0210"/>
    <w:rsid w:val="00806DB9"/>
    <w:rsid w:val="00806E3F"/>
    <w:rsid w:val="00811259"/>
    <w:rsid w:val="00813AA2"/>
    <w:rsid w:val="008173A3"/>
    <w:rsid w:val="008418F5"/>
    <w:rsid w:val="0086059C"/>
    <w:rsid w:val="00864589"/>
    <w:rsid w:val="00874C82"/>
    <w:rsid w:val="00890AFB"/>
    <w:rsid w:val="00890FC4"/>
    <w:rsid w:val="00895905"/>
    <w:rsid w:val="008A6664"/>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16344"/>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07528"/>
    <w:rsid w:val="00E24D59"/>
    <w:rsid w:val="00E265BF"/>
    <w:rsid w:val="00E31331"/>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369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65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889</Words>
  <Characters>225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LIU, Jiayi</dc:creator>
  <cp:keywords>C2024, C24 Council-24</cp:keywords>
  <dc:description/>
  <cp:lastModifiedBy>Jin, Yue</cp:lastModifiedBy>
  <cp:revision>2</cp:revision>
  <cp:lastPrinted>2015-02-24T13:23:00Z</cp:lastPrinted>
  <dcterms:created xsi:type="dcterms:W3CDTF">2024-06-04T17:44:00Z</dcterms:created>
  <dcterms:modified xsi:type="dcterms:W3CDTF">2024-06-04T17:44:00Z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