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4F7AA237"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894AE4" w:rsidRPr="005169F2">
              <w:rPr>
                <w:b/>
                <w:bCs/>
                <w:lang w:val="zh-CN"/>
              </w:rPr>
              <w:t>ADM 1</w:t>
            </w:r>
          </w:p>
        </w:tc>
        <w:tc>
          <w:tcPr>
            <w:tcW w:w="5245" w:type="dxa"/>
          </w:tcPr>
          <w:p w14:paraId="5BFD5B79" w14:textId="366AB142"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894AE4">
              <w:rPr>
                <w:b/>
                <w:lang w:val="fr-CH"/>
              </w:rPr>
              <w:t>90</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1917C307" w:rsidR="00E24D59" w:rsidRPr="00E85629" w:rsidRDefault="00B64595" w:rsidP="00E31DCE">
            <w:pPr>
              <w:tabs>
                <w:tab w:val="left" w:pos="851"/>
              </w:tabs>
              <w:spacing w:before="0"/>
              <w:jc w:val="right"/>
              <w:rPr>
                <w:b/>
              </w:rPr>
            </w:pPr>
            <w:r w:rsidRPr="00B64595">
              <w:rPr>
                <w:rFonts w:hint="eastAsia"/>
                <w:b/>
              </w:rPr>
              <w:t>2024</w:t>
            </w:r>
            <w:r w:rsidRPr="00B64595">
              <w:rPr>
                <w:rFonts w:hint="eastAsia"/>
                <w:b/>
              </w:rPr>
              <w:t>年</w:t>
            </w:r>
            <w:r w:rsidRPr="00B64595">
              <w:rPr>
                <w:rFonts w:hint="eastAsia"/>
                <w:b/>
              </w:rPr>
              <w:t>5</w:t>
            </w:r>
            <w:r w:rsidRPr="00B64595">
              <w:rPr>
                <w:rFonts w:hint="eastAsia"/>
                <w:b/>
              </w:rPr>
              <w:t>月</w:t>
            </w:r>
            <w:r w:rsidRPr="00B64595">
              <w:rPr>
                <w:rFonts w:hint="eastAsia"/>
                <w:b/>
              </w:rPr>
              <w:t>2</w:t>
            </w:r>
            <w:r w:rsidR="00894AE4">
              <w:rPr>
                <w:b/>
              </w:rPr>
              <w:t>1</w:t>
            </w:r>
            <w:r w:rsidRPr="00B64595">
              <w:rPr>
                <w:rFonts w:hint="eastAsia"/>
                <w:b/>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38EB5447"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452737">
              <w:rPr>
                <w:rFonts w:cstheme="minorHAnsi" w:hint="eastAsia"/>
                <w:b/>
                <w:bCs/>
                <w:lang w:val="ru-RU" w:eastAsia="zh-CN"/>
              </w:rPr>
              <w:t>英文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6DB4B081" w:rsidR="00E24D59" w:rsidRPr="00E24D59" w:rsidRDefault="00894AE4" w:rsidP="00E24D59">
            <w:pPr>
              <w:pStyle w:val="Source"/>
              <w:jc w:val="left"/>
              <w:rPr>
                <w:sz w:val="34"/>
                <w:szCs w:val="34"/>
                <w:lang w:eastAsia="zh-CN"/>
              </w:rPr>
            </w:pPr>
            <w:bookmarkStart w:id="5" w:name="dsource" w:colFirst="0" w:colLast="0"/>
            <w:bookmarkEnd w:id="4"/>
            <w:r w:rsidRPr="00894AE4">
              <w:rPr>
                <w:rFonts w:cstheme="minorHAnsi" w:hint="eastAsia"/>
                <w:sz w:val="34"/>
                <w:szCs w:val="34"/>
                <w:lang w:val="ru-RU" w:eastAsia="zh-CN"/>
              </w:rPr>
              <w:t>巴西（联邦共和国）的文稿</w:t>
            </w:r>
          </w:p>
        </w:tc>
      </w:tr>
      <w:tr w:rsidR="00E24D59" w:rsidRPr="00813E5E" w14:paraId="0A607CA0" w14:textId="77777777" w:rsidTr="00E31DCE">
        <w:trPr>
          <w:cantSplit/>
        </w:trPr>
        <w:tc>
          <w:tcPr>
            <w:tcW w:w="9214" w:type="dxa"/>
            <w:gridSpan w:val="2"/>
            <w:tcMar>
              <w:left w:w="0" w:type="dxa"/>
            </w:tcMar>
          </w:tcPr>
          <w:p w14:paraId="61A82356" w14:textId="32BFFFD3" w:rsidR="00E24D59" w:rsidRPr="00E24D59" w:rsidRDefault="00894AE4" w:rsidP="00E31DCE">
            <w:pPr>
              <w:pStyle w:val="Subtitle"/>
              <w:framePr w:hSpace="0" w:wrap="auto" w:hAnchor="text" w:xAlign="left" w:yAlign="inline"/>
              <w:rPr>
                <w:rFonts w:ascii="SimSun" w:eastAsia="SimSun" w:hAnsi="SimSun"/>
                <w:lang w:eastAsia="zh-CN"/>
              </w:rPr>
            </w:pPr>
            <w:bookmarkStart w:id="6" w:name="dtitle1" w:colFirst="0" w:colLast="0"/>
            <w:bookmarkEnd w:id="5"/>
            <w:r w:rsidRPr="00894AE4">
              <w:rPr>
                <w:rFonts w:asciiTheme="minorHAnsi" w:eastAsia="SimSun" w:hAnsiTheme="minorHAnsi" w:cstheme="minorHAnsi" w:hint="eastAsia"/>
                <w:lang w:eastAsia="zh-CN"/>
              </w:rPr>
              <w:t>有关免费访问</w:t>
            </w:r>
            <w:r w:rsidRPr="00894AE4">
              <w:rPr>
                <w:rFonts w:asciiTheme="minorHAnsi" w:eastAsia="SimSun" w:hAnsiTheme="minorHAnsi" w:cstheme="minorHAnsi" w:hint="eastAsia"/>
                <w:lang w:eastAsia="zh-CN"/>
              </w:rPr>
              <w:t>BR IFIC</w:t>
            </w:r>
            <w:r w:rsidRPr="00894AE4">
              <w:rPr>
                <w:rFonts w:asciiTheme="minorHAnsi" w:eastAsia="SimSun" w:hAnsiTheme="minorHAnsi" w:cstheme="minorHAnsi" w:hint="eastAsia"/>
                <w:lang w:eastAsia="zh-CN"/>
              </w:rPr>
              <w:t>（空间业务）在线平台的建议及其对卫星申报资料成本回收、空间可持续性和公平接入的影响</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34299333" w14:textId="77777777" w:rsidR="00894AE4" w:rsidRDefault="00894AE4" w:rsidP="00894AE4">
            <w:pPr>
              <w:ind w:firstLineChars="200" w:firstLine="480"/>
              <w:rPr>
                <w:rFonts w:asciiTheme="minorHAnsi" w:hAnsiTheme="minorHAnsi" w:cstheme="minorBidi"/>
                <w:lang w:eastAsia="zh-CN"/>
              </w:rPr>
            </w:pPr>
            <w:r>
              <w:rPr>
                <w:lang w:val="zh-CN" w:eastAsia="zh-CN"/>
              </w:rPr>
              <w:t>本</w:t>
            </w:r>
            <w:r w:rsidRPr="00894AE4">
              <w:rPr>
                <w:rFonts w:cs="Calibri"/>
                <w:lang w:val="zh-CN" w:eastAsia="zh-CN"/>
              </w:rPr>
              <w:t>文稿提议修改国际电联无线电通信局通过的、有关主管部门登录新的</w:t>
            </w:r>
            <w:r w:rsidRPr="00894AE4">
              <w:rPr>
                <w:rFonts w:cs="Calibri"/>
                <w:lang w:val="zh-CN" w:eastAsia="zh-CN"/>
              </w:rPr>
              <w:t>“</w:t>
            </w:r>
            <w:r w:rsidRPr="00894AE4">
              <w:rPr>
                <w:rFonts w:eastAsia="STKaiti" w:cs="Calibri"/>
                <w:lang w:val="zh-CN" w:eastAsia="zh-CN"/>
              </w:rPr>
              <w:t>《无线电通信局空间业务国际频率信息通报》在线平台（</w:t>
            </w:r>
            <w:r w:rsidRPr="00894AE4">
              <w:rPr>
                <w:rFonts w:eastAsia="STKaiti" w:cs="Calibri"/>
                <w:lang w:val="zh-CN" w:eastAsia="zh-CN"/>
              </w:rPr>
              <w:t>BR IFIC Space Online</w:t>
            </w:r>
            <w:r w:rsidRPr="00894AE4">
              <w:rPr>
                <w:rFonts w:eastAsia="STKaiti" w:cs="Calibri"/>
                <w:lang w:val="zh-CN" w:eastAsia="zh-CN"/>
              </w:rPr>
              <w:t>）</w:t>
            </w:r>
            <w:r>
              <w:rPr>
                <w:rFonts w:hint="eastAsia"/>
                <w:lang w:val="zh-CN" w:eastAsia="zh-CN"/>
              </w:rPr>
              <w:t>”</w:t>
            </w:r>
            <w:r>
              <w:rPr>
                <w:lang w:val="zh-CN" w:eastAsia="zh-CN"/>
              </w:rPr>
              <w:t>的用户登录管理政策，作为卫星网络协调和空间可持续性的基本工具。</w:t>
            </w:r>
          </w:p>
          <w:p w14:paraId="3A00E644" w14:textId="77777777" w:rsidR="00894AE4" w:rsidRPr="00EF71AC" w:rsidRDefault="00894AE4" w:rsidP="00894AE4">
            <w:pPr>
              <w:ind w:firstLineChars="200" w:firstLine="480"/>
              <w:rPr>
                <w:rFonts w:asciiTheme="minorHAnsi" w:hAnsiTheme="minorHAnsi" w:cstheme="minorBidi"/>
                <w:lang w:eastAsia="zh-CN"/>
              </w:rPr>
            </w:pPr>
            <w:r>
              <w:rPr>
                <w:lang w:val="zh-CN" w:eastAsia="zh-CN"/>
              </w:rPr>
              <w:t>文件还涉及第</w:t>
            </w:r>
            <w:r>
              <w:rPr>
                <w:lang w:val="zh-CN" w:eastAsia="zh-CN"/>
              </w:rPr>
              <w:t>482</w:t>
            </w:r>
            <w:r>
              <w:rPr>
                <w:lang w:val="zh-CN" w:eastAsia="zh-CN"/>
              </w:rPr>
              <w:t>号决定专家组（</w:t>
            </w:r>
            <w:r>
              <w:rPr>
                <w:lang w:val="zh-CN" w:eastAsia="zh-CN"/>
              </w:rPr>
              <w:t>EG</w:t>
            </w:r>
            <w:r>
              <w:rPr>
                <w:lang w:val="zh-CN" w:eastAsia="zh-CN"/>
              </w:rPr>
              <w:t>）正在开展</w:t>
            </w:r>
            <w:r>
              <w:rPr>
                <w:rFonts w:hint="eastAsia"/>
                <w:lang w:val="zh-CN" w:eastAsia="zh-CN"/>
              </w:rPr>
              <w:t>的与</w:t>
            </w:r>
            <w:r>
              <w:rPr>
                <w:lang w:val="zh-CN" w:eastAsia="zh-CN"/>
              </w:rPr>
              <w:t>卫星网络申报</w:t>
            </w:r>
            <w:r>
              <w:rPr>
                <w:rFonts w:hint="eastAsia"/>
                <w:lang w:val="zh-CN" w:eastAsia="zh-CN"/>
              </w:rPr>
              <w:t>资料</w:t>
            </w:r>
            <w:r>
              <w:rPr>
                <w:lang w:val="zh-CN" w:eastAsia="zh-CN"/>
              </w:rPr>
              <w:t>成本回收</w:t>
            </w:r>
            <w:r>
              <w:rPr>
                <w:rFonts w:hint="eastAsia"/>
                <w:lang w:val="zh-CN" w:eastAsia="zh-CN"/>
              </w:rPr>
              <w:t>相关的</w:t>
            </w:r>
            <w:r>
              <w:rPr>
                <w:lang w:val="zh-CN" w:eastAsia="zh-CN"/>
              </w:rPr>
              <w:t>工作。</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18C647C8" w14:textId="77777777" w:rsidR="00894AE4" w:rsidRPr="00484009" w:rsidRDefault="00894AE4" w:rsidP="00894AE4">
            <w:pPr>
              <w:ind w:firstLineChars="200" w:firstLine="480"/>
              <w:rPr>
                <w:lang w:eastAsia="zh-CN"/>
              </w:rPr>
            </w:pPr>
            <w:r>
              <w:rPr>
                <w:lang w:val="zh-CN" w:eastAsia="zh-CN"/>
              </w:rPr>
              <w:t>请理事会</w:t>
            </w:r>
            <w:r w:rsidRPr="005169F2">
              <w:rPr>
                <w:b/>
                <w:bCs/>
                <w:lang w:val="zh-CN" w:eastAsia="zh-CN"/>
              </w:rPr>
              <w:t>批准</w:t>
            </w:r>
            <w:r>
              <w:rPr>
                <w:lang w:val="zh-CN" w:eastAsia="zh-CN"/>
              </w:rPr>
              <w:t>一项新的内部政策，</w:t>
            </w:r>
            <w:r>
              <w:rPr>
                <w:rFonts w:hint="eastAsia"/>
                <w:lang w:val="zh-CN" w:eastAsia="zh-CN"/>
              </w:rPr>
              <w:t>给予</w:t>
            </w:r>
            <w:r>
              <w:rPr>
                <w:lang w:val="zh-CN" w:eastAsia="zh-CN"/>
              </w:rPr>
              <w:t>主管部门更多的免费登录用户</w:t>
            </w:r>
            <w:r>
              <w:rPr>
                <w:rFonts w:hint="eastAsia"/>
                <w:lang w:val="zh-CN" w:eastAsia="zh-CN"/>
              </w:rPr>
              <w:t>名额</w:t>
            </w:r>
            <w:r>
              <w:rPr>
                <w:lang w:val="zh-CN" w:eastAsia="zh-CN"/>
              </w:rPr>
              <w:t>，以接入新的</w:t>
            </w:r>
            <w:r>
              <w:rPr>
                <w:lang w:val="zh-CN" w:eastAsia="zh-CN"/>
              </w:rPr>
              <w:t>BR IFIC</w:t>
            </w:r>
            <w:r>
              <w:rPr>
                <w:rFonts w:hint="eastAsia"/>
                <w:lang w:val="zh-CN" w:eastAsia="zh-CN"/>
              </w:rPr>
              <w:t>（空间业务）</w:t>
            </w:r>
            <w:r>
              <w:rPr>
                <w:lang w:val="zh-CN" w:eastAsia="zh-CN"/>
              </w:rPr>
              <w:t>在线卫星网络协调系统，并</w:t>
            </w:r>
            <w:r w:rsidRPr="00E66E95">
              <w:rPr>
                <w:b/>
                <w:bCs/>
                <w:lang w:val="zh-CN" w:eastAsia="zh-CN"/>
              </w:rPr>
              <w:t>责成</w:t>
            </w:r>
            <w:r>
              <w:rPr>
                <w:lang w:val="zh-CN" w:eastAsia="zh-CN"/>
              </w:rPr>
              <w:t>无线电通信局（</w:t>
            </w:r>
            <w:r>
              <w:rPr>
                <w:lang w:val="zh-CN" w:eastAsia="zh-CN"/>
              </w:rPr>
              <w:t>BR</w:t>
            </w:r>
            <w:r>
              <w:rPr>
                <w:lang w:val="zh-CN" w:eastAsia="zh-CN"/>
              </w:rPr>
              <w:t>）实施此项有关</w:t>
            </w:r>
            <w:r>
              <w:rPr>
                <w:lang w:val="zh-CN" w:eastAsia="zh-CN"/>
              </w:rPr>
              <w:t>BR IFIC</w:t>
            </w:r>
            <w:r>
              <w:rPr>
                <w:rFonts w:hint="eastAsia"/>
                <w:lang w:val="zh-CN" w:eastAsia="zh-CN"/>
              </w:rPr>
              <w:t>（</w:t>
            </w:r>
            <w:r>
              <w:rPr>
                <w:lang w:val="zh-CN" w:eastAsia="zh-CN"/>
              </w:rPr>
              <w:t>空间</w:t>
            </w:r>
            <w:r>
              <w:rPr>
                <w:rFonts w:hint="eastAsia"/>
                <w:lang w:val="zh-CN" w:eastAsia="zh-CN"/>
              </w:rPr>
              <w:t>业务）</w:t>
            </w:r>
            <w:r>
              <w:rPr>
                <w:lang w:val="zh-CN" w:eastAsia="zh-CN"/>
              </w:rPr>
              <w:t>用户登录管理的新政策。</w:t>
            </w:r>
          </w:p>
          <w:p w14:paraId="2C5D408E" w14:textId="77777777" w:rsidR="00894AE4" w:rsidRPr="00813E5E" w:rsidRDefault="00894AE4" w:rsidP="00894AE4">
            <w:pPr>
              <w:spacing w:before="160"/>
              <w:rPr>
                <w:caps/>
                <w:sz w:val="22"/>
                <w:lang w:eastAsia="zh-CN"/>
              </w:rPr>
            </w:pPr>
            <w:r>
              <w:rPr>
                <w:lang w:val="zh-CN"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269E0903" w:rsidR="00E24D59" w:rsidRPr="00785138" w:rsidRDefault="00894AE4" w:rsidP="00894AE4">
            <w:pPr>
              <w:pStyle w:val="enumlev1"/>
              <w:spacing w:after="120"/>
              <w:rPr>
                <w:rFonts w:eastAsia="STKaiti" w:cs="Calibri"/>
                <w:lang w:eastAsia="zh-CN"/>
              </w:rPr>
            </w:pPr>
            <w:hyperlink r:id="rId8" w:history="1">
              <w:r w:rsidRPr="00785138">
                <w:rPr>
                  <w:rStyle w:val="Hyperlink"/>
                  <w:rFonts w:eastAsia="STKaiti" w:cs="Calibri"/>
                  <w:lang w:eastAsia="zh-CN"/>
                </w:rPr>
                <w:t>RAG-24/9</w:t>
              </w:r>
            </w:hyperlink>
            <w:r w:rsidRPr="00785138">
              <w:rPr>
                <w:rFonts w:eastAsia="STKaiti" w:cs="Calibri"/>
                <w:lang w:eastAsia="zh-CN"/>
              </w:rPr>
              <w:t>号文件和</w:t>
            </w:r>
            <w:hyperlink r:id="rId9" w:history="1">
              <w:r w:rsidRPr="00785138">
                <w:rPr>
                  <w:rStyle w:val="Hyperlink"/>
                  <w:rFonts w:eastAsia="STKaiti" w:cs="Calibri"/>
                  <w:lang w:eastAsia="zh-CN"/>
                </w:rPr>
                <w:t>CA/273</w:t>
              </w:r>
            </w:hyperlink>
            <w:r w:rsidRPr="00785138">
              <w:rPr>
                <w:rFonts w:eastAsia="STKaiti" w:cs="Calibri"/>
                <w:lang w:eastAsia="zh-CN"/>
              </w:rPr>
              <w:t>号通函（结论摘要）</w:t>
            </w:r>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0361395" w14:textId="77777777" w:rsidR="00894AE4" w:rsidRPr="00894AE4" w:rsidRDefault="00894AE4" w:rsidP="00894AE4">
      <w:pPr>
        <w:pStyle w:val="NormalWeb"/>
        <w:spacing w:before="120" w:beforeAutospacing="0" w:after="120" w:afterAutospacing="0"/>
        <w:ind w:firstLineChars="200" w:firstLine="480"/>
        <w:rPr>
          <w:rFonts w:ascii="Calibri" w:eastAsia="SimSun" w:hAnsi="Calibri" w:cs="Calibri"/>
          <w:sz w:val="24"/>
          <w:szCs w:val="32"/>
        </w:rPr>
      </w:pPr>
      <w:r w:rsidRPr="00894AE4">
        <w:rPr>
          <w:rFonts w:ascii="Calibri" w:eastAsia="SimSun" w:hAnsi="Calibri" w:cs="Calibri"/>
          <w:sz w:val="24"/>
          <w:szCs w:val="32"/>
          <w:lang w:val="zh-CN"/>
        </w:rPr>
        <w:lastRenderedPageBreak/>
        <w:t>为实现其目标，国际电联部署了关键产品和服务，以支持国际电联战略规划所确定的主题</w:t>
      </w:r>
      <w:r w:rsidRPr="00894AE4">
        <w:rPr>
          <w:rFonts w:ascii="Calibri" w:eastAsia="SimSun" w:hAnsi="Calibri" w:cs="Calibri" w:hint="eastAsia"/>
          <w:sz w:val="24"/>
          <w:szCs w:val="32"/>
          <w:lang w:val="zh-CN" w:eastAsia="zh-CN"/>
        </w:rPr>
        <w:t>重点</w:t>
      </w:r>
      <w:r w:rsidRPr="00894AE4">
        <w:rPr>
          <w:rFonts w:ascii="Calibri" w:eastAsia="SimSun" w:hAnsi="Calibri" w:cs="Calibri"/>
          <w:sz w:val="24"/>
          <w:szCs w:val="32"/>
          <w:lang w:val="zh-CN"/>
        </w:rPr>
        <w:t>下的工作。</w:t>
      </w:r>
    </w:p>
    <w:p w14:paraId="3599F9C5" w14:textId="77777777" w:rsidR="00894AE4" w:rsidRPr="00894AE4" w:rsidRDefault="00894AE4" w:rsidP="00894AE4">
      <w:pPr>
        <w:pStyle w:val="NormalWeb"/>
        <w:spacing w:before="120" w:beforeAutospacing="0" w:after="120" w:afterAutospacing="0"/>
        <w:ind w:firstLineChars="200" w:firstLine="480"/>
        <w:rPr>
          <w:rFonts w:ascii="Calibri" w:eastAsia="SimSun" w:hAnsi="Calibri" w:cs="Calibri"/>
          <w:sz w:val="24"/>
          <w:szCs w:val="32"/>
        </w:rPr>
      </w:pPr>
      <w:r w:rsidRPr="00894AE4">
        <w:rPr>
          <w:rFonts w:ascii="Calibri" w:eastAsia="SimSun" w:hAnsi="Calibri" w:cs="Calibri"/>
          <w:sz w:val="24"/>
          <w:szCs w:val="32"/>
          <w:lang w:val="zh-CN"/>
        </w:rPr>
        <w:t>国际电联无线电通信局（</w:t>
      </w:r>
      <w:r w:rsidRPr="00894AE4">
        <w:rPr>
          <w:rFonts w:ascii="Calibri" w:eastAsia="SimSun" w:hAnsi="Calibri" w:cs="Calibri"/>
          <w:sz w:val="24"/>
          <w:szCs w:val="32"/>
          <w:lang w:val="zh-CN"/>
        </w:rPr>
        <w:t>BR</w:t>
      </w:r>
      <w:r w:rsidRPr="00894AE4">
        <w:rPr>
          <w:rFonts w:ascii="Calibri" w:eastAsia="SimSun" w:hAnsi="Calibri" w:cs="Calibri"/>
          <w:sz w:val="24"/>
          <w:szCs w:val="32"/>
          <w:lang w:val="zh-CN"/>
        </w:rPr>
        <w:t>）提供的最重要服务之一是处理</w:t>
      </w:r>
      <w:r w:rsidRPr="00894AE4">
        <w:rPr>
          <w:rFonts w:ascii="Calibri" w:eastAsia="SimSun" w:hAnsi="Calibri" w:cs="Calibri" w:hint="eastAsia"/>
          <w:sz w:val="24"/>
          <w:szCs w:val="32"/>
          <w:lang w:val="zh-CN" w:eastAsia="zh-CN"/>
        </w:rPr>
        <w:t>并</w:t>
      </w:r>
      <w:r w:rsidRPr="00894AE4">
        <w:rPr>
          <w:rFonts w:ascii="Calibri" w:eastAsia="SimSun" w:hAnsi="Calibri" w:cs="Calibri"/>
          <w:sz w:val="24"/>
          <w:szCs w:val="32"/>
          <w:lang w:val="zh-CN"/>
        </w:rPr>
        <w:t>通过无线电通信局</w:t>
      </w:r>
      <w:r w:rsidRPr="00894AE4">
        <w:rPr>
          <w:rFonts w:ascii="Calibri" w:eastAsia="SimSun" w:hAnsi="Calibri" w:cs="Calibri" w:hint="eastAsia"/>
          <w:sz w:val="24"/>
          <w:szCs w:val="32"/>
          <w:lang w:val="zh-CN" w:eastAsia="zh-CN"/>
        </w:rPr>
        <w:t>《</w:t>
      </w:r>
      <w:r w:rsidRPr="00894AE4">
        <w:rPr>
          <w:rFonts w:ascii="Calibri" w:eastAsia="SimSun" w:hAnsi="Calibri" w:cs="Calibri"/>
          <w:sz w:val="24"/>
          <w:szCs w:val="32"/>
          <w:lang w:val="zh-CN"/>
        </w:rPr>
        <w:t>国际频率信息通报</w:t>
      </w:r>
      <w:r w:rsidRPr="00894AE4">
        <w:rPr>
          <w:rFonts w:ascii="Calibri" w:eastAsia="SimSun" w:hAnsi="Calibri" w:cs="Calibri" w:hint="eastAsia"/>
          <w:sz w:val="24"/>
          <w:szCs w:val="32"/>
          <w:lang w:val="zh-CN" w:eastAsia="zh-CN"/>
        </w:rPr>
        <w:t>》</w:t>
      </w:r>
      <w:r w:rsidRPr="00894AE4">
        <w:rPr>
          <w:rFonts w:ascii="Calibri" w:eastAsia="SimSun" w:hAnsi="Calibri" w:cs="Calibri"/>
          <w:sz w:val="24"/>
          <w:szCs w:val="32"/>
          <w:lang w:val="zh-CN"/>
        </w:rPr>
        <w:t>（</w:t>
      </w:r>
      <w:r w:rsidRPr="00894AE4">
        <w:rPr>
          <w:rFonts w:ascii="Calibri" w:eastAsia="SimSun" w:hAnsi="Calibri" w:cs="Calibri"/>
          <w:sz w:val="24"/>
          <w:szCs w:val="32"/>
          <w:lang w:val="zh-CN"/>
        </w:rPr>
        <w:t>BR IFIC</w:t>
      </w:r>
      <w:r w:rsidRPr="00894AE4">
        <w:rPr>
          <w:rFonts w:ascii="Calibri" w:eastAsia="SimSun" w:hAnsi="Calibri" w:cs="Calibri" w:hint="eastAsia"/>
          <w:sz w:val="24"/>
          <w:szCs w:val="32"/>
          <w:lang w:val="zh-CN" w:eastAsia="zh-CN"/>
        </w:rPr>
        <w:t>（空间业务）</w:t>
      </w:r>
      <w:r w:rsidRPr="00894AE4">
        <w:rPr>
          <w:rFonts w:ascii="Calibri" w:eastAsia="SimSun" w:hAnsi="Calibri" w:cs="Calibri"/>
          <w:sz w:val="24"/>
          <w:szCs w:val="32"/>
          <w:lang w:val="zh-CN"/>
        </w:rPr>
        <w:t>）公布卫星网络申报</w:t>
      </w:r>
      <w:r w:rsidRPr="00894AE4">
        <w:rPr>
          <w:rFonts w:ascii="Calibri" w:eastAsia="SimSun" w:hAnsi="Calibri" w:cs="Calibri" w:hint="eastAsia"/>
          <w:sz w:val="24"/>
          <w:szCs w:val="32"/>
          <w:lang w:val="zh-CN" w:eastAsia="zh-CN"/>
        </w:rPr>
        <w:t>资料</w:t>
      </w:r>
      <w:r w:rsidRPr="00894AE4">
        <w:rPr>
          <w:rFonts w:ascii="Calibri" w:eastAsia="SimSun" w:hAnsi="Calibri" w:cs="Calibri"/>
          <w:sz w:val="24"/>
          <w:szCs w:val="32"/>
          <w:lang w:val="zh-CN"/>
        </w:rPr>
        <w:t>，这是支持各主管部门开展卫星网络协调进程的数据基础。</w:t>
      </w:r>
    </w:p>
    <w:p w14:paraId="6F0FCEB6" w14:textId="77777777" w:rsidR="00894AE4" w:rsidRPr="00894AE4" w:rsidRDefault="00894AE4" w:rsidP="00894AE4">
      <w:pPr>
        <w:pStyle w:val="NormalWeb"/>
        <w:spacing w:before="120" w:beforeAutospacing="0" w:after="120" w:afterAutospacing="0"/>
        <w:ind w:firstLineChars="200" w:firstLine="480"/>
        <w:rPr>
          <w:rFonts w:ascii="Calibri" w:eastAsia="SimSun" w:hAnsi="Calibri" w:cs="Calibri"/>
          <w:sz w:val="24"/>
          <w:szCs w:val="32"/>
        </w:rPr>
      </w:pPr>
      <w:r w:rsidRPr="00894AE4">
        <w:rPr>
          <w:rFonts w:ascii="Calibri" w:eastAsia="SimSun" w:hAnsi="Calibri" w:cs="Calibri"/>
          <w:sz w:val="24"/>
          <w:szCs w:val="32"/>
          <w:lang w:val="zh-CN"/>
        </w:rPr>
        <w:t>无线电通信局</w:t>
      </w:r>
      <w:r w:rsidRPr="00894AE4">
        <w:rPr>
          <w:rFonts w:ascii="Calibri" w:eastAsia="SimSun" w:hAnsi="Calibri" w:cs="Calibri" w:hint="eastAsia"/>
          <w:sz w:val="24"/>
          <w:szCs w:val="32"/>
          <w:lang w:val="zh-CN" w:eastAsia="zh-CN"/>
        </w:rPr>
        <w:t>《</w:t>
      </w:r>
      <w:r w:rsidRPr="00894AE4">
        <w:rPr>
          <w:rFonts w:ascii="Calibri" w:eastAsia="SimSun" w:hAnsi="Calibri" w:cs="Calibri"/>
          <w:sz w:val="24"/>
          <w:szCs w:val="32"/>
          <w:lang w:val="zh-CN"/>
        </w:rPr>
        <w:t>国际频率信息通报</w:t>
      </w:r>
      <w:r w:rsidRPr="00894AE4">
        <w:rPr>
          <w:rFonts w:ascii="Calibri" w:eastAsia="SimSun" w:hAnsi="Calibri" w:cs="Calibri" w:hint="eastAsia"/>
          <w:sz w:val="24"/>
          <w:szCs w:val="32"/>
          <w:lang w:val="zh-CN" w:eastAsia="zh-CN"/>
        </w:rPr>
        <w:t>》</w:t>
      </w:r>
      <w:r w:rsidRPr="00894AE4">
        <w:rPr>
          <w:rFonts w:ascii="Calibri" w:eastAsia="SimSun" w:hAnsi="Calibri" w:cs="Calibri"/>
          <w:sz w:val="24"/>
          <w:szCs w:val="32"/>
          <w:lang w:val="zh-CN"/>
        </w:rPr>
        <w:t>（空间业务）（</w:t>
      </w:r>
      <w:r w:rsidRPr="00894AE4">
        <w:rPr>
          <w:rFonts w:ascii="Calibri" w:eastAsia="SimSun" w:hAnsi="Calibri" w:cs="Calibri"/>
          <w:sz w:val="24"/>
          <w:szCs w:val="32"/>
          <w:lang w:val="zh-CN"/>
        </w:rPr>
        <w:t>BR IFIC</w:t>
      </w:r>
      <w:r w:rsidRPr="00894AE4">
        <w:rPr>
          <w:rFonts w:ascii="Calibri" w:eastAsia="SimSun" w:hAnsi="Calibri" w:cs="Calibri"/>
          <w:sz w:val="24"/>
          <w:szCs w:val="32"/>
          <w:lang w:val="zh-CN"/>
        </w:rPr>
        <w:t>）是一份包含空间业务频率分配和指配详情的业务文件。</w:t>
      </w:r>
    </w:p>
    <w:p w14:paraId="4C7A03AB" w14:textId="77777777" w:rsidR="00894AE4" w:rsidRPr="00894AE4" w:rsidRDefault="00894AE4" w:rsidP="00894AE4">
      <w:pPr>
        <w:pStyle w:val="NormalWeb"/>
        <w:spacing w:before="120" w:beforeAutospacing="0" w:after="120" w:afterAutospacing="0"/>
        <w:ind w:firstLineChars="200" w:firstLine="480"/>
        <w:rPr>
          <w:rFonts w:ascii="Calibri" w:eastAsia="SimSun" w:hAnsi="Calibri" w:cs="Calibri"/>
          <w:sz w:val="24"/>
          <w:szCs w:val="32"/>
        </w:rPr>
      </w:pPr>
      <w:r w:rsidRPr="00894AE4">
        <w:rPr>
          <w:rFonts w:ascii="Calibri" w:eastAsia="SimSun" w:hAnsi="Calibri" w:cs="Calibri"/>
          <w:sz w:val="24"/>
          <w:szCs w:val="32"/>
          <w:lang w:val="zh-CN"/>
        </w:rPr>
        <w:t>无线电通信局根据《无线电规则》第</w:t>
      </w:r>
      <w:r w:rsidRPr="00894AE4">
        <w:rPr>
          <w:rFonts w:ascii="Calibri" w:eastAsia="SimSun" w:hAnsi="Calibri" w:cs="Calibri"/>
          <w:sz w:val="24"/>
          <w:szCs w:val="32"/>
          <w:lang w:val="zh-CN"/>
        </w:rPr>
        <w:t>20.2</w:t>
      </w:r>
      <w:r w:rsidRPr="00894AE4">
        <w:rPr>
          <w:rFonts w:ascii="Calibri" w:eastAsia="SimSun" w:hAnsi="Calibri" w:cs="Calibri"/>
          <w:sz w:val="24"/>
          <w:szCs w:val="32"/>
          <w:lang w:val="zh-CN"/>
        </w:rPr>
        <w:t>至</w:t>
      </w:r>
      <w:r w:rsidRPr="00894AE4">
        <w:rPr>
          <w:rFonts w:ascii="Calibri" w:eastAsia="SimSun" w:hAnsi="Calibri" w:cs="Calibri"/>
          <w:sz w:val="24"/>
          <w:szCs w:val="32"/>
          <w:lang w:val="zh-CN"/>
        </w:rPr>
        <w:t>20.6</w:t>
      </w:r>
      <w:r w:rsidRPr="00894AE4">
        <w:rPr>
          <w:rFonts w:ascii="Calibri" w:eastAsia="SimSun" w:hAnsi="Calibri" w:cs="Calibri"/>
          <w:sz w:val="24"/>
          <w:szCs w:val="32"/>
          <w:lang w:val="zh-CN"/>
        </w:rPr>
        <w:t>款及第</w:t>
      </w:r>
      <w:r w:rsidRPr="00894AE4">
        <w:rPr>
          <w:rFonts w:ascii="Calibri" w:eastAsia="SimSun" w:hAnsi="Calibri" w:cs="Calibri"/>
          <w:sz w:val="24"/>
          <w:szCs w:val="32"/>
          <w:lang w:val="zh-CN"/>
        </w:rPr>
        <w:t>20.15</w:t>
      </w:r>
      <w:r w:rsidRPr="00894AE4">
        <w:rPr>
          <w:rFonts w:ascii="Calibri" w:eastAsia="SimSun" w:hAnsi="Calibri" w:cs="Calibri"/>
          <w:sz w:val="24"/>
          <w:szCs w:val="32"/>
          <w:lang w:val="zh-CN"/>
        </w:rPr>
        <w:t>款的规定，每两周出版一期。</w:t>
      </w:r>
    </w:p>
    <w:p w14:paraId="7FEB9228" w14:textId="6DBD4567" w:rsidR="00894AE4" w:rsidRPr="00894AE4" w:rsidRDefault="00894AE4" w:rsidP="00894AE4">
      <w:pPr>
        <w:pStyle w:val="NormalWeb"/>
        <w:spacing w:before="120" w:beforeAutospacing="0" w:after="120" w:afterAutospacing="0"/>
        <w:ind w:firstLineChars="200" w:firstLine="480"/>
        <w:rPr>
          <w:rFonts w:ascii="Calibri" w:eastAsia="SimSun" w:hAnsi="Calibri" w:cs="Calibri"/>
          <w:sz w:val="24"/>
          <w:szCs w:val="32"/>
        </w:rPr>
      </w:pPr>
      <w:r w:rsidRPr="00894AE4">
        <w:rPr>
          <w:rFonts w:ascii="Calibri" w:eastAsia="SimSun" w:hAnsi="Calibri" w:cs="Calibri"/>
          <w:sz w:val="24"/>
          <w:szCs w:val="32"/>
          <w:lang w:val="zh-CN"/>
        </w:rPr>
        <w:t>BR IFIC</w:t>
      </w:r>
      <w:r w:rsidRPr="00894AE4">
        <w:rPr>
          <w:rFonts w:ascii="Calibri" w:eastAsia="SimSun" w:hAnsi="Calibri" w:cs="Calibri" w:hint="eastAsia"/>
          <w:sz w:val="24"/>
          <w:szCs w:val="32"/>
          <w:lang w:val="zh-CN" w:eastAsia="zh-CN"/>
        </w:rPr>
        <w:t>（</w:t>
      </w:r>
      <w:r w:rsidRPr="00894AE4">
        <w:rPr>
          <w:rFonts w:ascii="Calibri" w:eastAsia="SimSun" w:hAnsi="Calibri" w:cs="Calibri"/>
          <w:sz w:val="24"/>
          <w:szCs w:val="32"/>
          <w:lang w:val="zh-CN"/>
        </w:rPr>
        <w:t>空间</w:t>
      </w:r>
      <w:r w:rsidRPr="00894AE4">
        <w:rPr>
          <w:rFonts w:ascii="Calibri" w:eastAsia="SimSun" w:hAnsi="Calibri" w:cs="Calibri" w:hint="eastAsia"/>
          <w:sz w:val="24"/>
          <w:szCs w:val="32"/>
          <w:lang w:val="zh-CN" w:eastAsia="zh-CN"/>
        </w:rPr>
        <w:t>业务）</w:t>
      </w:r>
      <w:r w:rsidRPr="00894AE4">
        <w:rPr>
          <w:rFonts w:ascii="Calibri" w:eastAsia="SimSun" w:hAnsi="Calibri" w:cs="Calibri"/>
          <w:sz w:val="24"/>
          <w:szCs w:val="32"/>
          <w:lang w:val="zh-CN"/>
        </w:rPr>
        <w:t>在</w:t>
      </w:r>
      <w:r w:rsidRPr="00894AE4">
        <w:rPr>
          <w:rFonts w:ascii="Calibri" w:eastAsia="SimSun" w:hAnsi="Calibri" w:cs="Calibri" w:hint="eastAsia"/>
          <w:sz w:val="24"/>
          <w:szCs w:val="32"/>
          <w:lang w:val="zh-CN" w:eastAsia="zh-CN"/>
        </w:rPr>
        <w:t>新冠疫情</w:t>
      </w:r>
      <w:r w:rsidRPr="00894AE4">
        <w:rPr>
          <w:rFonts w:ascii="Calibri" w:eastAsia="SimSun" w:hAnsi="Calibri" w:cs="Calibri"/>
          <w:sz w:val="24"/>
          <w:szCs w:val="32"/>
          <w:lang w:val="zh-CN"/>
        </w:rPr>
        <w:t>期间迁移为在线电子服务，这一步骤不仅是一种改进，而且显然是必要的，否则全球范围内的国际卫星网络和系统协调过程将完全中断。最近，国际电联披露了</w:t>
      </w:r>
      <w:hyperlink r:id="rId10" w:history="1">
        <w:r w:rsidRPr="00894AE4">
          <w:rPr>
            <w:rStyle w:val="Hyperlink"/>
            <w:rFonts w:eastAsia="SimSun" w:cs="Calibri"/>
            <w:sz w:val="24"/>
            <w:szCs w:val="32"/>
            <w:lang w:val="zh-CN"/>
          </w:rPr>
          <w:t>新的国际电联</w:t>
        </w:r>
        <w:r w:rsidRPr="00894AE4">
          <w:rPr>
            <w:rStyle w:val="Hyperlink"/>
            <w:rFonts w:eastAsia="SimSun" w:cs="Calibri"/>
            <w:sz w:val="24"/>
            <w:szCs w:val="32"/>
            <w:lang w:val="zh-CN"/>
          </w:rPr>
          <w:t>BR IFIC</w:t>
        </w:r>
        <w:r w:rsidRPr="00894AE4">
          <w:rPr>
            <w:rStyle w:val="Hyperlink"/>
            <w:rFonts w:eastAsia="SimSun" w:cs="Calibri"/>
            <w:sz w:val="24"/>
            <w:szCs w:val="32"/>
            <w:lang w:val="zh-CN"/>
          </w:rPr>
          <w:t>（空间业务）在线平台</w:t>
        </w:r>
      </w:hyperlink>
      <w:r w:rsidRPr="00894AE4">
        <w:rPr>
          <w:rFonts w:ascii="Calibri" w:eastAsia="SimSun" w:hAnsi="Calibri" w:cs="Calibri"/>
          <w:sz w:val="24"/>
          <w:szCs w:val="32"/>
          <w:lang w:val="zh-CN"/>
        </w:rPr>
        <w:t>，巴西作为</w:t>
      </w:r>
      <w:r w:rsidRPr="00894AE4">
        <w:rPr>
          <w:rFonts w:ascii="Calibri" w:eastAsia="SimSun" w:hAnsi="Calibri" w:cs="Calibri"/>
          <w:sz w:val="24"/>
          <w:szCs w:val="32"/>
          <w:lang w:val="zh-CN"/>
        </w:rPr>
        <w:t>beta</w:t>
      </w:r>
      <w:r w:rsidRPr="00894AE4">
        <w:rPr>
          <w:rFonts w:ascii="Calibri" w:eastAsia="SimSun" w:hAnsi="Calibri" w:cs="Calibri" w:hint="eastAsia"/>
          <w:sz w:val="24"/>
          <w:szCs w:val="32"/>
          <w:lang w:val="zh-CN" w:eastAsia="zh-CN"/>
        </w:rPr>
        <w:t>版本</w:t>
      </w:r>
      <w:r w:rsidRPr="00894AE4">
        <w:rPr>
          <w:rFonts w:ascii="Calibri" w:eastAsia="SimSun" w:hAnsi="Calibri" w:cs="Calibri"/>
          <w:sz w:val="24"/>
          <w:szCs w:val="32"/>
          <w:lang w:val="zh-CN"/>
        </w:rPr>
        <w:t>测试</w:t>
      </w:r>
      <w:r w:rsidRPr="00894AE4">
        <w:rPr>
          <w:rFonts w:ascii="Calibri" w:eastAsia="SimSun" w:hAnsi="Calibri" w:cs="Calibri" w:hint="eastAsia"/>
          <w:sz w:val="24"/>
          <w:szCs w:val="32"/>
          <w:lang w:val="zh-CN" w:eastAsia="zh-CN"/>
        </w:rPr>
        <w:t>主管部门</w:t>
      </w:r>
      <w:r w:rsidRPr="00894AE4">
        <w:rPr>
          <w:rFonts w:ascii="Calibri" w:eastAsia="SimSun" w:hAnsi="Calibri" w:cs="Calibri"/>
          <w:sz w:val="24"/>
          <w:szCs w:val="32"/>
          <w:lang w:val="zh-CN"/>
        </w:rPr>
        <w:t>之一参与了该平台</w:t>
      </w:r>
      <w:r w:rsidRPr="00894AE4">
        <w:rPr>
          <w:rFonts w:ascii="Calibri" w:eastAsia="SimSun" w:hAnsi="Calibri" w:cs="Calibri" w:hint="eastAsia"/>
          <w:sz w:val="24"/>
          <w:szCs w:val="32"/>
          <w:lang w:val="zh-CN" w:eastAsia="zh-CN"/>
        </w:rPr>
        <w:t>的测试工作</w:t>
      </w:r>
      <w:r w:rsidRPr="00894AE4">
        <w:rPr>
          <w:rFonts w:ascii="Calibri" w:eastAsia="SimSun" w:hAnsi="Calibri" w:cs="Calibri"/>
          <w:sz w:val="24"/>
          <w:szCs w:val="32"/>
          <w:lang w:val="zh-CN"/>
        </w:rPr>
        <w:t>。</w:t>
      </w:r>
    </w:p>
    <w:p w14:paraId="0B52FCF9" w14:textId="77777777" w:rsidR="00894AE4" w:rsidRPr="00894AE4" w:rsidRDefault="00894AE4" w:rsidP="00894AE4">
      <w:pPr>
        <w:pStyle w:val="NormalWeb"/>
        <w:spacing w:before="120" w:beforeAutospacing="0" w:after="120" w:afterAutospacing="0"/>
        <w:ind w:firstLineChars="200" w:firstLine="480"/>
        <w:rPr>
          <w:rFonts w:ascii="Calibri" w:eastAsia="SimSun" w:hAnsi="Calibri" w:cs="Calibri"/>
          <w:sz w:val="24"/>
          <w:szCs w:val="32"/>
        </w:rPr>
      </w:pPr>
      <w:r w:rsidRPr="00894AE4">
        <w:rPr>
          <w:rFonts w:ascii="Calibri" w:eastAsia="SimSun" w:hAnsi="Calibri" w:cs="Calibri"/>
          <w:sz w:val="24"/>
          <w:szCs w:val="32"/>
          <w:lang w:val="zh-CN"/>
        </w:rPr>
        <w:t>最近，国际电联</w:t>
      </w:r>
      <w:r w:rsidRPr="00894AE4">
        <w:rPr>
          <w:rFonts w:ascii="Calibri" w:eastAsia="SimSun" w:hAnsi="Calibri" w:cs="Calibri" w:hint="eastAsia"/>
          <w:sz w:val="24"/>
          <w:szCs w:val="32"/>
          <w:lang w:val="zh-CN" w:eastAsia="zh-CN"/>
        </w:rPr>
        <w:t>相关</w:t>
      </w:r>
      <w:r w:rsidRPr="00894AE4">
        <w:rPr>
          <w:rFonts w:ascii="Calibri" w:eastAsia="SimSun" w:hAnsi="Calibri" w:cs="Calibri"/>
          <w:sz w:val="24"/>
          <w:szCs w:val="32"/>
          <w:lang w:val="zh-CN"/>
        </w:rPr>
        <w:t>部门告知</w:t>
      </w:r>
      <w:r w:rsidRPr="00894AE4">
        <w:rPr>
          <w:rFonts w:ascii="Calibri" w:eastAsia="SimSun" w:hAnsi="Calibri" w:cs="Calibri" w:hint="eastAsia"/>
          <w:sz w:val="24"/>
          <w:szCs w:val="32"/>
          <w:lang w:val="zh-CN" w:eastAsia="zh-CN"/>
        </w:rPr>
        <w:t>我们</w:t>
      </w:r>
      <w:r w:rsidRPr="00894AE4">
        <w:rPr>
          <w:rFonts w:ascii="Calibri" w:eastAsia="SimSun" w:hAnsi="Calibri" w:cs="Calibri"/>
          <w:sz w:val="24"/>
          <w:szCs w:val="32"/>
          <w:lang w:val="zh-CN"/>
        </w:rPr>
        <w:t>，只有一</w:t>
      </w:r>
      <w:r w:rsidRPr="00894AE4">
        <w:rPr>
          <w:rFonts w:ascii="Calibri" w:eastAsia="SimSun" w:hAnsi="Calibri" w:cs="Calibri" w:hint="eastAsia"/>
          <w:sz w:val="24"/>
          <w:szCs w:val="32"/>
          <w:lang w:val="zh-CN" w:eastAsia="zh-CN"/>
        </w:rPr>
        <w:t>个</w:t>
      </w:r>
      <w:r w:rsidRPr="00894AE4">
        <w:rPr>
          <w:rFonts w:ascii="Calibri" w:eastAsia="SimSun" w:hAnsi="Calibri" w:cs="Calibri"/>
          <w:sz w:val="24"/>
          <w:szCs w:val="32"/>
          <w:lang w:val="zh-CN"/>
        </w:rPr>
        <w:t>用户可免费</w:t>
      </w:r>
      <w:r w:rsidRPr="00894AE4">
        <w:rPr>
          <w:rFonts w:ascii="Calibri" w:eastAsia="SimSun" w:hAnsi="Calibri" w:cs="Calibri" w:hint="eastAsia"/>
          <w:sz w:val="24"/>
          <w:szCs w:val="32"/>
          <w:lang w:val="zh-CN" w:eastAsia="zh-CN"/>
        </w:rPr>
        <w:t>登录</w:t>
      </w:r>
      <w:r w:rsidRPr="00894AE4">
        <w:rPr>
          <w:rFonts w:ascii="Calibri" w:eastAsia="SimSun" w:hAnsi="Calibri" w:cs="Calibri"/>
          <w:sz w:val="24"/>
          <w:szCs w:val="32"/>
          <w:lang w:val="zh-CN"/>
        </w:rPr>
        <w:t>。这意味着，</w:t>
      </w:r>
      <w:r w:rsidRPr="00894AE4">
        <w:rPr>
          <w:rFonts w:ascii="Calibri" w:eastAsia="SimSun" w:hAnsi="Calibri" w:cs="Calibri" w:hint="eastAsia"/>
          <w:sz w:val="24"/>
          <w:szCs w:val="32"/>
          <w:lang w:val="zh-CN" w:eastAsia="zh-CN"/>
        </w:rPr>
        <w:t>当前通过网络分发</w:t>
      </w:r>
      <w:r w:rsidRPr="00894AE4">
        <w:rPr>
          <w:rFonts w:ascii="Calibri" w:eastAsia="SimSun" w:hAnsi="Calibri" w:cs="Calibri"/>
          <w:sz w:val="24"/>
          <w:szCs w:val="32"/>
          <w:lang w:val="zh-CN"/>
        </w:rPr>
        <w:t>BR IFIC</w:t>
      </w:r>
      <w:r w:rsidRPr="00894AE4">
        <w:rPr>
          <w:rFonts w:ascii="Calibri" w:eastAsia="SimSun" w:hAnsi="Calibri" w:cs="Calibri"/>
          <w:sz w:val="24"/>
          <w:szCs w:val="32"/>
          <w:lang w:val="zh-CN"/>
        </w:rPr>
        <w:t>（空间业务）</w:t>
      </w:r>
      <w:r w:rsidRPr="00894AE4">
        <w:rPr>
          <w:rFonts w:ascii="Calibri" w:eastAsia="SimSun" w:hAnsi="Calibri" w:cs="Calibri"/>
          <w:sz w:val="24"/>
          <w:szCs w:val="32"/>
          <w:lang w:val="zh-CN"/>
        </w:rPr>
        <w:t>ISO</w:t>
      </w:r>
      <w:r w:rsidRPr="00894AE4">
        <w:rPr>
          <w:rFonts w:ascii="Calibri" w:eastAsia="SimSun" w:hAnsi="Calibri" w:cs="Calibri"/>
          <w:sz w:val="24"/>
          <w:szCs w:val="32"/>
          <w:lang w:val="zh-CN"/>
        </w:rPr>
        <w:t>文件</w:t>
      </w:r>
      <w:r w:rsidRPr="00894AE4">
        <w:rPr>
          <w:rFonts w:ascii="Calibri" w:eastAsia="SimSun" w:hAnsi="Calibri" w:cs="Calibri" w:hint="eastAsia"/>
          <w:sz w:val="24"/>
          <w:szCs w:val="32"/>
          <w:lang w:val="zh-CN" w:eastAsia="zh-CN"/>
        </w:rPr>
        <w:t>的已</w:t>
      </w:r>
      <w:r w:rsidRPr="00894AE4">
        <w:rPr>
          <w:rFonts w:ascii="Calibri" w:eastAsia="SimSun" w:hAnsi="Calibri" w:cs="Calibri"/>
          <w:sz w:val="24"/>
          <w:szCs w:val="32"/>
          <w:lang w:val="zh-CN"/>
        </w:rPr>
        <w:t>注册用户可以完全访问</w:t>
      </w:r>
      <w:r w:rsidRPr="00894AE4">
        <w:rPr>
          <w:rFonts w:ascii="Calibri" w:eastAsia="SimSun" w:hAnsi="Calibri" w:cs="Calibri"/>
          <w:sz w:val="24"/>
          <w:szCs w:val="32"/>
          <w:lang w:val="zh-CN"/>
        </w:rPr>
        <w:t>BR IFIC</w:t>
      </w:r>
      <w:r w:rsidRPr="00894AE4">
        <w:rPr>
          <w:rFonts w:ascii="Calibri" w:eastAsia="SimSun" w:hAnsi="Calibri" w:cs="Calibri"/>
          <w:sz w:val="24"/>
          <w:szCs w:val="32"/>
          <w:lang w:val="zh-CN"/>
        </w:rPr>
        <w:t>（空间业务）在线</w:t>
      </w:r>
      <w:r w:rsidRPr="00894AE4">
        <w:rPr>
          <w:rFonts w:ascii="Calibri" w:eastAsia="SimSun" w:hAnsi="Calibri" w:cs="Calibri" w:hint="eastAsia"/>
          <w:sz w:val="24"/>
          <w:szCs w:val="32"/>
          <w:lang w:val="zh-CN" w:eastAsia="zh-CN"/>
        </w:rPr>
        <w:t>平台</w:t>
      </w:r>
      <w:r w:rsidRPr="00894AE4">
        <w:rPr>
          <w:rFonts w:ascii="Calibri" w:eastAsia="SimSun" w:hAnsi="Calibri" w:cs="Calibri"/>
          <w:sz w:val="24"/>
          <w:szCs w:val="32"/>
          <w:lang w:val="zh-CN"/>
        </w:rPr>
        <w:t>。这意味着，国际电联以前制定的通过</w:t>
      </w:r>
      <w:r w:rsidRPr="00894AE4">
        <w:rPr>
          <w:rFonts w:ascii="Calibri" w:eastAsia="SimSun" w:hAnsi="Calibri" w:cs="Calibri"/>
          <w:sz w:val="24"/>
          <w:szCs w:val="32"/>
          <w:lang w:val="zh-CN"/>
        </w:rPr>
        <w:t>DVD-ROM</w:t>
      </w:r>
      <w:r w:rsidRPr="00894AE4">
        <w:rPr>
          <w:rFonts w:ascii="Calibri" w:eastAsia="SimSun" w:hAnsi="Calibri" w:cs="Calibri" w:hint="eastAsia"/>
          <w:sz w:val="24"/>
          <w:szCs w:val="32"/>
          <w:lang w:val="zh-CN" w:eastAsia="zh-CN"/>
        </w:rPr>
        <w:t>光盘</w:t>
      </w:r>
      <w:r w:rsidRPr="00894AE4">
        <w:rPr>
          <w:rFonts w:ascii="Calibri" w:eastAsia="SimSun" w:hAnsi="Calibri" w:cs="Calibri"/>
          <w:sz w:val="24"/>
          <w:szCs w:val="32"/>
          <w:lang w:val="zh-CN"/>
        </w:rPr>
        <w:t>进行</w:t>
      </w:r>
      <w:r w:rsidRPr="00894AE4">
        <w:rPr>
          <w:rFonts w:ascii="Calibri" w:eastAsia="SimSun" w:hAnsi="Calibri" w:cs="Calibri"/>
          <w:sz w:val="24"/>
          <w:szCs w:val="32"/>
          <w:lang w:val="zh-CN"/>
        </w:rPr>
        <w:t>BR IFIC</w:t>
      </w:r>
      <w:r w:rsidRPr="00894AE4">
        <w:rPr>
          <w:rFonts w:ascii="Calibri" w:eastAsia="SimSun" w:hAnsi="Calibri" w:cs="Calibri"/>
          <w:sz w:val="24"/>
          <w:szCs w:val="32"/>
          <w:lang w:val="zh-CN"/>
        </w:rPr>
        <w:t>物理分发的政策现在也适用于在网络平台上访问相同的信息，这似乎并不合理。这意味着，即使这并不</w:t>
      </w:r>
      <w:r w:rsidRPr="00894AE4">
        <w:rPr>
          <w:rFonts w:ascii="Calibri" w:eastAsia="SimSun" w:hAnsi="Calibri" w:cs="Calibri" w:hint="eastAsia"/>
          <w:sz w:val="24"/>
          <w:szCs w:val="32"/>
          <w:lang w:val="zh-CN" w:eastAsia="zh-CN"/>
        </w:rPr>
        <w:t>代表</w:t>
      </w:r>
      <w:r w:rsidRPr="00894AE4">
        <w:rPr>
          <w:rFonts w:ascii="Calibri" w:eastAsia="SimSun" w:hAnsi="Calibri" w:cs="Calibri"/>
          <w:sz w:val="24"/>
          <w:szCs w:val="32"/>
          <w:lang w:val="zh-CN"/>
        </w:rPr>
        <w:t>国际电联</w:t>
      </w:r>
      <w:r w:rsidRPr="00894AE4">
        <w:rPr>
          <w:rFonts w:ascii="Calibri" w:eastAsia="SimSun" w:hAnsi="Calibri" w:cs="Calibri" w:hint="eastAsia"/>
          <w:sz w:val="24"/>
          <w:szCs w:val="32"/>
          <w:lang w:val="zh-CN" w:eastAsia="zh-CN"/>
        </w:rPr>
        <w:t>需</w:t>
      </w:r>
      <w:r w:rsidRPr="00894AE4">
        <w:rPr>
          <w:rFonts w:ascii="Calibri" w:eastAsia="SimSun" w:hAnsi="Calibri" w:cs="Calibri"/>
          <w:sz w:val="24"/>
          <w:szCs w:val="32"/>
          <w:lang w:val="zh-CN"/>
        </w:rPr>
        <w:t>增加费用，目前无线电通信局也只为每个主管部门分配</w:t>
      </w:r>
      <w:r w:rsidRPr="00894AE4">
        <w:rPr>
          <w:rFonts w:ascii="Calibri" w:eastAsia="SimSun" w:hAnsi="Calibri" w:cs="Calibri" w:hint="eastAsia"/>
          <w:sz w:val="24"/>
          <w:szCs w:val="32"/>
          <w:lang w:val="zh-CN" w:eastAsia="zh-CN"/>
        </w:rPr>
        <w:t>1</w:t>
      </w:r>
      <w:r w:rsidRPr="00894AE4">
        <w:rPr>
          <w:rFonts w:ascii="Calibri" w:eastAsia="SimSun" w:hAnsi="Calibri" w:cs="Calibri"/>
          <w:sz w:val="24"/>
          <w:szCs w:val="32"/>
          <w:lang w:val="zh-CN"/>
        </w:rPr>
        <w:t>（一）个</w:t>
      </w:r>
      <w:r w:rsidRPr="00894AE4">
        <w:rPr>
          <w:rFonts w:ascii="Calibri" w:eastAsia="SimSun" w:hAnsi="Calibri" w:cs="Calibri" w:hint="eastAsia"/>
          <w:sz w:val="24"/>
          <w:szCs w:val="32"/>
          <w:lang w:val="zh-CN" w:eastAsia="zh-CN"/>
        </w:rPr>
        <w:t>用户</w:t>
      </w:r>
      <w:r w:rsidRPr="00894AE4">
        <w:rPr>
          <w:rFonts w:ascii="Calibri" w:eastAsia="SimSun" w:hAnsi="Calibri" w:cs="Calibri"/>
          <w:sz w:val="24"/>
          <w:szCs w:val="32"/>
          <w:lang w:val="zh-CN"/>
        </w:rPr>
        <w:t>登录</w:t>
      </w:r>
      <w:r w:rsidRPr="00894AE4">
        <w:rPr>
          <w:rFonts w:ascii="Calibri" w:eastAsia="SimSun" w:hAnsi="Calibri" w:cs="Calibri" w:hint="eastAsia"/>
          <w:sz w:val="24"/>
          <w:szCs w:val="32"/>
          <w:lang w:val="zh-CN" w:eastAsia="zh-CN"/>
        </w:rPr>
        <w:t>名额</w:t>
      </w:r>
      <w:r w:rsidRPr="00894AE4">
        <w:rPr>
          <w:rFonts w:ascii="Calibri" w:eastAsia="SimSun" w:hAnsi="Calibri" w:cs="Calibri"/>
          <w:sz w:val="24"/>
          <w:szCs w:val="32"/>
          <w:lang w:val="zh-CN"/>
        </w:rPr>
        <w:t>，更多的用户登录则需由主管部门支付额外</w:t>
      </w:r>
      <w:r w:rsidRPr="00894AE4">
        <w:rPr>
          <w:rFonts w:ascii="Calibri" w:eastAsia="SimSun" w:hAnsi="Calibri" w:cs="Calibri" w:hint="eastAsia"/>
          <w:sz w:val="24"/>
          <w:szCs w:val="32"/>
          <w:lang w:val="zh-CN" w:eastAsia="zh-CN"/>
        </w:rPr>
        <w:t>的</w:t>
      </w:r>
      <w:r w:rsidRPr="00894AE4">
        <w:rPr>
          <w:rFonts w:ascii="Calibri" w:eastAsia="SimSun" w:hAnsi="Calibri" w:cs="Calibri"/>
          <w:sz w:val="24"/>
          <w:szCs w:val="32"/>
          <w:lang w:val="zh-CN"/>
        </w:rPr>
        <w:t>费用。</w:t>
      </w:r>
    </w:p>
    <w:p w14:paraId="09BF9A6D" w14:textId="059791EA" w:rsidR="00894AE4" w:rsidRPr="00894AE4" w:rsidRDefault="00894AE4" w:rsidP="00894AE4">
      <w:pPr>
        <w:pStyle w:val="NormalWeb"/>
        <w:spacing w:before="120" w:beforeAutospacing="0" w:after="120" w:afterAutospacing="0"/>
        <w:ind w:firstLineChars="200" w:firstLine="480"/>
        <w:rPr>
          <w:rFonts w:ascii="Calibri" w:eastAsia="SimSun" w:hAnsi="Calibri" w:cs="Calibri"/>
          <w:sz w:val="24"/>
          <w:szCs w:val="32"/>
        </w:rPr>
      </w:pPr>
      <w:r w:rsidRPr="00894AE4">
        <w:rPr>
          <w:rFonts w:ascii="Calibri" w:eastAsia="SimSun" w:hAnsi="Calibri" w:cs="Calibri"/>
          <w:sz w:val="24"/>
          <w:szCs w:val="32"/>
          <w:lang w:val="zh-CN"/>
        </w:rPr>
        <w:t>巴西认为，根据国际电联《组织法》第</w:t>
      </w:r>
      <w:r w:rsidRPr="00894AE4">
        <w:rPr>
          <w:rFonts w:ascii="Calibri" w:eastAsia="SimSun" w:hAnsi="Calibri" w:cs="Calibri"/>
          <w:sz w:val="24"/>
          <w:szCs w:val="32"/>
          <w:lang w:val="zh-CN"/>
        </w:rPr>
        <w:t>44</w:t>
      </w:r>
      <w:r w:rsidRPr="00894AE4">
        <w:rPr>
          <w:rFonts w:ascii="Calibri" w:eastAsia="SimSun" w:hAnsi="Calibri" w:cs="Calibri"/>
          <w:sz w:val="24"/>
          <w:szCs w:val="32"/>
          <w:lang w:val="zh-CN"/>
        </w:rPr>
        <w:t>条，允许所有主管部门用户免费使用</w:t>
      </w:r>
      <w:r w:rsidRPr="00894AE4">
        <w:rPr>
          <w:rFonts w:ascii="Calibri" w:eastAsia="SimSun" w:hAnsi="Calibri" w:cs="Calibri"/>
          <w:sz w:val="24"/>
          <w:szCs w:val="32"/>
          <w:lang w:val="zh-CN"/>
        </w:rPr>
        <w:t>BR</w:t>
      </w:r>
      <w:r w:rsidR="00165CAF">
        <w:rPr>
          <w:rFonts w:ascii="Calibri" w:eastAsia="SimSun" w:hAnsi="Calibri" w:cs="Calibri"/>
          <w:sz w:val="24"/>
          <w:szCs w:val="32"/>
          <w:lang w:val="en-US"/>
        </w:rPr>
        <w:t> </w:t>
      </w:r>
      <w:r w:rsidRPr="00894AE4">
        <w:rPr>
          <w:rFonts w:ascii="Calibri" w:eastAsia="SimSun" w:hAnsi="Calibri" w:cs="Calibri"/>
          <w:sz w:val="24"/>
          <w:szCs w:val="32"/>
          <w:lang w:val="zh-CN"/>
        </w:rPr>
        <w:t>IFIC</w:t>
      </w:r>
      <w:r w:rsidRPr="00894AE4">
        <w:rPr>
          <w:rFonts w:ascii="Calibri" w:eastAsia="SimSun" w:hAnsi="Calibri" w:cs="Calibri"/>
          <w:sz w:val="24"/>
          <w:szCs w:val="32"/>
          <w:lang w:val="zh-CN"/>
        </w:rPr>
        <w:t>空间在线工具，是实现频谱和轨道资源公平获取的关键步骤。该举措也是空间可持续性的核心机制。通过对此类服务</w:t>
      </w:r>
      <w:r w:rsidRPr="00894AE4">
        <w:rPr>
          <w:rFonts w:ascii="Calibri" w:eastAsia="SimSun" w:hAnsi="Calibri" w:cs="Calibri" w:hint="eastAsia"/>
          <w:sz w:val="24"/>
          <w:szCs w:val="32"/>
          <w:lang w:val="zh-CN" w:eastAsia="zh-CN"/>
        </w:rPr>
        <w:t>额外</w:t>
      </w:r>
      <w:r w:rsidRPr="00894AE4">
        <w:rPr>
          <w:rFonts w:ascii="Calibri" w:eastAsia="SimSun" w:hAnsi="Calibri" w:cs="Calibri"/>
          <w:sz w:val="24"/>
          <w:szCs w:val="32"/>
          <w:lang w:val="zh-CN"/>
        </w:rPr>
        <w:t>收取不合理</w:t>
      </w:r>
      <w:r w:rsidRPr="00894AE4">
        <w:rPr>
          <w:rFonts w:ascii="Calibri" w:eastAsia="SimSun" w:hAnsi="Calibri" w:cs="Calibri" w:hint="eastAsia"/>
          <w:sz w:val="24"/>
          <w:szCs w:val="32"/>
          <w:lang w:val="zh-CN" w:eastAsia="zh-CN"/>
        </w:rPr>
        <w:t>的费用</w:t>
      </w:r>
      <w:r w:rsidRPr="00894AE4">
        <w:rPr>
          <w:rFonts w:ascii="Calibri" w:eastAsia="SimSun" w:hAnsi="Calibri" w:cs="Calibri"/>
          <w:sz w:val="24"/>
          <w:szCs w:val="32"/>
          <w:lang w:val="zh-CN"/>
        </w:rPr>
        <w:t>，国际电联在发达、发展中国家和最不发达国家之间造成了一种不平衡的局面，这体现出</w:t>
      </w:r>
      <w:r w:rsidRPr="00894AE4">
        <w:rPr>
          <w:rFonts w:ascii="Calibri" w:eastAsia="SimSun" w:hAnsi="Calibri" w:cs="Calibri" w:hint="eastAsia"/>
          <w:sz w:val="24"/>
          <w:szCs w:val="32"/>
          <w:lang w:val="zh-CN" w:eastAsia="zh-CN"/>
        </w:rPr>
        <w:t>对</w:t>
      </w:r>
      <w:r w:rsidRPr="00894AE4">
        <w:rPr>
          <w:rFonts w:ascii="Calibri" w:eastAsia="SimSun" w:hAnsi="Calibri" w:cs="Calibri"/>
          <w:sz w:val="24"/>
          <w:szCs w:val="32"/>
          <w:lang w:val="zh-CN"/>
        </w:rPr>
        <w:t>国际电联《无线电规则》条款</w:t>
      </w:r>
      <w:r w:rsidRPr="00894AE4">
        <w:rPr>
          <w:rFonts w:ascii="Calibri" w:eastAsia="SimSun" w:hAnsi="Calibri" w:cs="Calibri" w:hint="eastAsia"/>
          <w:sz w:val="24"/>
          <w:szCs w:val="32"/>
          <w:lang w:val="zh-CN" w:eastAsia="zh-CN"/>
        </w:rPr>
        <w:t>做出</w:t>
      </w:r>
      <w:r w:rsidRPr="00894AE4">
        <w:rPr>
          <w:rFonts w:ascii="Calibri" w:eastAsia="SimSun" w:hAnsi="Calibri" w:cs="Calibri"/>
          <w:sz w:val="24"/>
          <w:szCs w:val="32"/>
          <w:lang w:val="zh-CN"/>
        </w:rPr>
        <w:t>响应的不同条件。巴西提醒注意，这些活动属于</w:t>
      </w:r>
      <w:r w:rsidRPr="00894AE4">
        <w:rPr>
          <w:rFonts w:ascii="Calibri" w:eastAsia="SimSun" w:hAnsi="Calibri" w:cs="Calibri" w:hint="eastAsia"/>
          <w:sz w:val="24"/>
          <w:szCs w:val="32"/>
          <w:lang w:val="zh-CN" w:eastAsia="zh-CN"/>
        </w:rPr>
        <w:t>规则活动</w:t>
      </w:r>
      <w:r w:rsidRPr="00894AE4">
        <w:rPr>
          <w:rFonts w:ascii="Calibri" w:eastAsia="SimSun" w:hAnsi="Calibri" w:cs="Calibri"/>
          <w:sz w:val="24"/>
          <w:szCs w:val="32"/>
          <w:lang w:val="zh-CN"/>
        </w:rPr>
        <w:t>，通知主管部门对卫星网络申报</w:t>
      </w:r>
      <w:r w:rsidRPr="00894AE4">
        <w:rPr>
          <w:rFonts w:ascii="Calibri" w:eastAsia="SimSun" w:hAnsi="Calibri" w:cs="Calibri" w:hint="eastAsia"/>
          <w:sz w:val="24"/>
          <w:szCs w:val="32"/>
          <w:lang w:val="zh-CN" w:eastAsia="zh-CN"/>
        </w:rPr>
        <w:t>资料</w:t>
      </w:r>
      <w:r w:rsidRPr="00894AE4">
        <w:rPr>
          <w:rFonts w:ascii="Calibri" w:eastAsia="SimSun" w:hAnsi="Calibri" w:cs="Calibri"/>
          <w:sz w:val="24"/>
          <w:szCs w:val="32"/>
          <w:lang w:val="zh-CN"/>
        </w:rPr>
        <w:t>在国际电联《国际频率登记总表》（</w:t>
      </w:r>
      <w:r w:rsidRPr="00894AE4">
        <w:rPr>
          <w:rFonts w:ascii="Calibri" w:eastAsia="SimSun" w:hAnsi="Calibri" w:cs="Calibri"/>
          <w:sz w:val="24"/>
          <w:szCs w:val="32"/>
          <w:lang w:val="zh-CN"/>
        </w:rPr>
        <w:t>MIFR</w:t>
      </w:r>
      <w:r w:rsidRPr="00894AE4">
        <w:rPr>
          <w:rFonts w:ascii="Calibri" w:eastAsia="SimSun" w:hAnsi="Calibri" w:cs="Calibri"/>
          <w:sz w:val="24"/>
          <w:szCs w:val="32"/>
          <w:lang w:val="zh-CN"/>
        </w:rPr>
        <w:t>）</w:t>
      </w:r>
      <w:r w:rsidRPr="00894AE4">
        <w:rPr>
          <w:rFonts w:ascii="Calibri" w:eastAsia="SimSun" w:hAnsi="Calibri" w:cs="Calibri" w:hint="eastAsia"/>
          <w:sz w:val="24"/>
          <w:szCs w:val="32"/>
          <w:lang w:val="zh-CN" w:eastAsia="zh-CN"/>
        </w:rPr>
        <w:t>中</w:t>
      </w:r>
      <w:r w:rsidRPr="00894AE4">
        <w:rPr>
          <w:rFonts w:ascii="Calibri" w:eastAsia="SimSun" w:hAnsi="Calibri" w:cs="Calibri"/>
          <w:sz w:val="24"/>
          <w:szCs w:val="32"/>
          <w:lang w:val="zh-CN"/>
        </w:rPr>
        <w:t>进行有效协调、通知和</w:t>
      </w:r>
      <w:r w:rsidRPr="00894AE4">
        <w:rPr>
          <w:rFonts w:ascii="Calibri" w:eastAsia="SimSun" w:hAnsi="Calibri" w:cs="Calibri" w:hint="eastAsia"/>
          <w:sz w:val="24"/>
          <w:szCs w:val="32"/>
          <w:lang w:val="zh-CN" w:eastAsia="zh-CN"/>
        </w:rPr>
        <w:t>登记</w:t>
      </w:r>
      <w:r w:rsidRPr="00894AE4">
        <w:rPr>
          <w:rFonts w:ascii="Calibri" w:eastAsia="SimSun" w:hAnsi="Calibri" w:cs="Calibri"/>
          <w:sz w:val="24"/>
          <w:szCs w:val="32"/>
          <w:lang w:val="zh-CN"/>
        </w:rPr>
        <w:t>需要这些活动。现行的限制性做法与国际电联的目标和基本文件完全背道而驰。</w:t>
      </w:r>
    </w:p>
    <w:p w14:paraId="16940365" w14:textId="77777777" w:rsidR="00894AE4" w:rsidRPr="00894AE4" w:rsidRDefault="00894AE4" w:rsidP="00894AE4">
      <w:pPr>
        <w:pStyle w:val="NormalWeb"/>
        <w:spacing w:before="120" w:beforeAutospacing="0" w:after="120" w:afterAutospacing="0"/>
        <w:ind w:firstLineChars="200" w:firstLine="480"/>
        <w:rPr>
          <w:rFonts w:ascii="Calibri" w:eastAsia="SimSun" w:hAnsi="Calibri" w:cs="Calibri"/>
          <w:sz w:val="24"/>
          <w:szCs w:val="32"/>
        </w:rPr>
      </w:pPr>
      <w:r w:rsidRPr="00894AE4">
        <w:rPr>
          <w:rFonts w:ascii="Calibri" w:eastAsia="SimSun" w:hAnsi="Calibri" w:cs="Calibri"/>
          <w:sz w:val="24"/>
          <w:szCs w:val="32"/>
          <w:lang w:val="zh-CN"/>
        </w:rPr>
        <w:t>因此，巴西建议国际电联扩大主管部门</w:t>
      </w:r>
      <w:r w:rsidRPr="00894AE4">
        <w:rPr>
          <w:rFonts w:ascii="Calibri" w:eastAsia="SimSun" w:hAnsi="Calibri" w:cs="Calibri" w:hint="eastAsia"/>
          <w:sz w:val="24"/>
          <w:szCs w:val="32"/>
          <w:lang w:val="zh-CN" w:eastAsia="zh-CN"/>
        </w:rPr>
        <w:t>可</w:t>
      </w:r>
      <w:r w:rsidRPr="00894AE4">
        <w:rPr>
          <w:rFonts w:ascii="Calibri" w:eastAsia="SimSun" w:hAnsi="Calibri" w:cs="Calibri"/>
          <w:sz w:val="24"/>
          <w:szCs w:val="32"/>
          <w:lang w:val="zh-CN"/>
        </w:rPr>
        <w:t>免费</w:t>
      </w:r>
      <w:r w:rsidRPr="00894AE4">
        <w:rPr>
          <w:rFonts w:ascii="Calibri" w:eastAsia="SimSun" w:hAnsi="Calibri" w:cs="Calibri" w:hint="eastAsia"/>
          <w:sz w:val="24"/>
          <w:szCs w:val="32"/>
          <w:lang w:val="zh-CN" w:eastAsia="zh-CN"/>
        </w:rPr>
        <w:t>登录</w:t>
      </w:r>
      <w:r w:rsidRPr="00894AE4">
        <w:rPr>
          <w:rFonts w:ascii="Calibri" w:eastAsia="SimSun" w:hAnsi="Calibri" w:cs="Calibri"/>
          <w:sz w:val="24"/>
          <w:szCs w:val="32"/>
          <w:lang w:val="zh-CN"/>
        </w:rPr>
        <w:t>BR IFIC</w:t>
      </w:r>
      <w:r w:rsidRPr="00894AE4">
        <w:rPr>
          <w:rFonts w:ascii="Calibri" w:eastAsia="SimSun" w:hAnsi="Calibri" w:cs="Calibri" w:hint="eastAsia"/>
          <w:sz w:val="24"/>
          <w:szCs w:val="32"/>
          <w:lang w:val="zh-CN" w:eastAsia="zh-CN"/>
        </w:rPr>
        <w:t>（</w:t>
      </w:r>
      <w:r w:rsidRPr="00894AE4">
        <w:rPr>
          <w:rFonts w:ascii="Calibri" w:eastAsia="SimSun" w:hAnsi="Calibri" w:cs="Calibri"/>
          <w:sz w:val="24"/>
          <w:szCs w:val="32"/>
          <w:lang w:val="zh-CN"/>
        </w:rPr>
        <w:t>空间</w:t>
      </w:r>
      <w:r w:rsidRPr="00894AE4">
        <w:rPr>
          <w:rFonts w:ascii="Calibri" w:eastAsia="SimSun" w:hAnsi="Calibri" w:cs="Calibri" w:hint="eastAsia"/>
          <w:sz w:val="24"/>
          <w:szCs w:val="32"/>
          <w:lang w:val="zh-CN" w:eastAsia="zh-CN"/>
        </w:rPr>
        <w:t>业务）在线平台的</w:t>
      </w:r>
      <w:r w:rsidRPr="00894AE4">
        <w:rPr>
          <w:rFonts w:ascii="Calibri" w:eastAsia="SimSun" w:hAnsi="Calibri" w:cs="Calibri"/>
          <w:sz w:val="24"/>
          <w:szCs w:val="32"/>
          <w:lang w:val="zh-CN"/>
        </w:rPr>
        <w:t>用户数量，除非用户数量的增加与国际电联费用的相关增加之间存在明确和直接的联系。巴西还希望指出，</w:t>
      </w:r>
      <w:r w:rsidRPr="00894AE4">
        <w:rPr>
          <w:rFonts w:ascii="Calibri" w:eastAsia="SimSun" w:hAnsi="Calibri" w:cs="Calibri"/>
          <w:sz w:val="24"/>
          <w:szCs w:val="32"/>
          <w:lang w:val="zh-CN"/>
        </w:rPr>
        <w:t>BR IFIC</w:t>
      </w:r>
      <w:r w:rsidRPr="00894AE4">
        <w:rPr>
          <w:rFonts w:ascii="Calibri" w:eastAsia="SimSun" w:hAnsi="Calibri" w:cs="Calibri" w:hint="eastAsia"/>
          <w:sz w:val="24"/>
          <w:szCs w:val="32"/>
          <w:lang w:val="zh-CN" w:eastAsia="zh-CN"/>
        </w:rPr>
        <w:t>（</w:t>
      </w:r>
      <w:r w:rsidRPr="00894AE4">
        <w:rPr>
          <w:rFonts w:ascii="Calibri" w:eastAsia="SimSun" w:hAnsi="Calibri" w:cs="Calibri"/>
          <w:sz w:val="24"/>
          <w:szCs w:val="32"/>
          <w:lang w:val="zh-CN"/>
        </w:rPr>
        <w:t>空间</w:t>
      </w:r>
      <w:r w:rsidRPr="00894AE4">
        <w:rPr>
          <w:rFonts w:ascii="Calibri" w:eastAsia="SimSun" w:hAnsi="Calibri" w:cs="Calibri" w:hint="eastAsia"/>
          <w:sz w:val="24"/>
          <w:szCs w:val="32"/>
          <w:lang w:val="zh-CN" w:eastAsia="zh-CN"/>
        </w:rPr>
        <w:t>业务）的</w:t>
      </w:r>
      <w:r w:rsidRPr="00894AE4">
        <w:rPr>
          <w:rFonts w:ascii="Calibri" w:eastAsia="SimSun" w:hAnsi="Calibri" w:cs="Calibri"/>
          <w:sz w:val="24"/>
          <w:szCs w:val="32"/>
          <w:lang w:val="zh-CN"/>
        </w:rPr>
        <w:t>DVD</w:t>
      </w:r>
      <w:r w:rsidRPr="00894AE4">
        <w:rPr>
          <w:rFonts w:ascii="Calibri" w:eastAsia="SimSun" w:hAnsi="Calibri" w:cs="Calibri"/>
          <w:sz w:val="24"/>
          <w:szCs w:val="32"/>
          <w:lang w:val="zh-CN"/>
        </w:rPr>
        <w:t>光盘仍然通过国际邮件实体</w:t>
      </w:r>
      <w:r w:rsidRPr="00894AE4">
        <w:rPr>
          <w:rFonts w:ascii="Calibri" w:eastAsia="SimSun" w:hAnsi="Calibri" w:cs="Calibri" w:hint="eastAsia"/>
          <w:sz w:val="24"/>
          <w:szCs w:val="32"/>
          <w:lang w:val="zh-CN" w:eastAsia="zh-CN"/>
        </w:rPr>
        <w:t>寄送</w:t>
      </w:r>
      <w:r w:rsidRPr="00894AE4">
        <w:rPr>
          <w:rFonts w:ascii="Calibri" w:eastAsia="SimSun" w:hAnsi="Calibri" w:cs="Calibri"/>
          <w:sz w:val="24"/>
          <w:szCs w:val="32"/>
          <w:lang w:val="zh-CN"/>
        </w:rPr>
        <w:t>，这在多数情况下可能已不合理，因为</w:t>
      </w:r>
      <w:r w:rsidRPr="00894AE4">
        <w:rPr>
          <w:rFonts w:ascii="Calibri" w:eastAsia="SimSun" w:hAnsi="Calibri" w:cs="Calibri" w:hint="eastAsia"/>
          <w:sz w:val="24"/>
          <w:szCs w:val="32"/>
          <w:lang w:val="zh-CN" w:eastAsia="zh-CN"/>
        </w:rPr>
        <w:t>这种</w:t>
      </w:r>
      <w:r w:rsidRPr="00894AE4">
        <w:rPr>
          <w:rFonts w:ascii="Calibri" w:eastAsia="SimSun" w:hAnsi="Calibri" w:cs="Calibri"/>
          <w:sz w:val="24"/>
          <w:szCs w:val="32"/>
          <w:lang w:val="zh-CN"/>
        </w:rPr>
        <w:t>资源分配</w:t>
      </w:r>
      <w:r w:rsidRPr="00894AE4">
        <w:rPr>
          <w:rFonts w:ascii="Calibri" w:eastAsia="SimSun" w:hAnsi="Calibri" w:cs="Calibri" w:hint="eastAsia"/>
          <w:sz w:val="24"/>
          <w:szCs w:val="32"/>
          <w:lang w:val="zh-CN" w:eastAsia="zh-CN"/>
        </w:rPr>
        <w:t>方式</w:t>
      </w:r>
      <w:r w:rsidRPr="00894AE4">
        <w:rPr>
          <w:rFonts w:ascii="Calibri" w:eastAsia="SimSun" w:hAnsi="Calibri" w:cs="Calibri"/>
          <w:sz w:val="24"/>
          <w:szCs w:val="32"/>
          <w:lang w:val="zh-CN"/>
        </w:rPr>
        <w:t>效率低下，可用本文提议的政策取而代之，</w:t>
      </w:r>
      <w:r w:rsidRPr="00894AE4">
        <w:rPr>
          <w:rFonts w:ascii="Calibri" w:eastAsia="SimSun" w:hAnsi="Calibri" w:cs="Calibri" w:hint="eastAsia"/>
          <w:sz w:val="24"/>
          <w:szCs w:val="32"/>
          <w:lang w:val="zh-CN" w:eastAsia="zh-CN"/>
        </w:rPr>
        <w:t>让</w:t>
      </w:r>
      <w:r w:rsidRPr="00894AE4">
        <w:rPr>
          <w:rFonts w:ascii="Calibri" w:eastAsia="SimSun" w:hAnsi="Calibri" w:cs="Calibri"/>
          <w:sz w:val="24"/>
          <w:szCs w:val="32"/>
          <w:lang w:val="zh-CN"/>
        </w:rPr>
        <w:t>更多用户能够免费接入新的</w:t>
      </w:r>
      <w:r w:rsidRPr="00894AE4">
        <w:rPr>
          <w:rFonts w:ascii="Calibri" w:eastAsia="SimSun" w:hAnsi="Calibri" w:cs="Calibri"/>
          <w:sz w:val="24"/>
          <w:szCs w:val="32"/>
          <w:lang w:val="zh-CN"/>
        </w:rPr>
        <w:t>BR IFIC</w:t>
      </w:r>
      <w:r w:rsidRPr="00894AE4">
        <w:rPr>
          <w:rFonts w:ascii="Calibri" w:eastAsia="SimSun" w:hAnsi="Calibri" w:cs="Calibri"/>
          <w:sz w:val="24"/>
          <w:szCs w:val="32"/>
          <w:lang w:val="zh-CN"/>
        </w:rPr>
        <w:t>在线平台，至少对于那些希望</w:t>
      </w:r>
      <w:r w:rsidRPr="00894AE4">
        <w:rPr>
          <w:rFonts w:ascii="Calibri" w:eastAsia="SimSun" w:hAnsi="Calibri" w:cs="Calibri" w:hint="eastAsia"/>
          <w:sz w:val="24"/>
          <w:szCs w:val="32"/>
          <w:lang w:val="zh-CN" w:eastAsia="zh-CN"/>
        </w:rPr>
        <w:t>采取这种方式</w:t>
      </w:r>
      <w:r w:rsidRPr="00894AE4">
        <w:rPr>
          <w:rFonts w:ascii="Calibri" w:eastAsia="SimSun" w:hAnsi="Calibri" w:cs="Calibri"/>
          <w:sz w:val="24"/>
          <w:szCs w:val="32"/>
          <w:lang w:val="zh-CN"/>
        </w:rPr>
        <w:t>的主管部门而言</w:t>
      </w:r>
      <w:r w:rsidRPr="00894AE4">
        <w:rPr>
          <w:rFonts w:ascii="Calibri" w:eastAsia="SimSun" w:hAnsi="Calibri" w:cs="Calibri" w:hint="eastAsia"/>
          <w:sz w:val="24"/>
          <w:szCs w:val="32"/>
          <w:lang w:val="zh-CN" w:eastAsia="zh-CN"/>
        </w:rPr>
        <w:t>如此</w:t>
      </w:r>
      <w:r w:rsidRPr="00894AE4">
        <w:rPr>
          <w:rFonts w:ascii="Calibri" w:eastAsia="SimSun" w:hAnsi="Calibri" w:cs="Calibri"/>
          <w:sz w:val="24"/>
          <w:szCs w:val="32"/>
          <w:lang w:val="zh-CN"/>
        </w:rPr>
        <w:t>。</w:t>
      </w:r>
    </w:p>
    <w:p w14:paraId="4752EB38" w14:textId="77777777" w:rsidR="00894AE4" w:rsidRPr="00894AE4" w:rsidRDefault="00894AE4" w:rsidP="00894AE4">
      <w:pPr>
        <w:pStyle w:val="NormalWeb"/>
        <w:spacing w:before="120" w:beforeAutospacing="0" w:after="120" w:afterAutospacing="0"/>
        <w:ind w:firstLineChars="200" w:firstLine="480"/>
        <w:rPr>
          <w:rFonts w:ascii="Calibri" w:eastAsia="SimSun" w:hAnsi="Calibri" w:cs="Calibri"/>
          <w:sz w:val="24"/>
          <w:szCs w:val="32"/>
        </w:rPr>
      </w:pPr>
      <w:r w:rsidRPr="00894AE4">
        <w:rPr>
          <w:rFonts w:ascii="Calibri" w:eastAsia="SimSun" w:hAnsi="Calibri" w:cs="Calibri"/>
          <w:sz w:val="24"/>
          <w:szCs w:val="32"/>
          <w:lang w:val="zh-CN"/>
        </w:rPr>
        <w:t>巴西还强调，理事会第</w:t>
      </w:r>
      <w:r w:rsidRPr="00894AE4">
        <w:rPr>
          <w:rFonts w:ascii="Calibri" w:eastAsia="SimSun" w:hAnsi="Calibri" w:cs="Calibri"/>
          <w:sz w:val="24"/>
          <w:szCs w:val="32"/>
          <w:lang w:val="zh-CN"/>
        </w:rPr>
        <w:t>482</w:t>
      </w:r>
      <w:r w:rsidRPr="00894AE4">
        <w:rPr>
          <w:rFonts w:ascii="Calibri" w:eastAsia="SimSun" w:hAnsi="Calibri" w:cs="Calibri"/>
          <w:sz w:val="24"/>
          <w:szCs w:val="32"/>
          <w:lang w:val="zh-CN"/>
        </w:rPr>
        <w:t>号决定专家组正在进行一项有关卫星网络申报</w:t>
      </w:r>
      <w:r w:rsidRPr="00894AE4">
        <w:rPr>
          <w:rFonts w:ascii="Calibri" w:eastAsia="SimSun" w:hAnsi="Calibri" w:cs="Calibri" w:hint="eastAsia"/>
          <w:sz w:val="24"/>
          <w:szCs w:val="32"/>
          <w:lang w:val="zh-CN" w:eastAsia="zh-CN"/>
        </w:rPr>
        <w:t>资料</w:t>
      </w:r>
      <w:r w:rsidRPr="00894AE4">
        <w:rPr>
          <w:rFonts w:ascii="Calibri" w:eastAsia="SimSun" w:hAnsi="Calibri" w:cs="Calibri"/>
          <w:sz w:val="24"/>
          <w:szCs w:val="32"/>
          <w:lang w:val="zh-CN"/>
        </w:rPr>
        <w:t>成本回收的研究</w:t>
      </w:r>
      <w:r w:rsidRPr="00894AE4">
        <w:rPr>
          <w:rFonts w:ascii="Calibri" w:eastAsia="SimSun" w:hAnsi="Calibri" w:cs="Calibri" w:hint="eastAsia"/>
          <w:sz w:val="24"/>
          <w:szCs w:val="32"/>
          <w:lang w:val="zh-CN" w:eastAsia="zh-CN"/>
        </w:rPr>
        <w:t>。</w:t>
      </w:r>
      <w:r w:rsidRPr="00894AE4">
        <w:rPr>
          <w:rFonts w:ascii="Calibri" w:eastAsia="SimSun" w:hAnsi="Calibri" w:cs="Calibri"/>
          <w:sz w:val="24"/>
          <w:szCs w:val="32"/>
          <w:lang w:val="zh-CN"/>
        </w:rPr>
        <w:t>在无线电通信局向理事会第</w:t>
      </w:r>
      <w:r w:rsidRPr="00894AE4">
        <w:rPr>
          <w:rFonts w:ascii="Calibri" w:eastAsia="SimSun" w:hAnsi="Calibri" w:cs="Calibri"/>
          <w:sz w:val="24"/>
          <w:szCs w:val="32"/>
          <w:lang w:val="zh-CN"/>
        </w:rPr>
        <w:t>482</w:t>
      </w:r>
      <w:r w:rsidRPr="00894AE4">
        <w:rPr>
          <w:rFonts w:ascii="Calibri" w:eastAsia="SimSun" w:hAnsi="Calibri" w:cs="Calibri"/>
          <w:sz w:val="24"/>
          <w:szCs w:val="32"/>
          <w:lang w:val="zh-CN"/>
        </w:rPr>
        <w:t>号决定专家组第</w:t>
      </w:r>
      <w:r w:rsidRPr="00894AE4">
        <w:rPr>
          <w:rFonts w:ascii="Calibri" w:eastAsia="SimSun" w:hAnsi="Calibri" w:cs="Calibri"/>
          <w:sz w:val="24"/>
          <w:szCs w:val="32"/>
          <w:lang w:val="zh-CN"/>
        </w:rPr>
        <w:t>2</w:t>
      </w:r>
      <w:r w:rsidRPr="00894AE4">
        <w:rPr>
          <w:rFonts w:ascii="Calibri" w:eastAsia="SimSun" w:hAnsi="Calibri" w:cs="Calibri"/>
          <w:sz w:val="24"/>
          <w:szCs w:val="32"/>
          <w:lang w:val="zh-CN"/>
        </w:rPr>
        <w:t>次会议提供的客观信息中，提供有关</w:t>
      </w:r>
      <w:r w:rsidRPr="00894AE4">
        <w:rPr>
          <w:rFonts w:ascii="Calibri" w:eastAsia="SimSun" w:hAnsi="Calibri" w:cs="Calibri"/>
          <w:sz w:val="24"/>
          <w:szCs w:val="32"/>
          <w:lang w:val="zh-CN"/>
        </w:rPr>
        <w:t>BR IFIC</w:t>
      </w:r>
      <w:r w:rsidRPr="00894AE4">
        <w:rPr>
          <w:rFonts w:ascii="Calibri" w:eastAsia="SimSun" w:hAnsi="Calibri" w:cs="Calibri" w:hint="eastAsia"/>
          <w:sz w:val="24"/>
          <w:szCs w:val="32"/>
          <w:lang w:val="zh-CN" w:eastAsia="zh-CN"/>
        </w:rPr>
        <w:t>（</w:t>
      </w:r>
      <w:r w:rsidRPr="00894AE4">
        <w:rPr>
          <w:rFonts w:ascii="Calibri" w:eastAsia="SimSun" w:hAnsi="Calibri" w:cs="Calibri"/>
          <w:sz w:val="24"/>
          <w:szCs w:val="32"/>
          <w:lang w:val="zh-CN"/>
        </w:rPr>
        <w:t>空间</w:t>
      </w:r>
      <w:r w:rsidRPr="00894AE4">
        <w:rPr>
          <w:rFonts w:ascii="Calibri" w:eastAsia="SimSun" w:hAnsi="Calibri" w:cs="Calibri" w:hint="eastAsia"/>
          <w:sz w:val="24"/>
          <w:szCs w:val="32"/>
          <w:lang w:val="zh-CN" w:eastAsia="zh-CN"/>
        </w:rPr>
        <w:t>业务）</w:t>
      </w:r>
      <w:r w:rsidRPr="00894AE4">
        <w:rPr>
          <w:rFonts w:ascii="Calibri" w:eastAsia="SimSun" w:hAnsi="Calibri" w:cs="Calibri"/>
          <w:sz w:val="24"/>
          <w:szCs w:val="32"/>
          <w:lang w:val="zh-CN"/>
        </w:rPr>
        <w:t>在线</w:t>
      </w:r>
      <w:r w:rsidRPr="00894AE4">
        <w:rPr>
          <w:rFonts w:ascii="Calibri" w:eastAsia="SimSun" w:hAnsi="Calibri" w:cs="Calibri" w:hint="eastAsia"/>
          <w:sz w:val="24"/>
          <w:szCs w:val="32"/>
          <w:lang w:val="zh-CN" w:eastAsia="zh-CN"/>
        </w:rPr>
        <w:t>平台</w:t>
      </w:r>
      <w:proofErr w:type="gramStart"/>
      <w:r w:rsidRPr="00894AE4">
        <w:rPr>
          <w:rFonts w:ascii="Calibri" w:eastAsia="SimSun" w:hAnsi="Calibri" w:cs="Calibri"/>
          <w:sz w:val="24"/>
          <w:szCs w:val="32"/>
          <w:lang w:val="zh-CN"/>
        </w:rPr>
        <w:t>每用户</w:t>
      </w:r>
      <w:proofErr w:type="gramEnd"/>
      <w:r w:rsidRPr="00894AE4">
        <w:rPr>
          <w:rFonts w:ascii="Calibri" w:eastAsia="SimSun" w:hAnsi="Calibri" w:cs="Calibri"/>
          <w:sz w:val="24"/>
          <w:szCs w:val="32"/>
          <w:lang w:val="zh-CN"/>
        </w:rPr>
        <w:t>实际边际成本的信息将很有价值。</w:t>
      </w:r>
    </w:p>
    <w:p w14:paraId="53169FA8" w14:textId="77777777" w:rsidR="00894AE4" w:rsidRPr="00894AE4" w:rsidRDefault="00894AE4" w:rsidP="00894AE4">
      <w:pPr>
        <w:pStyle w:val="NormalWeb"/>
        <w:spacing w:before="120" w:beforeAutospacing="0" w:after="120" w:afterAutospacing="0"/>
        <w:ind w:firstLineChars="200" w:firstLine="480"/>
        <w:rPr>
          <w:rFonts w:ascii="Calibri" w:eastAsia="SimSun" w:hAnsi="Calibri" w:cs="Calibri"/>
          <w:sz w:val="24"/>
          <w:szCs w:val="32"/>
        </w:rPr>
      </w:pPr>
      <w:r w:rsidRPr="00894AE4">
        <w:rPr>
          <w:rFonts w:ascii="Calibri" w:eastAsia="SimSun" w:hAnsi="Calibri" w:cs="Calibri"/>
          <w:sz w:val="24"/>
          <w:szCs w:val="32"/>
          <w:lang w:val="zh-CN"/>
        </w:rPr>
        <w:t>最后，巴西希望通报</w:t>
      </w:r>
      <w:r w:rsidRPr="00894AE4">
        <w:rPr>
          <w:rFonts w:ascii="Calibri" w:eastAsia="SimSun" w:hAnsi="Calibri" w:cs="Calibri" w:hint="eastAsia"/>
          <w:sz w:val="24"/>
          <w:szCs w:val="32"/>
          <w:lang w:val="zh-CN" w:eastAsia="zh-CN"/>
        </w:rPr>
        <w:t>指出</w:t>
      </w:r>
      <w:r w:rsidRPr="00894AE4">
        <w:rPr>
          <w:rFonts w:ascii="Calibri" w:eastAsia="SimSun" w:hAnsi="Calibri" w:cs="Calibri"/>
          <w:sz w:val="24"/>
          <w:szCs w:val="32"/>
          <w:lang w:val="zh-CN"/>
        </w:rPr>
        <w:t>，在无线电通信顾问组（</w:t>
      </w:r>
      <w:r w:rsidRPr="00894AE4">
        <w:rPr>
          <w:rFonts w:ascii="Calibri" w:eastAsia="SimSun" w:hAnsi="Calibri" w:cs="Calibri"/>
          <w:sz w:val="24"/>
          <w:szCs w:val="32"/>
          <w:lang w:val="zh-CN"/>
        </w:rPr>
        <w:t>RAG 2024</w:t>
      </w:r>
      <w:r w:rsidRPr="00894AE4">
        <w:rPr>
          <w:rFonts w:ascii="Calibri" w:eastAsia="SimSun" w:hAnsi="Calibri" w:cs="Calibri"/>
          <w:sz w:val="24"/>
          <w:szCs w:val="32"/>
          <w:lang w:val="zh-CN"/>
        </w:rPr>
        <w:t>）第</w:t>
      </w:r>
      <w:r w:rsidRPr="00894AE4">
        <w:rPr>
          <w:rFonts w:ascii="Calibri" w:eastAsia="SimSun" w:hAnsi="Calibri" w:cs="Calibri"/>
          <w:sz w:val="24"/>
          <w:szCs w:val="32"/>
          <w:lang w:val="zh-CN"/>
        </w:rPr>
        <w:t>31</w:t>
      </w:r>
      <w:r w:rsidRPr="00894AE4">
        <w:rPr>
          <w:rFonts w:ascii="Calibri" w:eastAsia="SimSun" w:hAnsi="Calibri" w:cs="Calibri"/>
          <w:sz w:val="24"/>
          <w:szCs w:val="32"/>
          <w:lang w:val="zh-CN"/>
        </w:rPr>
        <w:t>次会议上，巴西提交了一项有关免费</w:t>
      </w:r>
      <w:r w:rsidRPr="00894AE4">
        <w:rPr>
          <w:rFonts w:ascii="Calibri" w:eastAsia="SimSun" w:hAnsi="Calibri" w:cs="Calibri" w:hint="eastAsia"/>
          <w:sz w:val="24"/>
          <w:szCs w:val="32"/>
          <w:lang w:val="zh-CN" w:eastAsia="zh-CN"/>
        </w:rPr>
        <w:t>接入</w:t>
      </w:r>
      <w:r w:rsidRPr="00894AE4">
        <w:rPr>
          <w:rFonts w:ascii="Calibri" w:eastAsia="SimSun" w:hAnsi="Calibri" w:cs="Calibri"/>
          <w:sz w:val="24"/>
          <w:szCs w:val="32"/>
          <w:lang w:val="zh-CN"/>
        </w:rPr>
        <w:t>BR IFIC</w:t>
      </w:r>
      <w:r w:rsidRPr="00894AE4">
        <w:rPr>
          <w:rFonts w:ascii="Calibri" w:eastAsia="SimSun" w:hAnsi="Calibri" w:cs="Calibri"/>
          <w:sz w:val="24"/>
          <w:szCs w:val="32"/>
          <w:lang w:val="zh-CN"/>
        </w:rPr>
        <w:t>在线</w:t>
      </w:r>
      <w:r w:rsidRPr="00894AE4">
        <w:rPr>
          <w:rFonts w:ascii="Calibri" w:eastAsia="SimSun" w:hAnsi="Calibri" w:cs="Calibri" w:hint="eastAsia"/>
          <w:sz w:val="24"/>
          <w:szCs w:val="32"/>
          <w:lang w:val="zh-CN" w:eastAsia="zh-CN"/>
        </w:rPr>
        <w:t>平台</w:t>
      </w:r>
      <w:r w:rsidRPr="00894AE4">
        <w:rPr>
          <w:rFonts w:ascii="Calibri" w:eastAsia="SimSun" w:hAnsi="Calibri" w:cs="Calibri"/>
          <w:sz w:val="24"/>
          <w:szCs w:val="32"/>
          <w:lang w:val="zh-CN"/>
        </w:rPr>
        <w:t>的提案（</w:t>
      </w:r>
      <w:hyperlink r:id="rId11" w:history="1">
        <w:r w:rsidRPr="00894AE4">
          <w:rPr>
            <w:rStyle w:val="Hyperlink"/>
            <w:rFonts w:eastAsia="SimSun" w:cs="Calibri"/>
            <w:sz w:val="24"/>
            <w:szCs w:val="32"/>
            <w:lang w:val="en-GB"/>
          </w:rPr>
          <w:t>RAG/9</w:t>
        </w:r>
      </w:hyperlink>
      <w:r w:rsidRPr="00894AE4">
        <w:rPr>
          <w:rFonts w:ascii="Calibri" w:eastAsia="SimSun" w:hAnsi="Calibri" w:cs="Calibri"/>
          <w:sz w:val="24"/>
          <w:szCs w:val="32"/>
          <w:lang w:val="zh-CN"/>
        </w:rPr>
        <w:t>号文件），将无线电通信局</w:t>
      </w:r>
      <w:r w:rsidRPr="00894AE4">
        <w:rPr>
          <w:rFonts w:ascii="Calibri" w:eastAsia="SimSun" w:hAnsi="Calibri" w:cs="Calibri" w:hint="eastAsia"/>
          <w:sz w:val="24"/>
          <w:szCs w:val="32"/>
          <w:lang w:val="zh-CN" w:eastAsia="zh-CN"/>
        </w:rPr>
        <w:t>《</w:t>
      </w:r>
      <w:r w:rsidRPr="00894AE4">
        <w:rPr>
          <w:rFonts w:ascii="Calibri" w:eastAsia="SimSun" w:hAnsi="Calibri" w:cs="Calibri"/>
          <w:sz w:val="24"/>
          <w:szCs w:val="32"/>
          <w:lang w:val="zh-CN"/>
        </w:rPr>
        <w:t>国际频率信息通报</w:t>
      </w:r>
      <w:r w:rsidRPr="00894AE4">
        <w:rPr>
          <w:rFonts w:ascii="Calibri" w:eastAsia="SimSun" w:hAnsi="Calibri" w:cs="Calibri" w:hint="eastAsia"/>
          <w:sz w:val="24"/>
          <w:szCs w:val="32"/>
          <w:lang w:val="zh-CN" w:eastAsia="zh-CN"/>
        </w:rPr>
        <w:t>》</w:t>
      </w:r>
      <w:r w:rsidRPr="00894AE4">
        <w:rPr>
          <w:rFonts w:ascii="Calibri" w:eastAsia="SimSun" w:hAnsi="Calibri" w:cs="Calibri"/>
          <w:sz w:val="24"/>
          <w:szCs w:val="32"/>
          <w:lang w:val="zh-CN"/>
        </w:rPr>
        <w:t>（</w:t>
      </w:r>
      <w:r w:rsidRPr="00894AE4">
        <w:rPr>
          <w:rFonts w:ascii="Calibri" w:eastAsia="SimSun" w:hAnsi="Calibri" w:cs="Calibri"/>
          <w:sz w:val="24"/>
          <w:szCs w:val="32"/>
          <w:lang w:val="zh-CN"/>
        </w:rPr>
        <w:t>BR IFIC</w:t>
      </w:r>
      <w:r w:rsidRPr="00894AE4">
        <w:rPr>
          <w:rFonts w:ascii="Calibri" w:eastAsia="SimSun" w:hAnsi="Calibri" w:cs="Calibri"/>
          <w:sz w:val="24"/>
          <w:szCs w:val="32"/>
          <w:lang w:val="zh-CN"/>
        </w:rPr>
        <w:t>）空间</w:t>
      </w:r>
      <w:r w:rsidRPr="00894AE4">
        <w:rPr>
          <w:rFonts w:ascii="Calibri" w:eastAsia="SimSun" w:hAnsi="Calibri" w:cs="Calibri" w:hint="eastAsia"/>
          <w:sz w:val="24"/>
          <w:szCs w:val="32"/>
          <w:lang w:val="zh-CN" w:eastAsia="zh-CN"/>
        </w:rPr>
        <w:t>业务</w:t>
      </w:r>
      <w:r w:rsidRPr="00894AE4">
        <w:rPr>
          <w:rFonts w:ascii="Calibri" w:eastAsia="SimSun" w:hAnsi="Calibri" w:cs="Calibri"/>
          <w:sz w:val="24"/>
          <w:szCs w:val="32"/>
          <w:lang w:val="zh-CN"/>
        </w:rPr>
        <w:t>在线平台的免费用户</w:t>
      </w:r>
      <w:r w:rsidRPr="00894AE4">
        <w:rPr>
          <w:rFonts w:ascii="Calibri" w:eastAsia="SimSun" w:hAnsi="Calibri" w:cs="Calibri" w:hint="eastAsia"/>
          <w:sz w:val="24"/>
          <w:szCs w:val="32"/>
          <w:lang w:val="zh-CN" w:eastAsia="zh-CN"/>
        </w:rPr>
        <w:t>数量</w:t>
      </w:r>
      <w:r w:rsidRPr="00894AE4">
        <w:rPr>
          <w:rFonts w:ascii="Calibri" w:eastAsia="SimSun" w:hAnsi="Calibri" w:cs="Calibri"/>
          <w:sz w:val="24"/>
          <w:szCs w:val="32"/>
          <w:lang w:val="zh-CN"/>
        </w:rPr>
        <w:t>从</w:t>
      </w:r>
      <w:r w:rsidRPr="00894AE4">
        <w:rPr>
          <w:rFonts w:ascii="Calibri" w:eastAsia="SimSun" w:hAnsi="Calibri" w:cs="Calibri"/>
          <w:sz w:val="24"/>
          <w:szCs w:val="32"/>
          <w:lang w:val="zh-CN"/>
        </w:rPr>
        <w:t>1</w:t>
      </w:r>
      <w:r w:rsidRPr="00894AE4">
        <w:rPr>
          <w:rFonts w:ascii="Calibri" w:eastAsia="SimSun" w:hAnsi="Calibri" w:cs="Calibri"/>
          <w:sz w:val="24"/>
          <w:szCs w:val="32"/>
          <w:lang w:val="zh-CN"/>
        </w:rPr>
        <w:t>个增加到</w:t>
      </w:r>
      <w:r w:rsidRPr="00894AE4">
        <w:rPr>
          <w:rFonts w:ascii="Calibri" w:eastAsia="SimSun" w:hAnsi="Calibri" w:cs="Calibri"/>
          <w:sz w:val="24"/>
          <w:szCs w:val="32"/>
          <w:lang w:val="zh-CN"/>
        </w:rPr>
        <w:t>10</w:t>
      </w:r>
      <w:r w:rsidRPr="00894AE4">
        <w:rPr>
          <w:rFonts w:ascii="Calibri" w:eastAsia="SimSun" w:hAnsi="Calibri" w:cs="Calibri"/>
          <w:sz w:val="24"/>
          <w:szCs w:val="32"/>
          <w:lang w:val="zh-CN"/>
        </w:rPr>
        <w:t>个。尽管该提案得到各主管部门的积极考虑和广泛支持，但</w:t>
      </w:r>
      <w:r w:rsidRPr="00894AE4">
        <w:rPr>
          <w:rFonts w:ascii="Calibri" w:eastAsia="SimSun" w:hAnsi="Calibri" w:cs="Calibri"/>
          <w:sz w:val="24"/>
          <w:szCs w:val="32"/>
          <w:lang w:val="zh-CN"/>
        </w:rPr>
        <w:t>RAG</w:t>
      </w:r>
      <w:r w:rsidRPr="00894AE4">
        <w:rPr>
          <w:rFonts w:ascii="Calibri" w:eastAsia="SimSun" w:hAnsi="Calibri" w:cs="Calibri"/>
          <w:sz w:val="24"/>
          <w:szCs w:val="32"/>
          <w:lang w:val="zh-CN"/>
        </w:rPr>
        <w:t>的结论是，由于其可能产生的财务影响，该问题属于国际电联理事会的职责范围。根据</w:t>
      </w:r>
      <w:r w:rsidRPr="00894AE4">
        <w:rPr>
          <w:rFonts w:ascii="Calibri" w:eastAsia="SimSun" w:hAnsi="Calibri" w:cs="Calibri"/>
          <w:sz w:val="24"/>
          <w:szCs w:val="32"/>
        </w:rPr>
        <w:fldChar w:fldCharType="begin"/>
      </w:r>
      <w:r w:rsidRPr="00894AE4">
        <w:rPr>
          <w:rFonts w:ascii="Calibri" w:eastAsia="SimSun" w:hAnsi="Calibri" w:cs="Calibri"/>
          <w:sz w:val="24"/>
          <w:szCs w:val="32"/>
        </w:rPr>
        <w:instrText>HYPERLINK "https://www.itu.int/md/R00-CA-CIR-0273/en"</w:instrText>
      </w:r>
      <w:r w:rsidRPr="00894AE4">
        <w:rPr>
          <w:rFonts w:ascii="Calibri" w:eastAsia="SimSun" w:hAnsi="Calibri" w:cs="Calibri"/>
          <w:sz w:val="24"/>
          <w:szCs w:val="32"/>
        </w:rPr>
      </w:r>
      <w:r w:rsidRPr="00894AE4">
        <w:rPr>
          <w:rFonts w:ascii="Calibri" w:eastAsia="SimSun" w:hAnsi="Calibri" w:cs="Calibri"/>
          <w:sz w:val="24"/>
          <w:szCs w:val="32"/>
        </w:rPr>
        <w:fldChar w:fldCharType="separate"/>
      </w:r>
      <w:r w:rsidRPr="00894AE4">
        <w:rPr>
          <w:rStyle w:val="Hyperlink"/>
          <w:rFonts w:eastAsia="SimSun" w:cs="Calibri"/>
          <w:sz w:val="24"/>
          <w:szCs w:val="32"/>
          <w:lang w:val="zh-CN"/>
        </w:rPr>
        <w:t>RAG 2024</w:t>
      </w:r>
      <w:r w:rsidRPr="00894AE4">
        <w:rPr>
          <w:rStyle w:val="Hyperlink"/>
          <w:rFonts w:eastAsia="SimSun" w:cs="Calibri"/>
          <w:sz w:val="24"/>
          <w:szCs w:val="32"/>
          <w:lang w:val="zh-CN"/>
        </w:rPr>
        <w:t>的结论摘要</w:t>
      </w:r>
      <w:r w:rsidRPr="00894AE4">
        <w:rPr>
          <w:rStyle w:val="Hyperlink"/>
          <w:rFonts w:eastAsia="SimSun" w:cs="Calibri"/>
          <w:sz w:val="24"/>
          <w:szCs w:val="32"/>
          <w:lang w:val="zh-CN"/>
        </w:rPr>
        <w:fldChar w:fldCharType="end"/>
      </w:r>
      <w:r w:rsidRPr="00894AE4">
        <w:rPr>
          <w:rFonts w:ascii="Calibri" w:eastAsia="SimSun" w:hAnsi="Calibri" w:cs="Calibri"/>
          <w:sz w:val="24"/>
          <w:szCs w:val="32"/>
          <w:lang w:val="zh-CN"/>
        </w:rPr>
        <w:t>，还注意到各主管部门需要在</w:t>
      </w:r>
      <w:r w:rsidRPr="00894AE4">
        <w:rPr>
          <w:rFonts w:ascii="Calibri" w:eastAsia="SimSun" w:hAnsi="Calibri" w:cs="Calibri"/>
          <w:sz w:val="24"/>
          <w:szCs w:val="32"/>
          <w:lang w:val="zh-CN"/>
        </w:rPr>
        <w:t>BR IFIC</w:t>
      </w:r>
      <w:r w:rsidRPr="00894AE4">
        <w:rPr>
          <w:rFonts w:ascii="Calibri" w:eastAsia="SimSun" w:hAnsi="Calibri" w:cs="Calibri"/>
          <w:sz w:val="24"/>
          <w:szCs w:val="32"/>
          <w:lang w:val="zh-CN"/>
        </w:rPr>
        <w:t>中公布的信息，以便遵守《无线电规则》的规定</w:t>
      </w:r>
      <w:r w:rsidRPr="00894AE4">
        <w:rPr>
          <w:rFonts w:ascii="Calibri" w:eastAsia="SimSun" w:hAnsi="Calibri" w:cs="Calibri" w:hint="eastAsia"/>
          <w:sz w:val="24"/>
          <w:szCs w:val="32"/>
          <w:lang w:val="zh-CN" w:eastAsia="zh-CN"/>
        </w:rPr>
        <w:t>。</w:t>
      </w:r>
      <w:r w:rsidRPr="00894AE4">
        <w:rPr>
          <w:rFonts w:ascii="Calibri" w:eastAsia="SimSun" w:hAnsi="Calibri" w:cs="Calibri"/>
          <w:sz w:val="24"/>
          <w:szCs w:val="32"/>
          <w:lang w:val="zh-CN"/>
        </w:rPr>
        <w:t>因此，各主管部门认为应向其免费提供这些信息。</w:t>
      </w:r>
    </w:p>
    <w:p w14:paraId="25F7C17B" w14:textId="77777777" w:rsidR="00894AE4" w:rsidRPr="00894AE4" w:rsidRDefault="00894AE4" w:rsidP="00894AE4">
      <w:pPr>
        <w:pStyle w:val="NormalWeb"/>
        <w:spacing w:before="360" w:beforeAutospacing="0" w:after="120" w:afterAutospacing="0"/>
        <w:ind w:firstLineChars="200" w:firstLine="480"/>
        <w:rPr>
          <w:rFonts w:ascii="Calibri" w:eastAsia="SimSun" w:hAnsi="Calibri" w:cs="Calibri"/>
          <w:b/>
          <w:bCs/>
          <w:sz w:val="24"/>
          <w:szCs w:val="32"/>
        </w:rPr>
      </w:pPr>
      <w:r w:rsidRPr="00894AE4">
        <w:rPr>
          <w:rFonts w:ascii="Calibri" w:eastAsia="SimSun" w:hAnsi="Calibri" w:cs="Calibri"/>
          <w:sz w:val="24"/>
          <w:szCs w:val="32"/>
          <w:lang w:val="zh-CN"/>
        </w:rPr>
        <w:lastRenderedPageBreak/>
        <w:t>在此方面，巴西建议：</w:t>
      </w:r>
    </w:p>
    <w:p w14:paraId="2CC6502B" w14:textId="6B8D0C47" w:rsidR="00894AE4" w:rsidRPr="00894AE4" w:rsidRDefault="00894AE4" w:rsidP="00894AE4">
      <w:pPr>
        <w:pStyle w:val="enumlev1"/>
      </w:pPr>
      <w:r w:rsidRPr="00894AE4">
        <w:rPr>
          <w:lang w:val="zh-CN"/>
        </w:rPr>
        <w:t>•</w:t>
      </w:r>
      <w:r w:rsidRPr="00894AE4">
        <w:rPr>
          <w:lang w:val="zh-CN"/>
        </w:rPr>
        <w:tab/>
      </w:r>
      <w:r w:rsidRPr="00894AE4">
        <w:rPr>
          <w:lang w:val="zh-CN"/>
        </w:rPr>
        <w:t>国际电联理事会批准了一项新的内部政策，允许将</w:t>
      </w:r>
      <w:r w:rsidRPr="00894AE4">
        <w:rPr>
          <w:rFonts w:hint="eastAsia"/>
          <w:lang w:val="zh-CN" w:eastAsia="zh-CN"/>
        </w:rPr>
        <w:t>免费</w:t>
      </w:r>
      <w:r w:rsidRPr="00894AE4">
        <w:rPr>
          <w:lang w:val="zh-CN"/>
        </w:rPr>
        <w:t>登录的用户数从每个主管部门</w:t>
      </w:r>
      <w:r w:rsidRPr="00894AE4">
        <w:rPr>
          <w:rFonts w:hint="eastAsia"/>
          <w:lang w:val="zh-CN" w:eastAsia="zh-CN"/>
        </w:rPr>
        <w:t>1</w:t>
      </w:r>
      <w:r w:rsidRPr="00894AE4">
        <w:rPr>
          <w:lang w:val="zh-CN"/>
        </w:rPr>
        <w:t>个用户增加到</w:t>
      </w:r>
      <w:r w:rsidRPr="00894AE4">
        <w:rPr>
          <w:lang w:val="zh-CN"/>
        </w:rPr>
        <w:t>10</w:t>
      </w:r>
      <w:r w:rsidRPr="00894AE4">
        <w:rPr>
          <w:lang w:val="zh-CN"/>
        </w:rPr>
        <w:t>个（或更多），以便能够免费访问</w:t>
      </w:r>
      <w:r w:rsidRPr="00894AE4">
        <w:rPr>
          <w:lang w:val="zh-CN"/>
        </w:rPr>
        <w:t>BR IFIC</w:t>
      </w:r>
      <w:r w:rsidRPr="00894AE4">
        <w:rPr>
          <w:lang w:val="zh-CN"/>
        </w:rPr>
        <w:t>在线平台。</w:t>
      </w:r>
    </w:p>
    <w:p w14:paraId="4EFE5C35" w14:textId="3F42B734" w:rsidR="00894AE4" w:rsidRPr="00894AE4" w:rsidRDefault="00894AE4" w:rsidP="00894AE4">
      <w:pPr>
        <w:pStyle w:val="enumlev1"/>
        <w:rPr>
          <w:lang w:eastAsia="zh-CN"/>
        </w:rPr>
      </w:pPr>
      <w:r w:rsidRPr="00894AE4">
        <w:rPr>
          <w:lang w:val="zh-CN" w:eastAsia="zh-CN"/>
        </w:rPr>
        <w:t>•</w:t>
      </w:r>
      <w:r w:rsidRPr="00894AE4">
        <w:rPr>
          <w:lang w:val="zh-CN" w:eastAsia="zh-CN"/>
        </w:rPr>
        <w:tab/>
      </w:r>
      <w:r w:rsidRPr="00894AE4">
        <w:rPr>
          <w:lang w:val="zh-CN" w:eastAsia="zh-CN"/>
        </w:rPr>
        <w:t>如果用户登录数量增加到</w:t>
      </w:r>
      <w:r w:rsidRPr="00894AE4">
        <w:rPr>
          <w:lang w:val="zh-CN" w:eastAsia="zh-CN"/>
        </w:rPr>
        <w:t>10</w:t>
      </w:r>
      <w:r w:rsidRPr="00894AE4">
        <w:rPr>
          <w:lang w:val="zh-CN" w:eastAsia="zh-CN"/>
        </w:rPr>
        <w:t>个（或更多）反映出国际电</w:t>
      </w:r>
      <w:proofErr w:type="gramStart"/>
      <w:r w:rsidRPr="00894AE4">
        <w:rPr>
          <w:lang w:val="zh-CN" w:eastAsia="zh-CN"/>
        </w:rPr>
        <w:t>联成本</w:t>
      </w:r>
      <w:proofErr w:type="gramEnd"/>
      <w:r w:rsidRPr="00894AE4">
        <w:rPr>
          <w:lang w:val="zh-CN" w:eastAsia="zh-CN"/>
        </w:rPr>
        <w:t>增加，国际电联理事会请无线电通信局主任向国际电联理事会第</w:t>
      </w:r>
      <w:r w:rsidRPr="00894AE4">
        <w:rPr>
          <w:lang w:val="zh-CN" w:eastAsia="zh-CN"/>
        </w:rPr>
        <w:t>482</w:t>
      </w:r>
      <w:r w:rsidRPr="00894AE4">
        <w:rPr>
          <w:lang w:val="zh-CN" w:eastAsia="zh-CN"/>
        </w:rPr>
        <w:t>号决定专家组提供费用增加的技术依据详</w:t>
      </w:r>
      <w:r w:rsidRPr="00894AE4">
        <w:rPr>
          <w:rFonts w:hint="eastAsia"/>
          <w:lang w:val="zh-CN" w:eastAsia="zh-CN"/>
        </w:rPr>
        <w:t>情</w:t>
      </w:r>
      <w:r w:rsidRPr="00894AE4">
        <w:rPr>
          <w:lang w:val="zh-CN" w:eastAsia="zh-CN"/>
        </w:rPr>
        <w:t>，从而补偿所有可能增加的成本，</w:t>
      </w:r>
      <w:r w:rsidRPr="00894AE4">
        <w:rPr>
          <w:rFonts w:hint="eastAsia"/>
          <w:lang w:val="zh-CN" w:eastAsia="zh-CN"/>
        </w:rPr>
        <w:t>并</w:t>
      </w:r>
      <w:r w:rsidRPr="00894AE4">
        <w:rPr>
          <w:lang w:val="zh-CN" w:eastAsia="zh-CN"/>
        </w:rPr>
        <w:t>要求暂停向希望</w:t>
      </w:r>
      <w:r w:rsidRPr="00894AE4">
        <w:rPr>
          <w:rFonts w:hint="eastAsia"/>
          <w:lang w:val="zh-CN" w:eastAsia="zh-CN"/>
        </w:rPr>
        <w:t>获得</w:t>
      </w:r>
      <w:r w:rsidRPr="00894AE4">
        <w:rPr>
          <w:lang w:val="zh-CN" w:eastAsia="zh-CN"/>
        </w:rPr>
        <w:t>更多免费登录</w:t>
      </w:r>
      <w:r w:rsidRPr="00894AE4">
        <w:rPr>
          <w:lang w:val="zh-CN" w:eastAsia="zh-CN"/>
        </w:rPr>
        <w:t>BR IFIC</w:t>
      </w:r>
      <w:r w:rsidRPr="00894AE4">
        <w:rPr>
          <w:rFonts w:hint="eastAsia"/>
          <w:lang w:val="zh-CN" w:eastAsia="zh-CN"/>
        </w:rPr>
        <w:t>（空间业务）在线</w:t>
      </w:r>
      <w:r w:rsidRPr="00894AE4">
        <w:rPr>
          <w:lang w:val="zh-CN" w:eastAsia="zh-CN"/>
        </w:rPr>
        <w:t>平台用户的主管部门邮寄</w:t>
      </w:r>
      <w:r w:rsidRPr="00894AE4">
        <w:rPr>
          <w:lang w:val="zh-CN" w:eastAsia="zh-CN"/>
        </w:rPr>
        <w:t>BR IFIC</w:t>
      </w:r>
      <w:r w:rsidRPr="00894AE4">
        <w:rPr>
          <w:rFonts w:hint="eastAsia"/>
          <w:lang w:val="zh-CN" w:eastAsia="zh-CN"/>
        </w:rPr>
        <w:t>（空间业务）</w:t>
      </w:r>
      <w:r w:rsidRPr="00894AE4">
        <w:rPr>
          <w:lang w:val="zh-CN" w:eastAsia="zh-CN"/>
        </w:rPr>
        <w:t>DVD</w:t>
      </w:r>
      <w:r w:rsidRPr="00894AE4">
        <w:rPr>
          <w:rFonts w:hint="eastAsia"/>
          <w:lang w:val="zh-CN" w:eastAsia="zh-CN"/>
        </w:rPr>
        <w:t>光盘</w:t>
      </w:r>
      <w:r w:rsidRPr="00894AE4">
        <w:rPr>
          <w:lang w:val="zh-CN" w:eastAsia="zh-CN"/>
        </w:rPr>
        <w:t>。</w:t>
      </w:r>
    </w:p>
    <w:p w14:paraId="0F244E40" w14:textId="5DE825AC" w:rsidR="00894AE4" w:rsidRPr="00894AE4" w:rsidRDefault="00894AE4" w:rsidP="00894AE4">
      <w:pPr>
        <w:pStyle w:val="enumlev1"/>
      </w:pPr>
      <w:r w:rsidRPr="00894AE4">
        <w:rPr>
          <w:lang w:val="zh-CN"/>
        </w:rPr>
        <w:t>•</w:t>
      </w:r>
      <w:r w:rsidRPr="00894AE4">
        <w:rPr>
          <w:lang w:val="zh-CN"/>
        </w:rPr>
        <w:tab/>
      </w:r>
      <w:r w:rsidRPr="00894AE4">
        <w:rPr>
          <w:lang w:val="zh-CN"/>
        </w:rPr>
        <w:t>国际电联理事会责成无线电通信局（</w:t>
      </w:r>
      <w:r w:rsidRPr="00894AE4">
        <w:rPr>
          <w:lang w:val="zh-CN"/>
        </w:rPr>
        <w:t>BR</w:t>
      </w:r>
      <w:r w:rsidRPr="00894AE4">
        <w:rPr>
          <w:lang w:val="zh-CN"/>
        </w:rPr>
        <w:t>）主任实施这项有关</w:t>
      </w:r>
      <w:r w:rsidRPr="00894AE4">
        <w:rPr>
          <w:lang w:val="zh-CN"/>
        </w:rPr>
        <w:t>BR IFIC</w:t>
      </w:r>
      <w:r w:rsidRPr="00894AE4">
        <w:rPr>
          <w:rFonts w:hint="eastAsia"/>
          <w:lang w:val="zh-CN" w:eastAsia="zh-CN"/>
        </w:rPr>
        <w:t>（空间业务）在线平台</w:t>
      </w:r>
      <w:r w:rsidRPr="00894AE4">
        <w:rPr>
          <w:lang w:val="zh-CN"/>
        </w:rPr>
        <w:t>用户登录管理的新政策。</w:t>
      </w:r>
    </w:p>
    <w:p w14:paraId="769C9BEF" w14:textId="77777777" w:rsidR="002E2547" w:rsidRDefault="002E2547">
      <w:pPr>
        <w:jc w:val="center"/>
      </w:pPr>
      <w:r>
        <w:t>______________</w:t>
      </w:r>
    </w:p>
    <w:sectPr w:rsidR="002E2547" w:rsidSect="00E24D59">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6B18" w14:textId="77777777" w:rsidR="00E0474D" w:rsidRDefault="00E0474D">
      <w:r>
        <w:separator/>
      </w:r>
    </w:p>
  </w:endnote>
  <w:endnote w:type="continuationSeparator" w:id="0">
    <w:p w14:paraId="1CFC556F" w14:textId="77777777" w:rsidR="00E0474D" w:rsidRDefault="00E0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4961812A" w:rsidR="00E24D59" w:rsidRDefault="00E24D59" w:rsidP="00E24D59">
          <w:pPr>
            <w:pStyle w:val="Header"/>
            <w:jc w:val="left"/>
            <w:rPr>
              <w:noProof/>
            </w:rPr>
          </w:pPr>
        </w:p>
      </w:tc>
      <w:tc>
        <w:tcPr>
          <w:tcW w:w="8261" w:type="dxa"/>
        </w:tcPr>
        <w:p w14:paraId="128C249C" w14:textId="7F96F28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894AE4">
            <w:rPr>
              <w:rFonts w:eastAsiaTheme="minorEastAsia"/>
              <w:bCs/>
              <w:lang w:eastAsia="zh-CN"/>
            </w:rPr>
            <w:t>90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2EAC7988"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894AE4">
            <w:rPr>
              <w:bCs/>
            </w:rPr>
            <w:t>90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F165" w14:textId="77777777" w:rsidR="00E0474D" w:rsidRDefault="00E0474D">
      <w:r>
        <w:t>____________________</w:t>
      </w:r>
    </w:p>
  </w:footnote>
  <w:footnote w:type="continuationSeparator" w:id="0">
    <w:p w14:paraId="0A523408" w14:textId="77777777" w:rsidR="00E0474D" w:rsidRDefault="00E0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7"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BBF117C"/>
    <w:multiLevelType w:val="hybridMultilevel"/>
    <w:tmpl w:val="B0B466D8"/>
    <w:lvl w:ilvl="0" w:tplc="5720ECA8">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5" w15:restartNumberingAfterBreak="0">
    <w:nsid w:val="577602E3"/>
    <w:multiLevelType w:val="hybridMultilevel"/>
    <w:tmpl w:val="BD841FEE"/>
    <w:lvl w:ilvl="0" w:tplc="8300127E">
      <w:numFmt w:val="bullet"/>
      <w:lvlText w:val=""/>
      <w:lvlJc w:val="left"/>
      <w:pPr>
        <w:ind w:left="720" w:hanging="360"/>
      </w:pPr>
      <w:rPr>
        <w:rFonts w:ascii="Symbol" w:eastAsiaTheme="minorEastAsia"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59B413C"/>
    <w:multiLevelType w:val="hybridMultilevel"/>
    <w:tmpl w:val="AC6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A56826"/>
    <w:multiLevelType w:val="hybridMultilevel"/>
    <w:tmpl w:val="A682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449368">
    <w:abstractNumId w:val="0"/>
  </w:num>
  <w:num w:numId="2" w16cid:durableId="501241818">
    <w:abstractNumId w:val="2"/>
  </w:num>
  <w:num w:numId="3" w16cid:durableId="371539808">
    <w:abstractNumId w:val="3"/>
  </w:num>
  <w:num w:numId="4" w16cid:durableId="1525828948">
    <w:abstractNumId w:val="7"/>
  </w:num>
  <w:num w:numId="5" w16cid:durableId="2033219779">
    <w:abstractNumId w:val="9"/>
  </w:num>
  <w:num w:numId="6" w16cid:durableId="349645790">
    <w:abstractNumId w:val="8"/>
  </w:num>
  <w:num w:numId="7" w16cid:durableId="1451586466">
    <w:abstractNumId w:val="1"/>
  </w:num>
  <w:num w:numId="8" w16cid:durableId="711198340">
    <w:abstractNumId w:val="4"/>
  </w:num>
  <w:num w:numId="9" w16cid:durableId="929505924">
    <w:abstractNumId w:val="6"/>
  </w:num>
  <w:num w:numId="10" w16cid:durableId="549611046">
    <w:abstractNumId w:val="10"/>
  </w:num>
  <w:num w:numId="11" w16cid:durableId="1893691478">
    <w:abstractNumId w:val="5"/>
    <w:lvlOverride w:ilvl="0">
      <w:lvl w:ilvl="0" w:tplc="8300127E">
        <w:numFmt w:val="bullet"/>
        <w:lvlText w:val=""/>
        <w:lvlJc w:val="left"/>
        <w:pPr>
          <w:ind w:left="720" w:hanging="360"/>
        </w:pPr>
        <w:rPr>
          <w:rFonts w:ascii="Symbol" w:eastAsiaTheme="minorEastAsia" w:hAnsi="Symbol" w:cstheme="minorHAns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8675D"/>
    <w:rsid w:val="0009409E"/>
    <w:rsid w:val="000A1C21"/>
    <w:rsid w:val="000C0BC5"/>
    <w:rsid w:val="000C5383"/>
    <w:rsid w:val="000D15EA"/>
    <w:rsid w:val="000D382B"/>
    <w:rsid w:val="00100D84"/>
    <w:rsid w:val="00106F17"/>
    <w:rsid w:val="00124C9D"/>
    <w:rsid w:val="00133923"/>
    <w:rsid w:val="00157773"/>
    <w:rsid w:val="00165CAF"/>
    <w:rsid w:val="0018251A"/>
    <w:rsid w:val="00190272"/>
    <w:rsid w:val="001920C5"/>
    <w:rsid w:val="00193244"/>
    <w:rsid w:val="00195C6C"/>
    <w:rsid w:val="00195FED"/>
    <w:rsid w:val="001A4BD6"/>
    <w:rsid w:val="001D1D49"/>
    <w:rsid w:val="001D5A18"/>
    <w:rsid w:val="001E38FD"/>
    <w:rsid w:val="001E4737"/>
    <w:rsid w:val="001F4214"/>
    <w:rsid w:val="00224449"/>
    <w:rsid w:val="00280EB8"/>
    <w:rsid w:val="00296E46"/>
    <w:rsid w:val="002A6670"/>
    <w:rsid w:val="002D7749"/>
    <w:rsid w:val="002E2547"/>
    <w:rsid w:val="002E2D34"/>
    <w:rsid w:val="002F1A0F"/>
    <w:rsid w:val="00303502"/>
    <w:rsid w:val="00325C25"/>
    <w:rsid w:val="00372C8F"/>
    <w:rsid w:val="00380ECE"/>
    <w:rsid w:val="00393DDF"/>
    <w:rsid w:val="00397F55"/>
    <w:rsid w:val="003B4454"/>
    <w:rsid w:val="003C2E37"/>
    <w:rsid w:val="003F1415"/>
    <w:rsid w:val="0040144C"/>
    <w:rsid w:val="00403EB7"/>
    <w:rsid w:val="00430BF0"/>
    <w:rsid w:val="00452737"/>
    <w:rsid w:val="004672E6"/>
    <w:rsid w:val="00474ED1"/>
    <w:rsid w:val="00485B5F"/>
    <w:rsid w:val="00491D9A"/>
    <w:rsid w:val="00493085"/>
    <w:rsid w:val="004A36EC"/>
    <w:rsid w:val="004D163F"/>
    <w:rsid w:val="004E4BFF"/>
    <w:rsid w:val="004F2598"/>
    <w:rsid w:val="005403F7"/>
    <w:rsid w:val="00540632"/>
    <w:rsid w:val="00541CF4"/>
    <w:rsid w:val="005451E8"/>
    <w:rsid w:val="005507F2"/>
    <w:rsid w:val="00550ACE"/>
    <w:rsid w:val="005759CC"/>
    <w:rsid w:val="005A72E1"/>
    <w:rsid w:val="005B5EB9"/>
    <w:rsid w:val="005C6632"/>
    <w:rsid w:val="005D1C9E"/>
    <w:rsid w:val="00630DD5"/>
    <w:rsid w:val="00654257"/>
    <w:rsid w:val="0065435A"/>
    <w:rsid w:val="006A20C0"/>
    <w:rsid w:val="006A2DD3"/>
    <w:rsid w:val="006A5AF8"/>
    <w:rsid w:val="006C36CD"/>
    <w:rsid w:val="00700D1F"/>
    <w:rsid w:val="007205CB"/>
    <w:rsid w:val="00726073"/>
    <w:rsid w:val="00734FE8"/>
    <w:rsid w:val="007360CE"/>
    <w:rsid w:val="00743429"/>
    <w:rsid w:val="00745E2F"/>
    <w:rsid w:val="00772315"/>
    <w:rsid w:val="00775157"/>
    <w:rsid w:val="007813AE"/>
    <w:rsid w:val="00785138"/>
    <w:rsid w:val="007A37DB"/>
    <w:rsid w:val="007B2553"/>
    <w:rsid w:val="007D5566"/>
    <w:rsid w:val="007E189D"/>
    <w:rsid w:val="007F0210"/>
    <w:rsid w:val="008030C3"/>
    <w:rsid w:val="00806E3F"/>
    <w:rsid w:val="00811259"/>
    <w:rsid w:val="00813AA2"/>
    <w:rsid w:val="008173A3"/>
    <w:rsid w:val="008418F5"/>
    <w:rsid w:val="0086059C"/>
    <w:rsid w:val="00864589"/>
    <w:rsid w:val="00874C82"/>
    <w:rsid w:val="00890AFB"/>
    <w:rsid w:val="00890FC4"/>
    <w:rsid w:val="00894AE4"/>
    <w:rsid w:val="00895905"/>
    <w:rsid w:val="008F64AD"/>
    <w:rsid w:val="00911867"/>
    <w:rsid w:val="009164A9"/>
    <w:rsid w:val="00922239"/>
    <w:rsid w:val="009258CB"/>
    <w:rsid w:val="0093362E"/>
    <w:rsid w:val="00944563"/>
    <w:rsid w:val="00953160"/>
    <w:rsid w:val="009625D8"/>
    <w:rsid w:val="0098459B"/>
    <w:rsid w:val="00997185"/>
    <w:rsid w:val="009B584B"/>
    <w:rsid w:val="009C2458"/>
    <w:rsid w:val="009C4A7B"/>
    <w:rsid w:val="009C6123"/>
    <w:rsid w:val="009F1E3E"/>
    <w:rsid w:val="00A1213C"/>
    <w:rsid w:val="00A272FF"/>
    <w:rsid w:val="00A47779"/>
    <w:rsid w:val="00A5354B"/>
    <w:rsid w:val="00A66E62"/>
    <w:rsid w:val="00A71B57"/>
    <w:rsid w:val="00A92CDE"/>
    <w:rsid w:val="00AB3579"/>
    <w:rsid w:val="00AB42C1"/>
    <w:rsid w:val="00AB58EA"/>
    <w:rsid w:val="00AC516F"/>
    <w:rsid w:val="00AD7AEF"/>
    <w:rsid w:val="00AE195F"/>
    <w:rsid w:val="00AE2926"/>
    <w:rsid w:val="00AF1D7D"/>
    <w:rsid w:val="00B0184B"/>
    <w:rsid w:val="00B035CD"/>
    <w:rsid w:val="00B0769D"/>
    <w:rsid w:val="00B217F8"/>
    <w:rsid w:val="00B332EA"/>
    <w:rsid w:val="00B40A53"/>
    <w:rsid w:val="00B45365"/>
    <w:rsid w:val="00B46A65"/>
    <w:rsid w:val="00B47AD0"/>
    <w:rsid w:val="00B56DB9"/>
    <w:rsid w:val="00B60184"/>
    <w:rsid w:val="00B62D20"/>
    <w:rsid w:val="00B64595"/>
    <w:rsid w:val="00B81E75"/>
    <w:rsid w:val="00B93453"/>
    <w:rsid w:val="00BD0954"/>
    <w:rsid w:val="00BD1A5A"/>
    <w:rsid w:val="00BD7A9B"/>
    <w:rsid w:val="00BD7BE1"/>
    <w:rsid w:val="00BE7AD7"/>
    <w:rsid w:val="00BF416B"/>
    <w:rsid w:val="00C45EB2"/>
    <w:rsid w:val="00C617CE"/>
    <w:rsid w:val="00C64E4E"/>
    <w:rsid w:val="00C66E64"/>
    <w:rsid w:val="00C761A0"/>
    <w:rsid w:val="00C85F7E"/>
    <w:rsid w:val="00C90D53"/>
    <w:rsid w:val="00C927A1"/>
    <w:rsid w:val="00CA0B2E"/>
    <w:rsid w:val="00CA6EF7"/>
    <w:rsid w:val="00CD47F0"/>
    <w:rsid w:val="00CD5566"/>
    <w:rsid w:val="00CD64D7"/>
    <w:rsid w:val="00CE6F22"/>
    <w:rsid w:val="00CF41F6"/>
    <w:rsid w:val="00CF7D3E"/>
    <w:rsid w:val="00D02B4E"/>
    <w:rsid w:val="00D21F11"/>
    <w:rsid w:val="00D32C7F"/>
    <w:rsid w:val="00D36817"/>
    <w:rsid w:val="00D453EE"/>
    <w:rsid w:val="00D5666C"/>
    <w:rsid w:val="00D666BC"/>
    <w:rsid w:val="00D7619A"/>
    <w:rsid w:val="00D83542"/>
    <w:rsid w:val="00D92F45"/>
    <w:rsid w:val="00D94637"/>
    <w:rsid w:val="00D9725C"/>
    <w:rsid w:val="00DA7006"/>
    <w:rsid w:val="00DB3621"/>
    <w:rsid w:val="00DB7933"/>
    <w:rsid w:val="00DC6427"/>
    <w:rsid w:val="00DD0C62"/>
    <w:rsid w:val="00DD62F5"/>
    <w:rsid w:val="00DD66A1"/>
    <w:rsid w:val="00DE196D"/>
    <w:rsid w:val="00DF0167"/>
    <w:rsid w:val="00DF6B49"/>
    <w:rsid w:val="00E0474D"/>
    <w:rsid w:val="00E067C5"/>
    <w:rsid w:val="00E24D59"/>
    <w:rsid w:val="00E265BF"/>
    <w:rsid w:val="00E378D8"/>
    <w:rsid w:val="00E43A12"/>
    <w:rsid w:val="00E67C67"/>
    <w:rsid w:val="00E77476"/>
    <w:rsid w:val="00E8228B"/>
    <w:rsid w:val="00EE5706"/>
    <w:rsid w:val="00EF373D"/>
    <w:rsid w:val="00F07D44"/>
    <w:rsid w:val="00F11595"/>
    <w:rsid w:val="00F13BC9"/>
    <w:rsid w:val="00F33790"/>
    <w:rsid w:val="00F357B2"/>
    <w:rsid w:val="00F36556"/>
    <w:rsid w:val="00F705DF"/>
    <w:rsid w:val="00F70622"/>
    <w:rsid w:val="00F85624"/>
    <w:rsid w:val="00F87C05"/>
    <w:rsid w:val="00F93191"/>
    <w:rsid w:val="00F93A17"/>
    <w:rsid w:val="00FA2AF6"/>
    <w:rsid w:val="00FB073D"/>
    <w:rsid w:val="00FB771F"/>
    <w:rsid w:val="00FC5386"/>
    <w:rsid w:val="00FC66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2E2547"/>
    <w:rPr>
      <w:color w:val="605E5C"/>
      <w:shd w:val="clear" w:color="auto" w:fill="E1DFDD"/>
    </w:rPr>
  </w:style>
  <w:style w:type="paragraph" w:styleId="NormalWeb">
    <w:name w:val="Normal (Web)"/>
    <w:basedOn w:val="Normal"/>
    <w:uiPriority w:val="99"/>
    <w:unhideWhenUsed/>
    <w:rsid w:val="00894AE4"/>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eastAsiaTheme="minorEastAsia" w:hAnsi="Times New Roman"/>
      <w:sz w:val="21"/>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AG-C-0009/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RAG-C-0009/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R/space/brific/Pages/brificOnline.aspx" TargetMode="External"/><Relationship Id="rId4" Type="http://schemas.openxmlformats.org/officeDocument/2006/relationships/settings" Target="settings.xml"/><Relationship Id="rId9" Type="http://schemas.openxmlformats.org/officeDocument/2006/relationships/hyperlink" Target="https://www.itu.int/md/R00-CA-CIR-0273/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13</TotalTime>
  <Pages>3</Pages>
  <Words>1963</Words>
  <Characters>603</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Li, Kehan</cp:lastModifiedBy>
  <cp:revision>6</cp:revision>
  <cp:lastPrinted>2015-02-24T13:23:00Z</cp:lastPrinted>
  <dcterms:created xsi:type="dcterms:W3CDTF">2024-05-21T12:00:00Z</dcterms:created>
  <dcterms:modified xsi:type="dcterms:W3CDTF">2024-05-29T13:39:00Z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