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C0B2E1C" w14:textId="77777777" w:rsidTr="00E31DCE">
        <w:trPr>
          <w:cantSplit/>
          <w:trHeight w:val="23"/>
        </w:trPr>
        <w:tc>
          <w:tcPr>
            <w:tcW w:w="3969" w:type="dxa"/>
            <w:vMerge w:val="restart"/>
            <w:tcMar>
              <w:left w:w="0" w:type="dxa"/>
            </w:tcMar>
          </w:tcPr>
          <w:p w14:paraId="1B7EE8DD" w14:textId="7A0F93DA"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521061">
              <w:rPr>
                <w:b/>
              </w:rPr>
              <w:t>ADM 3</w:t>
            </w:r>
          </w:p>
        </w:tc>
        <w:tc>
          <w:tcPr>
            <w:tcW w:w="5245" w:type="dxa"/>
          </w:tcPr>
          <w:p w14:paraId="6EB83662" w14:textId="40638545"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521061">
              <w:rPr>
                <w:rFonts w:hint="eastAsia"/>
                <w:b/>
                <w:lang w:val="fr-CH" w:eastAsia="zh-CN"/>
              </w:rPr>
              <w:t>53</w:t>
            </w:r>
            <w:r w:rsidRPr="00E24D59">
              <w:rPr>
                <w:b/>
                <w:lang w:val="fr-CH"/>
              </w:rPr>
              <w:t>-C</w:t>
            </w:r>
          </w:p>
        </w:tc>
      </w:tr>
      <w:tr w:rsidR="00E24D59" w:rsidRPr="00813E5E" w14:paraId="5CE02ADA" w14:textId="77777777" w:rsidTr="00E31DCE">
        <w:trPr>
          <w:cantSplit/>
        </w:trPr>
        <w:tc>
          <w:tcPr>
            <w:tcW w:w="3969" w:type="dxa"/>
            <w:vMerge/>
          </w:tcPr>
          <w:p w14:paraId="43F4C036"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7EC1DE" w14:textId="7040F67E"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521061">
              <w:rPr>
                <w:rFonts w:hint="eastAsia"/>
                <w:b/>
                <w:lang w:eastAsia="zh-CN"/>
              </w:rPr>
              <w:t>4</w:t>
            </w:r>
            <w:r w:rsidR="00C45EB2">
              <w:rPr>
                <w:rFonts w:hint="eastAsia"/>
                <w:b/>
                <w:lang w:eastAsia="zh-CN"/>
              </w:rPr>
              <w:t>月</w:t>
            </w:r>
            <w:r w:rsidR="00521061">
              <w:rPr>
                <w:rFonts w:hint="eastAsia"/>
                <w:b/>
                <w:lang w:eastAsia="zh-CN"/>
              </w:rPr>
              <w:t>9</w:t>
            </w:r>
            <w:r w:rsidR="00C45EB2">
              <w:rPr>
                <w:rFonts w:hint="eastAsia"/>
                <w:b/>
                <w:lang w:eastAsia="zh-CN"/>
              </w:rPr>
              <w:t>日</w:t>
            </w:r>
          </w:p>
        </w:tc>
      </w:tr>
      <w:tr w:rsidR="00E24D59" w:rsidRPr="00813E5E" w14:paraId="5CE18007" w14:textId="77777777" w:rsidTr="00E31DCE">
        <w:trPr>
          <w:cantSplit/>
          <w:trHeight w:val="23"/>
        </w:trPr>
        <w:tc>
          <w:tcPr>
            <w:tcW w:w="3969" w:type="dxa"/>
            <w:vMerge/>
          </w:tcPr>
          <w:p w14:paraId="1ED8D8C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0001B74C" w14:textId="4326B43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521061">
              <w:rPr>
                <w:rFonts w:cstheme="minorHAnsi" w:hint="eastAsia"/>
                <w:b/>
                <w:bCs/>
                <w:lang w:val="ru-RU" w:eastAsia="zh-CN"/>
              </w:rPr>
              <w:t>英文</w:t>
            </w:r>
          </w:p>
        </w:tc>
      </w:tr>
      <w:tr w:rsidR="00E24D59" w:rsidRPr="00813E5E" w14:paraId="38148D3D" w14:textId="77777777" w:rsidTr="00E31DCE">
        <w:trPr>
          <w:cantSplit/>
          <w:trHeight w:val="23"/>
        </w:trPr>
        <w:tc>
          <w:tcPr>
            <w:tcW w:w="3969" w:type="dxa"/>
          </w:tcPr>
          <w:p w14:paraId="51F966D5" w14:textId="77777777" w:rsidR="00E24D59" w:rsidRPr="00813E5E" w:rsidRDefault="00E24D59" w:rsidP="00E31DCE">
            <w:pPr>
              <w:tabs>
                <w:tab w:val="left" w:pos="851"/>
              </w:tabs>
              <w:spacing w:line="240" w:lineRule="atLeast"/>
              <w:rPr>
                <w:b/>
              </w:rPr>
            </w:pPr>
          </w:p>
        </w:tc>
        <w:tc>
          <w:tcPr>
            <w:tcW w:w="5245" w:type="dxa"/>
          </w:tcPr>
          <w:p w14:paraId="67EADC5B" w14:textId="77777777" w:rsidR="00E24D59" w:rsidRDefault="00E24D59" w:rsidP="00E31DCE">
            <w:pPr>
              <w:tabs>
                <w:tab w:val="left" w:pos="851"/>
              </w:tabs>
              <w:spacing w:before="0" w:line="240" w:lineRule="atLeast"/>
              <w:jc w:val="right"/>
              <w:rPr>
                <w:b/>
              </w:rPr>
            </w:pPr>
          </w:p>
        </w:tc>
      </w:tr>
      <w:tr w:rsidR="00E24D59" w:rsidRPr="00813E5E" w14:paraId="1C4D546F" w14:textId="77777777" w:rsidTr="00E31DCE">
        <w:trPr>
          <w:cantSplit/>
        </w:trPr>
        <w:tc>
          <w:tcPr>
            <w:tcW w:w="9214" w:type="dxa"/>
            <w:gridSpan w:val="2"/>
            <w:tcMar>
              <w:left w:w="0" w:type="dxa"/>
            </w:tcMar>
          </w:tcPr>
          <w:p w14:paraId="077B3282"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4DAA826F" w14:textId="77777777" w:rsidTr="00E31DCE">
        <w:trPr>
          <w:cantSplit/>
        </w:trPr>
        <w:tc>
          <w:tcPr>
            <w:tcW w:w="9214" w:type="dxa"/>
            <w:gridSpan w:val="2"/>
            <w:tcMar>
              <w:left w:w="0" w:type="dxa"/>
            </w:tcMar>
          </w:tcPr>
          <w:p w14:paraId="5DACEA6F" w14:textId="32361030" w:rsidR="00E24D59" w:rsidRPr="00E24D59" w:rsidRDefault="00521061" w:rsidP="00E31DCE">
            <w:pPr>
              <w:pStyle w:val="Subtitle"/>
              <w:framePr w:hSpace="0" w:wrap="auto" w:hAnchor="text" w:xAlign="left" w:yAlign="inline"/>
              <w:rPr>
                <w:rFonts w:ascii="SimSun" w:eastAsia="SimSun" w:hAnsi="SimSun"/>
                <w:lang w:eastAsia="zh-CN"/>
              </w:rPr>
            </w:pPr>
            <w:bookmarkStart w:id="6" w:name="dtitle1" w:colFirst="0" w:colLast="0"/>
            <w:bookmarkEnd w:id="5"/>
            <w:r w:rsidRPr="00521061">
              <w:rPr>
                <w:rFonts w:ascii="SimSun" w:eastAsia="SimSun" w:hAnsi="SimSun" w:cstheme="minorHAnsi"/>
                <w:lang w:eastAsia="zh-CN"/>
              </w:rPr>
              <w:t>改进国际电</w:t>
            </w:r>
            <w:proofErr w:type="gramStart"/>
            <w:r w:rsidRPr="00521061">
              <w:rPr>
                <w:rFonts w:ascii="SimSun" w:eastAsia="SimSun" w:hAnsi="SimSun" w:cstheme="minorHAnsi"/>
                <w:lang w:eastAsia="zh-CN"/>
              </w:rPr>
              <w:t>联网站</w:t>
            </w:r>
            <w:proofErr w:type="gramEnd"/>
            <w:r w:rsidRPr="00521061">
              <w:rPr>
                <w:rFonts w:ascii="SimSun" w:eastAsia="SimSun" w:hAnsi="SimSun" w:cstheme="minorHAnsi"/>
                <w:lang w:eastAsia="zh-CN"/>
              </w:rPr>
              <w:t>的路线图</w:t>
            </w:r>
          </w:p>
        </w:tc>
      </w:tr>
      <w:tr w:rsidR="00E24D59" w:rsidRPr="00813E5E" w14:paraId="4FA7248A" w14:textId="77777777" w:rsidTr="00E31DCE">
        <w:trPr>
          <w:cantSplit/>
        </w:trPr>
        <w:tc>
          <w:tcPr>
            <w:tcW w:w="9214" w:type="dxa"/>
            <w:gridSpan w:val="2"/>
            <w:tcBorders>
              <w:top w:val="single" w:sz="4" w:space="0" w:color="auto"/>
              <w:bottom w:val="single" w:sz="4" w:space="0" w:color="auto"/>
            </w:tcBorders>
            <w:tcMar>
              <w:left w:w="0" w:type="dxa"/>
            </w:tcMar>
          </w:tcPr>
          <w:p w14:paraId="215ABB8F" w14:textId="5F17E09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0DA319F" w14:textId="72692ED1" w:rsidR="008F64AD" w:rsidRPr="008F64AD" w:rsidRDefault="00521061" w:rsidP="00521061">
            <w:pPr>
              <w:ind w:firstLineChars="200" w:firstLine="480"/>
              <w:rPr>
                <w:rFonts w:ascii="SimSun" w:hAnsi="SimSun" w:cstheme="minorHAnsi"/>
                <w:b/>
                <w:bCs/>
                <w:sz w:val="26"/>
                <w:szCs w:val="26"/>
                <w:lang w:eastAsia="zh-CN"/>
              </w:rPr>
            </w:pPr>
            <w:r>
              <w:rPr>
                <w:lang w:eastAsia="zh-CN"/>
              </w:rPr>
              <w:t>继</w:t>
            </w:r>
            <w:r>
              <w:rPr>
                <w:rFonts w:hint="eastAsia"/>
                <w:lang w:eastAsia="zh-CN"/>
              </w:rPr>
              <w:t>理事会语文工作组</w:t>
            </w:r>
            <w:r>
              <w:rPr>
                <w:lang w:eastAsia="zh-CN"/>
              </w:rPr>
              <w:t>第</w:t>
            </w:r>
            <w:r>
              <w:rPr>
                <w:lang w:eastAsia="zh-CN"/>
              </w:rPr>
              <w:t>13</w:t>
            </w:r>
            <w:r>
              <w:rPr>
                <w:lang w:eastAsia="zh-CN"/>
              </w:rPr>
              <w:t>和</w:t>
            </w:r>
            <w:r>
              <w:rPr>
                <w:lang w:eastAsia="zh-CN"/>
              </w:rPr>
              <w:t>14</w:t>
            </w:r>
            <w:r>
              <w:rPr>
                <w:lang w:eastAsia="zh-CN"/>
              </w:rPr>
              <w:t>次会议以及</w:t>
            </w:r>
            <w:r w:rsidRPr="00CC6CBE">
              <w:rPr>
                <w:rFonts w:hint="eastAsia"/>
                <w:lang w:eastAsia="zh-CN"/>
              </w:rPr>
              <w:t>理事会财务和人力资源工作组</w:t>
            </w:r>
            <w:r>
              <w:rPr>
                <w:lang w:eastAsia="zh-CN"/>
              </w:rPr>
              <w:t>第</w:t>
            </w:r>
            <w:r>
              <w:rPr>
                <w:lang w:eastAsia="zh-CN"/>
              </w:rPr>
              <w:t>16</w:t>
            </w:r>
            <w:r>
              <w:rPr>
                <w:lang w:eastAsia="zh-CN"/>
              </w:rPr>
              <w:t>和</w:t>
            </w:r>
            <w:r>
              <w:rPr>
                <w:lang w:eastAsia="zh-CN"/>
              </w:rPr>
              <w:t>17</w:t>
            </w:r>
            <w:r>
              <w:rPr>
                <w:lang w:eastAsia="zh-CN"/>
              </w:rPr>
              <w:t>次会议讨论</w:t>
            </w:r>
            <w:r>
              <w:rPr>
                <w:rFonts w:hint="eastAsia"/>
                <w:lang w:eastAsia="zh-CN"/>
              </w:rPr>
              <w:t>如何</w:t>
            </w:r>
            <w:r>
              <w:rPr>
                <w:lang w:eastAsia="zh-CN"/>
              </w:rPr>
              <w:t>完善国际电</w:t>
            </w:r>
            <w:proofErr w:type="gramStart"/>
            <w:r>
              <w:rPr>
                <w:lang w:eastAsia="zh-CN"/>
              </w:rPr>
              <w:t>联网站</w:t>
            </w:r>
            <w:proofErr w:type="gramEnd"/>
            <w:r>
              <w:rPr>
                <w:rFonts w:hint="eastAsia"/>
                <w:lang w:eastAsia="zh-CN"/>
              </w:rPr>
              <w:t>之后</w:t>
            </w:r>
            <w:r>
              <w:rPr>
                <w:lang w:eastAsia="zh-CN"/>
              </w:rPr>
              <w:t>，要求秘书处提供一份清晰的</w:t>
            </w:r>
            <w:r>
              <w:rPr>
                <w:rStyle w:val="ui-provider"/>
                <w:szCs w:val="24"/>
                <w:lang w:eastAsia="zh-CN"/>
              </w:rPr>
              <w:t>改进国际电</w:t>
            </w:r>
            <w:proofErr w:type="gramStart"/>
            <w:r>
              <w:rPr>
                <w:rStyle w:val="ui-provider"/>
                <w:szCs w:val="24"/>
                <w:lang w:eastAsia="zh-CN"/>
              </w:rPr>
              <w:t>联网站搜索</w:t>
            </w:r>
            <w:proofErr w:type="gramEnd"/>
            <w:r>
              <w:rPr>
                <w:rStyle w:val="ui-provider"/>
                <w:szCs w:val="24"/>
                <w:lang w:eastAsia="zh-CN"/>
              </w:rPr>
              <w:t>功能和统一性的必要步骤</w:t>
            </w:r>
            <w:r>
              <w:rPr>
                <w:rStyle w:val="ui-provider"/>
                <w:rFonts w:hint="eastAsia"/>
                <w:szCs w:val="24"/>
                <w:lang w:eastAsia="zh-CN"/>
              </w:rPr>
              <w:t>的</w:t>
            </w:r>
            <w:r>
              <w:rPr>
                <w:lang w:eastAsia="zh-CN"/>
              </w:rPr>
              <w:t>路线图</w:t>
            </w:r>
            <w:r>
              <w:rPr>
                <w:rStyle w:val="ui-provider"/>
                <w:szCs w:val="24"/>
                <w:lang w:eastAsia="zh-CN"/>
              </w:rPr>
              <w:t>。</w:t>
            </w:r>
          </w:p>
          <w:p w14:paraId="3DAE5DFB"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65582905" w14:textId="7489F595" w:rsidR="008F64AD" w:rsidRPr="00521061" w:rsidRDefault="00521061" w:rsidP="00521061">
            <w:pPr>
              <w:ind w:firstLineChars="200" w:firstLine="480"/>
              <w:rPr>
                <w:lang w:eastAsia="zh-CN"/>
              </w:rPr>
            </w:pPr>
            <w:proofErr w:type="spellStart"/>
            <w:r>
              <w:rPr>
                <w:lang w:eastAsia="zh-CN"/>
              </w:rPr>
              <w:t>请理事会</w:t>
            </w:r>
            <w:r w:rsidRPr="00521061">
              <w:rPr>
                <w:rFonts w:hint="eastAsia"/>
                <w:lang w:eastAsia="zh-CN"/>
              </w:rPr>
              <w:t>审议</w:t>
            </w:r>
            <w:r>
              <w:rPr>
                <w:lang w:eastAsia="zh-CN"/>
              </w:rPr>
              <w:t>此报告</w:t>
            </w:r>
            <w:proofErr w:type="spellEnd"/>
            <w:r>
              <w:rPr>
                <w:lang w:eastAsia="zh-CN"/>
              </w:rPr>
              <w:t>。</w:t>
            </w:r>
          </w:p>
          <w:p w14:paraId="022A7F8F"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336C4327" w14:textId="483DF40A" w:rsidR="008F64AD" w:rsidRPr="00521061" w:rsidRDefault="00521061" w:rsidP="00521061">
            <w:pPr>
              <w:ind w:firstLineChars="200" w:firstLine="480"/>
              <w:rPr>
                <w:lang w:eastAsia="zh-CN"/>
              </w:rPr>
            </w:pPr>
            <w:proofErr w:type="spellStart"/>
            <w:r w:rsidRPr="00521061">
              <w:rPr>
                <w:lang w:eastAsia="zh-CN"/>
              </w:rPr>
              <w:t>卓越</w:t>
            </w:r>
            <w:r w:rsidRPr="00521061">
              <w:rPr>
                <w:rFonts w:hint="eastAsia"/>
                <w:lang w:eastAsia="zh-CN"/>
              </w:rPr>
              <w:t>运作</w:t>
            </w:r>
            <w:proofErr w:type="spellEnd"/>
            <w:r w:rsidRPr="00521061">
              <w:rPr>
                <w:lang w:eastAsia="zh-CN"/>
              </w:rPr>
              <w:t>。</w:t>
            </w:r>
          </w:p>
          <w:p w14:paraId="37DDB74F" w14:textId="5458C378" w:rsidR="00521061"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5B58FD78" w14:textId="43F8FE04" w:rsidR="00E24D59" w:rsidRPr="00521061" w:rsidRDefault="00521061" w:rsidP="00521061">
            <w:pPr>
              <w:ind w:firstLineChars="200" w:firstLine="480"/>
              <w:rPr>
                <w:lang w:eastAsia="zh-CN"/>
              </w:rPr>
            </w:pPr>
            <w:r>
              <w:rPr>
                <w:lang w:eastAsia="zh-CN"/>
              </w:rPr>
              <w:t>根据第</w:t>
            </w:r>
            <w:r>
              <w:rPr>
                <w:lang w:eastAsia="zh-CN"/>
              </w:rPr>
              <w:t>2.3</w:t>
            </w:r>
            <w:r>
              <w:rPr>
                <w:lang w:eastAsia="zh-CN"/>
              </w:rPr>
              <w:t>段，财务资源估算金额为</w:t>
            </w:r>
            <w:r>
              <w:rPr>
                <w:lang w:eastAsia="zh-CN"/>
              </w:rPr>
              <w:t>600 000</w:t>
            </w:r>
            <w:r>
              <w:rPr>
                <w:lang w:eastAsia="zh-CN"/>
              </w:rPr>
              <w:t>瑞郎，建议将资金作为</w:t>
            </w:r>
            <w:r w:rsidR="00AF1808" w:rsidRPr="00AF1808">
              <w:rPr>
                <w:color w:val="0000FF"/>
              </w:rPr>
              <w:fldChar w:fldCharType="begin"/>
            </w:r>
            <w:r w:rsidR="00AF1808" w:rsidRPr="00AF1808">
              <w:rPr>
                <w:color w:val="0000FF"/>
                <w:lang w:eastAsia="zh-CN"/>
              </w:rPr>
              <w:instrText>HYPERLINK "https://www.itu.int/md/S24-CL-C-0019/en"</w:instrText>
            </w:r>
            <w:r w:rsidR="00AF1808" w:rsidRPr="00AF1808">
              <w:rPr>
                <w:color w:val="0000FF"/>
              </w:rPr>
            </w:r>
            <w:r w:rsidR="00AF1808" w:rsidRPr="00AF1808">
              <w:rPr>
                <w:color w:val="0000FF"/>
              </w:rPr>
              <w:fldChar w:fldCharType="separate"/>
            </w:r>
            <w:r w:rsidR="00AF1808" w:rsidRPr="00AF1808">
              <w:rPr>
                <w:color w:val="0000FF"/>
                <w:u w:val="single"/>
                <w:lang w:eastAsia="zh-CN"/>
              </w:rPr>
              <w:t>C24/19</w:t>
            </w:r>
            <w:r w:rsidR="00AF1808" w:rsidRPr="00AF1808">
              <w:rPr>
                <w:color w:val="0000FF"/>
                <w:u w:val="single"/>
                <w:lang w:eastAsia="zh-CN"/>
              </w:rPr>
              <w:fldChar w:fldCharType="end"/>
            </w:r>
            <w:r>
              <w:rPr>
                <w:rFonts w:hint="eastAsia"/>
                <w:lang w:eastAsia="zh-CN"/>
              </w:rPr>
              <w:t>号</w:t>
            </w:r>
            <w:r>
              <w:rPr>
                <w:lang w:eastAsia="zh-CN"/>
              </w:rPr>
              <w:t>文件所述</w:t>
            </w:r>
            <w:proofErr w:type="gramStart"/>
            <w:r>
              <w:rPr>
                <w:rFonts w:hint="eastAsia"/>
                <w:lang w:eastAsia="zh-CN"/>
              </w:rPr>
              <w:t>转型</w:t>
            </w:r>
            <w:r>
              <w:rPr>
                <w:lang w:eastAsia="zh-CN"/>
              </w:rPr>
              <w:t>进程</w:t>
            </w:r>
            <w:proofErr w:type="gramEnd"/>
            <w:r>
              <w:rPr>
                <w:lang w:eastAsia="zh-CN"/>
              </w:rPr>
              <w:t>的组成部分</w:t>
            </w:r>
            <w:r>
              <w:rPr>
                <w:rFonts w:hint="eastAsia"/>
                <w:lang w:eastAsia="zh-CN"/>
              </w:rPr>
              <w:t>。</w:t>
            </w:r>
          </w:p>
          <w:p w14:paraId="0000CE52"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9F7DE94"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522B5D8" w14:textId="7AA8960A" w:rsidR="00E24D59" w:rsidRPr="00521061" w:rsidRDefault="00521061" w:rsidP="00E31DCE">
            <w:pPr>
              <w:spacing w:after="160"/>
              <w:rPr>
                <w:rFonts w:asciiTheme="minorHAnsi" w:eastAsia="STKaiti" w:hAnsiTheme="minorHAnsi" w:cstheme="minorHAnsi"/>
                <w:lang w:eastAsia="zh-CN"/>
              </w:rPr>
            </w:pPr>
            <w:r w:rsidRPr="00521061">
              <w:rPr>
                <w:rFonts w:asciiTheme="minorHAnsi" w:eastAsia="STKaiti" w:hAnsiTheme="minorHAnsi" w:cstheme="minorHAnsi"/>
                <w:sz w:val="22"/>
                <w:szCs w:val="22"/>
                <w:lang w:eastAsia="zh-CN"/>
              </w:rPr>
              <w:t>理事会使用国际电联六种正式语文工作组主席的报告（</w:t>
            </w:r>
            <w:hyperlink r:id="rId8" w:history="1">
              <w:r w:rsidRPr="00521061">
                <w:rPr>
                  <w:rStyle w:val="Hyperlink"/>
                  <w:rFonts w:asciiTheme="minorHAnsi" w:eastAsia="STKaiti" w:hAnsiTheme="minorHAnsi" w:cstheme="minorHAnsi"/>
                  <w:sz w:val="22"/>
                  <w:szCs w:val="22"/>
                  <w:lang w:eastAsia="zh-CN"/>
                </w:rPr>
                <w:t>CWG-LANG/14/6</w:t>
              </w:r>
              <w:r w:rsidRPr="00521061">
                <w:rPr>
                  <w:rStyle w:val="Hyperlink"/>
                  <w:rFonts w:asciiTheme="minorHAnsi" w:eastAsia="STKaiti" w:hAnsiTheme="minorHAnsi" w:cstheme="minorHAnsi"/>
                  <w:sz w:val="22"/>
                  <w:szCs w:val="22"/>
                  <w:lang w:eastAsia="zh-CN"/>
                </w:rPr>
                <w:t>号文件</w:t>
              </w:r>
            </w:hyperlink>
            <w:r w:rsidRPr="00521061">
              <w:rPr>
                <w:rFonts w:asciiTheme="minorHAnsi" w:eastAsia="STKaiti" w:hAnsiTheme="minorHAnsi" w:cstheme="minorHAnsi"/>
                <w:sz w:val="22"/>
                <w:szCs w:val="22"/>
                <w:lang w:eastAsia="zh-CN"/>
              </w:rPr>
              <w:t>）；理事会财务和人力资源工作组第</w:t>
            </w:r>
            <w:r w:rsidRPr="00521061">
              <w:rPr>
                <w:rFonts w:asciiTheme="minorHAnsi" w:eastAsia="STKaiti" w:hAnsiTheme="minorHAnsi" w:cstheme="minorHAnsi"/>
                <w:sz w:val="22"/>
                <w:szCs w:val="22"/>
                <w:lang w:eastAsia="zh-CN"/>
              </w:rPr>
              <w:t>17</w:t>
            </w:r>
            <w:r w:rsidRPr="00521061">
              <w:rPr>
                <w:rFonts w:asciiTheme="minorHAnsi" w:eastAsia="STKaiti" w:hAnsiTheme="minorHAnsi" w:cstheme="minorHAnsi"/>
                <w:sz w:val="22"/>
                <w:szCs w:val="22"/>
                <w:lang w:eastAsia="zh-CN"/>
              </w:rPr>
              <w:t>次会议的摘要报告（</w:t>
            </w:r>
            <w:r w:rsidRPr="00521061">
              <w:rPr>
                <w:rFonts w:asciiTheme="minorHAnsi" w:eastAsia="STKaiti" w:hAnsiTheme="minorHAnsi" w:cstheme="minorHAnsi"/>
              </w:rPr>
              <w:fldChar w:fldCharType="begin"/>
            </w:r>
            <w:r w:rsidRPr="00521061">
              <w:rPr>
                <w:rFonts w:asciiTheme="minorHAnsi" w:eastAsia="STKaiti" w:hAnsiTheme="minorHAnsi" w:cstheme="minorHAnsi"/>
                <w:lang w:eastAsia="zh-CN"/>
              </w:rPr>
              <w:instrText>HYPERLINK "https://www.itu.int/md/S24-CWGFHR17-C-0024/en"</w:instrText>
            </w:r>
            <w:r w:rsidRPr="00521061">
              <w:rPr>
                <w:rFonts w:asciiTheme="minorHAnsi" w:eastAsia="STKaiti" w:hAnsiTheme="minorHAnsi" w:cstheme="minorHAnsi"/>
              </w:rPr>
            </w:r>
            <w:r w:rsidRPr="00521061">
              <w:rPr>
                <w:rFonts w:asciiTheme="minorHAnsi" w:eastAsia="STKaiti" w:hAnsiTheme="minorHAnsi" w:cstheme="minorHAnsi"/>
              </w:rPr>
              <w:fldChar w:fldCharType="separate"/>
            </w:r>
            <w:r w:rsidRPr="00521061">
              <w:rPr>
                <w:rStyle w:val="Hyperlink"/>
                <w:rFonts w:asciiTheme="minorHAnsi" w:eastAsia="STKaiti" w:hAnsiTheme="minorHAnsi" w:cstheme="minorHAnsi"/>
                <w:sz w:val="22"/>
                <w:szCs w:val="22"/>
                <w:lang w:val="it-IT" w:eastAsia="zh-CN"/>
              </w:rPr>
              <w:t>CWG-FHR-17/24</w:t>
            </w:r>
            <w:r w:rsidRPr="00521061">
              <w:rPr>
                <w:rStyle w:val="Hyperlink"/>
                <w:rFonts w:asciiTheme="minorHAnsi" w:eastAsia="STKaiti" w:hAnsiTheme="minorHAnsi" w:cstheme="minorHAnsi"/>
                <w:sz w:val="22"/>
                <w:szCs w:val="22"/>
                <w:lang w:val="it-IT" w:eastAsia="zh-CN"/>
              </w:rPr>
              <w:t>号文件</w:t>
            </w:r>
            <w:r w:rsidRPr="00521061">
              <w:rPr>
                <w:rStyle w:val="Hyperlink"/>
                <w:rFonts w:asciiTheme="minorHAnsi" w:eastAsia="STKaiti" w:hAnsiTheme="minorHAnsi" w:cstheme="minorHAnsi"/>
                <w:sz w:val="22"/>
                <w:szCs w:val="22"/>
                <w:lang w:val="it-IT" w:eastAsia="zh-CN"/>
              </w:rPr>
              <w:fldChar w:fldCharType="end"/>
            </w:r>
            <w:r w:rsidRPr="00521061">
              <w:rPr>
                <w:rFonts w:asciiTheme="minorHAnsi" w:eastAsia="STKaiti" w:hAnsiTheme="minorHAnsi" w:cstheme="minorHAnsi"/>
                <w:sz w:val="22"/>
                <w:szCs w:val="22"/>
                <w:lang w:eastAsia="zh-CN"/>
              </w:rPr>
              <w:t>）；</w:t>
            </w:r>
            <w:hyperlink r:id="rId9" w:history="1">
              <w:r w:rsidRPr="00521061">
                <w:rPr>
                  <w:rStyle w:val="Hyperlink"/>
                  <w:rFonts w:asciiTheme="minorHAnsi" w:eastAsia="STKaiti" w:hAnsiTheme="minorHAnsi" w:cstheme="minorHAnsi"/>
                  <w:sz w:val="22"/>
                  <w:szCs w:val="22"/>
                  <w:lang w:eastAsia="zh-CN"/>
                </w:rPr>
                <w:t>第</w:t>
              </w:r>
              <w:r w:rsidRPr="00521061">
                <w:rPr>
                  <w:rStyle w:val="Hyperlink"/>
                  <w:rFonts w:asciiTheme="minorHAnsi" w:eastAsia="STKaiti" w:hAnsiTheme="minorHAnsi" w:cstheme="minorHAnsi"/>
                  <w:sz w:val="22"/>
                  <w:szCs w:val="22"/>
                  <w:lang w:eastAsia="zh-CN"/>
                </w:rPr>
                <w:t>154</w:t>
              </w:r>
              <w:r w:rsidRPr="00521061">
                <w:rPr>
                  <w:rStyle w:val="Hyperlink"/>
                  <w:rFonts w:asciiTheme="minorHAnsi" w:eastAsia="STKaiti" w:hAnsiTheme="minorHAnsi" w:cstheme="minorHAnsi"/>
                  <w:sz w:val="22"/>
                  <w:szCs w:val="22"/>
                  <w:lang w:eastAsia="zh-CN"/>
                </w:rPr>
                <w:t>号决议（</w:t>
              </w:r>
              <w:r w:rsidRPr="00521061">
                <w:rPr>
                  <w:rStyle w:val="Hyperlink"/>
                  <w:rFonts w:asciiTheme="minorHAnsi" w:eastAsia="STKaiti" w:hAnsiTheme="minorHAnsi" w:cstheme="minorHAnsi"/>
                  <w:sz w:val="22"/>
                  <w:szCs w:val="22"/>
                  <w:lang w:eastAsia="zh-CN"/>
                </w:rPr>
                <w:t>2022</w:t>
              </w:r>
              <w:r w:rsidRPr="00521061">
                <w:rPr>
                  <w:rStyle w:val="Hyperlink"/>
                  <w:rFonts w:asciiTheme="minorHAnsi" w:eastAsia="STKaiti" w:hAnsiTheme="minorHAnsi" w:cstheme="minorHAnsi"/>
                  <w:sz w:val="22"/>
                  <w:szCs w:val="22"/>
                  <w:lang w:eastAsia="zh-CN"/>
                </w:rPr>
                <w:t>年，布加勒斯特，修订版）</w:t>
              </w:r>
            </w:hyperlink>
            <w:r w:rsidRPr="00521061">
              <w:rPr>
                <w:rFonts w:asciiTheme="minorHAnsi" w:eastAsia="STKaiti" w:hAnsiTheme="minorHAnsi" w:cstheme="minorHAnsi"/>
                <w:sz w:val="22"/>
                <w:szCs w:val="22"/>
                <w:lang w:eastAsia="zh-CN"/>
              </w:rPr>
              <w:t>；</w:t>
            </w:r>
            <w:hyperlink r:id="rId10" w:history="1">
              <w:r w:rsidRPr="00521061">
                <w:rPr>
                  <w:rStyle w:val="Hyperlink"/>
                  <w:rFonts w:asciiTheme="minorHAnsi" w:eastAsia="STKaiti" w:hAnsiTheme="minorHAnsi" w:cstheme="minorHAnsi"/>
                  <w:sz w:val="22"/>
                  <w:szCs w:val="22"/>
                  <w:lang w:eastAsia="zh-CN"/>
                </w:rPr>
                <w:t>C24/19</w:t>
              </w:r>
            </w:hyperlink>
            <w:r w:rsidRPr="00521061">
              <w:rPr>
                <w:rStyle w:val="Hyperlink"/>
                <w:rFonts w:asciiTheme="minorHAnsi" w:eastAsia="STKaiti" w:hAnsiTheme="minorHAnsi" w:cstheme="minorHAnsi"/>
                <w:sz w:val="22"/>
                <w:szCs w:val="22"/>
                <w:lang w:eastAsia="zh-CN"/>
              </w:rPr>
              <w:t>号文件</w:t>
            </w:r>
          </w:p>
        </w:tc>
      </w:tr>
      <w:bookmarkEnd w:id="2"/>
      <w:bookmarkEnd w:id="6"/>
    </w:tbl>
    <w:p w14:paraId="5A31B2C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FA349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05AD18A" w14:textId="5797126D" w:rsidR="00521061" w:rsidRPr="006040B7" w:rsidRDefault="00554DE4" w:rsidP="00554DE4">
      <w:pPr>
        <w:pStyle w:val="Heading1"/>
        <w:rPr>
          <w:rFonts w:cstheme="minorHAnsi"/>
          <w:sz w:val="24"/>
          <w:szCs w:val="24"/>
          <w:lang w:val="es-ES"/>
        </w:rPr>
      </w:pPr>
      <w:r w:rsidRPr="006040B7">
        <w:rPr>
          <w:rFonts w:hint="eastAsia"/>
          <w:sz w:val="24"/>
          <w:szCs w:val="24"/>
          <w:lang w:val="es-ES" w:eastAsia="zh-CN"/>
        </w:rPr>
        <w:lastRenderedPageBreak/>
        <w:t>1</w:t>
      </w:r>
      <w:r w:rsidRPr="006040B7">
        <w:rPr>
          <w:sz w:val="24"/>
          <w:szCs w:val="24"/>
          <w:lang w:val="es-ES" w:eastAsia="zh-CN"/>
        </w:rPr>
        <w:tab/>
      </w:r>
      <w:proofErr w:type="spellStart"/>
      <w:r w:rsidR="00521061" w:rsidRPr="006040B7">
        <w:rPr>
          <w:rFonts w:hint="eastAsia"/>
          <w:sz w:val="24"/>
          <w:szCs w:val="24"/>
          <w:lang w:val="es-ES"/>
        </w:rPr>
        <w:t>引言</w:t>
      </w:r>
      <w:proofErr w:type="spellEnd"/>
    </w:p>
    <w:p w14:paraId="07255189" w14:textId="1B9564C8" w:rsidR="00521061" w:rsidRDefault="00521061" w:rsidP="00554DE4">
      <w:pPr>
        <w:spacing w:after="120"/>
        <w:ind w:firstLineChars="200" w:firstLine="480"/>
        <w:jc w:val="both"/>
        <w:rPr>
          <w:lang w:eastAsia="zh-CN"/>
        </w:rPr>
      </w:pPr>
      <w:r>
        <w:rPr>
          <w:rFonts w:asciiTheme="minorHAnsi" w:hAnsiTheme="minorHAnsi" w:cstheme="minorHAnsi"/>
          <w:szCs w:val="24"/>
          <w:lang w:eastAsia="zh-CN"/>
        </w:rPr>
        <w:t>根据第</w:t>
      </w:r>
      <w:r>
        <w:rPr>
          <w:rFonts w:asciiTheme="minorHAnsi" w:hAnsiTheme="minorHAnsi" w:cstheme="minorHAnsi"/>
          <w:szCs w:val="24"/>
          <w:lang w:eastAsia="zh-CN"/>
        </w:rPr>
        <w:t>154</w:t>
      </w:r>
      <w:r>
        <w:rPr>
          <w:rFonts w:asciiTheme="minorHAnsi" w:hAnsiTheme="minorHAnsi" w:cstheme="minorHAnsi"/>
          <w:szCs w:val="24"/>
          <w:lang w:eastAsia="zh-CN"/>
        </w:rPr>
        <w:t>号决议（</w:t>
      </w:r>
      <w:r>
        <w:rPr>
          <w:rFonts w:asciiTheme="minorHAnsi" w:hAnsiTheme="minorHAnsi" w:cstheme="minorHAnsi"/>
          <w:szCs w:val="24"/>
          <w:lang w:eastAsia="zh-CN"/>
        </w:rPr>
        <w:t>2022</w:t>
      </w:r>
      <w:r>
        <w:rPr>
          <w:rFonts w:asciiTheme="minorHAnsi" w:hAnsiTheme="minorHAnsi" w:cstheme="minorHAnsi"/>
          <w:szCs w:val="24"/>
          <w:lang w:eastAsia="zh-CN"/>
        </w:rPr>
        <w:t>年，布加勒斯特，修订版）的规定，</w:t>
      </w:r>
      <w:r>
        <w:rPr>
          <w:rFonts w:hint="eastAsia"/>
          <w:lang w:eastAsia="zh-CN"/>
        </w:rPr>
        <w:t>理事会语文工作组（</w:t>
      </w:r>
      <w:r>
        <w:rPr>
          <w:rFonts w:asciiTheme="minorHAnsi" w:hAnsiTheme="minorHAnsi" w:cstheme="minorHAnsi"/>
          <w:szCs w:val="24"/>
          <w:lang w:eastAsia="zh-CN"/>
        </w:rPr>
        <w:t>CWG-LANG</w:t>
      </w:r>
      <w:r>
        <w:rPr>
          <w:rFonts w:asciiTheme="minorHAnsi" w:hAnsiTheme="minorHAnsi" w:cstheme="minorHAnsi" w:hint="eastAsia"/>
          <w:szCs w:val="24"/>
          <w:lang w:eastAsia="zh-CN"/>
        </w:rPr>
        <w:t>）</w:t>
      </w:r>
      <w:r>
        <w:rPr>
          <w:rFonts w:asciiTheme="minorHAnsi" w:hAnsiTheme="minorHAnsi" w:cstheme="minorHAnsi"/>
          <w:szCs w:val="24"/>
          <w:lang w:eastAsia="zh-CN"/>
        </w:rPr>
        <w:t>会议讨论了如何在统一、用户体验和搜索功能方面改进国际电联网站。</w:t>
      </w:r>
      <w:r>
        <w:rPr>
          <w:rFonts w:asciiTheme="minorHAnsi" w:hAnsiTheme="minorHAnsi" w:cstheme="minorHAnsi" w:hint="eastAsia"/>
          <w:szCs w:val="24"/>
          <w:lang w:eastAsia="zh-CN"/>
        </w:rPr>
        <w:t>该决议在</w:t>
      </w:r>
      <w:r w:rsidRPr="005B7158">
        <w:rPr>
          <w:rFonts w:ascii="STKaiti" w:eastAsia="STKaiti" w:hAnsi="STKaiti" w:cstheme="minorHAnsi" w:hint="eastAsia"/>
          <w:szCs w:val="24"/>
          <w:lang w:eastAsia="zh-CN"/>
        </w:rPr>
        <w:t>认识到</w:t>
      </w:r>
      <w:r w:rsidRPr="005B7158">
        <w:rPr>
          <w:rFonts w:ascii="STKaiti" w:eastAsia="STKaiti" w:hAnsi="STKaiti"/>
          <w:lang w:eastAsia="zh-CN"/>
        </w:rPr>
        <w:t>e)</w:t>
      </w:r>
      <w:r w:rsidRPr="005B7158">
        <w:rPr>
          <w:rFonts w:hint="eastAsia"/>
          <w:lang w:eastAsia="zh-CN"/>
        </w:rPr>
        <w:t>中指出</w:t>
      </w:r>
      <w:r>
        <w:rPr>
          <w:rFonts w:hint="eastAsia"/>
          <w:i/>
          <w:iCs/>
          <w:lang w:eastAsia="zh-CN"/>
        </w:rPr>
        <w:t>，</w:t>
      </w:r>
      <w:r>
        <w:rPr>
          <w:lang w:eastAsia="zh-CN"/>
        </w:rPr>
        <w:t>使用国际电联六种正式语文的网站是面向成员、媒体、教育机构和公众的重要工具</w:t>
      </w:r>
      <w:r>
        <w:rPr>
          <w:rFonts w:hint="eastAsia"/>
          <w:lang w:eastAsia="zh-CN"/>
        </w:rPr>
        <w:t>；且</w:t>
      </w:r>
      <w:r w:rsidRPr="005B7158">
        <w:rPr>
          <w:rFonts w:ascii="STKaiti" w:eastAsia="STKaiti" w:hAnsi="STKaiti"/>
          <w:lang w:eastAsia="zh-CN"/>
        </w:rPr>
        <w:t>责成秘书长3</w:t>
      </w:r>
      <w:r>
        <w:rPr>
          <w:lang w:eastAsia="zh-CN"/>
        </w:rPr>
        <w:t>加强国际电联各部门和总秘书处网站的国际电</w:t>
      </w:r>
      <w:proofErr w:type="gramStart"/>
      <w:r>
        <w:rPr>
          <w:lang w:eastAsia="zh-CN"/>
        </w:rPr>
        <w:t>联所有</w:t>
      </w:r>
      <w:proofErr w:type="gramEnd"/>
      <w:r>
        <w:rPr>
          <w:lang w:eastAsia="zh-CN"/>
        </w:rPr>
        <w:t>正式语文的统一工作，以确保内容清楚明了、导航方便并树立</w:t>
      </w:r>
      <w:r w:rsidR="00554DE4" w:rsidRPr="00554DE4">
        <w:rPr>
          <w:rFonts w:ascii="SimSun" w:hAnsi="SimSun"/>
          <w:lang w:eastAsia="zh-CN"/>
        </w:rPr>
        <w:t>“</w:t>
      </w:r>
      <w:r>
        <w:rPr>
          <w:lang w:eastAsia="zh-CN"/>
        </w:rPr>
        <w:t>国际电联是一家</w:t>
      </w:r>
      <w:r w:rsidR="00554DE4" w:rsidRPr="00554DE4">
        <w:rPr>
          <w:rFonts w:ascii="SimSun" w:hAnsi="SimSun"/>
          <w:lang w:eastAsia="zh-CN"/>
        </w:rPr>
        <w:t>”</w:t>
      </w:r>
      <w:r>
        <w:rPr>
          <w:lang w:eastAsia="zh-CN"/>
        </w:rPr>
        <w:t>的形</w:t>
      </w:r>
      <w:r>
        <w:rPr>
          <w:rFonts w:ascii="SimSun" w:hAnsi="SimSun" w:cs="SimSun" w:hint="eastAsia"/>
          <w:lang w:eastAsia="zh-CN"/>
        </w:rPr>
        <w:t>象。</w:t>
      </w:r>
    </w:p>
    <w:p w14:paraId="3DB5A34D" w14:textId="77777777" w:rsidR="00521061" w:rsidRDefault="00521061" w:rsidP="00554DE4">
      <w:pPr>
        <w:spacing w:after="120"/>
        <w:ind w:firstLineChars="200" w:firstLine="480"/>
        <w:jc w:val="both"/>
        <w:rPr>
          <w:lang w:eastAsia="zh-CN"/>
        </w:rPr>
      </w:pPr>
      <w:r>
        <w:rPr>
          <w:lang w:eastAsia="zh-CN"/>
        </w:rPr>
        <w:t>鉴于网站的改进是一个具有财务影响的跨部门问题，</w:t>
      </w:r>
      <w:r>
        <w:rPr>
          <w:lang w:eastAsia="zh-CN"/>
        </w:rPr>
        <w:t>2023</w:t>
      </w:r>
      <w:r>
        <w:rPr>
          <w:lang w:eastAsia="zh-CN"/>
        </w:rPr>
        <w:t>年</w:t>
      </w:r>
      <w:r>
        <w:rPr>
          <w:lang w:eastAsia="zh-CN"/>
        </w:rPr>
        <w:t>10</w:t>
      </w:r>
      <w:r>
        <w:rPr>
          <w:lang w:eastAsia="zh-CN"/>
        </w:rPr>
        <w:t>月召开的</w:t>
      </w:r>
      <w:r>
        <w:rPr>
          <w:lang w:eastAsia="zh-CN"/>
        </w:rPr>
        <w:t>CWG-LANG</w:t>
      </w:r>
      <w:r>
        <w:rPr>
          <w:lang w:eastAsia="zh-CN"/>
        </w:rPr>
        <w:t>第</w:t>
      </w:r>
      <w:r>
        <w:rPr>
          <w:lang w:eastAsia="zh-CN"/>
        </w:rPr>
        <w:t>13</w:t>
      </w:r>
      <w:r>
        <w:rPr>
          <w:lang w:eastAsia="zh-CN"/>
        </w:rPr>
        <w:t>次会议和</w:t>
      </w:r>
      <w:r w:rsidRPr="005B7158">
        <w:rPr>
          <w:rFonts w:hint="eastAsia"/>
          <w:lang w:eastAsia="zh-CN"/>
        </w:rPr>
        <w:t>理事会财务和人力资源工作组</w:t>
      </w:r>
      <w:r>
        <w:rPr>
          <w:rFonts w:hint="eastAsia"/>
          <w:lang w:eastAsia="zh-CN"/>
        </w:rPr>
        <w:t>（</w:t>
      </w:r>
      <w:r>
        <w:rPr>
          <w:lang w:eastAsia="zh-CN"/>
        </w:rPr>
        <w:t>CWG-FHR</w:t>
      </w:r>
      <w:r>
        <w:rPr>
          <w:rFonts w:hint="eastAsia"/>
          <w:lang w:eastAsia="zh-CN"/>
        </w:rPr>
        <w:t>）</w:t>
      </w:r>
      <w:r>
        <w:rPr>
          <w:lang w:eastAsia="zh-CN"/>
        </w:rPr>
        <w:t>第</w:t>
      </w:r>
      <w:r>
        <w:rPr>
          <w:lang w:eastAsia="zh-CN"/>
        </w:rPr>
        <w:t>16</w:t>
      </w:r>
      <w:r>
        <w:rPr>
          <w:lang w:eastAsia="zh-CN"/>
        </w:rPr>
        <w:t>次会议根据一份成员国文稿（</w:t>
      </w:r>
      <w:r>
        <w:fldChar w:fldCharType="begin"/>
      </w:r>
      <w:r>
        <w:rPr>
          <w:lang w:eastAsia="zh-CN"/>
        </w:rPr>
        <w:instrText>HYPERLINK "https://www.itu.int/md/S23-CWGFHR16-C-0017/en"</w:instrText>
      </w:r>
      <w:r>
        <w:fldChar w:fldCharType="separate"/>
      </w:r>
      <w:r>
        <w:rPr>
          <w:rStyle w:val="Hyperlink"/>
          <w:lang w:eastAsia="zh-CN"/>
        </w:rPr>
        <w:t>CWG-FHR/16/17</w:t>
      </w:r>
      <w:r>
        <w:rPr>
          <w:rStyle w:val="Hyperlink"/>
          <w:lang w:eastAsia="zh-CN"/>
        </w:rPr>
        <w:fldChar w:fldCharType="end"/>
      </w:r>
      <w:r>
        <w:rPr>
          <w:rFonts w:hint="eastAsia"/>
          <w:lang w:eastAsia="zh-CN"/>
        </w:rPr>
        <w:t>和</w:t>
      </w:r>
      <w:r>
        <w:fldChar w:fldCharType="begin"/>
      </w:r>
      <w:r>
        <w:rPr>
          <w:lang w:eastAsia="zh-CN"/>
        </w:rPr>
        <w:instrText>HYPERLINK "https://www.itu.int/md/S23-RCLCWGLANG13-C-0004/en"</w:instrText>
      </w:r>
      <w:r>
        <w:fldChar w:fldCharType="separate"/>
      </w:r>
      <w:r>
        <w:rPr>
          <w:rStyle w:val="Hyperlink"/>
          <w:lang w:eastAsia="zh-CN"/>
        </w:rPr>
        <w:t>CWG-LANG/13/4</w:t>
      </w:r>
      <w:r>
        <w:rPr>
          <w:rStyle w:val="Hyperlink"/>
          <w:lang w:eastAsia="zh-CN"/>
        </w:rPr>
        <w:fldChar w:fldCharType="end"/>
      </w:r>
      <w:r>
        <w:rPr>
          <w:lang w:eastAsia="zh-CN"/>
        </w:rPr>
        <w:t>号文件）</w:t>
      </w:r>
      <w:r>
        <w:rPr>
          <w:rFonts w:hint="eastAsia"/>
          <w:lang w:eastAsia="zh-CN"/>
        </w:rPr>
        <w:t>。</w:t>
      </w:r>
      <w:r>
        <w:rPr>
          <w:lang w:eastAsia="zh-CN"/>
        </w:rPr>
        <w:t>有待解决的主要问题包括国际电联搜索引擎性能不佳</w:t>
      </w:r>
      <w:r>
        <w:rPr>
          <w:rFonts w:hint="eastAsia"/>
          <w:lang w:eastAsia="zh-CN"/>
        </w:rPr>
        <w:t>；</w:t>
      </w:r>
      <w:r>
        <w:rPr>
          <w:lang w:eastAsia="zh-CN"/>
        </w:rPr>
        <w:t>三个部门间共同</w:t>
      </w:r>
      <w:r>
        <w:rPr>
          <w:rFonts w:hint="eastAsia"/>
          <w:lang w:eastAsia="zh-CN"/>
        </w:rPr>
        <w:t>问题</w:t>
      </w:r>
      <w:r>
        <w:rPr>
          <w:lang w:eastAsia="zh-CN"/>
        </w:rPr>
        <w:t>的协调有限</w:t>
      </w:r>
      <w:r>
        <w:rPr>
          <w:rFonts w:hint="eastAsia"/>
          <w:lang w:eastAsia="zh-CN"/>
        </w:rPr>
        <w:t>；</w:t>
      </w:r>
      <w:r>
        <w:rPr>
          <w:lang w:eastAsia="zh-CN"/>
        </w:rPr>
        <w:t>查找文件和浏览网站存在困难。</w:t>
      </w:r>
    </w:p>
    <w:p w14:paraId="7C469317" w14:textId="77777777" w:rsidR="00521061" w:rsidRDefault="00521061" w:rsidP="00554DE4">
      <w:pPr>
        <w:spacing w:after="120"/>
        <w:ind w:firstLineChars="200" w:firstLine="480"/>
        <w:jc w:val="both"/>
        <w:rPr>
          <w:lang w:eastAsia="zh-CN"/>
        </w:rPr>
      </w:pPr>
      <w:r>
        <w:rPr>
          <w:lang w:eastAsia="zh-CN"/>
        </w:rPr>
        <w:t>在</w:t>
      </w:r>
      <w:r>
        <w:rPr>
          <w:lang w:eastAsia="zh-CN"/>
        </w:rPr>
        <w:t>2024</w:t>
      </w:r>
      <w:r>
        <w:rPr>
          <w:lang w:eastAsia="zh-CN"/>
        </w:rPr>
        <w:t>年</w:t>
      </w:r>
      <w:r>
        <w:rPr>
          <w:lang w:eastAsia="zh-CN"/>
        </w:rPr>
        <w:t>1</w:t>
      </w:r>
      <w:r>
        <w:rPr>
          <w:lang w:eastAsia="zh-CN"/>
        </w:rPr>
        <w:t>月召开的</w:t>
      </w:r>
      <w:r>
        <w:rPr>
          <w:lang w:eastAsia="zh-CN"/>
        </w:rPr>
        <w:t>CWG-LANG</w:t>
      </w:r>
      <w:r>
        <w:rPr>
          <w:lang w:eastAsia="zh-CN"/>
        </w:rPr>
        <w:t>第</w:t>
      </w:r>
      <w:r>
        <w:rPr>
          <w:lang w:eastAsia="zh-CN"/>
        </w:rPr>
        <w:t>14</w:t>
      </w:r>
      <w:r>
        <w:rPr>
          <w:lang w:eastAsia="zh-CN"/>
        </w:rPr>
        <w:t>次会议上，秘书处介绍了有关实现网站统一</w:t>
      </w:r>
      <w:r>
        <w:rPr>
          <w:rFonts w:hint="eastAsia"/>
          <w:lang w:eastAsia="zh-CN"/>
        </w:rPr>
        <w:t>的最新</w:t>
      </w:r>
      <w:r>
        <w:rPr>
          <w:rFonts w:asciiTheme="minorHAnsi" w:hAnsiTheme="minorHAnsi" w:cstheme="minorHAnsi"/>
          <w:color w:val="0D0D0D"/>
          <w:szCs w:val="24"/>
          <w:shd w:val="clear" w:color="auto" w:fill="FFFFFF"/>
          <w:lang w:eastAsia="zh-CN"/>
        </w:rPr>
        <w:t>进展</w:t>
      </w:r>
      <w:r>
        <w:rPr>
          <w:rFonts w:asciiTheme="minorHAnsi" w:hAnsiTheme="minorHAnsi" w:cstheme="minorHAnsi" w:hint="eastAsia"/>
          <w:color w:val="0D0D0D"/>
          <w:szCs w:val="24"/>
          <w:shd w:val="clear" w:color="auto" w:fill="FFFFFF"/>
          <w:lang w:eastAsia="zh-CN"/>
        </w:rPr>
        <w:t>情况</w:t>
      </w:r>
      <w:r>
        <w:rPr>
          <w:lang w:eastAsia="zh-CN"/>
        </w:rPr>
        <w:t>（</w:t>
      </w:r>
      <w:hyperlink r:id="rId11" w:history="1">
        <w:r>
          <w:rPr>
            <w:rStyle w:val="Hyperlink"/>
            <w:lang w:eastAsia="zh-CN"/>
          </w:rPr>
          <w:t>CWG-LANG/14/INF/1</w:t>
        </w:r>
      </w:hyperlink>
      <w:r>
        <w:rPr>
          <w:lang w:eastAsia="zh-CN"/>
        </w:rPr>
        <w:t>号文件）</w:t>
      </w:r>
      <w:r>
        <w:rPr>
          <w:rFonts w:hint="eastAsia"/>
          <w:lang w:eastAsia="zh-CN"/>
        </w:rPr>
        <w:t>。</w:t>
      </w:r>
      <w:r>
        <w:rPr>
          <w:lang w:eastAsia="zh-CN"/>
        </w:rPr>
        <w:t>CWG-LANG</w:t>
      </w:r>
      <w:r>
        <w:rPr>
          <w:lang w:eastAsia="zh-CN"/>
        </w:rPr>
        <w:t>和</w:t>
      </w:r>
      <w:r>
        <w:rPr>
          <w:lang w:eastAsia="zh-CN"/>
        </w:rPr>
        <w:t>CWG-FHR</w:t>
      </w:r>
      <w:r>
        <w:rPr>
          <w:lang w:eastAsia="zh-CN"/>
        </w:rPr>
        <w:t>第</w:t>
      </w:r>
      <w:r>
        <w:rPr>
          <w:lang w:eastAsia="zh-CN"/>
        </w:rPr>
        <w:t>17</w:t>
      </w:r>
      <w:r>
        <w:rPr>
          <w:lang w:eastAsia="zh-CN"/>
        </w:rPr>
        <w:t>次会议</w:t>
      </w:r>
      <w:r>
        <w:rPr>
          <w:rFonts w:asciiTheme="minorHAnsi" w:hAnsiTheme="minorHAnsi" w:cstheme="minorHAnsi"/>
          <w:color w:val="0D0D0D"/>
          <w:szCs w:val="24"/>
          <w:shd w:val="clear" w:color="auto" w:fill="FFFFFF"/>
          <w:lang w:eastAsia="zh-CN"/>
        </w:rPr>
        <w:t>讨论</w:t>
      </w:r>
      <w:r>
        <w:rPr>
          <w:rFonts w:asciiTheme="minorHAnsi" w:hAnsiTheme="minorHAnsi" w:cstheme="minorHAnsi" w:hint="eastAsia"/>
          <w:color w:val="0D0D0D"/>
          <w:szCs w:val="24"/>
          <w:shd w:val="clear" w:color="auto" w:fill="FFFFFF"/>
          <w:lang w:eastAsia="zh-CN"/>
        </w:rPr>
        <w:t>该问题后，</w:t>
      </w:r>
      <w:r>
        <w:rPr>
          <w:lang w:eastAsia="zh-CN"/>
        </w:rPr>
        <w:t>均要求秘书处就此向</w:t>
      </w:r>
      <w:r>
        <w:rPr>
          <w:lang w:eastAsia="zh-CN"/>
        </w:rPr>
        <w:t>2024</w:t>
      </w:r>
      <w:r>
        <w:rPr>
          <w:lang w:eastAsia="zh-CN"/>
        </w:rPr>
        <w:t>年</w:t>
      </w:r>
      <w:r>
        <w:rPr>
          <w:lang w:eastAsia="zh-CN"/>
        </w:rPr>
        <w:t>6</w:t>
      </w:r>
      <w:r>
        <w:rPr>
          <w:lang w:eastAsia="zh-CN"/>
        </w:rPr>
        <w:t>月召开的理事会</w:t>
      </w:r>
      <w:r>
        <w:rPr>
          <w:rFonts w:hint="eastAsia"/>
          <w:lang w:eastAsia="zh-CN"/>
        </w:rPr>
        <w:t>会议</w:t>
      </w:r>
      <w:r>
        <w:rPr>
          <w:lang w:eastAsia="zh-CN"/>
        </w:rPr>
        <w:t>提交一份在</w:t>
      </w:r>
      <w:r>
        <w:rPr>
          <w:lang w:eastAsia="zh-CN"/>
        </w:rPr>
        <w:t>2026</w:t>
      </w:r>
      <w:r>
        <w:rPr>
          <w:lang w:eastAsia="zh-CN"/>
        </w:rPr>
        <w:t>年全权代表大会前改进网站的具体步骤路线图。</w:t>
      </w:r>
    </w:p>
    <w:p w14:paraId="3A85DC8E" w14:textId="391F3041" w:rsidR="00521061" w:rsidRPr="006040B7" w:rsidRDefault="00554DE4" w:rsidP="00554DE4">
      <w:pPr>
        <w:pStyle w:val="Heading1"/>
        <w:rPr>
          <w:sz w:val="24"/>
          <w:szCs w:val="24"/>
          <w:lang w:val="es-ES" w:eastAsia="zh-CN"/>
        </w:rPr>
      </w:pPr>
      <w:r w:rsidRPr="006040B7">
        <w:rPr>
          <w:rFonts w:hint="eastAsia"/>
          <w:sz w:val="24"/>
          <w:szCs w:val="24"/>
          <w:lang w:val="es-ES" w:eastAsia="zh-CN"/>
        </w:rPr>
        <w:t>2</w:t>
      </w:r>
      <w:r w:rsidRPr="006040B7">
        <w:rPr>
          <w:sz w:val="24"/>
          <w:szCs w:val="24"/>
          <w:lang w:val="es-ES" w:eastAsia="zh-CN"/>
        </w:rPr>
        <w:tab/>
      </w:r>
      <w:r w:rsidR="00521061" w:rsidRPr="006040B7">
        <w:rPr>
          <w:sz w:val="24"/>
          <w:szCs w:val="24"/>
          <w:lang w:val="es-ES" w:eastAsia="zh-CN"/>
        </w:rPr>
        <w:t>改进国际电联网站搜索和统一的路线图</w:t>
      </w:r>
    </w:p>
    <w:p w14:paraId="3C6B0F86" w14:textId="77777777" w:rsidR="00521061" w:rsidRDefault="00521061" w:rsidP="00554DE4">
      <w:pPr>
        <w:spacing w:after="120"/>
        <w:ind w:firstLineChars="200" w:firstLine="480"/>
        <w:jc w:val="both"/>
        <w:rPr>
          <w:rFonts w:asciiTheme="minorHAnsi" w:hAnsiTheme="minorHAnsi" w:cstheme="minorHAnsi"/>
          <w:color w:val="0D0D0D"/>
          <w:szCs w:val="24"/>
          <w:shd w:val="clear" w:color="auto" w:fill="FFFFFF"/>
          <w:lang w:eastAsia="zh-CN"/>
        </w:rPr>
      </w:pPr>
      <w:r>
        <w:rPr>
          <w:rFonts w:asciiTheme="minorHAnsi" w:hAnsiTheme="minorHAnsi" w:cstheme="minorHAnsi"/>
          <w:color w:val="0D0D0D"/>
          <w:szCs w:val="24"/>
          <w:shd w:val="clear" w:color="auto" w:fill="FFFFFF"/>
          <w:lang w:eastAsia="zh-CN"/>
        </w:rPr>
        <w:t>该项目</w:t>
      </w:r>
      <w:r>
        <w:rPr>
          <w:rFonts w:asciiTheme="minorHAnsi" w:hAnsiTheme="minorHAnsi" w:cstheme="minorHAnsi" w:hint="eastAsia"/>
          <w:color w:val="0D0D0D"/>
          <w:szCs w:val="24"/>
          <w:shd w:val="clear" w:color="auto" w:fill="FFFFFF"/>
          <w:lang w:eastAsia="zh-CN"/>
        </w:rPr>
        <w:t>致力于</w:t>
      </w:r>
      <w:r>
        <w:rPr>
          <w:rFonts w:asciiTheme="minorHAnsi" w:hAnsiTheme="minorHAnsi" w:cstheme="minorHAnsi"/>
          <w:color w:val="0D0D0D"/>
          <w:szCs w:val="24"/>
          <w:shd w:val="clear" w:color="auto" w:fill="FFFFFF"/>
          <w:lang w:eastAsia="zh-CN"/>
        </w:rPr>
        <w:t>开发一个现代化、移动响应、安全的多</w:t>
      </w:r>
      <w:r>
        <w:rPr>
          <w:rFonts w:asciiTheme="minorHAnsi" w:hAnsiTheme="minorHAnsi" w:cstheme="minorHAnsi" w:hint="eastAsia"/>
          <w:color w:val="0D0D0D"/>
          <w:szCs w:val="24"/>
          <w:shd w:val="clear" w:color="auto" w:fill="FFFFFF"/>
          <w:lang w:eastAsia="zh-CN"/>
        </w:rPr>
        <w:t>语文</w:t>
      </w:r>
      <w:r>
        <w:rPr>
          <w:rFonts w:asciiTheme="minorHAnsi" w:hAnsiTheme="minorHAnsi" w:cstheme="minorHAnsi"/>
          <w:color w:val="0D0D0D"/>
          <w:szCs w:val="24"/>
          <w:shd w:val="clear" w:color="auto" w:fill="FFFFFF"/>
          <w:lang w:eastAsia="zh-CN"/>
        </w:rPr>
        <w:t>网站，其特点是一个统一的信息架构和定义明确的分类法。目的是提供强大的搜索功能、用户友好的导航以及一致的品牌和消息传递。目标是确保设计优先考虑并增强用户体验。</w:t>
      </w:r>
    </w:p>
    <w:p w14:paraId="723F5CA5" w14:textId="77777777" w:rsidR="00521061" w:rsidRDefault="00521061" w:rsidP="00554DE4">
      <w:pPr>
        <w:spacing w:after="120"/>
        <w:ind w:firstLineChars="200" w:firstLine="480"/>
        <w:jc w:val="both"/>
        <w:rPr>
          <w:rFonts w:asciiTheme="minorHAnsi" w:hAnsiTheme="minorHAnsi" w:cstheme="minorHAnsi"/>
          <w:color w:val="0D0D0D"/>
          <w:szCs w:val="24"/>
          <w:shd w:val="clear" w:color="auto" w:fill="FFFFFF"/>
          <w:lang w:eastAsia="zh-CN"/>
        </w:rPr>
      </w:pPr>
      <w:r>
        <w:rPr>
          <w:rFonts w:asciiTheme="minorHAnsi" w:hAnsiTheme="minorHAnsi" w:cstheme="minorHAnsi"/>
          <w:color w:val="0D0D0D"/>
          <w:szCs w:val="24"/>
          <w:shd w:val="clear" w:color="auto" w:fill="FFFFFF"/>
          <w:lang w:eastAsia="zh-CN"/>
        </w:rPr>
        <w:t>该项目是转型路线图的一个组成部分。</w:t>
      </w:r>
    </w:p>
    <w:p w14:paraId="03D22566" w14:textId="77777777" w:rsidR="00521061" w:rsidRDefault="00521061" w:rsidP="00554DE4">
      <w:pPr>
        <w:spacing w:after="120"/>
        <w:ind w:firstLineChars="200" w:firstLine="480"/>
        <w:jc w:val="both"/>
        <w:rPr>
          <w:rFonts w:asciiTheme="minorHAnsi" w:hAnsiTheme="minorHAnsi" w:cstheme="minorHAnsi"/>
          <w:color w:val="0D0D0D"/>
          <w:szCs w:val="24"/>
          <w:shd w:val="clear" w:color="auto" w:fill="FFFFFF"/>
          <w:lang w:eastAsia="zh-CN"/>
        </w:rPr>
      </w:pPr>
      <w:r>
        <w:rPr>
          <w:rFonts w:asciiTheme="minorHAnsi" w:hAnsiTheme="minorHAnsi" w:cstheme="minorHAnsi"/>
          <w:color w:val="0D0D0D"/>
          <w:szCs w:val="24"/>
          <w:shd w:val="clear" w:color="auto" w:fill="FFFFFF"/>
          <w:lang w:eastAsia="zh-CN"/>
        </w:rPr>
        <w:t>在制定下述新网站时间</w:t>
      </w:r>
      <w:r>
        <w:rPr>
          <w:rFonts w:asciiTheme="minorHAnsi" w:hAnsiTheme="minorHAnsi" w:cstheme="minorHAnsi" w:hint="eastAsia"/>
          <w:color w:val="0D0D0D"/>
          <w:szCs w:val="24"/>
          <w:shd w:val="clear" w:color="auto" w:fill="FFFFFF"/>
          <w:lang w:eastAsia="zh-CN"/>
        </w:rPr>
        <w:t>安排</w:t>
      </w:r>
      <w:r>
        <w:rPr>
          <w:rFonts w:asciiTheme="minorHAnsi" w:hAnsiTheme="minorHAnsi" w:cstheme="minorHAnsi"/>
          <w:color w:val="0D0D0D"/>
          <w:szCs w:val="24"/>
          <w:shd w:val="clear" w:color="auto" w:fill="FFFFFF"/>
          <w:lang w:eastAsia="zh-CN"/>
        </w:rPr>
        <w:t>的同时，将在</w:t>
      </w:r>
      <w:r>
        <w:rPr>
          <w:rFonts w:asciiTheme="minorHAnsi" w:hAnsiTheme="minorHAnsi" w:cstheme="minorHAnsi"/>
          <w:color w:val="0D0D0D"/>
          <w:szCs w:val="24"/>
          <w:shd w:val="clear" w:color="auto" w:fill="FFFFFF"/>
          <w:lang w:eastAsia="zh-CN"/>
        </w:rPr>
        <w:t>2024</w:t>
      </w:r>
      <w:r>
        <w:rPr>
          <w:rFonts w:asciiTheme="minorHAnsi" w:hAnsiTheme="minorHAnsi" w:cstheme="minorHAnsi"/>
          <w:color w:val="0D0D0D"/>
          <w:szCs w:val="24"/>
          <w:shd w:val="clear" w:color="auto" w:fill="FFFFFF"/>
          <w:lang w:eastAsia="zh-CN"/>
        </w:rPr>
        <w:t>年下半年对国际电</w:t>
      </w:r>
      <w:proofErr w:type="gramStart"/>
      <w:r>
        <w:rPr>
          <w:rFonts w:asciiTheme="minorHAnsi" w:hAnsiTheme="minorHAnsi" w:cstheme="minorHAnsi"/>
          <w:color w:val="0D0D0D"/>
          <w:szCs w:val="24"/>
          <w:shd w:val="clear" w:color="auto" w:fill="FFFFFF"/>
          <w:lang w:eastAsia="zh-CN"/>
        </w:rPr>
        <w:t>联现有</w:t>
      </w:r>
      <w:proofErr w:type="gramEnd"/>
      <w:r>
        <w:rPr>
          <w:rFonts w:asciiTheme="minorHAnsi" w:hAnsiTheme="minorHAnsi" w:cstheme="minorHAnsi"/>
          <w:color w:val="0D0D0D"/>
          <w:szCs w:val="24"/>
          <w:shd w:val="clear" w:color="auto" w:fill="FFFFFF"/>
          <w:lang w:eastAsia="zh-CN"/>
        </w:rPr>
        <w:t>网站</w:t>
      </w:r>
      <w:r>
        <w:rPr>
          <w:rFonts w:asciiTheme="minorHAnsi" w:hAnsiTheme="minorHAnsi" w:cstheme="minorHAnsi" w:hint="eastAsia"/>
          <w:color w:val="0D0D0D"/>
          <w:szCs w:val="24"/>
          <w:shd w:val="clear" w:color="auto" w:fill="FFFFFF"/>
          <w:lang w:eastAsia="zh-CN"/>
        </w:rPr>
        <w:t>的</w:t>
      </w:r>
      <w:r>
        <w:rPr>
          <w:rFonts w:asciiTheme="minorHAnsi" w:hAnsiTheme="minorHAnsi" w:cstheme="minorHAnsi"/>
          <w:color w:val="0D0D0D"/>
          <w:szCs w:val="24"/>
          <w:shd w:val="clear" w:color="auto" w:fill="FFFFFF"/>
          <w:lang w:eastAsia="zh-CN"/>
        </w:rPr>
        <w:t>搜索功能进行初步改进。</w:t>
      </w:r>
    </w:p>
    <w:p w14:paraId="2FF16C7C" w14:textId="77777777" w:rsidR="00521061" w:rsidRDefault="00521061" w:rsidP="00554DE4">
      <w:pPr>
        <w:pStyle w:val="Heading2"/>
        <w:rPr>
          <w:lang w:eastAsia="zh-CN"/>
        </w:rPr>
      </w:pPr>
      <w:r>
        <w:rPr>
          <w:shd w:val="clear" w:color="auto" w:fill="FFFFFF"/>
          <w:lang w:eastAsia="zh-CN"/>
        </w:rPr>
        <w:t>2.1</w:t>
      </w:r>
      <w:r>
        <w:rPr>
          <w:shd w:val="clear" w:color="auto" w:fill="FFFFFF"/>
          <w:lang w:eastAsia="zh-CN"/>
        </w:rPr>
        <w:tab/>
      </w:r>
      <w:r>
        <w:rPr>
          <w:shd w:val="clear" w:color="auto" w:fill="FFFFFF"/>
          <w:lang w:eastAsia="zh-CN"/>
        </w:rPr>
        <w:t>时间表</w:t>
      </w:r>
    </w:p>
    <w:p w14:paraId="5BDB8DE3" w14:textId="77777777" w:rsidR="00521061" w:rsidRDefault="00521061" w:rsidP="00521061">
      <w:pPr>
        <w:rPr>
          <w:rFonts w:asciiTheme="minorHAnsi" w:hAnsiTheme="minorHAnsi" w:cstheme="minorHAnsi"/>
          <w:szCs w:val="24"/>
          <w:lang w:eastAsia="zh-CN"/>
        </w:rPr>
      </w:pPr>
      <w:r>
        <w:rPr>
          <w:rFonts w:asciiTheme="minorHAnsi" w:hAnsiTheme="minorHAnsi" w:cstheme="minorHAnsi"/>
          <w:noProof/>
          <w:szCs w:val="24"/>
        </w:rPr>
        <mc:AlternateContent>
          <mc:Choice Requires="wps">
            <w:drawing>
              <wp:anchor distT="0" distB="0" distL="114300" distR="114300" simplePos="0" relativeHeight="251666432" behindDoc="0" locked="0" layoutInCell="1" allowOverlap="1" wp14:anchorId="362ABCA6" wp14:editId="209409E4">
                <wp:simplePos x="0" y="0"/>
                <wp:positionH relativeFrom="column">
                  <wp:posOffset>3979545</wp:posOffset>
                </wp:positionH>
                <wp:positionV relativeFrom="paragraph">
                  <wp:posOffset>136779</wp:posOffset>
                </wp:positionV>
                <wp:extent cx="1505585" cy="504825"/>
                <wp:effectExtent l="0" t="0" r="0" b="0"/>
                <wp:wrapNone/>
                <wp:docPr id="4"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504825"/>
                        </a:xfrm>
                        <a:prstGeom prst="rect">
                          <a:avLst/>
                        </a:prstGeom>
                      </wps:spPr>
                      <wps:txbx>
                        <w:txbxContent>
                          <w:p w14:paraId="3E343FEB"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2025-2026</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62ABCA6" id="_x0000_t202" coordsize="21600,21600" o:spt="202" path="m,l,21600r21600,l21600,xe">
                <v:stroke joinstyle="miter"/>
                <v:path gradientshapeok="t" o:connecttype="rect"/>
              </v:shapetype>
              <v:shape id="Title 1" o:spid="_x0000_s1026" type="#_x0000_t202" style="position:absolute;margin-left:313.35pt;margin-top:10.75pt;width:118.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" filled="f" stroked="f">
                <v:textbox>
                  <w:txbxContent>
                    <w:p w14:paraId="3E343FEB"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2025-2026</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75648" behindDoc="0" locked="0" layoutInCell="1" allowOverlap="1" wp14:anchorId="6A4C44A5" wp14:editId="0AF25F76">
                <wp:simplePos x="0" y="0"/>
                <wp:positionH relativeFrom="column">
                  <wp:posOffset>6459855</wp:posOffset>
                </wp:positionH>
                <wp:positionV relativeFrom="paragraph">
                  <wp:posOffset>1001395</wp:posOffset>
                </wp:positionV>
                <wp:extent cx="99695" cy="105410"/>
                <wp:effectExtent l="0" t="0" r="0" b="8890"/>
                <wp:wrapNone/>
                <wp:docPr id="34"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938A72C" id="Rectangle 4" o:spid="_x0000_s1026" style="position:absolute;margin-left:508.65pt;margin-top:78.85pt;width:7.85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0F44EC77" wp14:editId="6230465A">
                <wp:simplePos x="0" y="0"/>
                <wp:positionH relativeFrom="column">
                  <wp:posOffset>1894840</wp:posOffset>
                </wp:positionH>
                <wp:positionV relativeFrom="paragraph">
                  <wp:posOffset>164465</wp:posOffset>
                </wp:positionV>
                <wp:extent cx="1505585" cy="504825"/>
                <wp:effectExtent l="0" t="0" r="0" b="0"/>
                <wp:wrapNone/>
                <wp:docPr id="16" name="Title 1">
                  <a:extLst xmlns:a="http://schemas.openxmlformats.org/drawingml/2006/main">
                    <a:ext uri="{FF2B5EF4-FFF2-40B4-BE49-F238E27FC236}">
                      <a16:creationId xmlns:a16="http://schemas.microsoft.com/office/drawing/2014/main" id="{9CB40981-C603-CEE9-68CB-42DCE46967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5585" cy="504825"/>
                        </a:xfrm>
                        <a:prstGeom prst="rect">
                          <a:avLst/>
                        </a:prstGeom>
                      </wps:spPr>
                      <wps:txbx>
                        <w:txbxContent>
                          <w:p w14:paraId="07ADD7E6"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2024-2025</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44EC77" id="_x0000_s1027" type="#_x0000_t202" style="position:absolute;margin-left:149.2pt;margin-top:12.95pt;width:118.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" filled="f" stroked="f">
                <v:textbox>
                  <w:txbxContent>
                    <w:p w14:paraId="07ADD7E6"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2024-2025</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0288" behindDoc="0" locked="0" layoutInCell="1" allowOverlap="1" wp14:anchorId="7107E294" wp14:editId="568C3995">
                <wp:simplePos x="0" y="0"/>
                <wp:positionH relativeFrom="column">
                  <wp:posOffset>277495</wp:posOffset>
                </wp:positionH>
                <wp:positionV relativeFrom="paragraph">
                  <wp:posOffset>144145</wp:posOffset>
                </wp:positionV>
                <wp:extent cx="826770" cy="504825"/>
                <wp:effectExtent l="0" t="0" r="0" b="0"/>
                <wp:wrapNone/>
                <wp:docPr id="13" name="Title 1">
                  <a:extLst xmlns:a="http://schemas.openxmlformats.org/drawingml/2006/main">
                    <a:ext uri="{FF2B5EF4-FFF2-40B4-BE49-F238E27FC236}">
                      <a16:creationId xmlns:a16="http://schemas.microsoft.com/office/drawing/2014/main" id="{DC6AEF01-09D7-68AC-F63A-087BDFCF77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6770" cy="504825"/>
                        </a:xfrm>
                        <a:prstGeom prst="rect">
                          <a:avLst/>
                        </a:prstGeom>
                      </wps:spPr>
                      <wps:txbx>
                        <w:txbxContent>
                          <w:p w14:paraId="42A08007"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107E294" id="_x0000_s1028" type="#_x0000_t202" style="position:absolute;margin-left:21.85pt;margin-top:11.35pt;width:65.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" filled="f" stroked="f">
                <v:textbox>
                  <w:txbxContent>
                    <w:p w14:paraId="42A08007" w14:textId="77777777" w:rsidR="00521061" w:rsidRDefault="00521061" w:rsidP="00521061">
                      <w:pPr>
                        <w:spacing w:line="340" w:lineRule="exact"/>
                        <w:jc w:val="center"/>
                        <w:rPr>
                          <w:rFonts w:ascii="Avenir Nxt2 W1G Demi" w:hAnsi="Avenir Nxt2 W1G Demi" w:cs="Calibri Light"/>
                          <w:b/>
                          <w:color w:val="0070C0"/>
                          <w:kern w:val="24"/>
                        </w:rPr>
                      </w:pPr>
                      <w:r>
                        <w:rPr>
                          <w:rFonts w:ascii="Avenir Nxt2 W1G Demi" w:hAnsi="Avenir Nxt2 W1G Demi" w:cs="Calibri Light"/>
                          <w:b/>
                          <w:color w:val="0070C0"/>
                          <w:kern w:val="24"/>
                        </w:rPr>
                        <w:t>2024</w:t>
                      </w:r>
                    </w:p>
                  </w:txbxContent>
                </v:textbox>
              </v:shape>
            </w:pict>
          </mc:Fallback>
        </mc:AlternateContent>
      </w:r>
      <w:r>
        <w:rPr>
          <w:rFonts w:asciiTheme="minorHAnsi" w:hAnsiTheme="minorHAnsi" w:cstheme="minorHAnsi"/>
          <w:noProof/>
          <w:szCs w:val="24"/>
        </w:rPr>
        <mc:AlternateContent>
          <mc:Choice Requires="wps">
            <w:drawing>
              <wp:anchor distT="0" distB="0" distL="114300" distR="114300" simplePos="0" relativeHeight="251661312" behindDoc="0" locked="0" layoutInCell="1" allowOverlap="1" wp14:anchorId="5C89DFAB" wp14:editId="30569B75">
                <wp:simplePos x="0" y="0"/>
                <wp:positionH relativeFrom="column">
                  <wp:posOffset>579120</wp:posOffset>
                </wp:positionH>
                <wp:positionV relativeFrom="paragraph">
                  <wp:posOffset>640715</wp:posOffset>
                </wp:positionV>
                <wp:extent cx="201930" cy="308610"/>
                <wp:effectExtent l="0" t="0" r="1270" b="0"/>
                <wp:wrapNone/>
                <wp:docPr id="15" name="Triangle 14">
                  <a:extLst xmlns:a="http://schemas.openxmlformats.org/drawingml/2006/main">
                    <a:ext uri="{FF2B5EF4-FFF2-40B4-BE49-F238E27FC236}">
                      <a16:creationId xmlns:a16="http://schemas.microsoft.com/office/drawing/2014/main" id="{56669BF1-75CE-D654-51F4-ABC4939CDDB3}"/>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7209B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4" o:spid="_x0000_s1026" type="#_x0000_t5" style="position:absolute;margin-left:45.6pt;margin-top:50.45pt;width:15.9pt;height:24.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" fillcolor="red"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67456" behindDoc="0" locked="0" layoutInCell="1" allowOverlap="1" wp14:anchorId="0596A668" wp14:editId="7F7AA185">
                <wp:simplePos x="0" y="0"/>
                <wp:positionH relativeFrom="column">
                  <wp:posOffset>4633595</wp:posOffset>
                </wp:positionH>
                <wp:positionV relativeFrom="paragraph">
                  <wp:posOffset>637540</wp:posOffset>
                </wp:positionV>
                <wp:extent cx="201930" cy="308610"/>
                <wp:effectExtent l="0" t="0" r="1270" b="0"/>
                <wp:wrapNone/>
                <wp:docPr id="9" name="Triangle 25"/>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89B39F0" id="Triangle 25" o:spid="_x0000_s1026" type="#_x0000_t5" style="position:absolute;margin-left:364.85pt;margin-top:50.2pt;width:15.9pt;height:24.3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" fillcolor="red"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63360" behindDoc="0" locked="0" layoutInCell="1" allowOverlap="1" wp14:anchorId="1E935EEF" wp14:editId="16ADB4CB">
                <wp:simplePos x="0" y="0"/>
                <wp:positionH relativeFrom="column">
                  <wp:posOffset>2563495</wp:posOffset>
                </wp:positionH>
                <wp:positionV relativeFrom="paragraph">
                  <wp:posOffset>652145</wp:posOffset>
                </wp:positionV>
                <wp:extent cx="201930" cy="308610"/>
                <wp:effectExtent l="0" t="0" r="1270" b="0"/>
                <wp:wrapNone/>
                <wp:docPr id="26" name="Triangle 25">
                  <a:extLst xmlns:a="http://schemas.openxmlformats.org/drawingml/2006/main">
                    <a:ext uri="{FF2B5EF4-FFF2-40B4-BE49-F238E27FC236}">
                      <a16:creationId xmlns:a16="http://schemas.microsoft.com/office/drawing/2014/main" id="{E0CBB371-A3D1-2E3D-186F-26304649F1F2}"/>
                    </a:ext>
                  </a:extLst>
                </wp:docPr>
                <wp:cNvGraphicFramePr/>
                <a:graphic xmlns:a="http://schemas.openxmlformats.org/drawingml/2006/main">
                  <a:graphicData uri="http://schemas.microsoft.com/office/word/2010/wordprocessingShape">
                    <wps:wsp>
                      <wps:cNvSpPr/>
                      <wps:spPr>
                        <a:xfrm rot="10800000">
                          <a:off x="0" y="0"/>
                          <a:ext cx="201930" cy="308610"/>
                        </a:xfrm>
                        <a:prstGeom prst="triangle">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04C31CA" id="Triangle 25" o:spid="_x0000_s1026" type="#_x0000_t5" style="position:absolute;margin-left:201.85pt;margin-top:51.35pt;width:15.9pt;height:24.3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" fillcolor="red"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71552" behindDoc="0" locked="0" layoutInCell="1" allowOverlap="1" wp14:anchorId="20FD8B8B" wp14:editId="39DF0506">
                <wp:simplePos x="0" y="0"/>
                <wp:positionH relativeFrom="column">
                  <wp:posOffset>5850255</wp:posOffset>
                </wp:positionH>
                <wp:positionV relativeFrom="paragraph">
                  <wp:posOffset>1004570</wp:posOffset>
                </wp:positionV>
                <wp:extent cx="99695" cy="105410"/>
                <wp:effectExtent l="0" t="0" r="0" b="8890"/>
                <wp:wrapNone/>
                <wp:docPr id="20"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828A1A0" id="Rectangle 4" o:spid="_x0000_s1026" style="position:absolute;margin-left:460.65pt;margin-top:79.1pt;width:7.85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74624" behindDoc="0" locked="0" layoutInCell="1" allowOverlap="1" wp14:anchorId="3BD0937E" wp14:editId="4BB71A38">
                <wp:simplePos x="0" y="0"/>
                <wp:positionH relativeFrom="column">
                  <wp:posOffset>6307455</wp:posOffset>
                </wp:positionH>
                <wp:positionV relativeFrom="paragraph">
                  <wp:posOffset>1004570</wp:posOffset>
                </wp:positionV>
                <wp:extent cx="99695" cy="105410"/>
                <wp:effectExtent l="0" t="0" r="0" b="8890"/>
                <wp:wrapNone/>
                <wp:docPr id="2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7FF2869" id="Rectangle 4" o:spid="_x0000_s1026" style="position:absolute;margin-left:496.65pt;margin-top:79.1pt;width:7.85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73600" behindDoc="0" locked="0" layoutInCell="1" allowOverlap="1" wp14:anchorId="4A75C131" wp14:editId="22814F64">
                <wp:simplePos x="0" y="0"/>
                <wp:positionH relativeFrom="column">
                  <wp:posOffset>6155055</wp:posOffset>
                </wp:positionH>
                <wp:positionV relativeFrom="paragraph">
                  <wp:posOffset>1003935</wp:posOffset>
                </wp:positionV>
                <wp:extent cx="99695" cy="105410"/>
                <wp:effectExtent l="0" t="0" r="0" b="8890"/>
                <wp:wrapNone/>
                <wp:docPr id="22"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8A376E2" id="Rectangle 4" o:spid="_x0000_s1026" style="position:absolute;margin-left:484.65pt;margin-top:79.05pt;width:7.85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72576" behindDoc="0" locked="0" layoutInCell="1" allowOverlap="1" wp14:anchorId="55CF79F5" wp14:editId="1386828D">
                <wp:simplePos x="0" y="0"/>
                <wp:positionH relativeFrom="column">
                  <wp:posOffset>6002655</wp:posOffset>
                </wp:positionH>
                <wp:positionV relativeFrom="paragraph">
                  <wp:posOffset>1007110</wp:posOffset>
                </wp:positionV>
                <wp:extent cx="99695" cy="105410"/>
                <wp:effectExtent l="0" t="0" r="0" b="8890"/>
                <wp:wrapNone/>
                <wp:docPr id="21"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644EA2B" id="Rectangle 4" o:spid="_x0000_s1026" style="position:absolute;margin-left:472.65pt;margin-top:79.3pt;width:7.85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70528" behindDoc="0" locked="0" layoutInCell="1" allowOverlap="1" wp14:anchorId="2A4B06D5" wp14:editId="1B51E848">
                <wp:simplePos x="0" y="0"/>
                <wp:positionH relativeFrom="column">
                  <wp:posOffset>5697855</wp:posOffset>
                </wp:positionH>
                <wp:positionV relativeFrom="paragraph">
                  <wp:posOffset>1007110</wp:posOffset>
                </wp:positionV>
                <wp:extent cx="99695" cy="105410"/>
                <wp:effectExtent l="0" t="0" r="0" b="8890"/>
                <wp:wrapNone/>
                <wp:docPr id="19"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5FD3DB7" id="Rectangle 4" o:spid="_x0000_s1026" style="position:absolute;margin-left:448.65pt;margin-top:79.3pt;width:7.85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69504" behindDoc="0" locked="0" layoutInCell="1" allowOverlap="1" wp14:anchorId="3048CFE6" wp14:editId="745C77CE">
                <wp:simplePos x="0" y="0"/>
                <wp:positionH relativeFrom="column">
                  <wp:posOffset>5544820</wp:posOffset>
                </wp:positionH>
                <wp:positionV relativeFrom="paragraph">
                  <wp:posOffset>1003300</wp:posOffset>
                </wp:positionV>
                <wp:extent cx="99695" cy="105410"/>
                <wp:effectExtent l="0" t="0" r="0" b="8890"/>
                <wp:wrapNone/>
                <wp:docPr id="18" name="Rectangle 4"/>
                <wp:cNvGraphicFramePr/>
                <a:graphic xmlns:a="http://schemas.openxmlformats.org/drawingml/2006/main">
                  <a:graphicData uri="http://schemas.microsoft.com/office/word/2010/wordprocessingShape">
                    <wps:wsp>
                      <wps:cNvSpPr/>
                      <wps:spPr>
                        <a:xfrm>
                          <a:off x="0" y="0"/>
                          <a:ext cx="99695" cy="10541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7994C5" id="Rectangle 4" o:spid="_x0000_s1026" style="position:absolute;margin-left:436.6pt;margin-top:79pt;width:7.8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" fillcolor="#4f81bd [3204]" stroked="f" strokeweight="2pt"/>
            </w:pict>
          </mc:Fallback>
        </mc:AlternateContent>
      </w:r>
      <w:r>
        <w:rPr>
          <w:rFonts w:asciiTheme="minorHAnsi" w:hAnsiTheme="minorHAnsi" w:cstheme="minorHAnsi"/>
          <w:noProof/>
          <w:szCs w:val="24"/>
        </w:rPr>
        <mc:AlternateContent>
          <mc:Choice Requires="wps">
            <w:drawing>
              <wp:anchor distT="0" distB="0" distL="114300" distR="114300" simplePos="0" relativeHeight="251659264" behindDoc="0" locked="0" layoutInCell="1" allowOverlap="1" wp14:anchorId="1A6CFE18" wp14:editId="625C93B1">
                <wp:simplePos x="0" y="0"/>
                <wp:positionH relativeFrom="column">
                  <wp:posOffset>-143510</wp:posOffset>
                </wp:positionH>
                <wp:positionV relativeFrom="paragraph">
                  <wp:posOffset>1005840</wp:posOffset>
                </wp:positionV>
                <wp:extent cx="5628640" cy="101600"/>
                <wp:effectExtent l="0" t="0" r="0" b="0"/>
                <wp:wrapNone/>
                <wp:docPr id="1262622820" name="Rectangle 4"/>
                <wp:cNvGraphicFramePr/>
                <a:graphic xmlns:a="http://schemas.openxmlformats.org/drawingml/2006/main">
                  <a:graphicData uri="http://schemas.microsoft.com/office/word/2010/wordprocessingShape">
                    <wps:wsp>
                      <wps:cNvSpPr/>
                      <wps:spPr>
                        <a:xfrm>
                          <a:off x="0" y="0"/>
                          <a:ext cx="5628640" cy="1016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52D21C7" id="Rectangle 4" o:spid="_x0000_s1026" style="position:absolute;margin-left:-11.3pt;margin-top:79.2pt;width:443.2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" fillcolor="#4f81bd [3204]" stroked="f" strokeweight="2pt"/>
            </w:pict>
          </mc:Fallback>
        </mc:AlternateContent>
      </w:r>
    </w:p>
    <w:p w14:paraId="10DF2A30" w14:textId="77777777" w:rsidR="00521061" w:rsidRDefault="00521061" w:rsidP="00521061">
      <w:pPr>
        <w:rPr>
          <w:rFonts w:asciiTheme="minorHAnsi" w:hAnsiTheme="minorHAnsi" w:cstheme="minorHAnsi"/>
          <w:szCs w:val="24"/>
          <w:lang w:eastAsia="zh-CN"/>
        </w:rPr>
      </w:pPr>
    </w:p>
    <w:p w14:paraId="5C623C6B" w14:textId="77777777" w:rsidR="00521061" w:rsidRDefault="00521061" w:rsidP="00521061">
      <w:pPr>
        <w:rPr>
          <w:rFonts w:asciiTheme="minorHAnsi" w:hAnsiTheme="minorHAnsi" w:cstheme="minorHAnsi"/>
          <w:szCs w:val="24"/>
          <w:lang w:eastAsia="zh-CN"/>
        </w:rPr>
      </w:pPr>
    </w:p>
    <w:p w14:paraId="3FB4AB90" w14:textId="77777777" w:rsidR="00521061" w:rsidRDefault="00521061" w:rsidP="00521061">
      <w:pPr>
        <w:rPr>
          <w:rFonts w:asciiTheme="minorHAnsi" w:hAnsiTheme="minorHAnsi" w:cstheme="minorHAnsi"/>
          <w:szCs w:val="24"/>
          <w:lang w:eastAsia="zh-CN"/>
        </w:rPr>
      </w:pPr>
    </w:p>
    <w:p w14:paraId="11269339" w14:textId="726517F6" w:rsidR="00521061" w:rsidRDefault="0088712D" w:rsidP="00521061">
      <w:pPr>
        <w:rPr>
          <w:rFonts w:asciiTheme="minorHAnsi" w:hAnsiTheme="minorHAnsi" w:cstheme="minorHAnsi"/>
          <w:szCs w:val="24"/>
          <w:lang w:eastAsia="zh-CN"/>
        </w:rPr>
      </w:pPr>
      <w:r>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14:anchorId="149AD741" wp14:editId="59021D7F">
                <wp:simplePos x="0" y="0"/>
                <wp:positionH relativeFrom="column">
                  <wp:posOffset>-246380</wp:posOffset>
                </wp:positionH>
                <wp:positionV relativeFrom="paragraph">
                  <wp:posOffset>127348</wp:posOffset>
                </wp:positionV>
                <wp:extent cx="1940560" cy="1126490"/>
                <wp:effectExtent l="0" t="0" r="0" b="0"/>
                <wp:wrapNone/>
                <wp:docPr id="32" name="Title 1">
                  <a:extLst xmlns:a="http://schemas.openxmlformats.org/drawingml/2006/main">
                    <a:ext uri="{FF2B5EF4-FFF2-40B4-BE49-F238E27FC236}">
                      <a16:creationId xmlns:a16="http://schemas.microsoft.com/office/drawing/2014/main" id="{8F96763B-FC6C-ECF1-A808-2D237187B5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1126490"/>
                        </a:xfrm>
                        <a:prstGeom prst="rect">
                          <a:avLst/>
                        </a:prstGeom>
                      </wps:spPr>
                      <wps:txbx>
                        <w:txbxContent>
                          <w:p w14:paraId="27A334DB" w14:textId="3BB2F38E" w:rsidR="00521061" w:rsidRPr="00AF1808" w:rsidRDefault="00521061" w:rsidP="00521061">
                            <w:pPr>
                              <w:jc w:val="center"/>
                              <w:rPr>
                                <w:rFonts w:ascii="Arial" w:hAnsi="Arial" w:cs="Arial"/>
                                <w:b/>
                                <w:color w:val="000000" w:themeColor="text1"/>
                                <w:kern w:val="24"/>
                              </w:rPr>
                            </w:pPr>
                            <w:proofErr w:type="spellStart"/>
                            <w:r>
                              <w:rPr>
                                <w:rFonts w:ascii="Arial" w:hAnsi="Arial" w:cs="Arial"/>
                                <w:b/>
                                <w:color w:val="000000" w:themeColor="text1"/>
                                <w:kern w:val="24"/>
                              </w:rPr>
                              <w:t>初始治理和</w:t>
                            </w:r>
                            <w:proofErr w:type="spellEnd"/>
                            <w:r w:rsidR="00AF1808">
                              <w:rPr>
                                <w:rFonts w:ascii="Arial" w:hAnsi="Arial" w:cs="Arial"/>
                                <w:b/>
                                <w:color w:val="000000" w:themeColor="text1"/>
                                <w:kern w:val="24"/>
                                <w:lang w:eastAsia="zh-CN"/>
                              </w:rPr>
                              <w:br/>
                            </w:r>
                            <w:proofErr w:type="spellStart"/>
                            <w:r>
                              <w:rPr>
                                <w:rFonts w:ascii="Arial" w:hAnsi="Arial" w:cs="Arial"/>
                                <w:b/>
                                <w:color w:val="000000" w:themeColor="text1"/>
                                <w:kern w:val="24"/>
                              </w:rPr>
                              <w:t>清理</w:t>
                            </w:r>
                            <w:proofErr w:type="spellEnd"/>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49AD741" id="_x0000_s1029" type="#_x0000_t202" style="position:absolute;margin-left:-19.4pt;margin-top:10.05pt;width:152.8pt;height:8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" filled="f" stroked="f">
                <v:textbox>
                  <w:txbxContent>
                    <w:p w14:paraId="27A334DB" w14:textId="3BB2F38E" w:rsidR="00521061" w:rsidRPr="00AF1808" w:rsidRDefault="00521061" w:rsidP="00521061">
                      <w:pPr>
                        <w:jc w:val="center"/>
                        <w:rPr>
                          <w:rFonts w:ascii="Arial" w:hAnsi="Arial" w:cs="Arial"/>
                          <w:b/>
                          <w:color w:val="000000" w:themeColor="text1"/>
                          <w:kern w:val="24"/>
                        </w:rPr>
                      </w:pPr>
                      <w:proofErr w:type="spellStart"/>
                      <w:r>
                        <w:rPr>
                          <w:rFonts w:ascii="Arial" w:hAnsi="Arial" w:cs="Arial"/>
                          <w:b/>
                          <w:color w:val="000000" w:themeColor="text1"/>
                          <w:kern w:val="24"/>
                        </w:rPr>
                        <w:t>初始治理和</w:t>
                      </w:r>
                      <w:proofErr w:type="spellEnd"/>
                      <w:r w:rsidR="00AF1808">
                        <w:rPr>
                          <w:rFonts w:ascii="Arial" w:hAnsi="Arial" w:cs="Arial"/>
                          <w:b/>
                          <w:color w:val="000000" w:themeColor="text1"/>
                          <w:kern w:val="24"/>
                          <w:lang w:eastAsia="zh-CN"/>
                        </w:rPr>
                        <w:br/>
                      </w:r>
                      <w:proofErr w:type="spellStart"/>
                      <w:r>
                        <w:rPr>
                          <w:rFonts w:ascii="Arial" w:hAnsi="Arial" w:cs="Arial"/>
                          <w:b/>
                          <w:color w:val="000000" w:themeColor="text1"/>
                          <w:kern w:val="24"/>
                        </w:rPr>
                        <w:t>清理</w:t>
                      </w:r>
                      <w:proofErr w:type="spellEnd"/>
                    </w:p>
                  </w:txbxContent>
                </v:textbox>
              </v:shape>
            </w:pict>
          </mc:Fallback>
        </mc:AlternateContent>
      </w:r>
      <w:r w:rsidR="00AF1808">
        <w:rPr>
          <w:rFonts w:asciiTheme="minorHAnsi" w:hAnsiTheme="minorHAnsi" w:cstheme="minorHAnsi"/>
          <w:noProof/>
          <w:szCs w:val="24"/>
        </w:rPr>
        <mc:AlternateContent>
          <mc:Choice Requires="wps">
            <w:drawing>
              <wp:anchor distT="0" distB="0" distL="114300" distR="114300" simplePos="0" relativeHeight="251668480" behindDoc="0" locked="0" layoutInCell="1" allowOverlap="1" wp14:anchorId="20653F6D" wp14:editId="39601A7C">
                <wp:simplePos x="0" y="0"/>
                <wp:positionH relativeFrom="column">
                  <wp:posOffset>3688436</wp:posOffset>
                </wp:positionH>
                <wp:positionV relativeFrom="paragraph">
                  <wp:posOffset>71839</wp:posOffset>
                </wp:positionV>
                <wp:extent cx="2151380" cy="1733550"/>
                <wp:effectExtent l="0" t="0" r="0" b="0"/>
                <wp:wrapNone/>
                <wp:docPr id="10"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1380" cy="1733550"/>
                        </a:xfrm>
                        <a:prstGeom prst="rect">
                          <a:avLst/>
                        </a:prstGeom>
                      </wps:spPr>
                      <wps:txbx>
                        <w:txbxContent>
                          <w:p w14:paraId="1D223524" w14:textId="77777777" w:rsidR="00521061" w:rsidRDefault="00521061" w:rsidP="00521061">
                            <w:pPr>
                              <w:spacing w:line="520" w:lineRule="exact"/>
                              <w:jc w:val="center"/>
                              <w:rPr>
                                <w:rFonts w:ascii="Arial" w:hAnsi="Arial" w:cs="Arial"/>
                                <w:b/>
                                <w:color w:val="000000" w:themeColor="text1"/>
                                <w:kern w:val="24"/>
                                <w:lang w:eastAsia="zh-CN"/>
                              </w:rPr>
                            </w:pPr>
                            <w:r>
                              <w:rPr>
                                <w:rFonts w:ascii="Arial" w:hAnsi="Arial" w:cs="Arial"/>
                                <w:b/>
                                <w:color w:val="000000" w:themeColor="text1"/>
                                <w:kern w:val="24"/>
                                <w:lang w:eastAsia="zh-CN"/>
                              </w:rPr>
                              <w:t>执行</w:t>
                            </w:r>
                          </w:p>
                          <w:p w14:paraId="445D737B" w14:textId="74496380" w:rsidR="00521061" w:rsidRDefault="00521061" w:rsidP="00521061">
                            <w:pPr>
                              <w:spacing w:line="400" w:lineRule="exact"/>
                              <w:jc w:val="center"/>
                              <w:rPr>
                                <w:rFonts w:ascii="Avenir Nxt2 W1G" w:hAnsi="Avenir Nxt2 W1G" w:cs="Calibri Light"/>
                                <w:b/>
                                <w:color w:val="000000" w:themeColor="text1"/>
                                <w:kern w:val="24"/>
                                <w:lang w:eastAsia="zh-CN"/>
                              </w:rPr>
                            </w:pPr>
                            <w:r>
                              <w:rPr>
                                <w:rFonts w:ascii="Arial" w:hAnsi="Arial" w:cs="Arial"/>
                                <w:color w:val="000000" w:themeColor="text1"/>
                                <w:kern w:val="24"/>
                                <w:sz w:val="20"/>
                                <w:lang w:eastAsia="zh-CN"/>
                              </w:rPr>
                              <w:t>完成基本组件的开发，</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使内容创建者</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能够</w:t>
                            </w:r>
                            <w:r>
                              <w:rPr>
                                <w:rFonts w:ascii="Arial" w:hAnsi="Arial" w:cs="Arial" w:hint="eastAsia"/>
                                <w:color w:val="000000" w:themeColor="text1"/>
                                <w:kern w:val="24"/>
                                <w:sz w:val="20"/>
                                <w:lang w:eastAsia="zh-CN"/>
                              </w:rPr>
                              <w:t>准备启动网页</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653F6D" id="_x0000_s1030" type="#_x0000_t202" style="position:absolute;margin-left:290.45pt;margin-top:5.65pt;width:169.4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" filled="f" stroked="f">
                <v:textbox>
                  <w:txbxContent>
                    <w:p w14:paraId="1D223524" w14:textId="77777777" w:rsidR="00521061" w:rsidRDefault="00521061" w:rsidP="00521061">
                      <w:pPr>
                        <w:spacing w:line="520" w:lineRule="exact"/>
                        <w:jc w:val="center"/>
                        <w:rPr>
                          <w:rFonts w:ascii="Arial" w:hAnsi="Arial" w:cs="Arial"/>
                          <w:b/>
                          <w:color w:val="000000" w:themeColor="text1"/>
                          <w:kern w:val="24"/>
                          <w:lang w:eastAsia="zh-CN"/>
                        </w:rPr>
                      </w:pPr>
                      <w:r>
                        <w:rPr>
                          <w:rFonts w:ascii="Arial" w:hAnsi="Arial" w:cs="Arial"/>
                          <w:b/>
                          <w:color w:val="000000" w:themeColor="text1"/>
                          <w:kern w:val="24"/>
                          <w:lang w:eastAsia="zh-CN"/>
                        </w:rPr>
                        <w:t>执行</w:t>
                      </w:r>
                    </w:p>
                    <w:p w14:paraId="445D737B" w14:textId="74496380" w:rsidR="00521061" w:rsidRDefault="00521061" w:rsidP="00521061">
                      <w:pPr>
                        <w:spacing w:line="400" w:lineRule="exact"/>
                        <w:jc w:val="center"/>
                        <w:rPr>
                          <w:rFonts w:ascii="Avenir Nxt2 W1G" w:hAnsi="Avenir Nxt2 W1G" w:cs="Calibri Light"/>
                          <w:b/>
                          <w:color w:val="000000" w:themeColor="text1"/>
                          <w:kern w:val="24"/>
                          <w:lang w:eastAsia="zh-CN"/>
                        </w:rPr>
                      </w:pPr>
                      <w:r>
                        <w:rPr>
                          <w:rFonts w:ascii="Arial" w:hAnsi="Arial" w:cs="Arial"/>
                          <w:color w:val="000000" w:themeColor="text1"/>
                          <w:kern w:val="24"/>
                          <w:sz w:val="20"/>
                          <w:lang w:eastAsia="zh-CN"/>
                        </w:rPr>
                        <w:t>完成基本组件的开发，</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使内容创建者</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能够</w:t>
                      </w:r>
                      <w:r>
                        <w:rPr>
                          <w:rFonts w:ascii="Arial" w:hAnsi="Arial" w:cs="Arial" w:hint="eastAsia"/>
                          <w:color w:val="000000" w:themeColor="text1"/>
                          <w:kern w:val="24"/>
                          <w:sz w:val="20"/>
                          <w:lang w:eastAsia="zh-CN"/>
                        </w:rPr>
                        <w:t>准备启动网页</w:t>
                      </w:r>
                    </w:p>
                  </w:txbxContent>
                </v:textbox>
              </v:shape>
            </w:pict>
          </mc:Fallback>
        </mc:AlternateContent>
      </w:r>
      <w:r w:rsidR="00AF1808">
        <w:rPr>
          <w:rFonts w:asciiTheme="minorHAnsi" w:hAnsiTheme="minorHAnsi" w:cstheme="minorHAnsi"/>
          <w:noProof/>
          <w:szCs w:val="24"/>
        </w:rPr>
        <mc:AlternateContent>
          <mc:Choice Requires="wps">
            <w:drawing>
              <wp:anchor distT="0" distB="0" distL="114300" distR="114300" simplePos="0" relativeHeight="251664384" behindDoc="0" locked="0" layoutInCell="1" allowOverlap="1" wp14:anchorId="2D5F6AA2" wp14:editId="755AE459">
                <wp:simplePos x="0" y="0"/>
                <wp:positionH relativeFrom="column">
                  <wp:posOffset>1777086</wp:posOffset>
                </wp:positionH>
                <wp:positionV relativeFrom="paragraph">
                  <wp:posOffset>179863</wp:posOffset>
                </wp:positionV>
                <wp:extent cx="1911350" cy="1304290"/>
                <wp:effectExtent l="0" t="0" r="0" b="0"/>
                <wp:wrapNone/>
                <wp:docPr id="31" name="Title 1">
                  <a:extLst xmlns:a="http://schemas.openxmlformats.org/drawingml/2006/main">
                    <a:ext uri="{FF2B5EF4-FFF2-40B4-BE49-F238E27FC236}">
                      <a16:creationId xmlns:a16="http://schemas.microsoft.com/office/drawing/2014/main" id="{1971BE00-5BA8-9C04-43FC-866AFF11F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304290"/>
                        </a:xfrm>
                        <a:prstGeom prst="rect">
                          <a:avLst/>
                        </a:prstGeom>
                      </wps:spPr>
                      <wps:txbx>
                        <w:txbxContent>
                          <w:p w14:paraId="27BA4EF7" w14:textId="77777777" w:rsidR="00521061" w:rsidRDefault="00521061" w:rsidP="00521061">
                            <w:pPr>
                              <w:spacing w:line="520" w:lineRule="exact"/>
                              <w:jc w:val="center"/>
                              <w:rPr>
                                <w:rFonts w:ascii="Arial" w:hAnsi="Arial" w:cs="Arial"/>
                                <w:b/>
                                <w:color w:val="000000" w:themeColor="text1"/>
                                <w:kern w:val="24"/>
                                <w:lang w:eastAsia="zh-CN"/>
                              </w:rPr>
                            </w:pPr>
                            <w:r>
                              <w:rPr>
                                <w:rFonts w:ascii="Arial" w:hAnsi="Arial" w:cs="Arial"/>
                                <w:b/>
                                <w:color w:val="000000" w:themeColor="text1"/>
                                <w:kern w:val="24"/>
                                <w:lang w:eastAsia="zh-CN"/>
                              </w:rPr>
                              <w:t>标准化</w:t>
                            </w:r>
                          </w:p>
                          <w:p w14:paraId="31742410" w14:textId="5161AF18" w:rsidR="00521061" w:rsidRDefault="00521061" w:rsidP="00521061">
                            <w:pPr>
                              <w:spacing w:line="400" w:lineRule="exact"/>
                              <w:jc w:val="center"/>
                              <w:rPr>
                                <w:rFonts w:ascii="Arial" w:hAnsi="Arial" w:cs="Arial"/>
                                <w:color w:val="000000" w:themeColor="text1"/>
                                <w:kern w:val="24"/>
                                <w:sz w:val="20"/>
                                <w:lang w:eastAsia="zh-CN"/>
                              </w:rPr>
                            </w:pPr>
                            <w:r>
                              <w:rPr>
                                <w:rFonts w:ascii="Arial" w:hAnsi="Arial" w:cs="Arial"/>
                                <w:color w:val="000000" w:themeColor="text1"/>
                                <w:kern w:val="24"/>
                                <w:sz w:val="20"/>
                                <w:lang w:eastAsia="zh-CN"/>
                              </w:rPr>
                              <w:t>信息架构、分类和</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用户测试</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5F6AA2" id="_x0000_s1031" type="#_x0000_t202" style="position:absolute;margin-left:139.95pt;margin-top:14.15pt;width:150.5pt;height:10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" filled="f" stroked="f">
                <v:textbox>
                  <w:txbxContent>
                    <w:p w14:paraId="27BA4EF7" w14:textId="77777777" w:rsidR="00521061" w:rsidRDefault="00521061" w:rsidP="00521061">
                      <w:pPr>
                        <w:spacing w:line="520" w:lineRule="exact"/>
                        <w:jc w:val="center"/>
                        <w:rPr>
                          <w:rFonts w:ascii="Arial" w:hAnsi="Arial" w:cs="Arial"/>
                          <w:b/>
                          <w:color w:val="000000" w:themeColor="text1"/>
                          <w:kern w:val="24"/>
                          <w:lang w:eastAsia="zh-CN"/>
                        </w:rPr>
                      </w:pPr>
                      <w:r>
                        <w:rPr>
                          <w:rFonts w:ascii="Arial" w:hAnsi="Arial" w:cs="Arial"/>
                          <w:b/>
                          <w:color w:val="000000" w:themeColor="text1"/>
                          <w:kern w:val="24"/>
                          <w:lang w:eastAsia="zh-CN"/>
                        </w:rPr>
                        <w:t>标准化</w:t>
                      </w:r>
                    </w:p>
                    <w:p w14:paraId="31742410" w14:textId="5161AF18" w:rsidR="00521061" w:rsidRDefault="00521061" w:rsidP="00521061">
                      <w:pPr>
                        <w:spacing w:line="400" w:lineRule="exact"/>
                        <w:jc w:val="center"/>
                        <w:rPr>
                          <w:rFonts w:ascii="Arial" w:hAnsi="Arial" w:cs="Arial"/>
                          <w:color w:val="000000" w:themeColor="text1"/>
                          <w:kern w:val="24"/>
                          <w:sz w:val="20"/>
                          <w:lang w:eastAsia="zh-CN"/>
                        </w:rPr>
                      </w:pPr>
                      <w:r>
                        <w:rPr>
                          <w:rFonts w:ascii="Arial" w:hAnsi="Arial" w:cs="Arial"/>
                          <w:color w:val="000000" w:themeColor="text1"/>
                          <w:kern w:val="24"/>
                          <w:sz w:val="20"/>
                          <w:lang w:eastAsia="zh-CN"/>
                        </w:rPr>
                        <w:t>信息架构、分类和</w:t>
                      </w:r>
                      <w:r w:rsidR="00AF1808">
                        <w:rPr>
                          <w:rFonts w:ascii="Arial" w:hAnsi="Arial" w:cs="Arial"/>
                          <w:color w:val="000000" w:themeColor="text1"/>
                          <w:kern w:val="24"/>
                          <w:sz w:val="20"/>
                          <w:lang w:eastAsia="zh-CN"/>
                        </w:rPr>
                        <w:br/>
                      </w:r>
                      <w:r>
                        <w:rPr>
                          <w:rFonts w:ascii="Arial" w:hAnsi="Arial" w:cs="Arial"/>
                          <w:color w:val="000000" w:themeColor="text1"/>
                          <w:kern w:val="24"/>
                          <w:sz w:val="20"/>
                          <w:lang w:eastAsia="zh-CN"/>
                        </w:rPr>
                        <w:t>用户测试</w:t>
                      </w:r>
                    </w:p>
                  </w:txbxContent>
                </v:textbox>
              </v:shape>
            </w:pict>
          </mc:Fallback>
        </mc:AlternateContent>
      </w:r>
    </w:p>
    <w:p w14:paraId="0FEAB85E" w14:textId="5E70C5A0" w:rsidR="00521061" w:rsidRDefault="00521061" w:rsidP="00521061">
      <w:pPr>
        <w:rPr>
          <w:rFonts w:asciiTheme="minorHAnsi" w:hAnsiTheme="minorHAnsi" w:cstheme="minorHAnsi"/>
          <w:szCs w:val="24"/>
          <w:lang w:eastAsia="zh-CN"/>
        </w:rPr>
      </w:pPr>
    </w:p>
    <w:p w14:paraId="3AAFACA4" w14:textId="77777777" w:rsidR="00521061" w:rsidRDefault="00521061" w:rsidP="00521061">
      <w:pPr>
        <w:rPr>
          <w:rFonts w:asciiTheme="minorHAnsi" w:hAnsiTheme="minorHAnsi" w:cstheme="minorHAnsi"/>
          <w:szCs w:val="24"/>
          <w:lang w:eastAsia="zh-CN"/>
        </w:rPr>
      </w:pPr>
    </w:p>
    <w:p w14:paraId="007ED5CA" w14:textId="77777777" w:rsidR="00521061" w:rsidRDefault="00521061" w:rsidP="00521061">
      <w:pPr>
        <w:rPr>
          <w:rFonts w:asciiTheme="minorHAnsi" w:hAnsiTheme="minorHAnsi" w:cstheme="minorHAnsi"/>
          <w:szCs w:val="24"/>
          <w:lang w:eastAsia="zh-CN"/>
        </w:rPr>
      </w:pPr>
    </w:p>
    <w:p w14:paraId="1CDC616E" w14:textId="77777777" w:rsidR="00521061" w:rsidRDefault="00521061" w:rsidP="00521061">
      <w:pPr>
        <w:rPr>
          <w:rFonts w:asciiTheme="minorHAnsi" w:hAnsiTheme="minorHAnsi" w:cstheme="minorHAnsi"/>
          <w:szCs w:val="24"/>
          <w:lang w:eastAsia="zh-CN"/>
        </w:rPr>
      </w:pPr>
    </w:p>
    <w:p w14:paraId="4D927188" w14:textId="77777777" w:rsidR="00521061" w:rsidRDefault="00521061" w:rsidP="00521061">
      <w:pPr>
        <w:rPr>
          <w:rFonts w:asciiTheme="minorHAnsi" w:hAnsiTheme="minorHAnsi" w:cstheme="minorHAnsi"/>
          <w:szCs w:val="24"/>
          <w:lang w:eastAsia="zh-CN"/>
        </w:rPr>
      </w:pPr>
    </w:p>
    <w:p w14:paraId="061A5912" w14:textId="77777777" w:rsidR="00521061" w:rsidRPr="00554DE4" w:rsidRDefault="00521061" w:rsidP="00554DE4">
      <w:pPr>
        <w:pStyle w:val="Heading2"/>
        <w:rPr>
          <w:shd w:val="clear" w:color="auto" w:fill="FFFFFF"/>
          <w:lang w:eastAsia="zh-CN"/>
        </w:rPr>
      </w:pPr>
      <w:r w:rsidRPr="00554DE4">
        <w:rPr>
          <w:shd w:val="clear" w:color="auto" w:fill="FFFFFF"/>
          <w:lang w:eastAsia="zh-CN"/>
        </w:rPr>
        <w:lastRenderedPageBreak/>
        <w:t>2.2</w:t>
      </w:r>
      <w:r w:rsidRPr="00554DE4">
        <w:rPr>
          <w:shd w:val="clear" w:color="auto" w:fill="FFFFFF"/>
          <w:lang w:eastAsia="zh-CN"/>
        </w:rPr>
        <w:tab/>
      </w:r>
      <w:r w:rsidRPr="00554DE4">
        <w:rPr>
          <w:shd w:val="clear" w:color="auto" w:fill="FFFFFF"/>
          <w:lang w:eastAsia="zh-CN"/>
        </w:rPr>
        <w:t>财务影响</w:t>
      </w:r>
    </w:p>
    <w:p w14:paraId="3BD7BD7D" w14:textId="77777777" w:rsidR="00521061" w:rsidRDefault="00521061" w:rsidP="00554DE4">
      <w:pPr>
        <w:spacing w:after="120"/>
        <w:ind w:firstLineChars="200" w:firstLine="480"/>
        <w:jc w:val="both"/>
        <w:rPr>
          <w:rFonts w:asciiTheme="minorHAnsi" w:hAnsiTheme="minorHAnsi" w:cstheme="minorBidi"/>
          <w:color w:val="000000" w:themeColor="text1"/>
          <w:lang w:eastAsia="zh-CN"/>
        </w:rPr>
      </w:pPr>
      <w:r>
        <w:rPr>
          <w:rFonts w:asciiTheme="minorHAnsi" w:hAnsiTheme="minorHAnsi" w:cstheme="minorBidi" w:hint="eastAsia"/>
          <w:color w:val="000000" w:themeColor="text1"/>
          <w:kern w:val="24"/>
          <w:lang w:eastAsia="zh-CN"/>
        </w:rPr>
        <w:t>预计</w:t>
      </w:r>
      <w:r>
        <w:rPr>
          <w:rFonts w:asciiTheme="minorHAnsi" w:hAnsiTheme="minorHAnsi" w:cstheme="minorBidi"/>
          <w:color w:val="000000" w:themeColor="text1"/>
          <w:kern w:val="24"/>
          <w:lang w:eastAsia="zh-CN"/>
        </w:rPr>
        <w:t>该项目需要</w:t>
      </w:r>
      <w:r>
        <w:rPr>
          <w:rFonts w:asciiTheme="minorHAnsi" w:hAnsiTheme="minorHAnsi" w:cstheme="minorBidi"/>
          <w:color w:val="000000" w:themeColor="text1"/>
          <w:kern w:val="24"/>
          <w:lang w:eastAsia="zh-CN"/>
        </w:rPr>
        <w:t>60</w:t>
      </w:r>
      <w:proofErr w:type="gramStart"/>
      <w:r>
        <w:rPr>
          <w:rFonts w:asciiTheme="minorHAnsi" w:hAnsiTheme="minorHAnsi" w:cstheme="minorBidi"/>
          <w:color w:val="000000" w:themeColor="text1"/>
          <w:kern w:val="24"/>
          <w:lang w:eastAsia="zh-CN"/>
        </w:rPr>
        <w:t>万瑞</w:t>
      </w:r>
      <w:proofErr w:type="gramEnd"/>
      <w:r>
        <w:rPr>
          <w:rFonts w:asciiTheme="minorHAnsi" w:hAnsiTheme="minorHAnsi" w:cstheme="minorBidi"/>
          <w:color w:val="000000" w:themeColor="text1"/>
          <w:kern w:val="24"/>
          <w:lang w:eastAsia="zh-CN"/>
        </w:rPr>
        <w:t>郎的预算（作为转型路线图和预算的一部分），在</w:t>
      </w:r>
      <w:r>
        <w:rPr>
          <w:rFonts w:asciiTheme="minorHAnsi" w:hAnsiTheme="minorHAnsi" w:cstheme="minorBidi"/>
          <w:color w:val="000000" w:themeColor="text1"/>
          <w:kern w:val="24"/>
          <w:lang w:eastAsia="zh-CN"/>
        </w:rPr>
        <w:t>2024</w:t>
      </w:r>
      <w:r>
        <w:rPr>
          <w:rFonts w:asciiTheme="minorHAnsi" w:hAnsiTheme="minorHAnsi" w:cstheme="minorBidi"/>
          <w:color w:val="000000" w:themeColor="text1"/>
          <w:kern w:val="24"/>
          <w:lang w:eastAsia="zh-CN"/>
        </w:rPr>
        <w:t>年</w:t>
      </w:r>
      <w:r>
        <w:rPr>
          <w:rFonts w:asciiTheme="minorHAnsi" w:hAnsiTheme="minorHAnsi" w:cstheme="minorBidi" w:hint="eastAsia"/>
          <w:color w:val="000000" w:themeColor="text1"/>
          <w:kern w:val="24"/>
          <w:lang w:eastAsia="zh-CN"/>
        </w:rPr>
        <w:t>做出预算</w:t>
      </w:r>
      <w:r>
        <w:rPr>
          <w:rFonts w:asciiTheme="minorHAnsi" w:hAnsiTheme="minorHAnsi" w:cstheme="minorBidi"/>
          <w:color w:val="000000" w:themeColor="text1"/>
          <w:kern w:val="24"/>
          <w:lang w:eastAsia="zh-CN"/>
        </w:rPr>
        <w:t>承诺并</w:t>
      </w:r>
      <w:r>
        <w:rPr>
          <w:rFonts w:asciiTheme="minorHAnsi" w:hAnsiTheme="minorHAnsi" w:cstheme="minorBidi" w:hint="eastAsia"/>
          <w:color w:val="000000" w:themeColor="text1"/>
          <w:kern w:val="24"/>
          <w:lang w:eastAsia="zh-CN"/>
        </w:rPr>
        <w:t>分别</w:t>
      </w:r>
      <w:r>
        <w:rPr>
          <w:rFonts w:asciiTheme="minorHAnsi" w:hAnsiTheme="minorHAnsi" w:cstheme="minorBidi"/>
          <w:color w:val="000000" w:themeColor="text1"/>
          <w:kern w:val="24"/>
          <w:lang w:eastAsia="zh-CN"/>
        </w:rPr>
        <w:t>在</w:t>
      </w:r>
      <w:r>
        <w:rPr>
          <w:rFonts w:asciiTheme="minorHAnsi" w:hAnsiTheme="minorHAnsi" w:cstheme="minorBidi"/>
          <w:color w:val="000000" w:themeColor="text1"/>
          <w:kern w:val="24"/>
          <w:lang w:eastAsia="zh-CN"/>
        </w:rPr>
        <w:t>2025</w:t>
      </w:r>
      <w:r>
        <w:rPr>
          <w:rFonts w:asciiTheme="minorHAnsi" w:hAnsiTheme="minorHAnsi" w:cstheme="minorBidi"/>
          <w:color w:val="000000" w:themeColor="text1"/>
          <w:kern w:val="24"/>
          <w:lang w:eastAsia="zh-CN"/>
        </w:rPr>
        <w:t>年（</w:t>
      </w:r>
      <w:r>
        <w:rPr>
          <w:rFonts w:asciiTheme="minorHAnsi" w:hAnsiTheme="minorHAnsi" w:cstheme="minorBidi"/>
          <w:color w:val="000000" w:themeColor="text1"/>
          <w:kern w:val="24"/>
          <w:lang w:eastAsia="zh-CN"/>
        </w:rPr>
        <w:t>50</w:t>
      </w:r>
      <w:proofErr w:type="gramStart"/>
      <w:r>
        <w:rPr>
          <w:rFonts w:asciiTheme="minorHAnsi" w:hAnsiTheme="minorHAnsi" w:cstheme="minorBidi"/>
          <w:color w:val="000000" w:themeColor="text1"/>
          <w:kern w:val="24"/>
          <w:lang w:eastAsia="zh-CN"/>
        </w:rPr>
        <w:t>万瑞</w:t>
      </w:r>
      <w:proofErr w:type="gramEnd"/>
      <w:r>
        <w:rPr>
          <w:rFonts w:asciiTheme="minorHAnsi" w:hAnsiTheme="minorHAnsi" w:cstheme="minorBidi"/>
          <w:color w:val="000000" w:themeColor="text1"/>
          <w:kern w:val="24"/>
          <w:lang w:eastAsia="zh-CN"/>
        </w:rPr>
        <w:t>郎）和</w:t>
      </w:r>
      <w:r>
        <w:rPr>
          <w:rFonts w:asciiTheme="minorHAnsi" w:hAnsiTheme="minorHAnsi" w:cstheme="minorBidi"/>
          <w:color w:val="000000" w:themeColor="text1"/>
          <w:kern w:val="24"/>
          <w:lang w:eastAsia="zh-CN"/>
        </w:rPr>
        <w:t>2026</w:t>
      </w:r>
      <w:r>
        <w:rPr>
          <w:rFonts w:asciiTheme="minorHAnsi" w:hAnsiTheme="minorHAnsi" w:cstheme="minorBidi"/>
          <w:color w:val="000000" w:themeColor="text1"/>
          <w:kern w:val="24"/>
          <w:lang w:eastAsia="zh-CN"/>
        </w:rPr>
        <w:t>年（</w:t>
      </w:r>
      <w:r>
        <w:rPr>
          <w:rFonts w:asciiTheme="minorHAnsi" w:hAnsiTheme="minorHAnsi" w:cstheme="minorBidi"/>
          <w:color w:val="000000" w:themeColor="text1"/>
          <w:kern w:val="24"/>
          <w:lang w:eastAsia="zh-CN"/>
        </w:rPr>
        <w:t>10</w:t>
      </w:r>
      <w:proofErr w:type="gramStart"/>
      <w:r>
        <w:rPr>
          <w:rFonts w:asciiTheme="minorHAnsi" w:hAnsiTheme="minorHAnsi" w:cstheme="minorBidi"/>
          <w:color w:val="000000" w:themeColor="text1"/>
          <w:kern w:val="24"/>
          <w:lang w:eastAsia="zh-CN"/>
        </w:rPr>
        <w:t>万瑞</w:t>
      </w:r>
      <w:proofErr w:type="gramEnd"/>
      <w:r>
        <w:rPr>
          <w:rFonts w:asciiTheme="minorHAnsi" w:hAnsiTheme="minorHAnsi" w:cstheme="minorBidi"/>
          <w:color w:val="000000" w:themeColor="text1"/>
          <w:kern w:val="24"/>
          <w:lang w:eastAsia="zh-CN"/>
        </w:rPr>
        <w:t>郎）支出。</w:t>
      </w:r>
    </w:p>
    <w:p w14:paraId="5E8D35DB" w14:textId="77777777" w:rsidR="00521061" w:rsidRDefault="00521061" w:rsidP="00554DE4">
      <w:pPr>
        <w:spacing w:after="120"/>
        <w:ind w:firstLineChars="200" w:firstLine="480"/>
        <w:jc w:val="both"/>
        <w:rPr>
          <w:rFonts w:asciiTheme="minorHAnsi" w:hAnsiTheme="minorHAnsi" w:cstheme="minorBidi"/>
          <w:color w:val="000000" w:themeColor="text1"/>
          <w:kern w:val="24"/>
          <w:lang w:eastAsia="zh-CN"/>
        </w:rPr>
      </w:pPr>
      <w:r w:rsidRPr="00172C81">
        <w:rPr>
          <w:rFonts w:asciiTheme="minorHAnsi" w:hAnsiTheme="minorHAnsi" w:cstheme="minorBidi" w:hint="eastAsia"/>
          <w:color w:val="000000" w:themeColor="text1"/>
          <w:lang w:eastAsia="zh-CN"/>
        </w:rPr>
        <w:t>以下概述了</w:t>
      </w:r>
      <w:r>
        <w:rPr>
          <w:rFonts w:asciiTheme="minorHAnsi" w:hAnsiTheme="minorHAnsi" w:cstheme="minorBidi" w:hint="eastAsia"/>
          <w:color w:val="000000" w:themeColor="text1"/>
          <w:lang w:eastAsia="zh-CN"/>
        </w:rPr>
        <w:t>估算</w:t>
      </w:r>
      <w:r w:rsidRPr="00172C81">
        <w:rPr>
          <w:rFonts w:asciiTheme="minorHAnsi" w:hAnsiTheme="minorHAnsi" w:cstheme="minorBidi" w:hint="eastAsia"/>
          <w:color w:val="000000" w:themeColor="text1"/>
          <w:lang w:eastAsia="zh-CN"/>
        </w:rPr>
        <w:t>的成本和支出</w:t>
      </w:r>
      <w:r>
        <w:rPr>
          <w:rFonts w:asciiTheme="minorHAnsi" w:hAnsiTheme="minorHAnsi" w:cstheme="minorBidi" w:hint="eastAsia"/>
          <w:color w:val="000000" w:themeColor="text1"/>
          <w:lang w:eastAsia="zh-CN"/>
        </w:rPr>
        <w:t>详情</w:t>
      </w:r>
      <w:r w:rsidRPr="00172C81">
        <w:rPr>
          <w:rFonts w:asciiTheme="minorHAnsi" w:hAnsiTheme="minorHAnsi" w:cstheme="minorBidi" w:hint="eastAsia"/>
          <w:color w:val="000000" w:themeColor="text1"/>
          <w:lang w:eastAsia="zh-CN"/>
        </w:rPr>
        <w:t>。</w:t>
      </w:r>
      <w:r>
        <w:rPr>
          <w:rFonts w:asciiTheme="minorHAnsi" w:hAnsiTheme="minorHAnsi" w:cstheme="minorBidi"/>
          <w:color w:val="000000" w:themeColor="text1"/>
          <w:kern w:val="24"/>
          <w:lang w:eastAsia="zh-CN"/>
        </w:rPr>
        <w:t>实际成果取决于三个局和总秘书处内部资源（开发人员、网络管理员、内容创建者等）的预算可用性和分配情况。</w:t>
      </w:r>
    </w:p>
    <w:p w14:paraId="6A57FD67" w14:textId="77777777" w:rsidR="00521061" w:rsidRPr="006040B7" w:rsidRDefault="00521061" w:rsidP="00554DE4">
      <w:pPr>
        <w:pStyle w:val="Heading2"/>
        <w:rPr>
          <w:rFonts w:hint="eastAsia"/>
          <w:shd w:val="clear" w:color="auto" w:fill="FFFFFF"/>
          <w:lang w:val="en-US" w:eastAsia="zh-CN"/>
        </w:rPr>
      </w:pPr>
      <w:r w:rsidRPr="00554DE4">
        <w:rPr>
          <w:shd w:val="clear" w:color="auto" w:fill="FFFFFF"/>
          <w:lang w:eastAsia="zh-CN"/>
        </w:rPr>
        <w:t>2.3</w:t>
      </w:r>
      <w:r w:rsidRPr="00554DE4">
        <w:rPr>
          <w:shd w:val="clear" w:color="auto" w:fill="FFFFFF"/>
          <w:lang w:eastAsia="zh-CN"/>
        </w:rPr>
        <w:tab/>
      </w:r>
      <w:r w:rsidRPr="00554DE4">
        <w:rPr>
          <w:shd w:val="clear" w:color="auto" w:fill="FFFFFF"/>
          <w:lang w:eastAsia="zh-CN"/>
        </w:rPr>
        <w:t>按项目阶段分列的预计费用</w:t>
      </w:r>
    </w:p>
    <w:tbl>
      <w:tblPr>
        <w:tblStyle w:val="TableGrid"/>
        <w:tblpPr w:leftFromText="180" w:rightFromText="180" w:vertAnchor="text" w:horzAnchor="margin" w:tblpY="774"/>
        <w:tblW w:w="9010" w:type="dxa"/>
        <w:tblLook w:val="04A0" w:firstRow="1" w:lastRow="0" w:firstColumn="1" w:lastColumn="0" w:noHBand="0" w:noVBand="1"/>
      </w:tblPr>
      <w:tblGrid>
        <w:gridCol w:w="2547"/>
        <w:gridCol w:w="1417"/>
        <w:gridCol w:w="2835"/>
        <w:gridCol w:w="2211"/>
      </w:tblGrid>
      <w:tr w:rsidR="00521061" w14:paraId="285E0B33" w14:textId="77777777" w:rsidTr="00AF1808">
        <w:trPr>
          <w:trHeight w:val="585"/>
        </w:trPr>
        <w:tc>
          <w:tcPr>
            <w:tcW w:w="2547" w:type="dxa"/>
          </w:tcPr>
          <w:p w14:paraId="4CA1595E" w14:textId="77777777" w:rsidR="00521061" w:rsidRPr="00554DE4" w:rsidRDefault="00521061" w:rsidP="00554DE4">
            <w:pPr>
              <w:pStyle w:val="Tablehead"/>
              <w:rPr>
                <w:rFonts w:asciiTheme="minorHAnsi" w:eastAsiaTheme="minorEastAsia" w:hAnsiTheme="minorHAnsi" w:cstheme="minorHAnsi"/>
              </w:rPr>
            </w:pPr>
            <w:proofErr w:type="spellStart"/>
            <w:r w:rsidRPr="00554DE4">
              <w:rPr>
                <w:rFonts w:asciiTheme="minorHAnsi" w:eastAsiaTheme="minorEastAsia" w:hAnsiTheme="minorHAnsi" w:cstheme="minorHAnsi"/>
              </w:rPr>
              <w:t>阶段</w:t>
            </w:r>
            <w:proofErr w:type="spellEnd"/>
          </w:p>
        </w:tc>
        <w:tc>
          <w:tcPr>
            <w:tcW w:w="1417" w:type="dxa"/>
          </w:tcPr>
          <w:p w14:paraId="64EE5C23" w14:textId="77777777" w:rsidR="00521061" w:rsidRPr="00554DE4" w:rsidRDefault="00521061" w:rsidP="00554DE4">
            <w:pPr>
              <w:pStyle w:val="Tablehead"/>
              <w:rPr>
                <w:rFonts w:asciiTheme="minorHAnsi" w:eastAsiaTheme="minorEastAsia" w:hAnsiTheme="minorHAnsi" w:cstheme="minorHAnsi"/>
              </w:rPr>
            </w:pPr>
            <w:r w:rsidRPr="00554DE4">
              <w:rPr>
                <w:rFonts w:asciiTheme="minorHAnsi" w:eastAsiaTheme="minorEastAsia" w:hAnsiTheme="minorHAnsi" w:cstheme="minorHAnsi"/>
              </w:rPr>
              <w:t>2024</w:t>
            </w:r>
          </w:p>
        </w:tc>
        <w:tc>
          <w:tcPr>
            <w:tcW w:w="2835" w:type="dxa"/>
          </w:tcPr>
          <w:p w14:paraId="2751A79F" w14:textId="77777777" w:rsidR="00521061" w:rsidRPr="00554DE4" w:rsidRDefault="00521061" w:rsidP="00554DE4">
            <w:pPr>
              <w:pStyle w:val="Tablehead"/>
              <w:rPr>
                <w:rFonts w:asciiTheme="minorHAnsi" w:eastAsiaTheme="minorEastAsia" w:hAnsiTheme="minorHAnsi" w:cstheme="minorHAnsi"/>
                <w:bCs/>
              </w:rPr>
            </w:pPr>
            <w:r w:rsidRPr="00554DE4">
              <w:rPr>
                <w:rFonts w:asciiTheme="minorHAnsi" w:eastAsiaTheme="minorEastAsia" w:hAnsiTheme="minorHAnsi" w:cstheme="minorHAnsi"/>
                <w:bCs/>
              </w:rPr>
              <w:t>2025</w:t>
            </w:r>
          </w:p>
        </w:tc>
        <w:tc>
          <w:tcPr>
            <w:tcW w:w="2211" w:type="dxa"/>
          </w:tcPr>
          <w:p w14:paraId="029850BD" w14:textId="77777777" w:rsidR="00521061" w:rsidRPr="00554DE4" w:rsidRDefault="00521061" w:rsidP="00554DE4">
            <w:pPr>
              <w:pStyle w:val="Tablehead"/>
              <w:rPr>
                <w:rFonts w:asciiTheme="minorHAnsi" w:eastAsiaTheme="minorEastAsia" w:hAnsiTheme="minorHAnsi" w:cstheme="minorHAnsi"/>
              </w:rPr>
            </w:pPr>
            <w:r w:rsidRPr="00554DE4">
              <w:rPr>
                <w:rFonts w:asciiTheme="minorHAnsi" w:eastAsiaTheme="minorEastAsia" w:hAnsiTheme="minorHAnsi" w:cstheme="minorHAnsi"/>
              </w:rPr>
              <w:t>2026</w:t>
            </w:r>
          </w:p>
        </w:tc>
      </w:tr>
      <w:tr w:rsidR="00521061" w14:paraId="6DB42D50" w14:textId="77777777" w:rsidTr="00AF1808">
        <w:tc>
          <w:tcPr>
            <w:tcW w:w="2547" w:type="dxa"/>
          </w:tcPr>
          <w:p w14:paraId="3AE06145" w14:textId="77777777" w:rsidR="00521061" w:rsidRPr="00AF1808" w:rsidRDefault="00521061" w:rsidP="00554DE4">
            <w:pPr>
              <w:pStyle w:val="Tabletext"/>
              <w:rPr>
                <w:rFonts w:asciiTheme="minorHAnsi" w:eastAsiaTheme="minorEastAsia" w:hAnsiTheme="minorHAnsi" w:cstheme="minorHAnsi"/>
              </w:rPr>
            </w:pPr>
            <w:proofErr w:type="spellStart"/>
            <w:r w:rsidRPr="00AF1808">
              <w:rPr>
                <w:rFonts w:asciiTheme="minorHAnsi" w:eastAsiaTheme="minorEastAsia" w:hAnsiTheme="minorHAnsi" w:cstheme="minorHAnsi"/>
              </w:rPr>
              <w:t>初始治理和清理</w:t>
            </w:r>
            <w:proofErr w:type="spellEnd"/>
          </w:p>
        </w:tc>
        <w:tc>
          <w:tcPr>
            <w:tcW w:w="1417" w:type="dxa"/>
          </w:tcPr>
          <w:p w14:paraId="4D007852"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c>
          <w:tcPr>
            <w:tcW w:w="2835" w:type="dxa"/>
          </w:tcPr>
          <w:p w14:paraId="2614BCFB"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c>
          <w:tcPr>
            <w:tcW w:w="2211" w:type="dxa"/>
          </w:tcPr>
          <w:p w14:paraId="04A29ED6"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r>
      <w:tr w:rsidR="00521061" w14:paraId="46BD09A2" w14:textId="77777777" w:rsidTr="00AF1808">
        <w:tc>
          <w:tcPr>
            <w:tcW w:w="2547" w:type="dxa"/>
          </w:tcPr>
          <w:p w14:paraId="343B5165" w14:textId="77777777" w:rsidR="00521061" w:rsidRPr="00AF1808" w:rsidRDefault="00521061" w:rsidP="00554DE4">
            <w:pPr>
              <w:pStyle w:val="Tabletext"/>
              <w:rPr>
                <w:rFonts w:asciiTheme="minorHAnsi" w:eastAsiaTheme="minorEastAsia" w:hAnsiTheme="minorHAnsi" w:cstheme="minorHAnsi"/>
              </w:rPr>
            </w:pPr>
            <w:proofErr w:type="spellStart"/>
            <w:r w:rsidRPr="00AF1808">
              <w:rPr>
                <w:rFonts w:asciiTheme="minorHAnsi" w:eastAsiaTheme="minorEastAsia" w:hAnsiTheme="minorHAnsi" w:cstheme="minorHAnsi"/>
              </w:rPr>
              <w:t>标准化</w:t>
            </w:r>
            <w:proofErr w:type="spellEnd"/>
          </w:p>
        </w:tc>
        <w:tc>
          <w:tcPr>
            <w:tcW w:w="1417" w:type="dxa"/>
          </w:tcPr>
          <w:p w14:paraId="62AE68EE"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c>
          <w:tcPr>
            <w:tcW w:w="2835" w:type="dxa"/>
          </w:tcPr>
          <w:p w14:paraId="57FC591D"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25</w:t>
            </w:r>
            <w:r w:rsidRPr="00AF1808">
              <w:rPr>
                <w:rFonts w:asciiTheme="minorHAnsi" w:eastAsiaTheme="minorEastAsia" w:hAnsiTheme="minorHAnsi" w:cstheme="minorHAnsi"/>
              </w:rPr>
              <w:t>万（</w:t>
            </w:r>
            <w:r w:rsidRPr="00AF1808">
              <w:rPr>
                <w:rFonts w:asciiTheme="minorHAnsi" w:eastAsiaTheme="minorEastAsia" w:hAnsiTheme="minorHAnsi" w:cstheme="minorHAnsi"/>
              </w:rPr>
              <w:t>2024</w:t>
            </w:r>
            <w:r w:rsidRPr="00AF1808">
              <w:rPr>
                <w:rFonts w:asciiTheme="minorHAnsi" w:eastAsiaTheme="minorEastAsia" w:hAnsiTheme="minorHAnsi" w:cstheme="minorHAnsi"/>
              </w:rPr>
              <w:t>年承诺）</w:t>
            </w:r>
          </w:p>
        </w:tc>
        <w:tc>
          <w:tcPr>
            <w:tcW w:w="2211" w:type="dxa"/>
          </w:tcPr>
          <w:p w14:paraId="06F38189"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r>
      <w:tr w:rsidR="00521061" w14:paraId="0C26B494" w14:textId="77777777" w:rsidTr="00AF1808">
        <w:trPr>
          <w:trHeight w:val="68"/>
        </w:trPr>
        <w:tc>
          <w:tcPr>
            <w:tcW w:w="2547" w:type="dxa"/>
          </w:tcPr>
          <w:p w14:paraId="5D2773C7" w14:textId="77777777" w:rsidR="00521061" w:rsidRPr="00AF1808" w:rsidRDefault="00521061" w:rsidP="00554DE4">
            <w:pPr>
              <w:pStyle w:val="Tabletext"/>
              <w:rPr>
                <w:rFonts w:asciiTheme="minorHAnsi" w:eastAsiaTheme="minorEastAsia" w:hAnsiTheme="minorHAnsi" w:cstheme="minorHAnsi"/>
              </w:rPr>
            </w:pPr>
            <w:proofErr w:type="spellStart"/>
            <w:r w:rsidRPr="00AF1808">
              <w:rPr>
                <w:rFonts w:asciiTheme="minorHAnsi" w:eastAsiaTheme="minorEastAsia" w:hAnsiTheme="minorHAnsi" w:cstheme="minorHAnsi"/>
              </w:rPr>
              <w:t>执行</w:t>
            </w:r>
            <w:proofErr w:type="spellEnd"/>
          </w:p>
        </w:tc>
        <w:tc>
          <w:tcPr>
            <w:tcW w:w="1417" w:type="dxa"/>
          </w:tcPr>
          <w:p w14:paraId="4D9170A9"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0</w:t>
            </w:r>
          </w:p>
        </w:tc>
        <w:tc>
          <w:tcPr>
            <w:tcW w:w="2835" w:type="dxa"/>
          </w:tcPr>
          <w:p w14:paraId="5F9BD54A"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25</w:t>
            </w:r>
            <w:r w:rsidRPr="00AF1808">
              <w:rPr>
                <w:rFonts w:asciiTheme="minorHAnsi" w:eastAsiaTheme="minorEastAsia" w:hAnsiTheme="minorHAnsi" w:cstheme="minorHAnsi"/>
              </w:rPr>
              <w:t>万（</w:t>
            </w:r>
            <w:r w:rsidRPr="00AF1808">
              <w:rPr>
                <w:rFonts w:asciiTheme="minorHAnsi" w:eastAsiaTheme="minorEastAsia" w:hAnsiTheme="minorHAnsi" w:cstheme="minorHAnsi"/>
              </w:rPr>
              <w:t>2024</w:t>
            </w:r>
            <w:r w:rsidRPr="00AF1808">
              <w:rPr>
                <w:rFonts w:asciiTheme="minorHAnsi" w:eastAsiaTheme="minorEastAsia" w:hAnsiTheme="minorHAnsi" w:cstheme="minorHAnsi"/>
              </w:rPr>
              <w:t>年承诺）</w:t>
            </w:r>
          </w:p>
        </w:tc>
        <w:tc>
          <w:tcPr>
            <w:tcW w:w="2211" w:type="dxa"/>
          </w:tcPr>
          <w:p w14:paraId="7852662D" w14:textId="77777777" w:rsidR="00521061" w:rsidRPr="00AF1808" w:rsidRDefault="00521061" w:rsidP="00554DE4">
            <w:pPr>
              <w:pStyle w:val="Tabletext"/>
              <w:rPr>
                <w:rFonts w:asciiTheme="minorHAnsi" w:eastAsiaTheme="minorEastAsia" w:hAnsiTheme="minorHAnsi" w:cstheme="minorHAnsi"/>
              </w:rPr>
            </w:pPr>
            <w:r w:rsidRPr="00AF1808">
              <w:rPr>
                <w:rFonts w:asciiTheme="minorHAnsi" w:eastAsiaTheme="minorEastAsia" w:hAnsiTheme="minorHAnsi" w:cstheme="minorHAnsi"/>
              </w:rPr>
              <w:t>10</w:t>
            </w:r>
            <w:r w:rsidRPr="00AF1808">
              <w:rPr>
                <w:rFonts w:asciiTheme="minorHAnsi" w:eastAsiaTheme="minorEastAsia" w:hAnsiTheme="minorHAnsi" w:cstheme="minorHAnsi"/>
              </w:rPr>
              <w:t>万（</w:t>
            </w:r>
            <w:r w:rsidRPr="00AF1808">
              <w:rPr>
                <w:rFonts w:asciiTheme="minorHAnsi" w:eastAsiaTheme="minorEastAsia" w:hAnsiTheme="minorHAnsi" w:cstheme="minorHAnsi"/>
              </w:rPr>
              <w:t>2024</w:t>
            </w:r>
            <w:r w:rsidRPr="00AF1808">
              <w:rPr>
                <w:rFonts w:asciiTheme="minorHAnsi" w:eastAsiaTheme="minorEastAsia" w:hAnsiTheme="minorHAnsi" w:cstheme="minorHAnsi"/>
              </w:rPr>
              <w:t>年承诺）</w:t>
            </w:r>
          </w:p>
        </w:tc>
      </w:tr>
      <w:tr w:rsidR="00521061" w14:paraId="772214D8" w14:textId="77777777" w:rsidTr="00AF1808">
        <w:tc>
          <w:tcPr>
            <w:tcW w:w="2547" w:type="dxa"/>
          </w:tcPr>
          <w:p w14:paraId="43EA385B" w14:textId="77777777" w:rsidR="00521061" w:rsidRPr="00AF1808" w:rsidRDefault="00521061" w:rsidP="00554DE4">
            <w:pPr>
              <w:pStyle w:val="Tabletext"/>
              <w:rPr>
                <w:rFonts w:asciiTheme="minorHAnsi" w:eastAsiaTheme="minorEastAsia" w:hAnsiTheme="minorHAnsi" w:cstheme="minorHAnsi"/>
                <w:b/>
              </w:rPr>
            </w:pPr>
            <w:r w:rsidRPr="00AF1808">
              <w:rPr>
                <w:rFonts w:asciiTheme="minorHAnsi" w:eastAsiaTheme="minorEastAsia" w:hAnsiTheme="minorHAnsi" w:cstheme="minorHAnsi"/>
                <w:b/>
              </w:rPr>
              <w:t>总</w:t>
            </w:r>
            <w:r w:rsidRPr="00AF1808">
              <w:rPr>
                <w:rFonts w:asciiTheme="minorHAnsi" w:eastAsiaTheme="minorEastAsia" w:hAnsiTheme="minorHAnsi" w:cstheme="minorHAnsi"/>
                <w:b/>
                <w:lang w:eastAsia="zh-CN"/>
              </w:rPr>
              <w:t>计</w:t>
            </w:r>
          </w:p>
        </w:tc>
        <w:tc>
          <w:tcPr>
            <w:tcW w:w="1417" w:type="dxa"/>
          </w:tcPr>
          <w:p w14:paraId="0B80C371" w14:textId="77777777" w:rsidR="00521061" w:rsidRPr="00AF1808" w:rsidRDefault="00521061" w:rsidP="00554DE4">
            <w:pPr>
              <w:pStyle w:val="Tabletext"/>
              <w:rPr>
                <w:rFonts w:asciiTheme="minorHAnsi" w:eastAsiaTheme="minorEastAsia" w:hAnsiTheme="minorHAnsi" w:cstheme="minorHAnsi"/>
                <w:b/>
              </w:rPr>
            </w:pPr>
            <w:r w:rsidRPr="00AF1808">
              <w:rPr>
                <w:rFonts w:asciiTheme="minorHAnsi" w:eastAsiaTheme="minorEastAsia" w:hAnsiTheme="minorHAnsi" w:cstheme="minorHAnsi"/>
                <w:b/>
              </w:rPr>
              <w:t>0</w:t>
            </w:r>
          </w:p>
        </w:tc>
        <w:tc>
          <w:tcPr>
            <w:tcW w:w="2835" w:type="dxa"/>
          </w:tcPr>
          <w:p w14:paraId="65D68B5C" w14:textId="79E7C3C4" w:rsidR="00521061" w:rsidRPr="00AF1808" w:rsidRDefault="00521061" w:rsidP="00554DE4">
            <w:pPr>
              <w:pStyle w:val="Tabletext"/>
              <w:rPr>
                <w:rFonts w:asciiTheme="minorHAnsi" w:eastAsiaTheme="minorEastAsia" w:hAnsiTheme="minorHAnsi" w:cstheme="minorHAnsi"/>
                <w:b/>
              </w:rPr>
            </w:pPr>
            <w:r w:rsidRPr="00AF1808">
              <w:rPr>
                <w:rFonts w:asciiTheme="minorHAnsi" w:eastAsiaTheme="minorEastAsia" w:hAnsiTheme="minorHAnsi" w:cstheme="minorHAnsi"/>
                <w:b/>
              </w:rPr>
              <w:t>50</w:t>
            </w:r>
            <w:r w:rsidR="0088712D">
              <w:rPr>
                <w:rFonts w:asciiTheme="minorHAnsi" w:eastAsiaTheme="minorEastAsia" w:hAnsiTheme="minorHAnsi" w:cstheme="minorHAnsi" w:hint="eastAsia"/>
                <w:b/>
                <w:lang w:eastAsia="zh-CN"/>
              </w:rPr>
              <w:t>万</w:t>
            </w:r>
          </w:p>
        </w:tc>
        <w:tc>
          <w:tcPr>
            <w:tcW w:w="2211" w:type="dxa"/>
          </w:tcPr>
          <w:p w14:paraId="72AD22EF" w14:textId="685D8EC9" w:rsidR="00521061" w:rsidRPr="00AF1808" w:rsidRDefault="00521061" w:rsidP="00554DE4">
            <w:pPr>
              <w:pStyle w:val="Tabletext"/>
              <w:rPr>
                <w:rFonts w:asciiTheme="minorHAnsi" w:eastAsiaTheme="minorEastAsia" w:hAnsiTheme="minorHAnsi" w:cstheme="minorHAnsi" w:hint="eastAsia"/>
                <w:b/>
                <w:lang w:eastAsia="zh-CN"/>
              </w:rPr>
            </w:pPr>
            <w:r w:rsidRPr="00AF1808">
              <w:rPr>
                <w:rFonts w:asciiTheme="minorHAnsi" w:eastAsiaTheme="minorEastAsia" w:hAnsiTheme="minorHAnsi" w:cstheme="minorHAnsi"/>
                <w:b/>
              </w:rPr>
              <w:t>10</w:t>
            </w:r>
            <w:r w:rsidR="0088712D">
              <w:rPr>
                <w:rFonts w:asciiTheme="minorHAnsi" w:eastAsiaTheme="minorEastAsia" w:hAnsiTheme="minorHAnsi" w:cstheme="minorHAnsi" w:hint="eastAsia"/>
                <w:b/>
                <w:lang w:eastAsia="zh-CN"/>
              </w:rPr>
              <w:t>万</w:t>
            </w:r>
          </w:p>
        </w:tc>
      </w:tr>
    </w:tbl>
    <w:p w14:paraId="6CF63437" w14:textId="2812FD63" w:rsidR="006040B7" w:rsidRDefault="006040B7" w:rsidP="006040B7">
      <w:pPr>
        <w:spacing w:before="480"/>
        <w:rPr>
          <w:rFonts w:eastAsiaTheme="minorEastAsia"/>
          <w:b/>
          <w:bCs/>
          <w:lang w:eastAsia="zh-CN"/>
        </w:rPr>
      </w:pPr>
      <w:r>
        <w:rPr>
          <w:rFonts w:eastAsiaTheme="minorEastAsia"/>
          <w:b/>
          <w:bCs/>
          <w:lang w:eastAsia="zh-CN"/>
        </w:rPr>
        <w:t>2.3.1</w:t>
      </w:r>
      <w:r>
        <w:rPr>
          <w:rFonts w:eastAsiaTheme="minorEastAsia"/>
          <w:b/>
          <w:bCs/>
          <w:lang w:eastAsia="zh-CN"/>
        </w:rPr>
        <w:tab/>
      </w:r>
      <w:r>
        <w:rPr>
          <w:b/>
          <w:lang w:eastAsia="zh-CN"/>
        </w:rPr>
        <w:t>第</w:t>
      </w:r>
      <w:r>
        <w:rPr>
          <w:b/>
          <w:lang w:eastAsia="zh-CN"/>
        </w:rPr>
        <w:t>1</w:t>
      </w:r>
      <w:r>
        <w:rPr>
          <w:b/>
          <w:lang w:eastAsia="zh-CN"/>
        </w:rPr>
        <w:t>阶段：</w:t>
      </w:r>
      <w:r>
        <w:rPr>
          <w:rFonts w:hint="eastAsia"/>
          <w:b/>
          <w:lang w:eastAsia="zh-CN"/>
        </w:rPr>
        <w:t>网站</w:t>
      </w:r>
      <w:r>
        <w:rPr>
          <w:b/>
          <w:lang w:eastAsia="zh-CN"/>
        </w:rPr>
        <w:t>治理和清理</w:t>
      </w:r>
      <w:r w:rsidRPr="0059016C">
        <w:rPr>
          <w:rFonts w:hint="eastAsia"/>
          <w:bCs/>
          <w:lang w:eastAsia="zh-CN"/>
        </w:rPr>
        <w:t>：</w:t>
      </w:r>
      <w:r>
        <w:rPr>
          <w:lang w:eastAsia="zh-CN"/>
        </w:rPr>
        <w:t>通过制定政策和标准，同时简化现有</w:t>
      </w:r>
      <w:r>
        <w:rPr>
          <w:rFonts w:hint="eastAsia"/>
          <w:lang w:eastAsia="zh-CN"/>
        </w:rPr>
        <w:t>网站资产</w:t>
      </w:r>
      <w:r>
        <w:rPr>
          <w:lang w:eastAsia="zh-CN"/>
        </w:rPr>
        <w:t>，为项目奠定基础：</w:t>
      </w:r>
    </w:p>
    <w:p w14:paraId="7685D527" w14:textId="2B801D71" w:rsidR="00521061" w:rsidRPr="00AF1808" w:rsidRDefault="00AF1808" w:rsidP="0088712D">
      <w:pPr>
        <w:pStyle w:val="enumlev1"/>
        <w:spacing w:before="240"/>
        <w:rPr>
          <w:rFonts w:asciiTheme="minorHAnsi" w:eastAsiaTheme="minorEastAsia" w:hAnsiTheme="minorHAnsi" w:cstheme="minorHAnsi"/>
          <w:lang w:eastAsia="zh-CN"/>
        </w:rPr>
      </w:pPr>
      <w:r w:rsidRPr="00AF1808">
        <w:rPr>
          <w:rFonts w:asciiTheme="minorHAnsi" w:eastAsiaTheme="minorEastAsia" w:hAnsiTheme="minorHAnsi" w:cstheme="minorHAnsi"/>
          <w:b/>
          <w:bCs/>
          <w:lang w:eastAsia="zh-CN"/>
        </w:rPr>
        <w:t>•</w:t>
      </w:r>
      <w:r>
        <w:rPr>
          <w:rFonts w:asciiTheme="minorHAnsi" w:eastAsiaTheme="minorEastAsia" w:hAnsiTheme="minorHAnsi" w:cstheme="minorHAnsi"/>
          <w:b/>
          <w:bCs/>
          <w:lang w:eastAsia="zh-CN"/>
        </w:rPr>
        <w:tab/>
      </w:r>
      <w:r w:rsidR="00521061" w:rsidRPr="00AF1808">
        <w:rPr>
          <w:rFonts w:asciiTheme="minorHAnsi" w:eastAsiaTheme="minorEastAsia" w:hAnsiTheme="minorHAnsi" w:cstheme="minorHAnsi"/>
          <w:b/>
          <w:bCs/>
          <w:lang w:eastAsia="zh-CN"/>
        </w:rPr>
        <w:t>网络治理</w:t>
      </w:r>
      <w:r w:rsidR="00521061" w:rsidRPr="00AF1808">
        <w:rPr>
          <w:rFonts w:asciiTheme="minorHAnsi" w:eastAsiaTheme="minorEastAsia" w:hAnsiTheme="minorHAnsi" w:cstheme="minorHAnsi"/>
          <w:lang w:eastAsia="zh-CN"/>
        </w:rPr>
        <w:t>：创建一个框架来定义管理网站的职能、职责和流程。</w:t>
      </w:r>
    </w:p>
    <w:p w14:paraId="074F23A5" w14:textId="5DD72686" w:rsidR="00521061" w:rsidRPr="00AF1808" w:rsidRDefault="00AF1808" w:rsidP="00AF1808">
      <w:pPr>
        <w:pStyle w:val="enumlev1"/>
        <w:rPr>
          <w:rFonts w:asciiTheme="minorHAnsi" w:eastAsiaTheme="minorEastAsia" w:hAnsiTheme="minorHAnsi" w:cstheme="minorHAnsi"/>
          <w:lang w:eastAsia="zh-CN"/>
        </w:rPr>
      </w:pPr>
      <w:bookmarkStart w:id="7" w:name="_Hlk164694096"/>
      <w:r w:rsidRPr="00AF1808">
        <w:rPr>
          <w:rFonts w:asciiTheme="minorHAnsi" w:eastAsiaTheme="minorEastAsia" w:hAnsiTheme="minorHAnsi" w:cstheme="minorHAnsi"/>
          <w:b/>
          <w:bCs/>
          <w:lang w:eastAsia="zh-CN"/>
        </w:rPr>
        <w:t>•</w:t>
      </w:r>
      <w:r>
        <w:rPr>
          <w:rFonts w:asciiTheme="minorHAnsi" w:eastAsiaTheme="minorEastAsia" w:hAnsiTheme="minorHAnsi" w:cstheme="minorHAnsi"/>
          <w:b/>
          <w:bCs/>
          <w:lang w:eastAsia="zh-CN"/>
        </w:rPr>
        <w:tab/>
      </w:r>
      <w:bookmarkEnd w:id="7"/>
      <w:r w:rsidR="00521061" w:rsidRPr="00AF1808">
        <w:rPr>
          <w:rFonts w:asciiTheme="minorHAnsi" w:eastAsiaTheme="minorEastAsia" w:hAnsiTheme="minorHAnsi" w:cstheme="minorHAnsi"/>
          <w:b/>
          <w:lang w:eastAsia="zh-CN"/>
        </w:rPr>
        <w:t>清理：</w:t>
      </w:r>
      <w:r w:rsidR="00521061" w:rsidRPr="00AF1808">
        <w:rPr>
          <w:rFonts w:asciiTheme="minorHAnsi" w:eastAsiaTheme="minorEastAsia" w:hAnsiTheme="minorHAnsi" w:cstheme="minorHAnsi"/>
          <w:lang w:eastAsia="zh-CN"/>
        </w:rPr>
        <w:t>审核当前的网站内容和基础架构，创建基于数据的策略，以删除或归档过时或冗余的信息，并优化媒体文件。</w:t>
      </w:r>
    </w:p>
    <w:p w14:paraId="021728C4" w14:textId="77777777" w:rsidR="00521061" w:rsidRDefault="00521061" w:rsidP="00AF1808">
      <w:pPr>
        <w:ind w:firstLineChars="200" w:firstLine="480"/>
        <w:jc w:val="both"/>
        <w:rPr>
          <w:rFonts w:asciiTheme="minorHAnsi" w:hAnsiTheme="minorHAnsi" w:cstheme="minorHAnsi"/>
          <w:bCs/>
          <w:szCs w:val="24"/>
          <w:lang w:eastAsia="zh-CN"/>
        </w:rPr>
      </w:pPr>
      <w:r>
        <w:rPr>
          <w:rFonts w:asciiTheme="minorHAnsi" w:hAnsiTheme="minorHAnsi" w:cstheme="minorHAnsi"/>
          <w:bCs/>
          <w:szCs w:val="24"/>
          <w:lang w:eastAsia="zh-CN"/>
        </w:rPr>
        <w:t>这一阶段将充分利用国际电联的内部资源，不要求进行预算拨款。</w:t>
      </w:r>
    </w:p>
    <w:p w14:paraId="4D83A70B" w14:textId="21EDD001" w:rsidR="00521061" w:rsidRDefault="00521061" w:rsidP="00521061">
      <w:pPr>
        <w:spacing w:after="120"/>
        <w:jc w:val="both"/>
        <w:rPr>
          <w:rFonts w:asciiTheme="minorHAnsi" w:hAnsiTheme="minorHAnsi" w:cstheme="minorHAnsi"/>
          <w:szCs w:val="24"/>
          <w:lang w:eastAsia="zh-CN"/>
        </w:rPr>
      </w:pPr>
      <w:r>
        <w:rPr>
          <w:rFonts w:asciiTheme="minorHAnsi" w:hAnsiTheme="minorHAnsi" w:cstheme="minorHAnsi"/>
          <w:b/>
          <w:szCs w:val="24"/>
          <w:lang w:eastAsia="zh-CN"/>
        </w:rPr>
        <w:t>2.3.2</w:t>
      </w:r>
      <w:r>
        <w:rPr>
          <w:rFonts w:asciiTheme="minorHAnsi" w:hAnsiTheme="minorHAnsi" w:cstheme="minorHAnsi"/>
          <w:b/>
          <w:szCs w:val="24"/>
          <w:lang w:eastAsia="zh-CN"/>
        </w:rPr>
        <w:tab/>
      </w:r>
      <w:r>
        <w:rPr>
          <w:rFonts w:asciiTheme="minorHAnsi" w:hAnsiTheme="minorHAnsi" w:cstheme="minorHAnsi" w:hint="eastAsia"/>
          <w:b/>
          <w:szCs w:val="24"/>
          <w:lang w:eastAsia="zh-CN"/>
        </w:rPr>
        <w:t>第</w:t>
      </w:r>
      <w:r>
        <w:rPr>
          <w:rFonts w:asciiTheme="minorHAnsi" w:hAnsiTheme="minorHAnsi" w:cstheme="minorHAnsi" w:hint="eastAsia"/>
          <w:b/>
          <w:szCs w:val="24"/>
          <w:lang w:eastAsia="zh-CN"/>
        </w:rPr>
        <w:t>2</w:t>
      </w:r>
      <w:r>
        <w:rPr>
          <w:rFonts w:asciiTheme="minorHAnsi" w:hAnsiTheme="minorHAnsi" w:cstheme="minorHAnsi"/>
          <w:b/>
          <w:szCs w:val="24"/>
          <w:lang w:eastAsia="zh-CN"/>
        </w:rPr>
        <w:t>阶段：标准化</w:t>
      </w:r>
      <w:r>
        <w:rPr>
          <w:rFonts w:asciiTheme="minorHAnsi" w:hAnsiTheme="minorHAnsi" w:cstheme="minorHAnsi"/>
          <w:szCs w:val="24"/>
          <w:lang w:eastAsia="zh-CN"/>
        </w:rPr>
        <w:t>对于</w:t>
      </w:r>
      <w:r>
        <w:rPr>
          <w:rFonts w:asciiTheme="minorHAnsi" w:hAnsiTheme="minorHAnsi" w:cstheme="minorHAnsi" w:hint="eastAsia"/>
          <w:szCs w:val="24"/>
          <w:lang w:eastAsia="zh-CN"/>
        </w:rPr>
        <w:t>建立</w:t>
      </w:r>
      <w:r>
        <w:rPr>
          <w:rFonts w:asciiTheme="minorHAnsi" w:hAnsiTheme="minorHAnsi" w:cstheme="minorHAnsi"/>
          <w:szCs w:val="24"/>
          <w:lang w:eastAsia="zh-CN"/>
        </w:rPr>
        <w:t>一个连贯、用户友好和可扩展的网站至关重要。它通常涉及以下关键组件：</w:t>
      </w:r>
    </w:p>
    <w:p w14:paraId="4EAC218C" w14:textId="7CA6753E" w:rsidR="00521061" w:rsidRPr="00AF1808" w:rsidRDefault="00AF1808" w:rsidP="00AF1808">
      <w:pPr>
        <w:pStyle w:val="enumlev1"/>
        <w:rPr>
          <w:rFonts w:asciiTheme="minorHAnsi" w:eastAsiaTheme="min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inorEastAsia" w:hAnsiTheme="minorHAnsi" w:cstheme="minorHAnsi"/>
          <w:b/>
          <w:bCs/>
          <w:lang w:eastAsia="zh-CN"/>
        </w:rPr>
        <w:t>信息架构（</w:t>
      </w:r>
      <w:r w:rsidR="00521061" w:rsidRPr="00AF1808">
        <w:rPr>
          <w:rFonts w:asciiTheme="minorHAnsi" w:eastAsiaTheme="minorEastAsia" w:hAnsiTheme="minorHAnsi" w:cstheme="minorHAnsi"/>
          <w:b/>
          <w:bCs/>
          <w:lang w:eastAsia="zh-CN"/>
        </w:rPr>
        <w:t>IA</w:t>
      </w:r>
      <w:r w:rsidR="00521061" w:rsidRPr="00AF1808">
        <w:rPr>
          <w:rFonts w:asciiTheme="minorHAnsi" w:eastAsiaTheme="minorEastAsia" w:hAnsiTheme="minorHAnsi" w:cstheme="minorHAnsi"/>
          <w:b/>
          <w:bCs/>
          <w:lang w:eastAsia="zh-CN"/>
        </w:rPr>
        <w:t>）：</w:t>
      </w:r>
      <w:r w:rsidR="00521061" w:rsidRPr="00AF1808">
        <w:rPr>
          <w:rStyle w:val="normaltextrun"/>
          <w:rFonts w:asciiTheme="minorHAnsi" w:eastAsiaTheme="minorEastAsia" w:hAnsiTheme="minorHAnsi" w:cstheme="minorHAnsi"/>
          <w:lang w:eastAsia="zh-CN"/>
        </w:rPr>
        <w:t>主要目标是系统地组织和构建网站内容、导航和可搜索性。</w:t>
      </w:r>
    </w:p>
    <w:p w14:paraId="3C8FCC74" w14:textId="2E001AB3" w:rsidR="00521061" w:rsidRPr="00AF1808" w:rsidRDefault="00AF1808" w:rsidP="00AF1808">
      <w:pPr>
        <w:pStyle w:val="enumlev1"/>
        <w:rPr>
          <w:rFonts w:asciiTheme="minorHAnsi" w:eastAsiaTheme="min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inorEastAsia" w:hAnsiTheme="minorHAnsi" w:cstheme="minorHAnsi"/>
          <w:b/>
          <w:lang w:eastAsia="zh-CN"/>
        </w:rPr>
        <w:t>分类：</w:t>
      </w:r>
      <w:r w:rsidR="00521061" w:rsidRPr="00AF1808">
        <w:rPr>
          <w:rFonts w:asciiTheme="minorHAnsi" w:eastAsiaTheme="minorEastAsia" w:hAnsiTheme="minorHAnsi" w:cstheme="minorHAnsi"/>
          <w:lang w:eastAsia="zh-CN"/>
        </w:rPr>
        <w:t>建立用于组织内容的分类系统。</w:t>
      </w:r>
    </w:p>
    <w:p w14:paraId="73A35AC0" w14:textId="550D0936" w:rsidR="00521061" w:rsidRPr="00AF1808" w:rsidRDefault="00AF1808" w:rsidP="00AF1808">
      <w:pPr>
        <w:pStyle w:val="enumlev1"/>
        <w:rPr>
          <w:rStyle w:val="normaltextrun"/>
          <w:rFonts w:asciiTheme="minorHAnsi" w:eastAsiaTheme="min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inorEastAsia" w:hAnsiTheme="minorHAnsi" w:cstheme="minorHAnsi"/>
          <w:b/>
          <w:lang w:eastAsia="zh-CN"/>
        </w:rPr>
        <w:t>用户测试：</w:t>
      </w:r>
      <w:r w:rsidR="00521061" w:rsidRPr="00AF1808">
        <w:rPr>
          <w:rStyle w:val="normaltextrun"/>
          <w:rFonts w:asciiTheme="minorHAnsi" w:eastAsiaTheme="minorEastAsia" w:hAnsiTheme="minorHAnsi" w:cstheme="minorHAnsi"/>
          <w:lang w:eastAsia="zh-CN"/>
        </w:rPr>
        <w:t>通过在真实用户（包括根据理事会语文工作组</w:t>
      </w:r>
      <w:r w:rsidR="00521061" w:rsidRPr="00AF1808">
        <w:rPr>
          <w:rStyle w:val="normaltextrun"/>
          <w:rFonts w:asciiTheme="minorHAnsi" w:eastAsiaTheme="minorEastAsia" w:hAnsiTheme="minorHAnsi" w:cstheme="minorHAnsi"/>
          <w:lang w:eastAsia="zh-CN"/>
        </w:rPr>
        <w:t>2024</w:t>
      </w:r>
      <w:r w:rsidR="00521061" w:rsidRPr="00AF1808">
        <w:rPr>
          <w:rStyle w:val="normaltextrun"/>
          <w:rFonts w:asciiTheme="minorHAnsi" w:eastAsiaTheme="minorEastAsia" w:hAnsiTheme="minorHAnsi" w:cstheme="minorHAnsi"/>
          <w:lang w:eastAsia="zh-CN"/>
        </w:rPr>
        <w:t>年</w:t>
      </w:r>
      <w:r w:rsidR="00521061" w:rsidRPr="00AF1808">
        <w:rPr>
          <w:rStyle w:val="normaltextrun"/>
          <w:rFonts w:asciiTheme="minorHAnsi" w:eastAsiaTheme="minorEastAsia" w:hAnsiTheme="minorHAnsi" w:cstheme="minorHAnsi"/>
          <w:lang w:eastAsia="zh-CN"/>
        </w:rPr>
        <w:t>1/2</w:t>
      </w:r>
      <w:r w:rsidR="00521061" w:rsidRPr="00AF1808">
        <w:rPr>
          <w:rStyle w:val="normaltextrun"/>
          <w:rFonts w:asciiTheme="minorHAnsi" w:eastAsiaTheme="minorEastAsia" w:hAnsiTheme="minorHAnsi" w:cstheme="minorHAnsi"/>
          <w:lang w:eastAsia="zh-CN"/>
        </w:rPr>
        <w:t>月的要求与成员国）测试网站以进行评估的过程。这对于确定可用性问题、导航混乱和其他阻碍用户体验的障碍非常重要。利用测试反馈完善信息架构和分类，确保网站设计直观并满足国际电联成员的需求。</w:t>
      </w:r>
    </w:p>
    <w:p w14:paraId="5CDD6512" w14:textId="77777777" w:rsidR="00521061" w:rsidRDefault="00521061" w:rsidP="00AF1808">
      <w:pPr>
        <w:ind w:firstLineChars="200" w:firstLine="480"/>
        <w:jc w:val="both"/>
        <w:rPr>
          <w:rFonts w:asciiTheme="minorHAnsi" w:hAnsiTheme="minorHAnsi" w:cstheme="minorHAnsi"/>
          <w:szCs w:val="24"/>
          <w:lang w:eastAsia="zh-CN"/>
        </w:rPr>
      </w:pPr>
      <w:r>
        <w:rPr>
          <w:rFonts w:asciiTheme="minorHAnsi" w:hAnsiTheme="minorHAnsi" w:cstheme="minorHAnsi"/>
          <w:szCs w:val="24"/>
          <w:lang w:eastAsia="zh-CN"/>
        </w:rPr>
        <w:t>由于</w:t>
      </w:r>
      <w:r>
        <w:rPr>
          <w:rFonts w:asciiTheme="minorHAnsi" w:hAnsiTheme="minorHAnsi" w:cstheme="minorHAnsi" w:hint="eastAsia"/>
          <w:szCs w:val="24"/>
          <w:lang w:eastAsia="zh-CN"/>
        </w:rPr>
        <w:t>需要</w:t>
      </w:r>
      <w:r>
        <w:rPr>
          <w:rFonts w:asciiTheme="minorHAnsi" w:hAnsiTheme="minorHAnsi" w:cstheme="minorHAnsi"/>
          <w:szCs w:val="24"/>
          <w:lang w:eastAsia="zh-CN"/>
        </w:rPr>
        <w:t>具体</w:t>
      </w:r>
      <w:r>
        <w:rPr>
          <w:rFonts w:asciiTheme="minorHAnsi" w:hAnsiTheme="minorHAnsi" w:cstheme="minorHAnsi" w:hint="eastAsia"/>
          <w:szCs w:val="24"/>
          <w:lang w:eastAsia="zh-CN"/>
        </w:rPr>
        <w:t>的</w:t>
      </w:r>
      <w:r>
        <w:rPr>
          <w:rFonts w:asciiTheme="minorHAnsi" w:hAnsiTheme="minorHAnsi" w:cstheme="minorHAnsi"/>
          <w:szCs w:val="24"/>
          <w:lang w:eastAsia="zh-CN"/>
        </w:rPr>
        <w:t>专业知识，此阶段将需要外部支持。根据其它联合国机构（如世界卫生组织、项目事务厅、人权高专办）的类似工作，这一阶段的</w:t>
      </w:r>
      <w:r>
        <w:rPr>
          <w:rFonts w:asciiTheme="minorHAnsi" w:hAnsiTheme="minorHAnsi" w:cstheme="minorHAnsi" w:hint="eastAsia"/>
          <w:szCs w:val="24"/>
          <w:lang w:eastAsia="zh-CN"/>
        </w:rPr>
        <w:t>费用</w:t>
      </w:r>
      <w:r>
        <w:rPr>
          <w:rFonts w:asciiTheme="minorHAnsi" w:hAnsiTheme="minorHAnsi" w:cstheme="minorHAnsi"/>
          <w:szCs w:val="24"/>
          <w:lang w:eastAsia="zh-CN"/>
        </w:rPr>
        <w:t>估计为</w:t>
      </w:r>
      <w:r>
        <w:rPr>
          <w:rFonts w:asciiTheme="minorHAnsi" w:hAnsiTheme="minorHAnsi" w:cstheme="minorHAnsi"/>
          <w:szCs w:val="24"/>
          <w:lang w:eastAsia="zh-CN"/>
        </w:rPr>
        <w:t>25</w:t>
      </w:r>
      <w:proofErr w:type="gramStart"/>
      <w:r>
        <w:rPr>
          <w:rFonts w:asciiTheme="minorHAnsi" w:hAnsiTheme="minorHAnsi" w:cstheme="minorHAnsi"/>
          <w:szCs w:val="24"/>
          <w:lang w:eastAsia="zh-CN"/>
        </w:rPr>
        <w:t>万瑞</w:t>
      </w:r>
      <w:proofErr w:type="gramEnd"/>
      <w:r>
        <w:rPr>
          <w:rFonts w:asciiTheme="minorHAnsi" w:hAnsiTheme="minorHAnsi" w:cstheme="minorHAnsi"/>
          <w:szCs w:val="24"/>
          <w:lang w:eastAsia="zh-CN"/>
        </w:rPr>
        <w:t>郎。</w:t>
      </w:r>
    </w:p>
    <w:p w14:paraId="347B3DFB" w14:textId="77777777" w:rsidR="00521061" w:rsidRDefault="00521061" w:rsidP="00521061">
      <w:pPr>
        <w:spacing w:after="120"/>
        <w:jc w:val="both"/>
        <w:rPr>
          <w:rFonts w:asciiTheme="minorHAnsi" w:hAnsiTheme="minorHAnsi" w:cstheme="minorHAnsi"/>
          <w:szCs w:val="24"/>
          <w:lang w:eastAsia="zh-CN"/>
        </w:rPr>
      </w:pPr>
      <w:r>
        <w:rPr>
          <w:rFonts w:asciiTheme="minorHAnsi" w:hAnsiTheme="minorHAnsi" w:cstheme="minorHAnsi"/>
          <w:b/>
          <w:szCs w:val="24"/>
          <w:lang w:eastAsia="zh-CN"/>
        </w:rPr>
        <w:t>2.3.3</w:t>
      </w:r>
      <w:r>
        <w:rPr>
          <w:rFonts w:asciiTheme="minorHAnsi" w:hAnsiTheme="minorHAnsi" w:cstheme="minorHAnsi"/>
          <w:b/>
          <w:szCs w:val="24"/>
          <w:lang w:eastAsia="zh-CN"/>
        </w:rPr>
        <w:tab/>
      </w:r>
      <w:r>
        <w:rPr>
          <w:rFonts w:asciiTheme="minorHAnsi" w:hAnsiTheme="minorHAnsi" w:cstheme="minorHAnsi"/>
          <w:b/>
          <w:szCs w:val="24"/>
          <w:lang w:eastAsia="zh-CN"/>
        </w:rPr>
        <w:t>第</w:t>
      </w:r>
      <w:r>
        <w:rPr>
          <w:rFonts w:asciiTheme="minorHAnsi" w:hAnsiTheme="minorHAnsi" w:cstheme="minorHAnsi"/>
          <w:b/>
          <w:szCs w:val="24"/>
          <w:lang w:eastAsia="zh-CN"/>
        </w:rPr>
        <w:t>3</w:t>
      </w:r>
      <w:r>
        <w:rPr>
          <w:rFonts w:asciiTheme="minorHAnsi" w:hAnsiTheme="minorHAnsi" w:cstheme="minorHAnsi"/>
          <w:b/>
          <w:szCs w:val="24"/>
          <w:lang w:eastAsia="zh-CN"/>
        </w:rPr>
        <w:t>阶段：执行</w:t>
      </w:r>
      <w:r>
        <w:rPr>
          <w:rFonts w:asciiTheme="minorHAnsi" w:hAnsiTheme="minorHAnsi" w:cstheme="minorHAnsi"/>
          <w:szCs w:val="24"/>
          <w:lang w:eastAsia="zh-CN"/>
        </w:rPr>
        <w:t>是新网站的规划和设计</w:t>
      </w:r>
      <w:r>
        <w:rPr>
          <w:rFonts w:asciiTheme="minorHAnsi" w:hAnsiTheme="minorHAnsi" w:cstheme="minorHAnsi" w:hint="eastAsia"/>
          <w:szCs w:val="24"/>
          <w:lang w:eastAsia="zh-CN"/>
        </w:rPr>
        <w:t>得以落实</w:t>
      </w:r>
      <w:r>
        <w:rPr>
          <w:rFonts w:asciiTheme="minorHAnsi" w:hAnsiTheme="minorHAnsi" w:cstheme="minorHAnsi"/>
          <w:szCs w:val="24"/>
          <w:lang w:eastAsia="zh-CN"/>
        </w:rPr>
        <w:t>的</w:t>
      </w:r>
      <w:r>
        <w:rPr>
          <w:rFonts w:asciiTheme="minorHAnsi" w:hAnsiTheme="minorHAnsi" w:cstheme="minorHAnsi" w:hint="eastAsia"/>
          <w:szCs w:val="24"/>
          <w:lang w:eastAsia="zh-CN"/>
        </w:rPr>
        <w:t>阶段</w:t>
      </w:r>
      <w:r>
        <w:rPr>
          <w:rFonts w:asciiTheme="minorHAnsi" w:hAnsiTheme="minorHAnsi" w:cstheme="minorHAnsi"/>
          <w:szCs w:val="24"/>
          <w:lang w:eastAsia="zh-CN"/>
        </w:rPr>
        <w:t>。在此阶段，</w:t>
      </w:r>
      <w:r>
        <w:rPr>
          <w:rFonts w:asciiTheme="minorHAnsi" w:hAnsiTheme="minorHAnsi" w:cstheme="minorHAnsi" w:hint="eastAsia"/>
          <w:szCs w:val="24"/>
          <w:lang w:eastAsia="zh-CN"/>
        </w:rPr>
        <w:t>将</w:t>
      </w:r>
      <w:r>
        <w:rPr>
          <w:rFonts w:asciiTheme="minorHAnsi" w:hAnsiTheme="minorHAnsi" w:cstheme="minorHAnsi"/>
          <w:szCs w:val="24"/>
          <w:lang w:eastAsia="zh-CN"/>
        </w:rPr>
        <w:t>完成以下关键任务：</w:t>
      </w:r>
    </w:p>
    <w:p w14:paraId="770582DF" w14:textId="209BD48D" w:rsidR="00521061" w:rsidRPr="00AF1808" w:rsidRDefault="00AF1808" w:rsidP="00AF1808">
      <w:pPr>
        <w:pStyle w:val="enumlev1"/>
        <w:rPr>
          <w:rFonts w:asciiTheme="minorHAnsi" w:eastAsiaTheme="maj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ajorEastAsia" w:hAnsiTheme="minorHAnsi" w:cstheme="minorHAnsi"/>
          <w:b/>
          <w:bCs/>
          <w:lang w:eastAsia="zh-CN"/>
        </w:rPr>
        <w:t>增强的搜索功能：</w:t>
      </w:r>
      <w:proofErr w:type="spellStart"/>
      <w:r w:rsidR="00521061" w:rsidRPr="00AF1808">
        <w:rPr>
          <w:rFonts w:asciiTheme="minorHAnsi" w:eastAsiaTheme="majorEastAsia" w:hAnsiTheme="minorHAnsi" w:cstheme="minorHAnsi"/>
          <w:lang w:eastAsia="zh-CN"/>
        </w:rPr>
        <w:t>实施强健的</w:t>
      </w:r>
      <w:r w:rsidR="00521061" w:rsidRPr="00AF1808">
        <w:rPr>
          <w:rFonts w:asciiTheme="minorHAnsi" w:eastAsiaTheme="majorEastAsia" w:hAnsiTheme="minorHAnsi" w:cstheme="minorHAnsi"/>
          <w:lang w:eastAsia="zh-CN"/>
        </w:rPr>
        <w:t>WordPress</w:t>
      </w:r>
      <w:r w:rsidR="00521061" w:rsidRPr="00AF1808">
        <w:rPr>
          <w:rFonts w:asciiTheme="minorHAnsi" w:eastAsiaTheme="majorEastAsia" w:hAnsiTheme="minorHAnsi" w:cstheme="minorHAnsi"/>
          <w:lang w:eastAsia="zh-CN"/>
        </w:rPr>
        <w:t>架构，在国际电联所有平台上实现功能强大、集成的搜索结果，确保用户能够轻松找到所需信息</w:t>
      </w:r>
      <w:proofErr w:type="spellEnd"/>
      <w:r w:rsidR="00521061" w:rsidRPr="00AF1808">
        <w:rPr>
          <w:rFonts w:asciiTheme="minorHAnsi" w:eastAsiaTheme="majorEastAsia" w:hAnsiTheme="minorHAnsi" w:cstheme="minorHAnsi"/>
          <w:lang w:eastAsia="zh-CN"/>
        </w:rPr>
        <w:t>。</w:t>
      </w:r>
    </w:p>
    <w:p w14:paraId="297AAA29" w14:textId="1535DCAC" w:rsidR="00521061" w:rsidRPr="00AF1808" w:rsidRDefault="00AF1808" w:rsidP="00AF1808">
      <w:pPr>
        <w:pStyle w:val="enumlev1"/>
        <w:rPr>
          <w:rFonts w:asciiTheme="minorHAnsi" w:eastAsiaTheme="majorEastAsia" w:hAnsiTheme="minorHAnsi" w:cstheme="minorHAnsi"/>
          <w:lang w:eastAsia="zh-CN"/>
        </w:rPr>
      </w:pPr>
      <w:r w:rsidRPr="00AF1808">
        <w:rPr>
          <w:rFonts w:asciiTheme="minorHAnsi" w:eastAsiaTheme="minorEastAsia" w:hAnsiTheme="minorHAnsi" w:cstheme="minorHAnsi"/>
          <w:b/>
          <w:bCs/>
          <w:lang w:eastAsia="zh-CN"/>
        </w:rPr>
        <w:lastRenderedPageBreak/>
        <w:t>•</w:t>
      </w:r>
      <w:r w:rsidRPr="00AF1808">
        <w:rPr>
          <w:rFonts w:asciiTheme="minorHAnsi" w:eastAsiaTheme="minorEastAsia" w:hAnsiTheme="minorHAnsi" w:cstheme="minorHAnsi"/>
          <w:b/>
          <w:bCs/>
          <w:lang w:eastAsia="zh-CN"/>
        </w:rPr>
        <w:tab/>
      </w:r>
      <w:r w:rsidR="00521061" w:rsidRPr="00AF1808">
        <w:rPr>
          <w:rFonts w:asciiTheme="minorHAnsi" w:eastAsiaTheme="majorEastAsia" w:hAnsiTheme="minorHAnsi" w:cstheme="minorHAnsi"/>
          <w:b/>
          <w:bCs/>
          <w:lang w:eastAsia="zh-CN"/>
        </w:rPr>
        <w:t>全面的安全性和合规性</w:t>
      </w:r>
      <w:r w:rsidR="00521061" w:rsidRPr="00AF1808">
        <w:rPr>
          <w:rFonts w:asciiTheme="minorHAnsi" w:eastAsiaTheme="majorEastAsia" w:hAnsiTheme="minorHAnsi" w:cstheme="minorHAnsi"/>
          <w:lang w:eastAsia="zh-CN"/>
        </w:rPr>
        <w:t>：加强</w:t>
      </w:r>
      <w:r w:rsidR="00521061" w:rsidRPr="00AF1808">
        <w:rPr>
          <w:rFonts w:asciiTheme="minorHAnsi" w:eastAsiaTheme="majorEastAsia" w:hAnsiTheme="minorHAnsi" w:cstheme="minorHAnsi"/>
          <w:lang w:eastAsia="zh-CN"/>
        </w:rPr>
        <w:t>WordPress</w:t>
      </w:r>
      <w:r w:rsidR="00521061" w:rsidRPr="00AF1808">
        <w:rPr>
          <w:rFonts w:asciiTheme="minorHAnsi" w:eastAsiaTheme="majorEastAsia" w:hAnsiTheme="minorHAnsi" w:cstheme="minorHAnsi"/>
          <w:lang w:eastAsia="zh-CN"/>
        </w:rPr>
        <w:t>安全措施并确保符合相关标准，保护国际电联的数字资产和用户数据免受威胁。</w:t>
      </w:r>
    </w:p>
    <w:p w14:paraId="61DEB831" w14:textId="4E5F75D8" w:rsidR="00521061" w:rsidRPr="00AF1808" w:rsidRDefault="00AF1808" w:rsidP="00AF1808">
      <w:pPr>
        <w:pStyle w:val="enumlev1"/>
        <w:rPr>
          <w:rFonts w:asciiTheme="minorHAnsi" w:eastAsiaTheme="maj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ajorEastAsia" w:hAnsiTheme="minorHAnsi" w:cstheme="minorHAnsi"/>
          <w:b/>
          <w:bCs/>
          <w:lang w:eastAsia="zh-CN"/>
        </w:rPr>
        <w:t>改进的用户体验和可访问性：</w:t>
      </w:r>
      <w:r w:rsidR="00521061" w:rsidRPr="00AF1808">
        <w:rPr>
          <w:rFonts w:asciiTheme="minorHAnsi" w:eastAsiaTheme="majorEastAsia" w:hAnsiTheme="minorHAnsi" w:cstheme="minorHAnsi"/>
          <w:lang w:eastAsia="zh-CN"/>
        </w:rPr>
        <w:t>加强用户体验</w:t>
      </w:r>
      <w:r w:rsidR="00521061" w:rsidRPr="00AF1808">
        <w:rPr>
          <w:rFonts w:asciiTheme="minorHAnsi" w:eastAsiaTheme="majorEastAsia" w:hAnsiTheme="minorHAnsi" w:cstheme="minorHAnsi"/>
          <w:lang w:eastAsia="zh-CN"/>
        </w:rPr>
        <w:t>/</w:t>
      </w:r>
      <w:r w:rsidR="00521061" w:rsidRPr="00AF1808">
        <w:rPr>
          <w:rFonts w:asciiTheme="minorHAnsi" w:eastAsiaTheme="majorEastAsia" w:hAnsiTheme="minorHAnsi" w:cstheme="minorHAnsi"/>
          <w:lang w:eastAsia="zh-CN"/>
        </w:rPr>
        <w:t>用户界面团队并落实必要的无障碍获取和性能组件，使国际电联平台更加用户友好，更便于所有人使用。</w:t>
      </w:r>
    </w:p>
    <w:p w14:paraId="384D0CB6" w14:textId="3F38C49F" w:rsidR="00521061" w:rsidRPr="00AF1808" w:rsidRDefault="00AF1808" w:rsidP="00AF1808">
      <w:pPr>
        <w:pStyle w:val="enumlev1"/>
        <w:rPr>
          <w:rFonts w:asciiTheme="minorHAnsi" w:eastAsiaTheme="maj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ajorEastAsia" w:hAnsiTheme="minorHAnsi" w:cstheme="minorHAnsi"/>
          <w:b/>
          <w:bCs/>
          <w:lang w:eastAsia="zh-CN"/>
        </w:rPr>
        <w:t>高级</w:t>
      </w:r>
      <w:r w:rsidR="00521061" w:rsidRPr="00AF1808">
        <w:rPr>
          <w:rFonts w:asciiTheme="minorHAnsi" w:eastAsiaTheme="majorEastAsia" w:hAnsiTheme="minorHAnsi" w:cstheme="minorHAnsi"/>
          <w:b/>
          <w:bCs/>
          <w:lang w:eastAsia="zh-CN"/>
        </w:rPr>
        <w:t>SEO</w:t>
      </w:r>
      <w:r w:rsidR="00521061" w:rsidRPr="00AF1808">
        <w:rPr>
          <w:rFonts w:asciiTheme="minorHAnsi" w:eastAsiaTheme="majorEastAsia" w:hAnsiTheme="minorHAnsi" w:cstheme="minorHAnsi"/>
          <w:b/>
          <w:bCs/>
          <w:lang w:eastAsia="zh-CN"/>
        </w:rPr>
        <w:t>（搜索引擎优化）和网站管理</w:t>
      </w:r>
      <w:r w:rsidR="00521061" w:rsidRPr="00AF1808">
        <w:rPr>
          <w:rFonts w:asciiTheme="minorHAnsi" w:eastAsiaTheme="majorEastAsia" w:hAnsiTheme="minorHAnsi" w:cstheme="minorHAnsi"/>
          <w:lang w:eastAsia="zh-CN"/>
        </w:rPr>
        <w:t>：提升</w:t>
      </w:r>
      <w:r w:rsidR="00521061" w:rsidRPr="00AF1808">
        <w:rPr>
          <w:rFonts w:asciiTheme="minorHAnsi" w:eastAsiaTheme="majorEastAsia" w:hAnsiTheme="minorHAnsi" w:cstheme="minorHAnsi"/>
          <w:lang w:eastAsia="zh-CN"/>
        </w:rPr>
        <w:t>SEO</w:t>
      </w:r>
      <w:r w:rsidR="00521061" w:rsidRPr="00AF1808">
        <w:rPr>
          <w:rFonts w:asciiTheme="minorHAnsi" w:eastAsiaTheme="majorEastAsia" w:hAnsiTheme="minorHAnsi" w:cstheme="minorHAnsi"/>
          <w:lang w:eastAsia="zh-CN"/>
        </w:rPr>
        <w:t>管理并引入</w:t>
      </w:r>
      <w:r w:rsidR="00521061" w:rsidRPr="00AF1808">
        <w:rPr>
          <w:rFonts w:asciiTheme="minorHAnsi" w:eastAsiaTheme="majorEastAsia" w:hAnsiTheme="minorHAnsi" w:cstheme="minorHAnsi"/>
          <w:lang w:eastAsia="zh-CN"/>
        </w:rPr>
        <w:t>WordPress</w:t>
      </w:r>
      <w:r w:rsidR="00521061" w:rsidRPr="00AF1808">
        <w:rPr>
          <w:rFonts w:asciiTheme="minorHAnsi" w:eastAsiaTheme="majorEastAsia" w:hAnsiTheme="minorHAnsi" w:cstheme="minorHAnsi"/>
          <w:lang w:eastAsia="zh-CN"/>
        </w:rPr>
        <w:t>网站存档、全域搜索实施和策略保留管理，以优化可见性。</w:t>
      </w:r>
    </w:p>
    <w:p w14:paraId="7EED84F2" w14:textId="7FDBE9D7" w:rsidR="00521061" w:rsidRPr="00AF1808" w:rsidRDefault="00AF1808" w:rsidP="00AF1808">
      <w:pPr>
        <w:pStyle w:val="enumlev1"/>
        <w:rPr>
          <w:rFonts w:asciiTheme="minorHAnsi" w:eastAsiaTheme="majorEastAsia" w:hAnsiTheme="minorHAnsi" w:cstheme="minorHAnsi"/>
          <w:lang w:eastAsia="zh-CN"/>
        </w:rPr>
      </w:pPr>
      <w:r w:rsidRPr="00AF1808">
        <w:rPr>
          <w:rFonts w:asciiTheme="minorHAnsi" w:eastAsiaTheme="minorEastAsia" w:hAnsiTheme="minorHAnsi" w:cstheme="minorHAnsi"/>
          <w:b/>
          <w:bCs/>
          <w:lang w:eastAsia="zh-CN"/>
        </w:rPr>
        <w:t>•</w:t>
      </w:r>
      <w:r w:rsidRPr="00AF1808">
        <w:rPr>
          <w:rFonts w:asciiTheme="minorHAnsi" w:eastAsiaTheme="minorEastAsia" w:hAnsiTheme="minorHAnsi" w:cstheme="minorHAnsi"/>
          <w:b/>
          <w:bCs/>
          <w:lang w:eastAsia="zh-CN"/>
        </w:rPr>
        <w:tab/>
      </w:r>
      <w:r w:rsidR="00521061" w:rsidRPr="00AF1808">
        <w:rPr>
          <w:rFonts w:asciiTheme="minorHAnsi" w:eastAsiaTheme="majorEastAsia" w:hAnsiTheme="minorHAnsi" w:cstheme="minorHAnsi"/>
          <w:b/>
          <w:bCs/>
          <w:lang w:eastAsia="zh-CN"/>
        </w:rPr>
        <w:t>内容创建者的网页准备：</w:t>
      </w:r>
      <w:r w:rsidR="00521061" w:rsidRPr="00AF1808">
        <w:rPr>
          <w:rFonts w:asciiTheme="minorHAnsi" w:eastAsiaTheme="majorEastAsia" w:hAnsiTheme="minorHAnsi" w:cstheme="minorHAnsi"/>
          <w:lang w:eastAsia="zh-CN"/>
        </w:rPr>
        <w:t>在此阶段，内容创建者的任务是通过利用预先设计的组件来创建页面。这种方法确保网页符合品牌打造和用户体验</w:t>
      </w:r>
      <w:r w:rsidR="00521061" w:rsidRPr="00AF1808">
        <w:rPr>
          <w:rFonts w:asciiTheme="minorHAnsi" w:eastAsiaTheme="majorEastAsia" w:hAnsiTheme="minorHAnsi" w:cstheme="minorHAnsi"/>
          <w:lang w:eastAsia="zh-CN"/>
        </w:rPr>
        <w:t>/</w:t>
      </w:r>
      <w:proofErr w:type="spellStart"/>
      <w:r w:rsidR="00521061" w:rsidRPr="00AF1808">
        <w:rPr>
          <w:rFonts w:asciiTheme="minorHAnsi" w:eastAsiaTheme="majorEastAsia" w:hAnsiTheme="minorHAnsi" w:cstheme="minorHAnsi"/>
          <w:lang w:eastAsia="zh-CN"/>
        </w:rPr>
        <w:t>用户界面团队设定的设计标准，准确实现预期的设计愿景</w:t>
      </w:r>
      <w:proofErr w:type="spellEnd"/>
      <w:r w:rsidR="00521061" w:rsidRPr="00AF1808">
        <w:rPr>
          <w:rFonts w:asciiTheme="minorHAnsi" w:eastAsiaTheme="majorEastAsia" w:hAnsiTheme="minorHAnsi" w:cstheme="minorHAnsi"/>
          <w:lang w:eastAsia="zh-CN"/>
        </w:rPr>
        <w:t>。</w:t>
      </w:r>
    </w:p>
    <w:p w14:paraId="79122827" w14:textId="77777777" w:rsidR="00521061" w:rsidRDefault="00521061" w:rsidP="00AF1808">
      <w:pPr>
        <w:ind w:firstLineChars="200" w:firstLine="488"/>
        <w:jc w:val="both"/>
        <w:rPr>
          <w:rFonts w:asciiTheme="minorHAnsi" w:hAnsiTheme="minorHAnsi" w:cstheme="minorBidi"/>
          <w:lang w:eastAsia="zh-CN"/>
        </w:rPr>
      </w:pPr>
      <w:r>
        <w:rPr>
          <w:rFonts w:asciiTheme="minorHAnsi" w:hAnsiTheme="minorHAnsi" w:cstheme="minorBidi"/>
          <w:spacing w:val="2"/>
          <w:lang w:eastAsia="zh-CN"/>
        </w:rPr>
        <w:t>在项目的最后阶段可以利用内部资源。</w:t>
      </w:r>
      <w:r>
        <w:rPr>
          <w:rFonts w:asciiTheme="minorHAnsi" w:hAnsiTheme="minorHAnsi" w:cstheme="minorBidi"/>
          <w:lang w:eastAsia="zh-CN"/>
        </w:rPr>
        <w:t>ITU-R</w:t>
      </w:r>
      <w:r>
        <w:rPr>
          <w:rFonts w:asciiTheme="minorHAnsi" w:hAnsiTheme="minorHAnsi" w:cstheme="minorBidi"/>
          <w:lang w:eastAsia="zh-CN"/>
        </w:rPr>
        <w:t>部门网站</w:t>
      </w:r>
      <w:r>
        <w:rPr>
          <w:rFonts w:asciiTheme="minorHAnsi" w:hAnsiTheme="minorHAnsi" w:cstheme="minorBidi" w:hint="eastAsia"/>
          <w:lang w:eastAsia="zh-CN"/>
        </w:rPr>
        <w:t>的实施</w:t>
      </w:r>
      <w:r>
        <w:rPr>
          <w:rFonts w:asciiTheme="minorHAnsi" w:hAnsiTheme="minorHAnsi" w:cstheme="minorBidi"/>
          <w:lang w:eastAsia="zh-CN"/>
        </w:rPr>
        <w:t>将作为工作重点。</w:t>
      </w:r>
    </w:p>
    <w:p w14:paraId="489B6444" w14:textId="77777777" w:rsidR="00521061" w:rsidRDefault="00521061" w:rsidP="00AF1808">
      <w:pPr>
        <w:ind w:firstLineChars="200" w:firstLine="480"/>
        <w:jc w:val="both"/>
        <w:rPr>
          <w:rFonts w:asciiTheme="minorHAnsi" w:hAnsiTheme="minorHAnsi" w:cstheme="minorBidi"/>
          <w:lang w:eastAsia="zh-CN"/>
        </w:rPr>
      </w:pPr>
      <w:r>
        <w:rPr>
          <w:rFonts w:asciiTheme="minorHAnsi" w:hAnsiTheme="minorHAnsi" w:cstheme="minorBidi"/>
          <w:lang w:eastAsia="zh-CN"/>
        </w:rPr>
        <w:t>然而，从技术和解决方案选择到能力建设的短期外部支持对于保证这种规模项目的高质量交付以及确保项目自始至终符合高标准至关重要。根据此前类似项目</w:t>
      </w:r>
      <w:r>
        <w:rPr>
          <w:rFonts w:asciiTheme="minorHAnsi" w:hAnsiTheme="minorHAnsi" w:cstheme="minorBidi" w:hint="eastAsia"/>
          <w:lang w:eastAsia="zh-CN"/>
        </w:rPr>
        <w:t>的经验</w:t>
      </w:r>
      <w:r>
        <w:rPr>
          <w:rFonts w:asciiTheme="minorHAnsi" w:hAnsiTheme="minorHAnsi" w:cstheme="minorBidi"/>
          <w:lang w:eastAsia="zh-CN"/>
        </w:rPr>
        <w:t>，估算成本约为</w:t>
      </w:r>
      <w:r>
        <w:rPr>
          <w:rFonts w:asciiTheme="minorHAnsi" w:hAnsiTheme="minorHAnsi" w:cstheme="minorBidi"/>
          <w:lang w:eastAsia="zh-CN"/>
        </w:rPr>
        <w:t>35</w:t>
      </w:r>
      <w:proofErr w:type="gramStart"/>
      <w:r>
        <w:rPr>
          <w:rFonts w:asciiTheme="minorHAnsi" w:hAnsiTheme="minorHAnsi" w:cstheme="minorBidi"/>
          <w:lang w:eastAsia="zh-CN"/>
        </w:rPr>
        <w:t>万瑞</w:t>
      </w:r>
      <w:proofErr w:type="gramEnd"/>
      <w:r>
        <w:rPr>
          <w:rFonts w:asciiTheme="minorHAnsi" w:hAnsiTheme="minorHAnsi" w:cstheme="minorBidi"/>
          <w:lang w:eastAsia="zh-CN"/>
        </w:rPr>
        <w:t>郎，其中包括审查</w:t>
      </w:r>
      <w:r>
        <w:rPr>
          <w:rFonts w:asciiTheme="minorHAnsi" w:hAnsiTheme="minorHAnsi" w:cstheme="minorBidi"/>
          <w:lang w:eastAsia="zh-CN"/>
        </w:rPr>
        <w:t>WordPress</w:t>
      </w:r>
      <w:r>
        <w:rPr>
          <w:rFonts w:asciiTheme="minorHAnsi" w:hAnsiTheme="minorHAnsi" w:cstheme="minorBidi"/>
          <w:lang w:eastAsia="zh-CN"/>
        </w:rPr>
        <w:t>架构、</w:t>
      </w:r>
      <w:r>
        <w:rPr>
          <w:rFonts w:asciiTheme="minorHAnsi" w:hAnsiTheme="minorHAnsi" w:cstheme="minorBidi"/>
          <w:lang w:eastAsia="zh-CN"/>
        </w:rPr>
        <w:t>WordPress</w:t>
      </w:r>
      <w:r>
        <w:rPr>
          <w:rFonts w:asciiTheme="minorHAnsi" w:hAnsiTheme="minorHAnsi" w:cstheme="minorBidi"/>
          <w:lang w:eastAsia="zh-CN"/>
        </w:rPr>
        <w:t>安全性和合</w:t>
      </w:r>
      <w:proofErr w:type="gramStart"/>
      <w:r>
        <w:rPr>
          <w:rFonts w:asciiTheme="minorHAnsi" w:hAnsiTheme="minorHAnsi" w:cstheme="minorBidi"/>
          <w:lang w:eastAsia="zh-CN"/>
        </w:rPr>
        <w:t>规</w:t>
      </w:r>
      <w:proofErr w:type="gramEnd"/>
      <w:r>
        <w:rPr>
          <w:rFonts w:asciiTheme="minorHAnsi" w:hAnsiTheme="minorHAnsi" w:cstheme="minorBidi"/>
          <w:lang w:eastAsia="zh-CN"/>
        </w:rPr>
        <w:t>性、用户体验</w:t>
      </w:r>
      <w:r>
        <w:rPr>
          <w:rFonts w:asciiTheme="minorHAnsi" w:hAnsiTheme="minorHAnsi" w:cstheme="minorBidi"/>
          <w:lang w:eastAsia="zh-CN"/>
        </w:rPr>
        <w:t>/</w:t>
      </w:r>
      <w:r>
        <w:rPr>
          <w:rFonts w:asciiTheme="minorHAnsi" w:hAnsiTheme="minorHAnsi" w:cstheme="minorBidi"/>
          <w:lang w:eastAsia="zh-CN"/>
        </w:rPr>
        <w:t>用户界面以及后端和前端开发等技术工作。</w:t>
      </w:r>
    </w:p>
    <w:p w14:paraId="0C626789" w14:textId="77777777" w:rsidR="00521061" w:rsidRDefault="00521061" w:rsidP="00AF1808">
      <w:pPr>
        <w:ind w:firstLineChars="200" w:firstLine="480"/>
        <w:jc w:val="both"/>
        <w:rPr>
          <w:rFonts w:asciiTheme="minorHAnsi" w:hAnsiTheme="minorHAnsi" w:cstheme="minorBidi"/>
          <w:color w:val="0D0D0D"/>
          <w:shd w:val="clear" w:color="auto" w:fill="FFFFFF"/>
          <w:lang w:eastAsia="zh-CN"/>
        </w:rPr>
      </w:pPr>
      <w:r>
        <w:rPr>
          <w:rFonts w:asciiTheme="minorHAnsi" w:hAnsiTheme="minorHAnsi" w:cstheme="minorBidi"/>
          <w:color w:val="0D0D0D"/>
          <w:shd w:val="clear" w:color="auto" w:fill="FFFFFF"/>
          <w:lang w:eastAsia="zh-CN"/>
        </w:rPr>
        <w:t>该项目将提供一个现代化的多</w:t>
      </w:r>
      <w:r>
        <w:rPr>
          <w:rFonts w:asciiTheme="minorHAnsi" w:hAnsiTheme="minorHAnsi" w:cstheme="minorBidi" w:hint="eastAsia"/>
          <w:color w:val="0D0D0D"/>
          <w:shd w:val="clear" w:color="auto" w:fill="FFFFFF"/>
          <w:lang w:eastAsia="zh-CN"/>
        </w:rPr>
        <w:t>语文</w:t>
      </w:r>
      <w:r>
        <w:rPr>
          <w:rFonts w:asciiTheme="minorHAnsi" w:hAnsiTheme="minorHAnsi" w:cstheme="minorBidi"/>
          <w:color w:val="0D0D0D"/>
          <w:shd w:val="clear" w:color="auto" w:fill="FFFFFF"/>
          <w:lang w:eastAsia="zh-CN"/>
        </w:rPr>
        <w:t>网站，改进搜索功能，方便用户的导航，并改善国际电联成员和工作人员的用户体验。</w:t>
      </w:r>
    </w:p>
    <w:p w14:paraId="00BCA4F8" w14:textId="77777777" w:rsidR="00521061" w:rsidRDefault="00521061" w:rsidP="00411C49">
      <w:pPr>
        <w:pStyle w:val="Reasons"/>
      </w:pPr>
    </w:p>
    <w:p w14:paraId="76539723" w14:textId="06A95CA3" w:rsidR="00AE195F" w:rsidRPr="00E24D59" w:rsidRDefault="00521061" w:rsidP="00521061">
      <w:pPr>
        <w:jc w:val="center"/>
      </w:pPr>
      <w:r>
        <w:t>______________</w:t>
      </w:r>
    </w:p>
    <w:sectPr w:rsidR="00AE195F" w:rsidRPr="00E24D59" w:rsidSect="00521061">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9C1F" w14:textId="77777777" w:rsidR="00521061" w:rsidRDefault="00521061">
      <w:r>
        <w:separator/>
      </w:r>
    </w:p>
  </w:endnote>
  <w:endnote w:type="continuationSeparator" w:id="0">
    <w:p w14:paraId="50FD741F" w14:textId="77777777" w:rsidR="00521061" w:rsidRDefault="005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venir Nxt2 W1G Demi">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w:altName w:val="Calibri"/>
    <w:panose1 w:val="00000000000000000000"/>
    <w:charset w:val="00"/>
    <w:family w:val="swiss"/>
    <w:notTrueType/>
    <w:pitch w:val="variable"/>
    <w:sig w:usb0="A00002EF" w:usb1="00000003" w:usb2="00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AB8F231" w14:textId="77777777" w:rsidTr="00E31DCE">
      <w:trPr>
        <w:jc w:val="center"/>
      </w:trPr>
      <w:tc>
        <w:tcPr>
          <w:tcW w:w="1803" w:type="dxa"/>
          <w:vAlign w:val="center"/>
        </w:tcPr>
        <w:p w14:paraId="4A6B73CF" w14:textId="37703977" w:rsidR="00E24D59" w:rsidRDefault="00E24D59" w:rsidP="00E24D59">
          <w:pPr>
            <w:pStyle w:val="Header"/>
            <w:jc w:val="left"/>
            <w:rPr>
              <w:noProof/>
            </w:rPr>
          </w:pPr>
        </w:p>
      </w:tc>
      <w:tc>
        <w:tcPr>
          <w:tcW w:w="8261" w:type="dxa"/>
        </w:tcPr>
        <w:p w14:paraId="17469B1A" w14:textId="04B5399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521061">
            <w:rPr>
              <w:rFonts w:eastAsiaTheme="minorEastAsia" w:hint="eastAsia"/>
              <w:bCs/>
              <w:lang w:eastAsia="zh-CN"/>
            </w:rPr>
            <w:t>53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42FE8B0"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6963E9FC" w14:textId="77777777" w:rsidTr="00E31DCE">
      <w:trPr>
        <w:jc w:val="center"/>
      </w:trPr>
      <w:tc>
        <w:tcPr>
          <w:tcW w:w="1803" w:type="dxa"/>
          <w:vAlign w:val="center"/>
        </w:tcPr>
        <w:p w14:paraId="02D46D63" w14:textId="77777777" w:rsidR="00E24D59" w:rsidRDefault="00E24D59" w:rsidP="00E24D59">
          <w:pPr>
            <w:pStyle w:val="Header"/>
            <w:jc w:val="left"/>
            <w:rPr>
              <w:noProof/>
            </w:rPr>
          </w:pPr>
          <w:r w:rsidRPr="00B93453">
            <w:rPr>
              <w:color w:val="0563C1"/>
              <w:szCs w:val="14"/>
            </w:rPr>
            <w:t>www.itu.int/council</w:t>
          </w:r>
        </w:p>
      </w:tc>
      <w:tc>
        <w:tcPr>
          <w:tcW w:w="8261" w:type="dxa"/>
        </w:tcPr>
        <w:p w14:paraId="2A75199A" w14:textId="13496F3E"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521061">
            <w:rPr>
              <w:rFonts w:eastAsiaTheme="minorEastAsia" w:hint="eastAsia"/>
              <w:bCs/>
              <w:lang w:eastAsia="zh-CN"/>
            </w:rPr>
            <w:t>53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9144C81"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9428" w14:textId="77777777" w:rsidR="00521061" w:rsidRDefault="00521061">
      <w:r>
        <w:t>____________________</w:t>
      </w:r>
    </w:p>
  </w:footnote>
  <w:footnote w:type="continuationSeparator" w:id="0">
    <w:p w14:paraId="6669A276" w14:textId="77777777" w:rsidR="00521061" w:rsidRDefault="0052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36E4FB10" w14:textId="77777777" w:rsidTr="00E31DCE">
      <w:trPr>
        <w:trHeight w:val="1104"/>
        <w:jc w:val="center"/>
      </w:trPr>
      <w:tc>
        <w:tcPr>
          <w:tcW w:w="4390" w:type="dxa"/>
          <w:vAlign w:val="center"/>
        </w:tcPr>
        <w:p w14:paraId="7C550F23" w14:textId="77777777"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60472AE8" wp14:editId="2545E95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66329BBD" w14:textId="77777777" w:rsidR="00E24D59" w:rsidRDefault="00E24D59" w:rsidP="00E24D59">
          <w:pPr>
            <w:pStyle w:val="Header"/>
            <w:jc w:val="right"/>
            <w:rPr>
              <w:rFonts w:ascii="Arial" w:hAnsi="Arial" w:cs="Arial"/>
              <w:b/>
              <w:bCs/>
              <w:color w:val="009CD6"/>
              <w:szCs w:val="18"/>
            </w:rPr>
          </w:pPr>
        </w:p>
        <w:p w14:paraId="3E8D7C66" w14:textId="77777777" w:rsidR="00E24D59" w:rsidRDefault="00E24D59" w:rsidP="00E24D59">
          <w:pPr>
            <w:pStyle w:val="Header"/>
            <w:jc w:val="right"/>
            <w:rPr>
              <w:rFonts w:ascii="Arial" w:hAnsi="Arial" w:cs="Arial"/>
              <w:b/>
              <w:bCs/>
              <w:color w:val="009CD6"/>
              <w:szCs w:val="18"/>
            </w:rPr>
          </w:pPr>
        </w:p>
        <w:p w14:paraId="54EA2D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9806789"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6156708" wp14:editId="7E1E48C3">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8C00"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704311"/>
    <w:multiLevelType w:val="hybridMultilevel"/>
    <w:tmpl w:val="3D96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F212F"/>
    <w:multiLevelType w:val="hybridMultilevel"/>
    <w:tmpl w:val="5FD4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FB7B75"/>
    <w:multiLevelType w:val="hybridMultilevel"/>
    <w:tmpl w:val="F73C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2137F"/>
    <w:multiLevelType w:val="hybridMultilevel"/>
    <w:tmpl w:val="3B8E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082239"/>
    <w:multiLevelType w:val="hybridMultilevel"/>
    <w:tmpl w:val="B7781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10"/>
  </w:num>
  <w:num w:numId="6" w16cid:durableId="349645790">
    <w:abstractNumId w:val="9"/>
  </w:num>
  <w:num w:numId="7" w16cid:durableId="1451586466">
    <w:abstractNumId w:val="1"/>
  </w:num>
  <w:num w:numId="8" w16cid:durableId="585113391">
    <w:abstractNumId w:val="11"/>
  </w:num>
  <w:num w:numId="9" w16cid:durableId="549997526">
    <w:abstractNumId w:val="3"/>
  </w:num>
  <w:num w:numId="10" w16cid:durableId="2028864944">
    <w:abstractNumId w:val="2"/>
  </w:num>
  <w:num w:numId="11" w16cid:durableId="2004769880">
    <w:abstractNumId w:val="8"/>
  </w:num>
  <w:num w:numId="12" w16cid:durableId="2043091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80EB8"/>
    <w:rsid w:val="002A6670"/>
    <w:rsid w:val="00303502"/>
    <w:rsid w:val="00325C25"/>
    <w:rsid w:val="00372C8F"/>
    <w:rsid w:val="00380ECE"/>
    <w:rsid w:val="00393DDF"/>
    <w:rsid w:val="00397F55"/>
    <w:rsid w:val="003B4454"/>
    <w:rsid w:val="003C2E37"/>
    <w:rsid w:val="003F1415"/>
    <w:rsid w:val="0040144C"/>
    <w:rsid w:val="00403EB7"/>
    <w:rsid w:val="004114C1"/>
    <w:rsid w:val="00430BF0"/>
    <w:rsid w:val="004672E6"/>
    <w:rsid w:val="00474ED1"/>
    <w:rsid w:val="00493085"/>
    <w:rsid w:val="004A36EC"/>
    <w:rsid w:val="004D163F"/>
    <w:rsid w:val="004E4BFF"/>
    <w:rsid w:val="004F2598"/>
    <w:rsid w:val="00521061"/>
    <w:rsid w:val="005403F7"/>
    <w:rsid w:val="00540632"/>
    <w:rsid w:val="00541CF4"/>
    <w:rsid w:val="005451E8"/>
    <w:rsid w:val="005507F2"/>
    <w:rsid w:val="00554DE4"/>
    <w:rsid w:val="005759CC"/>
    <w:rsid w:val="005A72E1"/>
    <w:rsid w:val="005C6632"/>
    <w:rsid w:val="005D1C9E"/>
    <w:rsid w:val="006040B7"/>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8712D"/>
    <w:rsid w:val="00890AFB"/>
    <w:rsid w:val="00890FC4"/>
    <w:rsid w:val="00895905"/>
    <w:rsid w:val="008F64AD"/>
    <w:rsid w:val="00911867"/>
    <w:rsid w:val="009164A9"/>
    <w:rsid w:val="009258CB"/>
    <w:rsid w:val="0093362E"/>
    <w:rsid w:val="009423DB"/>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AF1808"/>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05BFB"/>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43B7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ui-provider">
    <w:name w:val="ui-provider"/>
    <w:basedOn w:val="DefaultParagraphFont"/>
    <w:rsid w:val="00521061"/>
  </w:style>
  <w:style w:type="paragraph" w:customStyle="1" w:styleId="paragraph">
    <w:name w:val="paragraph"/>
    <w:basedOn w:val="Normal"/>
    <w:rsid w:val="005210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character" w:customStyle="1" w:styleId="eop">
    <w:name w:val="eop"/>
    <w:basedOn w:val="DefaultParagraphFont"/>
    <w:rsid w:val="00521061"/>
  </w:style>
  <w:style w:type="character" w:customStyle="1" w:styleId="normaltextrun">
    <w:name w:val="normaltextrun"/>
    <w:basedOn w:val="DefaultParagraphFont"/>
    <w:rsid w:val="0052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RCLCWGLANG14-C-0006/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RCLCWGLANG14-INF-000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CL-C-0019/en" TargetMode="External"/><Relationship Id="rId4" Type="http://schemas.openxmlformats.org/officeDocument/2006/relationships/settings" Target="settings.xml"/><Relationship Id="rId9" Type="http://schemas.openxmlformats.org/officeDocument/2006/relationships/hyperlink" Target="https://www.itu.int/en/council/Documents/basic-texts-2023/RES-154-C.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4</Pages>
  <Words>2121</Words>
  <Characters>970</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Kong, Hongli</dc:creator>
  <cp:keywords>C2024, C24 Council-24</cp:keywords>
  <dc:description/>
  <cp:lastModifiedBy>Kong, Hongli</cp:lastModifiedBy>
  <cp:revision>5</cp:revision>
  <cp:lastPrinted>2015-02-24T13:23:00Z</cp:lastPrinted>
  <dcterms:created xsi:type="dcterms:W3CDTF">2024-04-22T13:49:00Z</dcterms:created>
  <dcterms:modified xsi:type="dcterms:W3CDTF">2024-04-23T08:23:00Z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