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7742E5E0" w14:textId="77777777" w:rsidTr="00F363FE">
        <w:tc>
          <w:tcPr>
            <w:tcW w:w="6512" w:type="dxa"/>
          </w:tcPr>
          <w:p w14:paraId="6CCF69A5" w14:textId="68361A58" w:rsidR="007B0AA0" w:rsidRPr="007B0AA0" w:rsidRDefault="007B0AA0" w:rsidP="00F363FE">
            <w:pPr>
              <w:spacing w:before="60" w:after="60" w:line="260" w:lineRule="exact"/>
              <w:rPr>
                <w:b/>
                <w:bCs/>
                <w:rtl/>
                <w:lang w:bidi="ar-EG"/>
              </w:rPr>
            </w:pPr>
            <w:r w:rsidRPr="007B0AA0">
              <w:rPr>
                <w:rFonts w:hint="cs"/>
                <w:b/>
                <w:bCs/>
                <w:rtl/>
                <w:lang w:bidi="ar-EG"/>
              </w:rPr>
              <w:t>بند جدول الأعمال:</w:t>
            </w:r>
            <w:r w:rsidR="00907B08">
              <w:rPr>
                <w:rFonts w:hint="cs"/>
                <w:b/>
                <w:bCs/>
                <w:rtl/>
                <w:lang w:bidi="ar-EG"/>
              </w:rPr>
              <w:t xml:space="preserve"> </w:t>
            </w:r>
            <w:r w:rsidR="00B12E84">
              <w:rPr>
                <w:b/>
                <w:bCs/>
                <w:lang w:bidi="ar-EG"/>
              </w:rPr>
              <w:t>PL 3</w:t>
            </w:r>
          </w:p>
        </w:tc>
        <w:tc>
          <w:tcPr>
            <w:tcW w:w="3117" w:type="dxa"/>
          </w:tcPr>
          <w:p w14:paraId="6C14DBD8" w14:textId="7A83149B" w:rsidR="007B0AA0" w:rsidRPr="007B0AA0" w:rsidRDefault="00B12E84" w:rsidP="00B12E84">
            <w:pPr>
              <w:spacing w:before="60" w:after="60" w:line="260" w:lineRule="exact"/>
              <w:jc w:val="left"/>
              <w:rPr>
                <w:b/>
                <w:bCs/>
                <w:lang w:bidi="ar-EG"/>
              </w:rPr>
            </w:pPr>
            <w:r>
              <w:rPr>
                <w:rFonts w:hint="cs"/>
                <w:b/>
                <w:bCs/>
                <w:rtl/>
                <w:lang w:bidi="ar-EG"/>
              </w:rPr>
              <w:t xml:space="preserve">المراجعة </w:t>
            </w:r>
            <w:r>
              <w:rPr>
                <w:b/>
                <w:bCs/>
                <w:lang w:bidi="ar-EG"/>
              </w:rPr>
              <w:t>1</w:t>
            </w:r>
            <w:r>
              <w:rPr>
                <w:b/>
                <w:bCs/>
                <w:lang w:bidi="ar-EG"/>
              </w:rPr>
              <w:br/>
            </w:r>
            <w:r>
              <w:rPr>
                <w:rFonts w:hint="cs"/>
                <w:b/>
                <w:bCs/>
                <w:rtl/>
                <w:lang w:bidi="ar-EG"/>
              </w:rPr>
              <w:t>ل</w:t>
            </w:r>
            <w:r w:rsidR="007B0AA0" w:rsidRPr="007B0AA0">
              <w:rPr>
                <w:rFonts w:hint="cs"/>
                <w:b/>
                <w:bCs/>
                <w:rtl/>
                <w:lang w:bidi="ar-EG"/>
              </w:rPr>
              <w:t xml:space="preserve">لوثيقة </w:t>
            </w:r>
            <w:r w:rsidR="007B0AA0" w:rsidRPr="007B0AA0">
              <w:rPr>
                <w:b/>
                <w:bCs/>
                <w:lang w:bidi="ar-EG"/>
              </w:rPr>
              <w:t>C2</w:t>
            </w:r>
            <w:r w:rsidR="00B6080B">
              <w:rPr>
                <w:b/>
                <w:bCs/>
                <w:lang w:bidi="ar-EG"/>
              </w:rPr>
              <w:t>4</w:t>
            </w:r>
            <w:r w:rsidR="007B0AA0" w:rsidRPr="007B0AA0">
              <w:rPr>
                <w:b/>
                <w:bCs/>
                <w:lang w:bidi="ar-EG"/>
              </w:rPr>
              <w:t>/</w:t>
            </w:r>
            <w:r>
              <w:rPr>
                <w:b/>
                <w:bCs/>
                <w:lang w:bidi="ar-EG"/>
              </w:rPr>
              <w:t>30</w:t>
            </w:r>
            <w:r w:rsidR="007B0AA0" w:rsidRPr="007B0AA0">
              <w:rPr>
                <w:b/>
                <w:bCs/>
                <w:lang w:bidi="ar-EG"/>
              </w:rPr>
              <w:t>-A</w:t>
            </w:r>
          </w:p>
        </w:tc>
      </w:tr>
      <w:tr w:rsidR="007B0AA0" w14:paraId="0036F4A3" w14:textId="77777777" w:rsidTr="00F363FE">
        <w:tc>
          <w:tcPr>
            <w:tcW w:w="6512" w:type="dxa"/>
          </w:tcPr>
          <w:p w14:paraId="5C79BEAE" w14:textId="77777777" w:rsidR="007B0AA0" w:rsidRPr="007B0AA0" w:rsidRDefault="007B0AA0" w:rsidP="00F363FE">
            <w:pPr>
              <w:spacing w:before="60" w:after="60" w:line="260" w:lineRule="exact"/>
              <w:rPr>
                <w:b/>
                <w:bCs/>
                <w:rtl/>
                <w:lang w:bidi="ar-EG"/>
              </w:rPr>
            </w:pPr>
          </w:p>
        </w:tc>
        <w:tc>
          <w:tcPr>
            <w:tcW w:w="3117" w:type="dxa"/>
          </w:tcPr>
          <w:p w14:paraId="4595003D" w14:textId="0C7DE03C" w:rsidR="007B0AA0" w:rsidRPr="007B0AA0" w:rsidRDefault="00B12E84" w:rsidP="00F363FE">
            <w:pPr>
              <w:spacing w:before="60" w:after="60" w:line="260" w:lineRule="exact"/>
              <w:rPr>
                <w:b/>
                <w:bCs/>
                <w:rtl/>
                <w:lang w:bidi="ar-EG"/>
              </w:rPr>
            </w:pPr>
            <w:r>
              <w:rPr>
                <w:b/>
                <w:bCs/>
                <w:lang w:bidi="ar-EG"/>
              </w:rPr>
              <w:t>24</w:t>
            </w:r>
            <w:r w:rsidR="007B0AA0" w:rsidRPr="007B0AA0">
              <w:rPr>
                <w:rFonts w:hint="cs"/>
                <w:b/>
                <w:bCs/>
                <w:rtl/>
                <w:lang w:bidi="ar-EG"/>
              </w:rPr>
              <w:t xml:space="preserve"> </w:t>
            </w:r>
            <w:r>
              <w:rPr>
                <w:rFonts w:hint="cs"/>
                <w:b/>
                <w:bCs/>
                <w:rtl/>
                <w:lang w:bidi="ar-EG"/>
              </w:rPr>
              <w:t>مايو</w:t>
            </w:r>
            <w:r w:rsidR="007B0AA0" w:rsidRPr="007B0AA0">
              <w:rPr>
                <w:rFonts w:hint="cs"/>
                <w:b/>
                <w:bCs/>
                <w:rtl/>
                <w:lang w:bidi="ar-EG"/>
              </w:rPr>
              <w:t xml:space="preserve"> </w:t>
            </w:r>
            <w:r w:rsidR="007B0AA0" w:rsidRPr="007B0AA0">
              <w:rPr>
                <w:b/>
                <w:bCs/>
                <w:lang w:bidi="ar-EG"/>
              </w:rPr>
              <w:t>202</w:t>
            </w:r>
            <w:r w:rsidR="00B6080B">
              <w:rPr>
                <w:b/>
                <w:bCs/>
                <w:lang w:bidi="ar-EG"/>
              </w:rPr>
              <w:t>4</w:t>
            </w:r>
          </w:p>
        </w:tc>
      </w:tr>
      <w:tr w:rsidR="007B0AA0" w14:paraId="0B6D16A5" w14:textId="77777777" w:rsidTr="00F363FE">
        <w:tc>
          <w:tcPr>
            <w:tcW w:w="6512" w:type="dxa"/>
          </w:tcPr>
          <w:p w14:paraId="5753C7D6" w14:textId="77777777" w:rsidR="007B0AA0" w:rsidRPr="007B0AA0" w:rsidRDefault="007B0AA0" w:rsidP="00F363FE">
            <w:pPr>
              <w:spacing w:before="60" w:after="60" w:line="260" w:lineRule="exact"/>
              <w:rPr>
                <w:b/>
                <w:bCs/>
                <w:rtl/>
                <w:lang w:bidi="ar-EG"/>
              </w:rPr>
            </w:pPr>
          </w:p>
        </w:tc>
        <w:tc>
          <w:tcPr>
            <w:tcW w:w="3117" w:type="dxa"/>
          </w:tcPr>
          <w:p w14:paraId="4426468B" w14:textId="58CE081B"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B12E84">
              <w:rPr>
                <w:rFonts w:hint="cs"/>
                <w:b/>
                <w:bCs/>
                <w:rtl/>
                <w:lang w:bidi="ar-EG"/>
              </w:rPr>
              <w:t>بالإنكليزية</w:t>
            </w:r>
          </w:p>
        </w:tc>
      </w:tr>
      <w:tr w:rsidR="007B0AA0" w14:paraId="35AC29F2" w14:textId="77777777" w:rsidTr="00F363FE">
        <w:tc>
          <w:tcPr>
            <w:tcW w:w="6512" w:type="dxa"/>
          </w:tcPr>
          <w:p w14:paraId="730A6ABD" w14:textId="77777777" w:rsidR="007B0AA0" w:rsidRDefault="007B0AA0" w:rsidP="00F363FE">
            <w:pPr>
              <w:spacing w:before="60" w:after="60" w:line="260" w:lineRule="exact"/>
              <w:rPr>
                <w:lang w:bidi="ar-EG"/>
              </w:rPr>
            </w:pPr>
          </w:p>
        </w:tc>
        <w:tc>
          <w:tcPr>
            <w:tcW w:w="3117" w:type="dxa"/>
          </w:tcPr>
          <w:p w14:paraId="71ADDAB4" w14:textId="77777777" w:rsidR="007B0AA0" w:rsidRDefault="007B0AA0" w:rsidP="00F363FE">
            <w:pPr>
              <w:spacing w:before="60" w:after="60" w:line="260" w:lineRule="exact"/>
              <w:rPr>
                <w:rtl/>
                <w:lang w:bidi="ar-EG"/>
              </w:rPr>
            </w:pPr>
          </w:p>
        </w:tc>
      </w:tr>
      <w:tr w:rsidR="007B0AA0" w14:paraId="1A8FC57F" w14:textId="77777777" w:rsidTr="00EE7446">
        <w:tc>
          <w:tcPr>
            <w:tcW w:w="9629" w:type="dxa"/>
            <w:gridSpan w:val="2"/>
          </w:tcPr>
          <w:p w14:paraId="28D1FAD0" w14:textId="08287DF7" w:rsidR="007B0AA0" w:rsidRDefault="00B12E84" w:rsidP="007B0AA0">
            <w:pPr>
              <w:pStyle w:val="Source"/>
              <w:jc w:val="left"/>
              <w:rPr>
                <w:rtl/>
                <w:lang w:bidi="ar-EG"/>
              </w:rPr>
            </w:pPr>
            <w:r>
              <w:rPr>
                <w:rFonts w:hint="cs"/>
                <w:rtl/>
                <w:lang w:bidi="ar-EG"/>
              </w:rPr>
              <w:t>تقرير من الأمينة العامة</w:t>
            </w:r>
          </w:p>
        </w:tc>
      </w:tr>
      <w:tr w:rsidR="007B0AA0" w14:paraId="27E7DBE1" w14:textId="77777777" w:rsidTr="007B0AA0">
        <w:tc>
          <w:tcPr>
            <w:tcW w:w="9629" w:type="dxa"/>
            <w:gridSpan w:val="2"/>
            <w:tcBorders>
              <w:bottom w:val="single" w:sz="4" w:space="0" w:color="auto"/>
            </w:tcBorders>
          </w:tcPr>
          <w:p w14:paraId="18985B00" w14:textId="501A6438" w:rsidR="007B0AA0" w:rsidRDefault="00B12E84" w:rsidP="007B0AA0">
            <w:pPr>
              <w:pStyle w:val="Subtitle0"/>
            </w:pPr>
            <w:bookmarkStart w:id="0" w:name="_Hlk108797253"/>
            <w:bookmarkStart w:id="1" w:name="_Hlk165921593"/>
            <w:r w:rsidRPr="00AD1DCA">
              <w:rPr>
                <w:rtl/>
              </w:rPr>
              <w:t xml:space="preserve">الأعمال التحضيرية للمؤتمر العالمي لتنمية الاتصالات </w:t>
            </w:r>
            <w:r>
              <w:rPr>
                <w:rtl/>
              </w:rPr>
              <w:t>عام</w:t>
            </w:r>
            <w:r w:rsidRPr="00AD1DCA">
              <w:rPr>
                <w:rtl/>
              </w:rPr>
              <w:t xml:space="preserve"> 2025 (WTDC-25)</w:t>
            </w:r>
            <w:bookmarkEnd w:id="0"/>
            <w:bookmarkEnd w:id="1"/>
          </w:p>
        </w:tc>
      </w:tr>
      <w:tr w:rsidR="007B0AA0" w14:paraId="53993750" w14:textId="77777777" w:rsidTr="007B0AA0">
        <w:tc>
          <w:tcPr>
            <w:tcW w:w="9629" w:type="dxa"/>
            <w:gridSpan w:val="2"/>
            <w:tcBorders>
              <w:top w:val="single" w:sz="4" w:space="0" w:color="auto"/>
              <w:bottom w:val="single" w:sz="4" w:space="0" w:color="auto"/>
            </w:tcBorders>
          </w:tcPr>
          <w:p w14:paraId="04EB0828" w14:textId="77777777" w:rsidR="007B0AA0" w:rsidRPr="007B0AA0" w:rsidRDefault="007B0AA0" w:rsidP="007B0AA0">
            <w:pPr>
              <w:rPr>
                <w:b/>
                <w:bCs/>
                <w:rtl/>
              </w:rPr>
            </w:pPr>
            <w:r w:rsidRPr="007B0AA0">
              <w:rPr>
                <w:rFonts w:hint="cs"/>
                <w:b/>
                <w:bCs/>
                <w:rtl/>
              </w:rPr>
              <w:t>الغرض</w:t>
            </w:r>
          </w:p>
          <w:p w14:paraId="733B2A35" w14:textId="77777777" w:rsidR="00B12E84" w:rsidRPr="006319CD" w:rsidRDefault="00B12E84" w:rsidP="00B12E84">
            <w:r w:rsidRPr="006319CD">
              <w:rPr>
                <w:rtl/>
              </w:rPr>
              <w:t xml:space="preserve">تبلغ هذه الوثيقة المجلس بالدعوة الواردة من وزارة التنمية الرقمية والنقل في جمهورية أذربيجان لاستضافة المؤتمر العالمي لتنمية الاتصالات عام 2025 (WTDC-25) في باكو، من يوم الإثنين 17 نوفمبر إلى الجمعة 28 نوفمبر 2025. </w:t>
            </w:r>
            <w:r w:rsidRPr="006319CD">
              <w:rPr>
                <w:rFonts w:hint="cs"/>
                <w:rtl/>
              </w:rPr>
              <w:t>وهي تتضمن</w:t>
            </w:r>
            <w:r w:rsidRPr="006319CD">
              <w:rPr>
                <w:rtl/>
              </w:rPr>
              <w:t xml:space="preserve"> أيضاً مشروع جدول الأعمال المقترح.</w:t>
            </w:r>
          </w:p>
          <w:p w14:paraId="47A48999" w14:textId="193B7FAF" w:rsidR="007B0AA0" w:rsidRDefault="00B12E84" w:rsidP="00B12E84">
            <w:pPr>
              <w:rPr>
                <w:rtl/>
              </w:rPr>
            </w:pPr>
            <w:r w:rsidRPr="006319CD">
              <w:rPr>
                <w:rtl/>
              </w:rPr>
              <w:t>وعملاً بالرقم 42 والرقم 212 من اتفاقية الاتحاد الدولي للاتصالات،</w:t>
            </w:r>
            <w:r w:rsidRPr="006319CD">
              <w:rPr>
                <w:rFonts w:hint="cs"/>
                <w:rtl/>
              </w:rPr>
              <w:t xml:space="preserve"> </w:t>
            </w:r>
            <w:r w:rsidRPr="006319CD">
              <w:rPr>
                <w:rtl/>
              </w:rPr>
              <w:t>يُدعى المجلس إلى البتّ في مكان وموعد انعقاد المؤتمر العالمي المقبل لتنمية الاتصالات</w:t>
            </w:r>
            <w:r w:rsidRPr="006319CD">
              <w:rPr>
                <w:rFonts w:hint="cs"/>
                <w:rtl/>
              </w:rPr>
              <w:t xml:space="preserve"> على وجه التحديد</w:t>
            </w:r>
            <w:r w:rsidRPr="006319CD">
              <w:rPr>
                <w:rtl/>
              </w:rPr>
              <w:t>، والموافقة على مشروع جدول الأعمال</w:t>
            </w:r>
            <w:r w:rsidRPr="006319CD">
              <w:rPr>
                <w:rFonts w:hint="cs"/>
                <w:rtl/>
              </w:rPr>
              <w:t xml:space="preserve"> </w:t>
            </w:r>
            <w:r w:rsidRPr="006319CD">
              <w:rPr>
                <w:rtl/>
              </w:rPr>
              <w:t>رهناً بموافقة أغلبية الدول الأعضاء</w:t>
            </w:r>
            <w:r>
              <w:rPr>
                <w:rFonts w:hint="cs"/>
                <w:rtl/>
              </w:rPr>
              <w:t>.</w:t>
            </w:r>
          </w:p>
          <w:p w14:paraId="0E3F8CB9" w14:textId="77777777" w:rsidR="007B0AA0" w:rsidRPr="007B0AA0" w:rsidRDefault="007B0AA0" w:rsidP="007B0AA0">
            <w:pPr>
              <w:rPr>
                <w:b/>
                <w:bCs/>
                <w:rtl/>
              </w:rPr>
            </w:pPr>
            <w:r w:rsidRPr="007B0AA0">
              <w:rPr>
                <w:rFonts w:hint="cs"/>
                <w:b/>
                <w:bCs/>
                <w:rtl/>
              </w:rPr>
              <w:t>الإجراء المطلوب من المجلس</w:t>
            </w:r>
          </w:p>
          <w:p w14:paraId="657017B4" w14:textId="77777777" w:rsidR="00B12E84" w:rsidRPr="006319CD" w:rsidRDefault="00B12E84" w:rsidP="00B12E84">
            <w:pPr>
              <w:pStyle w:val="Index1"/>
              <w:bidi/>
              <w:spacing w:line="192" w:lineRule="auto"/>
              <w:jc w:val="both"/>
              <w:textDirection w:val="tbRlV"/>
              <w:rPr>
                <w:rFonts w:ascii="Dubai" w:hAnsi="Dubai" w:cs="Dubai" w:hint="default"/>
                <w:sz w:val="22"/>
                <w:szCs w:val="22"/>
                <w:lang w:val="ar-SA" w:eastAsia="zh-TW" w:bidi="en-GB"/>
              </w:rPr>
            </w:pPr>
            <w:r w:rsidRPr="006319CD">
              <w:rPr>
                <w:rFonts w:ascii="Dubai" w:hAnsi="Dubai" w:cs="Dubai" w:hint="default"/>
                <w:sz w:val="22"/>
                <w:szCs w:val="22"/>
                <w:rtl/>
              </w:rPr>
              <w:t>يُدعى المجلس إلى</w:t>
            </w:r>
            <w:r w:rsidRPr="006319CD">
              <w:rPr>
                <w:rFonts w:ascii="Dubai" w:hAnsi="Dubai" w:cs="Dubai" w:hint="default"/>
                <w:sz w:val="22"/>
                <w:szCs w:val="22"/>
              </w:rPr>
              <w:t>:</w:t>
            </w:r>
          </w:p>
          <w:p w14:paraId="184A4D67" w14:textId="36373E89" w:rsidR="00B12E84" w:rsidRPr="006319CD" w:rsidRDefault="00B12E84" w:rsidP="00B12E84">
            <w:pPr>
              <w:pStyle w:val="enumlev1"/>
            </w:pPr>
            <w:r w:rsidRPr="006319CD">
              <w:rPr>
                <w:b/>
                <w:bCs/>
              </w:rPr>
              <w:sym w:font="Symbol" w:char="F0B7"/>
            </w:r>
            <w:r w:rsidRPr="006319CD">
              <w:rPr>
                <w:b/>
                <w:bCs/>
              </w:rPr>
              <w:tab/>
            </w:r>
            <w:r w:rsidRPr="006319CD">
              <w:rPr>
                <w:b/>
                <w:bCs/>
                <w:rtl/>
              </w:rPr>
              <w:t>اتخاذ قرار</w:t>
            </w:r>
            <w:r w:rsidRPr="006319CD">
              <w:rPr>
                <w:rtl/>
              </w:rPr>
              <w:t xml:space="preserve"> بشأن مكان وموعد انعقاد المؤتمر العالمي لتنمية الاتصالات عام 2025، رهناً بموافقة أغلبية الدول الأعضاء في الاتحاد، وبالتالي </w:t>
            </w:r>
            <w:r w:rsidRPr="006319CD">
              <w:rPr>
                <w:b/>
                <w:bCs/>
                <w:rtl/>
              </w:rPr>
              <w:t>اعتماد</w:t>
            </w:r>
            <w:r w:rsidRPr="006319CD">
              <w:rPr>
                <w:rtl/>
              </w:rPr>
              <w:t xml:space="preserve"> مشروع المقرر الوارد في </w:t>
            </w:r>
            <w:hyperlink w:anchor="Annex2" w:history="1">
              <w:r w:rsidRPr="006319CD">
                <w:rPr>
                  <w:rStyle w:val="Hyperlink"/>
                  <w:b/>
                  <w:bCs/>
                  <w:rtl/>
                </w:rPr>
                <w:t>الملحق 2</w:t>
              </w:r>
            </w:hyperlink>
            <w:r w:rsidRPr="006319CD">
              <w:rPr>
                <w:rtl/>
              </w:rPr>
              <w:t xml:space="preserve"> بهذه الوثيقة</w:t>
            </w:r>
            <w:r w:rsidRPr="006319CD">
              <w:rPr>
                <w:rFonts w:hint="cs"/>
                <w:rtl/>
              </w:rPr>
              <w:t>؛</w:t>
            </w:r>
          </w:p>
          <w:p w14:paraId="37065C64" w14:textId="55D0C554" w:rsidR="007B0AA0" w:rsidRPr="00B12E84" w:rsidRDefault="00B12E84" w:rsidP="00B12E84">
            <w:pPr>
              <w:pStyle w:val="enumlev1"/>
              <w:rPr>
                <w:rtl/>
                <w:lang w:val="ar-SA" w:eastAsia="zh-TW" w:bidi="en-GB"/>
              </w:rPr>
            </w:pPr>
            <w:r w:rsidRPr="006319CD">
              <w:rPr>
                <w:b/>
                <w:bCs/>
              </w:rPr>
              <w:sym w:font="Symbol" w:char="F0B7"/>
            </w:r>
            <w:r w:rsidRPr="006319CD">
              <w:rPr>
                <w:b/>
                <w:bCs/>
              </w:rPr>
              <w:tab/>
            </w:r>
            <w:r w:rsidR="006D18CE" w:rsidRPr="006D18CE">
              <w:rPr>
                <w:rFonts w:hint="cs"/>
                <w:rtl/>
              </w:rPr>
              <w:t>و</w:t>
            </w:r>
            <w:r w:rsidRPr="006319CD">
              <w:rPr>
                <w:rtl/>
              </w:rPr>
              <w:t xml:space="preserve">الموافقة على مشروع جدول أعمال المؤتمر العالمي لتنمية الاتصالات عام 2025 الوارد في </w:t>
            </w:r>
            <w:hyperlink w:anchor="Annex3" w:history="1">
              <w:r w:rsidRPr="006319CD">
                <w:rPr>
                  <w:rStyle w:val="Hyperlink"/>
                  <w:rtl/>
                </w:rPr>
                <w:t>الملحق 3</w:t>
              </w:r>
            </w:hyperlink>
            <w:r w:rsidRPr="006319CD">
              <w:rPr>
                <w:rtl/>
              </w:rPr>
              <w:t>، رهناً بموافقة أغلبية الدول الأعضاء في الاتحاد.</w:t>
            </w:r>
          </w:p>
          <w:p w14:paraId="0A13313D" w14:textId="77777777" w:rsidR="00907B08" w:rsidRPr="00023276" w:rsidRDefault="00907B08" w:rsidP="00907B08">
            <w:pPr>
              <w:rPr>
                <w:b/>
                <w:bCs/>
                <w:rtl/>
              </w:rPr>
            </w:pPr>
            <w:r w:rsidRPr="00023276">
              <w:rPr>
                <w:b/>
                <w:bCs/>
                <w:rtl/>
              </w:rPr>
              <w:t>الروابط ذات الصلة بالخطة الإستراتيجية</w:t>
            </w:r>
          </w:p>
          <w:p w14:paraId="1D549A86" w14:textId="04891017" w:rsidR="00907B08" w:rsidRDefault="00B12E84" w:rsidP="00907B08">
            <w:pPr>
              <w:rPr>
                <w:b/>
                <w:bCs/>
                <w:rtl/>
              </w:rPr>
            </w:pPr>
            <w:r w:rsidRPr="006319CD">
              <w:rPr>
                <w:rtl/>
              </w:rPr>
              <w:t>منبر للقاءات؛ منظمة يقودها الأعضاء</w:t>
            </w:r>
            <w:r w:rsidRPr="006319CD">
              <w:rPr>
                <w:rFonts w:hint="cs"/>
                <w:rtl/>
              </w:rPr>
              <w:t>.</w:t>
            </w:r>
          </w:p>
          <w:p w14:paraId="51B8C458" w14:textId="77777777" w:rsidR="00907B08" w:rsidRPr="00023276" w:rsidRDefault="00907B08" w:rsidP="00907B08">
            <w:pPr>
              <w:rPr>
                <w:b/>
                <w:bCs/>
                <w:rtl/>
              </w:rPr>
            </w:pPr>
            <w:r w:rsidRPr="00023276">
              <w:rPr>
                <w:b/>
                <w:bCs/>
                <w:rtl/>
              </w:rPr>
              <w:t>الآثار المالية</w:t>
            </w:r>
          </w:p>
          <w:p w14:paraId="3851509E" w14:textId="1B2976A7" w:rsidR="00907B08" w:rsidRDefault="00B12E84" w:rsidP="007B0AA0">
            <w:pPr>
              <w:rPr>
                <w:rtl/>
              </w:rPr>
            </w:pPr>
            <w:r w:rsidRPr="006319CD">
              <w:rPr>
                <w:rtl/>
              </w:rPr>
              <w:t>ضمن الميزانية المخصصة لفترة السنتين</w:t>
            </w:r>
            <w:r w:rsidRPr="006319CD">
              <w:rPr>
                <w:rFonts w:hint="cs"/>
                <w:rtl/>
              </w:rPr>
              <w:t xml:space="preserve"> </w:t>
            </w:r>
            <w:r w:rsidRPr="006319CD">
              <w:rPr>
                <w:rtl/>
              </w:rPr>
              <w:t>2024-2025</w:t>
            </w:r>
            <w:r w:rsidRPr="006319CD">
              <w:rPr>
                <w:rFonts w:hint="cs"/>
                <w:rtl/>
                <w:lang w:eastAsia="zh-TW"/>
              </w:rPr>
              <w:t>.</w:t>
            </w:r>
          </w:p>
          <w:p w14:paraId="228E7F6A"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4FBAB9F5" w14:textId="77777777" w:rsidR="007B0AA0" w:rsidRPr="007B0AA0" w:rsidRDefault="007B0AA0" w:rsidP="007B0AA0">
            <w:pPr>
              <w:rPr>
                <w:b/>
                <w:bCs/>
                <w:rtl/>
              </w:rPr>
            </w:pPr>
            <w:r w:rsidRPr="007B0AA0">
              <w:rPr>
                <w:rFonts w:hint="cs"/>
                <w:b/>
                <w:bCs/>
                <w:rtl/>
              </w:rPr>
              <w:t>المراجع</w:t>
            </w:r>
          </w:p>
          <w:p w14:paraId="497CCB8A" w14:textId="305CE3BC" w:rsidR="007B0AA0" w:rsidRPr="00907B08" w:rsidRDefault="00CA02C9" w:rsidP="006D18CE">
            <w:pPr>
              <w:spacing w:after="120"/>
              <w:rPr>
                <w:i/>
                <w:iCs/>
                <w:rtl/>
              </w:rPr>
            </w:pPr>
            <w:hyperlink r:id="rId8" w:history="1">
              <w:r w:rsidR="00B12E84" w:rsidRPr="006319CD">
                <w:rPr>
                  <w:rStyle w:val="Hyperlink"/>
                  <w:rFonts w:hint="cs"/>
                  <w:i/>
                  <w:iCs/>
                  <w:rtl/>
                  <w:lang w:bidi="ar-EG"/>
                </w:rPr>
                <w:t xml:space="preserve">الرقم </w:t>
              </w:r>
              <w:r w:rsidR="00B12E84" w:rsidRPr="006319CD">
                <w:rPr>
                  <w:rStyle w:val="Hyperlink"/>
                  <w:i/>
                  <w:iCs/>
                  <w:lang w:bidi="ar-EG"/>
                </w:rPr>
                <w:t>141</w:t>
              </w:r>
              <w:r w:rsidR="00B12E84" w:rsidRPr="006319CD">
                <w:rPr>
                  <w:rStyle w:val="Hyperlink"/>
                  <w:rFonts w:hint="cs"/>
                  <w:i/>
                  <w:iCs/>
                  <w:rtl/>
                  <w:lang w:bidi="ar-EG"/>
                </w:rPr>
                <w:t xml:space="preserve"> دستور الاتحاد الدولي للاتصالات</w:t>
              </w:r>
            </w:hyperlink>
            <w:r w:rsidR="00B12E84" w:rsidRPr="006319CD">
              <w:rPr>
                <w:rFonts w:hint="cs"/>
                <w:i/>
                <w:iCs/>
                <w:rtl/>
                <w:lang w:bidi="ar-EG"/>
              </w:rPr>
              <w:t xml:space="preserve">؛ </w:t>
            </w:r>
            <w:hyperlink r:id="rId9" w:history="1">
              <w:r w:rsidR="00B12E84" w:rsidRPr="006319CD">
                <w:rPr>
                  <w:rStyle w:val="Hyperlink"/>
                  <w:rFonts w:hint="cs"/>
                  <w:i/>
                  <w:iCs/>
                  <w:rtl/>
                  <w:lang w:bidi="ar-EG"/>
                </w:rPr>
                <w:t xml:space="preserve">الرقم </w:t>
              </w:r>
              <w:r w:rsidR="00B12E84" w:rsidRPr="006319CD">
                <w:rPr>
                  <w:rStyle w:val="Hyperlink"/>
                  <w:i/>
                  <w:iCs/>
                  <w:lang w:bidi="ar-EG"/>
                </w:rPr>
                <w:t>42</w:t>
              </w:r>
              <w:r w:rsidR="00B12E84" w:rsidRPr="006319CD">
                <w:rPr>
                  <w:rStyle w:val="Hyperlink"/>
                  <w:rFonts w:hint="cs"/>
                  <w:i/>
                  <w:iCs/>
                  <w:rtl/>
                  <w:lang w:bidi="ar-EG"/>
                </w:rPr>
                <w:t xml:space="preserve"> من دستور الاتحاد الدولي للاتصالات</w:t>
              </w:r>
            </w:hyperlink>
            <w:r w:rsidR="00B12E84" w:rsidRPr="006319CD">
              <w:rPr>
                <w:rFonts w:hint="cs"/>
                <w:i/>
                <w:iCs/>
                <w:rtl/>
                <w:lang w:bidi="ar-EG"/>
              </w:rPr>
              <w:t xml:space="preserve">؛ </w:t>
            </w:r>
            <w:hyperlink r:id="rId10" w:history="1">
              <w:r w:rsidR="00B12E84" w:rsidRPr="006319CD">
                <w:rPr>
                  <w:rStyle w:val="Hyperlink"/>
                  <w:rFonts w:hint="cs"/>
                  <w:i/>
                  <w:iCs/>
                  <w:rtl/>
                  <w:lang w:bidi="ar-EG"/>
                </w:rPr>
                <w:t>الفصل الأول من القواعد العامة لمؤتمرات الاتحاد وجمعياته واجتماعاته</w:t>
              </w:r>
            </w:hyperlink>
            <w:r w:rsidR="00B12E84" w:rsidRPr="006319CD">
              <w:rPr>
                <w:rFonts w:hint="cs"/>
                <w:i/>
                <w:iCs/>
                <w:rtl/>
                <w:lang w:bidi="ar-EG"/>
              </w:rPr>
              <w:t xml:space="preserve">؛ </w:t>
            </w:r>
            <w:hyperlink r:id="rId11" w:history="1">
              <w:r w:rsidR="00B12E84" w:rsidRPr="006319CD">
                <w:rPr>
                  <w:rStyle w:val="Hyperlink"/>
                  <w:rFonts w:hint="cs"/>
                  <w:i/>
                  <w:iCs/>
                  <w:rtl/>
                  <w:lang w:bidi="ar-EG"/>
                </w:rPr>
                <w:t xml:space="preserve">القرار </w:t>
              </w:r>
              <w:r w:rsidR="00B12E84" w:rsidRPr="006319CD">
                <w:rPr>
                  <w:rStyle w:val="Hyperlink"/>
                  <w:i/>
                  <w:iCs/>
                  <w:lang w:bidi="ar-EG"/>
                </w:rPr>
                <w:t>77</w:t>
              </w:r>
              <w:r w:rsidR="00B12E84" w:rsidRPr="006319CD">
                <w:rPr>
                  <w:rStyle w:val="Hyperlink"/>
                  <w:rFonts w:hint="cs"/>
                  <w:i/>
                  <w:iCs/>
                  <w:rtl/>
                  <w:lang w:bidi="ar-EG"/>
                </w:rPr>
                <w:t xml:space="preserve"> (المراجَع في بوخارست، </w:t>
              </w:r>
              <w:r w:rsidR="00B12E84" w:rsidRPr="006319CD">
                <w:rPr>
                  <w:rStyle w:val="Hyperlink"/>
                  <w:i/>
                  <w:iCs/>
                  <w:lang w:bidi="ar-EG"/>
                </w:rPr>
                <w:t>2022</w:t>
              </w:r>
              <w:r w:rsidR="00B12E84" w:rsidRPr="006319CD">
                <w:rPr>
                  <w:rStyle w:val="Hyperlink"/>
                  <w:rFonts w:hint="cs"/>
                  <w:i/>
                  <w:iCs/>
                  <w:rtl/>
                  <w:lang w:bidi="ar-EG"/>
                </w:rPr>
                <w:t>)</w:t>
              </w:r>
            </w:hyperlink>
            <w:r w:rsidR="00B12E84" w:rsidRPr="006319CD">
              <w:rPr>
                <w:rFonts w:hint="cs"/>
                <w:i/>
                <w:iCs/>
                <w:rtl/>
                <w:lang w:bidi="ar-EG"/>
              </w:rPr>
              <w:t xml:space="preserve"> و</w:t>
            </w:r>
            <w:hyperlink r:id="rId12" w:history="1">
              <w:r w:rsidR="00B12E84" w:rsidRPr="006319CD">
                <w:rPr>
                  <w:rStyle w:val="Hyperlink"/>
                  <w:rFonts w:hint="cs"/>
                  <w:i/>
                  <w:iCs/>
                  <w:rtl/>
                  <w:lang w:bidi="ar-EG"/>
                </w:rPr>
                <w:t xml:space="preserve">القرار </w:t>
              </w:r>
              <w:r w:rsidR="00B12E84" w:rsidRPr="006319CD">
                <w:rPr>
                  <w:rStyle w:val="Hyperlink"/>
                  <w:i/>
                  <w:iCs/>
                  <w:lang w:bidi="ar-EG"/>
                </w:rPr>
                <w:t>111</w:t>
              </w:r>
              <w:r w:rsidR="00B12E84" w:rsidRPr="006319CD">
                <w:rPr>
                  <w:rStyle w:val="Hyperlink"/>
                  <w:rFonts w:hint="cs"/>
                  <w:i/>
                  <w:iCs/>
                  <w:rtl/>
                  <w:lang w:bidi="ar-EG"/>
                </w:rPr>
                <w:t xml:space="preserve"> (المراجَع في بوسان، </w:t>
              </w:r>
              <w:r w:rsidR="00B12E84" w:rsidRPr="006319CD">
                <w:rPr>
                  <w:rStyle w:val="Hyperlink"/>
                  <w:i/>
                  <w:iCs/>
                  <w:lang w:bidi="ar-EG"/>
                </w:rPr>
                <w:t>2014</w:t>
              </w:r>
              <w:r w:rsidR="00B12E84" w:rsidRPr="006319CD">
                <w:rPr>
                  <w:rStyle w:val="Hyperlink"/>
                  <w:rFonts w:hint="cs"/>
                  <w:i/>
                  <w:iCs/>
                  <w:rtl/>
                  <w:lang w:bidi="ar-EG"/>
                </w:rPr>
                <w:t>)</w:t>
              </w:r>
            </w:hyperlink>
            <w:r w:rsidR="00B12E84" w:rsidRPr="006319CD">
              <w:rPr>
                <w:rFonts w:hint="cs"/>
                <w:i/>
                <w:iCs/>
                <w:rtl/>
                <w:lang w:bidi="ar-EG"/>
              </w:rPr>
              <w:t xml:space="preserve"> لمؤتمر المندوبين المفوضين؛ الرسالة المعمّمة </w:t>
            </w:r>
            <w:hyperlink r:id="rId13" w:history="1">
              <w:r w:rsidR="00B12E84" w:rsidRPr="006319CD">
                <w:rPr>
                  <w:rStyle w:val="Hyperlink"/>
                  <w:i/>
                  <w:iCs/>
                </w:rPr>
                <w:t>CL-23/51</w:t>
              </w:r>
            </w:hyperlink>
          </w:p>
        </w:tc>
      </w:tr>
    </w:tbl>
    <w:p w14:paraId="6BDDA83A" w14:textId="77777777" w:rsidR="00F50E3F" w:rsidRDefault="00F50E3F" w:rsidP="00907B08">
      <w:pPr>
        <w:rPr>
          <w:rtl/>
          <w:lang w:bidi="ar-EG"/>
        </w:rPr>
      </w:pPr>
      <w:r>
        <w:rPr>
          <w:rtl/>
          <w:lang w:bidi="ar-EG"/>
        </w:rPr>
        <w:br w:type="page"/>
      </w:r>
    </w:p>
    <w:p w14:paraId="042869B2" w14:textId="77777777" w:rsidR="00B12E84" w:rsidRPr="005D270D" w:rsidRDefault="00B12E84" w:rsidP="00B12E84">
      <w:pPr>
        <w:pStyle w:val="Heading1"/>
      </w:pPr>
      <w:r w:rsidRPr="005D270D">
        <w:lastRenderedPageBreak/>
        <w:t>1</w:t>
      </w:r>
      <w:r w:rsidRPr="005D270D">
        <w:rPr>
          <w:rtl/>
        </w:rPr>
        <w:tab/>
      </w:r>
      <w:r w:rsidRPr="005D270D">
        <w:rPr>
          <w:rFonts w:hint="cs"/>
          <w:rtl/>
        </w:rPr>
        <w:t>خلفية</w:t>
      </w:r>
    </w:p>
    <w:p w14:paraId="1D6B94A7" w14:textId="77777777" w:rsidR="00B12E84" w:rsidRPr="005D270D" w:rsidRDefault="00B12E84" w:rsidP="00B12E84">
      <w:r>
        <w:t>1.1</w:t>
      </w:r>
      <w:r w:rsidRPr="005D270D">
        <w:rPr>
          <w:rtl/>
        </w:rPr>
        <w:tab/>
        <w:t xml:space="preserve">ينص الرقم 141 من دستور الاتحاد على عقد مؤتمر عالمي لتنمية الاتصالات </w:t>
      </w:r>
      <w:r w:rsidRPr="005D270D">
        <w:rPr>
          <w:rFonts w:hint="cs"/>
          <w:rtl/>
        </w:rPr>
        <w:t>(</w:t>
      </w:r>
      <w:r w:rsidRPr="005D270D">
        <w:t>WTDC</w:t>
      </w:r>
      <w:r w:rsidRPr="005D270D">
        <w:rPr>
          <w:rtl/>
        </w:rPr>
        <w:t>) في الفترة الفاصلة بين مؤتمرين للمندوبين</w:t>
      </w:r>
      <w:r>
        <w:rPr>
          <w:rFonts w:hint="cs"/>
          <w:rtl/>
        </w:rPr>
        <w:t> </w:t>
      </w:r>
      <w:r w:rsidRPr="005D270D">
        <w:rPr>
          <w:rtl/>
        </w:rPr>
        <w:t>المفوضين.</w:t>
      </w:r>
    </w:p>
    <w:p w14:paraId="43328CFB" w14:textId="77777777" w:rsidR="00B12E84" w:rsidRPr="0023107A" w:rsidRDefault="00B12E84" w:rsidP="00B12E84">
      <w:r>
        <w:t>2.1</w:t>
      </w:r>
      <w:r w:rsidRPr="005D270D">
        <w:rPr>
          <w:rtl/>
        </w:rPr>
        <w:tab/>
        <w:t xml:space="preserve">وينص القرار 77 (المراجَع في بوخارست، 2022) لمؤتمر المندوبين المفوضين على </w:t>
      </w:r>
      <w:r w:rsidRPr="0023107A">
        <w:rPr>
          <w:rtl/>
        </w:rPr>
        <w:t xml:space="preserve">عقد </w:t>
      </w:r>
      <w:r w:rsidRPr="0023107A">
        <w:rPr>
          <w:rFonts w:hint="cs"/>
          <w:rtl/>
          <w:lang w:bidi="ar-EG"/>
        </w:rPr>
        <w:t xml:space="preserve">المؤتمر العالمي لتنمية </w:t>
      </w:r>
      <w:r w:rsidRPr="0023107A">
        <w:rPr>
          <w:rtl/>
        </w:rPr>
        <w:t>الاتصالات في الربع الأخير من عام 2025 في بانكوك، تايلاند.</w:t>
      </w:r>
    </w:p>
    <w:p w14:paraId="05574983" w14:textId="77777777" w:rsidR="00B12E84" w:rsidRPr="00D976A6" w:rsidRDefault="00B12E84" w:rsidP="00B12E84">
      <w:pPr>
        <w:rPr>
          <w:spacing w:val="-2"/>
        </w:rPr>
      </w:pPr>
      <w:r w:rsidRPr="00D976A6">
        <w:rPr>
          <w:spacing w:val="-2"/>
        </w:rPr>
        <w:t>3.1</w:t>
      </w:r>
      <w:r w:rsidRPr="00D976A6">
        <w:rPr>
          <w:spacing w:val="-2"/>
          <w:rtl/>
        </w:rPr>
        <w:tab/>
        <w:t xml:space="preserve">وينص القرار 111 (المراجَع في بوسان، 2014) لمؤتمر المندوبين المفوضين على أن يبذل الاتحاد ودوله الأعضاء قصارى الجهود، ما أمكن عملياً، كي لا يُحدَّد موعد الفترة المقررة لعقد أي من مؤتمرات الاتحاد أو جمعياته خلال فترة تعتبرها دولة عضو فترة دينية </w:t>
      </w:r>
      <w:r w:rsidRPr="00D976A6">
        <w:rPr>
          <w:rFonts w:hint="cs"/>
          <w:spacing w:val="-2"/>
          <w:rtl/>
        </w:rPr>
        <w:t>م</w:t>
      </w:r>
      <w:r w:rsidRPr="00D976A6">
        <w:rPr>
          <w:spacing w:val="-2"/>
          <w:rtl/>
        </w:rPr>
        <w:t>همة.</w:t>
      </w:r>
    </w:p>
    <w:p w14:paraId="00ABCF48" w14:textId="77777777" w:rsidR="00B12E84" w:rsidRPr="005D270D" w:rsidRDefault="00B12E84" w:rsidP="00B12E84">
      <w:bookmarkStart w:id="2" w:name="OLE_LINK6"/>
      <w:bookmarkStart w:id="3" w:name="OLE_LINK5"/>
      <w:r>
        <w:t>4.1</w:t>
      </w:r>
      <w:r w:rsidRPr="005D270D">
        <w:rPr>
          <w:rtl/>
        </w:rPr>
        <w:tab/>
        <w:t xml:space="preserve">ويقضي الرقم 42 من الاتفاقية والفصل الأول من القواعد العامة لمؤتمرات الاتحاد وجمعياته واجتماعاته، بأن في غياب قرار صادر عن مؤتمر المندوبين المفوضين، يوافق المجلس على المكان والموعد المحدديْن لانعقاد </w:t>
      </w:r>
      <w:r>
        <w:rPr>
          <w:rFonts w:hint="cs"/>
          <w:rtl/>
        </w:rPr>
        <w:t>المؤتمر</w:t>
      </w:r>
      <w:r w:rsidRPr="005D270D">
        <w:rPr>
          <w:rtl/>
        </w:rPr>
        <w:t xml:space="preserve"> العالمي </w:t>
      </w:r>
      <w:r>
        <w:rPr>
          <w:rFonts w:hint="cs"/>
          <w:rtl/>
        </w:rPr>
        <w:t>لتنمية</w:t>
      </w:r>
      <w:r w:rsidRPr="005D270D">
        <w:rPr>
          <w:rtl/>
        </w:rPr>
        <w:t xml:space="preserve"> الاتصالات بموافقة أغلبية الدول الأعضاء.</w:t>
      </w:r>
    </w:p>
    <w:p w14:paraId="5A3BA278" w14:textId="77777777" w:rsidR="00B12E84" w:rsidRPr="006F6EBE" w:rsidRDefault="00B12E84" w:rsidP="00B12E84">
      <w:pPr>
        <w:rPr>
          <w:spacing w:val="-4"/>
        </w:rPr>
      </w:pPr>
      <w:r w:rsidRPr="006F6EBE">
        <w:rPr>
          <w:spacing w:val="-4"/>
        </w:rPr>
        <w:t>5.1</w:t>
      </w:r>
      <w:r w:rsidRPr="006F6EBE">
        <w:rPr>
          <w:spacing w:val="-4"/>
          <w:rtl/>
        </w:rPr>
        <w:tab/>
        <w:t>وفي 7 ديسمبر 2023، أبلغ مكتب اللجنة الوطنية للإذاعة والاتصالات الأمين</w:t>
      </w:r>
      <w:r w:rsidRPr="006F6EBE">
        <w:rPr>
          <w:rFonts w:hint="cs"/>
          <w:spacing w:val="-4"/>
          <w:rtl/>
        </w:rPr>
        <w:t>ة</w:t>
      </w:r>
      <w:r w:rsidRPr="006F6EBE">
        <w:rPr>
          <w:spacing w:val="-4"/>
          <w:rtl/>
        </w:rPr>
        <w:t xml:space="preserve"> العام</w:t>
      </w:r>
      <w:r w:rsidRPr="006F6EBE">
        <w:rPr>
          <w:rFonts w:hint="cs"/>
          <w:spacing w:val="-4"/>
          <w:rtl/>
        </w:rPr>
        <w:t>ة</w:t>
      </w:r>
      <w:r w:rsidRPr="006F6EBE">
        <w:rPr>
          <w:spacing w:val="-4"/>
          <w:rtl/>
        </w:rPr>
        <w:t xml:space="preserve"> بأنه نظراً لظروف غير متوقعة، فإن</w:t>
      </w:r>
      <w:r w:rsidRPr="006F6EBE">
        <w:rPr>
          <w:rFonts w:hint="cs"/>
          <w:spacing w:val="-4"/>
          <w:rtl/>
        </w:rPr>
        <w:t> </w:t>
      </w:r>
      <w:r w:rsidRPr="006F6EBE">
        <w:rPr>
          <w:spacing w:val="-4"/>
          <w:rtl/>
        </w:rPr>
        <w:t>تايلاند لن تكون للأسف في وضع يسمح لها باستضافة المؤتمر. ولذلك دعت الأمينة العامة، من خلال الرسالة المعممة</w:t>
      </w:r>
      <w:r w:rsidRPr="006F6EBE">
        <w:rPr>
          <w:rFonts w:hint="cs"/>
          <w:spacing w:val="-4"/>
          <w:rtl/>
        </w:rPr>
        <w:t> </w:t>
      </w:r>
      <w:hyperlink r:id="rId14" w:history="1">
        <w:r w:rsidRPr="006F6EBE">
          <w:rPr>
            <w:rStyle w:val="Hyperlink"/>
            <w:spacing w:val="-4"/>
          </w:rPr>
          <w:t>CL 23/51</w:t>
        </w:r>
      </w:hyperlink>
      <w:r w:rsidRPr="006F6EBE">
        <w:rPr>
          <w:spacing w:val="-4"/>
          <w:rtl/>
        </w:rPr>
        <w:t>، الدول</w:t>
      </w:r>
      <w:r>
        <w:rPr>
          <w:rFonts w:hint="cs"/>
          <w:spacing w:val="-4"/>
          <w:rtl/>
        </w:rPr>
        <w:t> </w:t>
      </w:r>
      <w:r w:rsidRPr="006F6EBE">
        <w:rPr>
          <w:spacing w:val="-4"/>
          <w:rtl/>
        </w:rPr>
        <w:t>الأعضاء المهتمة باستضافة المؤتمر العالمي لتنمية الاتصالات عام 2025 إلى إبلاغها بذلك.</w:t>
      </w:r>
    </w:p>
    <w:p w14:paraId="3CD4C0F8" w14:textId="77777777" w:rsidR="00B12E84" w:rsidRPr="00D53034" w:rsidRDefault="00B12E84" w:rsidP="00B12E84">
      <w:pPr>
        <w:rPr>
          <w:spacing w:val="-2"/>
        </w:rPr>
      </w:pPr>
      <w:r w:rsidRPr="00D53034">
        <w:rPr>
          <w:spacing w:val="-2"/>
        </w:rPr>
        <w:t>6.1</w:t>
      </w:r>
      <w:r w:rsidRPr="00D53034">
        <w:rPr>
          <w:spacing w:val="-2"/>
          <w:rtl/>
        </w:rPr>
        <w:tab/>
      </w:r>
      <w:r w:rsidRPr="00D53034">
        <w:rPr>
          <w:rFonts w:hint="cs"/>
          <w:spacing w:val="-2"/>
          <w:rtl/>
        </w:rPr>
        <w:t>و</w:t>
      </w:r>
      <w:r w:rsidRPr="00D53034">
        <w:rPr>
          <w:spacing w:val="-2"/>
          <w:rtl/>
        </w:rPr>
        <w:t>في 15 مارس 2024، تلق</w:t>
      </w:r>
      <w:r w:rsidRPr="00D53034">
        <w:rPr>
          <w:rFonts w:hint="cs"/>
          <w:spacing w:val="-2"/>
          <w:rtl/>
        </w:rPr>
        <w:t>ت</w:t>
      </w:r>
      <w:r w:rsidRPr="00D53034">
        <w:rPr>
          <w:spacing w:val="-2"/>
          <w:rtl/>
        </w:rPr>
        <w:t xml:space="preserve"> الأمين</w:t>
      </w:r>
      <w:r w:rsidRPr="00D53034">
        <w:rPr>
          <w:rFonts w:hint="cs"/>
          <w:spacing w:val="-2"/>
          <w:rtl/>
        </w:rPr>
        <w:t>ة</w:t>
      </w:r>
      <w:r w:rsidRPr="00D53034">
        <w:rPr>
          <w:spacing w:val="-2"/>
          <w:rtl/>
        </w:rPr>
        <w:t xml:space="preserve"> العام</w:t>
      </w:r>
      <w:r w:rsidRPr="00D53034">
        <w:rPr>
          <w:rFonts w:hint="cs"/>
          <w:spacing w:val="-2"/>
          <w:rtl/>
        </w:rPr>
        <w:t>ة</w:t>
      </w:r>
      <w:r w:rsidRPr="00D53034">
        <w:rPr>
          <w:spacing w:val="-2"/>
          <w:rtl/>
        </w:rPr>
        <w:t xml:space="preserve"> للاتحاد الدولي للاتصالات دعوة من</w:t>
      </w:r>
      <w:r w:rsidRPr="00D53034">
        <w:rPr>
          <w:rFonts w:hint="cs"/>
          <w:spacing w:val="-2"/>
          <w:rtl/>
        </w:rPr>
        <w:t xml:space="preserve"> </w:t>
      </w:r>
      <w:r w:rsidRPr="00D53034">
        <w:rPr>
          <w:spacing w:val="-2"/>
          <w:rtl/>
        </w:rPr>
        <w:t>حكومة جمهورية أذربيجان. وبعد تبادل الآراء مع مدير مكتب تنمية الاتصالات، أكد وزير التنمية الرقمية والنقل في رسالة مؤرخة 3 أبريل 2024 عزمه على استضافة المؤتمر في</w:t>
      </w:r>
      <w:r>
        <w:rPr>
          <w:rFonts w:hint="cs"/>
          <w:spacing w:val="-2"/>
          <w:rtl/>
        </w:rPr>
        <w:t> </w:t>
      </w:r>
      <w:r w:rsidRPr="00D53034">
        <w:rPr>
          <w:spacing w:val="-2"/>
          <w:rtl/>
        </w:rPr>
        <w:t xml:space="preserve">باكو، في </w:t>
      </w:r>
      <w:r w:rsidRPr="00D53034">
        <w:rPr>
          <w:rFonts w:hint="cs"/>
          <w:spacing w:val="-2"/>
          <w:rtl/>
        </w:rPr>
        <w:t>أواخر</w:t>
      </w:r>
      <w:r w:rsidRPr="00D53034">
        <w:rPr>
          <w:spacing w:val="-2"/>
          <w:rtl/>
        </w:rPr>
        <w:t xml:space="preserve"> </w:t>
      </w:r>
      <w:r w:rsidRPr="00D53034">
        <w:rPr>
          <w:rFonts w:hint="cs"/>
          <w:spacing w:val="-2"/>
          <w:rtl/>
        </w:rPr>
        <w:t xml:space="preserve">شهر </w:t>
      </w:r>
      <w:r w:rsidRPr="00D53034">
        <w:rPr>
          <w:spacing w:val="-2"/>
          <w:rtl/>
        </w:rPr>
        <w:t>نوفمبر 2025. وفي رسالة متابعة مؤرخة 26 أبريل 2024، اقت</w:t>
      </w:r>
      <w:r w:rsidRPr="00D53034">
        <w:rPr>
          <w:rFonts w:hint="cs"/>
          <w:spacing w:val="-2"/>
          <w:rtl/>
        </w:rPr>
        <w:t>ُ</w:t>
      </w:r>
      <w:r w:rsidRPr="00D53034">
        <w:rPr>
          <w:spacing w:val="-2"/>
          <w:rtl/>
        </w:rPr>
        <w:t>رحت الفترة من 17 إلى 28</w:t>
      </w:r>
      <w:r w:rsidRPr="00D53034">
        <w:rPr>
          <w:rFonts w:hint="cs"/>
          <w:spacing w:val="-2"/>
          <w:rtl/>
        </w:rPr>
        <w:t> </w:t>
      </w:r>
      <w:r w:rsidRPr="00D53034">
        <w:rPr>
          <w:spacing w:val="-2"/>
          <w:rtl/>
        </w:rPr>
        <w:t>نوفمبر</w:t>
      </w:r>
      <w:r w:rsidRPr="00D53034">
        <w:rPr>
          <w:rFonts w:hint="cs"/>
          <w:spacing w:val="-2"/>
          <w:rtl/>
        </w:rPr>
        <w:t> </w:t>
      </w:r>
      <w:r w:rsidRPr="00D53034">
        <w:rPr>
          <w:spacing w:val="-2"/>
          <w:rtl/>
        </w:rPr>
        <w:t>2025 (انظر</w:t>
      </w:r>
      <w:r>
        <w:rPr>
          <w:rFonts w:hint="cs"/>
          <w:spacing w:val="-2"/>
          <w:rtl/>
        </w:rPr>
        <w:t> </w:t>
      </w:r>
      <w:hyperlink w:anchor="ANNEX1" w:history="1">
        <w:r w:rsidRPr="00D53034">
          <w:rPr>
            <w:rStyle w:val="Hyperlink"/>
            <w:spacing w:val="-2"/>
            <w:rtl/>
          </w:rPr>
          <w:t>الملحق 1</w:t>
        </w:r>
      </w:hyperlink>
      <w:r w:rsidRPr="00D53034">
        <w:rPr>
          <w:spacing w:val="-2"/>
          <w:rtl/>
        </w:rPr>
        <w:t>).</w:t>
      </w:r>
    </w:p>
    <w:bookmarkEnd w:id="2"/>
    <w:bookmarkEnd w:id="3"/>
    <w:p w14:paraId="48FBB433" w14:textId="77777777" w:rsidR="00B12E84" w:rsidRPr="005D270D" w:rsidRDefault="00B12E84" w:rsidP="00B12E84">
      <w:r>
        <w:t>8.1</w:t>
      </w:r>
      <w:r w:rsidRPr="005D270D">
        <w:rPr>
          <w:rtl/>
        </w:rPr>
        <w:tab/>
        <w:t xml:space="preserve">ويرد في </w:t>
      </w:r>
      <w:hyperlink w:anchor="Annex3" w:history="1">
        <w:r w:rsidRPr="00A754ED">
          <w:rPr>
            <w:rStyle w:val="Hyperlink"/>
            <w:rtl/>
          </w:rPr>
          <w:t>الملحق 3</w:t>
        </w:r>
      </w:hyperlink>
      <w:r w:rsidRPr="005D270D">
        <w:rPr>
          <w:rtl/>
        </w:rPr>
        <w:t xml:space="preserve"> مشروع جدول أعمال المؤتمر العالمي المقبل لتنمية الاتصالات عام 2025 ليوافق عليه المجلس رهن</w:t>
      </w:r>
      <w:r>
        <w:rPr>
          <w:rFonts w:hint="cs"/>
          <w:rtl/>
        </w:rPr>
        <w:t>اً</w:t>
      </w:r>
      <w:r w:rsidRPr="005D270D">
        <w:rPr>
          <w:rtl/>
        </w:rPr>
        <w:t xml:space="preserve"> بموافقة أغلبية الدول الأعضاء في الاتحاد.</w:t>
      </w:r>
    </w:p>
    <w:p w14:paraId="7B3CD4A7" w14:textId="77777777" w:rsidR="00B12E84" w:rsidRPr="005D270D" w:rsidRDefault="00B12E84" w:rsidP="00B12E84">
      <w:r>
        <w:t>9.1</w:t>
      </w:r>
      <w:r w:rsidRPr="005D270D">
        <w:rPr>
          <w:rtl/>
        </w:rPr>
        <w:tab/>
      </w:r>
      <w:r w:rsidRPr="005D270D">
        <w:rPr>
          <w:rFonts w:hint="cs"/>
          <w:rtl/>
        </w:rPr>
        <w:t>وسيُقدَّم</w:t>
      </w:r>
      <w:r w:rsidRPr="005D270D">
        <w:rPr>
          <w:rtl/>
        </w:rPr>
        <w:t xml:space="preserve"> مشروع جدول </w:t>
      </w:r>
      <w:r w:rsidRPr="005D270D">
        <w:rPr>
          <w:rFonts w:hint="cs"/>
          <w:rtl/>
        </w:rPr>
        <w:t>ال</w:t>
      </w:r>
      <w:r w:rsidRPr="005D270D">
        <w:rPr>
          <w:rtl/>
        </w:rPr>
        <w:t xml:space="preserve">أعمال إلى الفريق الاستشاري لتنمية الاتصالات </w:t>
      </w:r>
      <w:r w:rsidRPr="005D270D">
        <w:rPr>
          <w:rFonts w:hint="cs"/>
          <w:rtl/>
        </w:rPr>
        <w:t>(</w:t>
      </w:r>
      <w:r w:rsidRPr="005D270D">
        <w:t>(TDAG</w:t>
      </w:r>
      <w:r w:rsidRPr="005D270D">
        <w:rPr>
          <w:rtl/>
        </w:rPr>
        <w:t xml:space="preserve"> </w:t>
      </w:r>
      <w:r w:rsidRPr="005D270D">
        <w:rPr>
          <w:rFonts w:hint="cs"/>
          <w:rtl/>
        </w:rPr>
        <w:t>(</w:t>
      </w:r>
      <w:r w:rsidRPr="005D270D">
        <w:rPr>
          <w:rtl/>
        </w:rPr>
        <w:t xml:space="preserve">20-23 مايو 2024) </w:t>
      </w:r>
      <w:r w:rsidRPr="005D270D">
        <w:rPr>
          <w:rFonts w:hint="cs"/>
          <w:rtl/>
        </w:rPr>
        <w:t>ليتناقش بشأنه ويقره.</w:t>
      </w:r>
      <w:r w:rsidRPr="005D270D">
        <w:rPr>
          <w:rtl/>
        </w:rPr>
        <w:t xml:space="preserve"> ويمكن تقديم صيغة مراجعة بعد اجتماع الفريق الاستشاري لتنمية الاتصالات إلى المجلس.</w:t>
      </w:r>
    </w:p>
    <w:p w14:paraId="67B6F97C" w14:textId="77777777" w:rsidR="00B12E84" w:rsidRPr="00782C38" w:rsidRDefault="00B12E84" w:rsidP="00B12E84">
      <w:pPr>
        <w:pStyle w:val="Heading1"/>
        <w:rPr>
          <w:lang w:val="ar-SA" w:eastAsia="zh-TW" w:bidi="en-GB"/>
        </w:rPr>
      </w:pPr>
      <w:r>
        <w:t>2</w:t>
      </w:r>
      <w:r w:rsidRPr="00782C38">
        <w:rPr>
          <w:rtl/>
        </w:rPr>
        <w:tab/>
        <w:t>المقترح</w:t>
      </w:r>
    </w:p>
    <w:p w14:paraId="718DFCC2" w14:textId="77777777" w:rsidR="00B12E84" w:rsidRPr="00782C38" w:rsidRDefault="00B12E84" w:rsidP="00B12E84">
      <w:pPr>
        <w:rPr>
          <w:lang w:val="ar-SA" w:eastAsia="zh-TW" w:bidi="en-GB"/>
        </w:rPr>
      </w:pPr>
      <w:r>
        <w:t>1.2</w:t>
      </w:r>
      <w:r w:rsidRPr="00782C38">
        <w:rPr>
          <w:rtl/>
        </w:rPr>
        <w:tab/>
        <w:t>يُدعى المجلس إلى:</w:t>
      </w:r>
    </w:p>
    <w:p w14:paraId="6F26A233" w14:textId="77777777" w:rsidR="00B12E84" w:rsidRPr="00A03D3D" w:rsidRDefault="00B12E84" w:rsidP="00B12E84">
      <w:pPr>
        <w:pStyle w:val="enumlev1"/>
      </w:pPr>
      <w:r w:rsidRPr="00A03D3D">
        <w:sym w:font="Symbol" w:char="F0B7"/>
      </w:r>
      <w:r w:rsidRPr="00A03D3D">
        <w:tab/>
      </w:r>
      <w:r w:rsidRPr="00A03D3D">
        <w:rPr>
          <w:rtl/>
        </w:rPr>
        <w:t xml:space="preserve">النظر في دعوة جمهورية أذربيجان لعقد المؤتمر العالمي لتنمية الاتصالات عام 2025 في باكو، أذربيجان من 17 إلى 28 نوفمبر 2025 واعتماد مشروع المقرر الوارد في </w:t>
      </w:r>
      <w:hyperlink w:anchor="Annex2" w:history="1">
        <w:r w:rsidRPr="00A03D3D">
          <w:rPr>
            <w:rStyle w:val="Hyperlink"/>
            <w:rtl/>
          </w:rPr>
          <w:t>الملحق 2</w:t>
        </w:r>
      </w:hyperlink>
      <w:r w:rsidRPr="00A03D3D">
        <w:rPr>
          <w:rtl/>
        </w:rPr>
        <w:t>؛</w:t>
      </w:r>
    </w:p>
    <w:p w14:paraId="382964F5" w14:textId="04AAB25D" w:rsidR="00B12E84" w:rsidRPr="00782C38" w:rsidRDefault="00B12E84" w:rsidP="00B12E84">
      <w:pPr>
        <w:pStyle w:val="enumlev1"/>
        <w:rPr>
          <w:lang w:val="ar-SA" w:eastAsia="zh-TW" w:bidi="en-GB"/>
        </w:rPr>
      </w:pPr>
      <w:r w:rsidRPr="00A03D3D">
        <w:sym w:font="Symbol" w:char="F0B7"/>
      </w:r>
      <w:r w:rsidRPr="00A03D3D">
        <w:tab/>
      </w:r>
      <w:r w:rsidR="002432B2">
        <w:rPr>
          <w:rFonts w:hint="cs"/>
          <w:rtl/>
        </w:rPr>
        <w:t>و</w:t>
      </w:r>
      <w:r w:rsidRPr="00A03D3D">
        <w:rPr>
          <w:rFonts w:hint="cs"/>
          <w:rtl/>
        </w:rPr>
        <w:t>ا</w:t>
      </w:r>
      <w:r w:rsidRPr="00A03D3D">
        <w:rPr>
          <w:rtl/>
        </w:rPr>
        <w:t xml:space="preserve">لموافقة على مشروع جدول أعمال المؤتمر العالمي لتنمية الاتصالات عام 2025 الوارد في </w:t>
      </w:r>
      <w:hyperlink w:anchor="Annex3" w:history="1">
        <w:r w:rsidRPr="00A03D3D">
          <w:rPr>
            <w:rStyle w:val="Hyperlink"/>
            <w:rtl/>
          </w:rPr>
          <w:t>الملحق 3</w:t>
        </w:r>
      </w:hyperlink>
      <w:r w:rsidRPr="00A03D3D">
        <w:rPr>
          <w:rtl/>
        </w:rPr>
        <w:t>.</w:t>
      </w:r>
    </w:p>
    <w:p w14:paraId="2712CA2C" w14:textId="54B08422" w:rsidR="00B12E84" w:rsidRPr="00782C38" w:rsidRDefault="00B12E84" w:rsidP="00B12E84">
      <w:pPr>
        <w:rPr>
          <w:lang w:val="ar-SA" w:eastAsia="zh-TW" w:bidi="en-GB"/>
        </w:rPr>
      </w:pPr>
      <w:r>
        <w:t>2.2</w:t>
      </w:r>
      <w:r w:rsidRPr="00782C38">
        <w:rPr>
          <w:rtl/>
        </w:rPr>
        <w:tab/>
      </w:r>
      <w:r w:rsidRPr="006D0A02">
        <w:rPr>
          <w:rtl/>
        </w:rPr>
        <w:t>‏وست</w:t>
      </w:r>
      <w:r>
        <w:rPr>
          <w:rFonts w:hint="cs"/>
          <w:rtl/>
        </w:rPr>
        <w:t>ُ</w:t>
      </w:r>
      <w:r w:rsidRPr="006D0A02">
        <w:rPr>
          <w:rtl/>
        </w:rPr>
        <w:t>طل</w:t>
      </w:r>
      <w:r>
        <w:rPr>
          <w:rFonts w:hint="cs"/>
          <w:rtl/>
        </w:rPr>
        <w:t>َ</w:t>
      </w:r>
      <w:r w:rsidRPr="006D0A02">
        <w:rPr>
          <w:rtl/>
        </w:rPr>
        <w:t xml:space="preserve">ق بعد ذلك مشاورة مع الدول الأعضاء في الاتحاد لضمان موافقتها فيما يتعلق </w:t>
      </w:r>
      <w:r>
        <w:rPr>
          <w:rFonts w:hint="cs"/>
          <w:rtl/>
        </w:rPr>
        <w:t>بال</w:t>
      </w:r>
      <w:r w:rsidRPr="006D0A02">
        <w:rPr>
          <w:rtl/>
        </w:rPr>
        <w:t>مكان و</w:t>
      </w:r>
      <w:r>
        <w:rPr>
          <w:rFonts w:hint="cs"/>
          <w:rtl/>
        </w:rPr>
        <w:t>ال</w:t>
      </w:r>
      <w:r w:rsidRPr="006D0A02">
        <w:rPr>
          <w:rtl/>
        </w:rPr>
        <w:t xml:space="preserve">موعد </w:t>
      </w:r>
      <w:r>
        <w:rPr>
          <w:rFonts w:hint="cs"/>
          <w:rtl/>
        </w:rPr>
        <w:t>على وجه التحديد</w:t>
      </w:r>
      <w:r w:rsidRPr="006D0A02">
        <w:rPr>
          <w:rtl/>
        </w:rPr>
        <w:t xml:space="preserve"> ومشروع جدول الأعمال وفقا</w:t>
      </w:r>
      <w:r w:rsidR="00F536DD">
        <w:rPr>
          <w:rFonts w:hint="cs"/>
          <w:rtl/>
        </w:rPr>
        <w:t>ً</w:t>
      </w:r>
      <w:r w:rsidRPr="006D0A02">
        <w:rPr>
          <w:rtl/>
        </w:rPr>
        <w:t xml:space="preserve"> للأرقام </w:t>
      </w:r>
      <w:r w:rsidRPr="006D0A02">
        <w:rPr>
          <w:cs/>
        </w:rPr>
        <w:t>‎</w:t>
      </w:r>
      <w:r w:rsidRPr="006D0A02">
        <w:t>42</w:t>
      </w:r>
      <w:r w:rsidRPr="006D0A02">
        <w:rPr>
          <w:rtl/>
        </w:rPr>
        <w:t xml:space="preserve"> ‏و</w:t>
      </w:r>
      <w:r w:rsidRPr="006D0A02">
        <w:rPr>
          <w:cs/>
        </w:rPr>
        <w:t>‎</w:t>
      </w:r>
      <w:r w:rsidRPr="006D0A02">
        <w:t>79</w:t>
      </w:r>
      <w:r w:rsidRPr="006D0A02">
        <w:rPr>
          <w:rtl/>
        </w:rPr>
        <w:t xml:space="preserve"> ‏و</w:t>
      </w:r>
      <w:r w:rsidRPr="006D0A02">
        <w:rPr>
          <w:cs/>
        </w:rPr>
        <w:t>‎</w:t>
      </w:r>
      <w:r w:rsidRPr="006D0A02">
        <w:t>212</w:t>
      </w:r>
      <w:r w:rsidRPr="006D0A02">
        <w:rPr>
          <w:rtl/>
        </w:rPr>
        <w:t xml:space="preserve"> ‏من اتفاقية الاتحاد.</w:t>
      </w:r>
      <w:r w:rsidRPr="006D0A02">
        <w:rPr>
          <w:cs/>
        </w:rPr>
        <w:t>‎</w:t>
      </w:r>
    </w:p>
    <w:p w14:paraId="16E2B22F" w14:textId="77777777" w:rsidR="00B12E84" w:rsidRPr="00782C38" w:rsidRDefault="00B12E84" w:rsidP="00B12E84">
      <w:pPr>
        <w:rPr>
          <w:lang w:val="ar-SA" w:eastAsia="zh-TW" w:bidi="en-GB"/>
        </w:rPr>
      </w:pPr>
      <w:r>
        <w:t>3.2</w:t>
      </w:r>
      <w:r w:rsidRPr="00782C38">
        <w:rPr>
          <w:rtl/>
        </w:rPr>
        <w:tab/>
      </w:r>
      <w:r w:rsidRPr="00C972A2">
        <w:rPr>
          <w:rtl/>
        </w:rPr>
        <w:t>‏وستضطلع الأمانة ببعثة لتقييم مختلف أماكن انعقاد المؤتمر في باكو و</w:t>
      </w:r>
      <w:r>
        <w:rPr>
          <w:rFonts w:hint="cs"/>
          <w:rtl/>
        </w:rPr>
        <w:t>ل</w:t>
      </w:r>
      <w:r w:rsidRPr="00C972A2">
        <w:rPr>
          <w:rtl/>
        </w:rPr>
        <w:t>تقديم تقرير</w:t>
      </w:r>
      <w:r>
        <w:rPr>
          <w:rFonts w:hint="cs"/>
          <w:rtl/>
        </w:rPr>
        <w:t xml:space="preserve"> عنها</w:t>
      </w:r>
      <w:r w:rsidRPr="00C972A2">
        <w:rPr>
          <w:rtl/>
        </w:rPr>
        <w:t xml:space="preserve"> إلى دورة المجلس المقبلة.</w:t>
      </w:r>
      <w:r w:rsidRPr="00C972A2">
        <w:rPr>
          <w:cs/>
        </w:rPr>
        <w:t>‎</w:t>
      </w:r>
    </w:p>
    <w:p w14:paraId="11DA7165" w14:textId="77777777" w:rsidR="00B12E84" w:rsidRPr="00782C38" w:rsidRDefault="00B12E84" w:rsidP="00B12E84">
      <w:pPr>
        <w:spacing w:before="1440"/>
        <w:textDirection w:val="tbRlV"/>
        <w:rPr>
          <w:lang w:val="ar-SA" w:eastAsia="zh-TW" w:bidi="en-GB"/>
        </w:rPr>
      </w:pPr>
      <w:r w:rsidRPr="00782C38">
        <w:rPr>
          <w:b/>
          <w:bCs/>
          <w:i/>
          <w:iCs/>
          <w:rtl/>
        </w:rPr>
        <w:t>الملحقات</w:t>
      </w:r>
      <w:r w:rsidRPr="00782C38">
        <w:rPr>
          <w:b/>
          <w:bCs/>
          <w:i/>
          <w:iCs/>
        </w:rPr>
        <w:t>:</w:t>
      </w:r>
      <w:r w:rsidRPr="00782C38">
        <w:rPr>
          <w:b/>
          <w:bCs/>
          <w:i/>
          <w:iCs/>
          <w:rtl/>
        </w:rPr>
        <w:t xml:space="preserve"> 3</w:t>
      </w:r>
    </w:p>
    <w:p w14:paraId="043CEBA3" w14:textId="77777777" w:rsidR="00B12E84" w:rsidRDefault="00B12E84" w:rsidP="00B12E84">
      <w:pPr>
        <w:rPr>
          <w:rtl/>
        </w:rPr>
        <w:sectPr w:rsidR="00B12E84" w:rsidSect="006C3242">
          <w:footerReference w:type="default" r:id="rId15"/>
          <w:headerReference w:type="first" r:id="rId16"/>
          <w:footerReference w:type="first" r:id="rId17"/>
          <w:type w:val="oddPage"/>
          <w:pgSz w:w="11907" w:h="16840" w:code="9"/>
          <w:pgMar w:top="1418" w:right="1134" w:bottom="1134" w:left="1134" w:header="709" w:footer="709" w:gutter="0"/>
          <w:cols w:space="708"/>
          <w:titlePg/>
          <w:docGrid w:linePitch="360"/>
        </w:sectPr>
      </w:pPr>
    </w:p>
    <w:p w14:paraId="30288BAE" w14:textId="77777777" w:rsidR="00B12E84" w:rsidRDefault="00B12E84" w:rsidP="00B12E84">
      <w:pPr>
        <w:pStyle w:val="AnnexNo"/>
        <w:spacing w:before="240"/>
        <w:rPr>
          <w:noProof/>
        </w:rPr>
      </w:pPr>
      <w:bookmarkStart w:id="4" w:name="ANNEX1"/>
      <w:r w:rsidRPr="00323448">
        <w:rPr>
          <w:rFonts w:hint="cs"/>
          <w:noProof/>
          <w:rtl/>
        </w:rPr>
        <w:lastRenderedPageBreak/>
        <w:t xml:space="preserve">الملحق </w:t>
      </w:r>
      <w:r w:rsidRPr="00323448">
        <w:rPr>
          <w:noProof/>
        </w:rPr>
        <w:t>1</w:t>
      </w:r>
    </w:p>
    <w:p w14:paraId="1E836648" w14:textId="77777777" w:rsidR="00B12E84" w:rsidRDefault="00B12E84" w:rsidP="00B12E84">
      <w:pPr>
        <w:pStyle w:val="Figure"/>
      </w:pPr>
      <w:r>
        <w:rPr>
          <w:lang w:bidi="ar-EG"/>
        </w:rPr>
        <w:drawing>
          <wp:inline distT="0" distB="0" distL="0" distR="0" wp14:anchorId="1361EAE5" wp14:editId="2E7D13A2">
            <wp:extent cx="6116270" cy="15055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1176" cy="1506793"/>
                    </a:xfrm>
                    <a:prstGeom prst="rect">
                      <a:avLst/>
                    </a:prstGeom>
                    <a:noFill/>
                  </pic:spPr>
                </pic:pic>
              </a:graphicData>
            </a:graphic>
          </wp:inline>
        </w:drawing>
      </w:r>
    </w:p>
    <w:p w14:paraId="31F7AA5B" w14:textId="77777777" w:rsidR="00B12E84" w:rsidRPr="00CB476A" w:rsidRDefault="00B12E84" w:rsidP="00B12E84">
      <w:pPr>
        <w:tabs>
          <w:tab w:val="right" w:pos="9639"/>
        </w:tabs>
        <w:spacing w:after="360"/>
        <w:rPr>
          <w:b/>
          <w:bCs/>
          <w:noProof/>
          <w:rtl/>
        </w:rPr>
      </w:pPr>
      <w:r w:rsidRPr="00CB476A">
        <w:rPr>
          <w:b/>
          <w:bCs/>
          <w:noProof/>
          <w:u w:val="single"/>
          <w:rtl/>
        </w:rPr>
        <w:t>26</w:t>
      </w:r>
      <w:r>
        <w:rPr>
          <w:b/>
          <w:bCs/>
          <w:noProof/>
          <w:u w:val="single"/>
        </w:rPr>
        <w:t>.</w:t>
      </w:r>
      <w:r>
        <w:rPr>
          <w:rFonts w:hint="cs"/>
          <w:b/>
          <w:bCs/>
          <w:noProof/>
          <w:u w:val="single"/>
          <w:rtl/>
        </w:rPr>
        <w:t>04</w:t>
      </w:r>
      <w:r>
        <w:rPr>
          <w:b/>
          <w:bCs/>
          <w:noProof/>
          <w:u w:val="single"/>
        </w:rPr>
        <w:t>.</w:t>
      </w:r>
      <w:r w:rsidRPr="00CB476A">
        <w:rPr>
          <w:b/>
          <w:bCs/>
          <w:noProof/>
          <w:u w:val="single"/>
          <w:rtl/>
        </w:rPr>
        <w:t>2024</w:t>
      </w:r>
      <w:r w:rsidRPr="00CB476A">
        <w:rPr>
          <w:b/>
          <w:bCs/>
          <w:noProof/>
          <w:rtl/>
        </w:rPr>
        <w:tab/>
      </w:r>
      <w:r w:rsidRPr="00CB476A">
        <w:rPr>
          <w:b/>
          <w:bCs/>
          <w:noProof/>
          <w:u w:val="single"/>
          <w:rtl/>
        </w:rPr>
        <w:t>3-27/2-2991/2024</w:t>
      </w:r>
    </w:p>
    <w:p w14:paraId="054F2281" w14:textId="77777777" w:rsidR="00B12E84" w:rsidRDefault="00B12E84" w:rsidP="00B12E84">
      <w:pPr>
        <w:jc w:val="left"/>
        <w:rPr>
          <w:noProof/>
          <w:rtl/>
        </w:rPr>
      </w:pPr>
      <w:r w:rsidRPr="00CB476A">
        <w:rPr>
          <w:b/>
          <w:bCs/>
          <w:noProof/>
          <w:rtl/>
        </w:rPr>
        <w:t>سعادة السيدة دورين بوغدان</w:t>
      </w:r>
      <w:r>
        <w:rPr>
          <w:rFonts w:hint="cs"/>
          <w:b/>
          <w:bCs/>
          <w:noProof/>
          <w:rtl/>
        </w:rPr>
        <w:t>-</w:t>
      </w:r>
      <w:r w:rsidRPr="00CB476A">
        <w:rPr>
          <w:b/>
          <w:bCs/>
          <w:noProof/>
          <w:rtl/>
        </w:rPr>
        <w:t>مارتن</w:t>
      </w:r>
      <w:r>
        <w:rPr>
          <w:b/>
          <w:bCs/>
          <w:noProof/>
          <w:rtl/>
        </w:rPr>
        <w:br/>
      </w:r>
      <w:r w:rsidRPr="00CB476A">
        <w:rPr>
          <w:b/>
          <w:bCs/>
          <w:noProof/>
          <w:rtl/>
        </w:rPr>
        <w:t>الأمينة العامة</w:t>
      </w:r>
      <w:r>
        <w:rPr>
          <w:b/>
          <w:bCs/>
          <w:noProof/>
          <w:rtl/>
        </w:rPr>
        <w:br/>
      </w:r>
      <w:r w:rsidRPr="0023135B">
        <w:rPr>
          <w:b/>
          <w:bCs/>
          <w:rtl/>
          <w:lang w:bidi="ar-EG"/>
        </w:rPr>
        <w:t>‏الاتحاد الدولي للاتصالات (</w:t>
      </w:r>
      <w:r w:rsidRPr="0023135B">
        <w:rPr>
          <w:b/>
          <w:bCs/>
          <w:cs/>
          <w:lang w:bidi="ar-EG"/>
        </w:rPr>
        <w:t>‎</w:t>
      </w:r>
      <w:r w:rsidRPr="0023135B">
        <w:rPr>
          <w:b/>
          <w:bCs/>
          <w:lang w:bidi="ar-EG"/>
        </w:rPr>
        <w:t>ITU</w:t>
      </w:r>
      <w:r w:rsidRPr="0023135B">
        <w:rPr>
          <w:b/>
          <w:bCs/>
          <w:rtl/>
          <w:lang w:bidi="ar-EG"/>
        </w:rPr>
        <w:t>)</w:t>
      </w:r>
      <w:r>
        <w:rPr>
          <w:rtl/>
          <w:lang w:bidi="ar-EG"/>
        </w:rPr>
        <w:br/>
      </w:r>
      <w:r>
        <w:rPr>
          <w:noProof/>
        </w:rPr>
        <w:t>Place des Nations</w:t>
      </w:r>
      <w:r>
        <w:rPr>
          <w:noProof/>
          <w:rtl/>
        </w:rPr>
        <w:br/>
      </w:r>
      <w:r>
        <w:rPr>
          <w:noProof/>
        </w:rPr>
        <w:t>1221 Geneva 20 Switzerland</w:t>
      </w:r>
      <w:r>
        <w:rPr>
          <w:noProof/>
          <w:rtl/>
        </w:rPr>
        <w:br/>
        <w:t xml:space="preserve">رقم الهاتف: </w:t>
      </w:r>
      <w:r>
        <w:rPr>
          <w:noProof/>
        </w:rPr>
        <w:t>+41 22 730 5111</w:t>
      </w:r>
    </w:p>
    <w:p w14:paraId="47EB603E" w14:textId="77777777" w:rsidR="00B12E84" w:rsidRDefault="00B12E84" w:rsidP="00B12E84">
      <w:pPr>
        <w:pStyle w:val="Headingb"/>
        <w:rPr>
          <w:noProof/>
          <w:rtl/>
        </w:rPr>
      </w:pPr>
      <w:r>
        <w:rPr>
          <w:noProof/>
          <w:rtl/>
        </w:rPr>
        <w:t>صاحبة السعادة،</w:t>
      </w:r>
    </w:p>
    <w:p w14:paraId="2BD7F8E6" w14:textId="77777777" w:rsidR="00B12E84" w:rsidRDefault="00B12E84" w:rsidP="00B12E84">
      <w:pPr>
        <w:rPr>
          <w:noProof/>
          <w:rtl/>
        </w:rPr>
      </w:pPr>
      <w:r>
        <w:rPr>
          <w:noProof/>
          <w:rtl/>
        </w:rPr>
        <w:t>أود أن أنقل إليكم أطيب تحياتي بالنيابة عن وزارة التنمية الرقمية والنقل في جمهورية أذربيجان وبالأصالة عن نفسي.</w:t>
      </w:r>
    </w:p>
    <w:p w14:paraId="1774693F" w14:textId="77777777" w:rsidR="00B12E84" w:rsidRPr="00FA5FA0" w:rsidRDefault="00B12E84" w:rsidP="00B12E84">
      <w:pPr>
        <w:rPr>
          <w:noProof/>
          <w:spacing w:val="-2"/>
          <w:rtl/>
        </w:rPr>
      </w:pPr>
      <w:r w:rsidRPr="00FA5FA0">
        <w:rPr>
          <w:noProof/>
          <w:spacing w:val="-2"/>
          <w:rtl/>
        </w:rPr>
        <w:t>ويسعدني أن أقترح استضافة المؤتمر العالمي القادم لتنمية الاتصالات (</w:t>
      </w:r>
      <w:r w:rsidRPr="00FA5FA0">
        <w:rPr>
          <w:noProof/>
          <w:spacing w:val="-2"/>
        </w:rPr>
        <w:t>WTDC-2025</w:t>
      </w:r>
      <w:r w:rsidRPr="00FA5FA0">
        <w:rPr>
          <w:noProof/>
          <w:spacing w:val="-2"/>
          <w:rtl/>
        </w:rPr>
        <w:t>) في باكو، أذربيجان، في الفترة من 17 إلى</w:t>
      </w:r>
      <w:r w:rsidRPr="00FA5FA0">
        <w:rPr>
          <w:noProof/>
          <w:spacing w:val="-2"/>
        </w:rPr>
        <w:t> </w:t>
      </w:r>
      <w:r w:rsidRPr="00FA5FA0">
        <w:rPr>
          <w:noProof/>
          <w:spacing w:val="-2"/>
          <w:rtl/>
        </w:rPr>
        <w:t>28 نوفمبر 2025.</w:t>
      </w:r>
    </w:p>
    <w:p w14:paraId="67F6599F" w14:textId="77777777" w:rsidR="00B12E84" w:rsidRDefault="00B12E84" w:rsidP="00B12E84">
      <w:pPr>
        <w:rPr>
          <w:noProof/>
          <w:rtl/>
        </w:rPr>
      </w:pPr>
      <w:r>
        <w:rPr>
          <w:noProof/>
          <w:rtl/>
        </w:rPr>
        <w:t>ونحن نترقب بلهفة فرصة الترحيب بالمندوبين من أعضاء الاتحاد الدولي للاتصالات في المؤتمر العالمي لتنمية الاتصالات عام</w:t>
      </w:r>
      <w:r>
        <w:rPr>
          <w:noProof/>
        </w:rPr>
        <w:t> </w:t>
      </w:r>
      <w:r>
        <w:rPr>
          <w:noProof/>
          <w:rtl/>
        </w:rPr>
        <w:t>2025 والتعاون من أجل ضمان نجاح المؤتمر.</w:t>
      </w:r>
    </w:p>
    <w:p w14:paraId="70D90A64" w14:textId="77777777" w:rsidR="00B12E84" w:rsidRDefault="00B12E84" w:rsidP="00B12E84">
      <w:pPr>
        <w:spacing w:before="240"/>
        <w:rPr>
          <w:noProof/>
          <w:rtl/>
        </w:rPr>
      </w:pPr>
      <w:r>
        <w:rPr>
          <w:noProof/>
          <w:rtl/>
        </w:rPr>
        <w:t>وأرجو أن تتقبلوا، صاحبة السعادة، التأكيد بفائق احترامي.</w:t>
      </w:r>
    </w:p>
    <w:p w14:paraId="5170922B" w14:textId="77777777" w:rsidR="00B12E84" w:rsidRPr="00CB476A" w:rsidRDefault="00B12E84" w:rsidP="00B12E84">
      <w:pPr>
        <w:spacing w:before="240" w:after="240"/>
        <w:rPr>
          <w:b/>
          <w:bCs/>
          <w:noProof/>
          <w:rtl/>
        </w:rPr>
      </w:pPr>
      <w:r w:rsidRPr="00CB476A">
        <w:rPr>
          <w:b/>
          <w:bCs/>
          <w:noProof/>
          <w:rtl/>
        </w:rPr>
        <w:t>المخْلص،</w:t>
      </w:r>
    </w:p>
    <w:p w14:paraId="66A44E91" w14:textId="77777777" w:rsidR="00B12E84" w:rsidRDefault="00B12E84" w:rsidP="00B12E84">
      <w:pPr>
        <w:spacing w:before="240" w:after="240" w:line="240" w:lineRule="auto"/>
        <w:rPr>
          <w:noProof/>
          <w:rtl/>
        </w:rPr>
      </w:pPr>
      <w:r>
        <w:rPr>
          <w:noProof/>
        </w:rPr>
        <w:drawing>
          <wp:inline distT="0" distB="0" distL="0" distR="0" wp14:anchorId="0F66E96C" wp14:editId="7A159738">
            <wp:extent cx="664552" cy="526464"/>
            <wp:effectExtent l="0" t="0" r="254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75738" cy="535325"/>
                    </a:xfrm>
                    <a:prstGeom prst="rect">
                      <a:avLst/>
                    </a:prstGeom>
                  </pic:spPr>
                </pic:pic>
              </a:graphicData>
            </a:graphic>
          </wp:inline>
        </w:drawing>
      </w:r>
    </w:p>
    <w:p w14:paraId="4866ED70" w14:textId="77777777" w:rsidR="00B12E84" w:rsidRPr="006C7992" w:rsidRDefault="00B12E84" w:rsidP="00B12E84">
      <w:pPr>
        <w:spacing w:before="240" w:after="240"/>
        <w:rPr>
          <w:b/>
          <w:bCs/>
          <w:noProof/>
        </w:rPr>
      </w:pPr>
      <w:r w:rsidRPr="006C7992">
        <w:rPr>
          <w:b/>
          <w:bCs/>
          <w:noProof/>
          <w:rtl/>
        </w:rPr>
        <w:t>رشاد نبييف</w:t>
      </w:r>
    </w:p>
    <w:bookmarkEnd w:id="4"/>
    <w:p w14:paraId="02FC4441" w14:textId="77777777" w:rsidR="00B12E84" w:rsidRDefault="00B12E84" w:rsidP="00B12E84">
      <w:pPr>
        <w:rPr>
          <w:noProof/>
          <w:rtl/>
          <w:lang w:bidi="ar-EG"/>
        </w:rPr>
      </w:pPr>
      <w:r>
        <w:rPr>
          <w:noProof/>
        </w:rPr>
        <w:br w:type="page"/>
      </w:r>
    </w:p>
    <w:p w14:paraId="22D32817" w14:textId="77777777" w:rsidR="00B12E84" w:rsidRDefault="00B12E84" w:rsidP="00B12E84">
      <w:pPr>
        <w:pStyle w:val="Figure"/>
        <w:rPr>
          <w:lang w:bidi="ar-EG"/>
        </w:rPr>
      </w:pPr>
      <w:r>
        <w:rPr>
          <w:lang w:bidi="ar-EG"/>
        </w:rPr>
        <w:lastRenderedPageBreak/>
        <w:drawing>
          <wp:inline distT="0" distB="0" distL="0" distR="0" wp14:anchorId="29572805" wp14:editId="0FA71838">
            <wp:extent cx="6116270" cy="15055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1176" cy="1506793"/>
                    </a:xfrm>
                    <a:prstGeom prst="rect">
                      <a:avLst/>
                    </a:prstGeom>
                    <a:noFill/>
                  </pic:spPr>
                </pic:pic>
              </a:graphicData>
            </a:graphic>
          </wp:inline>
        </w:drawing>
      </w:r>
    </w:p>
    <w:p w14:paraId="19B5AFDC" w14:textId="77777777" w:rsidR="00B12E84" w:rsidRPr="0023135B" w:rsidRDefault="00B12E84" w:rsidP="00B12E84">
      <w:pPr>
        <w:tabs>
          <w:tab w:val="right" w:pos="9639"/>
        </w:tabs>
        <w:spacing w:after="360"/>
        <w:rPr>
          <w:b/>
          <w:bCs/>
          <w:noProof/>
          <w:u w:val="single"/>
          <w:rtl/>
        </w:rPr>
      </w:pPr>
      <w:r>
        <w:rPr>
          <w:rFonts w:hint="cs"/>
          <w:b/>
          <w:bCs/>
          <w:noProof/>
          <w:u w:val="single"/>
          <w:rtl/>
        </w:rPr>
        <w:t>03</w:t>
      </w:r>
      <w:r>
        <w:rPr>
          <w:b/>
          <w:bCs/>
          <w:noProof/>
          <w:u w:val="single"/>
        </w:rPr>
        <w:t>.</w:t>
      </w:r>
      <w:r>
        <w:rPr>
          <w:rFonts w:hint="cs"/>
          <w:b/>
          <w:bCs/>
          <w:noProof/>
          <w:u w:val="single"/>
          <w:rtl/>
        </w:rPr>
        <w:t>04</w:t>
      </w:r>
      <w:r>
        <w:rPr>
          <w:b/>
          <w:bCs/>
          <w:noProof/>
          <w:u w:val="single"/>
        </w:rPr>
        <w:t>.</w:t>
      </w:r>
      <w:r w:rsidRPr="0023135B">
        <w:rPr>
          <w:b/>
          <w:bCs/>
          <w:noProof/>
          <w:u w:val="single"/>
          <w:rtl/>
        </w:rPr>
        <w:t>2024</w:t>
      </w:r>
      <w:r w:rsidRPr="0023135B">
        <w:rPr>
          <w:b/>
          <w:bCs/>
          <w:noProof/>
          <w:rtl/>
        </w:rPr>
        <w:tab/>
      </w:r>
      <w:r w:rsidRPr="0023135B">
        <w:rPr>
          <w:b/>
          <w:bCs/>
          <w:noProof/>
          <w:u w:val="single"/>
          <w:rtl/>
        </w:rPr>
        <w:t>3-27/2-2278/2024</w:t>
      </w:r>
    </w:p>
    <w:p w14:paraId="6A28498F" w14:textId="77777777" w:rsidR="00B12E84" w:rsidRDefault="00B12E84" w:rsidP="00B12E84">
      <w:pPr>
        <w:jc w:val="left"/>
        <w:rPr>
          <w:rtl/>
          <w:lang w:bidi="ar-EG"/>
        </w:rPr>
      </w:pPr>
      <w:r>
        <w:rPr>
          <w:rtl/>
          <w:lang w:bidi="ar-EG"/>
        </w:rPr>
        <w:t>‏</w:t>
      </w:r>
      <w:r w:rsidRPr="0023135B">
        <w:rPr>
          <w:b/>
          <w:bCs/>
          <w:rtl/>
          <w:lang w:bidi="ar-EG"/>
        </w:rPr>
        <w:t xml:space="preserve">الدكتور </w:t>
      </w:r>
      <w:proofErr w:type="spellStart"/>
      <w:r w:rsidRPr="0023135B">
        <w:rPr>
          <w:b/>
          <w:bCs/>
          <w:rtl/>
          <w:lang w:bidi="ar-EG"/>
        </w:rPr>
        <w:t>كوسماس</w:t>
      </w:r>
      <w:proofErr w:type="spellEnd"/>
      <w:r w:rsidRPr="0023135B">
        <w:rPr>
          <w:b/>
          <w:bCs/>
          <w:rtl/>
          <w:lang w:bidi="ar-EG"/>
        </w:rPr>
        <w:t xml:space="preserve"> </w:t>
      </w:r>
      <w:proofErr w:type="spellStart"/>
      <w:r w:rsidRPr="0023135B">
        <w:rPr>
          <w:b/>
          <w:bCs/>
          <w:rtl/>
          <w:lang w:bidi="ar-EG"/>
        </w:rPr>
        <w:t>زافازافا</w:t>
      </w:r>
      <w:proofErr w:type="spellEnd"/>
      <w:r w:rsidRPr="0023135B">
        <w:rPr>
          <w:b/>
          <w:bCs/>
          <w:cs/>
          <w:lang w:bidi="ar-EG"/>
        </w:rPr>
        <w:t>‎</w:t>
      </w:r>
      <w:r>
        <w:rPr>
          <w:b/>
          <w:bCs/>
          <w:rtl/>
          <w:lang w:bidi="ar-EG"/>
        </w:rPr>
        <w:br/>
      </w:r>
      <w:r w:rsidRPr="0023135B">
        <w:rPr>
          <w:b/>
          <w:bCs/>
          <w:rtl/>
          <w:lang w:bidi="ar-EG"/>
        </w:rPr>
        <w:t>‏مدير مكتب تنمية الاتصالات</w:t>
      </w:r>
      <w:r w:rsidRPr="0023135B">
        <w:rPr>
          <w:b/>
          <w:bCs/>
          <w:cs/>
          <w:lang w:bidi="ar-EG"/>
        </w:rPr>
        <w:t>‎</w:t>
      </w:r>
      <w:r>
        <w:rPr>
          <w:b/>
          <w:bCs/>
          <w:rtl/>
          <w:lang w:bidi="ar-EG"/>
        </w:rPr>
        <w:br/>
      </w:r>
      <w:r w:rsidRPr="0023135B">
        <w:rPr>
          <w:b/>
          <w:bCs/>
          <w:rtl/>
          <w:lang w:bidi="ar-EG"/>
        </w:rPr>
        <w:t>‏الاتحاد الدولي للاتصالات (</w:t>
      </w:r>
      <w:r w:rsidRPr="0023135B">
        <w:rPr>
          <w:b/>
          <w:bCs/>
          <w:cs/>
          <w:lang w:bidi="ar-EG"/>
        </w:rPr>
        <w:t>‎</w:t>
      </w:r>
      <w:r w:rsidRPr="0023135B">
        <w:rPr>
          <w:b/>
          <w:bCs/>
          <w:lang w:bidi="ar-EG"/>
        </w:rPr>
        <w:t>ITU</w:t>
      </w:r>
      <w:r w:rsidRPr="0023135B">
        <w:rPr>
          <w:b/>
          <w:bCs/>
          <w:rtl/>
          <w:lang w:bidi="ar-EG"/>
        </w:rPr>
        <w:t>)</w:t>
      </w:r>
      <w:r>
        <w:rPr>
          <w:rtl/>
          <w:lang w:bidi="ar-EG"/>
        </w:rPr>
        <w:br/>
      </w:r>
      <w:r>
        <w:rPr>
          <w:lang w:bidi="ar-EG"/>
        </w:rPr>
        <w:t>Place des Nations</w:t>
      </w:r>
      <w:r>
        <w:rPr>
          <w:rtl/>
          <w:lang w:bidi="ar-EG"/>
        </w:rPr>
        <w:br/>
      </w:r>
      <w:r>
        <w:rPr>
          <w:noProof/>
        </w:rPr>
        <w:t>1221 Geneva 20 Switzerland</w:t>
      </w:r>
      <w:r>
        <w:rPr>
          <w:noProof/>
          <w:rtl/>
        </w:rPr>
        <w:br/>
      </w:r>
      <w:r>
        <w:rPr>
          <w:rtl/>
          <w:lang w:bidi="ar-EG"/>
        </w:rPr>
        <w:t xml:space="preserve">رقم الهاتف: </w:t>
      </w:r>
      <w:r>
        <w:rPr>
          <w:lang w:bidi="ar-EG"/>
        </w:rPr>
        <w:t>+41 22 730 5111</w:t>
      </w:r>
    </w:p>
    <w:p w14:paraId="269AED75" w14:textId="77777777" w:rsidR="00B12E84" w:rsidRDefault="00B12E84" w:rsidP="00B12E84">
      <w:pPr>
        <w:pStyle w:val="Headingb"/>
        <w:rPr>
          <w:rtl/>
          <w:lang w:bidi="ar-EG"/>
        </w:rPr>
      </w:pPr>
      <w:r>
        <w:rPr>
          <w:rtl/>
          <w:lang w:bidi="ar-EG"/>
        </w:rPr>
        <w:t xml:space="preserve">حضرة الدكتور </w:t>
      </w:r>
      <w:proofErr w:type="spellStart"/>
      <w:r>
        <w:rPr>
          <w:rtl/>
          <w:lang w:bidi="ar-EG"/>
        </w:rPr>
        <w:t>زافازافا</w:t>
      </w:r>
      <w:proofErr w:type="spellEnd"/>
      <w:r>
        <w:rPr>
          <w:cs/>
          <w:lang w:bidi="ar-EG"/>
        </w:rPr>
        <w:t>‎</w:t>
      </w:r>
      <w:r>
        <w:rPr>
          <w:rtl/>
          <w:lang w:bidi="ar-EG"/>
        </w:rPr>
        <w:t>،</w:t>
      </w:r>
    </w:p>
    <w:p w14:paraId="20947AAC" w14:textId="77777777" w:rsidR="00B12E84" w:rsidRDefault="00B12E84" w:rsidP="00B12E84">
      <w:pPr>
        <w:rPr>
          <w:rtl/>
          <w:lang w:bidi="ar-EG"/>
        </w:rPr>
      </w:pPr>
      <w:r>
        <w:rPr>
          <w:rtl/>
          <w:lang w:bidi="ar-EG"/>
        </w:rPr>
        <w:t xml:space="preserve">أتقدم إليكم بأطيب تحياتي، واستجابة لرسالتكم </w:t>
      </w:r>
      <w:r>
        <w:rPr>
          <w:lang w:bidi="ar-EG"/>
        </w:rPr>
        <w:t>BDT/DDR/12554</w:t>
      </w:r>
      <w:r>
        <w:rPr>
          <w:rtl/>
          <w:lang w:bidi="ar-EG"/>
        </w:rPr>
        <w:t xml:space="preserve"> المؤرخة 22 مارس 2024، نقترح استضافة المؤتمر العالمي لتنمية الاتصالات عام 2025 (</w:t>
      </w:r>
      <w:r>
        <w:rPr>
          <w:lang w:bidi="ar-EG"/>
        </w:rPr>
        <w:t>WTDC-2025</w:t>
      </w:r>
      <w:r>
        <w:rPr>
          <w:rtl/>
          <w:lang w:bidi="ar-EG"/>
        </w:rPr>
        <w:t>) في باكو في نهاية نوفمبر 2025.</w:t>
      </w:r>
    </w:p>
    <w:p w14:paraId="7B32D1CD" w14:textId="77777777" w:rsidR="00B12E84" w:rsidRDefault="00B12E84" w:rsidP="00B12E84">
      <w:pPr>
        <w:rPr>
          <w:rtl/>
          <w:lang w:bidi="ar-EG"/>
        </w:rPr>
      </w:pPr>
      <w:r>
        <w:rPr>
          <w:rtl/>
          <w:lang w:bidi="ar-EG"/>
        </w:rPr>
        <w:t>ونحن نترقب بلهفة فرصة استضافة المؤتمر العالمي لتنمية الاتصالات عام 2025 بملء الحماس للتعاون الوثيق معكم لإنجاحه.</w:t>
      </w:r>
    </w:p>
    <w:p w14:paraId="67A7A3F3" w14:textId="77777777" w:rsidR="00B12E84" w:rsidRDefault="00B12E84" w:rsidP="00B12E84">
      <w:pPr>
        <w:rPr>
          <w:rtl/>
          <w:lang w:bidi="ar-EG"/>
        </w:rPr>
      </w:pPr>
      <w:r>
        <w:rPr>
          <w:rtl/>
          <w:lang w:bidi="ar-EG"/>
        </w:rPr>
        <w:t xml:space="preserve">ويرجى العلم أن السيدة خيالة </w:t>
      </w:r>
      <w:proofErr w:type="spellStart"/>
      <w:r>
        <w:rPr>
          <w:rtl/>
          <w:lang w:bidi="ar-EG"/>
        </w:rPr>
        <w:t>باشازاده</w:t>
      </w:r>
      <w:proofErr w:type="spellEnd"/>
      <w:r>
        <w:rPr>
          <w:rtl/>
          <w:lang w:bidi="ar-EG"/>
        </w:rPr>
        <w:t xml:space="preserve"> (رقم الهاتف: </w:t>
      </w:r>
      <w:r>
        <w:rPr>
          <w:lang w:bidi="ar-EG"/>
        </w:rPr>
        <w:t>+994125985858 (200)</w:t>
      </w:r>
      <w:r>
        <w:rPr>
          <w:rtl/>
          <w:lang w:bidi="ar-EG"/>
        </w:rPr>
        <w:t xml:space="preserve">، البريد الإلكتروني: </w:t>
      </w:r>
      <w:r>
        <w:rPr>
          <w:lang w:bidi="ar-EG"/>
        </w:rPr>
        <w:t>khayala.pashazada@mincom.gov.az</w:t>
      </w:r>
      <w:r>
        <w:rPr>
          <w:rtl/>
          <w:lang w:bidi="ar-EG"/>
        </w:rPr>
        <w:t>)، هي رئيسة شعبة دائرة التعاون الدولي لدينا وستكون جهة الاتصال المعيَّنة لدينا.</w:t>
      </w:r>
    </w:p>
    <w:p w14:paraId="2549927F" w14:textId="77777777" w:rsidR="00B12E84" w:rsidRDefault="00B12E84" w:rsidP="00B12E84">
      <w:pPr>
        <w:spacing w:before="240"/>
        <w:rPr>
          <w:rtl/>
          <w:lang w:bidi="ar-EG"/>
        </w:rPr>
      </w:pPr>
      <w:r>
        <w:rPr>
          <w:rtl/>
          <w:lang w:bidi="ar-EG"/>
        </w:rPr>
        <w:t>وأرجو أن تتقبلوا التأكيد بفائق احترامي.</w:t>
      </w:r>
    </w:p>
    <w:p w14:paraId="1285D739" w14:textId="77777777" w:rsidR="00B12E84" w:rsidRPr="00CB476A" w:rsidRDefault="00B12E84" w:rsidP="00B12E84">
      <w:pPr>
        <w:spacing w:before="240" w:after="240"/>
        <w:rPr>
          <w:b/>
          <w:bCs/>
          <w:noProof/>
          <w:rtl/>
        </w:rPr>
      </w:pPr>
      <w:r w:rsidRPr="00CB476A">
        <w:rPr>
          <w:b/>
          <w:bCs/>
          <w:noProof/>
          <w:rtl/>
        </w:rPr>
        <w:t>المخْلص،</w:t>
      </w:r>
    </w:p>
    <w:p w14:paraId="339E6B51" w14:textId="77777777" w:rsidR="00B12E84" w:rsidRDefault="00B12E84" w:rsidP="00B12E84">
      <w:pPr>
        <w:spacing w:before="240" w:after="240" w:line="240" w:lineRule="auto"/>
        <w:rPr>
          <w:noProof/>
          <w:rtl/>
        </w:rPr>
      </w:pPr>
      <w:r>
        <w:rPr>
          <w:noProof/>
        </w:rPr>
        <w:drawing>
          <wp:inline distT="0" distB="0" distL="0" distR="0" wp14:anchorId="1858CC00" wp14:editId="2196E38F">
            <wp:extent cx="664552" cy="526464"/>
            <wp:effectExtent l="0" t="0" r="254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75738" cy="535325"/>
                    </a:xfrm>
                    <a:prstGeom prst="rect">
                      <a:avLst/>
                    </a:prstGeom>
                  </pic:spPr>
                </pic:pic>
              </a:graphicData>
            </a:graphic>
          </wp:inline>
        </w:drawing>
      </w:r>
    </w:p>
    <w:p w14:paraId="5F87D273" w14:textId="77777777" w:rsidR="00B12E84" w:rsidRPr="006C7992" w:rsidRDefault="00B12E84" w:rsidP="00B12E84">
      <w:pPr>
        <w:spacing w:before="240" w:after="240"/>
        <w:rPr>
          <w:b/>
          <w:bCs/>
          <w:noProof/>
        </w:rPr>
      </w:pPr>
      <w:r w:rsidRPr="006C7992">
        <w:rPr>
          <w:rFonts w:hint="cs"/>
          <w:b/>
          <w:bCs/>
          <w:noProof/>
          <w:rtl/>
          <w:lang w:bidi="ar-EG"/>
        </w:rPr>
        <w:t>الوزير</w:t>
      </w:r>
      <w:r w:rsidRPr="006C7992">
        <w:rPr>
          <w:b/>
          <w:bCs/>
          <w:noProof/>
          <w:rtl/>
          <w:lang w:bidi="ar-EG"/>
        </w:rPr>
        <w:br/>
      </w:r>
      <w:r w:rsidRPr="006C7992">
        <w:rPr>
          <w:b/>
          <w:bCs/>
          <w:noProof/>
          <w:rtl/>
        </w:rPr>
        <w:t>رشاد نبييف</w:t>
      </w:r>
    </w:p>
    <w:p w14:paraId="61D28296" w14:textId="77777777" w:rsidR="00B12E84" w:rsidRDefault="00B12E84" w:rsidP="00B12E84">
      <w:pPr>
        <w:rPr>
          <w:rtl/>
          <w:lang w:bidi="ar-EG"/>
        </w:rPr>
      </w:pPr>
      <w:r>
        <w:rPr>
          <w:rtl/>
          <w:lang w:bidi="ar-EG"/>
        </w:rPr>
        <w:br w:type="page"/>
      </w:r>
    </w:p>
    <w:p w14:paraId="63E89E84" w14:textId="77777777" w:rsidR="00B12E84" w:rsidRDefault="00B12E84" w:rsidP="00B12E84">
      <w:pPr>
        <w:pStyle w:val="Figure"/>
      </w:pPr>
      <w:r>
        <w:lastRenderedPageBreak/>
        <w:drawing>
          <wp:inline distT="0" distB="0" distL="0" distR="0" wp14:anchorId="34A4AA55" wp14:editId="2C27605D">
            <wp:extent cx="6116270" cy="14935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2666" cy="1495082"/>
                    </a:xfrm>
                    <a:prstGeom prst="rect">
                      <a:avLst/>
                    </a:prstGeom>
                    <a:noFill/>
                  </pic:spPr>
                </pic:pic>
              </a:graphicData>
            </a:graphic>
          </wp:inline>
        </w:drawing>
      </w:r>
    </w:p>
    <w:p w14:paraId="6E16089D" w14:textId="77777777" w:rsidR="00B12E84" w:rsidRPr="008413DA" w:rsidRDefault="00B12E84" w:rsidP="00B12E84">
      <w:pPr>
        <w:tabs>
          <w:tab w:val="right" w:pos="9639"/>
        </w:tabs>
        <w:spacing w:after="360"/>
        <w:rPr>
          <w:b/>
          <w:bCs/>
          <w:noProof/>
          <w:u w:val="single"/>
          <w:rtl/>
        </w:rPr>
      </w:pPr>
      <w:r w:rsidRPr="008413DA">
        <w:rPr>
          <w:b/>
          <w:bCs/>
          <w:noProof/>
          <w:u w:val="single"/>
          <w:rtl/>
        </w:rPr>
        <w:t>15</w:t>
      </w:r>
      <w:r>
        <w:rPr>
          <w:b/>
          <w:bCs/>
          <w:noProof/>
          <w:u w:val="single"/>
        </w:rPr>
        <w:t>.03.</w:t>
      </w:r>
      <w:r w:rsidRPr="008413DA">
        <w:rPr>
          <w:b/>
          <w:bCs/>
          <w:noProof/>
          <w:u w:val="single"/>
          <w:rtl/>
        </w:rPr>
        <w:t>2024</w:t>
      </w:r>
      <w:r w:rsidRPr="008413DA">
        <w:rPr>
          <w:b/>
          <w:bCs/>
          <w:noProof/>
          <w:rtl/>
        </w:rPr>
        <w:tab/>
      </w:r>
      <w:r w:rsidRPr="008413DA">
        <w:rPr>
          <w:b/>
          <w:bCs/>
          <w:noProof/>
          <w:u w:val="single"/>
          <w:rtl/>
        </w:rPr>
        <w:t>3-27/2-1902/2024</w:t>
      </w:r>
    </w:p>
    <w:p w14:paraId="5E5566FE" w14:textId="77777777" w:rsidR="00B12E84" w:rsidRDefault="00B12E84" w:rsidP="00B12E84">
      <w:pPr>
        <w:jc w:val="left"/>
        <w:rPr>
          <w:noProof/>
          <w:rtl/>
        </w:rPr>
      </w:pPr>
      <w:r w:rsidRPr="008413DA">
        <w:rPr>
          <w:b/>
          <w:bCs/>
          <w:noProof/>
          <w:rtl/>
        </w:rPr>
        <w:t>سعادة السيدة دورين بوغدان</w:t>
      </w:r>
      <w:r>
        <w:rPr>
          <w:rFonts w:hint="cs"/>
          <w:b/>
          <w:bCs/>
          <w:noProof/>
          <w:rtl/>
        </w:rPr>
        <w:t>-</w:t>
      </w:r>
      <w:r w:rsidRPr="008413DA">
        <w:rPr>
          <w:b/>
          <w:bCs/>
          <w:noProof/>
          <w:rtl/>
        </w:rPr>
        <w:t>مارتن</w:t>
      </w:r>
      <w:r>
        <w:rPr>
          <w:b/>
          <w:bCs/>
          <w:noProof/>
          <w:rtl/>
        </w:rPr>
        <w:br/>
      </w:r>
      <w:r w:rsidRPr="008413DA">
        <w:rPr>
          <w:b/>
          <w:bCs/>
          <w:noProof/>
          <w:rtl/>
        </w:rPr>
        <w:t>الأمينة العامة</w:t>
      </w:r>
      <w:r>
        <w:rPr>
          <w:b/>
          <w:bCs/>
          <w:noProof/>
          <w:rtl/>
        </w:rPr>
        <w:br/>
      </w:r>
      <w:r w:rsidRPr="0023135B">
        <w:rPr>
          <w:b/>
          <w:bCs/>
          <w:rtl/>
          <w:lang w:bidi="ar-EG"/>
        </w:rPr>
        <w:t>‏الاتحاد الدولي للاتصالات (</w:t>
      </w:r>
      <w:r w:rsidRPr="0023135B">
        <w:rPr>
          <w:b/>
          <w:bCs/>
          <w:cs/>
          <w:lang w:bidi="ar-EG"/>
        </w:rPr>
        <w:t>‎</w:t>
      </w:r>
      <w:r w:rsidRPr="0023135B">
        <w:rPr>
          <w:b/>
          <w:bCs/>
          <w:lang w:bidi="ar-EG"/>
        </w:rPr>
        <w:t>ITU</w:t>
      </w:r>
      <w:r w:rsidRPr="0023135B">
        <w:rPr>
          <w:b/>
          <w:bCs/>
          <w:rtl/>
          <w:lang w:bidi="ar-EG"/>
        </w:rPr>
        <w:t>)</w:t>
      </w:r>
      <w:r>
        <w:rPr>
          <w:rtl/>
          <w:lang w:bidi="ar-EG"/>
        </w:rPr>
        <w:br/>
      </w:r>
      <w:r>
        <w:rPr>
          <w:noProof/>
        </w:rPr>
        <w:t>Place des Nations</w:t>
      </w:r>
      <w:r>
        <w:rPr>
          <w:noProof/>
          <w:rtl/>
        </w:rPr>
        <w:br/>
      </w:r>
      <w:r>
        <w:rPr>
          <w:noProof/>
        </w:rPr>
        <w:t>1221 Geneva 20 Switzerland</w:t>
      </w:r>
      <w:r>
        <w:rPr>
          <w:noProof/>
          <w:rtl/>
        </w:rPr>
        <w:br/>
        <w:t xml:space="preserve">رقم الهاتف: </w:t>
      </w:r>
      <w:r>
        <w:rPr>
          <w:noProof/>
        </w:rPr>
        <w:t>+41 22 730 5111</w:t>
      </w:r>
    </w:p>
    <w:p w14:paraId="0D5D1723" w14:textId="77777777" w:rsidR="00B12E84" w:rsidRDefault="00B12E84" w:rsidP="00B12E84">
      <w:pPr>
        <w:pStyle w:val="Headingb"/>
        <w:rPr>
          <w:noProof/>
          <w:rtl/>
        </w:rPr>
      </w:pPr>
      <w:r>
        <w:rPr>
          <w:noProof/>
          <w:rtl/>
        </w:rPr>
        <w:t>صاحبة السعادة،</w:t>
      </w:r>
    </w:p>
    <w:p w14:paraId="474D4CAA" w14:textId="77777777" w:rsidR="00B12E84" w:rsidRDefault="00B12E84" w:rsidP="00B12E84">
      <w:pPr>
        <w:rPr>
          <w:noProof/>
          <w:rtl/>
        </w:rPr>
      </w:pPr>
      <w:r>
        <w:rPr>
          <w:noProof/>
          <w:rtl/>
        </w:rPr>
        <w:t>أود، بالنيابة عن وزارة التنمية الرقمية والنقل في جمهورية أذربيجان وبالأصالة عن نفسي، أن أنقل إليكم أطيب تحياتي وأن نعرب عن اهتمامنا باستضافة المؤتمر العالمي لتنمية الاتصالات عام 2025 (</w:t>
      </w:r>
      <w:r>
        <w:rPr>
          <w:noProof/>
        </w:rPr>
        <w:t>WTDC-25</w:t>
      </w:r>
      <w:r>
        <w:rPr>
          <w:noProof/>
          <w:rtl/>
        </w:rPr>
        <w:t>).</w:t>
      </w:r>
    </w:p>
    <w:p w14:paraId="7B830360" w14:textId="77777777" w:rsidR="00B12E84" w:rsidRPr="00843DD1" w:rsidRDefault="00B12E84" w:rsidP="00B12E84">
      <w:pPr>
        <w:rPr>
          <w:noProof/>
          <w:spacing w:val="-4"/>
          <w:rtl/>
        </w:rPr>
      </w:pPr>
      <w:r w:rsidRPr="00843DD1">
        <w:rPr>
          <w:noProof/>
          <w:spacing w:val="-4"/>
          <w:rtl/>
        </w:rPr>
        <w:t>وتدرك أذربيجان المسؤولية والامتياز الكبيرين المرتبطين باستضافة مثل هذا الحدث المرموق. ونحن ملتزمون تماماً بإعلاء معايير التميز المتوقعة من مؤتمر للاتحاد الدولي للاتصالات وضمان تجمع ناجح ومثمر لأصحاب المصلحة العالميين في قطاع الاتصالات.</w:t>
      </w:r>
    </w:p>
    <w:p w14:paraId="6C25701C" w14:textId="77777777" w:rsidR="00B12E84" w:rsidRDefault="00B12E84" w:rsidP="00B12E84">
      <w:pPr>
        <w:rPr>
          <w:noProof/>
          <w:rtl/>
        </w:rPr>
      </w:pPr>
      <w:r>
        <w:rPr>
          <w:noProof/>
          <w:rtl/>
        </w:rPr>
        <w:t>لقد حققت أذربيجان تقدم</w:t>
      </w:r>
      <w:r>
        <w:rPr>
          <w:rFonts w:hint="cs"/>
          <w:noProof/>
          <w:rtl/>
        </w:rPr>
        <w:t>اً</w:t>
      </w:r>
      <w:r>
        <w:rPr>
          <w:noProof/>
          <w:rtl/>
        </w:rPr>
        <w:t xml:space="preserve"> ملحوظا</w:t>
      </w:r>
      <w:r>
        <w:rPr>
          <w:rFonts w:hint="cs"/>
          <w:noProof/>
          <w:rtl/>
        </w:rPr>
        <w:t>ً</w:t>
      </w:r>
      <w:r>
        <w:rPr>
          <w:noProof/>
          <w:rtl/>
        </w:rPr>
        <w:t xml:space="preserve"> في تطوير بنيتها التحتية وسياساتها في مجال الاتصالات في السنوات الأخيرة. وبفضل قطاع الاتصالات المزدهر والالتزام بالشمول الرقمي، تتمتع أذربيجان بمكانة جيدة للمساهمة برؤى ووجهات نظر قيِّمة في الخطاب العالمي بشأن تنمية الاتصالات.</w:t>
      </w:r>
    </w:p>
    <w:p w14:paraId="734AD449" w14:textId="77777777" w:rsidR="00B12E84" w:rsidRDefault="00B12E84" w:rsidP="00B12E84">
      <w:pPr>
        <w:rPr>
          <w:noProof/>
          <w:rtl/>
        </w:rPr>
      </w:pPr>
      <w:r>
        <w:rPr>
          <w:noProof/>
          <w:rtl/>
        </w:rPr>
        <w:t>وباعتبارنا بلداً ملتزماً في العمق بسد الفجوة الرقمية والاستفادة من التكنولوجيا من أجل التقدم الاجتماعي والاقتصادي، فإننا نعتقد أن استضافة المؤتمر العالمي لتنمية الاتصالات عام 2025 لن تكون مجرد شهادة على تفانينا، بل ستتيح لنا أيضاً فرصة للمساهمة في جدول أعمال الاتصالات العالمي.</w:t>
      </w:r>
    </w:p>
    <w:p w14:paraId="18BEE6F0" w14:textId="77777777" w:rsidR="00B12E84" w:rsidRDefault="00B12E84" w:rsidP="00B12E84">
      <w:pPr>
        <w:rPr>
          <w:noProof/>
          <w:rtl/>
        </w:rPr>
      </w:pPr>
      <w:r>
        <w:rPr>
          <w:noProof/>
          <w:rtl/>
        </w:rPr>
        <w:t>وفي ضوء هذه الاعتبارات، تتشرف أذربيجان بتقديم ترشيحها لاستضافة المؤتمر العالمي لتنمية الاتصالات عام 2025. ونحن على</w:t>
      </w:r>
      <w:r>
        <w:rPr>
          <w:rFonts w:hint="cs"/>
          <w:noProof/>
          <w:rtl/>
        </w:rPr>
        <w:t> </w:t>
      </w:r>
      <w:r>
        <w:rPr>
          <w:noProof/>
          <w:rtl/>
        </w:rPr>
        <w:t>ثقة من أن ثقافة بلادنا النابضة بالحياة وكرم الضيافة والتفاني في تنمية الاتصالات ستخلق بيئة مؤاتية لإجراء مناقشات مثمرة ونتائج ذات مغزى.</w:t>
      </w:r>
    </w:p>
    <w:p w14:paraId="6EAE46BF" w14:textId="77777777" w:rsidR="00B12E84" w:rsidRDefault="00B12E84" w:rsidP="00B12E84">
      <w:pPr>
        <w:rPr>
          <w:noProof/>
          <w:rtl/>
        </w:rPr>
      </w:pPr>
      <w:r>
        <w:rPr>
          <w:noProof/>
          <w:rtl/>
        </w:rPr>
        <w:t>وسنغدو في غاية الامتنان للنظر في ترشيح أذربيجان لاستضافة المؤتمر العالمي لتنمية الاتصالات عام 2025، وإننا نرتقب بفارغ الصبر فرصة المشاركة في مزيد من المناقشات بشأن ترشيحنا.</w:t>
      </w:r>
    </w:p>
    <w:p w14:paraId="2EDD0B1E" w14:textId="77777777" w:rsidR="00B12E84" w:rsidRDefault="00B12E84" w:rsidP="00B12E84">
      <w:pPr>
        <w:spacing w:before="240"/>
        <w:rPr>
          <w:noProof/>
        </w:rPr>
      </w:pPr>
      <w:r>
        <w:rPr>
          <w:noProof/>
          <w:rtl/>
        </w:rPr>
        <w:t>وأرجو أن تتقبلوا، صاحبة السعادة، التأكيد بفائق احترامي.</w:t>
      </w:r>
    </w:p>
    <w:p w14:paraId="71004FF1" w14:textId="77777777" w:rsidR="00B12E84" w:rsidRDefault="00B12E84" w:rsidP="00B12E84">
      <w:pPr>
        <w:spacing w:before="240" w:after="240"/>
        <w:rPr>
          <w:b/>
          <w:bCs/>
          <w:noProof/>
          <w:rtl/>
        </w:rPr>
      </w:pPr>
      <w:r>
        <w:rPr>
          <w:noProof/>
        </w:rPr>
        <w:drawing>
          <wp:anchor distT="0" distB="0" distL="114300" distR="114300" simplePos="0" relativeHeight="251659264" behindDoc="0" locked="0" layoutInCell="1" allowOverlap="1" wp14:anchorId="7DA88F52" wp14:editId="468F3E31">
            <wp:simplePos x="0" y="0"/>
            <wp:positionH relativeFrom="column">
              <wp:posOffset>5437479</wp:posOffset>
            </wp:positionH>
            <wp:positionV relativeFrom="paragraph">
              <wp:posOffset>493928</wp:posOffset>
            </wp:positionV>
            <wp:extent cx="664552" cy="526464"/>
            <wp:effectExtent l="0" t="0" r="2540" b="698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664552" cy="526464"/>
                    </a:xfrm>
                    <a:prstGeom prst="rect">
                      <a:avLst/>
                    </a:prstGeom>
                  </pic:spPr>
                </pic:pic>
              </a:graphicData>
            </a:graphic>
          </wp:anchor>
        </w:drawing>
      </w:r>
      <w:r w:rsidRPr="00CB476A">
        <w:rPr>
          <w:b/>
          <w:bCs/>
          <w:noProof/>
          <w:rtl/>
        </w:rPr>
        <w:t>المخْلص،</w:t>
      </w:r>
    </w:p>
    <w:p w14:paraId="3407CCC8" w14:textId="77777777" w:rsidR="00B12E84" w:rsidRPr="00192A59" w:rsidRDefault="00B12E84" w:rsidP="00B12E84">
      <w:pPr>
        <w:spacing w:before="240" w:after="240"/>
        <w:rPr>
          <w:b/>
          <w:bCs/>
          <w:noProof/>
        </w:rPr>
      </w:pPr>
      <w:r w:rsidRPr="00192A59">
        <w:rPr>
          <w:b/>
          <w:bCs/>
          <w:noProof/>
          <w:rtl/>
        </w:rPr>
        <w:t>رشاد نبييف</w:t>
      </w:r>
    </w:p>
    <w:p w14:paraId="2A47F4CA" w14:textId="77777777" w:rsidR="00B12E84" w:rsidRDefault="00B12E84" w:rsidP="00B12E84">
      <w:pPr>
        <w:spacing w:before="240" w:after="240"/>
        <w:rPr>
          <w:noProof/>
          <w:rtl/>
        </w:rPr>
      </w:pPr>
      <w:r>
        <w:rPr>
          <w:noProof/>
        </w:rPr>
        <w:br w:type="page"/>
      </w:r>
    </w:p>
    <w:p w14:paraId="2586C4F2" w14:textId="77777777" w:rsidR="00B12E84" w:rsidRPr="005D7A24" w:rsidRDefault="00B12E84" w:rsidP="00B12E84">
      <w:pPr>
        <w:pStyle w:val="AnnexNo"/>
      </w:pPr>
      <w:bookmarkStart w:id="5" w:name="Annex2"/>
      <w:r w:rsidRPr="005D7A24">
        <w:rPr>
          <w:rtl/>
        </w:rPr>
        <w:lastRenderedPageBreak/>
        <w:t>الملحق 2</w:t>
      </w:r>
    </w:p>
    <w:bookmarkEnd w:id="5"/>
    <w:p w14:paraId="3E3E5068" w14:textId="77777777" w:rsidR="00B12E84" w:rsidRPr="005D7A24" w:rsidRDefault="00B12E84" w:rsidP="00B12E84">
      <w:pPr>
        <w:pStyle w:val="DecNo"/>
      </w:pPr>
      <w:r w:rsidRPr="005D7A24">
        <w:rPr>
          <w:rtl/>
        </w:rPr>
        <w:t>مشروع المقرر [.</w:t>
      </w:r>
      <w:r w:rsidRPr="005D7A24">
        <w:rPr>
          <w:rFonts w:hint="cs"/>
          <w:rtl/>
        </w:rPr>
        <w:t>..</w:t>
      </w:r>
      <w:r w:rsidRPr="005D7A24">
        <w:rPr>
          <w:rtl/>
        </w:rPr>
        <w:t>]</w:t>
      </w:r>
    </w:p>
    <w:p w14:paraId="779F6D1C" w14:textId="77777777" w:rsidR="00B12E84" w:rsidRPr="005D7A24" w:rsidRDefault="00B12E84" w:rsidP="00B12E84">
      <w:pPr>
        <w:pStyle w:val="Dectitle"/>
      </w:pPr>
      <w:r w:rsidRPr="005D7A24">
        <w:rPr>
          <w:rtl/>
        </w:rPr>
        <w:t>انعقاد المؤتمر العالمي لتنمية الاتصالات عام 2025 (WTDC-25)</w:t>
      </w:r>
    </w:p>
    <w:p w14:paraId="3A29C861" w14:textId="77777777" w:rsidR="00B12E84" w:rsidRPr="00A03D3D" w:rsidRDefault="00B12E84" w:rsidP="00B12E84">
      <w:pPr>
        <w:pStyle w:val="Normalaftertitle"/>
      </w:pPr>
      <w:r w:rsidRPr="00A03D3D">
        <w:rPr>
          <w:rtl/>
        </w:rPr>
        <w:t>إن مجلس الاتحاد،</w:t>
      </w:r>
    </w:p>
    <w:p w14:paraId="6FF8F8CB" w14:textId="77777777" w:rsidR="00B12E84" w:rsidRPr="00A03D3D" w:rsidRDefault="00B12E84" w:rsidP="00B12E84">
      <w:pPr>
        <w:pStyle w:val="Call"/>
      </w:pPr>
      <w:r w:rsidRPr="00A03D3D">
        <w:rPr>
          <w:rtl/>
        </w:rPr>
        <w:t>إذ يلاحظ</w:t>
      </w:r>
    </w:p>
    <w:p w14:paraId="3D6D6F7E" w14:textId="77777777" w:rsidR="00B12E84" w:rsidRPr="00A03D3D" w:rsidRDefault="00B12E84" w:rsidP="00B12E84">
      <w:r w:rsidRPr="00A03D3D">
        <w:rPr>
          <w:rtl/>
        </w:rPr>
        <w:t>بأن موعد عقد المؤتمر العالمي لتنمية الاتصالات عام 2025</w:t>
      </w:r>
      <w:r w:rsidRPr="00A03D3D">
        <w:rPr>
          <w:rFonts w:hint="cs"/>
          <w:rtl/>
        </w:rPr>
        <w:t xml:space="preserve"> </w:t>
      </w:r>
      <w:r>
        <w:rPr>
          <w:rFonts w:hint="cs"/>
          <w:rtl/>
        </w:rPr>
        <w:t>محدّد</w:t>
      </w:r>
      <w:r w:rsidRPr="00A03D3D">
        <w:rPr>
          <w:rtl/>
        </w:rPr>
        <w:t xml:space="preserve"> ليكون في الربع الأخير من عام</w:t>
      </w:r>
      <w:r>
        <w:rPr>
          <w:rFonts w:hint="cs"/>
          <w:rtl/>
        </w:rPr>
        <w:t> </w:t>
      </w:r>
      <w:r w:rsidRPr="00A03D3D">
        <w:rPr>
          <w:rtl/>
        </w:rPr>
        <w:t>2025</w:t>
      </w:r>
      <w:r w:rsidRPr="00A03D3D">
        <w:rPr>
          <w:rFonts w:hint="cs"/>
          <w:rtl/>
        </w:rPr>
        <w:t xml:space="preserve"> </w:t>
      </w:r>
      <w:r w:rsidRPr="00A03D3D">
        <w:rPr>
          <w:rtl/>
        </w:rPr>
        <w:t>وفقاً للقرار</w:t>
      </w:r>
      <w:r>
        <w:rPr>
          <w:rFonts w:hint="eastAsia"/>
          <w:rtl/>
        </w:rPr>
        <w:t> </w:t>
      </w:r>
      <w:r w:rsidRPr="00A03D3D">
        <w:rPr>
          <w:rtl/>
        </w:rPr>
        <w:t>77</w:t>
      </w:r>
      <w:r>
        <w:rPr>
          <w:rFonts w:hint="cs"/>
          <w:rtl/>
        </w:rPr>
        <w:t xml:space="preserve"> </w:t>
      </w:r>
      <w:r w:rsidRPr="00A03D3D">
        <w:rPr>
          <w:rtl/>
        </w:rPr>
        <w:t>(المراجَع في بوخارست،2022) لمؤتمر المندوبين المفوضين بشأن تحديد مواعيد وفترات مؤتمرات الاتحاد ومنتدياته وجمعياته ودورات مجلسه المقبلة (</w:t>
      </w:r>
      <w:r>
        <w:t>2023</w:t>
      </w:r>
      <w:r w:rsidRPr="00A03D3D">
        <w:rPr>
          <w:rtl/>
        </w:rPr>
        <w:t>-</w:t>
      </w:r>
      <w:r>
        <w:t>2027</w:t>
      </w:r>
      <w:r w:rsidRPr="00A03D3D">
        <w:rPr>
          <w:rtl/>
        </w:rPr>
        <w:t>)،</w:t>
      </w:r>
    </w:p>
    <w:p w14:paraId="2A5B1668" w14:textId="77777777" w:rsidR="00B12E84" w:rsidRPr="00A03D3D" w:rsidRDefault="00B12E84" w:rsidP="00B12E84">
      <w:pPr>
        <w:pStyle w:val="Call"/>
      </w:pPr>
      <w:r>
        <w:rPr>
          <w:rFonts w:hint="cs"/>
          <w:rtl/>
        </w:rPr>
        <w:t>ي</w:t>
      </w:r>
      <w:r w:rsidRPr="00A03D3D">
        <w:rPr>
          <w:rtl/>
        </w:rPr>
        <w:t>قرر</w:t>
      </w:r>
    </w:p>
    <w:p w14:paraId="03776143" w14:textId="7667946F" w:rsidR="00B12E84" w:rsidRPr="00A03D3D" w:rsidRDefault="00B12E84" w:rsidP="00B12E84">
      <w:r w:rsidRPr="00A03D3D">
        <w:rPr>
          <w:rtl/>
        </w:rPr>
        <w:t>أن يُعقد المؤتمر العالمي المقبل لتنمية الاتصالات عام 2025 (WTDC-25) في باكو، جمهورية أذربيجان، في الفترة من 17 إلى</w:t>
      </w:r>
      <w:r w:rsidR="00FA1734">
        <w:rPr>
          <w:rFonts w:hint="cs"/>
          <w:rtl/>
        </w:rPr>
        <w:t> </w:t>
      </w:r>
      <w:r w:rsidRPr="00A03D3D">
        <w:rPr>
          <w:rtl/>
        </w:rPr>
        <w:t>28</w:t>
      </w:r>
      <w:r>
        <w:rPr>
          <w:rFonts w:hint="cs"/>
          <w:rtl/>
        </w:rPr>
        <w:t> </w:t>
      </w:r>
      <w:r w:rsidRPr="00A03D3D">
        <w:rPr>
          <w:rtl/>
        </w:rPr>
        <w:t>نوفمبر</w:t>
      </w:r>
      <w:r>
        <w:rPr>
          <w:rFonts w:hint="cs"/>
          <w:rtl/>
        </w:rPr>
        <w:t> </w:t>
      </w:r>
      <w:r w:rsidRPr="00A03D3D">
        <w:rPr>
          <w:rtl/>
        </w:rPr>
        <w:t>2025، رهناً بموافقة أغلبية الدول الأعضاء في الاتحاد،</w:t>
      </w:r>
    </w:p>
    <w:p w14:paraId="15DAF3C6" w14:textId="77777777" w:rsidR="00B12E84" w:rsidRPr="00A03D3D" w:rsidRDefault="00B12E84" w:rsidP="00B12E84">
      <w:pPr>
        <w:pStyle w:val="Call"/>
      </w:pPr>
      <w:r w:rsidRPr="00A03D3D">
        <w:rPr>
          <w:rtl/>
        </w:rPr>
        <w:t>يكلف الأمينة العامة</w:t>
      </w:r>
    </w:p>
    <w:p w14:paraId="0BC6C1C2" w14:textId="77777777" w:rsidR="00B12E84" w:rsidRPr="00A03D3D" w:rsidRDefault="00B12E84" w:rsidP="00B12E84">
      <w:r w:rsidRPr="00A03D3D">
        <w:rPr>
          <w:rtl/>
        </w:rPr>
        <w:t xml:space="preserve">بإجراء زيارة للمكان ورفع تقرير إلى المجلس في دورته </w:t>
      </w:r>
      <w:r w:rsidRPr="0024425F">
        <w:rPr>
          <w:rtl/>
        </w:rPr>
        <w:t>عام</w:t>
      </w:r>
      <w:r>
        <w:rPr>
          <w:rFonts w:hint="cs"/>
          <w:rtl/>
        </w:rPr>
        <w:t> </w:t>
      </w:r>
      <w:r w:rsidRPr="00A03D3D">
        <w:rPr>
          <w:rtl/>
        </w:rPr>
        <w:t>2025 بهذا الشأن.</w:t>
      </w:r>
    </w:p>
    <w:p w14:paraId="6303E63F" w14:textId="77777777" w:rsidR="00B12E84" w:rsidRPr="00782C38" w:rsidRDefault="00B12E84" w:rsidP="00B12E84">
      <w:pPr>
        <w:rPr>
          <w:rFonts w:eastAsia="SimSun"/>
        </w:rPr>
      </w:pPr>
      <w:r w:rsidRPr="00782C38">
        <w:br w:type="page"/>
      </w:r>
    </w:p>
    <w:p w14:paraId="27A4F6A0" w14:textId="77777777" w:rsidR="00B12E84" w:rsidRPr="00B91B26" w:rsidRDefault="00B12E84" w:rsidP="00B12E84">
      <w:pPr>
        <w:pStyle w:val="AnnexNo"/>
      </w:pPr>
      <w:bookmarkStart w:id="6" w:name="Annex3"/>
      <w:r w:rsidRPr="005D7A24">
        <w:rPr>
          <w:rtl/>
        </w:rPr>
        <w:lastRenderedPageBreak/>
        <w:t>الملحق</w:t>
      </w:r>
      <w:bookmarkEnd w:id="6"/>
      <w:r>
        <w:rPr>
          <w:rFonts w:hint="cs"/>
          <w:rtl/>
        </w:rPr>
        <w:t xml:space="preserve"> 3</w:t>
      </w:r>
    </w:p>
    <w:p w14:paraId="7E9615A3" w14:textId="77777777" w:rsidR="00B12E84" w:rsidRPr="00782C38" w:rsidRDefault="00B12E84" w:rsidP="00B12E84">
      <w:pPr>
        <w:pStyle w:val="Annextitle"/>
        <w:rPr>
          <w:lang w:val="ar-SA" w:eastAsia="zh-TW" w:bidi="en-GB"/>
        </w:rPr>
      </w:pPr>
      <w:r w:rsidRPr="00782C38">
        <w:rPr>
          <w:rtl/>
        </w:rPr>
        <w:t xml:space="preserve">مشروع جدول أعمال المؤتمر </w:t>
      </w:r>
      <w:r w:rsidRPr="005D7A24">
        <w:rPr>
          <w:rtl/>
        </w:rPr>
        <w:t>العالمي</w:t>
      </w:r>
      <w:r w:rsidRPr="00782C38">
        <w:rPr>
          <w:rtl/>
        </w:rPr>
        <w:t xml:space="preserve"> لتنمية الاتصالات عام</w:t>
      </w:r>
      <w:r>
        <w:rPr>
          <w:rtl/>
        </w:rPr>
        <w:t xml:space="preserve"> </w:t>
      </w:r>
      <w:r w:rsidRPr="00782C38">
        <w:rPr>
          <w:rtl/>
        </w:rPr>
        <w:t>(WTDC-25)</w:t>
      </w:r>
      <w:r>
        <w:rPr>
          <w:rFonts w:hint="cs"/>
          <w:rtl/>
        </w:rPr>
        <w:t xml:space="preserve"> </w:t>
      </w:r>
      <w:r w:rsidRPr="00782C38">
        <w:rPr>
          <w:rtl/>
        </w:rPr>
        <w:t>2025</w:t>
      </w:r>
    </w:p>
    <w:p w14:paraId="5EC91349" w14:textId="77777777" w:rsidR="00B12E84" w:rsidRPr="00782C38" w:rsidRDefault="00B12E84" w:rsidP="00B12E84">
      <w:pPr>
        <w:pStyle w:val="Heading1"/>
        <w:rPr>
          <w:rFonts w:eastAsia="Calibri"/>
          <w:lang w:val="ar-SA" w:eastAsia="zh-TW" w:bidi="en-GB"/>
        </w:rPr>
      </w:pPr>
      <w:r w:rsidRPr="00782C38">
        <w:rPr>
          <w:rtl/>
        </w:rPr>
        <w:t>أولا</w:t>
      </w:r>
      <w:r>
        <w:rPr>
          <w:rFonts w:hint="cs"/>
          <w:rtl/>
        </w:rPr>
        <w:t>ً</w:t>
      </w:r>
      <w:r w:rsidRPr="00782C38">
        <w:rPr>
          <w:rtl/>
        </w:rPr>
        <w:tab/>
        <w:t>الإبلاغ عن تنفيذ خطط عمل قطاع تنمية الاتصالات</w:t>
      </w:r>
    </w:p>
    <w:p w14:paraId="62F5C823" w14:textId="77777777" w:rsidR="00B12E84" w:rsidRPr="002F1CBD" w:rsidRDefault="00B12E84" w:rsidP="00FA1734">
      <w:pPr>
        <w:pStyle w:val="enumlev1"/>
      </w:pPr>
      <w:r w:rsidRPr="002F1CBD">
        <w:rPr>
          <w:rFonts w:hint="cs"/>
          <w:rtl/>
        </w:rPr>
        <w:t>1</w:t>
      </w:r>
      <w:r w:rsidRPr="002F1CBD">
        <w:rPr>
          <w:rtl/>
        </w:rPr>
        <w:tab/>
        <w:t>معلومات محدَّثة عن التحول الرقمي في العالم، والإبلاغ عن تنفيذ خطة عمل بوينس آيرس للمؤتمر العالمي لتنمية الاتصالات عام</w:t>
      </w:r>
      <w:r w:rsidRPr="002F1CBD">
        <w:rPr>
          <w:rFonts w:hint="cs"/>
          <w:rtl/>
        </w:rPr>
        <w:t> </w:t>
      </w:r>
      <w:r w:rsidRPr="002F1CBD">
        <w:rPr>
          <w:rtl/>
        </w:rPr>
        <w:t>2017 وخطة عمل كيغالي للمؤتمر العالمي لتنمية الاتصالات عام</w:t>
      </w:r>
      <w:r w:rsidRPr="002F1CBD">
        <w:rPr>
          <w:rFonts w:hint="cs"/>
          <w:rtl/>
        </w:rPr>
        <w:t> </w:t>
      </w:r>
      <w:r w:rsidRPr="002F1CBD">
        <w:rPr>
          <w:rtl/>
        </w:rPr>
        <w:t>2022 (بما في ذلك المبادرات الإقليمية)، والمساهمة في تنفيذ خطة عمل القمة العالمية لمجتمع المعلومات (</w:t>
      </w:r>
      <w:r w:rsidRPr="002F1CBD">
        <w:t>WSIS</w:t>
      </w:r>
      <w:r w:rsidRPr="002F1CBD">
        <w:rPr>
          <w:rtl/>
        </w:rPr>
        <w:t>) وأهداف التنمية المستدامة</w:t>
      </w:r>
      <w:r w:rsidRPr="002F1CBD">
        <w:rPr>
          <w:rFonts w:hint="cs"/>
          <w:rtl/>
        </w:rPr>
        <w:t> </w:t>
      </w:r>
      <w:r w:rsidRPr="002F1CBD">
        <w:rPr>
          <w:rtl/>
        </w:rPr>
        <w:t>(</w:t>
      </w:r>
      <w:r w:rsidRPr="002F1CBD">
        <w:t>SDG</w:t>
      </w:r>
      <w:r w:rsidRPr="002F1CBD">
        <w:rPr>
          <w:rtl/>
        </w:rPr>
        <w:t>)</w:t>
      </w:r>
    </w:p>
    <w:p w14:paraId="0A0BC0C8" w14:textId="77777777" w:rsidR="00B12E84" w:rsidRPr="005D7A24" w:rsidRDefault="00B12E84" w:rsidP="00FA1734">
      <w:pPr>
        <w:pStyle w:val="enumlev1"/>
      </w:pPr>
      <w:r w:rsidRPr="005D7A24">
        <w:rPr>
          <w:rFonts w:hint="cs"/>
          <w:rtl/>
        </w:rPr>
        <w:t>2</w:t>
      </w:r>
      <w:r w:rsidRPr="005D7A24">
        <w:rPr>
          <w:rtl/>
        </w:rPr>
        <w:tab/>
        <w:t>تقرير الفريق الاستشاري لتنمية الاتصالات</w:t>
      </w:r>
    </w:p>
    <w:p w14:paraId="7FEF78DE" w14:textId="77777777" w:rsidR="00B12E84" w:rsidRPr="005D7A24" w:rsidRDefault="00B12E84" w:rsidP="00FA1734">
      <w:pPr>
        <w:pStyle w:val="enumlev1"/>
      </w:pPr>
      <w:r w:rsidRPr="005D7A24">
        <w:rPr>
          <w:rFonts w:hint="cs"/>
          <w:rtl/>
        </w:rPr>
        <w:t>3</w:t>
      </w:r>
      <w:r w:rsidRPr="005D7A24">
        <w:rPr>
          <w:rtl/>
        </w:rPr>
        <w:tab/>
        <w:t>تقرير لجان الدراسات</w:t>
      </w:r>
    </w:p>
    <w:p w14:paraId="20FCD00A" w14:textId="77777777" w:rsidR="00B12E84" w:rsidRPr="005D7A24" w:rsidRDefault="00B12E84" w:rsidP="00FA1734">
      <w:pPr>
        <w:pStyle w:val="enumlev1"/>
      </w:pPr>
      <w:r w:rsidRPr="005D7A24">
        <w:rPr>
          <w:rFonts w:hint="cs"/>
          <w:rtl/>
        </w:rPr>
        <w:t>4</w:t>
      </w:r>
      <w:r w:rsidRPr="005D7A24">
        <w:rPr>
          <w:rtl/>
        </w:rPr>
        <w:tab/>
        <w:t>تقرير بشأن تنفيذ نتائج مؤتمرات الاتحاد وجمعياته واجتماعاته الأخرى المتعلقة بعمل قطاع تنمية الاتصالات بالاتحاد:</w:t>
      </w:r>
    </w:p>
    <w:p w14:paraId="1DC5DEFC" w14:textId="77777777" w:rsidR="00B12E84" w:rsidRPr="00A73C3E" w:rsidRDefault="00B12E84" w:rsidP="00FA1734">
      <w:pPr>
        <w:pStyle w:val="enumlev2"/>
      </w:pPr>
      <w:r>
        <w:t> </w:t>
      </w:r>
      <w:r w:rsidRPr="00A73C3E">
        <w:rPr>
          <w:rFonts w:hint="cs"/>
          <w:rtl/>
        </w:rPr>
        <w:t>أ )</w:t>
      </w:r>
      <w:r w:rsidRPr="00A73C3E">
        <w:rPr>
          <w:rtl/>
        </w:rPr>
        <w:tab/>
        <w:t>مؤتمر المندوبين المفوضين عام 2022 (PP-22)</w:t>
      </w:r>
    </w:p>
    <w:p w14:paraId="4B082ABC" w14:textId="77777777" w:rsidR="00B12E84" w:rsidRPr="00DA13D0" w:rsidRDefault="00B12E84" w:rsidP="00FA1734">
      <w:pPr>
        <w:pStyle w:val="enumlev2"/>
        <w:rPr>
          <w:spacing w:val="-4"/>
        </w:rPr>
      </w:pPr>
      <w:r w:rsidRPr="00DA13D0">
        <w:rPr>
          <w:rFonts w:hint="cs"/>
          <w:spacing w:val="-4"/>
          <w:rtl/>
        </w:rPr>
        <w:t>ب)</w:t>
      </w:r>
      <w:r w:rsidRPr="00DA13D0">
        <w:rPr>
          <w:spacing w:val="-4"/>
          <w:rtl/>
        </w:rPr>
        <w:tab/>
        <w:t>جمعية الاتصالات الراديوية عام</w:t>
      </w:r>
      <w:r w:rsidRPr="00DA13D0">
        <w:rPr>
          <w:rFonts w:hint="cs"/>
          <w:spacing w:val="-4"/>
          <w:rtl/>
        </w:rPr>
        <w:t> </w:t>
      </w:r>
      <w:r w:rsidRPr="00DA13D0">
        <w:rPr>
          <w:spacing w:val="-4"/>
          <w:rtl/>
        </w:rPr>
        <w:t>2023 (</w:t>
      </w:r>
      <w:r w:rsidRPr="00DA13D0">
        <w:rPr>
          <w:spacing w:val="-4"/>
        </w:rPr>
        <w:t>RA-23</w:t>
      </w:r>
      <w:r w:rsidRPr="00DA13D0">
        <w:rPr>
          <w:spacing w:val="-4"/>
          <w:rtl/>
        </w:rPr>
        <w:t>)/المؤتمر العالمي للاتصالات الراديوية عام</w:t>
      </w:r>
      <w:r w:rsidRPr="00DA13D0">
        <w:rPr>
          <w:rFonts w:hint="cs"/>
          <w:spacing w:val="-4"/>
          <w:rtl/>
        </w:rPr>
        <w:t> </w:t>
      </w:r>
      <w:r w:rsidRPr="00DA13D0">
        <w:rPr>
          <w:spacing w:val="-4"/>
          <w:rtl/>
        </w:rPr>
        <w:t>2023 (</w:t>
      </w:r>
      <w:r w:rsidRPr="00DA13D0">
        <w:rPr>
          <w:spacing w:val="-4"/>
        </w:rPr>
        <w:t>WRC</w:t>
      </w:r>
      <w:r>
        <w:rPr>
          <w:spacing w:val="-4"/>
        </w:rPr>
        <w:noBreakHyphen/>
      </w:r>
      <w:r w:rsidRPr="00DA13D0">
        <w:rPr>
          <w:spacing w:val="-4"/>
        </w:rPr>
        <w:t>23</w:t>
      </w:r>
      <w:r w:rsidRPr="00DA13D0">
        <w:rPr>
          <w:spacing w:val="-4"/>
          <w:rtl/>
        </w:rPr>
        <w:t>)</w:t>
      </w:r>
    </w:p>
    <w:p w14:paraId="135C4930" w14:textId="77777777" w:rsidR="00B12E84" w:rsidRDefault="00B12E84" w:rsidP="00FA1734">
      <w:pPr>
        <w:pStyle w:val="enumlev2"/>
        <w:rPr>
          <w:rtl/>
        </w:rPr>
      </w:pPr>
      <w:r w:rsidRPr="00A73C3E">
        <w:rPr>
          <w:rFonts w:hint="cs"/>
          <w:rtl/>
        </w:rPr>
        <w:t>ج)</w:t>
      </w:r>
      <w:r w:rsidRPr="00A73C3E">
        <w:rPr>
          <w:rtl/>
        </w:rPr>
        <w:tab/>
        <w:t>الجمعية العالمية لتقييس الاتصالات عام</w:t>
      </w:r>
      <w:r>
        <w:rPr>
          <w:rFonts w:hint="cs"/>
          <w:rtl/>
        </w:rPr>
        <w:t> </w:t>
      </w:r>
      <w:r w:rsidRPr="00A73C3E">
        <w:rPr>
          <w:rtl/>
        </w:rPr>
        <w:t>2024 (</w:t>
      </w:r>
      <w:r>
        <w:t>WTSA-24</w:t>
      </w:r>
      <w:r w:rsidRPr="00A73C3E">
        <w:rPr>
          <w:rtl/>
        </w:rPr>
        <w:t>)</w:t>
      </w:r>
    </w:p>
    <w:p w14:paraId="56707693" w14:textId="77777777" w:rsidR="00B12E84" w:rsidRPr="00782C38" w:rsidRDefault="00B12E84" w:rsidP="00B12E84">
      <w:pPr>
        <w:pStyle w:val="Heading1"/>
        <w:rPr>
          <w:lang w:val="ar-SA" w:eastAsia="zh-TW" w:bidi="en-GB"/>
        </w:rPr>
      </w:pPr>
      <w:r w:rsidRPr="00782C38">
        <w:rPr>
          <w:rtl/>
        </w:rPr>
        <w:t>ثانيا</w:t>
      </w:r>
      <w:r>
        <w:rPr>
          <w:rFonts w:hint="cs"/>
          <w:rtl/>
        </w:rPr>
        <w:t>ً</w:t>
      </w:r>
      <w:r w:rsidRPr="00782C38">
        <w:rPr>
          <w:rtl/>
        </w:rPr>
        <w:tab/>
        <w:t>أساسيات واستراتيجيات دعم التحول الرقمي</w:t>
      </w:r>
    </w:p>
    <w:p w14:paraId="3381D1D3" w14:textId="77777777" w:rsidR="00B12E84" w:rsidRPr="00782C38" w:rsidRDefault="00B12E84" w:rsidP="00FA1734">
      <w:pPr>
        <w:pStyle w:val="enumlev1"/>
        <w:textDirection w:val="tbRlV"/>
        <w:rPr>
          <w:lang w:val="ar-SA" w:eastAsia="zh-TW" w:bidi="en-GB"/>
        </w:rPr>
      </w:pPr>
      <w:r>
        <w:rPr>
          <w:rFonts w:hint="cs"/>
          <w:rtl/>
        </w:rPr>
        <w:t>5</w:t>
      </w:r>
      <w:r w:rsidRPr="00782C38">
        <w:rPr>
          <w:rtl/>
        </w:rPr>
        <w:tab/>
        <w:t>اجتماعات المائدة المستديرة للوزراء وقادة دوائر الصناعة وبيانات السياسة العامة الصادرة عنهم</w:t>
      </w:r>
    </w:p>
    <w:p w14:paraId="165B5F20" w14:textId="77777777" w:rsidR="00B12E84" w:rsidRPr="00782C38" w:rsidRDefault="00B12E84" w:rsidP="00B12E84">
      <w:pPr>
        <w:pStyle w:val="Heading1"/>
        <w:rPr>
          <w:lang w:val="ar-SA" w:eastAsia="zh-TW" w:bidi="en-GB"/>
        </w:rPr>
      </w:pPr>
      <w:r w:rsidRPr="00782C38">
        <w:rPr>
          <w:rtl/>
        </w:rPr>
        <w:t>ثالثا</w:t>
      </w:r>
      <w:r>
        <w:rPr>
          <w:rFonts w:hint="cs"/>
          <w:rtl/>
        </w:rPr>
        <w:t>ً</w:t>
      </w:r>
      <w:r w:rsidRPr="00782C38">
        <w:rPr>
          <w:rtl/>
        </w:rPr>
        <w:tab/>
        <w:t>خطة عمل قطاع تنمية الاتصالات بالاتحاد للفترة 2026-2029</w:t>
      </w:r>
    </w:p>
    <w:p w14:paraId="4A5D0F70" w14:textId="77777777" w:rsidR="00B12E84" w:rsidRPr="00782C38" w:rsidRDefault="00B12E84" w:rsidP="00FA1734">
      <w:pPr>
        <w:pStyle w:val="enumlev1"/>
        <w:rPr>
          <w:lang w:val="ar-SA" w:eastAsia="zh-TW" w:bidi="en-GB"/>
        </w:rPr>
      </w:pPr>
      <w:r>
        <w:rPr>
          <w:rFonts w:hint="cs"/>
          <w:rtl/>
        </w:rPr>
        <w:t>6</w:t>
      </w:r>
      <w:r w:rsidRPr="00782C38">
        <w:rPr>
          <w:rtl/>
        </w:rPr>
        <w:tab/>
        <w:t>نتائج الاجتماعات الإقليمية التحضيرية للمؤتمر العالمي لتنمية الاتصالات</w:t>
      </w:r>
    </w:p>
    <w:p w14:paraId="6F261A18" w14:textId="77777777" w:rsidR="00B12E84" w:rsidRPr="00782C38" w:rsidRDefault="00B12E84" w:rsidP="00FA1734">
      <w:pPr>
        <w:pStyle w:val="enumlev1"/>
        <w:rPr>
          <w:lang w:val="ar-SA" w:eastAsia="zh-TW" w:bidi="en-GB"/>
        </w:rPr>
      </w:pPr>
      <w:r>
        <w:rPr>
          <w:rFonts w:hint="cs"/>
          <w:rtl/>
        </w:rPr>
        <w:t>7</w:t>
      </w:r>
      <w:r w:rsidRPr="00782C38">
        <w:rPr>
          <w:rtl/>
        </w:rPr>
        <w:tab/>
        <w:t>مساهمة قطاع تنمية الاتصالات في الخطة الاستراتيجية للاتحاد للفترة 2028-2031</w:t>
      </w:r>
    </w:p>
    <w:p w14:paraId="23C405D4" w14:textId="77777777" w:rsidR="00B12E84" w:rsidRPr="00782C38" w:rsidRDefault="00B12E84" w:rsidP="00FA1734">
      <w:pPr>
        <w:pStyle w:val="enumlev1"/>
        <w:rPr>
          <w:lang w:val="ar-SA" w:eastAsia="zh-TW" w:bidi="en-GB"/>
        </w:rPr>
      </w:pPr>
      <w:r>
        <w:rPr>
          <w:rFonts w:hint="cs"/>
          <w:rtl/>
        </w:rPr>
        <w:t>8</w:t>
      </w:r>
      <w:r w:rsidRPr="00782C38">
        <w:rPr>
          <w:rtl/>
        </w:rPr>
        <w:tab/>
        <w:t>أولويات قطاع تنمية الاتصالات</w:t>
      </w:r>
    </w:p>
    <w:p w14:paraId="32205A47" w14:textId="77777777" w:rsidR="00B12E84" w:rsidRPr="00782C38" w:rsidRDefault="00B12E84" w:rsidP="00FA1734">
      <w:pPr>
        <w:pStyle w:val="enumlev1"/>
        <w:rPr>
          <w:lang w:val="ar-SA" w:eastAsia="zh-TW" w:bidi="en-GB"/>
        </w:rPr>
      </w:pPr>
      <w:r>
        <w:rPr>
          <w:rFonts w:hint="cs"/>
          <w:rtl/>
        </w:rPr>
        <w:t>9</w:t>
      </w:r>
      <w:r w:rsidRPr="00782C38">
        <w:rPr>
          <w:rtl/>
        </w:rPr>
        <w:tab/>
        <w:t>خطة عمل قطاع تنمية الاتصالات للدورة التالية</w:t>
      </w:r>
    </w:p>
    <w:p w14:paraId="1E341B7B" w14:textId="77777777" w:rsidR="00B12E84" w:rsidRPr="00782C38" w:rsidRDefault="00B12E84" w:rsidP="00FA1734">
      <w:pPr>
        <w:pStyle w:val="enumlev1"/>
        <w:rPr>
          <w:lang w:val="ar-SA" w:eastAsia="zh-TW" w:bidi="en-GB"/>
        </w:rPr>
      </w:pPr>
      <w:r>
        <w:rPr>
          <w:rFonts w:hint="cs"/>
          <w:rtl/>
        </w:rPr>
        <w:t>10</w:t>
      </w:r>
      <w:r w:rsidRPr="00782C38">
        <w:rPr>
          <w:rtl/>
        </w:rPr>
        <w:tab/>
        <w:t>إعلان المؤتمر العالمي لتنمية الاتصالات</w:t>
      </w:r>
    </w:p>
    <w:p w14:paraId="500EEE50" w14:textId="77777777" w:rsidR="00B12E84" w:rsidRPr="00782C38" w:rsidRDefault="00B12E84" w:rsidP="00FA1734">
      <w:pPr>
        <w:pStyle w:val="enumlev1"/>
        <w:rPr>
          <w:lang w:val="ar-SA" w:eastAsia="zh-TW" w:bidi="en-GB"/>
        </w:rPr>
      </w:pPr>
      <w:r>
        <w:rPr>
          <w:rFonts w:hint="cs"/>
          <w:rtl/>
        </w:rPr>
        <w:t>11</w:t>
      </w:r>
      <w:r w:rsidRPr="00782C38">
        <w:rPr>
          <w:rtl/>
        </w:rPr>
        <w:tab/>
        <w:t>الفريق الاستشاري لتنمية الاتصالات</w:t>
      </w:r>
    </w:p>
    <w:p w14:paraId="67D9487B" w14:textId="77777777" w:rsidR="00B12E84" w:rsidRPr="00A73C3E" w:rsidRDefault="00B12E84" w:rsidP="00FA1734">
      <w:pPr>
        <w:pStyle w:val="enumlev2"/>
      </w:pPr>
      <w:r w:rsidRPr="00A73C3E">
        <w:rPr>
          <w:rFonts w:hint="cs"/>
          <w:rtl/>
        </w:rPr>
        <w:t> أ )</w:t>
      </w:r>
      <w:r w:rsidRPr="00A73C3E">
        <w:rPr>
          <w:rtl/>
        </w:rPr>
        <w:tab/>
        <w:t>تفويض الفريق الاستشاري لتنمية الاتصالات للتصرف بين المؤتمرات العالمية لتنمية الاتصالات (القرار 24، المراجَع في</w:t>
      </w:r>
      <w:r>
        <w:rPr>
          <w:rFonts w:hint="cs"/>
          <w:rtl/>
        </w:rPr>
        <w:t> </w:t>
      </w:r>
      <w:r w:rsidRPr="00A73C3E">
        <w:rPr>
          <w:rtl/>
        </w:rPr>
        <w:t>دبي، 2014</w:t>
      </w:r>
      <w:r>
        <w:rPr>
          <w:rFonts w:hint="cs"/>
          <w:rtl/>
        </w:rPr>
        <w:t>)</w:t>
      </w:r>
    </w:p>
    <w:p w14:paraId="15BE7339" w14:textId="77777777" w:rsidR="00B12E84" w:rsidRPr="00A73C3E" w:rsidRDefault="00B12E84" w:rsidP="00FA1734">
      <w:pPr>
        <w:pStyle w:val="enumlev2"/>
      </w:pPr>
      <w:r>
        <w:rPr>
          <w:rFonts w:hint="cs"/>
          <w:rtl/>
        </w:rPr>
        <w:t>ب)</w:t>
      </w:r>
      <w:r>
        <w:rPr>
          <w:rtl/>
        </w:rPr>
        <w:tab/>
      </w:r>
      <w:r w:rsidRPr="00A73C3E">
        <w:rPr>
          <w:rtl/>
        </w:rPr>
        <w:t>الهيكل وأساليب العمل</w:t>
      </w:r>
    </w:p>
    <w:p w14:paraId="465711B2" w14:textId="36387B50" w:rsidR="00B12E84" w:rsidRPr="00A73C3E" w:rsidRDefault="00B12E84" w:rsidP="00FA1734">
      <w:pPr>
        <w:pStyle w:val="enumlev1"/>
      </w:pPr>
      <w:r w:rsidRPr="00A73C3E">
        <w:rPr>
          <w:rFonts w:hint="cs"/>
          <w:rtl/>
        </w:rPr>
        <w:t>12</w:t>
      </w:r>
      <w:r w:rsidRPr="00A73C3E">
        <w:rPr>
          <w:rtl/>
        </w:rPr>
        <w:tab/>
        <w:t>لجان الدراسات</w:t>
      </w:r>
    </w:p>
    <w:p w14:paraId="154EB827" w14:textId="77777777" w:rsidR="00B12E84" w:rsidRPr="00A73C3E" w:rsidRDefault="00B12E84" w:rsidP="00FA1734">
      <w:pPr>
        <w:pStyle w:val="enumlev2"/>
      </w:pPr>
      <w:r>
        <w:rPr>
          <w:rFonts w:hint="cs"/>
          <w:rtl/>
        </w:rPr>
        <w:t> أ )</w:t>
      </w:r>
      <w:r>
        <w:rPr>
          <w:rtl/>
        </w:rPr>
        <w:tab/>
      </w:r>
      <w:r w:rsidRPr="00A73C3E">
        <w:rPr>
          <w:rtl/>
        </w:rPr>
        <w:t>مسائل الدراسات</w:t>
      </w:r>
    </w:p>
    <w:p w14:paraId="07FB6585" w14:textId="77777777" w:rsidR="00B12E84" w:rsidRPr="00A73C3E" w:rsidRDefault="00B12E84" w:rsidP="00FA1734">
      <w:pPr>
        <w:pStyle w:val="enumlev2"/>
      </w:pPr>
      <w:r>
        <w:rPr>
          <w:rFonts w:hint="cs"/>
          <w:rtl/>
        </w:rPr>
        <w:t>ب)</w:t>
      </w:r>
      <w:r w:rsidRPr="00A73C3E">
        <w:rPr>
          <w:rtl/>
        </w:rPr>
        <w:tab/>
        <w:t>الهيكل وأساليب العمل</w:t>
      </w:r>
    </w:p>
    <w:p w14:paraId="52725F61" w14:textId="77777777" w:rsidR="00B12E84" w:rsidRDefault="00B12E84" w:rsidP="00FA1734">
      <w:pPr>
        <w:pStyle w:val="enumlev1"/>
      </w:pPr>
      <w:r w:rsidRPr="00A73C3E">
        <w:rPr>
          <w:rFonts w:hint="cs"/>
          <w:rtl/>
        </w:rPr>
        <w:t>13</w:t>
      </w:r>
      <w:r>
        <w:rPr>
          <w:rtl/>
        </w:rPr>
        <w:tab/>
      </w:r>
      <w:r>
        <w:rPr>
          <w:rFonts w:hint="cs"/>
          <w:rtl/>
        </w:rPr>
        <w:t>المبادرات الإقليمية</w:t>
      </w:r>
    </w:p>
    <w:p w14:paraId="318BAC16" w14:textId="6312410D" w:rsidR="00F50E3F" w:rsidRDefault="00B12E84" w:rsidP="00FA1734">
      <w:pPr>
        <w:pStyle w:val="enumlev1"/>
        <w:rPr>
          <w:rtl/>
        </w:rPr>
      </w:pPr>
      <w:r>
        <w:rPr>
          <w:rFonts w:hint="cs"/>
          <w:rtl/>
        </w:rPr>
        <w:t>14</w:t>
      </w:r>
      <w:r w:rsidRPr="00A73C3E">
        <w:rPr>
          <w:rtl/>
        </w:rPr>
        <w:tab/>
        <w:t>القرارات والتوصيات</w:t>
      </w:r>
    </w:p>
    <w:p w14:paraId="56559AF0" w14:textId="77777777" w:rsidR="00F50E3F" w:rsidRPr="00907B08" w:rsidRDefault="00907B08" w:rsidP="00907B08">
      <w:pPr>
        <w:spacing w:before="600"/>
        <w:jc w:val="center"/>
        <w:rPr>
          <w:sz w:val="24"/>
          <w:szCs w:val="24"/>
          <w:rtl/>
        </w:rPr>
      </w:pPr>
      <w:r w:rsidRPr="00023276">
        <w:rPr>
          <w:sz w:val="24"/>
          <w:szCs w:val="24"/>
          <w:rtl/>
          <w:lang w:bidi="ar-EG"/>
        </w:rPr>
        <w:t>ــــــــــــــــــــــــــــــــــــــــــــــــــــــــــــــــــــــــــــــــــــــــــــــــ</w:t>
      </w:r>
    </w:p>
    <w:sectPr w:rsidR="00F50E3F" w:rsidRPr="00907B08" w:rsidSect="006C3242">
      <w:headerReference w:type="even" r:id="rId21"/>
      <w:headerReference w:type="default" r:id="rId22"/>
      <w:footerReference w:type="even" r:id="rId23"/>
      <w:footerReference w:type="default" r:id="rId24"/>
      <w:headerReference w:type="first" r:id="rId25"/>
      <w:footerReference w:type="first" r:id="rId2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127CE" w14:textId="77777777" w:rsidR="00B333D8" w:rsidRDefault="00B333D8" w:rsidP="006C3242">
      <w:pPr>
        <w:spacing w:before="0" w:line="240" w:lineRule="auto"/>
      </w:pPr>
      <w:r>
        <w:separator/>
      </w:r>
    </w:p>
  </w:endnote>
  <w:endnote w:type="continuationSeparator" w:id="0">
    <w:p w14:paraId="69C509F3" w14:textId="77777777" w:rsidR="00B333D8" w:rsidRDefault="00B333D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B12E84" w:rsidRPr="007B0AA0" w14:paraId="38E9208F" w14:textId="77777777" w:rsidTr="00357086">
      <w:trPr>
        <w:jc w:val="center"/>
      </w:trPr>
      <w:tc>
        <w:tcPr>
          <w:tcW w:w="868" w:type="pct"/>
          <w:vAlign w:val="center"/>
        </w:tcPr>
        <w:p w14:paraId="0051ABF5" w14:textId="77777777" w:rsidR="00B12E84" w:rsidRPr="007B0AA0" w:rsidRDefault="00B12E84"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r>
            <w:rPr>
              <w:rFonts w:ascii="Calibri" w:hAnsi="Calibri" w:cs="Arial"/>
              <w:noProof/>
              <w:sz w:val="18"/>
            </w:rPr>
            <w:t>R2400709</w:t>
          </w:r>
        </w:p>
      </w:tc>
      <w:tc>
        <w:tcPr>
          <w:tcW w:w="3912" w:type="pct"/>
        </w:tcPr>
        <w:p w14:paraId="583E746C" w14:textId="586D7CD4" w:rsidR="00B12E84" w:rsidRPr="007B0AA0" w:rsidRDefault="00B12E84"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Pr>
              <w:rFonts w:ascii="Calibri" w:hAnsi="Calibri" w:cs="Arial"/>
              <w:bCs/>
              <w:color w:val="7F7F7F"/>
              <w:sz w:val="18"/>
            </w:rPr>
            <w:t>4</w:t>
          </w:r>
          <w:r w:rsidRPr="007B0AA0">
            <w:rPr>
              <w:rFonts w:ascii="Calibri" w:hAnsi="Calibri" w:cs="Arial"/>
              <w:bCs/>
              <w:color w:val="7F7F7F"/>
              <w:sz w:val="18"/>
            </w:rPr>
            <w:t>/</w:t>
          </w:r>
          <w:r>
            <w:rPr>
              <w:rFonts w:ascii="Calibri" w:hAnsi="Calibri" w:cs="Arial"/>
              <w:bCs/>
              <w:color w:val="7F7F7F"/>
              <w:sz w:val="18"/>
            </w:rPr>
            <w:t>30(Rev.1)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F0549B2" w14:textId="77777777" w:rsidR="00B12E84" w:rsidRPr="007B0AA0" w:rsidRDefault="00B12E84"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6292E131" w14:textId="77777777" w:rsidR="00B12E84" w:rsidRPr="0026373E" w:rsidRDefault="00B12E84" w:rsidP="00387876">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B12E84" w:rsidRPr="007B0AA0" w14:paraId="372115D2" w14:textId="77777777" w:rsidTr="00F50E3F">
      <w:trPr>
        <w:jc w:val="center"/>
      </w:trPr>
      <w:tc>
        <w:tcPr>
          <w:tcW w:w="868" w:type="pct"/>
          <w:vAlign w:val="center"/>
        </w:tcPr>
        <w:p w14:paraId="3C7BC824" w14:textId="77777777" w:rsidR="00B12E84" w:rsidRPr="007B0AA0" w:rsidRDefault="00CA02C9"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B12E84" w:rsidRPr="007B0AA0">
              <w:rPr>
                <w:rFonts w:ascii="Calibri" w:hAnsi="Calibri" w:cs="Arial"/>
                <w:color w:val="0563C1"/>
                <w:sz w:val="18"/>
                <w:szCs w:val="14"/>
              </w:rPr>
              <w:t>www.itu.int/council</w:t>
            </w:r>
          </w:hyperlink>
        </w:p>
      </w:tc>
      <w:tc>
        <w:tcPr>
          <w:tcW w:w="3912" w:type="pct"/>
        </w:tcPr>
        <w:p w14:paraId="73B9E33E" w14:textId="384B3047" w:rsidR="00B12E84" w:rsidRPr="007B0AA0" w:rsidRDefault="00B12E84"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Pr>
              <w:rFonts w:ascii="Calibri" w:hAnsi="Calibri" w:cs="Arial"/>
              <w:bCs/>
              <w:color w:val="7F7F7F"/>
              <w:sz w:val="18"/>
            </w:rPr>
            <w:t>4</w:t>
          </w:r>
          <w:r w:rsidRPr="007B0AA0">
            <w:rPr>
              <w:rFonts w:ascii="Calibri" w:hAnsi="Calibri" w:cs="Arial"/>
              <w:bCs/>
              <w:color w:val="7F7F7F"/>
              <w:sz w:val="18"/>
            </w:rPr>
            <w:t>/</w:t>
          </w:r>
          <w:r>
            <w:rPr>
              <w:rFonts w:ascii="Calibri" w:hAnsi="Calibri" w:cs="Arial"/>
              <w:bCs/>
              <w:color w:val="7F7F7F"/>
              <w:sz w:val="18"/>
            </w:rPr>
            <w:t>30</w:t>
          </w:r>
          <w:r>
            <w:rPr>
              <w:rFonts w:ascii="Calibri" w:hAnsi="Calibri" w:cs="Arial"/>
              <w:bCs/>
              <w:color w:val="7F7F7F"/>
              <w:sz w:val="18"/>
              <w:lang w:val="en-US"/>
            </w:rPr>
            <w:t>(Rev.1)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3D4FBD61" w14:textId="77777777" w:rsidR="00B12E84" w:rsidRPr="007B0AA0" w:rsidRDefault="00B12E84"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0B4EDC21" w14:textId="77777777" w:rsidR="00B12E84" w:rsidRPr="0026373E" w:rsidRDefault="00B12E84" w:rsidP="00387876">
    <w:pPr>
      <w:pStyle w:val="Footer"/>
      <w:tabs>
        <w:tab w:val="clear" w:pos="4153"/>
        <w:tab w:val="clear" w:pos="8306"/>
        <w:tab w:val="center" w:pos="5103"/>
        <w:tab w:val="right" w:pos="9639"/>
      </w:tabs>
      <w:spacing w:before="120"/>
      <w:rPr>
        <w:sz w:val="16"/>
        <w:szCs w:val="16"/>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883D2" w14:textId="77777777" w:rsidR="001F2A62" w:rsidRDefault="001F2A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197F8252" w14:textId="77777777" w:rsidTr="00357086">
      <w:trPr>
        <w:jc w:val="center"/>
      </w:trPr>
      <w:tc>
        <w:tcPr>
          <w:tcW w:w="868" w:type="pct"/>
          <w:vAlign w:val="center"/>
        </w:tcPr>
        <w:p w14:paraId="3BE985EE" w14:textId="1CFB87C5" w:rsidR="00F50E3F" w:rsidRPr="004B14F7" w:rsidRDefault="00CA02C9"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lang w:val="en-US"/>
            </w:rPr>
          </w:pPr>
          <w:r w:rsidRPr="00CA02C9">
            <w:rPr>
              <w:rFonts w:ascii="Calibri" w:hAnsi="Calibri" w:cs="Arial"/>
              <w:noProof/>
              <w:color w:val="7F7F7F" w:themeColor="text1" w:themeTint="80"/>
              <w:sz w:val="18"/>
              <w:lang w:val="en-US"/>
            </w:rPr>
            <w:t>2400860</w:t>
          </w:r>
        </w:p>
      </w:tc>
      <w:tc>
        <w:tcPr>
          <w:tcW w:w="3912" w:type="pct"/>
        </w:tcPr>
        <w:p w14:paraId="08C3BD54" w14:textId="2BCA2709"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F536DD">
            <w:rPr>
              <w:rFonts w:ascii="Calibri" w:hAnsi="Calibri" w:cs="Arial"/>
              <w:bCs/>
              <w:color w:val="7F7F7F"/>
              <w:sz w:val="18"/>
            </w:rPr>
            <w:t>30(Rev.1)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5842E607"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4BB74D38"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08F69C75" w14:textId="77777777" w:rsidTr="00F50E3F">
      <w:trPr>
        <w:jc w:val="center"/>
      </w:trPr>
      <w:tc>
        <w:tcPr>
          <w:tcW w:w="868" w:type="pct"/>
          <w:vAlign w:val="center"/>
        </w:tcPr>
        <w:p w14:paraId="28BB4855" w14:textId="77777777" w:rsidR="007B0AA0" w:rsidRPr="007B0AA0" w:rsidRDefault="00CA02C9"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33D2A28C" w14:textId="006B7FFF"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F536DD">
            <w:rPr>
              <w:rFonts w:ascii="Calibri" w:hAnsi="Calibri" w:cs="Arial"/>
              <w:bCs/>
              <w:color w:val="7F7F7F"/>
              <w:sz w:val="18"/>
            </w:rPr>
            <w:t>30(Rev.1)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32B29B25"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7DCE8F3"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5C5F3" w14:textId="77777777" w:rsidR="00B333D8" w:rsidRDefault="00B333D8" w:rsidP="006C3242">
      <w:pPr>
        <w:spacing w:before="0" w:line="240" w:lineRule="auto"/>
      </w:pPr>
      <w:r>
        <w:separator/>
      </w:r>
    </w:p>
  </w:footnote>
  <w:footnote w:type="continuationSeparator" w:id="0">
    <w:p w14:paraId="1B69FA1C" w14:textId="77777777" w:rsidR="00B333D8" w:rsidRDefault="00B333D8"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E4619" w14:textId="77777777" w:rsidR="00B12E84" w:rsidRDefault="00B12E84"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1312" behindDoc="0" locked="0" layoutInCell="1" allowOverlap="1" wp14:anchorId="4C7ED25A" wp14:editId="38589525">
              <wp:simplePos x="0" y="0"/>
              <wp:positionH relativeFrom="page">
                <wp:posOffset>7450455</wp:posOffset>
              </wp:positionH>
              <wp:positionV relativeFrom="topMargin">
                <wp:posOffset>596949</wp:posOffset>
              </wp:positionV>
              <wp:extent cx="93600" cy="396000"/>
              <wp:effectExtent l="0" t="0" r="1905"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992C3" id="Rectangle 2" o:spid="_x0000_s1026" style="position:absolute;margin-left:586.65pt;margin-top:47pt;width:7.35pt;height:3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Pr>
        <w:noProof/>
      </w:rPr>
      <w:drawing>
        <wp:inline distT="0" distB="0" distL="0" distR="0" wp14:anchorId="395E8D1A" wp14:editId="7B57DE0E">
          <wp:extent cx="1956396" cy="525101"/>
          <wp:effectExtent l="0" t="0" r="0" b="8890"/>
          <wp:docPr id="12" name="Picture 12"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E55F2" w14:textId="77777777" w:rsidR="001F2A62" w:rsidRDefault="001F2A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A7CF2" w14:textId="77777777" w:rsidR="001F2A62" w:rsidRDefault="001F2A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573A"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57DCE15" wp14:editId="2657E92D">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D9461"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15992C41" wp14:editId="30438957">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D8"/>
    <w:rsid w:val="0006468A"/>
    <w:rsid w:val="00090574"/>
    <w:rsid w:val="0009186A"/>
    <w:rsid w:val="000C1C0E"/>
    <w:rsid w:val="000C548A"/>
    <w:rsid w:val="00195B5F"/>
    <w:rsid w:val="001C0169"/>
    <w:rsid w:val="001D1D50"/>
    <w:rsid w:val="001D6745"/>
    <w:rsid w:val="001E446E"/>
    <w:rsid w:val="001F2A62"/>
    <w:rsid w:val="002154EE"/>
    <w:rsid w:val="002276D2"/>
    <w:rsid w:val="0023283D"/>
    <w:rsid w:val="002432B2"/>
    <w:rsid w:val="0026373E"/>
    <w:rsid w:val="00271C43"/>
    <w:rsid w:val="00290728"/>
    <w:rsid w:val="002978F4"/>
    <w:rsid w:val="002B028D"/>
    <w:rsid w:val="002E6541"/>
    <w:rsid w:val="00334924"/>
    <w:rsid w:val="003409BC"/>
    <w:rsid w:val="00357185"/>
    <w:rsid w:val="00383829"/>
    <w:rsid w:val="00387876"/>
    <w:rsid w:val="003F4B29"/>
    <w:rsid w:val="0042686F"/>
    <w:rsid w:val="004317D8"/>
    <w:rsid w:val="00434183"/>
    <w:rsid w:val="00443869"/>
    <w:rsid w:val="00447F32"/>
    <w:rsid w:val="004B14F7"/>
    <w:rsid w:val="004B7334"/>
    <w:rsid w:val="004E11DC"/>
    <w:rsid w:val="00525DDD"/>
    <w:rsid w:val="005409AC"/>
    <w:rsid w:val="0055516A"/>
    <w:rsid w:val="00562A38"/>
    <w:rsid w:val="0058491B"/>
    <w:rsid w:val="00592EA5"/>
    <w:rsid w:val="005A3170"/>
    <w:rsid w:val="005C5A16"/>
    <w:rsid w:val="00677396"/>
    <w:rsid w:val="0069200F"/>
    <w:rsid w:val="006A65CB"/>
    <w:rsid w:val="006C3242"/>
    <w:rsid w:val="006C7CC0"/>
    <w:rsid w:val="006D18CE"/>
    <w:rsid w:val="006F63F7"/>
    <w:rsid w:val="007025C7"/>
    <w:rsid w:val="00706D7A"/>
    <w:rsid w:val="00722F0D"/>
    <w:rsid w:val="0074420E"/>
    <w:rsid w:val="00783E26"/>
    <w:rsid w:val="007B0AA0"/>
    <w:rsid w:val="007C3BC7"/>
    <w:rsid w:val="007C3BCD"/>
    <w:rsid w:val="007D4ACF"/>
    <w:rsid w:val="007F0787"/>
    <w:rsid w:val="00810B7B"/>
    <w:rsid w:val="0082358A"/>
    <w:rsid w:val="008235CD"/>
    <w:rsid w:val="008247DE"/>
    <w:rsid w:val="008339C0"/>
    <w:rsid w:val="00840B10"/>
    <w:rsid w:val="008513CB"/>
    <w:rsid w:val="008A7F84"/>
    <w:rsid w:val="00907B08"/>
    <w:rsid w:val="0091702E"/>
    <w:rsid w:val="00923B0C"/>
    <w:rsid w:val="0094021C"/>
    <w:rsid w:val="00952F86"/>
    <w:rsid w:val="00974B51"/>
    <w:rsid w:val="00982B28"/>
    <w:rsid w:val="009D313F"/>
    <w:rsid w:val="00A47A5A"/>
    <w:rsid w:val="00A6683B"/>
    <w:rsid w:val="00A97F94"/>
    <w:rsid w:val="00AA7EA2"/>
    <w:rsid w:val="00B03099"/>
    <w:rsid w:val="00B05BC8"/>
    <w:rsid w:val="00B12E84"/>
    <w:rsid w:val="00B333D8"/>
    <w:rsid w:val="00B6080B"/>
    <w:rsid w:val="00B64B47"/>
    <w:rsid w:val="00B91B14"/>
    <w:rsid w:val="00B95654"/>
    <w:rsid w:val="00C002DE"/>
    <w:rsid w:val="00C53BF8"/>
    <w:rsid w:val="00C66157"/>
    <w:rsid w:val="00C674FE"/>
    <w:rsid w:val="00C67501"/>
    <w:rsid w:val="00C75633"/>
    <w:rsid w:val="00CA02C9"/>
    <w:rsid w:val="00CE2EE1"/>
    <w:rsid w:val="00CE3349"/>
    <w:rsid w:val="00CE36E5"/>
    <w:rsid w:val="00CF27F5"/>
    <w:rsid w:val="00CF3FFD"/>
    <w:rsid w:val="00D10CCF"/>
    <w:rsid w:val="00D13941"/>
    <w:rsid w:val="00D63735"/>
    <w:rsid w:val="00D77D0F"/>
    <w:rsid w:val="00DA1CF0"/>
    <w:rsid w:val="00DC1E02"/>
    <w:rsid w:val="00DC24B4"/>
    <w:rsid w:val="00DC5FB0"/>
    <w:rsid w:val="00DF16DC"/>
    <w:rsid w:val="00E45211"/>
    <w:rsid w:val="00E473C5"/>
    <w:rsid w:val="00E61BE8"/>
    <w:rsid w:val="00E92863"/>
    <w:rsid w:val="00E95327"/>
    <w:rsid w:val="00EB796D"/>
    <w:rsid w:val="00F058DC"/>
    <w:rsid w:val="00F24FC4"/>
    <w:rsid w:val="00F2676C"/>
    <w:rsid w:val="00F363FE"/>
    <w:rsid w:val="00F50E3F"/>
    <w:rsid w:val="00F536DD"/>
    <w:rsid w:val="00F84366"/>
    <w:rsid w:val="00F85089"/>
    <w:rsid w:val="00F974C5"/>
    <w:rsid w:val="00FA1734"/>
    <w:rsid w:val="00FA6F46"/>
    <w:rsid w:val="00FC4592"/>
    <w:rsid w:val="00FD4770"/>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A1F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paragraph" w:styleId="Index1">
    <w:name w:val="index 1"/>
    <w:basedOn w:val="Normal"/>
    <w:next w:val="Normal"/>
    <w:rsid w:val="00B12E84"/>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left"/>
      <w:textAlignment w:val="baseline"/>
    </w:pPr>
    <w:rPr>
      <w:rFonts w:ascii="Times New Roman" w:eastAsia="Times New Roman" w:hAnsi="CG Times" w:cs="Simplified Arabic" w:hint="cs"/>
      <w:sz w:val="24"/>
      <w:szCs w:val="30"/>
    </w:rPr>
  </w:style>
  <w:style w:type="character" w:customStyle="1" w:styleId="CallChar">
    <w:name w:val="Call Char"/>
    <w:basedOn w:val="DefaultParagraphFont"/>
    <w:link w:val="Call"/>
    <w:locked/>
    <w:rsid w:val="00B12E84"/>
    <w:rPr>
      <w:rFonts w:ascii="Dubai" w:hAnsi="Dubai" w:cs="Dubai"/>
      <w:i/>
      <w:iCs/>
    </w:rPr>
  </w:style>
  <w:style w:type="character" w:customStyle="1" w:styleId="NormalaftertitleChar">
    <w:name w:val="Normal after title Char"/>
    <w:basedOn w:val="DefaultParagraphFont"/>
    <w:link w:val="Normalaftertitle"/>
    <w:rsid w:val="00B12E84"/>
    <w:rPr>
      <w:rFonts w:ascii="Dubai" w:hAnsi="Dubai" w:cs="Dubai"/>
      <w:lang w:bidi="ar-SY"/>
    </w:rPr>
  </w:style>
  <w:style w:type="paragraph" w:customStyle="1" w:styleId="Figure">
    <w:name w:val="Figure"/>
    <w:basedOn w:val="Normal"/>
    <w:autoRedefine/>
    <w:qFormat/>
    <w:rsid w:val="00B12E84"/>
    <w:pPr>
      <w:spacing w:before="0" w:line="240" w:lineRule="auto"/>
      <w:jc w:val="center"/>
    </w:pPr>
    <w:rPr>
      <w:noProof/>
    </w:rPr>
  </w:style>
  <w:style w:type="character" w:styleId="FollowedHyperlink">
    <w:name w:val="FollowedHyperlink"/>
    <w:basedOn w:val="DefaultParagraphFont"/>
    <w:uiPriority w:val="99"/>
    <w:semiHidden/>
    <w:unhideWhenUsed/>
    <w:rsid w:val="00F536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Constitution-a.pdf" TargetMode="External"/><Relationship Id="rId13" Type="http://schemas.openxmlformats.org/officeDocument/2006/relationships/hyperlink" Target="https://www.itu.int/md/S23-SG-CIR-0051/en" TargetMode="External"/><Relationship Id="rId18" Type="http://schemas.openxmlformats.org/officeDocument/2006/relationships/image" Target="media/image2.pn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tu.int/en/council/Documents/basic-texts-2023/RES-111-A.pdf" TargetMode="Externa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2023/RES-077-A.pdf"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https://www.itu.int/en/council/Documents/basic-texts/General-Rules-a.pdf"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itu.int/en/council/Documents/basic-texts/Convention-a.pdf" TargetMode="External"/><Relationship Id="rId14" Type="http://schemas.openxmlformats.org/officeDocument/2006/relationships/hyperlink" Target="https://www.itu.int/md/S23-SG-CIR-0051/en" TargetMode="External"/><Relationship Id="rId22" Type="http://schemas.openxmlformats.org/officeDocument/2006/relationships/header" Target="header3.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SG\PA_Council24_ed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PA_Council24_edit.dotx</Template>
  <TotalTime>0</TotalTime>
  <Pages>7</Pages>
  <Words>1510</Words>
  <Characters>8608</Characters>
  <Application>Microsoft Office Word</Application>
  <DocSecurity>0</DocSecurity>
  <Lines>71</Lines>
  <Paragraphs>20</Paragraphs>
  <ScaleCrop>false</ScaleCrop>
  <Manager/>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2024-05-27T15:36:00Z</dcterms:created>
  <dcterms:modified xsi:type="dcterms:W3CDTF">2024-05-29T14:20:00Z</dcterms:modified>
  <cp:category>Conference document</cp:category>
</cp:coreProperties>
</file>