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A7DAA" w14:paraId="125ABE1D" w14:textId="77777777" w:rsidTr="00F363FE">
        <w:tc>
          <w:tcPr>
            <w:tcW w:w="6512" w:type="dxa"/>
          </w:tcPr>
          <w:p w14:paraId="34CB0A3F" w14:textId="26D507A8" w:rsidR="007A7DAA" w:rsidRPr="007B0AA0" w:rsidRDefault="007A7DAA" w:rsidP="007A7DAA">
            <w:pPr>
              <w:spacing w:before="60" w:after="60" w:line="260" w:lineRule="exact"/>
              <w:rPr>
                <w:b/>
                <w:bCs/>
                <w:rtl/>
                <w:lang w:bidi="ar-EG"/>
              </w:rPr>
            </w:pPr>
            <w:r w:rsidRPr="007B0AA0">
              <w:rPr>
                <w:rFonts w:hint="cs"/>
                <w:b/>
                <w:bCs/>
                <w:rtl/>
                <w:lang w:bidi="ar-EG"/>
              </w:rPr>
              <w:t>بند جدول الأعمال:</w:t>
            </w:r>
            <w:r>
              <w:rPr>
                <w:rFonts w:hint="cs"/>
                <w:b/>
                <w:bCs/>
                <w:rtl/>
                <w:lang w:bidi="ar-EG"/>
              </w:rPr>
              <w:t xml:space="preserve"> </w:t>
            </w:r>
            <w:r>
              <w:rPr>
                <w:b/>
              </w:rPr>
              <w:t xml:space="preserve">ADM </w:t>
            </w:r>
            <w:r>
              <w:rPr>
                <w:b/>
                <w:bCs/>
                <w:lang w:bidi="ar-EG"/>
              </w:rPr>
              <w:t>3</w:t>
            </w:r>
          </w:p>
        </w:tc>
        <w:tc>
          <w:tcPr>
            <w:tcW w:w="3117" w:type="dxa"/>
          </w:tcPr>
          <w:p w14:paraId="6C54F57D" w14:textId="0F3D6582" w:rsidR="007A7DAA" w:rsidRPr="007B0AA0" w:rsidRDefault="007A7DAA" w:rsidP="007A7DAA">
            <w:pPr>
              <w:spacing w:before="60" w:after="60" w:line="260" w:lineRule="exact"/>
              <w:jc w:val="left"/>
              <w:rPr>
                <w:b/>
                <w:bCs/>
                <w:lang w:bidi="ar-EG"/>
              </w:rPr>
            </w:pPr>
            <w:r>
              <w:rPr>
                <w:rFonts w:hint="cs"/>
                <w:b/>
                <w:bCs/>
                <w:rtl/>
                <w:lang w:bidi="ar-EG"/>
              </w:rPr>
              <w:t>المراجعة 1</w:t>
            </w:r>
            <w:r>
              <w:rPr>
                <w:b/>
                <w:bCs/>
                <w:rtl/>
                <w:lang w:bidi="ar-EG"/>
              </w:rPr>
              <w:br/>
            </w:r>
            <w:r>
              <w:rPr>
                <w:rFonts w:hint="cs"/>
                <w:b/>
                <w:bCs/>
                <w:rtl/>
                <w:lang w:bidi="ar-EG"/>
              </w:rPr>
              <w:t>ل</w:t>
            </w:r>
            <w:r w:rsidRPr="00243646">
              <w:rPr>
                <w:rFonts w:hint="cs"/>
                <w:b/>
                <w:bCs/>
                <w:rtl/>
                <w:lang w:bidi="ar-EG"/>
              </w:rPr>
              <w:t xml:space="preserve">لوثيقة </w:t>
            </w:r>
            <w:r w:rsidRPr="00243646">
              <w:rPr>
                <w:b/>
                <w:bCs/>
                <w:lang w:bidi="ar-EG"/>
              </w:rPr>
              <w:t>C2</w:t>
            </w:r>
            <w:r>
              <w:rPr>
                <w:b/>
                <w:bCs/>
                <w:lang w:bidi="ar-EG"/>
              </w:rPr>
              <w:t>4</w:t>
            </w:r>
            <w:r w:rsidRPr="00243646">
              <w:rPr>
                <w:b/>
                <w:bCs/>
                <w:lang w:bidi="ar-EG"/>
              </w:rPr>
              <w:t>/</w:t>
            </w:r>
            <w:r>
              <w:rPr>
                <w:b/>
                <w:bCs/>
                <w:lang w:bidi="ar-EG"/>
              </w:rPr>
              <w:t>29</w:t>
            </w:r>
            <w:r w:rsidRPr="00243646">
              <w:rPr>
                <w:b/>
                <w:bCs/>
                <w:lang w:bidi="ar-EG"/>
              </w:rPr>
              <w:t>-A</w:t>
            </w:r>
          </w:p>
        </w:tc>
      </w:tr>
      <w:tr w:rsidR="007A7DAA" w14:paraId="16F1409E" w14:textId="77777777" w:rsidTr="00F363FE">
        <w:tc>
          <w:tcPr>
            <w:tcW w:w="6512" w:type="dxa"/>
          </w:tcPr>
          <w:p w14:paraId="3E3C2232" w14:textId="77777777" w:rsidR="007A7DAA" w:rsidRPr="007B0AA0" w:rsidRDefault="007A7DAA" w:rsidP="007A7DAA">
            <w:pPr>
              <w:spacing w:before="60" w:after="60" w:line="260" w:lineRule="exact"/>
              <w:rPr>
                <w:b/>
                <w:bCs/>
                <w:rtl/>
                <w:lang w:bidi="ar-EG"/>
              </w:rPr>
            </w:pPr>
          </w:p>
        </w:tc>
        <w:tc>
          <w:tcPr>
            <w:tcW w:w="3117" w:type="dxa"/>
          </w:tcPr>
          <w:p w14:paraId="23F8B2D4" w14:textId="0F465246" w:rsidR="007A7DAA" w:rsidRPr="007B0AA0" w:rsidRDefault="007A7DAA" w:rsidP="007A7DAA">
            <w:pPr>
              <w:spacing w:before="60" w:after="60" w:line="260" w:lineRule="exact"/>
              <w:rPr>
                <w:b/>
                <w:bCs/>
                <w:rtl/>
                <w:lang w:bidi="ar-EG"/>
              </w:rPr>
            </w:pPr>
            <w:r>
              <w:rPr>
                <w:b/>
                <w:bCs/>
                <w:lang w:bidi="ar-EG"/>
              </w:rPr>
              <w:t>13</w:t>
            </w:r>
            <w:r w:rsidRPr="007B0AA0">
              <w:rPr>
                <w:rFonts w:hint="cs"/>
                <w:b/>
                <w:bCs/>
                <w:rtl/>
                <w:lang w:bidi="ar-EG"/>
              </w:rPr>
              <w:t xml:space="preserve"> </w:t>
            </w:r>
            <w:r>
              <w:rPr>
                <w:rFonts w:hint="cs"/>
                <w:b/>
                <w:bCs/>
                <w:rtl/>
                <w:lang w:bidi="ar-EG"/>
              </w:rPr>
              <w:t>يونيو</w:t>
            </w:r>
            <w:r w:rsidRPr="007B0AA0">
              <w:rPr>
                <w:rFonts w:hint="cs"/>
                <w:b/>
                <w:bCs/>
                <w:rtl/>
                <w:lang w:bidi="ar-EG"/>
              </w:rPr>
              <w:t xml:space="preserve"> </w:t>
            </w:r>
            <w:r w:rsidRPr="007B0AA0">
              <w:rPr>
                <w:b/>
                <w:bCs/>
                <w:lang w:bidi="ar-EG"/>
              </w:rPr>
              <w:t>202</w:t>
            </w:r>
            <w:r>
              <w:rPr>
                <w:b/>
                <w:bCs/>
                <w:lang w:bidi="ar-EG"/>
              </w:rPr>
              <w:t>4</w:t>
            </w:r>
          </w:p>
        </w:tc>
      </w:tr>
      <w:tr w:rsidR="007A7DAA" w14:paraId="2F854993" w14:textId="77777777" w:rsidTr="00F363FE">
        <w:tc>
          <w:tcPr>
            <w:tcW w:w="6512" w:type="dxa"/>
          </w:tcPr>
          <w:p w14:paraId="40489975" w14:textId="77777777" w:rsidR="007A7DAA" w:rsidRPr="007B0AA0" w:rsidRDefault="007A7DAA" w:rsidP="007A7DAA">
            <w:pPr>
              <w:spacing w:before="60" w:after="60" w:line="260" w:lineRule="exact"/>
              <w:rPr>
                <w:b/>
                <w:bCs/>
                <w:rtl/>
                <w:lang w:bidi="ar-EG"/>
              </w:rPr>
            </w:pPr>
          </w:p>
        </w:tc>
        <w:tc>
          <w:tcPr>
            <w:tcW w:w="3117" w:type="dxa"/>
          </w:tcPr>
          <w:p w14:paraId="3C33EFDA" w14:textId="03B48D98" w:rsidR="007A7DAA" w:rsidRPr="007B0AA0" w:rsidRDefault="007A7DAA" w:rsidP="007A7DAA">
            <w:pPr>
              <w:spacing w:before="60" w:after="60" w:line="260" w:lineRule="exact"/>
              <w:rPr>
                <w:b/>
                <w:bCs/>
                <w:rtl/>
                <w:lang w:bidi="ar-EG"/>
              </w:rPr>
            </w:pPr>
            <w:r w:rsidRPr="007B0AA0">
              <w:rPr>
                <w:rFonts w:hint="cs"/>
                <w:b/>
                <w:bCs/>
                <w:rtl/>
                <w:lang w:bidi="ar-EG"/>
              </w:rPr>
              <w:t>الأصل: بالإنكليزية</w:t>
            </w:r>
          </w:p>
        </w:tc>
      </w:tr>
      <w:tr w:rsidR="007A7DAA" w14:paraId="6F7184A4" w14:textId="77777777" w:rsidTr="00F363FE">
        <w:tc>
          <w:tcPr>
            <w:tcW w:w="6512" w:type="dxa"/>
          </w:tcPr>
          <w:p w14:paraId="27645BE7" w14:textId="77777777" w:rsidR="007A7DAA" w:rsidRDefault="007A7DAA" w:rsidP="007A7DAA">
            <w:pPr>
              <w:spacing w:before="60" w:after="60" w:line="260" w:lineRule="exact"/>
              <w:rPr>
                <w:lang w:bidi="ar-EG"/>
              </w:rPr>
            </w:pPr>
          </w:p>
        </w:tc>
        <w:tc>
          <w:tcPr>
            <w:tcW w:w="3117" w:type="dxa"/>
          </w:tcPr>
          <w:p w14:paraId="50267C0B" w14:textId="77777777" w:rsidR="007A7DAA" w:rsidRDefault="007A7DAA" w:rsidP="007A7DAA">
            <w:pPr>
              <w:spacing w:before="60" w:after="60" w:line="260" w:lineRule="exact"/>
              <w:rPr>
                <w:rtl/>
                <w:lang w:bidi="ar-EG"/>
              </w:rPr>
            </w:pPr>
          </w:p>
        </w:tc>
      </w:tr>
      <w:tr w:rsidR="007A7DAA" w14:paraId="527AA08B" w14:textId="77777777" w:rsidTr="00EE7446">
        <w:tc>
          <w:tcPr>
            <w:tcW w:w="9629" w:type="dxa"/>
            <w:gridSpan w:val="2"/>
          </w:tcPr>
          <w:p w14:paraId="70FA6ED4" w14:textId="48141E82" w:rsidR="007A7DAA" w:rsidRDefault="007A7DAA" w:rsidP="007A7DAA">
            <w:pPr>
              <w:pStyle w:val="Source"/>
              <w:jc w:val="left"/>
              <w:rPr>
                <w:rtl/>
                <w:lang w:bidi="ar-EG"/>
              </w:rPr>
            </w:pPr>
            <w:r>
              <w:rPr>
                <w:rFonts w:hint="cs"/>
                <w:rtl/>
                <w:lang w:bidi="ar-EG"/>
              </w:rPr>
              <w:t>تقرير من الأمينة العامة</w:t>
            </w:r>
          </w:p>
        </w:tc>
      </w:tr>
      <w:tr w:rsidR="007A7DAA" w14:paraId="214982A4" w14:textId="77777777" w:rsidTr="007B0AA0">
        <w:tc>
          <w:tcPr>
            <w:tcW w:w="9629" w:type="dxa"/>
            <w:gridSpan w:val="2"/>
            <w:tcBorders>
              <w:bottom w:val="single" w:sz="4" w:space="0" w:color="auto"/>
            </w:tcBorders>
          </w:tcPr>
          <w:p w14:paraId="456DD321" w14:textId="01ECA828" w:rsidR="007A7DAA" w:rsidRDefault="007A7DAA" w:rsidP="007A7DAA">
            <w:pPr>
              <w:pStyle w:val="Subtitle0"/>
            </w:pPr>
            <w:r w:rsidRPr="00D604BB">
              <w:rPr>
                <w:rtl/>
              </w:rPr>
              <w:t>تقرير مرحلي بشأن تنفيذ الخطة الاستراتيجية للموارد البشرية</w:t>
            </w:r>
            <w:r w:rsidRPr="00D604BB">
              <w:rPr>
                <w:rFonts w:hint="cs"/>
                <w:rtl/>
              </w:rPr>
              <w:t xml:space="preserve"> </w:t>
            </w:r>
            <w:r w:rsidRPr="00D604BB">
              <w:rPr>
                <w:rtl/>
              </w:rPr>
              <w:t xml:space="preserve">وتنفيذ القرار </w:t>
            </w:r>
            <w:r w:rsidRPr="00D604BB">
              <w:t>48</w:t>
            </w:r>
            <w:r w:rsidRPr="00D604BB">
              <w:rPr>
                <w:rtl/>
              </w:rPr>
              <w:t xml:space="preserve"> (المراجَع</w:t>
            </w:r>
            <w:r>
              <w:rPr>
                <w:rFonts w:hint="cs"/>
                <w:rtl/>
              </w:rPr>
              <w:t> </w:t>
            </w:r>
            <w:r w:rsidRPr="00D604BB">
              <w:rPr>
                <w:rtl/>
              </w:rPr>
              <w:t>في</w:t>
            </w:r>
            <w:r w:rsidR="00B92395">
              <w:rPr>
                <w:rFonts w:hint="cs"/>
                <w:rtl/>
              </w:rPr>
              <w:t> </w:t>
            </w:r>
            <w:r w:rsidRPr="00D604BB">
              <w:rPr>
                <w:rtl/>
              </w:rPr>
              <w:t xml:space="preserve">بوخارست، </w:t>
            </w:r>
            <w:r w:rsidRPr="00D604BB">
              <w:t>2022</w:t>
            </w:r>
            <w:r w:rsidRPr="00D604BB">
              <w:rPr>
                <w:rtl/>
              </w:rPr>
              <w:t>)</w:t>
            </w:r>
          </w:p>
        </w:tc>
      </w:tr>
      <w:tr w:rsidR="007A7DAA" w14:paraId="48000B06" w14:textId="77777777" w:rsidTr="007B0AA0">
        <w:tc>
          <w:tcPr>
            <w:tcW w:w="9629" w:type="dxa"/>
            <w:gridSpan w:val="2"/>
            <w:tcBorders>
              <w:top w:val="single" w:sz="4" w:space="0" w:color="auto"/>
              <w:bottom w:val="single" w:sz="4" w:space="0" w:color="auto"/>
            </w:tcBorders>
          </w:tcPr>
          <w:p w14:paraId="1C258567" w14:textId="77777777" w:rsidR="007A7DAA" w:rsidRPr="007B0AA0" w:rsidRDefault="007A7DAA" w:rsidP="007A7DAA">
            <w:pPr>
              <w:rPr>
                <w:b/>
                <w:bCs/>
                <w:rtl/>
              </w:rPr>
            </w:pPr>
            <w:r w:rsidRPr="007B0AA0">
              <w:rPr>
                <w:rFonts w:hint="cs"/>
                <w:b/>
                <w:bCs/>
                <w:rtl/>
              </w:rPr>
              <w:t>الغرض</w:t>
            </w:r>
          </w:p>
          <w:p w14:paraId="126ABD8D" w14:textId="77777777" w:rsidR="007A7DAA" w:rsidRDefault="007A7DAA" w:rsidP="00093978">
            <w:pPr>
              <w:rPr>
                <w:rtl/>
              </w:rPr>
            </w:pPr>
            <w:r>
              <w:rPr>
                <w:rFonts w:hint="cs"/>
                <w:rtl/>
              </w:rPr>
              <w:t>ترمي</w:t>
            </w:r>
            <w:r w:rsidRPr="005B7B86">
              <w:rPr>
                <w:rFonts w:hint="cs"/>
                <w:rtl/>
              </w:rPr>
              <w:t xml:space="preserve"> الخطة الاستراتيجية للموارد البشرية </w:t>
            </w:r>
            <w:r>
              <w:rPr>
                <w:lang w:val="en-GB" w:bidi="ar-EG"/>
              </w:rPr>
              <w:t>(</w:t>
            </w:r>
            <w:r w:rsidRPr="005B7B86">
              <w:rPr>
                <w:lang w:val="en-GB" w:bidi="ar-EG"/>
              </w:rPr>
              <w:t>HRSP</w:t>
            </w:r>
            <w:r>
              <w:rPr>
                <w:lang w:val="en-GB" w:bidi="ar-EG"/>
              </w:rPr>
              <w:t>)</w:t>
            </w:r>
            <w:r w:rsidRPr="005B7B86">
              <w:rPr>
                <w:rFonts w:hint="cs"/>
                <w:rtl/>
              </w:rPr>
              <w:t xml:space="preserve"> </w:t>
            </w:r>
            <w:r>
              <w:rPr>
                <w:rFonts w:hint="cs"/>
                <w:rtl/>
              </w:rPr>
              <w:t>إلى إحداث تحول في إدارة الأفراد في الاتحاد وقدرتهم على تنفيذ</w:t>
            </w:r>
            <w:r w:rsidRPr="005B7B86">
              <w:rPr>
                <w:rFonts w:hint="cs"/>
                <w:rtl/>
              </w:rPr>
              <w:t xml:space="preserve"> الخطط الاستراتيجية والمالية للاتحاد. وتؤكد الاستراتيجية من جديد أن أكبر مورد للاتحاد هو قوة عاملة ماهرة ومتحمسة ومتفانية تتمتع بأعلى مستويات الكفاءة والنزاهة وتكون متنوعة جغرافياً ومتوازنة بين الجنسين وممكّنة لتحقيق رسالة الاتحاد وأهدافه الاستراتيجية من خلال الالتزام ب</w:t>
            </w:r>
            <w:r>
              <w:rPr>
                <w:rFonts w:hint="cs"/>
                <w:rtl/>
              </w:rPr>
              <w:t>ال</w:t>
            </w:r>
            <w:r w:rsidRPr="005B7B86">
              <w:rPr>
                <w:rFonts w:hint="cs"/>
                <w:rtl/>
              </w:rPr>
              <w:t xml:space="preserve">إدارة </w:t>
            </w:r>
            <w:r>
              <w:rPr>
                <w:rFonts w:hint="cs"/>
                <w:rtl/>
              </w:rPr>
              <w:t xml:space="preserve">من أجل تحقيق </w:t>
            </w:r>
            <w:r w:rsidRPr="005B7B86">
              <w:rPr>
                <w:rFonts w:hint="cs"/>
                <w:rtl/>
              </w:rPr>
              <w:t>النتائج. وتسلط الخطة الضوء أيضاً على الحاجة إلى تحديث القدرات البشرية للاتحاد وعملياته وإجراءاته وأدواته</w:t>
            </w:r>
            <w:r>
              <w:rPr>
                <w:rFonts w:hint="cs"/>
                <w:rtl/>
              </w:rPr>
              <w:t xml:space="preserve"> وتؤكد على أهمية </w:t>
            </w:r>
            <w:r w:rsidRPr="005B7B86">
              <w:rPr>
                <w:rFonts w:hint="cs"/>
                <w:rtl/>
              </w:rPr>
              <w:t>التكامل والمواءمة مع النظام الموحد للأمم المتحدة وقيم الخدمة المدنية الدولية</w:t>
            </w:r>
            <w:r>
              <w:rPr>
                <w:rFonts w:hint="cs"/>
                <w:rtl/>
              </w:rPr>
              <w:t>.</w:t>
            </w:r>
          </w:p>
          <w:p w14:paraId="23F6827F" w14:textId="77777777" w:rsidR="007A7DAA" w:rsidRDefault="007A7DAA" w:rsidP="00093978">
            <w:pPr>
              <w:rPr>
                <w:rtl/>
              </w:rPr>
            </w:pPr>
            <w:r>
              <w:rPr>
                <w:rFonts w:hint="cs"/>
                <w:rtl/>
                <w:lang w:bidi="ar-EG"/>
              </w:rPr>
              <w:t>ويعبر</w:t>
            </w:r>
            <w:r>
              <w:rPr>
                <w:rFonts w:hint="cs"/>
                <w:rtl/>
              </w:rPr>
              <w:t xml:space="preserve"> هذا ال</w:t>
            </w:r>
            <w:r>
              <w:rPr>
                <w:rtl/>
              </w:rPr>
              <w:t>تقرير</w:t>
            </w:r>
            <w:r>
              <w:rPr>
                <w:rFonts w:hint="cs"/>
                <w:rtl/>
              </w:rPr>
              <w:t xml:space="preserve"> المرحلي</w:t>
            </w:r>
            <w:r>
              <w:rPr>
                <w:rtl/>
              </w:rPr>
              <w:t xml:space="preserve"> </w:t>
            </w:r>
            <w:r>
              <w:rPr>
                <w:rFonts w:hint="cs"/>
                <w:rtl/>
                <w:lang w:bidi="ar-EG"/>
              </w:rPr>
              <w:t xml:space="preserve">عن </w:t>
            </w:r>
            <w:r>
              <w:rPr>
                <w:rtl/>
              </w:rPr>
              <w:t xml:space="preserve">التزام </w:t>
            </w:r>
            <w:r>
              <w:rPr>
                <w:rFonts w:hint="cs"/>
                <w:rtl/>
              </w:rPr>
              <w:t>الاتحاد</w:t>
            </w:r>
            <w:r>
              <w:rPr>
                <w:rtl/>
              </w:rPr>
              <w:t xml:space="preserve"> بتعزيز ثقافة </w:t>
            </w:r>
            <w:r>
              <w:rPr>
                <w:rFonts w:hint="cs"/>
                <w:rtl/>
              </w:rPr>
              <w:t>محورها</w:t>
            </w:r>
            <w:r>
              <w:rPr>
                <w:rtl/>
              </w:rPr>
              <w:t xml:space="preserve"> الناس وتطوير قوة عاملة مرنة </w:t>
            </w:r>
            <w:r>
              <w:rPr>
                <w:rFonts w:hint="cs"/>
                <w:rtl/>
              </w:rPr>
              <w:t>وترشيد</w:t>
            </w:r>
            <w:r>
              <w:rPr>
                <w:rtl/>
              </w:rPr>
              <w:t xml:space="preserve"> خدمات الموارد البشرية </w:t>
            </w:r>
            <w:r>
              <w:rPr>
                <w:rFonts w:hint="cs"/>
                <w:rtl/>
              </w:rPr>
              <w:t>وتوفير</w:t>
            </w:r>
            <w:r>
              <w:rPr>
                <w:rtl/>
              </w:rPr>
              <w:t xml:space="preserve"> بيئة عمل </w:t>
            </w:r>
            <w:r>
              <w:rPr>
                <w:rFonts w:hint="cs"/>
                <w:rtl/>
              </w:rPr>
              <w:t>تمكينية.</w:t>
            </w:r>
          </w:p>
          <w:p w14:paraId="42F9056C" w14:textId="370442D9" w:rsidR="007A7DAA" w:rsidRPr="00D26A61" w:rsidRDefault="007A7DAA" w:rsidP="00093978">
            <w:pPr>
              <w:rPr>
                <w:rtl/>
              </w:rPr>
            </w:pPr>
            <w:r>
              <w:rPr>
                <w:rFonts w:hint="cs"/>
                <w:rtl/>
              </w:rPr>
              <w:t xml:space="preserve">ويسلط هذا التقرير المرحلي الضوء على النتائج الرئيسية التي تحققت في إطار كل دعامة من الدعامات الأربع في عام 2023، ومن ثم الانتهاء من تنفيذ الخطة الاستراتيجية للموارد البشرية للفترة 2020-2023. وسعياً إلى دفع التميز التنظيمي، سيتحول الالتزام الاستراتيجي لدائرة إدارة الموارد البشرية </w:t>
            </w:r>
            <w:r>
              <w:t>(HRMD)</w:t>
            </w:r>
            <w:r>
              <w:rPr>
                <w:rFonts w:hint="cs"/>
                <w:rtl/>
              </w:rPr>
              <w:t xml:space="preserve"> من استراتيجية رباعية للأشخاص إلى خطة تحول للموارد البشرية </w:t>
            </w:r>
            <w:r>
              <w:t>(HRTP)</w:t>
            </w:r>
            <w:r>
              <w:rPr>
                <w:rFonts w:hint="cs"/>
                <w:rtl/>
              </w:rPr>
              <w:t xml:space="preserve"> أكثر تركيزاً للفترة 2023-2025. وستكون هذه الخطة بمثابة محرك محوري لخارطة طريق التحول الخاصة</w:t>
            </w:r>
            <w:r w:rsidR="00093978">
              <w:rPr>
                <w:rFonts w:hint="eastAsia"/>
              </w:rPr>
              <w:t> </w:t>
            </w:r>
            <w:r>
              <w:rPr>
                <w:rFonts w:hint="cs"/>
                <w:rtl/>
              </w:rPr>
              <w:t>بالاتحاد.</w:t>
            </w:r>
          </w:p>
          <w:p w14:paraId="2AF43487" w14:textId="77777777" w:rsidR="007A7DAA" w:rsidRPr="007B0AA0" w:rsidRDefault="007A7DAA" w:rsidP="007A7DAA">
            <w:pPr>
              <w:rPr>
                <w:b/>
                <w:bCs/>
                <w:rtl/>
              </w:rPr>
            </w:pPr>
            <w:r w:rsidRPr="007B0AA0">
              <w:rPr>
                <w:rFonts w:hint="cs"/>
                <w:b/>
                <w:bCs/>
                <w:rtl/>
              </w:rPr>
              <w:t>الإجراء المطلوب من المجلس</w:t>
            </w:r>
          </w:p>
          <w:p w14:paraId="7E09A7DA" w14:textId="77777777" w:rsidR="007A7DAA" w:rsidRDefault="007A7DAA" w:rsidP="007A7DAA">
            <w:pPr>
              <w:rPr>
                <w:rtl/>
              </w:rPr>
            </w:pPr>
            <w:r>
              <w:rPr>
                <w:rFonts w:hint="cs"/>
                <w:rtl/>
              </w:rPr>
              <w:t xml:space="preserve">يدعى المجلس إلى </w:t>
            </w:r>
            <w:r>
              <w:rPr>
                <w:rFonts w:hint="cs"/>
                <w:b/>
                <w:bCs/>
                <w:rtl/>
              </w:rPr>
              <w:t>العلم</w:t>
            </w:r>
            <w:r>
              <w:rPr>
                <w:rFonts w:hint="cs"/>
                <w:rtl/>
              </w:rPr>
              <w:t xml:space="preserve"> بالتقرير المرحلي بشأن تنفيذ الخطة الاستراتيجية للموارد البشرية للفترة </w:t>
            </w:r>
            <w:r>
              <w:t>2023-2020</w:t>
            </w:r>
            <w:r>
              <w:rPr>
                <w:rFonts w:hint="cs"/>
                <w:rtl/>
              </w:rPr>
              <w:t>.</w:t>
            </w:r>
          </w:p>
          <w:p w14:paraId="2C2F69B6" w14:textId="77777777" w:rsidR="007A7DAA" w:rsidRPr="007B0AA0" w:rsidRDefault="007A7DAA" w:rsidP="007A7DAA">
            <w:pPr>
              <w:rPr>
                <w:b/>
                <w:bCs/>
                <w:rtl/>
              </w:rPr>
            </w:pPr>
            <w:r>
              <w:rPr>
                <w:rFonts w:hint="cs"/>
                <w:b/>
                <w:bCs/>
                <w:rtl/>
              </w:rPr>
              <w:t>الصلة بالخطة الاستراتيجية</w:t>
            </w:r>
          </w:p>
          <w:p w14:paraId="31F737EB" w14:textId="77777777" w:rsidR="007A7DAA" w:rsidRDefault="007A7DAA" w:rsidP="007A7DAA">
            <w:pPr>
              <w:rPr>
                <w:rtl/>
              </w:rPr>
            </w:pPr>
            <w:r>
              <w:rPr>
                <w:rFonts w:hint="cs"/>
                <w:rtl/>
              </w:rPr>
              <w:t xml:space="preserve">التميز </w:t>
            </w:r>
            <w:r w:rsidRPr="004E55E1">
              <w:rPr>
                <w:rtl/>
              </w:rPr>
              <w:t xml:space="preserve">في مجال الموارد البشرية والابتكار </w:t>
            </w:r>
            <w:r>
              <w:rPr>
                <w:rFonts w:hint="cs"/>
                <w:rtl/>
              </w:rPr>
              <w:t>التنظيمي.</w:t>
            </w:r>
          </w:p>
          <w:p w14:paraId="7429132D" w14:textId="77777777" w:rsidR="007A7DAA" w:rsidRDefault="007A7DAA" w:rsidP="007A7DAA">
            <w:pPr>
              <w:rPr>
                <w:b/>
                <w:bCs/>
                <w:rtl/>
              </w:rPr>
            </w:pPr>
            <w:r w:rsidRPr="007B0AA0">
              <w:rPr>
                <w:rFonts w:hint="cs"/>
                <w:b/>
                <w:bCs/>
                <w:rtl/>
              </w:rPr>
              <w:t>الآثار المالية</w:t>
            </w:r>
          </w:p>
          <w:p w14:paraId="66D19942" w14:textId="77777777" w:rsidR="007A7DAA" w:rsidRPr="005C2C6C" w:rsidRDefault="007A7DAA" w:rsidP="007A7DAA">
            <w:pPr>
              <w:rPr>
                <w:rtl/>
              </w:rPr>
            </w:pPr>
            <w:r>
              <w:rPr>
                <w:rFonts w:hint="cs"/>
                <w:rtl/>
              </w:rPr>
              <w:t xml:space="preserve">ضمن الميزانية المخصصة للفترة </w:t>
            </w:r>
            <w:r>
              <w:t>2025-2024</w:t>
            </w:r>
            <w:r>
              <w:rPr>
                <w:rFonts w:hint="cs"/>
                <w:rtl/>
              </w:rPr>
              <w:t>.</w:t>
            </w:r>
          </w:p>
          <w:p w14:paraId="5EBB1EC7" w14:textId="77777777" w:rsidR="007A7DAA" w:rsidRPr="007B0AA0" w:rsidRDefault="007A7DAA" w:rsidP="007A7DAA">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B98B366" w14:textId="77777777" w:rsidR="007A7DAA" w:rsidRPr="007B0AA0" w:rsidRDefault="007A7DAA" w:rsidP="007A7DAA">
            <w:pPr>
              <w:rPr>
                <w:b/>
                <w:bCs/>
                <w:rtl/>
              </w:rPr>
            </w:pPr>
            <w:r w:rsidRPr="007B0AA0">
              <w:rPr>
                <w:rFonts w:hint="cs"/>
                <w:b/>
                <w:bCs/>
                <w:rtl/>
              </w:rPr>
              <w:t>المراجع</w:t>
            </w:r>
          </w:p>
          <w:p w14:paraId="3C273A9A" w14:textId="0A05C05A" w:rsidR="007A7DAA" w:rsidRPr="00907B08" w:rsidRDefault="007A7DAA" w:rsidP="005A4FAC">
            <w:pPr>
              <w:spacing w:after="120"/>
              <w:rPr>
                <w:i/>
                <w:iCs/>
                <w:rtl/>
              </w:rPr>
            </w:pPr>
            <w:r w:rsidRPr="00A75D12">
              <w:rPr>
                <w:rFonts w:hint="cs"/>
                <w:i/>
                <w:iCs/>
                <w:rtl/>
              </w:rPr>
              <w:t xml:space="preserve">وثائق المجلس </w:t>
            </w:r>
            <w:hyperlink r:id="rId8" w:history="1">
              <w:r w:rsidRPr="00A75D12">
                <w:rPr>
                  <w:rStyle w:val="Hyperlink"/>
                  <w:i/>
                  <w:iCs/>
                </w:rPr>
                <w:t>C20/54</w:t>
              </w:r>
            </w:hyperlink>
            <w:r w:rsidRPr="00A75D12">
              <w:rPr>
                <w:rFonts w:hint="cs"/>
                <w:i/>
                <w:iCs/>
                <w:rtl/>
              </w:rPr>
              <w:t xml:space="preserve"> و</w:t>
            </w:r>
            <w:hyperlink r:id="rId9" w:history="1">
              <w:r w:rsidRPr="00A75D12">
                <w:rPr>
                  <w:rStyle w:val="Hyperlink"/>
                  <w:i/>
                  <w:iCs/>
                </w:rPr>
                <w:t>C21/54</w:t>
              </w:r>
            </w:hyperlink>
            <w:r w:rsidRPr="00A75D12">
              <w:rPr>
                <w:rFonts w:hint="cs"/>
                <w:i/>
                <w:iCs/>
                <w:rtl/>
              </w:rPr>
              <w:t xml:space="preserve"> و</w:t>
            </w:r>
            <w:hyperlink r:id="rId10" w:history="1">
              <w:r w:rsidRPr="00A75D12">
                <w:rPr>
                  <w:rStyle w:val="Hyperlink"/>
                  <w:i/>
                  <w:iCs/>
                </w:rPr>
                <w:t>C22/36</w:t>
              </w:r>
            </w:hyperlink>
            <w:r w:rsidRPr="00A75D12">
              <w:rPr>
                <w:rFonts w:hint="cs"/>
                <w:i/>
                <w:iCs/>
                <w:rtl/>
              </w:rPr>
              <w:t xml:space="preserve"> و</w:t>
            </w:r>
            <w:hyperlink r:id="rId11" w:history="1">
              <w:r w:rsidRPr="00A75D12">
                <w:rPr>
                  <w:rStyle w:val="Hyperlink"/>
                  <w:i/>
                  <w:iCs/>
                </w:rPr>
                <w:t>C23/55</w:t>
              </w:r>
            </w:hyperlink>
            <w:r w:rsidRPr="00A75D12">
              <w:rPr>
                <w:rFonts w:hint="cs"/>
                <w:i/>
                <w:iCs/>
                <w:rtl/>
              </w:rPr>
              <w:t xml:space="preserve">؛ </w:t>
            </w:r>
            <w:hyperlink r:id="rId12" w:history="1">
              <w:r w:rsidRPr="00A75D12">
                <w:rPr>
                  <w:rStyle w:val="Hyperlink"/>
                  <w:rFonts w:hint="cs"/>
                  <w:i/>
                  <w:iCs/>
                  <w:rtl/>
                </w:rPr>
                <w:t>قرار</w:t>
              </w:r>
            </w:hyperlink>
            <w:r w:rsidRPr="00A75D12">
              <w:rPr>
                <w:rFonts w:hint="cs"/>
                <w:i/>
                <w:iCs/>
                <w:rtl/>
              </w:rPr>
              <w:t xml:space="preserve"> المجلس </w:t>
            </w:r>
            <w:hyperlink r:id="rId13" w:history="1">
              <w:r w:rsidRPr="00A75D12">
                <w:rPr>
                  <w:rStyle w:val="Hyperlink"/>
                  <w:i/>
                  <w:iCs/>
                </w:rPr>
                <w:t>1413</w:t>
              </w:r>
            </w:hyperlink>
            <w:r w:rsidRPr="00A75D12">
              <w:rPr>
                <w:i/>
                <w:iCs/>
              </w:rPr>
              <w:t xml:space="preserve"> (C23-EXT)</w:t>
            </w:r>
            <w:r w:rsidRPr="00A75D12">
              <w:rPr>
                <w:rFonts w:hint="cs"/>
                <w:i/>
                <w:iCs/>
                <w:rtl/>
              </w:rPr>
              <w:t xml:space="preserve">، </w:t>
            </w:r>
            <w:hyperlink r:id="rId14" w:history="1">
              <w:r w:rsidRPr="00A75D12">
                <w:rPr>
                  <w:rStyle w:val="Hyperlink"/>
                  <w:rFonts w:hint="cs"/>
                  <w:i/>
                  <w:iCs/>
                  <w:rtl/>
                </w:rPr>
                <w:t xml:space="preserve">والقرار 48 (المراجَع في بوخارست، </w:t>
              </w:r>
              <w:r w:rsidRPr="00A75D12">
                <w:rPr>
                  <w:rStyle w:val="Hyperlink"/>
                  <w:i/>
                  <w:iCs/>
                </w:rPr>
                <w:t>2022</w:t>
              </w:r>
              <w:r w:rsidRPr="00A75D12">
                <w:rPr>
                  <w:rStyle w:val="Hyperlink"/>
                  <w:rFonts w:hint="cs"/>
                  <w:i/>
                  <w:iCs/>
                  <w:rtl/>
                </w:rPr>
                <w:t>)</w:t>
              </w:r>
            </w:hyperlink>
            <w:r w:rsidRPr="00A75D12">
              <w:rPr>
                <w:rFonts w:hint="cs"/>
                <w:i/>
                <w:iCs/>
                <w:rtl/>
              </w:rPr>
              <w:t xml:space="preserve"> لمؤتمر المندوبين المفوضين</w:t>
            </w:r>
          </w:p>
        </w:tc>
      </w:tr>
    </w:tbl>
    <w:p w14:paraId="4E516E91" w14:textId="56F03B2E" w:rsidR="00093978" w:rsidRPr="00A20BEC" w:rsidRDefault="00093978" w:rsidP="00A20BEC">
      <w:pPr>
        <w:pStyle w:val="Headingb"/>
        <w:ind w:left="0" w:firstLine="0"/>
        <w:jc w:val="left"/>
        <w:rPr>
          <w:rtl/>
        </w:rPr>
      </w:pPr>
      <w:r w:rsidRPr="00A20BEC">
        <w:rPr>
          <w:rFonts w:hint="cs"/>
          <w:rtl/>
        </w:rPr>
        <w:lastRenderedPageBreak/>
        <w:t xml:space="preserve">الدعامة 1: </w:t>
      </w:r>
      <w:r w:rsidRPr="00A20BEC">
        <w:rPr>
          <w:rtl/>
        </w:rPr>
        <w:t>قوى عاملة تفي بالغرض وتتسم بالتنوع والمرونة</w:t>
      </w:r>
      <w:r w:rsidR="00A20BEC" w:rsidRPr="00A20BEC">
        <w:br/>
      </w:r>
      <w:r w:rsidRPr="00A20BEC">
        <w:rPr>
          <w:rtl/>
        </w:rPr>
        <w:t>(مواءمة القوى العاملة في الاتحاد مع غايات الاتحاد)</w:t>
      </w:r>
    </w:p>
    <w:p w14:paraId="250B8D37" w14:textId="77777777" w:rsidR="00093978" w:rsidRDefault="00093978" w:rsidP="00093978">
      <w:pPr>
        <w:rPr>
          <w:rtl/>
          <w:lang w:bidi="ar-EG"/>
        </w:rPr>
      </w:pPr>
      <w:r w:rsidRPr="00384547">
        <w:rPr>
          <w:rtl/>
          <w:lang w:bidi="ar-EG"/>
        </w:rPr>
        <w:t xml:space="preserve">تركز الدعامة الأولى على </w:t>
      </w:r>
      <w:r>
        <w:rPr>
          <w:rFonts w:hint="cs"/>
          <w:rtl/>
          <w:lang w:bidi="ar-EG"/>
        </w:rPr>
        <w:t xml:space="preserve">إنشاء </w:t>
      </w:r>
      <w:r w:rsidRPr="00384547">
        <w:rPr>
          <w:rtl/>
          <w:lang w:bidi="ar-EG"/>
        </w:rPr>
        <w:t>قوى عاملة تفي بالغرض</w:t>
      </w:r>
      <w:r>
        <w:rPr>
          <w:rFonts w:hint="cs"/>
          <w:rtl/>
          <w:lang w:bidi="ar-EG"/>
        </w:rPr>
        <w:t xml:space="preserve"> مع ضمان </w:t>
      </w:r>
      <w:r w:rsidRPr="00384547">
        <w:rPr>
          <w:rtl/>
          <w:lang w:bidi="ar-EG"/>
        </w:rPr>
        <w:t>المواءمة بين الأولويات الاستراتيجية للاتحاد ومهام الموظفين ووظائفهم</w:t>
      </w:r>
      <w:r>
        <w:rPr>
          <w:rFonts w:hint="cs"/>
          <w:rtl/>
          <w:lang w:bidi="ar-EG"/>
        </w:rPr>
        <w:t>، وتعزيز توازن ال</w:t>
      </w:r>
      <w:r w:rsidRPr="00384547">
        <w:rPr>
          <w:rtl/>
          <w:lang w:bidi="ar-EG"/>
        </w:rPr>
        <w:t xml:space="preserve">قوى </w:t>
      </w:r>
      <w:r>
        <w:rPr>
          <w:rFonts w:hint="cs"/>
          <w:rtl/>
          <w:lang w:bidi="ar-EG"/>
        </w:rPr>
        <w:t>ال</w:t>
      </w:r>
      <w:r w:rsidRPr="00384547">
        <w:rPr>
          <w:rtl/>
          <w:lang w:bidi="ar-EG"/>
        </w:rPr>
        <w:t xml:space="preserve">عاملة </w:t>
      </w:r>
      <w:r>
        <w:rPr>
          <w:rFonts w:hint="cs"/>
          <w:rtl/>
          <w:lang w:bidi="ar-EG"/>
        </w:rPr>
        <w:t>وتنوعها.</w:t>
      </w:r>
      <w:r w:rsidRPr="00384547">
        <w:rPr>
          <w:rtl/>
          <w:lang w:bidi="ar-EG"/>
        </w:rPr>
        <w:t xml:space="preserve"> </w:t>
      </w:r>
      <w:r>
        <w:rPr>
          <w:rFonts w:hint="cs"/>
          <w:rtl/>
          <w:lang w:bidi="ar-EG"/>
        </w:rPr>
        <w:t xml:space="preserve">ويشمل ذلك الاعتبارات المتعلقة بالسن </w:t>
      </w:r>
      <w:r w:rsidRPr="00384547">
        <w:rPr>
          <w:rtl/>
          <w:lang w:bidi="ar-EG"/>
        </w:rPr>
        <w:t>والتكافؤ بين الجنسين على جميع مستويات</w:t>
      </w:r>
      <w:r>
        <w:rPr>
          <w:rFonts w:hint="cs"/>
          <w:rtl/>
          <w:lang w:bidi="ar-EG"/>
        </w:rPr>
        <w:t xml:space="preserve"> الاتحاد،</w:t>
      </w:r>
      <w:r w:rsidRPr="00384547">
        <w:rPr>
          <w:rtl/>
          <w:lang w:bidi="ar-EG"/>
        </w:rPr>
        <w:t xml:space="preserve"> والتوزيع الجغرافي</w:t>
      </w:r>
      <w:r>
        <w:rPr>
          <w:rFonts w:hint="cs"/>
          <w:rtl/>
          <w:lang w:bidi="ar-EG"/>
        </w:rPr>
        <w:t>.</w:t>
      </w:r>
    </w:p>
    <w:p w14:paraId="473536F8" w14:textId="77777777" w:rsidR="00093978" w:rsidRDefault="00093978" w:rsidP="00093978">
      <w:pPr>
        <w:rPr>
          <w:rtl/>
        </w:rPr>
      </w:pPr>
      <w:r>
        <w:rPr>
          <w:rFonts w:hint="cs"/>
          <w:rtl/>
          <w:lang w:bidi="ar-EG"/>
        </w:rPr>
        <w:t xml:space="preserve">وتهدف هذه الدعامة أيضاً إلى تحقيق توازن بين التوظيف الداخلي والتوظيف الخارجي، وتنفيذ </w:t>
      </w:r>
      <w:r>
        <w:rPr>
          <w:rFonts w:hint="cs"/>
          <w:rtl/>
        </w:rPr>
        <w:t>نماذج وعمليات توظيف معززة ومبسطة ومختصرة.</w:t>
      </w:r>
    </w:p>
    <w:p w14:paraId="5F8AA694" w14:textId="0E44C8F1" w:rsidR="00093978" w:rsidRDefault="00093978" w:rsidP="00093978">
      <w:pPr>
        <w:rPr>
          <w:rtl/>
        </w:rPr>
      </w:pPr>
      <w:r>
        <w:rPr>
          <w:rFonts w:hint="cs"/>
          <w:rtl/>
        </w:rPr>
        <w:t>ولا تهدف هذه الدعامة إلى تحسين علامة الاتحاد</w:t>
      </w:r>
      <w:r>
        <w:rPr>
          <w:rFonts w:hint="cs"/>
          <w:rtl/>
          <w:lang w:bidi="ar-EG"/>
        </w:rPr>
        <w:t xml:space="preserve"> المميِّزة</w:t>
      </w:r>
      <w:r w:rsidR="00604BF7">
        <w:rPr>
          <w:rFonts w:hint="cs"/>
          <w:rtl/>
        </w:rPr>
        <w:t xml:space="preserve"> </w:t>
      </w:r>
      <w:r>
        <w:rPr>
          <w:rFonts w:hint="cs"/>
          <w:rtl/>
        </w:rPr>
        <w:t xml:space="preserve">كرب عمل فحسب، بل أيضاً إلى تعزيز الشراكات مع الدول الأعضاء والحكومات الوطنية </w:t>
      </w:r>
      <w:r w:rsidRPr="00D913E3">
        <w:rPr>
          <w:rFonts w:hint="cs"/>
          <w:rtl/>
        </w:rPr>
        <w:t>وتطوير</w:t>
      </w:r>
      <w:r w:rsidR="00604BF7" w:rsidRPr="00D913E3">
        <w:rPr>
          <w:rFonts w:hint="cs"/>
          <w:rtl/>
        </w:rPr>
        <w:t xml:space="preserve"> </w:t>
      </w:r>
      <w:r w:rsidRPr="00D913E3">
        <w:rPr>
          <w:rtl/>
          <w:lang w:bidi="ar-EG"/>
        </w:rPr>
        <w:t>منهل</w:t>
      </w:r>
      <w:r w:rsidR="00E43642" w:rsidRPr="00D913E3">
        <w:rPr>
          <w:rFonts w:hint="cs"/>
          <w:rtl/>
          <w:lang w:bidi="ar-EG"/>
        </w:rPr>
        <w:t xml:space="preserve"> </w:t>
      </w:r>
      <w:r w:rsidRPr="00D913E3">
        <w:rPr>
          <w:rFonts w:hint="cs"/>
          <w:rtl/>
        </w:rPr>
        <w:t xml:space="preserve">مواهب (بما في ذلك الصناديق الاستئمانية </w:t>
      </w:r>
      <w:r w:rsidRPr="00D913E3">
        <w:rPr>
          <w:rtl/>
        </w:rPr>
        <w:t>(</w:t>
      </w:r>
      <w:r w:rsidRPr="00D913E3">
        <w:t>FIT</w:t>
      </w:r>
      <w:r w:rsidRPr="00D913E3">
        <w:rPr>
          <w:rtl/>
        </w:rPr>
        <w:t>)</w:t>
      </w:r>
      <w:r w:rsidRPr="00D913E3">
        <w:rPr>
          <w:rFonts w:hint="cs"/>
          <w:rtl/>
        </w:rPr>
        <w:t xml:space="preserve">/الإعارات، والقروض، والموظفون المهنيون المبتدئون </w:t>
      </w:r>
      <w:r w:rsidRPr="00D913E3">
        <w:t>(JPO)</w:t>
      </w:r>
      <w:r w:rsidRPr="00D913E3">
        <w:rPr>
          <w:rFonts w:hint="cs"/>
          <w:rtl/>
        </w:rPr>
        <w:t xml:space="preserve">، وبرنامج المهنيين الشباب </w:t>
      </w:r>
      <w:r w:rsidRPr="00D913E3">
        <w:t>(</w:t>
      </w:r>
      <w:r w:rsidRPr="00D913E3">
        <w:rPr>
          <w:rFonts w:eastAsia="SimSun"/>
          <w:bCs/>
        </w:rPr>
        <w:t>YPP</w:t>
      </w:r>
      <w:r w:rsidRPr="00D913E3">
        <w:t>)</w:t>
      </w:r>
      <w:r w:rsidRPr="00D913E3">
        <w:rPr>
          <w:rFonts w:hint="cs"/>
          <w:rtl/>
        </w:rPr>
        <w:t>، والمتدربون المشمولون بالرعاية)، وكذلك إشراك الجهات المانحة على أساس أهمية استثمار الموارد في</w:t>
      </w:r>
      <w:r>
        <w:rPr>
          <w:rFonts w:hint="cs"/>
          <w:rtl/>
        </w:rPr>
        <w:t xml:space="preserve"> تنمية عمق واتساع قاعدة الأشخاص في الاتحاد.</w:t>
      </w:r>
    </w:p>
    <w:p w14:paraId="6525577A" w14:textId="77777777" w:rsidR="00093978" w:rsidRDefault="00093978" w:rsidP="00093978">
      <w:pPr>
        <w:rPr>
          <w:rtl/>
        </w:rPr>
      </w:pPr>
      <w:r>
        <w:rPr>
          <w:rFonts w:hint="cs"/>
          <w:rtl/>
        </w:rPr>
        <w:t>النقاط البارزة:</w:t>
      </w:r>
    </w:p>
    <w:p w14:paraId="6499C9BF" w14:textId="77777777" w:rsidR="00093978" w:rsidRDefault="00093978" w:rsidP="00B92395">
      <w:pPr>
        <w:pStyle w:val="enumlev1"/>
        <w:rPr>
          <w:rtl/>
        </w:rPr>
      </w:pPr>
      <w:r>
        <w:rPr>
          <w:rFonts w:hint="cs"/>
          <w:rtl/>
        </w:rPr>
        <w:t>1</w:t>
      </w:r>
      <w:r>
        <w:rPr>
          <w:rtl/>
        </w:rPr>
        <w:tab/>
      </w:r>
      <w:r>
        <w:rPr>
          <w:rFonts w:hint="cs"/>
          <w:rtl/>
        </w:rPr>
        <w:t xml:space="preserve">وضعت دائرة إدارة الموارد البشرية </w:t>
      </w:r>
      <w:r>
        <w:t>(HRMD)</w:t>
      </w:r>
      <w:r>
        <w:rPr>
          <w:rFonts w:hint="cs"/>
          <w:rtl/>
        </w:rPr>
        <w:t xml:space="preserve"> "مسرِّعاً" لاتفاق الخدمة الخاصة، في إطار الجهود الجارية </w:t>
      </w:r>
      <w:r w:rsidRPr="00DB210A">
        <w:rPr>
          <w:rtl/>
        </w:rPr>
        <w:t xml:space="preserve">لتعزيز وتسريع </w:t>
      </w:r>
      <w:r>
        <w:rPr>
          <w:rFonts w:hint="cs"/>
          <w:rtl/>
        </w:rPr>
        <w:t>توظيف</w:t>
      </w:r>
      <w:r w:rsidRPr="00DB210A">
        <w:rPr>
          <w:rtl/>
        </w:rPr>
        <w:t xml:space="preserve"> القوى العاملة التكميلية في الاتحاد</w:t>
      </w:r>
      <w:r>
        <w:rPr>
          <w:rFonts w:hint="cs"/>
          <w:rtl/>
        </w:rPr>
        <w:t>.</w:t>
      </w:r>
    </w:p>
    <w:p w14:paraId="7ADD89D6" w14:textId="77777777" w:rsidR="00093978" w:rsidRDefault="00093978" w:rsidP="00B92395">
      <w:pPr>
        <w:pStyle w:val="enumlev1"/>
        <w:rPr>
          <w:rtl/>
        </w:rPr>
      </w:pPr>
      <w:r>
        <w:rPr>
          <w:rFonts w:hint="cs"/>
          <w:rtl/>
        </w:rPr>
        <w:t>2</w:t>
      </w:r>
      <w:r>
        <w:rPr>
          <w:rtl/>
        </w:rPr>
        <w:tab/>
      </w:r>
      <w:r w:rsidRPr="00DB210A">
        <w:rPr>
          <w:rtl/>
        </w:rPr>
        <w:t>تماشيا</w:t>
      </w:r>
      <w:r>
        <w:rPr>
          <w:rFonts w:hint="cs"/>
          <w:rtl/>
        </w:rPr>
        <w:t>ً</w:t>
      </w:r>
      <w:r w:rsidRPr="00DB210A">
        <w:rPr>
          <w:rtl/>
        </w:rPr>
        <w:t xml:space="preserve"> مع هدف الاتحاد المتمثل في </w:t>
      </w:r>
      <w:r>
        <w:rPr>
          <w:rFonts w:hint="cs"/>
          <w:rtl/>
        </w:rPr>
        <w:t>تشجيع</w:t>
      </w:r>
      <w:r w:rsidRPr="00DB210A">
        <w:rPr>
          <w:rtl/>
        </w:rPr>
        <w:t xml:space="preserve"> الشباب والاستفادة من </w:t>
      </w:r>
      <w:r>
        <w:rPr>
          <w:rFonts w:hint="cs"/>
          <w:rtl/>
        </w:rPr>
        <w:t xml:space="preserve">منهل المواهب المهم </w:t>
      </w:r>
      <w:r w:rsidRPr="00DB210A">
        <w:rPr>
          <w:rtl/>
        </w:rPr>
        <w:t>هذا، أطلق برنامج المهنيين الشباب (</w:t>
      </w:r>
      <w:r w:rsidRPr="00DB210A">
        <w:t>YPP</w:t>
      </w:r>
      <w:r w:rsidRPr="00DB210A">
        <w:rPr>
          <w:rtl/>
        </w:rPr>
        <w:t xml:space="preserve">) في عام 2023 لتعزيز توظيف الشباب في الاتحاد مع التركيز على </w:t>
      </w:r>
      <w:r>
        <w:rPr>
          <w:rFonts w:hint="cs"/>
          <w:rtl/>
        </w:rPr>
        <w:t>توظيف الشباب</w:t>
      </w:r>
      <w:r w:rsidRPr="00DB210A">
        <w:rPr>
          <w:rtl/>
        </w:rPr>
        <w:t xml:space="preserve"> من أقل البلدان نموا</w:t>
      </w:r>
      <w:r>
        <w:rPr>
          <w:rFonts w:hint="cs"/>
          <w:rtl/>
        </w:rPr>
        <w:t>ً</w:t>
      </w:r>
      <w:r w:rsidRPr="00DB210A">
        <w:rPr>
          <w:rtl/>
        </w:rPr>
        <w:t xml:space="preserve">، وهي </w:t>
      </w:r>
      <w:bookmarkStart w:id="0" w:name="_Hlk163913570"/>
      <w:r w:rsidRPr="00DB210A">
        <w:rPr>
          <w:rtl/>
        </w:rPr>
        <w:t>بلدان غير ممثلة</w:t>
      </w:r>
      <w:r>
        <w:rPr>
          <w:rFonts w:hint="cs"/>
          <w:rtl/>
        </w:rPr>
        <w:t xml:space="preserve"> إطلاقاً أو </w:t>
      </w:r>
      <w:r w:rsidRPr="00DB210A">
        <w:rPr>
          <w:rtl/>
        </w:rPr>
        <w:t>ممثلة تمثيلا</w:t>
      </w:r>
      <w:r>
        <w:rPr>
          <w:rFonts w:hint="cs"/>
          <w:rtl/>
        </w:rPr>
        <w:t>ً</w:t>
      </w:r>
      <w:r w:rsidRPr="00DB210A">
        <w:rPr>
          <w:rtl/>
        </w:rPr>
        <w:t xml:space="preserve"> </w:t>
      </w:r>
      <w:r>
        <w:rPr>
          <w:rFonts w:hint="cs"/>
          <w:rtl/>
        </w:rPr>
        <w:t>ضعيفاً</w:t>
      </w:r>
      <w:r w:rsidRPr="00DB210A">
        <w:rPr>
          <w:rtl/>
        </w:rPr>
        <w:t xml:space="preserve"> </w:t>
      </w:r>
      <w:bookmarkEnd w:id="0"/>
      <w:r w:rsidRPr="00DB210A">
        <w:rPr>
          <w:rtl/>
        </w:rPr>
        <w:t>بين الموظفين</w:t>
      </w:r>
      <w:r>
        <w:rPr>
          <w:rFonts w:hint="cs"/>
          <w:rtl/>
        </w:rPr>
        <w:t>.</w:t>
      </w:r>
    </w:p>
    <w:p w14:paraId="1FFDD4B3" w14:textId="77777777" w:rsidR="00093978" w:rsidRDefault="00093978" w:rsidP="00B92395">
      <w:pPr>
        <w:pStyle w:val="enumlev1"/>
        <w:rPr>
          <w:rtl/>
        </w:rPr>
      </w:pPr>
      <w:r>
        <w:rPr>
          <w:rFonts w:hint="cs"/>
          <w:rtl/>
        </w:rPr>
        <w:t>3</w:t>
      </w:r>
      <w:r>
        <w:rPr>
          <w:rtl/>
        </w:rPr>
        <w:tab/>
      </w:r>
      <w:r w:rsidRPr="00FC6320">
        <w:rPr>
          <w:rtl/>
        </w:rPr>
        <w:t>في سياق المضي قدما</w:t>
      </w:r>
      <w:r>
        <w:rPr>
          <w:rFonts w:hint="cs"/>
          <w:rtl/>
        </w:rPr>
        <w:t>ً</w:t>
      </w:r>
      <w:r w:rsidRPr="00FC6320">
        <w:rPr>
          <w:rtl/>
        </w:rPr>
        <w:t xml:space="preserve"> في اتخاذ القرار </w:t>
      </w:r>
      <w:r>
        <w:rPr>
          <w:rFonts w:hint="cs"/>
          <w:rtl/>
        </w:rPr>
        <w:t>بالاعتماد</w:t>
      </w:r>
      <w:r w:rsidRPr="00FC6320">
        <w:rPr>
          <w:rtl/>
        </w:rPr>
        <w:t xml:space="preserve"> على البيانات </w:t>
      </w:r>
      <w:r>
        <w:rPr>
          <w:rFonts w:hint="cs"/>
          <w:rtl/>
        </w:rPr>
        <w:t>في إطار</w:t>
      </w:r>
      <w:r w:rsidRPr="00FC6320">
        <w:rPr>
          <w:rtl/>
        </w:rPr>
        <w:t xml:space="preserve"> دعامة "الخدمة" لخطة التحول </w:t>
      </w:r>
      <w:r>
        <w:rPr>
          <w:rFonts w:hint="cs"/>
          <w:rtl/>
        </w:rPr>
        <w:t>الخاصة ب</w:t>
      </w:r>
      <w:r w:rsidRPr="00FC6320">
        <w:rPr>
          <w:rtl/>
        </w:rPr>
        <w:t xml:space="preserve">الاتحاد، نفذت دائرة إدارة الموارد البشرية لوحة معلومات حية دينامية </w:t>
      </w:r>
      <w:r>
        <w:rPr>
          <w:rFonts w:hint="cs"/>
          <w:rtl/>
        </w:rPr>
        <w:t>تحدَّث</w:t>
      </w:r>
      <w:r w:rsidRPr="00FC6320">
        <w:rPr>
          <w:rtl/>
        </w:rPr>
        <w:t xml:space="preserve"> باستمرار من خلال تغذي</w:t>
      </w:r>
      <w:r>
        <w:rPr>
          <w:rFonts w:hint="cs"/>
          <w:rtl/>
        </w:rPr>
        <w:t>تها</w:t>
      </w:r>
      <w:r w:rsidRPr="00FC6320">
        <w:rPr>
          <w:rtl/>
        </w:rPr>
        <w:t xml:space="preserve"> </w:t>
      </w:r>
      <w:r>
        <w:rPr>
          <w:rFonts w:hint="cs"/>
          <w:rtl/>
        </w:rPr>
        <w:t>ب</w:t>
      </w:r>
      <w:r w:rsidRPr="00FC6320">
        <w:rPr>
          <w:rtl/>
        </w:rPr>
        <w:t xml:space="preserve">بيانات </w:t>
      </w:r>
      <w:r>
        <w:rPr>
          <w:rFonts w:hint="cs"/>
          <w:rtl/>
        </w:rPr>
        <w:t>مستمدة من</w:t>
      </w:r>
      <w:r w:rsidRPr="00FC6320">
        <w:rPr>
          <w:rtl/>
        </w:rPr>
        <w:t xml:space="preserve"> مستودع بيانات الموارد البشرية في</w:t>
      </w:r>
      <w:r>
        <w:rPr>
          <w:rFonts w:hint="cs"/>
          <w:rtl/>
        </w:rPr>
        <w:t xml:space="preserve"> </w:t>
      </w:r>
      <w:bookmarkStart w:id="1" w:name="_Hlk163915000"/>
      <w:r>
        <w:rPr>
          <w:rFonts w:hint="cs"/>
          <w:rtl/>
        </w:rPr>
        <w:t>برمجيات تطبيقات ومنتجات الأنظمة</w:t>
      </w:r>
      <w:r w:rsidRPr="00FC6320">
        <w:rPr>
          <w:rtl/>
        </w:rPr>
        <w:t xml:space="preserve"> </w:t>
      </w:r>
      <w:r>
        <w:rPr>
          <w:rFonts w:hint="cs"/>
          <w:rtl/>
        </w:rPr>
        <w:t>(</w:t>
      </w:r>
      <w:r w:rsidRPr="00FC6320">
        <w:t>SAP</w:t>
      </w:r>
      <w:r>
        <w:rPr>
          <w:rFonts w:hint="cs"/>
          <w:rtl/>
        </w:rPr>
        <w:t>)</w:t>
      </w:r>
      <w:bookmarkEnd w:id="1"/>
      <w:r w:rsidRPr="00FC6320">
        <w:rPr>
          <w:rtl/>
        </w:rPr>
        <w:t xml:space="preserve">، </w:t>
      </w:r>
      <w:r>
        <w:rPr>
          <w:rFonts w:hint="cs"/>
          <w:rtl/>
        </w:rPr>
        <w:t xml:space="preserve">وهي </w:t>
      </w:r>
      <w:r w:rsidRPr="00FC6320">
        <w:rPr>
          <w:rtl/>
        </w:rPr>
        <w:t>تقدم إحصاءات محد</w:t>
      </w:r>
      <w:r>
        <w:rPr>
          <w:rFonts w:hint="cs"/>
          <w:rtl/>
        </w:rPr>
        <w:t>َّ</w:t>
      </w:r>
      <w:r w:rsidRPr="00FC6320">
        <w:rPr>
          <w:rtl/>
        </w:rPr>
        <w:t xml:space="preserve">ثة </w:t>
      </w:r>
      <w:r>
        <w:rPr>
          <w:rFonts w:hint="cs"/>
          <w:rtl/>
        </w:rPr>
        <w:t>بشأن</w:t>
      </w:r>
      <w:r w:rsidRPr="00FC6320">
        <w:rPr>
          <w:rtl/>
        </w:rPr>
        <w:t xml:space="preserve"> جميع موظفي الاتحاد، </w:t>
      </w:r>
      <w:r>
        <w:rPr>
          <w:rFonts w:hint="cs"/>
          <w:rtl/>
        </w:rPr>
        <w:t>فتعطي</w:t>
      </w:r>
      <w:r w:rsidRPr="00FC6320">
        <w:rPr>
          <w:rtl/>
        </w:rPr>
        <w:t xml:space="preserve"> </w:t>
      </w:r>
      <w:r>
        <w:rPr>
          <w:rFonts w:hint="cs"/>
          <w:rtl/>
        </w:rPr>
        <w:t>بذلك نظرة عامة</w:t>
      </w:r>
      <w:r w:rsidRPr="00FC6320">
        <w:rPr>
          <w:rtl/>
        </w:rPr>
        <w:t xml:space="preserve"> شاملة عن مقاييس "الأشخاص" الرئيسية، بما في ذلك التوزيع الجغرافي </w:t>
      </w:r>
      <w:r>
        <w:rPr>
          <w:rFonts w:hint="cs"/>
          <w:rtl/>
        </w:rPr>
        <w:t>والتوزيع</w:t>
      </w:r>
      <w:r w:rsidRPr="00FC6320">
        <w:rPr>
          <w:rtl/>
        </w:rPr>
        <w:t xml:space="preserve"> بين الجنسين</w:t>
      </w:r>
      <w:r>
        <w:rPr>
          <w:rFonts w:hint="cs"/>
          <w:rtl/>
        </w:rPr>
        <w:t>.</w:t>
      </w:r>
    </w:p>
    <w:p w14:paraId="67D5978A" w14:textId="39DF0153" w:rsidR="00093978" w:rsidRDefault="00093978" w:rsidP="00B92395">
      <w:pPr>
        <w:pStyle w:val="enumlev1"/>
        <w:rPr>
          <w:rtl/>
        </w:rPr>
      </w:pPr>
      <w:r>
        <w:rPr>
          <w:rFonts w:hint="cs"/>
          <w:rtl/>
        </w:rPr>
        <w:t>4</w:t>
      </w:r>
      <w:r>
        <w:rPr>
          <w:rtl/>
        </w:rPr>
        <w:tab/>
      </w:r>
      <w:r>
        <w:rPr>
          <w:rFonts w:hint="cs"/>
          <w:rtl/>
        </w:rPr>
        <w:t>ل</w:t>
      </w:r>
      <w:r>
        <w:rPr>
          <w:rtl/>
        </w:rPr>
        <w:t>تنفيذ</w:t>
      </w:r>
      <w:r>
        <w:rPr>
          <w:rFonts w:hint="cs"/>
          <w:rtl/>
        </w:rPr>
        <w:t xml:space="preserve"> </w:t>
      </w:r>
      <w:r>
        <w:rPr>
          <w:rtl/>
        </w:rPr>
        <w:t>استراتيجية</w:t>
      </w:r>
      <w:r>
        <w:rPr>
          <w:rFonts w:hint="cs"/>
          <w:rtl/>
        </w:rPr>
        <w:t xml:space="preserve"> الأمم المتحدة</w:t>
      </w:r>
      <w:r>
        <w:rPr>
          <w:rtl/>
        </w:rPr>
        <w:t xml:space="preserve"> </w:t>
      </w:r>
      <w:r>
        <w:rPr>
          <w:rFonts w:hint="cs"/>
          <w:rtl/>
        </w:rPr>
        <w:t>ل</w:t>
      </w:r>
      <w:r>
        <w:rPr>
          <w:rtl/>
        </w:rPr>
        <w:t>لتكافؤ بين الجنسين</w:t>
      </w:r>
      <w:r>
        <w:rPr>
          <w:rFonts w:hint="cs"/>
          <w:rtl/>
        </w:rPr>
        <w:t xml:space="preserve"> على نطاق المنظومة،</w:t>
      </w:r>
      <w:r>
        <w:rPr>
          <w:rtl/>
        </w:rPr>
        <w:t xml:space="preserve"> التي أطلقها الأمين العام للأمم المتحدة، ومواءمتها مع استراتيجية الموارد البشرية للاتحاد من أجل قوة عاملة متوازنة بين الجنسين، أعدت دائرة إدارة الموارد البشرية </w:t>
      </w:r>
      <w:r>
        <w:rPr>
          <w:rFonts w:hint="cs"/>
          <w:rtl/>
        </w:rPr>
        <w:t xml:space="preserve">مشروع </w:t>
      </w:r>
      <w:r>
        <w:rPr>
          <w:rtl/>
        </w:rPr>
        <w:t xml:space="preserve">خطة تنفيذ التكافؤ بين الجنسين في عام 2023، ومن المقرر </w:t>
      </w:r>
      <w:r>
        <w:rPr>
          <w:rFonts w:hint="cs"/>
          <w:rtl/>
        </w:rPr>
        <w:t>وضعها في صيغتها النهائية</w:t>
      </w:r>
      <w:r>
        <w:rPr>
          <w:rtl/>
        </w:rPr>
        <w:t xml:space="preserve"> وتحديثها في</w:t>
      </w:r>
      <w:r w:rsidR="003069BE">
        <w:t> </w:t>
      </w:r>
      <w:r>
        <w:rPr>
          <w:rtl/>
        </w:rPr>
        <w:t>عام 2024</w:t>
      </w:r>
      <w:r>
        <w:rPr>
          <w:rFonts w:hint="cs"/>
          <w:rtl/>
        </w:rPr>
        <w:t>.</w:t>
      </w:r>
    </w:p>
    <w:p w14:paraId="08237209" w14:textId="0BC09B18" w:rsidR="00093978" w:rsidRDefault="00093978" w:rsidP="00B92395">
      <w:pPr>
        <w:pStyle w:val="enumlev1"/>
        <w:rPr>
          <w:rtl/>
        </w:rPr>
      </w:pPr>
      <w:r>
        <w:rPr>
          <w:rFonts w:hint="cs"/>
          <w:rtl/>
        </w:rPr>
        <w:t>5</w:t>
      </w:r>
      <w:r>
        <w:rPr>
          <w:rtl/>
        </w:rPr>
        <w:tab/>
      </w:r>
      <w:r w:rsidRPr="007B7366">
        <w:rPr>
          <w:rtl/>
        </w:rPr>
        <w:t>تشمل الجهود الرامية إلى اجتذاب النساء إلى الاتحاد المشاركة الفعالة في الأحداث الخارجية، واستخدام أدوات التوظيف الجديدة، وتنويع قنوات الإعلان خارج موقع و</w:t>
      </w:r>
      <w:r>
        <w:rPr>
          <w:rFonts w:hint="cs"/>
          <w:rtl/>
        </w:rPr>
        <w:t>ظائف</w:t>
      </w:r>
      <w:r w:rsidRPr="007B7366">
        <w:rPr>
          <w:rtl/>
        </w:rPr>
        <w:t xml:space="preserve"> </w:t>
      </w:r>
      <w:r>
        <w:rPr>
          <w:rFonts w:hint="cs"/>
          <w:rtl/>
        </w:rPr>
        <w:t>ا</w:t>
      </w:r>
      <w:r w:rsidRPr="007B7366">
        <w:rPr>
          <w:rtl/>
        </w:rPr>
        <w:t xml:space="preserve">لاتحاد. وشاركت دائرة إدارة الموارد البشرية في أنشطة وأحداث </w:t>
      </w:r>
      <w:proofErr w:type="spellStart"/>
      <w:r w:rsidRPr="007B7366">
        <w:t>OneUN</w:t>
      </w:r>
      <w:proofErr w:type="spellEnd"/>
      <w:r w:rsidRPr="007B7366">
        <w:rPr>
          <w:rtl/>
        </w:rPr>
        <w:t xml:space="preserve"> لتعزيز </w:t>
      </w:r>
      <w:r>
        <w:rPr>
          <w:rFonts w:hint="cs"/>
          <w:rtl/>
        </w:rPr>
        <w:t xml:space="preserve">مشاركة </w:t>
      </w:r>
      <w:r w:rsidRPr="007B7366">
        <w:rPr>
          <w:rtl/>
        </w:rPr>
        <w:t>المرأة في منظومة الأمم المتحدة</w:t>
      </w:r>
      <w:r>
        <w:rPr>
          <w:rFonts w:hint="cs"/>
          <w:rtl/>
        </w:rPr>
        <w:t>.</w:t>
      </w:r>
    </w:p>
    <w:p w14:paraId="52DA8222" w14:textId="77777777" w:rsidR="00093978" w:rsidRDefault="00093978" w:rsidP="00B92395">
      <w:pPr>
        <w:pStyle w:val="enumlev1"/>
        <w:rPr>
          <w:rtl/>
        </w:rPr>
      </w:pPr>
      <w:r>
        <w:rPr>
          <w:rFonts w:hint="cs"/>
          <w:rtl/>
        </w:rPr>
        <w:t>6</w:t>
      </w:r>
      <w:r>
        <w:rPr>
          <w:rtl/>
        </w:rPr>
        <w:tab/>
        <w:t xml:space="preserve">لضمان حفاظ </w:t>
      </w:r>
      <w:r>
        <w:rPr>
          <w:rFonts w:hint="cs"/>
          <w:rtl/>
        </w:rPr>
        <w:t xml:space="preserve">الاتحاد </w:t>
      </w:r>
      <w:r>
        <w:rPr>
          <w:rtl/>
        </w:rPr>
        <w:t xml:space="preserve">على مكانة رائدة في مجال الابتكار والتكنولوجيا، تولي دائرة إدارة الموارد البشرية الأولوية لدعم </w:t>
      </w:r>
      <w:r>
        <w:rPr>
          <w:rFonts w:hint="cs"/>
          <w:rtl/>
        </w:rPr>
        <w:t>تقدم</w:t>
      </w:r>
      <w:r>
        <w:rPr>
          <w:rtl/>
        </w:rPr>
        <w:t xml:space="preserve"> </w:t>
      </w:r>
      <w:r>
        <w:rPr>
          <w:rFonts w:hint="cs"/>
          <w:rtl/>
        </w:rPr>
        <w:t>ا</w:t>
      </w:r>
      <w:r>
        <w:rPr>
          <w:rtl/>
        </w:rPr>
        <w:t xml:space="preserve">لاتحاد من خلال اجتذاب </w:t>
      </w:r>
      <w:r>
        <w:rPr>
          <w:rFonts w:hint="cs"/>
          <w:rtl/>
        </w:rPr>
        <w:t>مجموعة متنوعة من ال</w:t>
      </w:r>
      <w:r>
        <w:rPr>
          <w:rtl/>
        </w:rPr>
        <w:t xml:space="preserve">متخصصين </w:t>
      </w:r>
      <w:r>
        <w:rPr>
          <w:rFonts w:hint="cs"/>
          <w:rtl/>
        </w:rPr>
        <w:t xml:space="preserve">الرائدين في دوائر </w:t>
      </w:r>
      <w:r>
        <w:rPr>
          <w:rtl/>
        </w:rPr>
        <w:t>الصناعة. ويول</w:t>
      </w:r>
      <w:r>
        <w:rPr>
          <w:rFonts w:hint="cs"/>
          <w:rtl/>
        </w:rPr>
        <w:t>ى</w:t>
      </w:r>
      <w:r>
        <w:rPr>
          <w:rtl/>
        </w:rPr>
        <w:t xml:space="preserve"> اهتمام خاص لتوظيف الموظفين </w:t>
      </w:r>
      <w:r>
        <w:rPr>
          <w:rFonts w:hint="cs"/>
          <w:rtl/>
        </w:rPr>
        <w:t>من قاعدة</w:t>
      </w:r>
      <w:r>
        <w:rPr>
          <w:rtl/>
        </w:rPr>
        <w:t xml:space="preserve"> جغرافي</w:t>
      </w:r>
      <w:r>
        <w:rPr>
          <w:rFonts w:hint="cs"/>
          <w:rtl/>
        </w:rPr>
        <w:t>ة</w:t>
      </w:r>
      <w:r>
        <w:rPr>
          <w:rtl/>
        </w:rPr>
        <w:t xml:space="preserve"> واسع</w:t>
      </w:r>
      <w:r>
        <w:rPr>
          <w:rFonts w:hint="cs"/>
          <w:rtl/>
        </w:rPr>
        <w:t>ة</w:t>
      </w:r>
      <w:r>
        <w:rPr>
          <w:rtl/>
        </w:rPr>
        <w:t xml:space="preserve">، حيث تقود دائرة إدارة الموارد البشرية </w:t>
      </w:r>
      <w:r>
        <w:rPr>
          <w:rFonts w:hint="cs"/>
          <w:rtl/>
        </w:rPr>
        <w:t>العديد من</w:t>
      </w:r>
      <w:r>
        <w:rPr>
          <w:rtl/>
        </w:rPr>
        <w:t xml:space="preserve"> </w:t>
      </w:r>
      <w:r>
        <w:rPr>
          <w:rFonts w:hint="cs"/>
          <w:rtl/>
        </w:rPr>
        <w:t>ال</w:t>
      </w:r>
      <w:r>
        <w:rPr>
          <w:rtl/>
        </w:rPr>
        <w:t>مبادرات لزيادة تركيز الاتحاد على التوزيع الجغرافي</w:t>
      </w:r>
      <w:r>
        <w:rPr>
          <w:rFonts w:hint="cs"/>
          <w:rtl/>
        </w:rPr>
        <w:t xml:space="preserve"> بوسائل منها </w:t>
      </w:r>
      <w:r>
        <w:rPr>
          <w:rtl/>
        </w:rPr>
        <w:t xml:space="preserve">توظيف وتعزيز </w:t>
      </w:r>
      <w:r w:rsidRPr="00C76D25">
        <w:rPr>
          <w:rFonts w:hint="cs"/>
          <w:rtl/>
        </w:rPr>
        <w:t>مجموعات</w:t>
      </w:r>
      <w:r>
        <w:rPr>
          <w:rtl/>
        </w:rPr>
        <w:t xml:space="preserve"> المواهب ال</w:t>
      </w:r>
      <w:r>
        <w:rPr>
          <w:rFonts w:hint="cs"/>
          <w:rtl/>
        </w:rPr>
        <w:t>م</w:t>
      </w:r>
      <w:r>
        <w:rPr>
          <w:rtl/>
        </w:rPr>
        <w:t xml:space="preserve">همة. وتقدم دائرة إدارة الموارد البشرية إحصاءات </w:t>
      </w:r>
      <w:r>
        <w:rPr>
          <w:rFonts w:hint="cs"/>
          <w:rtl/>
        </w:rPr>
        <w:t>بشأن</w:t>
      </w:r>
      <w:r>
        <w:rPr>
          <w:rtl/>
        </w:rPr>
        <w:t xml:space="preserve"> التوزيع الجغرافي والمساواة بين الجنسين </w:t>
      </w:r>
      <w:r>
        <w:rPr>
          <w:rFonts w:hint="cs"/>
          <w:rtl/>
        </w:rPr>
        <w:t>فيما يتعلق ب</w:t>
      </w:r>
      <w:r>
        <w:rPr>
          <w:rtl/>
        </w:rPr>
        <w:t xml:space="preserve">جميع </w:t>
      </w:r>
      <w:r>
        <w:rPr>
          <w:rFonts w:hint="cs"/>
          <w:rtl/>
        </w:rPr>
        <w:t xml:space="preserve">عمليات التوظيف </w:t>
      </w:r>
      <w:r>
        <w:rPr>
          <w:rtl/>
        </w:rPr>
        <w:t>من الفئة الفنية والعليا، مما يمك</w:t>
      </w:r>
      <w:r>
        <w:rPr>
          <w:rFonts w:hint="cs"/>
          <w:rtl/>
        </w:rPr>
        <w:t>ّ</w:t>
      </w:r>
      <w:r>
        <w:rPr>
          <w:rtl/>
        </w:rPr>
        <w:t xml:space="preserve">ن </w:t>
      </w:r>
      <w:r>
        <w:rPr>
          <w:rFonts w:hint="cs"/>
          <w:rtl/>
        </w:rPr>
        <w:t>ال</w:t>
      </w:r>
      <w:r>
        <w:rPr>
          <w:rtl/>
        </w:rPr>
        <w:t>مديري</w:t>
      </w:r>
      <w:r>
        <w:rPr>
          <w:rFonts w:hint="cs"/>
          <w:rtl/>
        </w:rPr>
        <w:t>ن</w:t>
      </w:r>
      <w:r>
        <w:rPr>
          <w:rtl/>
        </w:rPr>
        <w:t xml:space="preserve"> </w:t>
      </w:r>
      <w:r>
        <w:rPr>
          <w:rFonts w:hint="cs"/>
          <w:rtl/>
        </w:rPr>
        <w:t>المسؤولين عن التوظيف</w:t>
      </w:r>
      <w:r>
        <w:rPr>
          <w:rtl/>
        </w:rPr>
        <w:t xml:space="preserve"> من اتخاذ قرارات مستنيرة</w:t>
      </w:r>
      <w:r>
        <w:rPr>
          <w:rFonts w:hint="cs"/>
          <w:rtl/>
        </w:rPr>
        <w:t>.</w:t>
      </w:r>
    </w:p>
    <w:p w14:paraId="7A56AB37" w14:textId="77777777" w:rsidR="00093978" w:rsidRPr="00782F6C" w:rsidRDefault="00093978" w:rsidP="00A20BEC">
      <w:pPr>
        <w:pStyle w:val="Headingb"/>
        <w:rPr>
          <w:rtl/>
        </w:rPr>
      </w:pPr>
      <w:r w:rsidRPr="00782F6C">
        <w:rPr>
          <w:rFonts w:hint="cs"/>
          <w:rtl/>
        </w:rPr>
        <w:t>الدعامة 2: موظفون ملتزمون</w:t>
      </w:r>
    </w:p>
    <w:p w14:paraId="69F36426" w14:textId="77777777" w:rsidR="00093978" w:rsidRPr="003069BE" w:rsidRDefault="00093978" w:rsidP="00093978">
      <w:pPr>
        <w:keepNext/>
        <w:keepLines/>
        <w:rPr>
          <w:spacing w:val="-4"/>
          <w:rtl/>
        </w:rPr>
      </w:pPr>
      <w:r w:rsidRPr="003069BE">
        <w:rPr>
          <w:spacing w:val="-4"/>
          <w:rtl/>
        </w:rPr>
        <w:t xml:space="preserve">تركز هذه الدعامة على تحقيق المواءمة الاستراتيجية والتشغيلية بين أداء الموظفين </w:t>
      </w:r>
      <w:r w:rsidRPr="003069BE">
        <w:rPr>
          <w:rFonts w:hint="cs"/>
          <w:spacing w:val="-4"/>
          <w:rtl/>
        </w:rPr>
        <w:t>وغايات</w:t>
      </w:r>
      <w:r w:rsidRPr="003069BE">
        <w:rPr>
          <w:spacing w:val="-4"/>
          <w:rtl/>
        </w:rPr>
        <w:t xml:space="preserve"> الاتحاد من خلال نظام فعال لإدارة الأداء. و</w:t>
      </w:r>
      <w:r w:rsidRPr="003069BE">
        <w:rPr>
          <w:rFonts w:hint="cs"/>
          <w:spacing w:val="-4"/>
          <w:rtl/>
        </w:rPr>
        <w:t>ت</w:t>
      </w:r>
      <w:r w:rsidRPr="003069BE">
        <w:rPr>
          <w:spacing w:val="-4"/>
          <w:rtl/>
        </w:rPr>
        <w:t>ؤكد على أهمية نموذج قيادي يشجع التعليقات المستمرة ويعزز الثقة والمسؤولية والشفافية والمساءلة على جميع المستويات</w:t>
      </w:r>
      <w:r w:rsidRPr="003069BE">
        <w:rPr>
          <w:rFonts w:hint="cs"/>
          <w:spacing w:val="-4"/>
          <w:rtl/>
        </w:rPr>
        <w:t>.</w:t>
      </w:r>
    </w:p>
    <w:p w14:paraId="3955F9B8" w14:textId="7D64D4AE" w:rsidR="00093978" w:rsidRDefault="00093978" w:rsidP="00093978">
      <w:pPr>
        <w:rPr>
          <w:rtl/>
        </w:rPr>
      </w:pPr>
      <w:r>
        <w:rPr>
          <w:rFonts w:hint="cs"/>
          <w:rtl/>
        </w:rPr>
        <w:t>و</w:t>
      </w:r>
      <w:r>
        <w:rPr>
          <w:rtl/>
        </w:rPr>
        <w:t xml:space="preserve">تحدد </w:t>
      </w:r>
      <w:r>
        <w:rPr>
          <w:rFonts w:hint="cs"/>
          <w:rtl/>
        </w:rPr>
        <w:t xml:space="preserve">هذه الدعامة </w:t>
      </w:r>
      <w:r>
        <w:rPr>
          <w:rtl/>
        </w:rPr>
        <w:t>التوج</w:t>
      </w:r>
      <w:r>
        <w:rPr>
          <w:rFonts w:hint="cs"/>
          <w:rtl/>
        </w:rPr>
        <w:t>ي</w:t>
      </w:r>
      <w:r>
        <w:rPr>
          <w:rtl/>
        </w:rPr>
        <w:t xml:space="preserve">ه </w:t>
      </w:r>
      <w:r>
        <w:rPr>
          <w:rFonts w:hint="cs"/>
          <w:rtl/>
        </w:rPr>
        <w:t xml:space="preserve">والإرشاد </w:t>
      </w:r>
      <w:r>
        <w:rPr>
          <w:rtl/>
        </w:rPr>
        <w:t>الشامل</w:t>
      </w:r>
      <w:r>
        <w:rPr>
          <w:rFonts w:hint="cs"/>
          <w:rtl/>
        </w:rPr>
        <w:t>ين</w:t>
      </w:r>
      <w:r>
        <w:rPr>
          <w:rtl/>
        </w:rPr>
        <w:t xml:space="preserve"> للموظفين وعملية </w:t>
      </w:r>
      <w:r>
        <w:rPr>
          <w:rFonts w:hint="cs"/>
          <w:rtl/>
        </w:rPr>
        <w:t>مغادرة</w:t>
      </w:r>
      <w:r>
        <w:rPr>
          <w:rtl/>
        </w:rPr>
        <w:t xml:space="preserve"> مبسطة لاستخلاص الدروس المستفادة، بهدف تحسين أنظمة الاتحاد وعملياته وثقافته.</w:t>
      </w:r>
      <w:r w:rsidR="00604BF7">
        <w:rPr>
          <w:rtl/>
        </w:rPr>
        <w:t xml:space="preserve"> </w:t>
      </w:r>
      <w:r>
        <w:rPr>
          <w:rtl/>
        </w:rPr>
        <w:t xml:space="preserve">وتسلط </w:t>
      </w:r>
      <w:r>
        <w:rPr>
          <w:rFonts w:hint="cs"/>
          <w:rtl/>
        </w:rPr>
        <w:t>الدعامة</w:t>
      </w:r>
      <w:r>
        <w:rPr>
          <w:rtl/>
        </w:rPr>
        <w:t xml:space="preserve"> الضوء على أهمية تقييمات </w:t>
      </w:r>
      <w:r>
        <w:rPr>
          <w:rFonts w:hint="cs"/>
          <w:rtl/>
        </w:rPr>
        <w:t>الأداء الهادفة</w:t>
      </w:r>
      <w:r>
        <w:rPr>
          <w:rtl/>
        </w:rPr>
        <w:t xml:space="preserve"> وفرص التدريب </w:t>
      </w:r>
      <w:r>
        <w:rPr>
          <w:rFonts w:hint="cs"/>
          <w:rtl/>
        </w:rPr>
        <w:t>وتنشئة</w:t>
      </w:r>
      <w:r>
        <w:rPr>
          <w:rtl/>
        </w:rPr>
        <w:t xml:space="preserve"> ثقافة</w:t>
      </w:r>
      <w:r>
        <w:rPr>
          <w:rFonts w:hint="cs"/>
          <w:rtl/>
        </w:rPr>
        <w:t xml:space="preserve"> تكريم</w:t>
      </w:r>
      <w:r>
        <w:rPr>
          <w:rtl/>
        </w:rPr>
        <w:t xml:space="preserve"> الإنجازات. وبالإضافة إلى ذلك، </w:t>
      </w:r>
      <w:r>
        <w:rPr>
          <w:rFonts w:hint="cs"/>
          <w:rtl/>
        </w:rPr>
        <w:t xml:space="preserve">تهدف هذه الدعامة إلى </w:t>
      </w:r>
      <w:r>
        <w:rPr>
          <w:rtl/>
        </w:rPr>
        <w:t xml:space="preserve">دمج إدارة التغيير في إدارة المواهب وممارسات </w:t>
      </w:r>
      <w:r>
        <w:rPr>
          <w:rFonts w:hint="cs"/>
          <w:rtl/>
        </w:rPr>
        <w:t>التطوير.</w:t>
      </w:r>
    </w:p>
    <w:p w14:paraId="3259E19C" w14:textId="77777777" w:rsidR="00093978" w:rsidRDefault="00093978" w:rsidP="00093978">
      <w:pPr>
        <w:rPr>
          <w:rtl/>
        </w:rPr>
      </w:pPr>
      <w:r>
        <w:rPr>
          <w:rtl/>
        </w:rPr>
        <w:lastRenderedPageBreak/>
        <w:t>واستنادا</w:t>
      </w:r>
      <w:r>
        <w:rPr>
          <w:rFonts w:hint="cs"/>
          <w:rtl/>
        </w:rPr>
        <w:t>ً</w:t>
      </w:r>
      <w:r>
        <w:rPr>
          <w:rtl/>
        </w:rPr>
        <w:t xml:space="preserve"> إلى تجربة بيئة العمل عن ب</w:t>
      </w:r>
      <w:r>
        <w:rPr>
          <w:rFonts w:hint="cs"/>
          <w:rtl/>
        </w:rPr>
        <w:t>ُ</w:t>
      </w:r>
      <w:r>
        <w:rPr>
          <w:rtl/>
        </w:rPr>
        <w:t xml:space="preserve">عد خلال </w:t>
      </w:r>
      <w:r>
        <w:rPr>
          <w:rFonts w:hint="cs"/>
          <w:rtl/>
        </w:rPr>
        <w:t>جائحة كوفيد-19</w:t>
      </w:r>
      <w:r>
        <w:rPr>
          <w:rtl/>
        </w:rPr>
        <w:t xml:space="preserve">، تحول الاتحاد الآن إلى نظام من ترتيبات العمل الهجينة التي تدعم التوازن بين العمل والحياة </w:t>
      </w:r>
      <w:r>
        <w:rPr>
          <w:rFonts w:hint="cs"/>
          <w:rtl/>
        </w:rPr>
        <w:t>الخاصة</w:t>
      </w:r>
      <w:r>
        <w:rPr>
          <w:rtl/>
        </w:rPr>
        <w:t xml:space="preserve"> للموظفين مع الحفاظ على فوائد </w:t>
      </w:r>
      <w:r>
        <w:rPr>
          <w:rFonts w:hint="cs"/>
          <w:rtl/>
        </w:rPr>
        <w:t>التواجد في المكاتب</w:t>
      </w:r>
      <w:r>
        <w:rPr>
          <w:rtl/>
        </w:rPr>
        <w:t>، مثل تشجيع روح الفريق وتبادل المعارف والاتصال</w:t>
      </w:r>
      <w:r>
        <w:rPr>
          <w:rFonts w:hint="cs"/>
          <w:rtl/>
        </w:rPr>
        <w:t>.</w:t>
      </w:r>
    </w:p>
    <w:p w14:paraId="3D30E860" w14:textId="77777777" w:rsidR="00093978" w:rsidRDefault="00093978" w:rsidP="00093978">
      <w:pPr>
        <w:rPr>
          <w:rtl/>
        </w:rPr>
      </w:pPr>
      <w:r>
        <w:rPr>
          <w:rFonts w:hint="cs"/>
          <w:rtl/>
        </w:rPr>
        <w:t>النقاط البارزة:</w:t>
      </w:r>
    </w:p>
    <w:p w14:paraId="184F8863" w14:textId="77777777" w:rsidR="00093978" w:rsidRDefault="00093978" w:rsidP="00A20BEC">
      <w:pPr>
        <w:pStyle w:val="enumlev1"/>
        <w:rPr>
          <w:rtl/>
        </w:rPr>
      </w:pPr>
      <w:r>
        <w:rPr>
          <w:rFonts w:hint="cs"/>
          <w:rtl/>
        </w:rPr>
        <w:t>1</w:t>
      </w:r>
      <w:r>
        <w:rPr>
          <w:rtl/>
        </w:rPr>
        <w:tab/>
        <w:t xml:space="preserve">تم تنفيذ أمر </w:t>
      </w:r>
      <w:r>
        <w:rPr>
          <w:rFonts w:hint="cs"/>
          <w:rtl/>
        </w:rPr>
        <w:t xml:space="preserve">إداري </w:t>
      </w:r>
      <w:r>
        <w:rPr>
          <w:rtl/>
        </w:rPr>
        <w:t>محد</w:t>
      </w:r>
      <w:r>
        <w:rPr>
          <w:rFonts w:hint="cs"/>
          <w:rtl/>
        </w:rPr>
        <w:t>َّ</w:t>
      </w:r>
      <w:r>
        <w:rPr>
          <w:rtl/>
        </w:rPr>
        <w:t>ث</w:t>
      </w:r>
      <w:r>
        <w:rPr>
          <w:rFonts w:hint="cs"/>
          <w:rtl/>
        </w:rPr>
        <w:t xml:space="preserve"> </w:t>
      </w:r>
      <w:r>
        <w:rPr>
          <w:rtl/>
        </w:rPr>
        <w:t>(</w:t>
      </w:r>
      <w:r>
        <w:rPr>
          <w:rFonts w:hint="cs"/>
          <w:rtl/>
        </w:rPr>
        <w:t>05</w:t>
      </w:r>
      <w:r>
        <w:rPr>
          <w:rtl/>
        </w:rPr>
        <w:t>/</w:t>
      </w:r>
      <w:r>
        <w:rPr>
          <w:rFonts w:hint="cs"/>
          <w:rtl/>
        </w:rPr>
        <w:t>23</w:t>
      </w:r>
      <w:r>
        <w:rPr>
          <w:rtl/>
        </w:rPr>
        <w:t xml:space="preserve">) </w:t>
      </w:r>
      <w:r>
        <w:rPr>
          <w:rFonts w:hint="cs"/>
          <w:rtl/>
        </w:rPr>
        <w:t xml:space="preserve">بشأن </w:t>
      </w:r>
      <w:r>
        <w:rPr>
          <w:rtl/>
        </w:rPr>
        <w:t xml:space="preserve">إدارة الأداء في الاتحاد في 6 أبريل 2023 بهدف </w:t>
      </w:r>
      <w:r>
        <w:rPr>
          <w:rFonts w:hint="cs"/>
          <w:rtl/>
        </w:rPr>
        <w:t>تحسين</w:t>
      </w:r>
      <w:r>
        <w:rPr>
          <w:rtl/>
        </w:rPr>
        <w:t xml:space="preserve"> وتبسيط عملية استعراض الأداء الحالية</w:t>
      </w:r>
      <w:r>
        <w:rPr>
          <w:rFonts w:hint="cs"/>
          <w:rtl/>
        </w:rPr>
        <w:t>.</w:t>
      </w:r>
    </w:p>
    <w:p w14:paraId="3E300BD1" w14:textId="6AF3D5B9" w:rsidR="00093978" w:rsidRDefault="00093978" w:rsidP="00A20BEC">
      <w:pPr>
        <w:pStyle w:val="enumlev1"/>
        <w:rPr>
          <w:rtl/>
        </w:rPr>
      </w:pPr>
      <w:r>
        <w:rPr>
          <w:rFonts w:hint="cs"/>
          <w:rtl/>
        </w:rPr>
        <w:t>2</w:t>
      </w:r>
      <w:r>
        <w:rPr>
          <w:rtl/>
        </w:rPr>
        <w:tab/>
      </w:r>
      <w:r>
        <w:rPr>
          <w:rFonts w:hint="cs"/>
          <w:rtl/>
        </w:rPr>
        <w:t>اكتملت</w:t>
      </w:r>
      <w:r>
        <w:rPr>
          <w:rtl/>
        </w:rPr>
        <w:t xml:space="preserve"> </w:t>
      </w:r>
      <w:r>
        <w:rPr>
          <w:rFonts w:hint="cs"/>
          <w:rtl/>
        </w:rPr>
        <w:t>ال</w:t>
      </w:r>
      <w:r>
        <w:rPr>
          <w:rtl/>
        </w:rPr>
        <w:t xml:space="preserve">عملية </w:t>
      </w:r>
      <w:r>
        <w:rPr>
          <w:rFonts w:hint="cs"/>
          <w:rtl/>
        </w:rPr>
        <w:t>المتعلقة ب</w:t>
      </w:r>
      <w:r>
        <w:rPr>
          <w:rtl/>
        </w:rPr>
        <w:t xml:space="preserve">نظام </w:t>
      </w:r>
      <w:r>
        <w:rPr>
          <w:rFonts w:hint="cs"/>
          <w:rtl/>
        </w:rPr>
        <w:t>الاتحاد الخاص ب</w:t>
      </w:r>
      <w:r>
        <w:rPr>
          <w:rtl/>
        </w:rPr>
        <w:t>إدارة الأداء وتطويره (</w:t>
      </w:r>
      <w:proofErr w:type="spellStart"/>
      <w:r>
        <w:t>ePMDS</w:t>
      </w:r>
      <w:proofErr w:type="spellEnd"/>
      <w:r>
        <w:rPr>
          <w:rtl/>
        </w:rPr>
        <w:t>) لعام 2023 بالنسبة لمعظم موظفي الاتحاد (77</w:t>
      </w:r>
      <w:r>
        <w:rPr>
          <w:rFonts w:hint="cs"/>
          <w:rtl/>
        </w:rPr>
        <w:t xml:space="preserve">% </w:t>
      </w:r>
      <w:r>
        <w:rPr>
          <w:rtl/>
        </w:rPr>
        <w:t>في 4 مارس 2024)، ما يضمن الاعتراف بتحقيق أهداف الأداء ومناقشة</w:t>
      </w:r>
      <w:r>
        <w:rPr>
          <w:rFonts w:hint="cs"/>
          <w:rtl/>
        </w:rPr>
        <w:t xml:space="preserve"> صعوبات</w:t>
      </w:r>
      <w:r>
        <w:rPr>
          <w:rtl/>
        </w:rPr>
        <w:t xml:space="preserve"> الأداء واستعراض تحقيق أهداف التعلم الفردية</w:t>
      </w:r>
      <w:r>
        <w:rPr>
          <w:rFonts w:hint="cs"/>
          <w:rtl/>
        </w:rPr>
        <w:t>.</w:t>
      </w:r>
    </w:p>
    <w:p w14:paraId="54422033" w14:textId="77777777" w:rsidR="00093978" w:rsidRDefault="00093978" w:rsidP="00A20BEC">
      <w:pPr>
        <w:pStyle w:val="enumlev1"/>
        <w:rPr>
          <w:rtl/>
        </w:rPr>
      </w:pPr>
      <w:r>
        <w:rPr>
          <w:rFonts w:hint="cs"/>
          <w:rtl/>
        </w:rPr>
        <w:t>3</w:t>
      </w:r>
      <w:r>
        <w:rPr>
          <w:rtl/>
        </w:rPr>
        <w:tab/>
        <w:t>أعدت دائرة إدارة الموارد البشرية مجموعة أدوات لإدارة الأداء ونفذتها في نوفمبر 2023</w:t>
      </w:r>
      <w:r>
        <w:rPr>
          <w:rFonts w:hint="cs"/>
          <w:rtl/>
        </w:rPr>
        <w:t>؛ و</w:t>
      </w:r>
      <w:r>
        <w:rPr>
          <w:rtl/>
        </w:rPr>
        <w:t xml:space="preserve">تهدف </w:t>
      </w:r>
      <w:r>
        <w:rPr>
          <w:rFonts w:hint="cs"/>
          <w:rtl/>
        </w:rPr>
        <w:t xml:space="preserve">مجموعة الأدوات هذه </w:t>
      </w:r>
      <w:r>
        <w:rPr>
          <w:rtl/>
        </w:rPr>
        <w:t>تحديدا</w:t>
      </w:r>
      <w:r>
        <w:rPr>
          <w:rFonts w:hint="cs"/>
          <w:rtl/>
        </w:rPr>
        <w:t xml:space="preserve">ً </w:t>
      </w:r>
      <w:r>
        <w:rPr>
          <w:rtl/>
        </w:rPr>
        <w:t xml:space="preserve">إلى مساعدة المديرين في معالجة </w:t>
      </w:r>
      <w:r>
        <w:rPr>
          <w:rFonts w:hint="cs"/>
          <w:rtl/>
        </w:rPr>
        <w:t>ضعف</w:t>
      </w:r>
      <w:r>
        <w:rPr>
          <w:rtl/>
        </w:rPr>
        <w:t xml:space="preserve"> الأداء. وتشمل مجموعة الأدوات إرشادات بشأن تنفيذ خطة تحسين الأداء، بما في ذلك العمليات المنظمة والجداول الزمنية</w:t>
      </w:r>
      <w:r>
        <w:rPr>
          <w:rFonts w:hint="cs"/>
          <w:rtl/>
        </w:rPr>
        <w:t>.</w:t>
      </w:r>
    </w:p>
    <w:p w14:paraId="07DA251D" w14:textId="77777777" w:rsidR="00093978" w:rsidRDefault="00093978" w:rsidP="00A20BEC">
      <w:pPr>
        <w:pStyle w:val="enumlev1"/>
        <w:rPr>
          <w:rtl/>
        </w:rPr>
      </w:pPr>
      <w:r>
        <w:rPr>
          <w:rFonts w:hint="cs"/>
          <w:rtl/>
        </w:rPr>
        <w:t>4</w:t>
      </w:r>
      <w:r>
        <w:rPr>
          <w:rtl/>
        </w:rPr>
        <w:tab/>
      </w:r>
      <w:r>
        <w:rPr>
          <w:rFonts w:hint="cs"/>
          <w:rtl/>
        </w:rPr>
        <w:t>تَواصَل</w:t>
      </w:r>
      <w:r>
        <w:rPr>
          <w:rtl/>
        </w:rPr>
        <w:t xml:space="preserve"> تعزيز ذلك من خلال أربع </w:t>
      </w:r>
      <w:r>
        <w:rPr>
          <w:rFonts w:hint="cs"/>
          <w:rtl/>
        </w:rPr>
        <w:t>دورات تدريبية</w:t>
      </w:r>
      <w:r>
        <w:rPr>
          <w:rtl/>
        </w:rPr>
        <w:t xml:space="preserve"> </w:t>
      </w:r>
      <w:r>
        <w:rPr>
          <w:rFonts w:hint="cs"/>
          <w:rtl/>
        </w:rPr>
        <w:t xml:space="preserve">بشأن </w:t>
      </w:r>
      <w:r>
        <w:rPr>
          <w:rtl/>
        </w:rPr>
        <w:t>إدارة الأداء تركز على المساءلة والتعق</w:t>
      </w:r>
      <w:r>
        <w:rPr>
          <w:rFonts w:hint="cs"/>
          <w:rtl/>
        </w:rPr>
        <w:t>يب</w:t>
      </w:r>
      <w:r>
        <w:rPr>
          <w:rtl/>
        </w:rPr>
        <w:t xml:space="preserve">ات المستمرة، </w:t>
      </w:r>
      <w:r>
        <w:rPr>
          <w:rFonts w:hint="cs"/>
          <w:rtl/>
        </w:rPr>
        <w:t>شارك فيها</w:t>
      </w:r>
      <w:r>
        <w:rPr>
          <w:rtl/>
        </w:rPr>
        <w:t xml:space="preserve"> 135 موظفا</w:t>
      </w:r>
      <w:r>
        <w:rPr>
          <w:rFonts w:hint="cs"/>
          <w:rtl/>
        </w:rPr>
        <w:t>ً</w:t>
      </w:r>
      <w:r>
        <w:rPr>
          <w:rtl/>
        </w:rPr>
        <w:t xml:space="preserve"> و47 مشرفا</w:t>
      </w:r>
      <w:r>
        <w:rPr>
          <w:rFonts w:hint="cs"/>
          <w:rtl/>
        </w:rPr>
        <w:t>ً</w:t>
      </w:r>
      <w:r>
        <w:rPr>
          <w:rtl/>
        </w:rPr>
        <w:t xml:space="preserve">. </w:t>
      </w:r>
      <w:r>
        <w:rPr>
          <w:rFonts w:hint="cs"/>
          <w:rtl/>
        </w:rPr>
        <w:t>وقُدم</w:t>
      </w:r>
      <w:r>
        <w:rPr>
          <w:rtl/>
        </w:rPr>
        <w:t xml:space="preserve"> دعم مستمر للموظفين والمديرين </w:t>
      </w:r>
      <w:r>
        <w:rPr>
          <w:rFonts w:hint="cs"/>
          <w:rtl/>
        </w:rPr>
        <w:t>بشأن</w:t>
      </w:r>
      <w:r>
        <w:rPr>
          <w:rtl/>
        </w:rPr>
        <w:t xml:space="preserve"> عمليات إدارة الأداء المنقحة، مع تلقي أكثر من 600 طلب دعم </w:t>
      </w:r>
      <w:r>
        <w:rPr>
          <w:rFonts w:hint="cs"/>
          <w:rtl/>
        </w:rPr>
        <w:t>في</w:t>
      </w:r>
      <w:r>
        <w:rPr>
          <w:rtl/>
        </w:rPr>
        <w:t xml:space="preserve"> عام 2023</w:t>
      </w:r>
      <w:r>
        <w:rPr>
          <w:rFonts w:hint="cs"/>
          <w:rtl/>
        </w:rPr>
        <w:t>.</w:t>
      </w:r>
    </w:p>
    <w:p w14:paraId="56CE822E" w14:textId="012EB808" w:rsidR="00093978" w:rsidRDefault="00093978" w:rsidP="00A20BEC">
      <w:pPr>
        <w:pStyle w:val="enumlev1"/>
        <w:rPr>
          <w:rtl/>
        </w:rPr>
      </w:pPr>
      <w:r>
        <w:rPr>
          <w:rFonts w:hint="cs"/>
          <w:rtl/>
        </w:rPr>
        <w:t>5</w:t>
      </w:r>
      <w:r>
        <w:rPr>
          <w:rtl/>
        </w:rPr>
        <w:tab/>
      </w:r>
      <w:r>
        <w:rPr>
          <w:rFonts w:hint="cs"/>
          <w:rtl/>
        </w:rPr>
        <w:t>قدم</w:t>
      </w:r>
      <w:r>
        <w:rPr>
          <w:rtl/>
        </w:rPr>
        <w:t xml:space="preserve"> التدريب على إدارة التغيير في عام 2023 </w:t>
      </w:r>
      <w:r>
        <w:rPr>
          <w:rFonts w:hint="cs"/>
          <w:rtl/>
        </w:rPr>
        <w:t>إلى</w:t>
      </w:r>
      <w:r>
        <w:rPr>
          <w:rtl/>
        </w:rPr>
        <w:t xml:space="preserve"> 56 موظفا</w:t>
      </w:r>
      <w:r>
        <w:rPr>
          <w:rFonts w:hint="cs"/>
          <w:rtl/>
        </w:rPr>
        <w:t>ً</w:t>
      </w:r>
      <w:r>
        <w:rPr>
          <w:rtl/>
        </w:rPr>
        <w:t xml:space="preserve"> </w:t>
      </w:r>
      <w:r>
        <w:rPr>
          <w:rFonts w:hint="cs"/>
          <w:rtl/>
        </w:rPr>
        <w:t>في</w:t>
      </w:r>
      <w:r>
        <w:rPr>
          <w:rtl/>
        </w:rPr>
        <w:t xml:space="preserve"> الاتحاد. وتقود دائرة إدارة الموارد البشرية حاليا</w:t>
      </w:r>
      <w:r>
        <w:rPr>
          <w:rFonts w:hint="cs"/>
          <w:rtl/>
        </w:rPr>
        <w:t xml:space="preserve">ً </w:t>
      </w:r>
      <w:r>
        <w:rPr>
          <w:rtl/>
        </w:rPr>
        <w:t xml:space="preserve">فريقين من صانعي التغيير، </w:t>
      </w:r>
      <w:r>
        <w:rPr>
          <w:rFonts w:hint="cs"/>
          <w:rtl/>
        </w:rPr>
        <w:t>فيما يتعلق</w:t>
      </w:r>
      <w:r>
        <w:rPr>
          <w:rtl/>
        </w:rPr>
        <w:t xml:space="preserve"> بما يلي:</w:t>
      </w:r>
      <w:r>
        <w:rPr>
          <w:rFonts w:hint="cs"/>
          <w:rtl/>
        </w:rPr>
        <w:t xml:space="preserve"> ’1‘ الاستفادة من التنقلية لتعزيز مرونة القوى العاملة وسرعة استجابتها؛</w:t>
      </w:r>
      <w:r>
        <w:rPr>
          <w:rtl/>
        </w:rPr>
        <w:t xml:space="preserve"> '2'</w:t>
      </w:r>
      <w:r w:rsidR="00604BF7">
        <w:rPr>
          <w:rFonts w:hint="cs"/>
          <w:rtl/>
        </w:rPr>
        <w:t> </w:t>
      </w:r>
      <w:r>
        <w:rPr>
          <w:rtl/>
        </w:rPr>
        <w:t xml:space="preserve">تنشيط ثقافة الاتحاد وسلوكه في مجال إدارة الأداء من أجل زيادة المساءلة </w:t>
      </w:r>
      <w:r>
        <w:rPr>
          <w:rFonts w:hint="cs"/>
          <w:rtl/>
        </w:rPr>
        <w:t>والتكريم</w:t>
      </w:r>
      <w:r>
        <w:rPr>
          <w:rtl/>
        </w:rPr>
        <w:t xml:space="preserve"> والتنمية</w:t>
      </w:r>
      <w:r>
        <w:rPr>
          <w:rFonts w:hint="cs"/>
          <w:rtl/>
        </w:rPr>
        <w:t>.</w:t>
      </w:r>
    </w:p>
    <w:p w14:paraId="4B6504D6" w14:textId="6D630F15" w:rsidR="00093978" w:rsidRDefault="00093978" w:rsidP="00A20BEC">
      <w:pPr>
        <w:pStyle w:val="enumlev1"/>
        <w:rPr>
          <w:rtl/>
        </w:rPr>
      </w:pPr>
      <w:r>
        <w:rPr>
          <w:rFonts w:hint="cs"/>
          <w:rtl/>
        </w:rPr>
        <w:t>6</w:t>
      </w:r>
      <w:r>
        <w:rPr>
          <w:rtl/>
        </w:rPr>
        <w:tab/>
      </w:r>
      <w:r>
        <w:rPr>
          <w:rFonts w:hint="cs"/>
          <w:rtl/>
        </w:rPr>
        <w:t>ل</w:t>
      </w:r>
      <w:r>
        <w:rPr>
          <w:rtl/>
        </w:rPr>
        <w:t>تحقيق التوازن الأمثل في الميزانية، وإعادة تنظيم هياكل الاتحاد وتخصيص موارد</w:t>
      </w:r>
      <w:r>
        <w:rPr>
          <w:rFonts w:hint="cs"/>
          <w:rtl/>
        </w:rPr>
        <w:t>ه</w:t>
      </w:r>
      <w:r>
        <w:rPr>
          <w:rtl/>
        </w:rPr>
        <w:t>، وتعزيز قدرة الاتحاد على الحصول على مواصفات المهارات اللازمة، أ</w:t>
      </w:r>
      <w:r>
        <w:rPr>
          <w:rFonts w:hint="cs"/>
          <w:rtl/>
        </w:rPr>
        <w:t>ُ</w:t>
      </w:r>
      <w:r>
        <w:rPr>
          <w:rtl/>
        </w:rPr>
        <w:t xml:space="preserve">طلق برنامج </w:t>
      </w:r>
      <w:r>
        <w:rPr>
          <w:rFonts w:hint="cs"/>
          <w:rtl/>
        </w:rPr>
        <w:t>إ</w:t>
      </w:r>
      <w:r>
        <w:rPr>
          <w:rtl/>
        </w:rPr>
        <w:t xml:space="preserve">نهاء </w:t>
      </w:r>
      <w:r>
        <w:rPr>
          <w:rFonts w:hint="cs"/>
          <w:rtl/>
        </w:rPr>
        <w:t xml:space="preserve">الخدمة </w:t>
      </w:r>
      <w:r>
        <w:rPr>
          <w:rtl/>
        </w:rPr>
        <w:t>ال</w:t>
      </w:r>
      <w:r>
        <w:rPr>
          <w:rFonts w:hint="cs"/>
          <w:rtl/>
        </w:rPr>
        <w:t xml:space="preserve">طوعي </w:t>
      </w:r>
      <w:r>
        <w:rPr>
          <w:rtl/>
        </w:rPr>
        <w:t>(</w:t>
      </w:r>
      <w:r>
        <w:t>VSP</w:t>
      </w:r>
      <w:r>
        <w:rPr>
          <w:rtl/>
        </w:rPr>
        <w:t xml:space="preserve">) في مارس 2023، </w:t>
      </w:r>
      <w:r>
        <w:rPr>
          <w:rFonts w:hint="cs"/>
          <w:rtl/>
        </w:rPr>
        <w:t>و</w:t>
      </w:r>
      <w:r>
        <w:rPr>
          <w:rtl/>
        </w:rPr>
        <w:t xml:space="preserve">من خلاله </w:t>
      </w:r>
      <w:r w:rsidR="00604BF7">
        <w:rPr>
          <w:rFonts w:hint="cs"/>
          <w:rtl/>
        </w:rPr>
        <w:t>أُنهيت</w:t>
      </w:r>
      <w:r>
        <w:rPr>
          <w:rFonts w:hint="cs"/>
          <w:rtl/>
        </w:rPr>
        <w:t xml:space="preserve"> خدمة</w:t>
      </w:r>
      <w:r>
        <w:rPr>
          <w:rtl/>
        </w:rPr>
        <w:t xml:space="preserve"> 27 موظفا</w:t>
      </w:r>
      <w:r>
        <w:rPr>
          <w:rFonts w:hint="cs"/>
          <w:rtl/>
        </w:rPr>
        <w:t xml:space="preserve">ً في الفترة ما </w:t>
      </w:r>
      <w:r>
        <w:rPr>
          <w:rtl/>
        </w:rPr>
        <w:t xml:space="preserve">بين 30 يونيو 2023 و31 ديسمبر 2023، بتكلفة إجمالية قدرها </w:t>
      </w:r>
      <w:r>
        <w:t>3 659 544</w:t>
      </w:r>
      <w:r>
        <w:rPr>
          <w:rFonts w:hint="cs"/>
          <w:rtl/>
        </w:rPr>
        <w:t xml:space="preserve"> </w:t>
      </w:r>
      <w:r>
        <w:rPr>
          <w:rtl/>
        </w:rPr>
        <w:t>فرنكا</w:t>
      </w:r>
      <w:r>
        <w:rPr>
          <w:rFonts w:hint="cs"/>
          <w:rtl/>
        </w:rPr>
        <w:t>ً</w:t>
      </w:r>
      <w:r>
        <w:rPr>
          <w:rtl/>
        </w:rPr>
        <w:t xml:space="preserve"> سويسريا</w:t>
      </w:r>
      <w:r>
        <w:rPr>
          <w:rFonts w:hint="cs"/>
          <w:rtl/>
        </w:rPr>
        <w:t>ً</w:t>
      </w:r>
      <w:r>
        <w:rPr>
          <w:rStyle w:val="FootnoteReference"/>
          <w:rtl/>
        </w:rPr>
        <w:footnoteReference w:id="1"/>
      </w:r>
      <w:r>
        <w:rPr>
          <w:rtl/>
        </w:rPr>
        <w:t xml:space="preserve">. </w:t>
      </w:r>
      <w:r>
        <w:rPr>
          <w:rFonts w:hint="cs"/>
          <w:rtl/>
        </w:rPr>
        <w:t>وتوزعت</w:t>
      </w:r>
      <w:r>
        <w:rPr>
          <w:rtl/>
        </w:rPr>
        <w:t xml:space="preserve"> الوظائف على النحو التالي: 24 موظفا</w:t>
      </w:r>
      <w:r>
        <w:rPr>
          <w:rFonts w:hint="cs"/>
          <w:rtl/>
        </w:rPr>
        <w:t>ً</w:t>
      </w:r>
      <w:r>
        <w:rPr>
          <w:rtl/>
        </w:rPr>
        <w:t xml:space="preserve"> من الأمانة العامة، و</w:t>
      </w:r>
      <w:r>
        <w:rPr>
          <w:rFonts w:hint="cs"/>
          <w:rtl/>
        </w:rPr>
        <w:t>موظف</w:t>
      </w:r>
      <w:r>
        <w:rPr>
          <w:rtl/>
        </w:rPr>
        <w:t xml:space="preserve"> من مكتب الاتصالات الراديوية، و</w:t>
      </w:r>
      <w:r>
        <w:rPr>
          <w:rFonts w:hint="cs"/>
          <w:rtl/>
        </w:rPr>
        <w:t>موظف</w:t>
      </w:r>
      <w:r>
        <w:rPr>
          <w:rtl/>
        </w:rPr>
        <w:t xml:space="preserve"> من مكتب تقييس الاتصالات، </w:t>
      </w:r>
      <w:r>
        <w:rPr>
          <w:rFonts w:hint="cs"/>
          <w:rtl/>
        </w:rPr>
        <w:t>وموظف</w:t>
      </w:r>
      <w:r>
        <w:rPr>
          <w:rtl/>
        </w:rPr>
        <w:t xml:space="preserve"> من مكتب تنمية الاتصالات. وتشكل الوفورات الناجمة عن تنفيذ برنامج إنهاء </w:t>
      </w:r>
      <w:r>
        <w:rPr>
          <w:rFonts w:hint="cs"/>
          <w:rtl/>
        </w:rPr>
        <w:t xml:space="preserve">الخدمة </w:t>
      </w:r>
      <w:r>
        <w:rPr>
          <w:rtl/>
        </w:rPr>
        <w:t>ال</w:t>
      </w:r>
      <w:r>
        <w:rPr>
          <w:rFonts w:hint="cs"/>
          <w:rtl/>
        </w:rPr>
        <w:t xml:space="preserve">طوعي في </w:t>
      </w:r>
      <w:r>
        <w:rPr>
          <w:rtl/>
        </w:rPr>
        <w:t>عام 2023 جزءا</w:t>
      </w:r>
      <w:r>
        <w:rPr>
          <w:rFonts w:hint="cs"/>
          <w:rtl/>
        </w:rPr>
        <w:t>ً</w:t>
      </w:r>
      <w:r>
        <w:rPr>
          <w:rtl/>
        </w:rPr>
        <w:t xml:space="preserve"> من النتيجة التي تحققت أثناء تنفيذ ميزانية 2023 (انظر الوثيقة </w:t>
      </w:r>
      <w:hyperlink r:id="rId15" w:history="1">
        <w:r w:rsidRPr="009C1E2D">
          <w:rPr>
            <w:rStyle w:val="Hyperlink"/>
            <w:rFonts w:eastAsia="SimSun"/>
          </w:rPr>
          <w:t>C24/19</w:t>
        </w:r>
      </w:hyperlink>
      <w:r>
        <w:rPr>
          <w:rtl/>
        </w:rPr>
        <w:t xml:space="preserve">). </w:t>
      </w:r>
      <w:r>
        <w:rPr>
          <w:rFonts w:hint="cs"/>
          <w:rtl/>
        </w:rPr>
        <w:t>و</w:t>
      </w:r>
      <w:r>
        <w:rPr>
          <w:rtl/>
        </w:rPr>
        <w:t xml:space="preserve">توجه لجنة التنسيق إعادة استثمار الوفورات </w:t>
      </w:r>
      <w:r>
        <w:rPr>
          <w:rFonts w:hint="cs"/>
          <w:rtl/>
        </w:rPr>
        <w:t xml:space="preserve">في </w:t>
      </w:r>
      <w:r>
        <w:rPr>
          <w:rtl/>
        </w:rPr>
        <w:t>عام 2024 وما بعده. وستعطى الأولوية لتعزيز الموارد البشرية في</w:t>
      </w:r>
      <w:r w:rsidR="00215AAF">
        <w:rPr>
          <w:rFonts w:hint="cs"/>
          <w:rtl/>
        </w:rPr>
        <w:t> </w:t>
      </w:r>
      <w:r>
        <w:rPr>
          <w:rtl/>
        </w:rPr>
        <w:t>مجالات مثل الإدارة المالية وإدارة الموارد البشرية ودعم الهيئات الإدارية وشؤون الأمم المتحدة وتكنولوجيا المعلومات والاتصالات والاستدامة البيئية فضلا</w:t>
      </w:r>
      <w:r>
        <w:rPr>
          <w:rFonts w:hint="cs"/>
          <w:rtl/>
        </w:rPr>
        <w:t>ً</w:t>
      </w:r>
      <w:r>
        <w:rPr>
          <w:rtl/>
        </w:rPr>
        <w:t xml:space="preserve"> عن التكنولوجيات الناشئة والمساواة بين الجنسين والشباب. وسيستخدم جزء من الوفورات أيضا</w:t>
      </w:r>
      <w:r>
        <w:rPr>
          <w:rFonts w:hint="cs"/>
          <w:rtl/>
        </w:rPr>
        <w:t>ً</w:t>
      </w:r>
      <w:r>
        <w:rPr>
          <w:rtl/>
        </w:rPr>
        <w:t xml:space="preserve"> لدعم تنفيذ برنامج المهنيين الشباب. ويبقى مبلغ 2,34 مليون فرنك سويسري خارج </w:t>
      </w:r>
      <w:r>
        <w:rPr>
          <w:rFonts w:hint="cs"/>
          <w:rtl/>
        </w:rPr>
        <w:t>الغلاف</w:t>
      </w:r>
      <w:r>
        <w:rPr>
          <w:rtl/>
        </w:rPr>
        <w:t xml:space="preserve"> المالي المخول لنظام إنهاء الخدمة الطوعي/المتفق عليه والتقاعد المبكر بموجب </w:t>
      </w:r>
      <w:hyperlink r:id="rId16" w:history="1">
        <w:r>
          <w:rPr>
            <w:rStyle w:val="Hyperlink"/>
            <w:rFonts w:eastAsia="SimSun" w:hint="cs"/>
            <w:rtl/>
          </w:rPr>
          <w:t xml:space="preserve">القرار </w:t>
        </w:r>
        <w:r w:rsidRPr="009C1E2D">
          <w:rPr>
            <w:rStyle w:val="Hyperlink"/>
            <w:rFonts w:eastAsia="SimSun"/>
          </w:rPr>
          <w:t>1413</w:t>
        </w:r>
      </w:hyperlink>
      <w:r>
        <w:rPr>
          <w:rFonts w:hint="cs"/>
          <w:rtl/>
        </w:rPr>
        <w:t xml:space="preserve"> الصادر عن</w:t>
      </w:r>
      <w:r>
        <w:rPr>
          <w:rtl/>
        </w:rPr>
        <w:t xml:space="preserve"> المجلس، وتجري الإدارة مناقشات بشأن است</w:t>
      </w:r>
      <w:r>
        <w:rPr>
          <w:rFonts w:hint="cs"/>
          <w:rtl/>
        </w:rPr>
        <w:t>خدام</w:t>
      </w:r>
      <w:r>
        <w:rPr>
          <w:rtl/>
        </w:rPr>
        <w:t xml:space="preserve"> هذا المبلغ المتبقي</w:t>
      </w:r>
      <w:r>
        <w:rPr>
          <w:rFonts w:hint="cs"/>
          <w:rtl/>
        </w:rPr>
        <w:t>.</w:t>
      </w:r>
    </w:p>
    <w:p w14:paraId="7D7775AE" w14:textId="77777777" w:rsidR="00093978" w:rsidRPr="00215AAF" w:rsidRDefault="00093978" w:rsidP="00A20BEC">
      <w:pPr>
        <w:pStyle w:val="enumlev1"/>
        <w:rPr>
          <w:spacing w:val="-1"/>
          <w:rtl/>
        </w:rPr>
      </w:pPr>
      <w:r w:rsidRPr="00215AAF">
        <w:rPr>
          <w:rFonts w:hint="cs"/>
          <w:spacing w:val="-1"/>
          <w:rtl/>
        </w:rPr>
        <w:t>7</w:t>
      </w:r>
      <w:r w:rsidRPr="00215AAF">
        <w:rPr>
          <w:spacing w:val="-1"/>
          <w:rtl/>
        </w:rPr>
        <w:tab/>
      </w:r>
      <w:r w:rsidRPr="00215AAF">
        <w:rPr>
          <w:rFonts w:hint="cs"/>
          <w:spacing w:val="-1"/>
          <w:rtl/>
        </w:rPr>
        <w:t>تضمن</w:t>
      </w:r>
      <w:r w:rsidRPr="00215AAF">
        <w:rPr>
          <w:spacing w:val="-1"/>
          <w:rtl/>
        </w:rPr>
        <w:t xml:space="preserve"> الاستفادة من نظام إدارة التعلم (</w:t>
      </w:r>
      <w:r w:rsidRPr="00215AAF">
        <w:rPr>
          <w:spacing w:val="-1"/>
        </w:rPr>
        <w:t>LMS</w:t>
      </w:r>
      <w:r w:rsidRPr="00215AAF">
        <w:rPr>
          <w:spacing w:val="-1"/>
          <w:rtl/>
        </w:rPr>
        <w:t xml:space="preserve">) جمع البيانات بطريقة فعالة لتحليل جهود التدريب. </w:t>
      </w:r>
      <w:r w:rsidRPr="00215AAF">
        <w:rPr>
          <w:rFonts w:hint="cs"/>
          <w:spacing w:val="-1"/>
          <w:rtl/>
        </w:rPr>
        <w:t xml:space="preserve">ويشكل استكمال </w:t>
      </w:r>
      <w:r w:rsidRPr="00215AAF">
        <w:rPr>
          <w:spacing w:val="-1"/>
          <w:rtl/>
        </w:rPr>
        <w:t>تقرير التعلم في نهاية العام أساسا</w:t>
      </w:r>
      <w:r w:rsidRPr="00215AAF">
        <w:rPr>
          <w:rFonts w:hint="cs"/>
          <w:spacing w:val="-1"/>
          <w:rtl/>
        </w:rPr>
        <w:t>ً</w:t>
      </w:r>
      <w:r w:rsidRPr="00215AAF">
        <w:rPr>
          <w:spacing w:val="-1"/>
          <w:rtl/>
        </w:rPr>
        <w:t xml:space="preserve"> لتقييم العائد على الاستثمار </w:t>
      </w:r>
      <w:r w:rsidRPr="00215AAF">
        <w:rPr>
          <w:rFonts w:hint="cs"/>
          <w:spacing w:val="-1"/>
          <w:rtl/>
        </w:rPr>
        <w:t>والاسترشاد به في</w:t>
      </w:r>
      <w:r w:rsidRPr="00215AAF">
        <w:rPr>
          <w:spacing w:val="-1"/>
          <w:rtl/>
        </w:rPr>
        <w:t xml:space="preserve"> القرارات اللاحقة </w:t>
      </w:r>
      <w:r w:rsidRPr="00215AAF">
        <w:rPr>
          <w:rFonts w:hint="cs"/>
          <w:spacing w:val="-1"/>
          <w:rtl/>
        </w:rPr>
        <w:t>بشأن</w:t>
      </w:r>
      <w:r w:rsidRPr="00215AAF">
        <w:rPr>
          <w:spacing w:val="-1"/>
          <w:rtl/>
        </w:rPr>
        <w:t xml:space="preserve"> مبادرات التعلم </w:t>
      </w:r>
      <w:r w:rsidRPr="00215AAF">
        <w:rPr>
          <w:rFonts w:hint="cs"/>
          <w:spacing w:val="-1"/>
          <w:rtl/>
        </w:rPr>
        <w:t>والتطوير</w:t>
      </w:r>
      <w:r w:rsidRPr="00215AAF">
        <w:rPr>
          <w:spacing w:val="-1"/>
          <w:rtl/>
        </w:rPr>
        <w:t xml:space="preserve">. وتشمل الدروس المستفادة لعام 2024 </w:t>
      </w:r>
      <w:r w:rsidRPr="00215AAF">
        <w:rPr>
          <w:rFonts w:hint="cs"/>
          <w:spacing w:val="-1"/>
          <w:rtl/>
        </w:rPr>
        <w:t>وضع تقييم للاحتياجات من التعلم على نطاق ال</w:t>
      </w:r>
      <w:r w:rsidRPr="00215AAF">
        <w:rPr>
          <w:spacing w:val="-1"/>
          <w:rtl/>
        </w:rPr>
        <w:t>منظمة (و</w:t>
      </w:r>
      <w:r w:rsidRPr="00215AAF">
        <w:rPr>
          <w:rFonts w:hint="cs"/>
          <w:spacing w:val="-1"/>
          <w:rtl/>
        </w:rPr>
        <w:t>ُ</w:t>
      </w:r>
      <w:r w:rsidRPr="00215AAF">
        <w:rPr>
          <w:spacing w:val="-1"/>
          <w:rtl/>
        </w:rPr>
        <w:t xml:space="preserve">ضع خلال عام 2023) وإنشاء مجلس استشاري للتعلم لتوفير </w:t>
      </w:r>
      <w:r w:rsidRPr="00215AAF">
        <w:rPr>
          <w:rFonts w:hint="cs"/>
          <w:spacing w:val="-1"/>
          <w:rtl/>
        </w:rPr>
        <w:t>إرشاد</w:t>
      </w:r>
      <w:r w:rsidRPr="00215AAF">
        <w:rPr>
          <w:spacing w:val="-1"/>
          <w:rtl/>
        </w:rPr>
        <w:t xml:space="preserve"> مستمر بشأن </w:t>
      </w:r>
      <w:r w:rsidRPr="00215AAF">
        <w:rPr>
          <w:rFonts w:hint="cs"/>
          <w:spacing w:val="-1"/>
          <w:rtl/>
        </w:rPr>
        <w:t>ال</w:t>
      </w:r>
      <w:r w:rsidRPr="00215AAF">
        <w:rPr>
          <w:spacing w:val="-1"/>
          <w:rtl/>
        </w:rPr>
        <w:t>احتياجات و</w:t>
      </w:r>
      <w:r w:rsidRPr="00215AAF">
        <w:rPr>
          <w:rFonts w:hint="cs"/>
          <w:spacing w:val="-1"/>
          <w:rtl/>
        </w:rPr>
        <w:t>ال</w:t>
      </w:r>
      <w:r w:rsidRPr="00215AAF">
        <w:rPr>
          <w:spacing w:val="-1"/>
          <w:rtl/>
        </w:rPr>
        <w:t>مبادرات</w:t>
      </w:r>
      <w:r w:rsidRPr="00215AAF">
        <w:rPr>
          <w:rFonts w:hint="cs"/>
          <w:spacing w:val="-1"/>
          <w:rtl/>
        </w:rPr>
        <w:t xml:space="preserve"> في مجال التعلم.</w:t>
      </w:r>
    </w:p>
    <w:p w14:paraId="6AEAA2A6" w14:textId="77777777" w:rsidR="00093978" w:rsidRDefault="00093978" w:rsidP="00A20BEC">
      <w:pPr>
        <w:pStyle w:val="enumlev1"/>
        <w:rPr>
          <w:rtl/>
        </w:rPr>
      </w:pPr>
      <w:r>
        <w:rPr>
          <w:rFonts w:hint="cs"/>
          <w:rtl/>
        </w:rPr>
        <w:t>8</w:t>
      </w:r>
      <w:r>
        <w:rPr>
          <w:rtl/>
        </w:rPr>
        <w:tab/>
      </w:r>
      <w:r>
        <w:rPr>
          <w:rFonts w:hint="cs"/>
          <w:rtl/>
        </w:rPr>
        <w:t>نمّى</w:t>
      </w:r>
      <w:r w:rsidRPr="00074774">
        <w:rPr>
          <w:rtl/>
        </w:rPr>
        <w:t xml:space="preserve"> الموظفون مهاراتهم من خلال الحلقات الدراسية </w:t>
      </w:r>
      <w:r>
        <w:rPr>
          <w:rFonts w:hint="cs"/>
          <w:rtl/>
        </w:rPr>
        <w:t xml:space="preserve">الإلكترونية </w:t>
      </w:r>
      <w:r w:rsidRPr="00074774">
        <w:rPr>
          <w:rtl/>
        </w:rPr>
        <w:t xml:space="preserve">التدريبية، </w:t>
      </w:r>
      <w:r>
        <w:rPr>
          <w:rFonts w:hint="cs"/>
          <w:rtl/>
        </w:rPr>
        <w:t>ومن خلال</w:t>
      </w:r>
      <w:r w:rsidRPr="00074774">
        <w:rPr>
          <w:rtl/>
        </w:rPr>
        <w:t xml:space="preserve"> محتوى التدريب </w:t>
      </w:r>
      <w:r>
        <w:rPr>
          <w:rFonts w:hint="cs"/>
          <w:rtl/>
        </w:rPr>
        <w:t>الإلكتروني</w:t>
      </w:r>
      <w:r w:rsidRPr="00074774">
        <w:rPr>
          <w:rtl/>
        </w:rPr>
        <w:t xml:space="preserve"> (</w:t>
      </w:r>
      <w:r>
        <w:rPr>
          <w:rFonts w:hint="cs"/>
          <w:rtl/>
        </w:rPr>
        <w:t>شاهد موظفو الاتحاد</w:t>
      </w:r>
      <w:r w:rsidRPr="00074774">
        <w:rPr>
          <w:rtl/>
        </w:rPr>
        <w:t xml:space="preserve"> أكثر من </w:t>
      </w:r>
      <w:r>
        <w:t>10 000</w:t>
      </w:r>
      <w:r>
        <w:rPr>
          <w:rFonts w:hint="cs"/>
          <w:rtl/>
        </w:rPr>
        <w:t xml:space="preserve"> </w:t>
      </w:r>
      <w:r w:rsidRPr="00074774">
        <w:rPr>
          <w:rtl/>
        </w:rPr>
        <w:t>مقطع فيديو على</w:t>
      </w:r>
      <w:r>
        <w:rPr>
          <w:rFonts w:hint="cs"/>
          <w:rtl/>
        </w:rPr>
        <w:t xml:space="preserve"> منصة </w:t>
      </w:r>
      <w:r w:rsidRPr="009B7A33">
        <w:rPr>
          <w:rFonts w:eastAsia="SimSun"/>
          <w:spacing w:val="-2"/>
        </w:rPr>
        <w:t>LinkedIn Learning</w:t>
      </w:r>
      <w:r>
        <w:rPr>
          <w:rFonts w:eastAsia="SimSun" w:hint="cs"/>
          <w:spacing w:val="-2"/>
          <w:rtl/>
        </w:rPr>
        <w:t xml:space="preserve"> </w:t>
      </w:r>
      <w:r w:rsidRPr="00074774">
        <w:rPr>
          <w:rtl/>
        </w:rPr>
        <w:t>خلال عام 2023). وسيشهد عام 2024 استعراضا</w:t>
      </w:r>
      <w:r>
        <w:rPr>
          <w:rFonts w:hint="cs"/>
          <w:rtl/>
        </w:rPr>
        <w:t>ً</w:t>
      </w:r>
      <w:r w:rsidRPr="00074774">
        <w:rPr>
          <w:rtl/>
        </w:rPr>
        <w:t xml:space="preserve"> وإعادة تصميم لإطار الكفاءات في الاتحاد لتلبية احتياجات إدارة المواهب في الاتحاد على أفضل </w:t>
      </w:r>
      <w:r>
        <w:rPr>
          <w:rFonts w:hint="cs"/>
          <w:rtl/>
        </w:rPr>
        <w:t>وجه،</w:t>
      </w:r>
      <w:r w:rsidRPr="00074774">
        <w:rPr>
          <w:rtl/>
        </w:rPr>
        <w:t xml:space="preserve"> الآن وفي المستقبل</w:t>
      </w:r>
      <w:r>
        <w:rPr>
          <w:rFonts w:hint="cs"/>
          <w:rtl/>
        </w:rPr>
        <w:t>.</w:t>
      </w:r>
    </w:p>
    <w:p w14:paraId="466E9FAF" w14:textId="533BC5FF" w:rsidR="00093978" w:rsidRDefault="00093978" w:rsidP="00A20BEC">
      <w:pPr>
        <w:pStyle w:val="enumlev1"/>
        <w:rPr>
          <w:rtl/>
        </w:rPr>
      </w:pPr>
      <w:r>
        <w:rPr>
          <w:rFonts w:hint="cs"/>
          <w:rtl/>
        </w:rPr>
        <w:t>9</w:t>
      </w:r>
      <w:r>
        <w:rPr>
          <w:rtl/>
        </w:rPr>
        <w:tab/>
        <w:t>وضع برنامج</w:t>
      </w:r>
      <w:r>
        <w:rPr>
          <w:rFonts w:hint="cs"/>
          <w:rtl/>
        </w:rPr>
        <w:t xml:space="preserve"> التحاق</w:t>
      </w:r>
      <w:r>
        <w:rPr>
          <w:rtl/>
        </w:rPr>
        <w:t xml:space="preserve"> شامل لموظفي الاتحاد الجدد</w:t>
      </w:r>
      <w:r>
        <w:rPr>
          <w:rFonts w:hint="cs"/>
          <w:rtl/>
        </w:rPr>
        <w:t xml:space="preserve"> </w:t>
      </w:r>
      <w:r>
        <w:rPr>
          <w:rtl/>
        </w:rPr>
        <w:t xml:space="preserve">يهدف إلى توفير معلومات أساسية عن المنظمة. وعقدت </w:t>
      </w:r>
      <w:r>
        <w:rPr>
          <w:rFonts w:hint="cs"/>
          <w:rtl/>
        </w:rPr>
        <w:t>جلسات التحاق</w:t>
      </w:r>
      <w:r>
        <w:rPr>
          <w:rtl/>
        </w:rPr>
        <w:t xml:space="preserve"> </w:t>
      </w:r>
      <w:r>
        <w:rPr>
          <w:rFonts w:hint="cs"/>
          <w:rtl/>
        </w:rPr>
        <w:t>مدة كل منها</w:t>
      </w:r>
      <w:r>
        <w:rPr>
          <w:rtl/>
        </w:rPr>
        <w:t xml:space="preserve"> 90 دقيقة</w:t>
      </w:r>
      <w:r>
        <w:rPr>
          <w:rFonts w:hint="cs"/>
          <w:rtl/>
        </w:rPr>
        <w:t xml:space="preserve"> بصفة دورية</w:t>
      </w:r>
      <w:r>
        <w:rPr>
          <w:rtl/>
        </w:rPr>
        <w:t xml:space="preserve"> </w:t>
      </w:r>
      <w:r>
        <w:rPr>
          <w:rFonts w:hint="cs"/>
          <w:rtl/>
        </w:rPr>
        <w:t>على مدار</w:t>
      </w:r>
      <w:r>
        <w:rPr>
          <w:rtl/>
        </w:rPr>
        <w:t xml:space="preserve"> </w:t>
      </w:r>
      <w:r>
        <w:rPr>
          <w:rFonts w:hint="cs"/>
          <w:rtl/>
        </w:rPr>
        <w:t>عام</w:t>
      </w:r>
      <w:r>
        <w:rPr>
          <w:rtl/>
        </w:rPr>
        <w:t xml:space="preserve"> 2023</w:t>
      </w:r>
      <w:r>
        <w:rPr>
          <w:rFonts w:hint="cs"/>
          <w:rtl/>
        </w:rPr>
        <w:t xml:space="preserve"> وفي </w:t>
      </w:r>
      <w:r>
        <w:rPr>
          <w:rtl/>
        </w:rPr>
        <w:t>أوائل</w:t>
      </w:r>
      <w:r>
        <w:rPr>
          <w:rFonts w:hint="cs"/>
          <w:rtl/>
        </w:rPr>
        <w:t xml:space="preserve"> عام</w:t>
      </w:r>
      <w:r>
        <w:rPr>
          <w:rtl/>
        </w:rPr>
        <w:t xml:space="preserve"> 2024، لتزويد 139 من </w:t>
      </w:r>
      <w:r>
        <w:rPr>
          <w:rFonts w:hint="cs"/>
          <w:rtl/>
        </w:rPr>
        <w:t>المشاركين</w:t>
      </w:r>
      <w:r>
        <w:rPr>
          <w:rtl/>
        </w:rPr>
        <w:t xml:space="preserve"> بمعلومات عن الموارد البشرية</w:t>
      </w:r>
      <w:r>
        <w:rPr>
          <w:rFonts w:hint="cs"/>
          <w:rtl/>
        </w:rPr>
        <w:t>،</w:t>
      </w:r>
      <w:r>
        <w:rPr>
          <w:rtl/>
        </w:rPr>
        <w:t xml:space="preserve"> والخدمات الطبية</w:t>
      </w:r>
      <w:r>
        <w:rPr>
          <w:rFonts w:hint="cs"/>
          <w:rtl/>
        </w:rPr>
        <w:t>،</w:t>
      </w:r>
      <w:r>
        <w:rPr>
          <w:rtl/>
        </w:rPr>
        <w:t xml:space="preserve"> والأخلاقيات</w:t>
      </w:r>
      <w:r>
        <w:rPr>
          <w:rFonts w:hint="cs"/>
          <w:rtl/>
        </w:rPr>
        <w:t>،</w:t>
      </w:r>
      <w:r>
        <w:rPr>
          <w:rtl/>
        </w:rPr>
        <w:t xml:space="preserve"> والأمن</w:t>
      </w:r>
      <w:r>
        <w:rPr>
          <w:rFonts w:hint="cs"/>
          <w:rtl/>
        </w:rPr>
        <w:t>،</w:t>
      </w:r>
      <w:r>
        <w:rPr>
          <w:rtl/>
        </w:rPr>
        <w:t xml:space="preserve"> </w:t>
      </w:r>
      <w:r>
        <w:rPr>
          <w:rFonts w:hint="cs"/>
          <w:rtl/>
        </w:rPr>
        <w:t>والأمن</w:t>
      </w:r>
      <w:r>
        <w:rPr>
          <w:rtl/>
        </w:rPr>
        <w:t xml:space="preserve"> السيبراني</w:t>
      </w:r>
      <w:r>
        <w:rPr>
          <w:rFonts w:hint="cs"/>
          <w:rtl/>
        </w:rPr>
        <w:t>.</w:t>
      </w:r>
    </w:p>
    <w:p w14:paraId="1CF0CD46" w14:textId="77777777" w:rsidR="00093978" w:rsidRPr="00372B52" w:rsidRDefault="00093978" w:rsidP="00A20BEC">
      <w:pPr>
        <w:pStyle w:val="Headingb"/>
        <w:rPr>
          <w:rtl/>
        </w:rPr>
      </w:pPr>
      <w:r w:rsidRPr="00372B52">
        <w:rPr>
          <w:rFonts w:hint="cs"/>
          <w:rtl/>
        </w:rPr>
        <w:lastRenderedPageBreak/>
        <w:t xml:space="preserve">الدعامة 3: </w:t>
      </w:r>
      <w:r w:rsidRPr="00372B52">
        <w:rPr>
          <w:rtl/>
        </w:rPr>
        <w:t>خدمات الموارد البشرية القائمة على التميز</w:t>
      </w:r>
    </w:p>
    <w:p w14:paraId="5CFFC1F5" w14:textId="77777777" w:rsidR="00093978" w:rsidRDefault="00093978" w:rsidP="00093978">
      <w:pPr>
        <w:rPr>
          <w:rtl/>
        </w:rPr>
      </w:pPr>
      <w:r>
        <w:rPr>
          <w:rFonts w:hint="cs"/>
          <w:rtl/>
        </w:rPr>
        <w:t>تكرَّس</w:t>
      </w:r>
      <w:r w:rsidRPr="006805BC">
        <w:rPr>
          <w:rtl/>
        </w:rPr>
        <w:t xml:space="preserve"> </w:t>
      </w:r>
      <w:r>
        <w:rPr>
          <w:rFonts w:hint="cs"/>
          <w:rtl/>
        </w:rPr>
        <w:t>الدعامة</w:t>
      </w:r>
      <w:r w:rsidRPr="006805BC">
        <w:rPr>
          <w:rtl/>
        </w:rPr>
        <w:t xml:space="preserve"> الثالثة </w:t>
      </w:r>
      <w:r>
        <w:rPr>
          <w:rFonts w:hint="cs"/>
          <w:rtl/>
        </w:rPr>
        <w:t>لإقامة</w:t>
      </w:r>
      <w:r w:rsidRPr="006805BC">
        <w:rPr>
          <w:rtl/>
        </w:rPr>
        <w:t xml:space="preserve"> شراكة تجارية ونموذج للموارد البشرية قائم على النتائج</w:t>
      </w:r>
      <w:r>
        <w:rPr>
          <w:rFonts w:hint="cs"/>
          <w:rtl/>
        </w:rPr>
        <w:t xml:space="preserve">. </w:t>
      </w:r>
      <w:r w:rsidRPr="00372B52">
        <w:rPr>
          <w:rtl/>
        </w:rPr>
        <w:t>وتطمح دائرة إدارة الموارد البشرية إلى أن تتطور لتصبح شريكا</w:t>
      </w:r>
      <w:r>
        <w:rPr>
          <w:rFonts w:hint="cs"/>
          <w:rtl/>
        </w:rPr>
        <w:t>ً</w:t>
      </w:r>
      <w:r w:rsidRPr="00372B52">
        <w:rPr>
          <w:rtl/>
        </w:rPr>
        <w:t xml:space="preserve"> موثوقا</w:t>
      </w:r>
      <w:r>
        <w:rPr>
          <w:rFonts w:hint="cs"/>
          <w:rtl/>
        </w:rPr>
        <w:t>ً</w:t>
      </w:r>
      <w:r w:rsidRPr="00372B52">
        <w:rPr>
          <w:rtl/>
        </w:rPr>
        <w:t xml:space="preserve"> وقابلا</w:t>
      </w:r>
      <w:r>
        <w:rPr>
          <w:rFonts w:hint="cs"/>
          <w:rtl/>
        </w:rPr>
        <w:t>ً</w:t>
      </w:r>
      <w:r w:rsidRPr="00372B52">
        <w:rPr>
          <w:rtl/>
        </w:rPr>
        <w:t xml:space="preserve"> للمساءلة يتميز بنهج استباقي موجه نحو الخدمات. </w:t>
      </w:r>
      <w:r>
        <w:rPr>
          <w:rFonts w:hint="cs"/>
          <w:rtl/>
        </w:rPr>
        <w:t>و</w:t>
      </w:r>
      <w:r w:rsidRPr="00372B52">
        <w:rPr>
          <w:rtl/>
        </w:rPr>
        <w:t>تركز</w:t>
      </w:r>
      <w:r>
        <w:rPr>
          <w:rFonts w:hint="cs"/>
          <w:rtl/>
        </w:rPr>
        <w:t xml:space="preserve"> هذه الدعامة</w:t>
      </w:r>
      <w:r w:rsidRPr="00372B52">
        <w:rPr>
          <w:rtl/>
        </w:rPr>
        <w:t xml:space="preserve"> بشدة على تعزيز </w:t>
      </w:r>
      <w:r>
        <w:rPr>
          <w:rFonts w:hint="cs"/>
          <w:rtl/>
        </w:rPr>
        <w:t>العلاقات</w:t>
      </w:r>
      <w:r w:rsidRPr="00372B52">
        <w:rPr>
          <w:rtl/>
        </w:rPr>
        <w:t xml:space="preserve"> مع العملاء الداخليين وتبسيط خدمات الموارد البشرية وتعزيز الكفاءة في عمليات الموارد البشرية</w:t>
      </w:r>
      <w:r>
        <w:rPr>
          <w:rFonts w:hint="cs"/>
          <w:rtl/>
        </w:rPr>
        <w:t>.</w:t>
      </w:r>
    </w:p>
    <w:p w14:paraId="5AC0B170" w14:textId="77777777" w:rsidR="00093978" w:rsidRDefault="00093978" w:rsidP="00093978">
      <w:pPr>
        <w:rPr>
          <w:rtl/>
        </w:rPr>
      </w:pPr>
      <w:r>
        <w:rPr>
          <w:rFonts w:hint="cs"/>
          <w:rtl/>
        </w:rPr>
        <w:t>وفي إطار</w:t>
      </w:r>
      <w:r>
        <w:rPr>
          <w:rtl/>
        </w:rPr>
        <w:t xml:space="preserve"> ضمان خدمات الموارد البشرية القائمة على التميز، </w:t>
      </w:r>
      <w:r>
        <w:rPr>
          <w:rFonts w:hint="cs"/>
          <w:rtl/>
        </w:rPr>
        <w:t>تجري</w:t>
      </w:r>
      <w:r>
        <w:rPr>
          <w:rtl/>
        </w:rPr>
        <w:t xml:space="preserve"> دائرة إدارة الموارد البشرية استعراض</w:t>
      </w:r>
      <w:r>
        <w:rPr>
          <w:rFonts w:hint="cs"/>
          <w:rtl/>
        </w:rPr>
        <w:t>اً</w:t>
      </w:r>
      <w:r>
        <w:rPr>
          <w:rtl/>
        </w:rPr>
        <w:t xml:space="preserve"> وتحديث</w:t>
      </w:r>
      <w:r>
        <w:rPr>
          <w:rFonts w:hint="cs"/>
          <w:rtl/>
        </w:rPr>
        <w:t>اً</w:t>
      </w:r>
      <w:r>
        <w:rPr>
          <w:rtl/>
        </w:rPr>
        <w:t xml:space="preserve"> شاملين للأحكام التنظيمية المتعلقة بالموارد البشرية لضمان </w:t>
      </w:r>
      <w:r>
        <w:rPr>
          <w:rFonts w:hint="cs"/>
          <w:rtl/>
        </w:rPr>
        <w:t>أن تُتخذ</w:t>
      </w:r>
      <w:r>
        <w:rPr>
          <w:rtl/>
        </w:rPr>
        <w:t xml:space="preserve"> القرارات المتعلقة بالموارد البشرية على أساس قانوني متسق وسليم. وبالإضافة إلى ذلك، توجه الجهود نحو بناء القدرات وتمكين إدارات المكاتب والأمانة العامة من أجل تحسين الاتصال وفهم خطوط الأساس المحددة المتعلقة بالموارد البشرية، بما يضمن في نهاية المطاف </w:t>
      </w:r>
      <w:r>
        <w:rPr>
          <w:rFonts w:hint="cs"/>
          <w:rtl/>
        </w:rPr>
        <w:t xml:space="preserve">سلاسة </w:t>
      </w:r>
      <w:r>
        <w:rPr>
          <w:rtl/>
        </w:rPr>
        <w:t>تقديم خدم</w:t>
      </w:r>
      <w:r>
        <w:rPr>
          <w:rFonts w:hint="cs"/>
          <w:rtl/>
        </w:rPr>
        <w:t>ات</w:t>
      </w:r>
      <w:r>
        <w:rPr>
          <w:rtl/>
        </w:rPr>
        <w:t xml:space="preserve"> الموارد البشرية بين دائرة إدارة الموارد البشرية وعملائها</w:t>
      </w:r>
      <w:r>
        <w:rPr>
          <w:rFonts w:hint="cs"/>
          <w:rtl/>
        </w:rPr>
        <w:t>.</w:t>
      </w:r>
    </w:p>
    <w:p w14:paraId="2D6402EF" w14:textId="77777777" w:rsidR="00093978" w:rsidRDefault="00093978" w:rsidP="00093978">
      <w:pPr>
        <w:rPr>
          <w:rtl/>
        </w:rPr>
      </w:pPr>
      <w:r>
        <w:rPr>
          <w:rFonts w:hint="cs"/>
          <w:rtl/>
        </w:rPr>
        <w:t>النقاط البارزة:</w:t>
      </w:r>
    </w:p>
    <w:p w14:paraId="70D15E37" w14:textId="03B467E0" w:rsidR="00093978" w:rsidRPr="00215AAF" w:rsidRDefault="00093978" w:rsidP="00A20BEC">
      <w:pPr>
        <w:pStyle w:val="enumlev1"/>
        <w:rPr>
          <w:spacing w:val="-3"/>
          <w:rtl/>
        </w:rPr>
      </w:pPr>
      <w:r w:rsidRPr="00215AAF">
        <w:rPr>
          <w:rFonts w:hint="cs"/>
          <w:spacing w:val="-3"/>
          <w:rtl/>
        </w:rPr>
        <w:t>1</w:t>
      </w:r>
      <w:r w:rsidRPr="00215AAF">
        <w:rPr>
          <w:spacing w:val="-3"/>
          <w:rtl/>
        </w:rPr>
        <w:tab/>
        <w:t>ب</w:t>
      </w:r>
      <w:r w:rsidRPr="00215AAF">
        <w:rPr>
          <w:rFonts w:hint="cs"/>
          <w:spacing w:val="-3"/>
          <w:rtl/>
        </w:rPr>
        <w:t>ُ</w:t>
      </w:r>
      <w:r w:rsidRPr="00215AAF">
        <w:rPr>
          <w:spacing w:val="-3"/>
          <w:rtl/>
        </w:rPr>
        <w:t xml:space="preserve">ذلت جهود لتحسين عملية الإبلاغ </w:t>
      </w:r>
      <w:proofErr w:type="spellStart"/>
      <w:r w:rsidRPr="00215AAF">
        <w:rPr>
          <w:rFonts w:hint="cs"/>
          <w:spacing w:val="-3"/>
          <w:rtl/>
        </w:rPr>
        <w:t>وأتمتتها</w:t>
      </w:r>
      <w:proofErr w:type="spellEnd"/>
      <w:r w:rsidRPr="00215AAF">
        <w:rPr>
          <w:rFonts w:hint="cs"/>
          <w:spacing w:val="-3"/>
          <w:rtl/>
        </w:rPr>
        <w:t xml:space="preserve"> </w:t>
      </w:r>
      <w:r w:rsidRPr="00215AAF">
        <w:rPr>
          <w:spacing w:val="-3"/>
          <w:rtl/>
        </w:rPr>
        <w:t xml:space="preserve">عن طريق مستودع الأعمال </w:t>
      </w:r>
      <w:r w:rsidRPr="00215AAF">
        <w:rPr>
          <w:rFonts w:hint="cs"/>
          <w:spacing w:val="-3"/>
          <w:rtl/>
        </w:rPr>
        <w:t xml:space="preserve">في </w:t>
      </w:r>
      <w:r w:rsidRPr="00215AAF">
        <w:rPr>
          <w:spacing w:val="-3"/>
        </w:rPr>
        <w:t>(BW)</w:t>
      </w:r>
      <w:r w:rsidRPr="00215AAF">
        <w:rPr>
          <w:rFonts w:hint="cs"/>
          <w:spacing w:val="-3"/>
          <w:rtl/>
        </w:rPr>
        <w:t xml:space="preserve"> في </w:t>
      </w:r>
      <w:r w:rsidRPr="00215AAF">
        <w:rPr>
          <w:spacing w:val="-3"/>
          <w:rtl/>
        </w:rPr>
        <w:t xml:space="preserve">برمجيات تطبيقات ومنتجات الأنظمة </w:t>
      </w:r>
      <w:r w:rsidRPr="00215AAF">
        <w:rPr>
          <w:rFonts w:hint="cs"/>
          <w:spacing w:val="-3"/>
          <w:rtl/>
        </w:rPr>
        <w:t>(</w:t>
      </w:r>
      <w:r w:rsidRPr="00215AAF">
        <w:rPr>
          <w:spacing w:val="-3"/>
        </w:rPr>
        <w:t>SAP</w:t>
      </w:r>
      <w:r w:rsidRPr="00215AAF">
        <w:rPr>
          <w:rFonts w:hint="cs"/>
          <w:spacing w:val="-3"/>
          <w:rtl/>
        </w:rPr>
        <w:t>)</w:t>
      </w:r>
      <w:r w:rsidR="00604BF7" w:rsidRPr="00215AAF">
        <w:rPr>
          <w:rFonts w:hint="cs"/>
          <w:spacing w:val="-3"/>
          <w:rtl/>
        </w:rPr>
        <w:t xml:space="preserve"> </w:t>
      </w:r>
      <w:r w:rsidRPr="00215AAF">
        <w:rPr>
          <w:rFonts w:hint="cs"/>
          <w:spacing w:val="-3"/>
          <w:rtl/>
        </w:rPr>
        <w:t>ومنصة برمجيات ذكاء الأعمال القوي</w:t>
      </w:r>
      <w:r w:rsidRPr="00215AAF">
        <w:rPr>
          <w:spacing w:val="-3"/>
          <w:rtl/>
        </w:rPr>
        <w:t xml:space="preserve"> </w:t>
      </w:r>
      <w:r w:rsidRPr="00215AAF">
        <w:rPr>
          <w:rFonts w:hint="cs"/>
          <w:spacing w:val="-3"/>
          <w:rtl/>
        </w:rPr>
        <w:t>(</w:t>
      </w:r>
      <w:r w:rsidRPr="00215AAF">
        <w:rPr>
          <w:spacing w:val="-3"/>
        </w:rPr>
        <w:t>Power BI</w:t>
      </w:r>
      <w:r w:rsidRPr="00215AAF">
        <w:rPr>
          <w:rFonts w:hint="cs"/>
          <w:spacing w:val="-3"/>
          <w:rtl/>
        </w:rPr>
        <w:t>)</w:t>
      </w:r>
      <w:r w:rsidRPr="00215AAF">
        <w:rPr>
          <w:spacing w:val="-3"/>
          <w:rtl/>
        </w:rPr>
        <w:t>، تماشيا</w:t>
      </w:r>
      <w:r w:rsidRPr="00215AAF">
        <w:rPr>
          <w:rFonts w:hint="cs"/>
          <w:spacing w:val="-3"/>
          <w:rtl/>
        </w:rPr>
        <w:t>ً</w:t>
      </w:r>
      <w:r w:rsidRPr="00215AAF">
        <w:rPr>
          <w:spacing w:val="-3"/>
          <w:rtl/>
        </w:rPr>
        <w:t xml:space="preserve"> مع توجيه عملية </w:t>
      </w:r>
      <w:r w:rsidRPr="00215AAF">
        <w:rPr>
          <w:rFonts w:hint="cs"/>
          <w:spacing w:val="-3"/>
          <w:rtl/>
        </w:rPr>
        <w:t>تحديد</w:t>
      </w:r>
      <w:r w:rsidRPr="00215AAF">
        <w:rPr>
          <w:spacing w:val="-3"/>
          <w:rtl/>
        </w:rPr>
        <w:t xml:space="preserve"> </w:t>
      </w:r>
      <w:r w:rsidRPr="00215AAF">
        <w:rPr>
          <w:rFonts w:hint="cs"/>
          <w:spacing w:val="-3"/>
          <w:rtl/>
        </w:rPr>
        <w:t>رؤى</w:t>
      </w:r>
      <w:r w:rsidRPr="00215AAF">
        <w:rPr>
          <w:spacing w:val="-3"/>
          <w:rtl/>
        </w:rPr>
        <w:t xml:space="preserve"> </w:t>
      </w:r>
      <w:r w:rsidRPr="00215AAF">
        <w:rPr>
          <w:rFonts w:hint="cs"/>
          <w:spacing w:val="-3"/>
          <w:rtl/>
        </w:rPr>
        <w:t>ا</w:t>
      </w:r>
      <w:r w:rsidRPr="00215AAF">
        <w:rPr>
          <w:spacing w:val="-3"/>
          <w:rtl/>
        </w:rPr>
        <w:t>لاتحاد بشأن التحول الرقمي وإرساء ثقافة قائمة على البيانات. وشملت هذه الجهود مشروعا</w:t>
      </w:r>
      <w:r w:rsidR="00E43642" w:rsidRPr="00215AAF">
        <w:rPr>
          <w:rFonts w:hint="cs"/>
          <w:spacing w:val="-3"/>
          <w:rtl/>
        </w:rPr>
        <w:t>ً</w:t>
      </w:r>
      <w:r w:rsidRPr="00215AAF">
        <w:rPr>
          <w:spacing w:val="-3"/>
          <w:rtl/>
        </w:rPr>
        <w:t xml:space="preserve"> </w:t>
      </w:r>
      <w:r w:rsidRPr="00215AAF">
        <w:rPr>
          <w:rFonts w:hint="cs"/>
          <w:spacing w:val="-3"/>
          <w:rtl/>
        </w:rPr>
        <w:t xml:space="preserve">لتوصيل </w:t>
      </w:r>
      <w:r w:rsidRPr="00215AAF">
        <w:rPr>
          <w:spacing w:val="-3"/>
          <w:rtl/>
        </w:rPr>
        <w:t xml:space="preserve">البيانات </w:t>
      </w:r>
      <w:r w:rsidRPr="00215AAF">
        <w:rPr>
          <w:rFonts w:hint="cs"/>
          <w:spacing w:val="-3"/>
          <w:rtl/>
        </w:rPr>
        <w:t xml:space="preserve">من أجل </w:t>
      </w:r>
      <w:r w:rsidRPr="00215AAF">
        <w:rPr>
          <w:spacing w:val="-3"/>
          <w:rtl/>
        </w:rPr>
        <w:t xml:space="preserve">دمج مصادر بيانات متعددة في </w:t>
      </w:r>
      <w:r w:rsidRPr="00215AAF">
        <w:rPr>
          <w:rFonts w:hint="cs"/>
          <w:spacing w:val="-3"/>
          <w:rtl/>
        </w:rPr>
        <w:t xml:space="preserve">المنصة </w:t>
      </w:r>
      <w:r w:rsidRPr="00215AAF">
        <w:rPr>
          <w:rFonts w:eastAsia="SimSun"/>
          <w:spacing w:val="-3"/>
        </w:rPr>
        <w:t>Power BI</w:t>
      </w:r>
      <w:r w:rsidRPr="00215AAF">
        <w:rPr>
          <w:spacing w:val="-3"/>
          <w:rtl/>
        </w:rPr>
        <w:t xml:space="preserve">. </w:t>
      </w:r>
      <w:r w:rsidRPr="00215AAF">
        <w:rPr>
          <w:rFonts w:hint="cs"/>
          <w:spacing w:val="-3"/>
          <w:rtl/>
        </w:rPr>
        <w:t>وهكذا</w:t>
      </w:r>
      <w:r w:rsidRPr="00215AAF">
        <w:rPr>
          <w:spacing w:val="-3"/>
          <w:rtl/>
        </w:rPr>
        <w:t xml:space="preserve">، أصبح </w:t>
      </w:r>
      <w:r w:rsidRPr="00215AAF">
        <w:rPr>
          <w:rFonts w:hint="cs"/>
          <w:spacing w:val="-3"/>
          <w:rtl/>
        </w:rPr>
        <w:t>بإمكان</w:t>
      </w:r>
      <w:r w:rsidRPr="00215AAF">
        <w:rPr>
          <w:spacing w:val="-3"/>
          <w:rtl/>
        </w:rPr>
        <w:t xml:space="preserve"> صانعي القرار في الاتحاد </w:t>
      </w:r>
      <w:r w:rsidRPr="00215AAF">
        <w:rPr>
          <w:rFonts w:hint="cs"/>
          <w:spacing w:val="-3"/>
          <w:rtl/>
        </w:rPr>
        <w:t>النفاذ إلى</w:t>
      </w:r>
      <w:r w:rsidRPr="00215AAF">
        <w:rPr>
          <w:spacing w:val="-3"/>
          <w:rtl/>
        </w:rPr>
        <w:t xml:space="preserve"> بيانات حية بشأن العديد من المواضيع بما في ذلك ترتيبات العمل عن ب</w:t>
      </w:r>
      <w:r w:rsidRPr="00215AAF">
        <w:rPr>
          <w:rFonts w:hint="cs"/>
          <w:spacing w:val="-3"/>
          <w:rtl/>
        </w:rPr>
        <w:t>ُ</w:t>
      </w:r>
      <w:r w:rsidRPr="00215AAF">
        <w:rPr>
          <w:spacing w:val="-3"/>
          <w:rtl/>
        </w:rPr>
        <w:t xml:space="preserve">عد (التي أطلقت في نوفمبر 2023) والإجازات المرضية (يوليو 2023) وإدارة الأداء (يوليو 2023). وتتواصل أنشطة </w:t>
      </w:r>
      <w:r w:rsidRPr="00215AAF">
        <w:rPr>
          <w:rFonts w:hint="cs"/>
          <w:spacing w:val="-3"/>
          <w:rtl/>
        </w:rPr>
        <w:t>تنقية</w:t>
      </w:r>
      <w:r w:rsidRPr="00215AAF">
        <w:rPr>
          <w:spacing w:val="-3"/>
          <w:rtl/>
        </w:rPr>
        <w:t xml:space="preserve"> البيانات لضمان جودة عالية لبيانات الموارد البشرية في برمجيات </w:t>
      </w:r>
      <w:r w:rsidRPr="00215AAF">
        <w:rPr>
          <w:spacing w:val="-3"/>
        </w:rPr>
        <w:t>SAP</w:t>
      </w:r>
      <w:r w:rsidRPr="00215AAF">
        <w:rPr>
          <w:rFonts w:hint="cs"/>
          <w:spacing w:val="-3"/>
          <w:rtl/>
        </w:rPr>
        <w:t>.</w:t>
      </w:r>
    </w:p>
    <w:p w14:paraId="2B186A8E" w14:textId="66FC567C" w:rsidR="00093978" w:rsidRDefault="00093978" w:rsidP="00A20BEC">
      <w:pPr>
        <w:pStyle w:val="enumlev1"/>
        <w:rPr>
          <w:rtl/>
        </w:rPr>
      </w:pPr>
      <w:r>
        <w:rPr>
          <w:rFonts w:hint="cs"/>
          <w:rtl/>
        </w:rPr>
        <w:t>2</w:t>
      </w:r>
      <w:r>
        <w:rPr>
          <w:rtl/>
        </w:rPr>
        <w:tab/>
      </w:r>
      <w:r>
        <w:rPr>
          <w:rFonts w:hint="cs"/>
          <w:rtl/>
        </w:rPr>
        <w:t>لا يزال</w:t>
      </w:r>
      <w:r>
        <w:rPr>
          <w:rtl/>
        </w:rPr>
        <w:t xml:space="preserve"> العمل </w:t>
      </w:r>
      <w:r>
        <w:rPr>
          <w:rFonts w:hint="cs"/>
          <w:rtl/>
        </w:rPr>
        <w:t xml:space="preserve">جارياً </w:t>
      </w:r>
      <w:r>
        <w:rPr>
          <w:rtl/>
        </w:rPr>
        <w:t xml:space="preserve">على تحديث الإطار التنظيمي وتمكين </w:t>
      </w:r>
      <w:r>
        <w:rPr>
          <w:rFonts w:hint="cs"/>
          <w:rtl/>
        </w:rPr>
        <w:t>مزيد من</w:t>
      </w:r>
      <w:r>
        <w:rPr>
          <w:rtl/>
        </w:rPr>
        <w:t xml:space="preserve"> المواءمة مع النظام الموحد للأمم المتحدة، حسب الاقتضاء. وفي هذا الصدد، </w:t>
      </w:r>
      <w:r>
        <w:rPr>
          <w:rFonts w:hint="cs"/>
          <w:rtl/>
        </w:rPr>
        <w:t>أُ</w:t>
      </w:r>
      <w:r>
        <w:rPr>
          <w:rtl/>
        </w:rPr>
        <w:t xml:space="preserve">دخلت تعديلات على النظام الإداري لموظفي الاتحاد في عام 2023 </w:t>
      </w:r>
      <w:r>
        <w:rPr>
          <w:rFonts w:hint="cs"/>
          <w:rtl/>
        </w:rPr>
        <w:t>لتضمينه</w:t>
      </w:r>
      <w:r>
        <w:rPr>
          <w:rtl/>
        </w:rPr>
        <w:t xml:space="preserve"> إطار</w:t>
      </w:r>
      <w:r>
        <w:rPr>
          <w:rFonts w:hint="cs"/>
          <w:rtl/>
        </w:rPr>
        <w:t>اً</w:t>
      </w:r>
      <w:r>
        <w:rPr>
          <w:rtl/>
        </w:rPr>
        <w:t xml:space="preserve"> جديد</w:t>
      </w:r>
      <w:r>
        <w:rPr>
          <w:rFonts w:hint="cs"/>
          <w:rtl/>
        </w:rPr>
        <w:t>اً</w:t>
      </w:r>
      <w:r>
        <w:rPr>
          <w:rtl/>
        </w:rPr>
        <w:t xml:space="preserve"> </w:t>
      </w:r>
      <w:r>
        <w:rPr>
          <w:rFonts w:hint="cs"/>
          <w:rtl/>
        </w:rPr>
        <w:t>ل</w:t>
      </w:r>
      <w:r>
        <w:rPr>
          <w:rtl/>
        </w:rPr>
        <w:t>لإجازة الوالدي</w:t>
      </w:r>
      <w:r>
        <w:rPr>
          <w:rFonts w:hint="cs"/>
          <w:rtl/>
        </w:rPr>
        <w:t>ة</w:t>
      </w:r>
      <w:r>
        <w:rPr>
          <w:rtl/>
        </w:rPr>
        <w:t>، ولتنفيذ بدل الإعالة الجديد للأطفال ذوي الإعاقة، وفقا</w:t>
      </w:r>
      <w:r>
        <w:rPr>
          <w:rFonts w:hint="cs"/>
          <w:rtl/>
        </w:rPr>
        <w:t>ً</w:t>
      </w:r>
      <w:r>
        <w:rPr>
          <w:rtl/>
        </w:rPr>
        <w:t xml:space="preserve"> لقرار الجمعية العامة للأمم المتحدة </w:t>
      </w:r>
      <w:hyperlink r:id="rId17" w:history="1">
        <w:r w:rsidRPr="00215AAF">
          <w:rPr>
            <w:rStyle w:val="Hyperlink"/>
            <w:rFonts w:eastAsia="SimSun"/>
          </w:rPr>
          <w:t>A/RES/77/256 B</w:t>
        </w:r>
      </w:hyperlink>
      <w:r>
        <w:rPr>
          <w:rtl/>
        </w:rPr>
        <w:t>، ولمواءمة القواعد المتعلقة باستعمال استحقاقات الانتقال عند انتهاء الخدمة مع قواعد المنظمات الأخرى في النظام الموحد للأمم المتحدة</w:t>
      </w:r>
      <w:r>
        <w:rPr>
          <w:rFonts w:hint="cs"/>
          <w:rtl/>
        </w:rPr>
        <w:t>.</w:t>
      </w:r>
    </w:p>
    <w:p w14:paraId="62BC85C0" w14:textId="018DCA9D" w:rsidR="00093978" w:rsidRDefault="00093978" w:rsidP="00A20BEC">
      <w:pPr>
        <w:pStyle w:val="enumlev1"/>
        <w:rPr>
          <w:rtl/>
        </w:rPr>
      </w:pPr>
      <w:r>
        <w:rPr>
          <w:rFonts w:hint="cs"/>
          <w:rtl/>
        </w:rPr>
        <w:t>3</w:t>
      </w:r>
      <w:r>
        <w:rPr>
          <w:rtl/>
        </w:rPr>
        <w:tab/>
      </w:r>
      <w:r w:rsidRPr="005A33C2">
        <w:rPr>
          <w:rtl/>
        </w:rPr>
        <w:t>لإ</w:t>
      </w:r>
      <w:r>
        <w:rPr>
          <w:rFonts w:hint="cs"/>
          <w:rtl/>
        </w:rPr>
        <w:t>رساء</w:t>
      </w:r>
      <w:r w:rsidR="00604BF7">
        <w:rPr>
          <w:rFonts w:hint="cs"/>
          <w:rtl/>
        </w:rPr>
        <w:t xml:space="preserve"> </w:t>
      </w:r>
      <w:r>
        <w:rPr>
          <w:rFonts w:hint="cs"/>
          <w:rtl/>
        </w:rPr>
        <w:t>إجراءات أعمال</w:t>
      </w:r>
      <w:r w:rsidRPr="005A33C2">
        <w:rPr>
          <w:rtl/>
        </w:rPr>
        <w:t xml:space="preserve"> تتسم بالشفافية والكفاءة بين الاتحاد والصندوق المشترك للمعاشات التقاعدية لموظفي الأمم المتحدة (</w:t>
      </w:r>
      <w:r w:rsidRPr="005A33C2">
        <w:t>UNJSPF</w:t>
      </w:r>
      <w:r w:rsidRPr="005A33C2">
        <w:rPr>
          <w:rtl/>
        </w:rPr>
        <w:t xml:space="preserve">)، </w:t>
      </w:r>
      <w:r>
        <w:rPr>
          <w:rFonts w:hint="cs"/>
          <w:rtl/>
        </w:rPr>
        <w:t>تم</w:t>
      </w:r>
      <w:r w:rsidRPr="005A33C2">
        <w:rPr>
          <w:rtl/>
        </w:rPr>
        <w:t xml:space="preserve"> تفعيل </w:t>
      </w:r>
      <w:r>
        <w:rPr>
          <w:rFonts w:hint="cs"/>
          <w:rtl/>
        </w:rPr>
        <w:t>الواجهة</w:t>
      </w:r>
      <w:r w:rsidRPr="005A33C2">
        <w:rPr>
          <w:rtl/>
        </w:rPr>
        <w:t xml:space="preserve"> المالي</w:t>
      </w:r>
      <w:r>
        <w:rPr>
          <w:rFonts w:hint="cs"/>
          <w:rtl/>
        </w:rPr>
        <w:t>ة</w:t>
      </w:r>
      <w:r w:rsidRPr="005A33C2">
        <w:rPr>
          <w:rtl/>
        </w:rPr>
        <w:t xml:space="preserve"> </w:t>
      </w:r>
      <w:r>
        <w:rPr>
          <w:rFonts w:hint="cs"/>
          <w:rtl/>
        </w:rPr>
        <w:t>بين ا</w:t>
      </w:r>
      <w:r w:rsidRPr="005A33C2">
        <w:rPr>
          <w:rtl/>
        </w:rPr>
        <w:t>لاتحاد</w:t>
      </w:r>
      <w:r>
        <w:rPr>
          <w:rFonts w:hint="cs"/>
          <w:rtl/>
        </w:rPr>
        <w:t xml:space="preserve"> والصندوق</w:t>
      </w:r>
      <w:r w:rsidRPr="005A33C2">
        <w:rPr>
          <w:rtl/>
        </w:rPr>
        <w:t>، ومن المتوقع الانتهاء منه</w:t>
      </w:r>
      <w:r>
        <w:rPr>
          <w:rFonts w:hint="cs"/>
          <w:rtl/>
        </w:rPr>
        <w:t>ا</w:t>
      </w:r>
      <w:r w:rsidRPr="005A33C2">
        <w:rPr>
          <w:rtl/>
        </w:rPr>
        <w:t xml:space="preserve"> في أوائل عام 2024</w:t>
      </w:r>
      <w:r>
        <w:rPr>
          <w:rFonts w:hint="cs"/>
          <w:rtl/>
        </w:rPr>
        <w:t>.</w:t>
      </w:r>
    </w:p>
    <w:p w14:paraId="7564117B" w14:textId="77777777" w:rsidR="00093978" w:rsidRDefault="00093978" w:rsidP="00A20BEC">
      <w:pPr>
        <w:pStyle w:val="enumlev1"/>
        <w:rPr>
          <w:rtl/>
        </w:rPr>
      </w:pPr>
      <w:r>
        <w:rPr>
          <w:rFonts w:hint="cs"/>
          <w:rtl/>
        </w:rPr>
        <w:t>4</w:t>
      </w:r>
      <w:r>
        <w:rPr>
          <w:rtl/>
        </w:rPr>
        <w:tab/>
        <w:t xml:space="preserve">اجتذب </w:t>
      </w:r>
      <w:r>
        <w:rPr>
          <w:rFonts w:hint="cs"/>
          <w:rtl/>
        </w:rPr>
        <w:t>الاجتماع المفتوح بشأن</w:t>
      </w:r>
      <w:r>
        <w:rPr>
          <w:rtl/>
        </w:rPr>
        <w:t xml:space="preserve"> التأمين الصحي</w:t>
      </w:r>
      <w:r>
        <w:rPr>
          <w:rFonts w:hint="cs"/>
          <w:rtl/>
        </w:rPr>
        <w:t xml:space="preserve"> "جمعية التأمين التعاوني لموظفي الأمم المتحدة </w:t>
      </w:r>
      <w:r>
        <w:rPr>
          <w:rtl/>
        </w:rPr>
        <w:t>(</w:t>
      </w:r>
      <w:r>
        <w:t>UNSMIS</w:t>
      </w:r>
      <w:r>
        <w:rPr>
          <w:rtl/>
        </w:rPr>
        <w:t>)</w:t>
      </w:r>
      <w:r>
        <w:rPr>
          <w:rFonts w:hint="cs"/>
          <w:rtl/>
        </w:rPr>
        <w:t xml:space="preserve">" </w:t>
      </w:r>
      <w:r>
        <w:rPr>
          <w:rtl/>
        </w:rPr>
        <w:t>ال</w:t>
      </w:r>
      <w:r>
        <w:rPr>
          <w:rFonts w:hint="cs"/>
          <w:rtl/>
        </w:rPr>
        <w:t>ذ</w:t>
      </w:r>
      <w:r>
        <w:rPr>
          <w:rtl/>
        </w:rPr>
        <w:t>ي نفذ بنجاح بالتعاون مع مجلس الموظفين، جمهورا</w:t>
      </w:r>
      <w:r>
        <w:rPr>
          <w:rFonts w:hint="cs"/>
          <w:rtl/>
        </w:rPr>
        <w:t>ً</w:t>
      </w:r>
      <w:r>
        <w:rPr>
          <w:rtl/>
        </w:rPr>
        <w:t xml:space="preserve"> متنوعا</w:t>
      </w:r>
      <w:r>
        <w:rPr>
          <w:rFonts w:hint="cs"/>
          <w:rtl/>
        </w:rPr>
        <w:t>ً</w:t>
      </w:r>
      <w:r>
        <w:rPr>
          <w:rtl/>
        </w:rPr>
        <w:t xml:space="preserve"> </w:t>
      </w:r>
      <w:r>
        <w:rPr>
          <w:rFonts w:hint="cs"/>
          <w:rtl/>
        </w:rPr>
        <w:t>بمشاركة</w:t>
      </w:r>
      <w:r>
        <w:rPr>
          <w:rtl/>
        </w:rPr>
        <w:t xml:space="preserve"> العديد من الأشخاص سواء </w:t>
      </w:r>
      <w:r>
        <w:rPr>
          <w:rFonts w:hint="cs"/>
          <w:rtl/>
        </w:rPr>
        <w:t>حضورياً</w:t>
      </w:r>
      <w:r>
        <w:rPr>
          <w:rtl/>
        </w:rPr>
        <w:t xml:space="preserve"> أو </w:t>
      </w:r>
      <w:r>
        <w:rPr>
          <w:rFonts w:hint="cs"/>
          <w:rtl/>
        </w:rPr>
        <w:t>إلكترونياً.</w:t>
      </w:r>
    </w:p>
    <w:p w14:paraId="1AFF89C1" w14:textId="2E653441" w:rsidR="00093978" w:rsidRDefault="00093978" w:rsidP="00A20BEC">
      <w:pPr>
        <w:pStyle w:val="enumlev1"/>
      </w:pPr>
      <w:r>
        <w:rPr>
          <w:rFonts w:hint="cs"/>
          <w:rtl/>
        </w:rPr>
        <w:t>5</w:t>
      </w:r>
      <w:r>
        <w:rPr>
          <w:rtl/>
        </w:rPr>
        <w:tab/>
      </w:r>
      <w:r w:rsidRPr="008A4664">
        <w:rPr>
          <w:rtl/>
        </w:rPr>
        <w:t xml:space="preserve">لضمان </w:t>
      </w:r>
      <w:r>
        <w:rPr>
          <w:rFonts w:hint="cs"/>
          <w:rtl/>
        </w:rPr>
        <w:t>تحقيق</w:t>
      </w:r>
      <w:r w:rsidRPr="008A4664">
        <w:rPr>
          <w:rtl/>
        </w:rPr>
        <w:t xml:space="preserve"> دائرة إدارة الموارد البشرية </w:t>
      </w:r>
      <w:r>
        <w:rPr>
          <w:rFonts w:hint="cs"/>
          <w:rtl/>
        </w:rPr>
        <w:t>ل</w:t>
      </w:r>
      <w:r w:rsidRPr="008A4664">
        <w:rPr>
          <w:rtl/>
        </w:rPr>
        <w:t xml:space="preserve">أهداف عمليات المراجعة الرامية إلى تحسين العمليات </w:t>
      </w:r>
      <w:r>
        <w:rPr>
          <w:rFonts w:hint="cs"/>
          <w:rtl/>
        </w:rPr>
        <w:t>ب</w:t>
      </w:r>
      <w:r w:rsidRPr="008A4664">
        <w:rPr>
          <w:rtl/>
        </w:rPr>
        <w:t>شفافية كاملة، تم</w:t>
      </w:r>
      <w:r w:rsidR="00215AAF">
        <w:rPr>
          <w:rFonts w:hint="eastAsia"/>
        </w:rPr>
        <w:t> </w:t>
      </w:r>
      <w:r>
        <w:rPr>
          <w:rFonts w:hint="cs"/>
          <w:rtl/>
        </w:rPr>
        <w:t xml:space="preserve">تنفيذ </w:t>
      </w:r>
      <w:r w:rsidRPr="008A4664">
        <w:rPr>
          <w:rtl/>
        </w:rPr>
        <w:t xml:space="preserve">خمس توصيات </w:t>
      </w:r>
      <w:r>
        <w:rPr>
          <w:rFonts w:hint="cs"/>
          <w:rtl/>
        </w:rPr>
        <w:t>منبثقة عن ا</w:t>
      </w:r>
      <w:r w:rsidRPr="008A4664">
        <w:rPr>
          <w:rtl/>
        </w:rPr>
        <w:t xml:space="preserve">لمراجعة الداخلية في عام 2023، </w:t>
      </w:r>
      <w:r>
        <w:rPr>
          <w:rFonts w:hint="cs"/>
          <w:rtl/>
        </w:rPr>
        <w:t>ويُحرَز</w:t>
      </w:r>
      <w:r w:rsidRPr="008A4664">
        <w:rPr>
          <w:rtl/>
        </w:rPr>
        <w:t xml:space="preserve"> تقدم بشأن معالجة التوصيات المتبقية</w:t>
      </w:r>
      <w:r w:rsidR="00215AAF">
        <w:t> </w:t>
      </w:r>
      <w:r w:rsidRPr="008A4664">
        <w:rPr>
          <w:rtl/>
        </w:rPr>
        <w:t>المعلقة</w:t>
      </w:r>
      <w:r>
        <w:rPr>
          <w:rFonts w:hint="cs"/>
          <w:rtl/>
        </w:rPr>
        <w:t>.</w:t>
      </w:r>
    </w:p>
    <w:p w14:paraId="7F3037DA" w14:textId="77777777" w:rsidR="00093978" w:rsidRPr="00C80C4E" w:rsidRDefault="00093978" w:rsidP="00A20BEC">
      <w:pPr>
        <w:pStyle w:val="Headingb"/>
        <w:rPr>
          <w:rtl/>
          <w:lang w:bidi="ar-EG"/>
        </w:rPr>
      </w:pPr>
      <w:r w:rsidRPr="00C80C4E">
        <w:rPr>
          <w:rFonts w:hint="cs"/>
          <w:rtl/>
        </w:rPr>
        <w:t xml:space="preserve">الدعامة 4: </w:t>
      </w:r>
      <w:r w:rsidRPr="00C80C4E">
        <w:rPr>
          <w:rFonts w:hint="cs"/>
          <w:rtl/>
          <w:lang w:bidi="ar-EG"/>
        </w:rPr>
        <w:t>بيئة عمل تمكينية</w:t>
      </w:r>
    </w:p>
    <w:p w14:paraId="3FB99251" w14:textId="25696B3B" w:rsidR="00093978" w:rsidRDefault="00093978" w:rsidP="005A4FAC">
      <w:pPr>
        <w:rPr>
          <w:rFonts w:ascii="Calibri" w:eastAsia="SimSun" w:hAnsi="Calibri" w:cs="Times New Roman"/>
          <w:bCs/>
        </w:rPr>
      </w:pPr>
      <w:r>
        <w:rPr>
          <w:rtl/>
        </w:rPr>
        <w:t>تكر</w:t>
      </w:r>
      <w:r>
        <w:rPr>
          <w:rFonts w:hint="cs"/>
          <w:rtl/>
        </w:rPr>
        <w:t>َّ</w:t>
      </w:r>
      <w:r>
        <w:rPr>
          <w:rtl/>
        </w:rPr>
        <w:t xml:space="preserve">س الدعامة </w:t>
      </w:r>
      <w:r>
        <w:rPr>
          <w:rFonts w:hint="cs"/>
          <w:rtl/>
        </w:rPr>
        <w:t>الأخيرة</w:t>
      </w:r>
      <w:r>
        <w:rPr>
          <w:rtl/>
        </w:rPr>
        <w:t xml:space="preserve"> ل</w:t>
      </w:r>
      <w:r>
        <w:rPr>
          <w:rFonts w:hint="cs"/>
          <w:rtl/>
        </w:rPr>
        <w:t>توفير</w:t>
      </w:r>
      <w:r>
        <w:rPr>
          <w:rtl/>
        </w:rPr>
        <w:t xml:space="preserve"> مكان عمل صحي ومحتر</w:t>
      </w:r>
      <w:r>
        <w:rPr>
          <w:rFonts w:hint="cs"/>
          <w:rtl/>
        </w:rPr>
        <w:t>ِ</w:t>
      </w:r>
      <w:r>
        <w:rPr>
          <w:rtl/>
        </w:rPr>
        <w:t>م يق</w:t>
      </w:r>
      <w:r>
        <w:rPr>
          <w:rFonts w:hint="cs"/>
          <w:rtl/>
        </w:rPr>
        <w:t>دِّر</w:t>
      </w:r>
      <w:r>
        <w:rPr>
          <w:rtl/>
        </w:rPr>
        <w:t xml:space="preserve"> التنوع والشمول ويعزز التوازن </w:t>
      </w:r>
      <w:r>
        <w:rPr>
          <w:rFonts w:hint="cs"/>
          <w:rtl/>
        </w:rPr>
        <w:t>السليم</w:t>
      </w:r>
      <w:r>
        <w:rPr>
          <w:rtl/>
        </w:rPr>
        <w:t xml:space="preserve"> بين العمل والحياة</w:t>
      </w:r>
      <w:r>
        <w:rPr>
          <w:rFonts w:hint="cs"/>
          <w:rtl/>
        </w:rPr>
        <w:t xml:space="preserve"> الخاصة</w:t>
      </w:r>
      <w:r>
        <w:rPr>
          <w:rtl/>
        </w:rPr>
        <w:t xml:space="preserve">. </w:t>
      </w:r>
      <w:r>
        <w:rPr>
          <w:rFonts w:hint="cs"/>
          <w:rtl/>
        </w:rPr>
        <w:t>وتلتزم هذه الدعامة</w:t>
      </w:r>
      <w:r>
        <w:rPr>
          <w:rtl/>
        </w:rPr>
        <w:t xml:space="preserve"> بدعم رفاه الموظفين من خلال الخدمات الطبية الشاملة والدعم النفسي ومبادرات الصحة المهنية. وتجر</w:t>
      </w:r>
      <w:r>
        <w:rPr>
          <w:rFonts w:hint="cs"/>
          <w:rtl/>
        </w:rPr>
        <w:t>ى</w:t>
      </w:r>
      <w:r>
        <w:rPr>
          <w:rtl/>
        </w:rPr>
        <w:t xml:space="preserve"> دراسات استقصائية منتظمة للموظفين لتحديد العوامل الداخلية التي تؤدي إلى وضع خطط عمل </w:t>
      </w:r>
      <w:r>
        <w:rPr>
          <w:rFonts w:hint="cs"/>
          <w:rtl/>
        </w:rPr>
        <w:t>محددة الأهداف</w:t>
      </w:r>
      <w:r>
        <w:rPr>
          <w:rtl/>
        </w:rPr>
        <w:t xml:space="preserve"> ت</w:t>
      </w:r>
      <w:r>
        <w:rPr>
          <w:rFonts w:hint="cs"/>
          <w:rtl/>
        </w:rPr>
        <w:t>رمي</w:t>
      </w:r>
      <w:r>
        <w:rPr>
          <w:rtl/>
        </w:rPr>
        <w:t xml:space="preserve"> إلى</w:t>
      </w:r>
      <w:r w:rsidR="00215AAF">
        <w:t> </w:t>
      </w:r>
      <w:r>
        <w:rPr>
          <w:rFonts w:hint="cs"/>
          <w:rtl/>
        </w:rPr>
        <w:t>رسم معالم</w:t>
      </w:r>
      <w:r>
        <w:rPr>
          <w:rtl/>
        </w:rPr>
        <w:t xml:space="preserve"> الثقافة التنظيمية للاتحاد.</w:t>
      </w:r>
    </w:p>
    <w:p w14:paraId="4D2F0EC2" w14:textId="206A56CC" w:rsidR="00093978" w:rsidRDefault="00093978" w:rsidP="005A4FAC">
      <w:pPr>
        <w:rPr>
          <w:rFonts w:eastAsia="SimSun"/>
          <w:b/>
        </w:rPr>
      </w:pPr>
      <w:bookmarkStart w:id="2" w:name="lt_pId094"/>
      <w:bookmarkEnd w:id="2"/>
      <w:r>
        <w:rPr>
          <w:rtl/>
        </w:rPr>
        <w:t xml:space="preserve">ويكرس الاتحاد جهوده </w:t>
      </w:r>
      <w:r>
        <w:rPr>
          <w:rFonts w:hint="cs"/>
          <w:rtl/>
        </w:rPr>
        <w:t>لترسيخ</w:t>
      </w:r>
      <w:r>
        <w:rPr>
          <w:rtl/>
        </w:rPr>
        <w:t xml:space="preserve"> ثقافة المساءلة والحوار المفتوح وفهم الاحتياجات التنظيمية واحتياجات الموظفين على حد سواء، بهدف </w:t>
      </w:r>
      <w:r>
        <w:rPr>
          <w:rFonts w:hint="cs"/>
          <w:rtl/>
        </w:rPr>
        <w:t>التقليل إلى أدنى حد ممكن</w:t>
      </w:r>
      <w:r>
        <w:rPr>
          <w:rtl/>
        </w:rPr>
        <w:t xml:space="preserve"> من</w:t>
      </w:r>
      <w:r>
        <w:rPr>
          <w:rFonts w:hint="cs"/>
          <w:rtl/>
        </w:rPr>
        <w:t xml:space="preserve"> النزاعات</w:t>
      </w:r>
      <w:r>
        <w:rPr>
          <w:rtl/>
        </w:rPr>
        <w:t xml:space="preserve"> وتعزيز الابتكار.</w:t>
      </w:r>
    </w:p>
    <w:p w14:paraId="21560072" w14:textId="77777777" w:rsidR="00093978" w:rsidRDefault="00093978" w:rsidP="005A4FAC">
      <w:pPr>
        <w:rPr>
          <w:rFonts w:eastAsia="SimSun"/>
          <w:bCs/>
        </w:rPr>
      </w:pPr>
      <w:bookmarkStart w:id="3" w:name="lt_pId095"/>
      <w:bookmarkEnd w:id="3"/>
      <w:r>
        <w:rPr>
          <w:rtl/>
        </w:rPr>
        <w:t xml:space="preserve">ويلتزم الاتحاد بإنشاء قنوات متينة للموظفين للإبلاغ عن سوء السلوك </w:t>
      </w:r>
      <w:r>
        <w:rPr>
          <w:rFonts w:hint="cs"/>
          <w:rtl/>
        </w:rPr>
        <w:t>والإساءة</w:t>
      </w:r>
      <w:r>
        <w:rPr>
          <w:rtl/>
        </w:rPr>
        <w:t>، بما في ذلك حالات التحرش بجميع أشكال</w:t>
      </w:r>
      <w:r>
        <w:rPr>
          <w:rFonts w:hint="cs"/>
          <w:rtl/>
        </w:rPr>
        <w:t>ه</w:t>
      </w:r>
      <w:r>
        <w:rPr>
          <w:rtl/>
        </w:rPr>
        <w:t>.</w:t>
      </w:r>
    </w:p>
    <w:p w14:paraId="7B5BD254" w14:textId="0489B239" w:rsidR="00093978" w:rsidRDefault="00093978" w:rsidP="005A4FAC">
      <w:pPr>
        <w:rPr>
          <w:rFonts w:eastAsia="SimSun"/>
          <w:bCs/>
        </w:rPr>
      </w:pPr>
      <w:bookmarkStart w:id="4" w:name="lt_pId096"/>
      <w:bookmarkEnd w:id="4"/>
      <w:r>
        <w:rPr>
          <w:rtl/>
        </w:rPr>
        <w:t>وتؤكد هذه الدعامة أيضا</w:t>
      </w:r>
      <w:r>
        <w:rPr>
          <w:rFonts w:hint="cs"/>
          <w:rtl/>
        </w:rPr>
        <w:t>ً</w:t>
      </w:r>
      <w:r>
        <w:rPr>
          <w:rtl/>
        </w:rPr>
        <w:t xml:space="preserve"> على التفاني في القضاء على التحيزات </w:t>
      </w:r>
      <w:r>
        <w:rPr>
          <w:rFonts w:hint="cs"/>
          <w:rtl/>
        </w:rPr>
        <w:t>في جميع مراحل</w:t>
      </w:r>
      <w:r>
        <w:rPr>
          <w:rtl/>
        </w:rPr>
        <w:t xml:space="preserve"> </w:t>
      </w:r>
      <w:r>
        <w:rPr>
          <w:rFonts w:hint="cs"/>
          <w:rtl/>
        </w:rPr>
        <w:t xml:space="preserve">عمليات </w:t>
      </w:r>
      <w:r>
        <w:rPr>
          <w:rtl/>
        </w:rPr>
        <w:t>التوظيف والاستبقاء والتقييم ضمن بيئة</w:t>
      </w:r>
      <w:r w:rsidR="00604BF7">
        <w:rPr>
          <w:rFonts w:hint="cs"/>
          <w:rtl/>
        </w:rPr>
        <w:t> </w:t>
      </w:r>
      <w:r>
        <w:rPr>
          <w:rtl/>
        </w:rPr>
        <w:t>العمل.</w:t>
      </w:r>
    </w:p>
    <w:p w14:paraId="0CA0D435" w14:textId="77777777" w:rsidR="00093978" w:rsidRDefault="00093978" w:rsidP="005A4FAC">
      <w:pPr>
        <w:rPr>
          <w:rFonts w:eastAsia="SimSun"/>
        </w:rPr>
      </w:pPr>
      <w:bookmarkStart w:id="5" w:name="lt_pId097"/>
      <w:bookmarkEnd w:id="5"/>
      <w:r>
        <w:rPr>
          <w:rtl/>
        </w:rPr>
        <w:t>النقاط</w:t>
      </w:r>
      <w:r>
        <w:rPr>
          <w:rFonts w:hint="cs"/>
          <w:rtl/>
        </w:rPr>
        <w:t xml:space="preserve"> البارزة</w:t>
      </w:r>
      <w:r>
        <w:rPr>
          <w:rtl/>
        </w:rPr>
        <w:t>:</w:t>
      </w:r>
    </w:p>
    <w:p w14:paraId="10F9BA1E" w14:textId="77777777" w:rsidR="00093978" w:rsidRPr="00A20BEC" w:rsidRDefault="00093978" w:rsidP="00A20BEC">
      <w:pPr>
        <w:pStyle w:val="enumlev1"/>
      </w:pPr>
      <w:bookmarkStart w:id="6" w:name="lt_pId098"/>
      <w:bookmarkEnd w:id="6"/>
      <w:r w:rsidRPr="00A20BEC">
        <w:rPr>
          <w:rFonts w:hint="cs"/>
          <w:rtl/>
        </w:rPr>
        <w:t>1</w:t>
      </w:r>
      <w:r w:rsidRPr="00A20BEC">
        <w:rPr>
          <w:rtl/>
        </w:rPr>
        <w:tab/>
      </w:r>
      <w:r w:rsidRPr="00A20BEC">
        <w:rPr>
          <w:rFonts w:hint="cs"/>
          <w:rtl/>
        </w:rPr>
        <w:t>نُفذت</w:t>
      </w:r>
      <w:r w:rsidRPr="00A20BEC">
        <w:rPr>
          <w:rtl/>
        </w:rPr>
        <w:t xml:space="preserve"> ترتيبات العمل عن ب</w:t>
      </w:r>
      <w:r w:rsidRPr="00A20BEC">
        <w:rPr>
          <w:rFonts w:hint="cs"/>
          <w:rtl/>
        </w:rPr>
        <w:t>ُ</w:t>
      </w:r>
      <w:r w:rsidRPr="00A20BEC">
        <w:rPr>
          <w:rtl/>
        </w:rPr>
        <w:t xml:space="preserve">عد المتاحة لجميع الموظفين، </w:t>
      </w:r>
      <w:r w:rsidRPr="00A20BEC">
        <w:rPr>
          <w:rFonts w:hint="cs"/>
          <w:rtl/>
        </w:rPr>
        <w:t>و</w:t>
      </w:r>
      <w:r w:rsidRPr="00A20BEC">
        <w:rPr>
          <w:rtl/>
        </w:rPr>
        <w:t xml:space="preserve">يجري إضفاء طابع رسمي عليها </w:t>
      </w:r>
      <w:r w:rsidRPr="00A20BEC">
        <w:rPr>
          <w:rFonts w:hint="cs"/>
          <w:rtl/>
        </w:rPr>
        <w:t>من خلال</w:t>
      </w:r>
      <w:r w:rsidRPr="00A20BEC">
        <w:rPr>
          <w:rtl/>
        </w:rPr>
        <w:t xml:space="preserve"> أمر </w:t>
      </w:r>
      <w:r w:rsidRPr="00A20BEC">
        <w:rPr>
          <w:rFonts w:hint="cs"/>
          <w:rtl/>
        </w:rPr>
        <w:t>إداري</w:t>
      </w:r>
      <w:r w:rsidRPr="00A20BEC">
        <w:rPr>
          <w:rtl/>
        </w:rPr>
        <w:t xml:space="preserve"> جديد، مع استمرار الاتحاد في وضع إطار أوسع لترتيبات العمل المرنة.</w:t>
      </w:r>
    </w:p>
    <w:p w14:paraId="5765C19A" w14:textId="490986C6" w:rsidR="00093978" w:rsidRPr="00A20BEC" w:rsidRDefault="00093978" w:rsidP="00A20BEC">
      <w:pPr>
        <w:pStyle w:val="enumlev1"/>
      </w:pPr>
      <w:bookmarkStart w:id="7" w:name="lt_pId099"/>
      <w:bookmarkStart w:id="8" w:name="lt_pId100"/>
      <w:bookmarkEnd w:id="7"/>
      <w:bookmarkEnd w:id="8"/>
      <w:r w:rsidRPr="00A20BEC">
        <w:rPr>
          <w:rFonts w:hint="cs"/>
          <w:rtl/>
        </w:rPr>
        <w:lastRenderedPageBreak/>
        <w:t>2</w:t>
      </w:r>
      <w:r w:rsidRPr="00A20BEC">
        <w:rPr>
          <w:rtl/>
        </w:rPr>
        <w:tab/>
        <w:t xml:space="preserve">صدرت سياسة بشأن </w:t>
      </w:r>
      <w:r w:rsidRPr="00A20BEC">
        <w:rPr>
          <w:rFonts w:hint="cs"/>
          <w:rtl/>
        </w:rPr>
        <w:t>الإ</w:t>
      </w:r>
      <w:r w:rsidRPr="00A20BEC">
        <w:rPr>
          <w:rtl/>
        </w:rPr>
        <w:t>جازة الوالدي</w:t>
      </w:r>
      <w:r w:rsidRPr="00A20BEC">
        <w:rPr>
          <w:rFonts w:hint="cs"/>
          <w:rtl/>
        </w:rPr>
        <w:t>ة</w:t>
      </w:r>
      <w:r w:rsidRPr="00A20BEC">
        <w:rPr>
          <w:rtl/>
        </w:rPr>
        <w:t xml:space="preserve"> في ديسمبر 2023، عقب إدخال الإطار الجديد ل</w:t>
      </w:r>
      <w:r w:rsidRPr="00A20BEC">
        <w:rPr>
          <w:rFonts w:hint="cs"/>
          <w:rtl/>
        </w:rPr>
        <w:t>ل</w:t>
      </w:r>
      <w:r w:rsidRPr="00A20BEC">
        <w:rPr>
          <w:rtl/>
        </w:rPr>
        <w:t>إجازة الوالدي</w:t>
      </w:r>
      <w:r w:rsidRPr="00A20BEC">
        <w:rPr>
          <w:rFonts w:hint="cs"/>
          <w:rtl/>
        </w:rPr>
        <w:t>ة</w:t>
      </w:r>
      <w:r w:rsidRPr="00A20BEC">
        <w:rPr>
          <w:rtl/>
        </w:rPr>
        <w:t xml:space="preserve"> في النظام الإداري لموظفي الاتحاد، وفقا</w:t>
      </w:r>
      <w:r w:rsidR="00E43642" w:rsidRPr="00A20BEC">
        <w:rPr>
          <w:rFonts w:hint="cs"/>
          <w:rtl/>
        </w:rPr>
        <w:t>ً</w:t>
      </w:r>
      <w:r w:rsidRPr="00A20BEC">
        <w:rPr>
          <w:rtl/>
        </w:rPr>
        <w:t xml:space="preserve"> لقرار الجمعية العامة للأمم المتحدة </w:t>
      </w:r>
      <w:hyperlink r:id="rId18" w:history="1">
        <w:r w:rsidRPr="00215AAF">
          <w:rPr>
            <w:rStyle w:val="Hyperlink"/>
          </w:rPr>
          <w:t>A/RES/77/256 B</w:t>
        </w:r>
      </w:hyperlink>
      <w:r w:rsidRPr="00A20BEC">
        <w:rPr>
          <w:rFonts w:hint="cs"/>
          <w:rtl/>
        </w:rPr>
        <w:t xml:space="preserve"> و</w:t>
      </w:r>
      <w:r w:rsidRPr="00A20BEC">
        <w:rPr>
          <w:rtl/>
        </w:rPr>
        <w:t>استنادا</w:t>
      </w:r>
      <w:r w:rsidRPr="00A20BEC">
        <w:rPr>
          <w:rFonts w:hint="cs"/>
          <w:rtl/>
        </w:rPr>
        <w:t>ً</w:t>
      </w:r>
      <w:r w:rsidRPr="00A20BEC">
        <w:rPr>
          <w:rtl/>
        </w:rPr>
        <w:t xml:space="preserve"> إلى توصيات لجنة الخدمة المدنية الدولية</w:t>
      </w:r>
      <w:r w:rsidRPr="00A20BEC">
        <w:rPr>
          <w:rFonts w:hint="cs"/>
          <w:rtl/>
        </w:rPr>
        <w:t xml:space="preserve"> </w:t>
      </w:r>
      <w:r w:rsidRPr="00A20BEC">
        <w:t>(ICSC)</w:t>
      </w:r>
      <w:r w:rsidRPr="00A20BEC">
        <w:rPr>
          <w:rtl/>
        </w:rPr>
        <w:t>. وتمنح الإجازة الوالدية للوالدين، عند ولاد</w:t>
      </w:r>
      <w:r w:rsidRPr="00A20BEC">
        <w:rPr>
          <w:rFonts w:hint="cs"/>
          <w:rtl/>
        </w:rPr>
        <w:t>ة طفل</w:t>
      </w:r>
      <w:r w:rsidRPr="00A20BEC">
        <w:rPr>
          <w:rtl/>
        </w:rPr>
        <w:t xml:space="preserve"> أو تبنيه</w:t>
      </w:r>
      <w:r w:rsidRPr="00A20BEC">
        <w:rPr>
          <w:rFonts w:hint="cs"/>
          <w:rtl/>
        </w:rPr>
        <w:t>،</w:t>
      </w:r>
      <w:r w:rsidRPr="00A20BEC">
        <w:rPr>
          <w:rtl/>
        </w:rPr>
        <w:t xml:space="preserve"> لتمكينهما من تحقيق التوازن بين</w:t>
      </w:r>
      <w:r w:rsidR="00215AAF">
        <w:t> </w:t>
      </w:r>
      <w:r w:rsidRPr="00A20BEC">
        <w:rPr>
          <w:rtl/>
        </w:rPr>
        <w:t>مسؤولياتهما في العمل والرعاية.</w:t>
      </w:r>
    </w:p>
    <w:p w14:paraId="124CB338" w14:textId="74E32552" w:rsidR="00604BF7" w:rsidRPr="00A20BEC" w:rsidRDefault="00093978" w:rsidP="00A20BEC">
      <w:pPr>
        <w:pStyle w:val="enumlev1"/>
        <w:rPr>
          <w:rtl/>
        </w:rPr>
      </w:pPr>
      <w:bookmarkStart w:id="9" w:name="lt_pId101"/>
      <w:bookmarkStart w:id="10" w:name="lt_pId102"/>
      <w:bookmarkEnd w:id="9"/>
      <w:bookmarkEnd w:id="10"/>
      <w:r w:rsidRPr="00A20BEC">
        <w:rPr>
          <w:rFonts w:hint="cs"/>
          <w:rtl/>
        </w:rPr>
        <w:t>3</w:t>
      </w:r>
      <w:r w:rsidRPr="00A20BEC">
        <w:rPr>
          <w:rtl/>
        </w:rPr>
        <w:tab/>
        <w:t xml:space="preserve">شاركت دائرة إدارة الموارد البشرية في </w:t>
      </w:r>
      <w:r w:rsidRPr="00A20BEC">
        <w:rPr>
          <w:rFonts w:hint="cs"/>
          <w:rtl/>
        </w:rPr>
        <w:t>الدراسة الاستقصائية</w:t>
      </w:r>
      <w:r w:rsidRPr="00A20BEC">
        <w:rPr>
          <w:rtl/>
        </w:rPr>
        <w:t xml:space="preserve"> </w:t>
      </w:r>
      <w:r w:rsidRPr="00A20BEC">
        <w:rPr>
          <w:rFonts w:hint="cs"/>
          <w:rtl/>
        </w:rPr>
        <w:t>ل</w:t>
      </w:r>
      <w:r w:rsidRPr="00A20BEC">
        <w:rPr>
          <w:rtl/>
        </w:rPr>
        <w:t xml:space="preserve">لصحة والرفاه على </w:t>
      </w:r>
      <w:r w:rsidRPr="00A20BEC">
        <w:rPr>
          <w:rFonts w:hint="cs"/>
          <w:rtl/>
        </w:rPr>
        <w:t>نطاق</w:t>
      </w:r>
      <w:r w:rsidRPr="00A20BEC">
        <w:rPr>
          <w:rtl/>
        </w:rPr>
        <w:t xml:space="preserve"> </w:t>
      </w:r>
      <w:r w:rsidRPr="00A20BEC">
        <w:rPr>
          <w:rFonts w:hint="cs"/>
          <w:rtl/>
        </w:rPr>
        <w:t xml:space="preserve">منظومة </w:t>
      </w:r>
      <w:r w:rsidRPr="00A20BEC">
        <w:rPr>
          <w:rtl/>
        </w:rPr>
        <w:t>الأمم المتحدة</w:t>
      </w:r>
      <w:r w:rsidRPr="00A20BEC">
        <w:rPr>
          <w:rFonts w:hint="cs"/>
          <w:rtl/>
        </w:rPr>
        <w:t>، التي</w:t>
      </w:r>
      <w:r w:rsidR="00215AAF">
        <w:rPr>
          <w:rFonts w:hint="eastAsia"/>
        </w:rPr>
        <w:t> </w:t>
      </w:r>
      <w:r w:rsidRPr="00A20BEC">
        <w:rPr>
          <w:rtl/>
        </w:rPr>
        <w:t>التمس</w:t>
      </w:r>
      <w:r w:rsidRPr="00A20BEC">
        <w:rPr>
          <w:rFonts w:hint="cs"/>
          <w:rtl/>
        </w:rPr>
        <w:t>ت</w:t>
      </w:r>
      <w:r w:rsidRPr="00A20BEC">
        <w:rPr>
          <w:rtl/>
        </w:rPr>
        <w:t xml:space="preserve"> من جميع الموظفين مدخلات بشأن صحتهم ورفاه</w:t>
      </w:r>
      <w:r w:rsidRPr="00A20BEC">
        <w:rPr>
          <w:rFonts w:hint="cs"/>
          <w:rtl/>
        </w:rPr>
        <w:t>هم بشكل عام</w:t>
      </w:r>
      <w:r w:rsidRPr="00A20BEC">
        <w:rPr>
          <w:rtl/>
        </w:rPr>
        <w:t>.</w:t>
      </w:r>
    </w:p>
    <w:p w14:paraId="0A294E4C" w14:textId="662AC822" w:rsidR="00093978" w:rsidRPr="00A20BEC" w:rsidRDefault="00093978" w:rsidP="00A20BEC">
      <w:pPr>
        <w:pStyle w:val="enumlev1"/>
      </w:pPr>
      <w:bookmarkStart w:id="11" w:name="lt_pId103"/>
      <w:bookmarkEnd w:id="11"/>
      <w:r w:rsidRPr="00A20BEC">
        <w:rPr>
          <w:rFonts w:hint="cs"/>
          <w:rtl/>
        </w:rPr>
        <w:t>4</w:t>
      </w:r>
      <w:r w:rsidRPr="00A20BEC">
        <w:rPr>
          <w:rtl/>
        </w:rPr>
        <w:tab/>
      </w:r>
      <w:r w:rsidRPr="00A20BEC">
        <w:rPr>
          <w:rFonts w:hint="cs"/>
          <w:rtl/>
        </w:rPr>
        <w:t>عُقدت</w:t>
      </w:r>
      <w:r w:rsidRPr="00A20BEC">
        <w:rPr>
          <w:rtl/>
        </w:rPr>
        <w:t xml:space="preserve"> 10 جلسات توعية تناولت مواضيع متنوعة مثل الوقاية من الانتحار ومحو الأمية في مجال الصحة العقلية وإدارة الإجهاد، إلى جانب جلسات فردية </w:t>
      </w:r>
      <w:r w:rsidRPr="00A20BEC">
        <w:rPr>
          <w:rFonts w:hint="cs"/>
          <w:rtl/>
        </w:rPr>
        <w:t>للاستشارة</w:t>
      </w:r>
      <w:r w:rsidRPr="00A20BEC">
        <w:rPr>
          <w:rtl/>
        </w:rPr>
        <w:t xml:space="preserve"> </w:t>
      </w:r>
      <w:r w:rsidRPr="00A20BEC">
        <w:rPr>
          <w:rFonts w:hint="cs"/>
          <w:rtl/>
        </w:rPr>
        <w:t>والتأمل الواعي</w:t>
      </w:r>
      <w:r w:rsidRPr="00A20BEC">
        <w:rPr>
          <w:rtl/>
        </w:rPr>
        <w:t>.</w:t>
      </w:r>
    </w:p>
    <w:p w14:paraId="6DAD79F8" w14:textId="7448B294" w:rsidR="00093978" w:rsidRPr="00A20BEC" w:rsidRDefault="00093978" w:rsidP="00A20BEC">
      <w:pPr>
        <w:pStyle w:val="enumlev1"/>
      </w:pPr>
      <w:bookmarkStart w:id="12" w:name="lt_pId104"/>
      <w:bookmarkStart w:id="13" w:name="lt_pId105"/>
      <w:bookmarkEnd w:id="12"/>
      <w:bookmarkEnd w:id="13"/>
      <w:r w:rsidRPr="00A20BEC">
        <w:rPr>
          <w:rFonts w:hint="cs"/>
          <w:rtl/>
        </w:rPr>
        <w:t>5</w:t>
      </w:r>
      <w:r w:rsidRPr="00A20BEC">
        <w:rPr>
          <w:rtl/>
        </w:rPr>
        <w:tab/>
        <w:t>و</w:t>
      </w:r>
      <w:r w:rsidRPr="00A20BEC">
        <w:rPr>
          <w:rFonts w:hint="cs"/>
          <w:rtl/>
        </w:rPr>
        <w:t>ُ</w:t>
      </w:r>
      <w:r w:rsidRPr="00A20BEC">
        <w:rPr>
          <w:rtl/>
        </w:rPr>
        <w:t>ضع برنامج للسلامة والصحة المهنيتين يضمن السلامة في مكان العمل. ون</w:t>
      </w:r>
      <w:r w:rsidRPr="00A20BEC">
        <w:rPr>
          <w:rFonts w:hint="cs"/>
          <w:rtl/>
        </w:rPr>
        <w:t>ُ</w:t>
      </w:r>
      <w:r w:rsidRPr="00A20BEC">
        <w:rPr>
          <w:rtl/>
        </w:rPr>
        <w:t>ظمت حملات صحية وقائية</w:t>
      </w:r>
      <w:r w:rsidRPr="00A20BEC">
        <w:rPr>
          <w:rFonts w:hint="cs"/>
          <w:rtl/>
        </w:rPr>
        <w:t xml:space="preserve"> متعددة،</w:t>
      </w:r>
      <w:r w:rsidRPr="00A20BEC">
        <w:rPr>
          <w:rtl/>
        </w:rPr>
        <w:t xml:space="preserve"> </w:t>
      </w:r>
      <w:r w:rsidRPr="00A20BEC">
        <w:rPr>
          <w:rFonts w:hint="cs"/>
          <w:rtl/>
        </w:rPr>
        <w:t>واستُحدثت</w:t>
      </w:r>
      <w:r w:rsidRPr="00A20BEC">
        <w:rPr>
          <w:rtl/>
        </w:rPr>
        <w:t xml:space="preserve"> أدوات لمراقبة البيانات لضمان </w:t>
      </w:r>
      <w:r w:rsidRPr="00A20BEC">
        <w:rPr>
          <w:rFonts w:hint="cs"/>
          <w:rtl/>
        </w:rPr>
        <w:t>أن</w:t>
      </w:r>
      <w:r w:rsidRPr="00A20BEC">
        <w:rPr>
          <w:rtl/>
        </w:rPr>
        <w:t xml:space="preserve"> العمل عن ب</w:t>
      </w:r>
      <w:r w:rsidRPr="00A20BEC">
        <w:rPr>
          <w:rFonts w:hint="cs"/>
          <w:rtl/>
        </w:rPr>
        <w:t>ُ</w:t>
      </w:r>
      <w:r w:rsidRPr="00A20BEC">
        <w:rPr>
          <w:rtl/>
        </w:rPr>
        <w:t xml:space="preserve">عد </w:t>
      </w:r>
      <w:r w:rsidRPr="00A20BEC">
        <w:rPr>
          <w:rFonts w:hint="cs"/>
          <w:rtl/>
        </w:rPr>
        <w:t xml:space="preserve">لأسباب </w:t>
      </w:r>
      <w:r w:rsidRPr="00A20BEC">
        <w:rPr>
          <w:rtl/>
        </w:rPr>
        <w:t>طبي</w:t>
      </w:r>
      <w:r w:rsidRPr="00A20BEC">
        <w:rPr>
          <w:rFonts w:hint="cs"/>
          <w:rtl/>
        </w:rPr>
        <w:t>ة</w:t>
      </w:r>
      <w:r w:rsidRPr="00A20BEC">
        <w:rPr>
          <w:rtl/>
        </w:rPr>
        <w:t xml:space="preserve">، الذي يشير إلى </w:t>
      </w:r>
      <w:r w:rsidRPr="00A20BEC">
        <w:rPr>
          <w:rFonts w:hint="cs"/>
          <w:rtl/>
        </w:rPr>
        <w:t xml:space="preserve">تبرير </w:t>
      </w:r>
      <w:r w:rsidRPr="00A20BEC">
        <w:rPr>
          <w:rtl/>
        </w:rPr>
        <w:t>طلبات العمل عن</w:t>
      </w:r>
      <w:r w:rsidR="00215AAF">
        <w:t> </w:t>
      </w:r>
      <w:r w:rsidRPr="00A20BEC">
        <w:rPr>
          <w:rtl/>
        </w:rPr>
        <w:t>ب</w:t>
      </w:r>
      <w:r w:rsidRPr="00A20BEC">
        <w:rPr>
          <w:rFonts w:hint="cs"/>
          <w:rtl/>
        </w:rPr>
        <w:t>ُ</w:t>
      </w:r>
      <w:r w:rsidRPr="00A20BEC">
        <w:rPr>
          <w:rtl/>
        </w:rPr>
        <w:t>عد لأكثر من يومين في الأسبوع</w:t>
      </w:r>
      <w:r w:rsidRPr="00A20BEC">
        <w:rPr>
          <w:rFonts w:hint="cs"/>
          <w:rtl/>
        </w:rPr>
        <w:t xml:space="preserve"> على أساس </w:t>
      </w:r>
      <w:r w:rsidRPr="00A20BEC">
        <w:rPr>
          <w:rtl/>
        </w:rPr>
        <w:t xml:space="preserve">شهادة طبية تثبت صحتها الخدمة الطبية في الاتحاد، </w:t>
      </w:r>
      <w:r w:rsidRPr="00A20BEC">
        <w:rPr>
          <w:rFonts w:hint="cs"/>
          <w:rtl/>
        </w:rPr>
        <w:t>يدار ب</w:t>
      </w:r>
      <w:r w:rsidRPr="00A20BEC">
        <w:rPr>
          <w:rtl/>
        </w:rPr>
        <w:t>سرية ووفقا</w:t>
      </w:r>
      <w:r w:rsidRPr="00A20BEC">
        <w:rPr>
          <w:rFonts w:hint="cs"/>
          <w:rtl/>
        </w:rPr>
        <w:t>ً</w:t>
      </w:r>
      <w:r w:rsidRPr="00A20BEC">
        <w:rPr>
          <w:rtl/>
        </w:rPr>
        <w:t xml:space="preserve"> </w:t>
      </w:r>
      <w:r w:rsidRPr="00A20BEC">
        <w:rPr>
          <w:rFonts w:hint="cs"/>
          <w:rtl/>
        </w:rPr>
        <w:t>للعرف المتبع في</w:t>
      </w:r>
      <w:r w:rsidRPr="00A20BEC">
        <w:rPr>
          <w:rtl/>
        </w:rPr>
        <w:t xml:space="preserve"> الاتحاد.</w:t>
      </w:r>
    </w:p>
    <w:p w14:paraId="001C3226" w14:textId="77777777"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19"/>
      <w:headerReference w:type="firs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A383" w14:textId="77777777" w:rsidR="007F5736" w:rsidRDefault="007F5736" w:rsidP="006C3242">
      <w:pPr>
        <w:spacing w:before="0" w:line="240" w:lineRule="auto"/>
      </w:pPr>
      <w:r>
        <w:separator/>
      </w:r>
    </w:p>
  </w:endnote>
  <w:endnote w:type="continuationSeparator" w:id="0">
    <w:p w14:paraId="34C592FF" w14:textId="77777777" w:rsidR="007F5736" w:rsidRDefault="007F573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30254907" w14:textId="77777777" w:rsidTr="00357086">
      <w:trPr>
        <w:jc w:val="center"/>
      </w:trPr>
      <w:tc>
        <w:tcPr>
          <w:tcW w:w="868" w:type="pct"/>
          <w:vAlign w:val="center"/>
        </w:tcPr>
        <w:p w14:paraId="6A8F060B"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0BE7B807" w14:textId="7BF96EB3" w:rsidR="00F50E3F" w:rsidRPr="007B0AA0" w:rsidRDefault="007A7DAA"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A7DAA">
            <w:rPr>
              <w:rFonts w:ascii="Calibri" w:hAnsi="Calibri" w:cs="Arial"/>
              <w:bCs/>
              <w:color w:val="7F7F7F"/>
              <w:sz w:val="18"/>
            </w:rPr>
            <w:t>C24/29(Rev.1)-A</w:t>
          </w:r>
        </w:p>
      </w:tc>
      <w:tc>
        <w:tcPr>
          <w:tcW w:w="220" w:type="pct"/>
        </w:tcPr>
        <w:p w14:paraId="538BAAD3"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16F6C5C"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04F52A6" w14:textId="77777777" w:rsidTr="00F50E3F">
      <w:trPr>
        <w:jc w:val="center"/>
      </w:trPr>
      <w:tc>
        <w:tcPr>
          <w:tcW w:w="868" w:type="pct"/>
          <w:vAlign w:val="center"/>
        </w:tcPr>
        <w:p w14:paraId="63EA5793" w14:textId="77777777" w:rsidR="007B0AA0" w:rsidRPr="007B0AA0" w:rsidRDefault="00213F49"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302E9C63" w14:textId="4AB54DF0"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7A7DAA">
            <w:rPr>
              <w:rFonts w:ascii="Calibri" w:hAnsi="Calibri" w:cs="Arial"/>
              <w:bCs/>
              <w:color w:val="7F7F7F"/>
              <w:sz w:val="18"/>
            </w:rPr>
            <w:t>29(Rev.1)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73250B8"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E227FCC"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9220" w14:textId="77777777" w:rsidR="007F5736" w:rsidRDefault="007F5736" w:rsidP="006C3242">
      <w:pPr>
        <w:spacing w:before="0" w:line="240" w:lineRule="auto"/>
      </w:pPr>
      <w:r>
        <w:separator/>
      </w:r>
    </w:p>
  </w:footnote>
  <w:footnote w:type="continuationSeparator" w:id="0">
    <w:p w14:paraId="40D4FAA3" w14:textId="77777777" w:rsidR="007F5736" w:rsidRDefault="007F5736" w:rsidP="006C3242">
      <w:pPr>
        <w:spacing w:before="0" w:line="240" w:lineRule="auto"/>
      </w:pPr>
      <w:r>
        <w:continuationSeparator/>
      </w:r>
    </w:p>
  </w:footnote>
  <w:footnote w:id="1">
    <w:p w14:paraId="332D206C" w14:textId="615F77D4" w:rsidR="00093978" w:rsidRPr="00D67464" w:rsidRDefault="00093978" w:rsidP="005A4FAC">
      <w:pPr>
        <w:pStyle w:val="FootnoteText"/>
        <w:tabs>
          <w:tab w:val="clear" w:pos="794"/>
          <w:tab w:val="left" w:pos="425"/>
        </w:tabs>
        <w:ind w:left="425" w:hanging="425"/>
        <w:rPr>
          <w:szCs w:val="20"/>
          <w:rtl/>
        </w:rPr>
      </w:pPr>
      <w:r w:rsidRPr="00D67464">
        <w:rPr>
          <w:rStyle w:val="FootnoteReference"/>
          <w:position w:val="0"/>
          <w:sz w:val="20"/>
          <w:szCs w:val="26"/>
        </w:rPr>
        <w:footnoteRef/>
      </w:r>
      <w:r w:rsidR="00604BF7" w:rsidRPr="00D67464">
        <w:tab/>
      </w:r>
      <w:r w:rsidRPr="00D67464">
        <w:rPr>
          <w:rFonts w:hint="cs"/>
          <w:szCs w:val="20"/>
          <w:rtl/>
        </w:rPr>
        <w:t xml:space="preserve">تشمل هذه التكلفة الإجمالية تعويضات إنهاء الخدمة المقدمة لما مجموعه 27 موظفاً، إلى جانب مساهمات الاتحاد في الصندوق المشترك للمعاشات التقاعدية لموظفي الأمم المتحدة </w:t>
      </w:r>
      <w:r w:rsidRPr="00D67464">
        <w:t>(UNJSPF)</w:t>
      </w:r>
      <w:r w:rsidRPr="00D67464">
        <w:rPr>
          <w:rFonts w:hint="cs"/>
          <w:szCs w:val="20"/>
          <w:rtl/>
        </w:rPr>
        <w:t xml:space="preserve"> و/أو في خطة التأمين الصحي </w:t>
      </w:r>
      <w:r w:rsidRPr="00D67464">
        <w:t>(UNSMIS)</w:t>
      </w:r>
      <w:r w:rsidRPr="00D67464">
        <w:rPr>
          <w:rFonts w:hint="cs"/>
          <w:szCs w:val="20"/>
          <w:rtl/>
        </w:rPr>
        <w:t xml:space="preserve"> لما مجموعه 15 موظفاً، ودعم موظف مسرَّح مؤهل</w:t>
      </w:r>
      <w:r w:rsidRPr="00D67464">
        <w:rPr>
          <w:szCs w:val="20"/>
          <w:rtl/>
        </w:rPr>
        <w:t xml:space="preserve"> في العثور على وظيفة جديدة</w:t>
      </w:r>
      <w:r w:rsidRPr="00D67464">
        <w:rPr>
          <w:rFonts w:hint="cs"/>
          <w:szCs w:val="20"/>
          <w:rtl/>
        </w:rPr>
        <w:t xml:space="preserve">، وفقاً </w:t>
      </w:r>
      <w:hyperlink r:id="rId1" w:history="1">
        <w:r w:rsidRPr="00D67464">
          <w:rPr>
            <w:szCs w:val="20"/>
            <w:rtl/>
          </w:rPr>
          <w:t xml:space="preserve">للأمر الإداري رقم </w:t>
        </w:r>
        <w:r w:rsidRPr="00D67464">
          <w:t>23/03</w:t>
        </w:r>
      </w:hyperlink>
      <w:r w:rsidRPr="00D67464">
        <w:rPr>
          <w:rFonts w:hint="cs"/>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9765"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4B8C90" wp14:editId="7C5C4880">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06282"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7B564EAF" wp14:editId="391576E7">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36"/>
    <w:rsid w:val="0006468A"/>
    <w:rsid w:val="00090574"/>
    <w:rsid w:val="0009186A"/>
    <w:rsid w:val="00093978"/>
    <w:rsid w:val="000C1C0E"/>
    <w:rsid w:val="000C548A"/>
    <w:rsid w:val="00195B5F"/>
    <w:rsid w:val="001C0169"/>
    <w:rsid w:val="001D1D50"/>
    <w:rsid w:val="001D6745"/>
    <w:rsid w:val="001E446E"/>
    <w:rsid w:val="001F2A62"/>
    <w:rsid w:val="00213F49"/>
    <w:rsid w:val="002154EE"/>
    <w:rsid w:val="00215AAF"/>
    <w:rsid w:val="002276D2"/>
    <w:rsid w:val="0023283D"/>
    <w:rsid w:val="0026373E"/>
    <w:rsid w:val="00271C43"/>
    <w:rsid w:val="00290728"/>
    <w:rsid w:val="002978F4"/>
    <w:rsid w:val="002B028D"/>
    <w:rsid w:val="002E6541"/>
    <w:rsid w:val="003069BE"/>
    <w:rsid w:val="00334924"/>
    <w:rsid w:val="003409BC"/>
    <w:rsid w:val="00357185"/>
    <w:rsid w:val="00383829"/>
    <w:rsid w:val="00387876"/>
    <w:rsid w:val="003F4B29"/>
    <w:rsid w:val="0042686F"/>
    <w:rsid w:val="004317D8"/>
    <w:rsid w:val="00434183"/>
    <w:rsid w:val="00443869"/>
    <w:rsid w:val="00447F32"/>
    <w:rsid w:val="004B14F7"/>
    <w:rsid w:val="004B7334"/>
    <w:rsid w:val="004E11DC"/>
    <w:rsid w:val="00525DDD"/>
    <w:rsid w:val="005409AC"/>
    <w:rsid w:val="0055516A"/>
    <w:rsid w:val="00562A38"/>
    <w:rsid w:val="0058491B"/>
    <w:rsid w:val="00592EA5"/>
    <w:rsid w:val="005A3170"/>
    <w:rsid w:val="005A4FAC"/>
    <w:rsid w:val="005E06F1"/>
    <w:rsid w:val="00604BF7"/>
    <w:rsid w:val="00677396"/>
    <w:rsid w:val="0069200F"/>
    <w:rsid w:val="006A65CB"/>
    <w:rsid w:val="006C3242"/>
    <w:rsid w:val="006C7CC0"/>
    <w:rsid w:val="006F63F7"/>
    <w:rsid w:val="007025C7"/>
    <w:rsid w:val="00706D7A"/>
    <w:rsid w:val="00722F0D"/>
    <w:rsid w:val="0074420E"/>
    <w:rsid w:val="00783E26"/>
    <w:rsid w:val="007A7DAA"/>
    <w:rsid w:val="007B0AA0"/>
    <w:rsid w:val="007C3BC7"/>
    <w:rsid w:val="007C3BCD"/>
    <w:rsid w:val="007D4ACF"/>
    <w:rsid w:val="007F0787"/>
    <w:rsid w:val="007F5736"/>
    <w:rsid w:val="00810B7B"/>
    <w:rsid w:val="0082358A"/>
    <w:rsid w:val="008235CD"/>
    <w:rsid w:val="008247DE"/>
    <w:rsid w:val="008339C0"/>
    <w:rsid w:val="00840B10"/>
    <w:rsid w:val="008513CB"/>
    <w:rsid w:val="008A7F84"/>
    <w:rsid w:val="00907B08"/>
    <w:rsid w:val="0091702E"/>
    <w:rsid w:val="00923B0C"/>
    <w:rsid w:val="0094021C"/>
    <w:rsid w:val="00952F86"/>
    <w:rsid w:val="00974B51"/>
    <w:rsid w:val="00982B28"/>
    <w:rsid w:val="009D313F"/>
    <w:rsid w:val="00A20BEC"/>
    <w:rsid w:val="00A47A5A"/>
    <w:rsid w:val="00A6683B"/>
    <w:rsid w:val="00A97F94"/>
    <w:rsid w:val="00AA7EA2"/>
    <w:rsid w:val="00B03099"/>
    <w:rsid w:val="00B05BC8"/>
    <w:rsid w:val="00B6080B"/>
    <w:rsid w:val="00B64B47"/>
    <w:rsid w:val="00B91B14"/>
    <w:rsid w:val="00B92395"/>
    <w:rsid w:val="00B95654"/>
    <w:rsid w:val="00C002DE"/>
    <w:rsid w:val="00C53BF8"/>
    <w:rsid w:val="00C66157"/>
    <w:rsid w:val="00C674FE"/>
    <w:rsid w:val="00C67501"/>
    <w:rsid w:val="00C75633"/>
    <w:rsid w:val="00CD4AFF"/>
    <w:rsid w:val="00CE2EE1"/>
    <w:rsid w:val="00CE3349"/>
    <w:rsid w:val="00CE36E5"/>
    <w:rsid w:val="00CF27F5"/>
    <w:rsid w:val="00CF3FFD"/>
    <w:rsid w:val="00D10CCF"/>
    <w:rsid w:val="00D13941"/>
    <w:rsid w:val="00D63735"/>
    <w:rsid w:val="00D67464"/>
    <w:rsid w:val="00D77D0F"/>
    <w:rsid w:val="00D913E3"/>
    <w:rsid w:val="00DA1CF0"/>
    <w:rsid w:val="00DC1E02"/>
    <w:rsid w:val="00DC24B4"/>
    <w:rsid w:val="00DC5FB0"/>
    <w:rsid w:val="00DF16DC"/>
    <w:rsid w:val="00DF57E4"/>
    <w:rsid w:val="00E43642"/>
    <w:rsid w:val="00E45211"/>
    <w:rsid w:val="00E473C5"/>
    <w:rsid w:val="00E61BE8"/>
    <w:rsid w:val="00E92863"/>
    <w:rsid w:val="00E95327"/>
    <w:rsid w:val="00EB796D"/>
    <w:rsid w:val="00F058DC"/>
    <w:rsid w:val="00F24FC4"/>
    <w:rsid w:val="00F2676C"/>
    <w:rsid w:val="00F363FE"/>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2E7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215AAF"/>
    <w:rPr>
      <w:color w:val="605E5C"/>
      <w:shd w:val="clear" w:color="auto" w:fill="E1DFDD"/>
    </w:rPr>
  </w:style>
  <w:style w:type="character" w:styleId="FollowedHyperlink">
    <w:name w:val="FollowedHyperlink"/>
    <w:basedOn w:val="DefaultParagraphFont"/>
    <w:uiPriority w:val="99"/>
    <w:semiHidden/>
    <w:unhideWhenUsed/>
    <w:rsid w:val="00215A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54/en" TargetMode="External"/><Relationship Id="rId13" Type="http://schemas.openxmlformats.org/officeDocument/2006/relationships/hyperlink" Target="https://www.itu.int/md/S22-CEXT23-C-0007/en" TargetMode="External"/><Relationship Id="rId18" Type="http://schemas.openxmlformats.org/officeDocument/2006/relationships/hyperlink" Target="https://undocs.org/Home/Mobile?FinalSymbol=a%2Fres%2F77%2F256A-B&amp;Language=E&amp;DeviceType=Desktop&amp;LangRequested=Fals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2-CEXT23-C-0007/en" TargetMode="External"/><Relationship Id="rId17" Type="http://schemas.openxmlformats.org/officeDocument/2006/relationships/hyperlink" Target="https://undocs.org/Home/Mobile?FinalSymbol=a%2Fres%2F77%2F256A-B&amp;Language=E&amp;DeviceType=Desktop&amp;LangRequested=False" TargetMode="External"/><Relationship Id="rId2" Type="http://schemas.openxmlformats.org/officeDocument/2006/relationships/numbering" Target="numbering.xml"/><Relationship Id="rId16" Type="http://schemas.openxmlformats.org/officeDocument/2006/relationships/hyperlink" Target="https://www.itu.int/md/S22-CEXT23-C-000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55/en" TargetMode="External"/><Relationship Id="rId5" Type="http://schemas.openxmlformats.org/officeDocument/2006/relationships/webSettings" Target="webSettings.xml"/><Relationship Id="rId15" Type="http://schemas.openxmlformats.org/officeDocument/2006/relationships/hyperlink" Target="https://www.itu.int/md/S24-CL-C-0019/en" TargetMode="External"/><Relationship Id="rId23" Type="http://schemas.openxmlformats.org/officeDocument/2006/relationships/theme" Target="theme/theme1.xml"/><Relationship Id="rId10" Type="http://schemas.openxmlformats.org/officeDocument/2006/relationships/hyperlink" Target="https://www.itu.int/md/S22-CL-C-0036/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1-CL-C-0054/en" TargetMode="External"/><Relationship Id="rId14" Type="http://schemas.openxmlformats.org/officeDocument/2006/relationships/hyperlink" Target="https://www.itu.int/en/council/Documents/basic-texts-2023/RES-048-E.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tranet.itu.int/regulatory/AdminCommDocLibrary/SO-2023-003-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_e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PA_Council24_edit.dotx</Template>
  <TotalTime>0</TotalTime>
  <Pages>5</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2024-06-13T10:50:00Z</dcterms:created>
  <dcterms:modified xsi:type="dcterms:W3CDTF">2024-06-13T10:50:00Z</dcterms:modified>
  <cp:category>Conference document</cp:category>
</cp:coreProperties>
</file>