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FE57F6" w:rsidRPr="00EC2AC4" w14:paraId="68BCD79A" w14:textId="77777777" w:rsidTr="00C538FC">
        <w:trPr>
          <w:cantSplit/>
          <w:trHeight w:val="23"/>
        </w:trPr>
        <w:tc>
          <w:tcPr>
            <w:tcW w:w="3969" w:type="dxa"/>
            <w:vMerge w:val="restart"/>
            <w:tcMar>
              <w:left w:w="0" w:type="dxa"/>
            </w:tcMar>
          </w:tcPr>
          <w:p w14:paraId="6203D474" w14:textId="4F8C2293" w:rsidR="00FE57F6" w:rsidRPr="00EC2AC4" w:rsidRDefault="00FE57F6" w:rsidP="00C538FC">
            <w:pPr>
              <w:tabs>
                <w:tab w:val="left" w:pos="851"/>
              </w:tabs>
              <w:spacing w:before="0" w:line="240" w:lineRule="atLeast"/>
              <w:rPr>
                <w:b/>
              </w:rPr>
            </w:pPr>
            <w:bookmarkStart w:id="0" w:name="_Hlk133421839"/>
          </w:p>
        </w:tc>
        <w:tc>
          <w:tcPr>
            <w:tcW w:w="5245" w:type="dxa"/>
          </w:tcPr>
          <w:p w14:paraId="47FA4F31" w14:textId="39F9047B" w:rsidR="00FE57F6" w:rsidRPr="00EC2AC4" w:rsidRDefault="00FE57F6" w:rsidP="00C538FC">
            <w:pPr>
              <w:tabs>
                <w:tab w:val="left" w:pos="851"/>
              </w:tabs>
              <w:spacing w:before="0" w:line="240" w:lineRule="atLeast"/>
              <w:jc w:val="right"/>
              <w:rPr>
                <w:b/>
              </w:rPr>
            </w:pPr>
            <w:r w:rsidRPr="00EC2AC4">
              <w:rPr>
                <w:b/>
              </w:rPr>
              <w:t>Document</w:t>
            </w:r>
            <w:r w:rsidR="00F24B71" w:rsidRPr="00EC2AC4">
              <w:rPr>
                <w:b/>
              </w:rPr>
              <w:t>o</w:t>
            </w:r>
            <w:r w:rsidRPr="00EC2AC4">
              <w:rPr>
                <w:b/>
              </w:rPr>
              <w:t xml:space="preserve"> C23/</w:t>
            </w:r>
            <w:r w:rsidR="00CE30FB" w:rsidRPr="00EC2AC4">
              <w:rPr>
                <w:b/>
              </w:rPr>
              <w:t>132</w:t>
            </w:r>
            <w:r w:rsidRPr="00EC2AC4">
              <w:rPr>
                <w:b/>
              </w:rPr>
              <w:t>-</w:t>
            </w:r>
            <w:r w:rsidR="00F24B71" w:rsidRPr="00EC2AC4">
              <w:rPr>
                <w:b/>
              </w:rPr>
              <w:t>S</w:t>
            </w:r>
          </w:p>
        </w:tc>
      </w:tr>
      <w:tr w:rsidR="00FE57F6" w:rsidRPr="00EC2AC4" w14:paraId="59CB4F85" w14:textId="77777777" w:rsidTr="00C538FC">
        <w:trPr>
          <w:cantSplit/>
        </w:trPr>
        <w:tc>
          <w:tcPr>
            <w:tcW w:w="3969" w:type="dxa"/>
            <w:vMerge/>
          </w:tcPr>
          <w:p w14:paraId="2FA80FC1" w14:textId="77777777" w:rsidR="00FE57F6" w:rsidRPr="00EC2AC4" w:rsidRDefault="00FE57F6" w:rsidP="00C538FC">
            <w:pPr>
              <w:tabs>
                <w:tab w:val="left" w:pos="851"/>
              </w:tabs>
              <w:spacing w:line="240" w:lineRule="atLeast"/>
              <w:rPr>
                <w:b/>
              </w:rPr>
            </w:pPr>
          </w:p>
        </w:tc>
        <w:tc>
          <w:tcPr>
            <w:tcW w:w="5245" w:type="dxa"/>
          </w:tcPr>
          <w:p w14:paraId="5D712CAA" w14:textId="6001759D" w:rsidR="00FE57F6" w:rsidRPr="00EC2AC4" w:rsidRDefault="009D6C01" w:rsidP="00C538FC">
            <w:pPr>
              <w:tabs>
                <w:tab w:val="left" w:pos="851"/>
              </w:tabs>
              <w:spacing w:before="0"/>
              <w:jc w:val="right"/>
              <w:rPr>
                <w:b/>
              </w:rPr>
            </w:pPr>
            <w:r>
              <w:rPr>
                <w:b/>
              </w:rPr>
              <w:t>20</w:t>
            </w:r>
            <w:r w:rsidR="00CE30FB" w:rsidRPr="00EC2AC4">
              <w:rPr>
                <w:b/>
              </w:rPr>
              <w:t xml:space="preserve"> de </w:t>
            </w:r>
            <w:r>
              <w:rPr>
                <w:b/>
              </w:rPr>
              <w:t>octubre de</w:t>
            </w:r>
            <w:r w:rsidR="00FE57F6" w:rsidRPr="00EC2AC4">
              <w:rPr>
                <w:b/>
              </w:rPr>
              <w:t xml:space="preserve"> 2023</w:t>
            </w:r>
          </w:p>
        </w:tc>
      </w:tr>
      <w:tr w:rsidR="00FE57F6" w:rsidRPr="00EC2AC4" w14:paraId="31240163" w14:textId="77777777" w:rsidTr="00C538FC">
        <w:trPr>
          <w:cantSplit/>
          <w:trHeight w:val="23"/>
        </w:trPr>
        <w:tc>
          <w:tcPr>
            <w:tcW w:w="3969" w:type="dxa"/>
            <w:vMerge/>
          </w:tcPr>
          <w:p w14:paraId="67B69262" w14:textId="77777777" w:rsidR="00FE57F6" w:rsidRPr="00EC2AC4" w:rsidRDefault="00FE57F6" w:rsidP="00C538FC">
            <w:pPr>
              <w:tabs>
                <w:tab w:val="left" w:pos="851"/>
              </w:tabs>
              <w:spacing w:line="240" w:lineRule="atLeast"/>
              <w:rPr>
                <w:b/>
              </w:rPr>
            </w:pPr>
          </w:p>
        </w:tc>
        <w:tc>
          <w:tcPr>
            <w:tcW w:w="5245" w:type="dxa"/>
          </w:tcPr>
          <w:p w14:paraId="621A971C" w14:textId="77777777" w:rsidR="00FE57F6" w:rsidRPr="00EC2AC4" w:rsidRDefault="00F24B71" w:rsidP="00C538FC">
            <w:pPr>
              <w:tabs>
                <w:tab w:val="left" w:pos="851"/>
              </w:tabs>
              <w:spacing w:before="0" w:line="240" w:lineRule="atLeast"/>
              <w:jc w:val="right"/>
              <w:rPr>
                <w:b/>
                <w:bCs/>
              </w:rPr>
            </w:pPr>
            <w:r w:rsidRPr="00EC2AC4">
              <w:rPr>
                <w:rFonts w:cstheme="minorHAnsi"/>
                <w:b/>
                <w:bCs/>
              </w:rPr>
              <w:t>Original: inglés</w:t>
            </w:r>
          </w:p>
        </w:tc>
      </w:tr>
      <w:tr w:rsidR="00FE57F6" w:rsidRPr="00EC2AC4" w14:paraId="6CC25E08" w14:textId="77777777" w:rsidTr="00C538FC">
        <w:trPr>
          <w:cantSplit/>
          <w:trHeight w:val="23"/>
        </w:trPr>
        <w:tc>
          <w:tcPr>
            <w:tcW w:w="3969" w:type="dxa"/>
          </w:tcPr>
          <w:p w14:paraId="4D56023D" w14:textId="77777777" w:rsidR="00FE57F6" w:rsidRPr="00EC2AC4" w:rsidRDefault="00FE57F6" w:rsidP="00C538FC">
            <w:pPr>
              <w:tabs>
                <w:tab w:val="left" w:pos="851"/>
              </w:tabs>
              <w:spacing w:line="240" w:lineRule="atLeast"/>
              <w:rPr>
                <w:b/>
              </w:rPr>
            </w:pPr>
          </w:p>
        </w:tc>
        <w:tc>
          <w:tcPr>
            <w:tcW w:w="5245" w:type="dxa"/>
          </w:tcPr>
          <w:p w14:paraId="77A0BEBD" w14:textId="77777777" w:rsidR="00FE57F6" w:rsidRPr="00EC2AC4" w:rsidRDefault="00FE57F6" w:rsidP="00C538FC">
            <w:pPr>
              <w:tabs>
                <w:tab w:val="left" w:pos="851"/>
              </w:tabs>
              <w:spacing w:before="0" w:line="240" w:lineRule="atLeast"/>
              <w:jc w:val="right"/>
              <w:rPr>
                <w:b/>
              </w:rPr>
            </w:pPr>
          </w:p>
        </w:tc>
      </w:tr>
      <w:tr w:rsidR="00FE57F6" w:rsidRPr="00EC2AC4" w14:paraId="0CE505ED" w14:textId="77777777" w:rsidTr="00C538FC">
        <w:trPr>
          <w:cantSplit/>
        </w:trPr>
        <w:tc>
          <w:tcPr>
            <w:tcW w:w="9214" w:type="dxa"/>
            <w:gridSpan w:val="2"/>
            <w:tcMar>
              <w:left w:w="0" w:type="dxa"/>
            </w:tcMar>
          </w:tcPr>
          <w:p w14:paraId="779E3F08" w14:textId="704BF20D" w:rsidR="00FE57F6" w:rsidRPr="00EC2AC4" w:rsidRDefault="00CE30FB" w:rsidP="00C538FC">
            <w:pPr>
              <w:pStyle w:val="Source"/>
              <w:jc w:val="left"/>
              <w:rPr>
                <w:sz w:val="34"/>
                <w:szCs w:val="34"/>
              </w:rPr>
            </w:pPr>
            <w:r w:rsidRPr="00EC2AC4">
              <w:rPr>
                <w:rFonts w:cstheme="minorHAnsi"/>
                <w:sz w:val="34"/>
                <w:szCs w:val="34"/>
              </w:rPr>
              <w:t xml:space="preserve">Nota de </w:t>
            </w:r>
            <w:r w:rsidR="00F24B71" w:rsidRPr="00EC2AC4">
              <w:rPr>
                <w:rFonts w:cstheme="minorHAnsi"/>
                <w:sz w:val="34"/>
                <w:szCs w:val="34"/>
              </w:rPr>
              <w:t>l</w:t>
            </w:r>
            <w:r w:rsidR="004B5D49" w:rsidRPr="00EC2AC4">
              <w:rPr>
                <w:rFonts w:cstheme="minorHAnsi"/>
                <w:sz w:val="34"/>
                <w:szCs w:val="34"/>
              </w:rPr>
              <w:t>a</w:t>
            </w:r>
            <w:r w:rsidR="00F24B71" w:rsidRPr="00EC2AC4">
              <w:rPr>
                <w:rFonts w:cstheme="minorHAnsi"/>
                <w:sz w:val="34"/>
                <w:szCs w:val="34"/>
              </w:rPr>
              <w:t xml:space="preserve"> Secretari</w:t>
            </w:r>
            <w:r w:rsidR="004B5D49" w:rsidRPr="00EC2AC4">
              <w:rPr>
                <w:rFonts w:cstheme="minorHAnsi"/>
                <w:sz w:val="34"/>
                <w:szCs w:val="34"/>
              </w:rPr>
              <w:t>a</w:t>
            </w:r>
            <w:r w:rsidR="00F24B71" w:rsidRPr="00EC2AC4">
              <w:rPr>
                <w:rFonts w:cstheme="minorHAnsi"/>
                <w:sz w:val="34"/>
                <w:szCs w:val="34"/>
              </w:rPr>
              <w:t xml:space="preserve"> General</w:t>
            </w:r>
          </w:p>
        </w:tc>
      </w:tr>
      <w:tr w:rsidR="00FE57F6" w:rsidRPr="00EC2AC4" w14:paraId="16831C59" w14:textId="77777777" w:rsidTr="00C538FC">
        <w:trPr>
          <w:cantSplit/>
        </w:trPr>
        <w:tc>
          <w:tcPr>
            <w:tcW w:w="9214" w:type="dxa"/>
            <w:gridSpan w:val="2"/>
            <w:tcMar>
              <w:left w:w="0" w:type="dxa"/>
            </w:tcMar>
          </w:tcPr>
          <w:p w14:paraId="49211DDA" w14:textId="73FD84B4" w:rsidR="00FE57F6" w:rsidRPr="00EC2AC4" w:rsidRDefault="00B5656B" w:rsidP="00C538FC">
            <w:pPr>
              <w:pStyle w:val="Subtitle"/>
              <w:framePr w:hSpace="0" w:wrap="auto" w:hAnchor="text" w:xAlign="left" w:yAlign="inline"/>
              <w:rPr>
                <w:lang w:val="es-ES_tradnl"/>
              </w:rPr>
            </w:pPr>
            <w:r w:rsidRPr="00EC2AC4">
              <w:rPr>
                <w:rFonts w:cstheme="minorHAnsi"/>
                <w:lang w:val="es-ES_tradnl"/>
              </w:rPr>
              <w:t>Lista final de documentos</w:t>
            </w:r>
          </w:p>
        </w:tc>
      </w:tr>
    </w:tbl>
    <w:bookmarkEnd w:id="0"/>
    <w:p w14:paraId="55CCBF5F" w14:textId="77777777" w:rsidR="00B5656B" w:rsidRPr="00EC2AC4" w:rsidRDefault="00B5656B" w:rsidP="000E7613">
      <w:pPr>
        <w:pStyle w:val="Heading1"/>
        <w:tabs>
          <w:tab w:val="clear" w:pos="567"/>
        </w:tabs>
        <w:spacing w:after="120"/>
        <w:ind w:left="993"/>
      </w:pPr>
      <w:r w:rsidRPr="003674B6">
        <w:rPr>
          <w:color w:val="0070C0"/>
        </w:rPr>
        <w:t>A</w:t>
      </w:r>
      <w:r w:rsidRPr="00EC2AC4">
        <w:tab/>
        <w:t>Documentos básicos del Consejo</w:t>
      </w:r>
    </w:p>
    <w:tbl>
      <w:tblPr>
        <w:tblStyle w:val="TableGrid1"/>
        <w:tblW w:w="9267" w:type="dxa"/>
        <w:tblInd w:w="354" w:type="dxa"/>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ayout w:type="fixed"/>
        <w:tblLook w:val="04A0" w:firstRow="1" w:lastRow="0" w:firstColumn="1" w:lastColumn="0" w:noHBand="0" w:noVBand="1"/>
      </w:tblPr>
      <w:tblGrid>
        <w:gridCol w:w="7433"/>
        <w:gridCol w:w="1834"/>
      </w:tblGrid>
      <w:tr w:rsidR="00B5656B" w:rsidRPr="00EC2AC4" w14:paraId="0650CB33" w14:textId="77777777" w:rsidTr="00C60F9A">
        <w:tc>
          <w:tcPr>
            <w:tcW w:w="7433" w:type="dxa"/>
          </w:tcPr>
          <w:p w14:paraId="2AD678E7" w14:textId="77777777" w:rsidR="00B5656B" w:rsidRPr="00EC2AC4" w:rsidRDefault="00B5656B" w:rsidP="00ED3961">
            <w:pPr>
              <w:pStyle w:val="Tabletext"/>
            </w:pPr>
            <w:bookmarkStart w:id="1" w:name="_Hlk140495791"/>
            <w:r w:rsidRPr="00EC2AC4">
              <w:t>Orden del día de la reunión de 2023 del Consejo</w:t>
            </w:r>
          </w:p>
        </w:tc>
        <w:tc>
          <w:tcPr>
            <w:tcW w:w="1834" w:type="dxa"/>
          </w:tcPr>
          <w:p w14:paraId="00E90426" w14:textId="2D4F1A23" w:rsidR="00B5656B" w:rsidRPr="00EC2AC4" w:rsidRDefault="00BE2847" w:rsidP="00ED3961">
            <w:pPr>
              <w:pStyle w:val="Tabletext"/>
            </w:pPr>
            <w:hyperlink r:id="rId7" w:history="1">
              <w:r w:rsidR="00B5656B" w:rsidRPr="00EC2AC4">
                <w:rPr>
                  <w:rStyle w:val="Hyperlink"/>
                </w:rPr>
                <w:t>C23/1(Rev.1-2)</w:t>
              </w:r>
            </w:hyperlink>
          </w:p>
        </w:tc>
      </w:tr>
      <w:tr w:rsidR="00B5656B" w:rsidRPr="00EC2AC4" w14:paraId="2B87E211" w14:textId="77777777" w:rsidTr="00C60F9A">
        <w:tc>
          <w:tcPr>
            <w:tcW w:w="7433" w:type="dxa"/>
          </w:tcPr>
          <w:p w14:paraId="64900924" w14:textId="77777777" w:rsidR="00B5656B" w:rsidRPr="00EC2AC4" w:rsidRDefault="00B5656B" w:rsidP="00ED3961">
            <w:pPr>
              <w:pStyle w:val="Tabletext"/>
            </w:pPr>
            <w:r w:rsidRPr="00EC2AC4">
              <w:t>Presidentes y Vicepresidentes del Consejo</w:t>
            </w:r>
          </w:p>
        </w:tc>
        <w:tc>
          <w:tcPr>
            <w:tcW w:w="1834" w:type="dxa"/>
          </w:tcPr>
          <w:p w14:paraId="04BB9676" w14:textId="429BF793" w:rsidR="00B5656B" w:rsidRPr="00EC2AC4" w:rsidRDefault="00BE2847" w:rsidP="00ED3961">
            <w:pPr>
              <w:pStyle w:val="Tabletext"/>
            </w:pPr>
            <w:hyperlink r:id="rId8" w:history="1">
              <w:r w:rsidR="00B5656B" w:rsidRPr="00EC2AC4">
                <w:rPr>
                  <w:rStyle w:val="Hyperlink"/>
                </w:rPr>
                <w:t>C23/102</w:t>
              </w:r>
            </w:hyperlink>
          </w:p>
        </w:tc>
      </w:tr>
      <w:tr w:rsidR="00B5656B" w:rsidRPr="00EC2AC4" w14:paraId="2B7C91FC" w14:textId="77777777" w:rsidTr="00C60F9A">
        <w:tc>
          <w:tcPr>
            <w:tcW w:w="7433" w:type="dxa"/>
          </w:tcPr>
          <w:p w14:paraId="16F87EAB" w14:textId="77777777" w:rsidR="00B5656B" w:rsidRPr="00EC2AC4" w:rsidRDefault="00B5656B" w:rsidP="00ED3961">
            <w:pPr>
              <w:pStyle w:val="Tabletext"/>
            </w:pPr>
            <w:r w:rsidRPr="00EC2AC4">
              <w:t>Secretaría del Consejo</w:t>
            </w:r>
          </w:p>
        </w:tc>
        <w:tc>
          <w:tcPr>
            <w:tcW w:w="1834" w:type="dxa"/>
          </w:tcPr>
          <w:p w14:paraId="56202D74" w14:textId="24D4D259" w:rsidR="00B5656B" w:rsidRPr="00EC2AC4" w:rsidRDefault="00BE2847" w:rsidP="00ED3961">
            <w:pPr>
              <w:pStyle w:val="Tabletext"/>
              <w:rPr>
                <w:u w:val="single"/>
              </w:rPr>
            </w:pPr>
            <w:hyperlink r:id="rId9" w:history="1">
              <w:r w:rsidR="00B5656B" w:rsidRPr="00EC2AC4">
                <w:rPr>
                  <w:rStyle w:val="Hyperlink"/>
                </w:rPr>
                <w:t>C23/103</w:t>
              </w:r>
            </w:hyperlink>
          </w:p>
        </w:tc>
      </w:tr>
      <w:tr w:rsidR="00B5656B" w:rsidRPr="00EC2AC4" w14:paraId="0EF4B465" w14:textId="77777777" w:rsidTr="00C60F9A">
        <w:tc>
          <w:tcPr>
            <w:tcW w:w="7433" w:type="dxa"/>
          </w:tcPr>
          <w:p w14:paraId="64F93807" w14:textId="77777777" w:rsidR="00B5656B" w:rsidRPr="00EC2AC4" w:rsidRDefault="00B5656B" w:rsidP="00ED3961">
            <w:pPr>
              <w:pStyle w:val="Tabletext"/>
            </w:pPr>
            <w:r w:rsidRPr="00EC2AC4">
              <w:t>Lista de Resoluciones y Acuerdos</w:t>
            </w:r>
          </w:p>
        </w:tc>
        <w:tc>
          <w:tcPr>
            <w:tcW w:w="1834" w:type="dxa"/>
            <w:shd w:val="clear" w:color="auto" w:fill="auto"/>
          </w:tcPr>
          <w:p w14:paraId="47E74952" w14:textId="12F26591" w:rsidR="00B5656B" w:rsidRPr="00EC2AC4" w:rsidRDefault="00BE2847" w:rsidP="00ED3961">
            <w:pPr>
              <w:pStyle w:val="Tabletext"/>
              <w:rPr>
                <w:u w:val="single"/>
              </w:rPr>
            </w:pPr>
            <w:hyperlink r:id="rId10" w:history="1">
              <w:r w:rsidR="00B5656B" w:rsidRPr="00EC2AC4">
                <w:rPr>
                  <w:rStyle w:val="Hyperlink"/>
                </w:rPr>
                <w:t>C23/130</w:t>
              </w:r>
            </w:hyperlink>
          </w:p>
        </w:tc>
      </w:tr>
      <w:tr w:rsidR="00B5656B" w:rsidRPr="00EC2AC4" w14:paraId="53327E94" w14:textId="77777777" w:rsidTr="00C60F9A">
        <w:tc>
          <w:tcPr>
            <w:tcW w:w="7433" w:type="dxa"/>
          </w:tcPr>
          <w:p w14:paraId="5CB945DB" w14:textId="77777777" w:rsidR="00B5656B" w:rsidRPr="00EC2AC4" w:rsidRDefault="00B5656B" w:rsidP="00ED3961">
            <w:pPr>
              <w:pStyle w:val="Tabletext"/>
            </w:pPr>
            <w:r w:rsidRPr="00EC2AC4">
              <w:t>Lista final de participantes</w:t>
            </w:r>
          </w:p>
        </w:tc>
        <w:tc>
          <w:tcPr>
            <w:tcW w:w="1834" w:type="dxa"/>
            <w:shd w:val="clear" w:color="auto" w:fill="auto"/>
          </w:tcPr>
          <w:p w14:paraId="4AB9C11E" w14:textId="067F0F49" w:rsidR="00B5656B" w:rsidRPr="00EC2AC4" w:rsidRDefault="00BE2847" w:rsidP="00ED3961">
            <w:pPr>
              <w:pStyle w:val="Tabletext"/>
              <w:rPr>
                <w:u w:val="single"/>
              </w:rPr>
            </w:pPr>
            <w:hyperlink r:id="rId11" w:history="1">
              <w:r w:rsidR="00B5656B" w:rsidRPr="00EC2AC4">
                <w:rPr>
                  <w:rStyle w:val="Hyperlink"/>
                </w:rPr>
                <w:t>C23/131</w:t>
              </w:r>
            </w:hyperlink>
          </w:p>
        </w:tc>
      </w:tr>
      <w:tr w:rsidR="00B5656B" w:rsidRPr="00EC2AC4" w14:paraId="4E192838" w14:textId="77777777" w:rsidTr="00C60F9A">
        <w:tc>
          <w:tcPr>
            <w:tcW w:w="7433" w:type="dxa"/>
          </w:tcPr>
          <w:p w14:paraId="532ED612" w14:textId="77777777" w:rsidR="00B5656B" w:rsidRPr="00EC2AC4" w:rsidRDefault="00B5656B" w:rsidP="00ED3961">
            <w:pPr>
              <w:pStyle w:val="Tabletext"/>
            </w:pPr>
            <w:r w:rsidRPr="00EC2AC4">
              <w:t>Informe de la Comisión Permanente sobre Administración y Gestión</w:t>
            </w:r>
          </w:p>
        </w:tc>
        <w:tc>
          <w:tcPr>
            <w:tcW w:w="1834" w:type="dxa"/>
          </w:tcPr>
          <w:p w14:paraId="46D7565E" w14:textId="57C89FC3" w:rsidR="00B5656B" w:rsidRPr="00EC2AC4" w:rsidRDefault="00BE2847" w:rsidP="00ED3961">
            <w:pPr>
              <w:pStyle w:val="Tabletext"/>
              <w:rPr>
                <w:u w:val="single"/>
              </w:rPr>
            </w:pPr>
            <w:hyperlink r:id="rId12" w:history="1">
              <w:r w:rsidR="00B5656B" w:rsidRPr="00EC2AC4">
                <w:rPr>
                  <w:rStyle w:val="Hyperlink"/>
                </w:rPr>
                <w:t>C23/104(Rev.1)</w:t>
              </w:r>
            </w:hyperlink>
          </w:p>
        </w:tc>
      </w:tr>
    </w:tbl>
    <w:bookmarkEnd w:id="1"/>
    <w:p w14:paraId="3628BE8A" w14:textId="61EA0822" w:rsidR="00B5656B" w:rsidRPr="00EC2AC4" w:rsidRDefault="00ED3961" w:rsidP="000E7613">
      <w:pPr>
        <w:pStyle w:val="Heading1"/>
        <w:tabs>
          <w:tab w:val="clear" w:pos="567"/>
        </w:tabs>
        <w:spacing w:after="120"/>
        <w:ind w:left="993"/>
      </w:pPr>
      <w:r w:rsidRPr="003674B6">
        <w:rPr>
          <w:color w:val="0070C0"/>
        </w:rPr>
        <w:t>B</w:t>
      </w:r>
      <w:r w:rsidRPr="00EC2AC4">
        <w:tab/>
        <w:t>Resúmenes de los debates de las Sesiones Plenarias</w:t>
      </w:r>
    </w:p>
    <w:tbl>
      <w:tblPr>
        <w:tblW w:w="9253" w:type="dxa"/>
        <w:tblInd w:w="354" w:type="dxa"/>
        <w:tblLayout w:type="fixed"/>
        <w:tblCellMar>
          <w:left w:w="107" w:type="dxa"/>
          <w:right w:w="107" w:type="dxa"/>
        </w:tblCellMar>
        <w:tblLook w:val="0000" w:firstRow="0" w:lastRow="0" w:firstColumn="0" w:lastColumn="0" w:noHBand="0" w:noVBand="0"/>
      </w:tblPr>
      <w:tblGrid>
        <w:gridCol w:w="8107"/>
        <w:gridCol w:w="1146"/>
      </w:tblGrid>
      <w:tr w:rsidR="00B5656B" w:rsidRPr="00EC2AC4" w14:paraId="3CD94A23" w14:textId="77777777" w:rsidTr="00ED3961">
        <w:trPr>
          <w:cantSplit/>
        </w:trPr>
        <w:tc>
          <w:tcPr>
            <w:tcW w:w="8107" w:type="dxa"/>
            <w:tcBorders>
              <w:top w:val="single" w:sz="8" w:space="0" w:color="auto"/>
              <w:left w:val="single" w:sz="8" w:space="0" w:color="auto"/>
            </w:tcBorders>
          </w:tcPr>
          <w:p w14:paraId="7C22DDD5" w14:textId="77777777" w:rsidR="00B5656B" w:rsidRPr="00EC2AC4" w:rsidRDefault="00B5656B" w:rsidP="00ED3961">
            <w:pPr>
              <w:pStyle w:val="Tabletext"/>
            </w:pPr>
            <w:r w:rsidRPr="00EC2AC4">
              <w:t>Resumen de los debates de la Sesión Plenaria inaugural</w:t>
            </w:r>
          </w:p>
        </w:tc>
        <w:tc>
          <w:tcPr>
            <w:tcW w:w="1146" w:type="dxa"/>
            <w:tcBorders>
              <w:top w:val="single" w:sz="8" w:space="0" w:color="auto"/>
              <w:right w:val="single" w:sz="8" w:space="0" w:color="auto"/>
            </w:tcBorders>
          </w:tcPr>
          <w:p w14:paraId="60A5346E" w14:textId="57198F42" w:rsidR="00B5656B" w:rsidRPr="00EC2AC4" w:rsidRDefault="00BE2847" w:rsidP="00ED3961">
            <w:pPr>
              <w:pStyle w:val="Tabletext"/>
            </w:pPr>
            <w:hyperlink r:id="rId13" w:history="1">
              <w:r w:rsidR="00B5656B" w:rsidRPr="00EC2AC4">
                <w:rPr>
                  <w:rStyle w:val="Hyperlink"/>
                </w:rPr>
                <w:t>C23/105</w:t>
              </w:r>
            </w:hyperlink>
          </w:p>
        </w:tc>
      </w:tr>
      <w:tr w:rsidR="00B5656B" w:rsidRPr="00EC2AC4" w14:paraId="4A86D0E2" w14:textId="77777777" w:rsidTr="00ED3961">
        <w:trPr>
          <w:cantSplit/>
        </w:trPr>
        <w:tc>
          <w:tcPr>
            <w:tcW w:w="8107" w:type="dxa"/>
            <w:tcBorders>
              <w:left w:val="single" w:sz="8" w:space="0" w:color="auto"/>
            </w:tcBorders>
          </w:tcPr>
          <w:p w14:paraId="76FDE2F3" w14:textId="77777777" w:rsidR="00B5656B" w:rsidRPr="00EC2AC4" w:rsidRDefault="00B5656B" w:rsidP="00ED3961">
            <w:pPr>
              <w:pStyle w:val="Tabletext"/>
            </w:pPr>
            <w:r w:rsidRPr="00EC2AC4">
              <w:t>Resumen de los debates de la primera Sesión Plenaria</w:t>
            </w:r>
          </w:p>
        </w:tc>
        <w:tc>
          <w:tcPr>
            <w:tcW w:w="1146" w:type="dxa"/>
            <w:tcBorders>
              <w:right w:val="single" w:sz="8" w:space="0" w:color="auto"/>
            </w:tcBorders>
          </w:tcPr>
          <w:p w14:paraId="04F87400" w14:textId="262FCACF" w:rsidR="00B5656B" w:rsidRPr="00EC2AC4" w:rsidRDefault="00BE2847" w:rsidP="00ED3961">
            <w:pPr>
              <w:pStyle w:val="Tabletext"/>
            </w:pPr>
            <w:hyperlink r:id="rId14" w:history="1">
              <w:r w:rsidR="00B5656B" w:rsidRPr="00EC2AC4">
                <w:rPr>
                  <w:rStyle w:val="Hyperlink"/>
                </w:rPr>
                <w:t>C23/106</w:t>
              </w:r>
            </w:hyperlink>
          </w:p>
        </w:tc>
      </w:tr>
      <w:tr w:rsidR="00B5656B" w:rsidRPr="00EC2AC4" w14:paraId="52792F24" w14:textId="77777777" w:rsidTr="00ED3961">
        <w:trPr>
          <w:cantSplit/>
        </w:trPr>
        <w:tc>
          <w:tcPr>
            <w:tcW w:w="8107" w:type="dxa"/>
            <w:tcBorders>
              <w:left w:val="single" w:sz="8" w:space="0" w:color="auto"/>
            </w:tcBorders>
          </w:tcPr>
          <w:p w14:paraId="31084060" w14:textId="77777777" w:rsidR="00B5656B" w:rsidRPr="00EC2AC4" w:rsidRDefault="00B5656B" w:rsidP="00ED3961">
            <w:pPr>
              <w:pStyle w:val="Tabletext"/>
            </w:pPr>
            <w:r w:rsidRPr="00EC2AC4">
              <w:t>Resumen de los debates de la segunda Sesión Plenaria</w:t>
            </w:r>
          </w:p>
        </w:tc>
        <w:tc>
          <w:tcPr>
            <w:tcW w:w="1146" w:type="dxa"/>
            <w:tcBorders>
              <w:right w:val="single" w:sz="8" w:space="0" w:color="auto"/>
            </w:tcBorders>
          </w:tcPr>
          <w:p w14:paraId="249A6749" w14:textId="04CAA58F" w:rsidR="00B5656B" w:rsidRPr="00EC2AC4" w:rsidRDefault="00BE2847" w:rsidP="00ED3961">
            <w:pPr>
              <w:pStyle w:val="Tabletext"/>
            </w:pPr>
            <w:hyperlink r:id="rId15" w:history="1">
              <w:r w:rsidR="00B5656B" w:rsidRPr="00EC2AC4">
                <w:rPr>
                  <w:rStyle w:val="Hyperlink"/>
                </w:rPr>
                <w:t>C23/107</w:t>
              </w:r>
            </w:hyperlink>
          </w:p>
        </w:tc>
      </w:tr>
      <w:tr w:rsidR="00B5656B" w:rsidRPr="00EC2AC4" w14:paraId="5D512591" w14:textId="77777777" w:rsidTr="00ED3961">
        <w:trPr>
          <w:cantSplit/>
        </w:trPr>
        <w:tc>
          <w:tcPr>
            <w:tcW w:w="8107" w:type="dxa"/>
            <w:tcBorders>
              <w:left w:val="single" w:sz="8" w:space="0" w:color="auto"/>
            </w:tcBorders>
          </w:tcPr>
          <w:p w14:paraId="0E1246D5" w14:textId="77777777" w:rsidR="00B5656B" w:rsidRPr="00EC2AC4" w:rsidRDefault="00B5656B" w:rsidP="00ED3961">
            <w:pPr>
              <w:pStyle w:val="Tabletext"/>
            </w:pPr>
            <w:r w:rsidRPr="00EC2AC4">
              <w:t>Resumen de los debates de la tercera Sesión Plenaria</w:t>
            </w:r>
          </w:p>
        </w:tc>
        <w:tc>
          <w:tcPr>
            <w:tcW w:w="1146" w:type="dxa"/>
            <w:tcBorders>
              <w:right w:val="single" w:sz="8" w:space="0" w:color="auto"/>
            </w:tcBorders>
          </w:tcPr>
          <w:p w14:paraId="6E34092E" w14:textId="4DD177F0" w:rsidR="00B5656B" w:rsidRPr="00EC2AC4" w:rsidRDefault="00BE2847" w:rsidP="00ED3961">
            <w:pPr>
              <w:pStyle w:val="Tabletext"/>
            </w:pPr>
            <w:hyperlink r:id="rId16" w:history="1">
              <w:r w:rsidR="00B5656B" w:rsidRPr="00EC2AC4">
                <w:rPr>
                  <w:rStyle w:val="Hyperlink"/>
                </w:rPr>
                <w:t>C23/108</w:t>
              </w:r>
            </w:hyperlink>
          </w:p>
        </w:tc>
      </w:tr>
      <w:tr w:rsidR="00B5656B" w:rsidRPr="00EC2AC4" w14:paraId="445C1B4D" w14:textId="77777777" w:rsidTr="00ED3961">
        <w:trPr>
          <w:cantSplit/>
        </w:trPr>
        <w:tc>
          <w:tcPr>
            <w:tcW w:w="8107" w:type="dxa"/>
            <w:tcBorders>
              <w:left w:val="single" w:sz="8" w:space="0" w:color="auto"/>
            </w:tcBorders>
          </w:tcPr>
          <w:p w14:paraId="0D1B0F42" w14:textId="77777777" w:rsidR="00B5656B" w:rsidRPr="00EC2AC4" w:rsidRDefault="00B5656B" w:rsidP="00ED3961">
            <w:pPr>
              <w:pStyle w:val="Tabletext"/>
            </w:pPr>
            <w:r w:rsidRPr="00EC2AC4">
              <w:t>Resumen de los debates de la cuarta Sesión Plenaria</w:t>
            </w:r>
          </w:p>
        </w:tc>
        <w:tc>
          <w:tcPr>
            <w:tcW w:w="1146" w:type="dxa"/>
            <w:tcBorders>
              <w:right w:val="single" w:sz="8" w:space="0" w:color="auto"/>
            </w:tcBorders>
            <w:tcMar>
              <w:right w:w="0" w:type="dxa"/>
            </w:tcMar>
          </w:tcPr>
          <w:p w14:paraId="622519D0" w14:textId="708B1D7D" w:rsidR="00B5656B" w:rsidRPr="00EC2AC4" w:rsidRDefault="00BE2847" w:rsidP="00ED3961">
            <w:pPr>
              <w:pStyle w:val="Tabletext"/>
            </w:pPr>
            <w:hyperlink r:id="rId17" w:history="1">
              <w:r w:rsidR="00B5656B" w:rsidRPr="00EC2AC4">
                <w:rPr>
                  <w:rStyle w:val="Hyperlink"/>
                </w:rPr>
                <w:t>C23/109</w:t>
              </w:r>
            </w:hyperlink>
          </w:p>
        </w:tc>
      </w:tr>
      <w:tr w:rsidR="00B5656B" w:rsidRPr="00EC2AC4" w14:paraId="5F12FA0B" w14:textId="77777777" w:rsidTr="00ED3961">
        <w:trPr>
          <w:cantSplit/>
        </w:trPr>
        <w:tc>
          <w:tcPr>
            <w:tcW w:w="8107" w:type="dxa"/>
            <w:tcBorders>
              <w:left w:val="single" w:sz="8" w:space="0" w:color="auto"/>
            </w:tcBorders>
          </w:tcPr>
          <w:p w14:paraId="1C90318A" w14:textId="77777777" w:rsidR="00B5656B" w:rsidRPr="00EC2AC4" w:rsidRDefault="00B5656B" w:rsidP="00ED3961">
            <w:pPr>
              <w:pStyle w:val="Tabletext"/>
            </w:pPr>
            <w:r w:rsidRPr="00EC2AC4">
              <w:t>Resumen de los debates de la quinta Sesión Plenaria</w:t>
            </w:r>
          </w:p>
        </w:tc>
        <w:tc>
          <w:tcPr>
            <w:tcW w:w="1146" w:type="dxa"/>
            <w:tcBorders>
              <w:right w:val="single" w:sz="8" w:space="0" w:color="auto"/>
            </w:tcBorders>
          </w:tcPr>
          <w:p w14:paraId="62C9496E" w14:textId="70B950D2" w:rsidR="00B5656B" w:rsidRPr="00EC2AC4" w:rsidRDefault="00BE2847" w:rsidP="00ED3961">
            <w:pPr>
              <w:pStyle w:val="Tabletext"/>
            </w:pPr>
            <w:hyperlink r:id="rId18" w:history="1">
              <w:r w:rsidR="00B5656B" w:rsidRPr="00EC2AC4">
                <w:rPr>
                  <w:rStyle w:val="Hyperlink"/>
                </w:rPr>
                <w:t>C23/110</w:t>
              </w:r>
            </w:hyperlink>
          </w:p>
        </w:tc>
      </w:tr>
      <w:tr w:rsidR="00B5656B" w:rsidRPr="00EC2AC4" w14:paraId="3EC14E4F" w14:textId="77777777" w:rsidTr="00ED3961">
        <w:trPr>
          <w:cantSplit/>
        </w:trPr>
        <w:tc>
          <w:tcPr>
            <w:tcW w:w="8107" w:type="dxa"/>
            <w:tcBorders>
              <w:left w:val="single" w:sz="8" w:space="0" w:color="auto"/>
            </w:tcBorders>
          </w:tcPr>
          <w:p w14:paraId="760F6636" w14:textId="77777777" w:rsidR="00B5656B" w:rsidRPr="00EC2AC4" w:rsidRDefault="00B5656B" w:rsidP="00ED3961">
            <w:pPr>
              <w:pStyle w:val="Tabletext"/>
            </w:pPr>
            <w:r w:rsidRPr="00EC2AC4">
              <w:t>Resumen de los debates de la sexta Sesión Plenaria</w:t>
            </w:r>
          </w:p>
        </w:tc>
        <w:tc>
          <w:tcPr>
            <w:tcW w:w="1146" w:type="dxa"/>
            <w:tcBorders>
              <w:right w:val="single" w:sz="8" w:space="0" w:color="auto"/>
            </w:tcBorders>
          </w:tcPr>
          <w:p w14:paraId="47D12D3D" w14:textId="2037930E" w:rsidR="00B5656B" w:rsidRPr="00EC2AC4" w:rsidRDefault="00BE2847" w:rsidP="00ED3961">
            <w:pPr>
              <w:pStyle w:val="Tabletext"/>
            </w:pPr>
            <w:hyperlink r:id="rId19" w:history="1">
              <w:r w:rsidR="00B5656B" w:rsidRPr="00EC2AC4">
                <w:rPr>
                  <w:rStyle w:val="Hyperlink"/>
                </w:rPr>
                <w:t>C23/111</w:t>
              </w:r>
            </w:hyperlink>
          </w:p>
        </w:tc>
      </w:tr>
      <w:tr w:rsidR="00B5656B" w:rsidRPr="00EC2AC4" w14:paraId="52579714" w14:textId="77777777" w:rsidTr="00ED3961">
        <w:trPr>
          <w:cantSplit/>
        </w:trPr>
        <w:tc>
          <w:tcPr>
            <w:tcW w:w="8107" w:type="dxa"/>
            <w:tcBorders>
              <w:left w:val="single" w:sz="8" w:space="0" w:color="auto"/>
            </w:tcBorders>
          </w:tcPr>
          <w:p w14:paraId="18E5FBAD" w14:textId="77777777" w:rsidR="00B5656B" w:rsidRPr="00EC2AC4" w:rsidRDefault="00B5656B" w:rsidP="00ED3961">
            <w:pPr>
              <w:pStyle w:val="Tabletext"/>
            </w:pPr>
            <w:r w:rsidRPr="00EC2AC4">
              <w:t>Resumen de los debates de la séptima y última sesión plenaria</w:t>
            </w:r>
          </w:p>
        </w:tc>
        <w:tc>
          <w:tcPr>
            <w:tcW w:w="1146" w:type="dxa"/>
            <w:tcBorders>
              <w:right w:val="single" w:sz="8" w:space="0" w:color="auto"/>
            </w:tcBorders>
          </w:tcPr>
          <w:p w14:paraId="49F4E08E" w14:textId="77777777" w:rsidR="00B5656B" w:rsidRPr="00EC2AC4" w:rsidRDefault="00BE2847" w:rsidP="00ED3961">
            <w:pPr>
              <w:pStyle w:val="Tabletext"/>
            </w:pPr>
            <w:hyperlink r:id="rId20" w:history="1">
              <w:r w:rsidR="00B5656B" w:rsidRPr="00EC2AC4">
                <w:rPr>
                  <w:rStyle w:val="Hyperlink"/>
                </w:rPr>
                <w:t>C23/112</w:t>
              </w:r>
            </w:hyperlink>
          </w:p>
        </w:tc>
      </w:tr>
    </w:tbl>
    <w:p w14:paraId="054BBEE6" w14:textId="77777777" w:rsidR="00B5656B" w:rsidRPr="00EC2AC4" w:rsidRDefault="00B5656B" w:rsidP="00B5656B">
      <w:pPr>
        <w:tabs>
          <w:tab w:val="clear" w:pos="567"/>
          <w:tab w:val="clear" w:pos="1134"/>
          <w:tab w:val="clear" w:pos="1701"/>
          <w:tab w:val="clear" w:pos="2268"/>
          <w:tab w:val="clear" w:pos="2835"/>
        </w:tabs>
        <w:overflowPunct/>
        <w:autoSpaceDE/>
        <w:autoSpaceDN/>
        <w:adjustRightInd/>
        <w:spacing w:before="0"/>
        <w:textAlignment w:val="auto"/>
      </w:pPr>
      <w:r w:rsidRPr="00EC2AC4">
        <w:br w:type="page"/>
      </w:r>
    </w:p>
    <w:p w14:paraId="45E72EDC" w14:textId="77777777" w:rsidR="00B5656B" w:rsidRPr="00EC2AC4" w:rsidRDefault="00B5656B" w:rsidP="000E7613">
      <w:pPr>
        <w:pStyle w:val="Heading1"/>
        <w:tabs>
          <w:tab w:val="clear" w:pos="567"/>
        </w:tabs>
        <w:spacing w:after="120"/>
      </w:pPr>
      <w:r w:rsidRPr="003674B6">
        <w:rPr>
          <w:color w:val="0070C0"/>
        </w:rPr>
        <w:lastRenderedPageBreak/>
        <w:t>C</w:t>
      </w:r>
      <w:r w:rsidRPr="00EC2AC4">
        <w:tab/>
        <w:t>Lista de documentos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102"/>
        <w:gridCol w:w="1511"/>
        <w:gridCol w:w="5210"/>
        <w:gridCol w:w="1238"/>
      </w:tblGrid>
      <w:tr w:rsidR="00B5656B" w:rsidRPr="00EC2AC4" w14:paraId="0440A521" w14:textId="77777777" w:rsidTr="003674B6">
        <w:trPr>
          <w:tblHeader/>
          <w:jc w:val="center"/>
        </w:trPr>
        <w:tc>
          <w:tcPr>
            <w:tcW w:w="1134" w:type="dxa"/>
            <w:shd w:val="clear" w:color="auto" w:fill="0070C0"/>
            <w:noWrap/>
          </w:tcPr>
          <w:p w14:paraId="50FD7554" w14:textId="31789066" w:rsidR="00B5656B" w:rsidRPr="003674B6" w:rsidRDefault="00B5656B" w:rsidP="00C60F9A">
            <w:pPr>
              <w:pStyle w:val="Tablehead"/>
              <w:rPr>
                <w:color w:val="FFFFFF" w:themeColor="background1"/>
                <w:sz w:val="20"/>
              </w:rPr>
            </w:pPr>
            <w:r w:rsidRPr="003674B6">
              <w:rPr>
                <w:color w:val="FFFFFF" w:themeColor="background1"/>
                <w:sz w:val="20"/>
              </w:rPr>
              <w:t>N</w:t>
            </w:r>
            <w:r w:rsidR="00EC2AC4" w:rsidRPr="003674B6">
              <w:rPr>
                <w:color w:val="FFFFFF" w:themeColor="background1"/>
                <w:sz w:val="20"/>
              </w:rPr>
              <w:t>.</w:t>
            </w:r>
            <w:r w:rsidRPr="003674B6">
              <w:rPr>
                <w:color w:val="FFFFFF" w:themeColor="background1"/>
                <w:sz w:val="20"/>
              </w:rPr>
              <w:t>º del doc.</w:t>
            </w:r>
          </w:p>
        </w:tc>
        <w:tc>
          <w:tcPr>
            <w:tcW w:w="1559" w:type="dxa"/>
            <w:shd w:val="clear" w:color="auto" w:fill="0070C0"/>
            <w:noWrap/>
            <w:tcMar>
              <w:left w:w="57" w:type="dxa"/>
              <w:right w:w="57" w:type="dxa"/>
            </w:tcMar>
          </w:tcPr>
          <w:p w14:paraId="268AF554" w14:textId="77777777" w:rsidR="00B5656B" w:rsidRPr="003674B6" w:rsidRDefault="00B5656B" w:rsidP="00C60F9A">
            <w:pPr>
              <w:pStyle w:val="Tablehead"/>
              <w:rPr>
                <w:color w:val="FFFFFF" w:themeColor="background1"/>
              </w:rPr>
            </w:pPr>
            <w:r w:rsidRPr="003674B6">
              <w:rPr>
                <w:color w:val="FFFFFF" w:themeColor="background1"/>
              </w:rPr>
              <w:t>Origen</w:t>
            </w:r>
          </w:p>
        </w:tc>
        <w:tc>
          <w:tcPr>
            <w:tcW w:w="5387" w:type="dxa"/>
            <w:tcBorders>
              <w:bottom w:val="single" w:sz="4" w:space="0" w:color="auto"/>
            </w:tcBorders>
            <w:shd w:val="clear" w:color="auto" w:fill="0070C0"/>
            <w:noWrap/>
          </w:tcPr>
          <w:p w14:paraId="3BF25AE0" w14:textId="77777777" w:rsidR="00B5656B" w:rsidRPr="003674B6" w:rsidRDefault="00B5656B" w:rsidP="00C60F9A">
            <w:pPr>
              <w:pStyle w:val="Tablehead"/>
              <w:rPr>
                <w:color w:val="FFFFFF" w:themeColor="background1"/>
              </w:rPr>
            </w:pPr>
            <w:r w:rsidRPr="003674B6">
              <w:rPr>
                <w:color w:val="FFFFFF" w:themeColor="background1"/>
              </w:rPr>
              <w:t>Título</w:t>
            </w:r>
          </w:p>
        </w:tc>
        <w:tc>
          <w:tcPr>
            <w:tcW w:w="1275" w:type="dxa"/>
            <w:tcBorders>
              <w:bottom w:val="single" w:sz="4" w:space="0" w:color="auto"/>
            </w:tcBorders>
            <w:shd w:val="clear" w:color="auto" w:fill="0070C0"/>
            <w:noWrap/>
            <w:tcMar>
              <w:left w:w="85" w:type="dxa"/>
              <w:right w:w="85" w:type="dxa"/>
            </w:tcMar>
          </w:tcPr>
          <w:p w14:paraId="5B952887" w14:textId="77777777" w:rsidR="00B5656B" w:rsidRPr="003674B6" w:rsidRDefault="00B5656B" w:rsidP="00C60F9A">
            <w:pPr>
              <w:pStyle w:val="Tablehead"/>
              <w:rPr>
                <w:color w:val="FFFFFF" w:themeColor="background1"/>
              </w:rPr>
            </w:pPr>
            <w:r w:rsidRPr="003674B6">
              <w:rPr>
                <w:color w:val="FFFFFF" w:themeColor="background1"/>
              </w:rPr>
              <w:t>Atribución</w:t>
            </w:r>
          </w:p>
        </w:tc>
      </w:tr>
      <w:tr w:rsidR="00B5656B" w:rsidRPr="00EC2AC4" w14:paraId="5FEFE9F0" w14:textId="77777777" w:rsidTr="00C60F9A">
        <w:trPr>
          <w:jc w:val="center"/>
        </w:trPr>
        <w:tc>
          <w:tcPr>
            <w:tcW w:w="1134" w:type="dxa"/>
            <w:shd w:val="clear" w:color="auto" w:fill="auto"/>
            <w:noWrap/>
          </w:tcPr>
          <w:p w14:paraId="3F0B8D8C" w14:textId="7397A9EF" w:rsidR="00B5656B" w:rsidRPr="00EC2AC4" w:rsidRDefault="00BE2847" w:rsidP="00C60F9A">
            <w:pPr>
              <w:pStyle w:val="Tabletext"/>
              <w:jc w:val="center"/>
              <w:rPr>
                <w:u w:val="single"/>
              </w:rPr>
            </w:pPr>
            <w:hyperlink r:id="rId21" w:history="1">
              <w:r w:rsidR="00B5656B" w:rsidRPr="00EC2AC4">
                <w:rPr>
                  <w:rStyle w:val="Hyperlink"/>
                </w:rPr>
                <w:t>C23/1</w:t>
              </w:r>
              <w:r w:rsidR="00B5656B" w:rsidRPr="00EC2AC4">
                <w:rPr>
                  <w:rStyle w:val="Hyperlink"/>
                </w:rPr>
                <w:br/>
                <w:t>(Rev.2)</w:t>
              </w:r>
            </w:hyperlink>
          </w:p>
        </w:tc>
        <w:tc>
          <w:tcPr>
            <w:tcW w:w="1559" w:type="dxa"/>
            <w:noWrap/>
            <w:tcMar>
              <w:left w:w="57" w:type="dxa"/>
              <w:right w:w="57" w:type="dxa"/>
            </w:tcMar>
          </w:tcPr>
          <w:p w14:paraId="3942144B" w14:textId="77777777" w:rsidR="00B5656B" w:rsidRPr="00EC2AC4" w:rsidRDefault="00B5656B" w:rsidP="00C60F9A">
            <w:pPr>
              <w:pStyle w:val="Tabletext"/>
              <w:jc w:val="center"/>
            </w:pPr>
            <w:r w:rsidRPr="00EC2AC4">
              <w:t>SG</w:t>
            </w:r>
          </w:p>
        </w:tc>
        <w:tc>
          <w:tcPr>
            <w:tcW w:w="5387" w:type="dxa"/>
            <w:tcBorders>
              <w:top w:val="single" w:sz="4" w:space="0" w:color="auto"/>
              <w:left w:val="nil"/>
              <w:bottom w:val="single" w:sz="4" w:space="0" w:color="auto"/>
              <w:right w:val="nil"/>
            </w:tcBorders>
            <w:shd w:val="clear" w:color="auto" w:fill="auto"/>
            <w:noWrap/>
          </w:tcPr>
          <w:p w14:paraId="37115252" w14:textId="77777777" w:rsidR="00B5656B" w:rsidRPr="00EC2AC4" w:rsidRDefault="00B5656B" w:rsidP="00C60F9A">
            <w:pPr>
              <w:pStyle w:val="Tabletext"/>
            </w:pPr>
            <w:r w:rsidRPr="00EC2AC4">
              <w:t>Proyecto de orden del día de la reunión de 2023 del Consejo</w:t>
            </w:r>
          </w:p>
        </w:tc>
        <w:tc>
          <w:tcPr>
            <w:tcW w:w="1275" w:type="dxa"/>
            <w:tcBorders>
              <w:top w:val="single" w:sz="4" w:space="0" w:color="auto"/>
              <w:left w:val="single" w:sz="4" w:space="0" w:color="auto"/>
              <w:bottom w:val="single" w:sz="4" w:space="0" w:color="auto"/>
              <w:right w:val="single" w:sz="4" w:space="0" w:color="auto"/>
            </w:tcBorders>
            <w:noWrap/>
          </w:tcPr>
          <w:p w14:paraId="2E8FDBCC" w14:textId="77777777" w:rsidR="00B5656B" w:rsidRPr="00EC2AC4" w:rsidRDefault="00B5656B" w:rsidP="00C60F9A">
            <w:pPr>
              <w:pStyle w:val="Tabletext"/>
              <w:jc w:val="center"/>
            </w:pPr>
            <w:r w:rsidRPr="00EC2AC4">
              <w:t>PL</w:t>
            </w:r>
          </w:p>
        </w:tc>
      </w:tr>
      <w:tr w:rsidR="00B5656B" w:rsidRPr="00EC2AC4" w14:paraId="7C4E6834" w14:textId="77777777" w:rsidTr="00C60F9A">
        <w:trPr>
          <w:jc w:val="center"/>
        </w:trPr>
        <w:tc>
          <w:tcPr>
            <w:tcW w:w="1134" w:type="dxa"/>
            <w:shd w:val="clear" w:color="auto" w:fill="auto"/>
            <w:noWrap/>
          </w:tcPr>
          <w:p w14:paraId="11EE8B4F" w14:textId="77777777" w:rsidR="00B5656B" w:rsidRPr="00EC2AC4" w:rsidRDefault="00BE2847" w:rsidP="00C60F9A">
            <w:pPr>
              <w:pStyle w:val="Tabletext"/>
              <w:jc w:val="center"/>
              <w:rPr>
                <w:u w:val="single"/>
              </w:rPr>
            </w:pPr>
            <w:hyperlink r:id="rId22" w:history="1">
              <w:r w:rsidR="00B5656B" w:rsidRPr="00EC2AC4">
                <w:rPr>
                  <w:rStyle w:val="Hyperlink"/>
                </w:rPr>
                <w:t>C23/2</w:t>
              </w:r>
            </w:hyperlink>
          </w:p>
        </w:tc>
        <w:tc>
          <w:tcPr>
            <w:tcW w:w="1559" w:type="dxa"/>
            <w:noWrap/>
            <w:tcMar>
              <w:left w:w="57" w:type="dxa"/>
              <w:right w:w="57" w:type="dxa"/>
            </w:tcMar>
          </w:tcPr>
          <w:p w14:paraId="0763177D" w14:textId="77777777" w:rsidR="00B5656B" w:rsidRPr="00EC2AC4" w:rsidRDefault="00B5656B" w:rsidP="00C60F9A">
            <w:pPr>
              <w:pStyle w:val="Tabletext"/>
              <w:jc w:val="center"/>
            </w:pPr>
            <w:r w:rsidRPr="00EC2AC4">
              <w:t>SG</w:t>
            </w:r>
          </w:p>
        </w:tc>
        <w:tc>
          <w:tcPr>
            <w:tcW w:w="5387" w:type="dxa"/>
            <w:tcBorders>
              <w:top w:val="single" w:sz="4" w:space="0" w:color="auto"/>
              <w:left w:val="nil"/>
              <w:bottom w:val="single" w:sz="4" w:space="0" w:color="auto"/>
              <w:right w:val="single" w:sz="4" w:space="0" w:color="auto"/>
            </w:tcBorders>
            <w:shd w:val="clear" w:color="auto" w:fill="auto"/>
            <w:noWrap/>
          </w:tcPr>
          <w:p w14:paraId="7F88DC51" w14:textId="77777777" w:rsidR="00B5656B" w:rsidRPr="00EC2AC4" w:rsidRDefault="00B5656B" w:rsidP="00C60F9A">
            <w:pPr>
              <w:pStyle w:val="Tabletext"/>
            </w:pPr>
            <w:r w:rsidRPr="00EC2AC4">
              <w:t>Fechas y duración propuestas para las reuniones de 2024, 2025 y 2026 del Consejo y fechas propuestas para las series de reuniones de los Grupos de Trabajo y los Grupos de Expertos del Consejo para el mismo periodo</w:t>
            </w:r>
          </w:p>
        </w:tc>
        <w:tc>
          <w:tcPr>
            <w:tcW w:w="1275" w:type="dxa"/>
            <w:tcBorders>
              <w:top w:val="single" w:sz="4" w:space="0" w:color="auto"/>
              <w:left w:val="single" w:sz="4" w:space="0" w:color="auto"/>
              <w:bottom w:val="single" w:sz="4" w:space="0" w:color="auto"/>
              <w:right w:val="single" w:sz="4" w:space="0" w:color="auto"/>
            </w:tcBorders>
            <w:noWrap/>
          </w:tcPr>
          <w:p w14:paraId="4078FB53" w14:textId="77777777" w:rsidR="00B5656B" w:rsidRPr="00EC2AC4" w:rsidRDefault="00B5656B" w:rsidP="00C60F9A">
            <w:pPr>
              <w:pStyle w:val="Tabletext"/>
              <w:jc w:val="center"/>
            </w:pPr>
            <w:r w:rsidRPr="00EC2AC4">
              <w:t>PL</w:t>
            </w:r>
          </w:p>
        </w:tc>
      </w:tr>
      <w:tr w:rsidR="00B5656B" w:rsidRPr="00EC2AC4" w14:paraId="7A9E9583" w14:textId="77777777" w:rsidTr="00C60F9A">
        <w:trPr>
          <w:jc w:val="center"/>
        </w:trPr>
        <w:tc>
          <w:tcPr>
            <w:tcW w:w="1134" w:type="dxa"/>
            <w:shd w:val="clear" w:color="auto" w:fill="auto"/>
            <w:noWrap/>
          </w:tcPr>
          <w:p w14:paraId="670096EA" w14:textId="77777777" w:rsidR="00B5656B" w:rsidRPr="00EC2AC4" w:rsidRDefault="00BE2847" w:rsidP="00C60F9A">
            <w:pPr>
              <w:pStyle w:val="Tabletext"/>
              <w:jc w:val="center"/>
              <w:rPr>
                <w:u w:val="single"/>
              </w:rPr>
            </w:pPr>
            <w:hyperlink r:id="rId23" w:history="1">
              <w:r w:rsidR="00B5656B" w:rsidRPr="00EC2AC4">
                <w:rPr>
                  <w:rStyle w:val="Hyperlink"/>
                </w:rPr>
                <w:t>C23/3</w:t>
              </w:r>
              <w:r w:rsidR="00B5656B" w:rsidRPr="00EC2AC4">
                <w:rPr>
                  <w:rStyle w:val="Hyperlink"/>
                </w:rPr>
                <w:br/>
                <w:t>(Rev.1)</w:t>
              </w:r>
            </w:hyperlink>
          </w:p>
        </w:tc>
        <w:tc>
          <w:tcPr>
            <w:tcW w:w="1559" w:type="dxa"/>
            <w:noWrap/>
            <w:tcMar>
              <w:left w:w="57" w:type="dxa"/>
              <w:right w:w="57" w:type="dxa"/>
            </w:tcMar>
          </w:tcPr>
          <w:p w14:paraId="1CAA6AF3" w14:textId="77777777" w:rsidR="00B5656B" w:rsidRPr="00EC2AC4" w:rsidRDefault="00B5656B" w:rsidP="00C60F9A">
            <w:pPr>
              <w:pStyle w:val="Tabletext"/>
              <w:jc w:val="center"/>
            </w:pPr>
            <w:r w:rsidRPr="00EC2AC4">
              <w:t>SG</w:t>
            </w:r>
          </w:p>
        </w:tc>
        <w:tc>
          <w:tcPr>
            <w:tcW w:w="5387" w:type="dxa"/>
            <w:tcBorders>
              <w:top w:val="single" w:sz="4" w:space="0" w:color="auto"/>
              <w:left w:val="nil"/>
              <w:bottom w:val="single" w:sz="4" w:space="0" w:color="auto"/>
              <w:right w:val="single" w:sz="4" w:space="0" w:color="auto"/>
            </w:tcBorders>
            <w:shd w:val="clear" w:color="auto" w:fill="auto"/>
            <w:noWrap/>
          </w:tcPr>
          <w:p w14:paraId="50D59AE2" w14:textId="77777777" w:rsidR="00B5656B" w:rsidRPr="00EC2AC4" w:rsidRDefault="00B5656B" w:rsidP="00C60F9A">
            <w:pPr>
              <w:pStyle w:val="Tabletext"/>
            </w:pPr>
            <w:r w:rsidRPr="00EC2AC4">
              <w:t>Resoluciones y Acuerdos obsoletos del Consejo</w:t>
            </w:r>
          </w:p>
        </w:tc>
        <w:tc>
          <w:tcPr>
            <w:tcW w:w="1275" w:type="dxa"/>
            <w:tcBorders>
              <w:top w:val="single" w:sz="4" w:space="0" w:color="auto"/>
              <w:left w:val="single" w:sz="4" w:space="0" w:color="auto"/>
              <w:bottom w:val="single" w:sz="4" w:space="0" w:color="auto"/>
              <w:right w:val="single" w:sz="4" w:space="0" w:color="auto"/>
            </w:tcBorders>
            <w:noWrap/>
          </w:tcPr>
          <w:p w14:paraId="2DA3A931" w14:textId="77777777" w:rsidR="00B5656B" w:rsidRPr="00EC2AC4" w:rsidRDefault="00B5656B" w:rsidP="00C60F9A">
            <w:pPr>
              <w:pStyle w:val="Tabletext"/>
              <w:jc w:val="center"/>
            </w:pPr>
            <w:r w:rsidRPr="00EC2AC4">
              <w:t>PL</w:t>
            </w:r>
          </w:p>
        </w:tc>
      </w:tr>
      <w:tr w:rsidR="00B5656B" w:rsidRPr="00EC2AC4" w14:paraId="25943F71" w14:textId="77777777" w:rsidTr="00C60F9A">
        <w:trPr>
          <w:jc w:val="center"/>
        </w:trPr>
        <w:tc>
          <w:tcPr>
            <w:tcW w:w="1134" w:type="dxa"/>
            <w:shd w:val="clear" w:color="auto" w:fill="auto"/>
            <w:noWrap/>
          </w:tcPr>
          <w:p w14:paraId="30DAC531" w14:textId="77777777" w:rsidR="00B5656B" w:rsidRPr="00EC2AC4" w:rsidRDefault="00BE2847" w:rsidP="00C60F9A">
            <w:pPr>
              <w:pStyle w:val="Tabletext"/>
              <w:jc w:val="center"/>
              <w:rPr>
                <w:u w:val="single"/>
              </w:rPr>
            </w:pPr>
            <w:hyperlink r:id="rId24" w:history="1">
              <w:r w:rsidR="00B5656B" w:rsidRPr="00EC2AC4">
                <w:rPr>
                  <w:rStyle w:val="Hyperlink"/>
                </w:rPr>
                <w:t>C23/4</w:t>
              </w:r>
            </w:hyperlink>
          </w:p>
        </w:tc>
        <w:tc>
          <w:tcPr>
            <w:tcW w:w="1559" w:type="dxa"/>
            <w:noWrap/>
            <w:tcMar>
              <w:left w:w="57" w:type="dxa"/>
              <w:right w:w="57" w:type="dxa"/>
            </w:tcMar>
          </w:tcPr>
          <w:p w14:paraId="53CBB35B" w14:textId="77777777" w:rsidR="00B5656B" w:rsidRPr="00EC2AC4" w:rsidRDefault="00B5656B" w:rsidP="00C60F9A">
            <w:pPr>
              <w:pStyle w:val="Tabletext"/>
              <w:jc w:val="center"/>
            </w:pPr>
            <w:r w:rsidRPr="00EC2AC4">
              <w:t>SG</w:t>
            </w:r>
          </w:p>
        </w:tc>
        <w:tc>
          <w:tcPr>
            <w:tcW w:w="5387" w:type="dxa"/>
            <w:tcBorders>
              <w:top w:val="single" w:sz="4" w:space="0" w:color="auto"/>
              <w:left w:val="nil"/>
              <w:bottom w:val="single" w:sz="4" w:space="0" w:color="auto"/>
              <w:right w:val="single" w:sz="4" w:space="0" w:color="auto"/>
            </w:tcBorders>
            <w:shd w:val="clear" w:color="auto" w:fill="auto"/>
            <w:noWrap/>
          </w:tcPr>
          <w:p w14:paraId="48AC79A2" w14:textId="77777777" w:rsidR="00B5656B" w:rsidRPr="00EC2AC4" w:rsidRDefault="00B5656B" w:rsidP="00C60F9A">
            <w:pPr>
              <w:pStyle w:val="Tabletext"/>
            </w:pPr>
            <w:r w:rsidRPr="00EC2AC4">
              <w:t>Informe sobre la 21ª Conferencia de Plenipotenciarios (PP-22)</w:t>
            </w:r>
          </w:p>
        </w:tc>
        <w:tc>
          <w:tcPr>
            <w:tcW w:w="1275" w:type="dxa"/>
            <w:tcBorders>
              <w:top w:val="single" w:sz="4" w:space="0" w:color="auto"/>
              <w:left w:val="single" w:sz="4" w:space="0" w:color="auto"/>
              <w:bottom w:val="single" w:sz="4" w:space="0" w:color="auto"/>
              <w:right w:val="single" w:sz="4" w:space="0" w:color="auto"/>
            </w:tcBorders>
            <w:noWrap/>
          </w:tcPr>
          <w:p w14:paraId="1BC311F2" w14:textId="77777777" w:rsidR="00B5656B" w:rsidRPr="00EC2AC4" w:rsidRDefault="00B5656B" w:rsidP="00C60F9A">
            <w:pPr>
              <w:pStyle w:val="Tabletext"/>
              <w:jc w:val="center"/>
            </w:pPr>
            <w:r w:rsidRPr="00EC2AC4">
              <w:t>PL</w:t>
            </w:r>
          </w:p>
        </w:tc>
      </w:tr>
      <w:tr w:rsidR="00B5656B" w:rsidRPr="00EC2AC4" w14:paraId="2A676ECF" w14:textId="77777777" w:rsidTr="00C60F9A">
        <w:trPr>
          <w:jc w:val="center"/>
        </w:trPr>
        <w:tc>
          <w:tcPr>
            <w:tcW w:w="1134" w:type="dxa"/>
            <w:tcBorders>
              <w:top w:val="nil"/>
            </w:tcBorders>
            <w:shd w:val="clear" w:color="auto" w:fill="auto"/>
            <w:noWrap/>
          </w:tcPr>
          <w:p w14:paraId="43529350" w14:textId="77777777" w:rsidR="00B5656B" w:rsidRPr="00EC2AC4" w:rsidRDefault="00BE2847" w:rsidP="00C60F9A">
            <w:pPr>
              <w:pStyle w:val="Tabletext"/>
              <w:jc w:val="center"/>
              <w:rPr>
                <w:u w:val="single"/>
              </w:rPr>
            </w:pPr>
            <w:hyperlink r:id="rId25" w:history="1">
              <w:r w:rsidR="00B5656B" w:rsidRPr="00EC2AC4">
                <w:rPr>
                  <w:rStyle w:val="Hyperlink"/>
                </w:rPr>
                <w:t>C23/5</w:t>
              </w:r>
            </w:hyperlink>
          </w:p>
        </w:tc>
        <w:tc>
          <w:tcPr>
            <w:tcW w:w="1559" w:type="dxa"/>
            <w:tcBorders>
              <w:top w:val="nil"/>
            </w:tcBorders>
            <w:noWrap/>
            <w:tcMar>
              <w:left w:w="57" w:type="dxa"/>
              <w:right w:w="57" w:type="dxa"/>
            </w:tcMar>
          </w:tcPr>
          <w:p w14:paraId="51EA45EB" w14:textId="77777777" w:rsidR="00B5656B" w:rsidRPr="00EC2AC4" w:rsidRDefault="00B5656B" w:rsidP="00C60F9A">
            <w:pPr>
              <w:pStyle w:val="Tabletext"/>
              <w:jc w:val="center"/>
            </w:pPr>
            <w:r w:rsidRPr="00EC2AC4">
              <w:t>SG</w:t>
            </w:r>
          </w:p>
        </w:tc>
        <w:tc>
          <w:tcPr>
            <w:tcW w:w="5387" w:type="dxa"/>
            <w:tcBorders>
              <w:top w:val="single" w:sz="4" w:space="0" w:color="auto"/>
              <w:left w:val="nil"/>
              <w:bottom w:val="single" w:sz="4" w:space="0" w:color="auto"/>
              <w:right w:val="single" w:sz="4" w:space="0" w:color="auto"/>
            </w:tcBorders>
            <w:shd w:val="clear" w:color="auto" w:fill="auto"/>
            <w:noWrap/>
          </w:tcPr>
          <w:p w14:paraId="23892AC1" w14:textId="77777777" w:rsidR="00B5656B" w:rsidRPr="00EC2AC4" w:rsidRDefault="00B5656B" w:rsidP="00C60F9A">
            <w:pPr>
              <w:pStyle w:val="Tabletext"/>
            </w:pPr>
            <w:r w:rsidRPr="00EC2AC4">
              <w:t>Actividades de formación de la UIT</w:t>
            </w:r>
          </w:p>
        </w:tc>
        <w:tc>
          <w:tcPr>
            <w:tcW w:w="1275" w:type="dxa"/>
            <w:tcBorders>
              <w:top w:val="single" w:sz="4" w:space="0" w:color="auto"/>
              <w:left w:val="single" w:sz="4" w:space="0" w:color="auto"/>
              <w:bottom w:val="single" w:sz="4" w:space="0" w:color="auto"/>
              <w:right w:val="single" w:sz="4" w:space="0" w:color="auto"/>
            </w:tcBorders>
            <w:noWrap/>
          </w:tcPr>
          <w:p w14:paraId="6039F48B" w14:textId="77777777" w:rsidR="00B5656B" w:rsidRPr="00EC2AC4" w:rsidRDefault="00B5656B" w:rsidP="00C60F9A">
            <w:pPr>
              <w:pStyle w:val="Tabletext"/>
              <w:jc w:val="center"/>
            </w:pPr>
            <w:r w:rsidRPr="00EC2AC4">
              <w:t>PL</w:t>
            </w:r>
          </w:p>
        </w:tc>
      </w:tr>
      <w:tr w:rsidR="00B5656B" w:rsidRPr="00EC2AC4" w14:paraId="43B9A712" w14:textId="77777777" w:rsidTr="00C60F9A">
        <w:trPr>
          <w:jc w:val="center"/>
        </w:trPr>
        <w:tc>
          <w:tcPr>
            <w:tcW w:w="1134" w:type="dxa"/>
            <w:shd w:val="clear" w:color="auto" w:fill="auto"/>
            <w:noWrap/>
          </w:tcPr>
          <w:p w14:paraId="5D12CDC5" w14:textId="77777777" w:rsidR="00B5656B" w:rsidRPr="00EC2AC4" w:rsidRDefault="00BE2847" w:rsidP="00C60F9A">
            <w:pPr>
              <w:pStyle w:val="Tabletext"/>
              <w:jc w:val="center"/>
              <w:rPr>
                <w:u w:val="single"/>
              </w:rPr>
            </w:pPr>
            <w:hyperlink r:id="rId26" w:history="1">
              <w:r w:rsidR="00B5656B" w:rsidRPr="00EC2AC4">
                <w:rPr>
                  <w:rStyle w:val="Hyperlink"/>
                </w:rPr>
                <w:t>C23/6</w:t>
              </w:r>
            </w:hyperlink>
          </w:p>
        </w:tc>
        <w:tc>
          <w:tcPr>
            <w:tcW w:w="1559" w:type="dxa"/>
            <w:noWrap/>
            <w:tcMar>
              <w:left w:w="57" w:type="dxa"/>
              <w:right w:w="57" w:type="dxa"/>
            </w:tcMar>
          </w:tcPr>
          <w:p w14:paraId="356CDEDA" w14:textId="77777777" w:rsidR="00B5656B" w:rsidRPr="00EC2AC4" w:rsidRDefault="00B5656B" w:rsidP="00C60F9A">
            <w:pPr>
              <w:pStyle w:val="Tabletext"/>
              <w:jc w:val="center"/>
            </w:pPr>
            <w:r w:rsidRPr="00EC2AC4">
              <w:t>SG</w:t>
            </w:r>
          </w:p>
        </w:tc>
        <w:tc>
          <w:tcPr>
            <w:tcW w:w="5387" w:type="dxa"/>
            <w:tcBorders>
              <w:top w:val="single" w:sz="4" w:space="0" w:color="auto"/>
              <w:left w:val="nil"/>
              <w:bottom w:val="single" w:sz="4" w:space="0" w:color="auto"/>
              <w:right w:val="single" w:sz="4" w:space="0" w:color="auto"/>
            </w:tcBorders>
            <w:shd w:val="clear" w:color="auto" w:fill="auto"/>
            <w:noWrap/>
          </w:tcPr>
          <w:p w14:paraId="2CAE1455" w14:textId="77777777" w:rsidR="00B5656B" w:rsidRPr="00EC2AC4" w:rsidRDefault="00B5656B" w:rsidP="00C60F9A">
            <w:pPr>
              <w:pStyle w:val="Tabletext"/>
            </w:pPr>
            <w:r w:rsidRPr="00EC2AC4">
              <w:t>25 años del programa de trabajo de la UIT sobre igualdad de género</w:t>
            </w:r>
          </w:p>
        </w:tc>
        <w:tc>
          <w:tcPr>
            <w:tcW w:w="1275" w:type="dxa"/>
            <w:tcBorders>
              <w:top w:val="single" w:sz="4" w:space="0" w:color="auto"/>
              <w:left w:val="single" w:sz="4" w:space="0" w:color="auto"/>
              <w:bottom w:val="single" w:sz="4" w:space="0" w:color="auto"/>
              <w:right w:val="single" w:sz="4" w:space="0" w:color="auto"/>
            </w:tcBorders>
            <w:noWrap/>
          </w:tcPr>
          <w:p w14:paraId="2D4ED121" w14:textId="77777777" w:rsidR="00B5656B" w:rsidRPr="00EC2AC4" w:rsidRDefault="00B5656B" w:rsidP="00C60F9A">
            <w:pPr>
              <w:pStyle w:val="Tabletext"/>
              <w:jc w:val="center"/>
            </w:pPr>
            <w:r w:rsidRPr="00EC2AC4">
              <w:t>PL</w:t>
            </w:r>
          </w:p>
        </w:tc>
      </w:tr>
      <w:tr w:rsidR="00B5656B" w:rsidRPr="00EC2AC4" w14:paraId="6173D098" w14:textId="77777777" w:rsidTr="00C60F9A">
        <w:trPr>
          <w:jc w:val="center"/>
        </w:trPr>
        <w:tc>
          <w:tcPr>
            <w:tcW w:w="1134" w:type="dxa"/>
            <w:shd w:val="clear" w:color="auto" w:fill="auto"/>
            <w:noWrap/>
          </w:tcPr>
          <w:p w14:paraId="444B2D56" w14:textId="77777777" w:rsidR="00B5656B" w:rsidRPr="00EC2AC4" w:rsidRDefault="00BE2847" w:rsidP="00C60F9A">
            <w:pPr>
              <w:pStyle w:val="Tabletext"/>
              <w:jc w:val="center"/>
              <w:rPr>
                <w:u w:val="single"/>
              </w:rPr>
            </w:pPr>
            <w:hyperlink r:id="rId27" w:history="1">
              <w:r w:rsidR="00B5656B" w:rsidRPr="00EC2AC4">
                <w:rPr>
                  <w:rStyle w:val="Hyperlink"/>
                </w:rPr>
                <w:t>C23/7</w:t>
              </w:r>
              <w:r w:rsidR="00B5656B" w:rsidRPr="00EC2AC4">
                <w:rPr>
                  <w:rStyle w:val="Hyperlink"/>
                </w:rPr>
                <w:br/>
                <w:t>(Rev.1)</w:t>
              </w:r>
            </w:hyperlink>
          </w:p>
        </w:tc>
        <w:tc>
          <w:tcPr>
            <w:tcW w:w="1559" w:type="dxa"/>
            <w:noWrap/>
            <w:tcMar>
              <w:left w:w="57" w:type="dxa"/>
              <w:right w:w="57" w:type="dxa"/>
            </w:tcMar>
          </w:tcPr>
          <w:p w14:paraId="1317273E" w14:textId="77777777" w:rsidR="00B5656B" w:rsidRPr="00EC2AC4" w:rsidRDefault="00B5656B" w:rsidP="00C60F9A">
            <w:pPr>
              <w:pStyle w:val="Tabletext"/>
              <w:jc w:val="center"/>
            </w:pPr>
            <w:r w:rsidRPr="00EC2AC4">
              <w:t>SG</w:t>
            </w:r>
          </w:p>
        </w:tc>
        <w:tc>
          <w:tcPr>
            <w:tcW w:w="5387" w:type="dxa"/>
            <w:tcBorders>
              <w:top w:val="single" w:sz="4" w:space="0" w:color="auto"/>
              <w:left w:val="nil"/>
              <w:bottom w:val="single" w:sz="4" w:space="0" w:color="auto"/>
              <w:right w:val="single" w:sz="4" w:space="0" w:color="auto"/>
            </w:tcBorders>
            <w:shd w:val="clear" w:color="auto" w:fill="auto"/>
            <w:noWrap/>
          </w:tcPr>
          <w:p w14:paraId="7A4937AF" w14:textId="77777777" w:rsidR="00B5656B" w:rsidRPr="00EC2AC4" w:rsidRDefault="00B5656B" w:rsidP="00C60F9A">
            <w:pPr>
              <w:pStyle w:val="Tabletext"/>
            </w:pPr>
            <w:r w:rsidRPr="00EC2AC4">
              <w:t>Informe sobre el proyecto de la sede de la Unión</w:t>
            </w:r>
          </w:p>
        </w:tc>
        <w:tc>
          <w:tcPr>
            <w:tcW w:w="1275" w:type="dxa"/>
            <w:tcBorders>
              <w:top w:val="single" w:sz="4" w:space="0" w:color="auto"/>
              <w:left w:val="single" w:sz="4" w:space="0" w:color="auto"/>
              <w:bottom w:val="single" w:sz="4" w:space="0" w:color="auto"/>
              <w:right w:val="single" w:sz="4" w:space="0" w:color="auto"/>
            </w:tcBorders>
            <w:noWrap/>
          </w:tcPr>
          <w:p w14:paraId="65EA1D52" w14:textId="77777777" w:rsidR="00B5656B" w:rsidRPr="00EC2AC4" w:rsidRDefault="00B5656B" w:rsidP="00C60F9A">
            <w:pPr>
              <w:pStyle w:val="Tabletext"/>
              <w:jc w:val="center"/>
            </w:pPr>
            <w:r w:rsidRPr="00EC2AC4">
              <w:t>SC-ADM</w:t>
            </w:r>
          </w:p>
        </w:tc>
      </w:tr>
      <w:tr w:rsidR="00B5656B" w:rsidRPr="00EC2AC4" w14:paraId="7E647525" w14:textId="77777777" w:rsidTr="00C60F9A">
        <w:trPr>
          <w:jc w:val="center"/>
        </w:trPr>
        <w:tc>
          <w:tcPr>
            <w:tcW w:w="1134" w:type="dxa"/>
            <w:shd w:val="clear" w:color="auto" w:fill="auto"/>
            <w:noWrap/>
          </w:tcPr>
          <w:p w14:paraId="33163016" w14:textId="77777777" w:rsidR="00B5656B" w:rsidRPr="00EC2AC4" w:rsidRDefault="00BE2847" w:rsidP="00C60F9A">
            <w:pPr>
              <w:pStyle w:val="Tabletext"/>
              <w:jc w:val="center"/>
              <w:rPr>
                <w:u w:val="single"/>
              </w:rPr>
            </w:pPr>
            <w:hyperlink r:id="rId28" w:history="1">
              <w:r w:rsidR="00B5656B" w:rsidRPr="00EC2AC4">
                <w:rPr>
                  <w:rStyle w:val="Hyperlink"/>
                </w:rPr>
                <w:t>C23/8</w:t>
              </w:r>
              <w:r w:rsidR="00B5656B" w:rsidRPr="00EC2AC4">
                <w:rPr>
                  <w:rStyle w:val="Hyperlink"/>
                </w:rPr>
                <w:br/>
                <w:t>+Add.1</w:t>
              </w:r>
            </w:hyperlink>
          </w:p>
        </w:tc>
        <w:tc>
          <w:tcPr>
            <w:tcW w:w="1559" w:type="dxa"/>
            <w:noWrap/>
            <w:tcMar>
              <w:left w:w="57" w:type="dxa"/>
              <w:right w:w="57" w:type="dxa"/>
            </w:tcMar>
          </w:tcPr>
          <w:p w14:paraId="753F7FCD" w14:textId="77777777" w:rsidR="00B5656B" w:rsidRPr="00EC2AC4" w:rsidRDefault="00B5656B" w:rsidP="00C60F9A">
            <w:pPr>
              <w:pStyle w:val="Tabletext"/>
              <w:jc w:val="center"/>
            </w:pPr>
            <w:r w:rsidRPr="00EC2AC4">
              <w:t>SG</w:t>
            </w:r>
          </w:p>
        </w:tc>
        <w:tc>
          <w:tcPr>
            <w:tcW w:w="5387" w:type="dxa"/>
            <w:tcBorders>
              <w:top w:val="single" w:sz="4" w:space="0" w:color="auto"/>
              <w:left w:val="nil"/>
              <w:bottom w:val="single" w:sz="4" w:space="0" w:color="auto"/>
              <w:right w:val="single" w:sz="4" w:space="0" w:color="auto"/>
            </w:tcBorders>
            <w:shd w:val="clear" w:color="auto" w:fill="auto"/>
            <w:noWrap/>
          </w:tcPr>
          <w:p w14:paraId="2016C413" w14:textId="77777777" w:rsidR="00B5656B" w:rsidRPr="00EC2AC4" w:rsidRDefault="00B5656B" w:rsidP="00C60F9A">
            <w:pPr>
              <w:pStyle w:val="Tabletext"/>
            </w:pPr>
            <w:r w:rsidRPr="00EC2AC4">
              <w:t>Medición de las tecnologías de la información y la comunicación para la construcción de una sociedad de la información integradora e inclusiva</w:t>
            </w:r>
          </w:p>
        </w:tc>
        <w:tc>
          <w:tcPr>
            <w:tcW w:w="1275" w:type="dxa"/>
            <w:tcBorders>
              <w:top w:val="single" w:sz="4" w:space="0" w:color="auto"/>
              <w:left w:val="single" w:sz="4" w:space="0" w:color="auto"/>
              <w:bottom w:val="single" w:sz="4" w:space="0" w:color="auto"/>
              <w:right w:val="single" w:sz="4" w:space="0" w:color="auto"/>
            </w:tcBorders>
            <w:noWrap/>
          </w:tcPr>
          <w:p w14:paraId="246CD642" w14:textId="77777777" w:rsidR="00B5656B" w:rsidRPr="00EC2AC4" w:rsidRDefault="00B5656B" w:rsidP="00C60F9A">
            <w:pPr>
              <w:pStyle w:val="Tabletext"/>
              <w:jc w:val="center"/>
            </w:pPr>
            <w:r w:rsidRPr="00EC2AC4">
              <w:t>PL</w:t>
            </w:r>
          </w:p>
        </w:tc>
      </w:tr>
      <w:tr w:rsidR="00B5656B" w:rsidRPr="00EC2AC4" w14:paraId="2A6388EB" w14:textId="77777777" w:rsidTr="00C60F9A">
        <w:trPr>
          <w:jc w:val="center"/>
        </w:trPr>
        <w:tc>
          <w:tcPr>
            <w:tcW w:w="1134" w:type="dxa"/>
            <w:shd w:val="clear" w:color="auto" w:fill="auto"/>
            <w:noWrap/>
          </w:tcPr>
          <w:p w14:paraId="6EEEFE1B" w14:textId="77777777" w:rsidR="00B5656B" w:rsidRPr="00EC2AC4" w:rsidRDefault="00BE2847" w:rsidP="00C60F9A">
            <w:pPr>
              <w:pStyle w:val="Tabletext"/>
              <w:jc w:val="center"/>
              <w:rPr>
                <w:u w:val="single"/>
              </w:rPr>
            </w:pPr>
            <w:hyperlink r:id="rId29" w:history="1">
              <w:r w:rsidR="00B5656B" w:rsidRPr="00EC2AC4">
                <w:rPr>
                  <w:rStyle w:val="Hyperlink"/>
                </w:rPr>
                <w:t>C23/9</w:t>
              </w:r>
            </w:hyperlink>
          </w:p>
        </w:tc>
        <w:tc>
          <w:tcPr>
            <w:tcW w:w="1559" w:type="dxa"/>
            <w:noWrap/>
            <w:tcMar>
              <w:left w:w="57" w:type="dxa"/>
              <w:right w:w="57" w:type="dxa"/>
            </w:tcMar>
          </w:tcPr>
          <w:p w14:paraId="619740C7" w14:textId="77777777" w:rsidR="00B5656B" w:rsidRPr="00EC2AC4" w:rsidRDefault="00B5656B" w:rsidP="00C60F9A">
            <w:pPr>
              <w:pStyle w:val="Tabletext"/>
              <w:jc w:val="center"/>
            </w:pPr>
            <w:r w:rsidRPr="00EC2AC4">
              <w:t>SG</w:t>
            </w:r>
          </w:p>
        </w:tc>
        <w:tc>
          <w:tcPr>
            <w:tcW w:w="5387" w:type="dxa"/>
            <w:tcBorders>
              <w:top w:val="single" w:sz="4" w:space="0" w:color="auto"/>
              <w:left w:val="nil"/>
              <w:bottom w:val="single" w:sz="4" w:space="0" w:color="auto"/>
              <w:right w:val="single" w:sz="4" w:space="0" w:color="auto"/>
            </w:tcBorders>
            <w:shd w:val="clear" w:color="auto" w:fill="auto"/>
            <w:noWrap/>
          </w:tcPr>
          <w:p w14:paraId="029CEC96" w14:textId="77777777" w:rsidR="00B5656B" w:rsidRPr="00EC2AC4" w:rsidRDefault="00B5656B" w:rsidP="00C60F9A">
            <w:pPr>
              <w:pStyle w:val="Tabletext"/>
            </w:pPr>
            <w:r w:rsidRPr="00EC2AC4">
              <w:t>Examen anual de ingresos y gastos de la ejecución del presupuesto de 2023</w:t>
            </w:r>
          </w:p>
        </w:tc>
        <w:tc>
          <w:tcPr>
            <w:tcW w:w="1275" w:type="dxa"/>
            <w:tcBorders>
              <w:top w:val="single" w:sz="4" w:space="0" w:color="auto"/>
              <w:left w:val="single" w:sz="4" w:space="0" w:color="auto"/>
              <w:bottom w:val="single" w:sz="4" w:space="0" w:color="auto"/>
              <w:right w:val="single" w:sz="4" w:space="0" w:color="auto"/>
            </w:tcBorders>
            <w:noWrap/>
          </w:tcPr>
          <w:p w14:paraId="592CE53F" w14:textId="77777777" w:rsidR="00B5656B" w:rsidRPr="00EC2AC4" w:rsidRDefault="00B5656B" w:rsidP="00C60F9A">
            <w:pPr>
              <w:pStyle w:val="Tabletext"/>
              <w:jc w:val="center"/>
            </w:pPr>
            <w:r w:rsidRPr="00EC2AC4">
              <w:t>SC-ADM</w:t>
            </w:r>
          </w:p>
        </w:tc>
      </w:tr>
      <w:tr w:rsidR="00B5656B" w:rsidRPr="00EC2AC4" w14:paraId="35EE5E04" w14:textId="77777777" w:rsidTr="00C60F9A">
        <w:trPr>
          <w:jc w:val="center"/>
        </w:trPr>
        <w:tc>
          <w:tcPr>
            <w:tcW w:w="1134" w:type="dxa"/>
            <w:shd w:val="clear" w:color="auto" w:fill="auto"/>
            <w:noWrap/>
          </w:tcPr>
          <w:p w14:paraId="4788607C" w14:textId="77777777" w:rsidR="00B5656B" w:rsidRPr="00EC2AC4" w:rsidRDefault="00BE2847" w:rsidP="00C60F9A">
            <w:pPr>
              <w:pStyle w:val="Tabletext"/>
              <w:jc w:val="center"/>
              <w:rPr>
                <w:u w:val="single"/>
              </w:rPr>
            </w:pPr>
            <w:hyperlink r:id="rId30" w:history="1">
              <w:r w:rsidR="00B5656B" w:rsidRPr="00EC2AC4">
                <w:rPr>
                  <w:rStyle w:val="Hyperlink"/>
                </w:rPr>
                <w:t>C23/10</w:t>
              </w:r>
            </w:hyperlink>
          </w:p>
        </w:tc>
        <w:tc>
          <w:tcPr>
            <w:tcW w:w="1559" w:type="dxa"/>
            <w:noWrap/>
            <w:tcMar>
              <w:left w:w="57" w:type="dxa"/>
              <w:right w:w="57" w:type="dxa"/>
            </w:tcMar>
          </w:tcPr>
          <w:p w14:paraId="55EA48F7" w14:textId="77777777" w:rsidR="00B5656B" w:rsidRPr="00EC2AC4" w:rsidRDefault="00B5656B" w:rsidP="00C60F9A">
            <w:pPr>
              <w:pStyle w:val="Tabletext"/>
              <w:jc w:val="center"/>
            </w:pPr>
            <w:r w:rsidRPr="00EC2AC4">
              <w:t>SG</w:t>
            </w:r>
          </w:p>
        </w:tc>
        <w:tc>
          <w:tcPr>
            <w:tcW w:w="5387" w:type="dxa"/>
            <w:tcBorders>
              <w:top w:val="single" w:sz="4" w:space="0" w:color="auto"/>
              <w:left w:val="nil"/>
              <w:bottom w:val="single" w:sz="4" w:space="0" w:color="auto"/>
              <w:right w:val="single" w:sz="4" w:space="0" w:color="auto"/>
            </w:tcBorders>
            <w:shd w:val="clear" w:color="auto" w:fill="auto"/>
            <w:noWrap/>
          </w:tcPr>
          <w:p w14:paraId="17FE165B" w14:textId="77777777" w:rsidR="00B5656B" w:rsidRPr="00EC2AC4" w:rsidRDefault="00B5656B" w:rsidP="00C60F9A">
            <w:pPr>
              <w:pStyle w:val="Tabletext"/>
            </w:pPr>
            <w:r w:rsidRPr="00EC2AC4">
              <w:t>Participación provisional en las actividades de la UIT de las entidades que se ocupan de cuestiones de telecomunicaciones</w:t>
            </w:r>
          </w:p>
        </w:tc>
        <w:tc>
          <w:tcPr>
            <w:tcW w:w="1275" w:type="dxa"/>
            <w:tcBorders>
              <w:top w:val="single" w:sz="4" w:space="0" w:color="auto"/>
              <w:left w:val="single" w:sz="4" w:space="0" w:color="auto"/>
              <w:bottom w:val="single" w:sz="4" w:space="0" w:color="auto"/>
              <w:right w:val="single" w:sz="4" w:space="0" w:color="auto"/>
            </w:tcBorders>
            <w:noWrap/>
          </w:tcPr>
          <w:p w14:paraId="09AC66BF" w14:textId="77777777" w:rsidR="00B5656B" w:rsidRPr="00EC2AC4" w:rsidRDefault="00B5656B" w:rsidP="00C60F9A">
            <w:pPr>
              <w:pStyle w:val="Tabletext"/>
              <w:jc w:val="center"/>
            </w:pPr>
            <w:r w:rsidRPr="00EC2AC4">
              <w:t>SC-ADM</w:t>
            </w:r>
          </w:p>
        </w:tc>
      </w:tr>
      <w:tr w:rsidR="00B5656B" w:rsidRPr="00EC2AC4" w14:paraId="0E35FF29" w14:textId="77777777" w:rsidTr="00C60F9A">
        <w:trPr>
          <w:jc w:val="center"/>
        </w:trPr>
        <w:tc>
          <w:tcPr>
            <w:tcW w:w="1134" w:type="dxa"/>
            <w:shd w:val="clear" w:color="auto" w:fill="auto"/>
            <w:noWrap/>
          </w:tcPr>
          <w:p w14:paraId="149994E0" w14:textId="77777777" w:rsidR="00B5656B" w:rsidRPr="00EC2AC4" w:rsidRDefault="00BE2847" w:rsidP="00C60F9A">
            <w:pPr>
              <w:pStyle w:val="Tabletext"/>
              <w:jc w:val="center"/>
              <w:rPr>
                <w:u w:val="single"/>
              </w:rPr>
            </w:pPr>
            <w:hyperlink r:id="rId31" w:history="1">
              <w:r w:rsidR="00B5656B" w:rsidRPr="00EC2AC4">
                <w:rPr>
                  <w:rStyle w:val="Hyperlink"/>
                </w:rPr>
                <w:t>C23/11</w:t>
              </w:r>
            </w:hyperlink>
          </w:p>
        </w:tc>
        <w:tc>
          <w:tcPr>
            <w:tcW w:w="1559" w:type="dxa"/>
            <w:noWrap/>
            <w:tcMar>
              <w:left w:w="57" w:type="dxa"/>
              <w:right w:w="57" w:type="dxa"/>
            </w:tcMar>
          </w:tcPr>
          <w:p w14:paraId="62F10B8C" w14:textId="77777777" w:rsidR="00B5656B" w:rsidRPr="00EC2AC4" w:rsidRDefault="00B5656B" w:rsidP="00C60F9A">
            <w:pPr>
              <w:pStyle w:val="Tabletext"/>
              <w:jc w:val="center"/>
            </w:pPr>
            <w:r w:rsidRPr="00EC2AC4">
              <w:t>SG</w:t>
            </w:r>
          </w:p>
        </w:tc>
        <w:tc>
          <w:tcPr>
            <w:tcW w:w="5387" w:type="dxa"/>
            <w:tcBorders>
              <w:top w:val="single" w:sz="4" w:space="0" w:color="auto"/>
              <w:left w:val="nil"/>
              <w:bottom w:val="single" w:sz="4" w:space="0" w:color="auto"/>
              <w:right w:val="single" w:sz="4" w:space="0" w:color="auto"/>
            </w:tcBorders>
            <w:shd w:val="clear" w:color="auto" w:fill="auto"/>
            <w:noWrap/>
          </w:tcPr>
          <w:p w14:paraId="5454E036" w14:textId="77777777" w:rsidR="00B5656B" w:rsidRPr="00EC2AC4" w:rsidRDefault="00B5656B" w:rsidP="00C60F9A">
            <w:pPr>
              <w:pStyle w:val="Tabletext"/>
            </w:pPr>
            <w:r w:rsidRPr="00EC2AC4">
              <w:t>Atrasos y cuentas especiales de atrasos</w:t>
            </w:r>
          </w:p>
        </w:tc>
        <w:tc>
          <w:tcPr>
            <w:tcW w:w="1275" w:type="dxa"/>
            <w:tcBorders>
              <w:top w:val="single" w:sz="4" w:space="0" w:color="auto"/>
              <w:left w:val="single" w:sz="4" w:space="0" w:color="auto"/>
              <w:bottom w:val="single" w:sz="4" w:space="0" w:color="auto"/>
              <w:right w:val="single" w:sz="4" w:space="0" w:color="auto"/>
            </w:tcBorders>
            <w:noWrap/>
          </w:tcPr>
          <w:p w14:paraId="572A561A" w14:textId="77777777" w:rsidR="00B5656B" w:rsidRPr="00EC2AC4" w:rsidRDefault="00B5656B" w:rsidP="00C60F9A">
            <w:pPr>
              <w:pStyle w:val="Tabletext"/>
              <w:jc w:val="center"/>
            </w:pPr>
            <w:r w:rsidRPr="00EC2AC4">
              <w:t>SC-ADM</w:t>
            </w:r>
          </w:p>
        </w:tc>
      </w:tr>
      <w:tr w:rsidR="00B5656B" w:rsidRPr="00EC2AC4" w14:paraId="6DF3963F" w14:textId="77777777" w:rsidTr="00C60F9A">
        <w:trPr>
          <w:jc w:val="center"/>
        </w:trPr>
        <w:tc>
          <w:tcPr>
            <w:tcW w:w="1134" w:type="dxa"/>
            <w:shd w:val="clear" w:color="auto" w:fill="auto"/>
            <w:noWrap/>
          </w:tcPr>
          <w:p w14:paraId="488A87F5" w14:textId="77777777" w:rsidR="00B5656B" w:rsidRPr="00EC2AC4" w:rsidRDefault="00BE2847" w:rsidP="00C60F9A">
            <w:pPr>
              <w:pStyle w:val="Tabletext"/>
              <w:jc w:val="center"/>
              <w:rPr>
                <w:u w:val="single"/>
              </w:rPr>
            </w:pPr>
            <w:hyperlink r:id="rId32" w:history="1">
              <w:r w:rsidR="00B5656B" w:rsidRPr="00EC2AC4">
                <w:rPr>
                  <w:rStyle w:val="Hyperlink"/>
                </w:rPr>
                <w:t>C23/12</w:t>
              </w:r>
            </w:hyperlink>
          </w:p>
        </w:tc>
        <w:tc>
          <w:tcPr>
            <w:tcW w:w="1559" w:type="dxa"/>
            <w:noWrap/>
            <w:tcMar>
              <w:left w:w="57" w:type="dxa"/>
              <w:right w:w="57" w:type="dxa"/>
            </w:tcMar>
          </w:tcPr>
          <w:p w14:paraId="058EA776" w14:textId="77777777" w:rsidR="00B5656B" w:rsidRPr="00EC2AC4" w:rsidRDefault="00B5656B" w:rsidP="00C60F9A">
            <w:pPr>
              <w:pStyle w:val="Tabletext"/>
              <w:jc w:val="center"/>
            </w:pPr>
            <w:r w:rsidRPr="00EC2AC4">
              <w:t>SG</w:t>
            </w:r>
          </w:p>
        </w:tc>
        <w:tc>
          <w:tcPr>
            <w:tcW w:w="5387" w:type="dxa"/>
            <w:tcBorders>
              <w:top w:val="single" w:sz="4" w:space="0" w:color="auto"/>
              <w:left w:val="nil"/>
              <w:bottom w:val="single" w:sz="4" w:space="0" w:color="auto"/>
              <w:right w:val="single" w:sz="4" w:space="0" w:color="auto"/>
            </w:tcBorders>
            <w:shd w:val="clear" w:color="auto" w:fill="auto"/>
            <w:noWrap/>
          </w:tcPr>
          <w:p w14:paraId="4CBB0B18" w14:textId="77777777" w:rsidR="00B5656B" w:rsidRPr="00EC2AC4" w:rsidRDefault="00B5656B" w:rsidP="00C60F9A">
            <w:pPr>
              <w:pStyle w:val="Tabletext"/>
            </w:pPr>
            <w:r w:rsidRPr="00EC2AC4">
              <w:t>Examen periódico del Reglamento de las Telecomunicaciones Internacionales</w:t>
            </w:r>
          </w:p>
        </w:tc>
        <w:tc>
          <w:tcPr>
            <w:tcW w:w="1275" w:type="dxa"/>
            <w:tcBorders>
              <w:top w:val="single" w:sz="4" w:space="0" w:color="auto"/>
              <w:left w:val="single" w:sz="4" w:space="0" w:color="auto"/>
              <w:bottom w:val="single" w:sz="4" w:space="0" w:color="auto"/>
              <w:right w:val="single" w:sz="4" w:space="0" w:color="auto"/>
            </w:tcBorders>
            <w:noWrap/>
          </w:tcPr>
          <w:p w14:paraId="3EA57E85" w14:textId="77777777" w:rsidR="00B5656B" w:rsidRPr="00EC2AC4" w:rsidRDefault="00B5656B" w:rsidP="00C60F9A">
            <w:pPr>
              <w:pStyle w:val="Tabletext"/>
              <w:jc w:val="center"/>
            </w:pPr>
            <w:r w:rsidRPr="00EC2AC4">
              <w:t>PL</w:t>
            </w:r>
          </w:p>
        </w:tc>
      </w:tr>
      <w:tr w:rsidR="00B5656B" w:rsidRPr="00EC2AC4" w14:paraId="5D28CA56" w14:textId="77777777" w:rsidTr="00C60F9A">
        <w:trPr>
          <w:jc w:val="center"/>
        </w:trPr>
        <w:tc>
          <w:tcPr>
            <w:tcW w:w="1134" w:type="dxa"/>
            <w:shd w:val="clear" w:color="auto" w:fill="auto"/>
            <w:noWrap/>
          </w:tcPr>
          <w:p w14:paraId="34D7D83D" w14:textId="77777777" w:rsidR="00B5656B" w:rsidRPr="00EC2AC4" w:rsidRDefault="00BE2847" w:rsidP="00C60F9A">
            <w:pPr>
              <w:pStyle w:val="Tabletext"/>
              <w:jc w:val="center"/>
              <w:rPr>
                <w:u w:val="single"/>
              </w:rPr>
            </w:pPr>
            <w:hyperlink r:id="rId33" w:history="1">
              <w:r w:rsidR="00B5656B" w:rsidRPr="00EC2AC4">
                <w:rPr>
                  <w:rStyle w:val="Hyperlink"/>
                </w:rPr>
                <w:t>C23/13</w:t>
              </w:r>
            </w:hyperlink>
          </w:p>
        </w:tc>
        <w:tc>
          <w:tcPr>
            <w:tcW w:w="1559" w:type="dxa"/>
            <w:noWrap/>
            <w:tcMar>
              <w:left w:w="57" w:type="dxa"/>
              <w:right w:w="57" w:type="dxa"/>
            </w:tcMar>
          </w:tcPr>
          <w:p w14:paraId="578F5E9F" w14:textId="77777777" w:rsidR="00B5656B" w:rsidRPr="00EC2AC4" w:rsidRDefault="00B5656B" w:rsidP="00C60F9A">
            <w:pPr>
              <w:pStyle w:val="Tabletext"/>
              <w:jc w:val="center"/>
            </w:pPr>
            <w:r w:rsidRPr="00EC2AC4">
              <w:t>SG</w:t>
            </w:r>
          </w:p>
        </w:tc>
        <w:tc>
          <w:tcPr>
            <w:tcW w:w="5387" w:type="dxa"/>
            <w:tcBorders>
              <w:top w:val="single" w:sz="4" w:space="0" w:color="auto"/>
              <w:left w:val="nil"/>
              <w:bottom w:val="single" w:sz="4" w:space="0" w:color="auto"/>
              <w:right w:val="single" w:sz="4" w:space="0" w:color="auto"/>
            </w:tcBorders>
            <w:shd w:val="clear" w:color="auto" w:fill="auto"/>
            <w:noWrap/>
          </w:tcPr>
          <w:p w14:paraId="322DD806" w14:textId="77777777" w:rsidR="00B5656B" w:rsidRPr="00EC2AC4" w:rsidRDefault="00B5656B" w:rsidP="00C60F9A">
            <w:pPr>
              <w:pStyle w:val="Tabletext"/>
            </w:pPr>
            <w:r w:rsidRPr="00EC2AC4">
              <w:t>Preparativos para el Foro Mundial de Política de las Telecomunicaciones/TIC de 2026 (FMPT-26)</w:t>
            </w:r>
          </w:p>
        </w:tc>
        <w:tc>
          <w:tcPr>
            <w:tcW w:w="1275" w:type="dxa"/>
            <w:tcBorders>
              <w:top w:val="single" w:sz="4" w:space="0" w:color="auto"/>
              <w:left w:val="single" w:sz="4" w:space="0" w:color="auto"/>
              <w:bottom w:val="single" w:sz="4" w:space="0" w:color="auto"/>
              <w:right w:val="single" w:sz="4" w:space="0" w:color="auto"/>
            </w:tcBorders>
            <w:noWrap/>
          </w:tcPr>
          <w:p w14:paraId="23C524FD" w14:textId="77777777" w:rsidR="00B5656B" w:rsidRPr="00EC2AC4" w:rsidRDefault="00B5656B" w:rsidP="00C60F9A">
            <w:pPr>
              <w:pStyle w:val="Tabletext"/>
              <w:jc w:val="center"/>
            </w:pPr>
            <w:r w:rsidRPr="00EC2AC4">
              <w:t>PL</w:t>
            </w:r>
          </w:p>
        </w:tc>
      </w:tr>
      <w:tr w:rsidR="00B5656B" w:rsidRPr="00EC2AC4" w14:paraId="6153B5B7" w14:textId="77777777" w:rsidTr="00C60F9A">
        <w:trPr>
          <w:jc w:val="center"/>
        </w:trPr>
        <w:tc>
          <w:tcPr>
            <w:tcW w:w="1134" w:type="dxa"/>
            <w:shd w:val="clear" w:color="auto" w:fill="auto"/>
            <w:noWrap/>
          </w:tcPr>
          <w:p w14:paraId="00E72993" w14:textId="77777777" w:rsidR="00B5656B" w:rsidRPr="00EC2AC4" w:rsidRDefault="00BE2847" w:rsidP="00C60F9A">
            <w:pPr>
              <w:pStyle w:val="Tabletext"/>
              <w:jc w:val="center"/>
              <w:rPr>
                <w:u w:val="single"/>
              </w:rPr>
            </w:pPr>
            <w:hyperlink r:id="rId34" w:history="1">
              <w:r w:rsidR="00B5656B" w:rsidRPr="00EC2AC4">
                <w:rPr>
                  <w:rStyle w:val="Hyperlink"/>
                </w:rPr>
                <w:t>C23/14</w:t>
              </w:r>
            </w:hyperlink>
          </w:p>
        </w:tc>
        <w:tc>
          <w:tcPr>
            <w:tcW w:w="1559" w:type="dxa"/>
            <w:noWrap/>
            <w:tcMar>
              <w:left w:w="57" w:type="dxa"/>
              <w:right w:w="57" w:type="dxa"/>
            </w:tcMar>
          </w:tcPr>
          <w:p w14:paraId="3F32A832" w14:textId="77777777" w:rsidR="00B5656B" w:rsidRPr="00EC2AC4" w:rsidRDefault="00B5656B" w:rsidP="00C60F9A">
            <w:pPr>
              <w:pStyle w:val="Tabletext"/>
              <w:jc w:val="center"/>
            </w:pPr>
            <w:r w:rsidRPr="00EC2AC4">
              <w:t>SG</w:t>
            </w:r>
          </w:p>
        </w:tc>
        <w:tc>
          <w:tcPr>
            <w:tcW w:w="5387" w:type="dxa"/>
            <w:tcBorders>
              <w:top w:val="single" w:sz="4" w:space="0" w:color="auto"/>
              <w:left w:val="nil"/>
              <w:bottom w:val="single" w:sz="4" w:space="0" w:color="auto"/>
              <w:right w:val="single" w:sz="4" w:space="0" w:color="auto"/>
            </w:tcBorders>
            <w:shd w:val="clear" w:color="auto" w:fill="auto"/>
            <w:noWrap/>
          </w:tcPr>
          <w:p w14:paraId="156B5E0F" w14:textId="77777777" w:rsidR="00B5656B" w:rsidRPr="00EC2AC4" w:rsidRDefault="00B5656B" w:rsidP="00C60F9A">
            <w:pPr>
              <w:pStyle w:val="Tabletext"/>
            </w:pPr>
            <w:r w:rsidRPr="00EC2AC4">
              <w:t>Informe de la Oficina de Ética</w:t>
            </w:r>
          </w:p>
        </w:tc>
        <w:tc>
          <w:tcPr>
            <w:tcW w:w="1275" w:type="dxa"/>
            <w:tcBorders>
              <w:top w:val="single" w:sz="4" w:space="0" w:color="auto"/>
              <w:left w:val="single" w:sz="4" w:space="0" w:color="auto"/>
              <w:bottom w:val="single" w:sz="4" w:space="0" w:color="auto"/>
              <w:right w:val="single" w:sz="4" w:space="0" w:color="auto"/>
            </w:tcBorders>
            <w:noWrap/>
          </w:tcPr>
          <w:p w14:paraId="530426DC" w14:textId="77777777" w:rsidR="00B5656B" w:rsidRPr="00EC2AC4" w:rsidRDefault="00B5656B" w:rsidP="00C60F9A">
            <w:pPr>
              <w:pStyle w:val="Tabletext"/>
              <w:jc w:val="center"/>
            </w:pPr>
            <w:r w:rsidRPr="00EC2AC4">
              <w:t>SC-ADM</w:t>
            </w:r>
          </w:p>
        </w:tc>
      </w:tr>
      <w:tr w:rsidR="00B5656B" w:rsidRPr="00EC2AC4" w14:paraId="57AEA41E" w14:textId="77777777" w:rsidTr="00C60F9A">
        <w:trPr>
          <w:jc w:val="center"/>
        </w:trPr>
        <w:tc>
          <w:tcPr>
            <w:tcW w:w="1134" w:type="dxa"/>
            <w:shd w:val="clear" w:color="auto" w:fill="auto"/>
            <w:noWrap/>
          </w:tcPr>
          <w:p w14:paraId="636F079E" w14:textId="77777777" w:rsidR="00B5656B" w:rsidRPr="00EC2AC4" w:rsidRDefault="00BE2847" w:rsidP="00C60F9A">
            <w:pPr>
              <w:pStyle w:val="Tabletext"/>
              <w:jc w:val="center"/>
              <w:rPr>
                <w:u w:val="single"/>
              </w:rPr>
            </w:pPr>
            <w:hyperlink r:id="rId35" w:history="1">
              <w:r w:rsidR="00B5656B" w:rsidRPr="00EC2AC4">
                <w:rPr>
                  <w:rStyle w:val="Hyperlink"/>
                </w:rPr>
                <w:t>C23/15</w:t>
              </w:r>
            </w:hyperlink>
          </w:p>
        </w:tc>
        <w:tc>
          <w:tcPr>
            <w:tcW w:w="1559" w:type="dxa"/>
            <w:noWrap/>
            <w:tcMar>
              <w:left w:w="57" w:type="dxa"/>
              <w:right w:w="57" w:type="dxa"/>
            </w:tcMar>
          </w:tcPr>
          <w:p w14:paraId="358425F2" w14:textId="77777777" w:rsidR="00B5656B" w:rsidRPr="00EC2AC4" w:rsidRDefault="00B5656B" w:rsidP="00C60F9A">
            <w:pPr>
              <w:pStyle w:val="Tabletext"/>
              <w:jc w:val="center"/>
            </w:pPr>
            <w:r w:rsidRPr="00EC2AC4">
              <w:t>SG</w:t>
            </w:r>
          </w:p>
        </w:tc>
        <w:tc>
          <w:tcPr>
            <w:tcW w:w="5387" w:type="dxa"/>
            <w:tcBorders>
              <w:top w:val="single" w:sz="4" w:space="0" w:color="auto"/>
              <w:left w:val="nil"/>
              <w:bottom w:val="single" w:sz="4" w:space="0" w:color="auto"/>
              <w:right w:val="single" w:sz="4" w:space="0" w:color="auto"/>
            </w:tcBorders>
            <w:shd w:val="clear" w:color="auto" w:fill="auto"/>
            <w:noWrap/>
          </w:tcPr>
          <w:p w14:paraId="29B07DD2" w14:textId="77777777" w:rsidR="00B5656B" w:rsidRPr="00EC2AC4" w:rsidRDefault="00B5656B" w:rsidP="00C60F9A">
            <w:pPr>
              <w:pStyle w:val="Tabletext"/>
            </w:pPr>
            <w:r w:rsidRPr="00EC2AC4">
              <w:t>Informe de la Unidad de Investigación</w:t>
            </w:r>
          </w:p>
        </w:tc>
        <w:tc>
          <w:tcPr>
            <w:tcW w:w="1275" w:type="dxa"/>
            <w:tcBorders>
              <w:top w:val="single" w:sz="4" w:space="0" w:color="auto"/>
              <w:left w:val="single" w:sz="4" w:space="0" w:color="auto"/>
              <w:bottom w:val="single" w:sz="4" w:space="0" w:color="auto"/>
              <w:right w:val="single" w:sz="4" w:space="0" w:color="auto"/>
            </w:tcBorders>
            <w:noWrap/>
          </w:tcPr>
          <w:p w14:paraId="72D7B103" w14:textId="77777777" w:rsidR="00B5656B" w:rsidRPr="00EC2AC4" w:rsidRDefault="00B5656B" w:rsidP="00C60F9A">
            <w:pPr>
              <w:pStyle w:val="Tabletext"/>
              <w:jc w:val="center"/>
            </w:pPr>
            <w:r w:rsidRPr="00EC2AC4">
              <w:t>SC-ADM</w:t>
            </w:r>
          </w:p>
        </w:tc>
      </w:tr>
      <w:tr w:rsidR="00B5656B" w:rsidRPr="00EC2AC4" w14:paraId="4DC3A0FC" w14:textId="77777777" w:rsidTr="00C60F9A">
        <w:trPr>
          <w:jc w:val="center"/>
        </w:trPr>
        <w:tc>
          <w:tcPr>
            <w:tcW w:w="1134" w:type="dxa"/>
            <w:shd w:val="clear" w:color="auto" w:fill="auto"/>
            <w:noWrap/>
          </w:tcPr>
          <w:p w14:paraId="61DAFF9E" w14:textId="77777777" w:rsidR="00B5656B" w:rsidRPr="00EC2AC4" w:rsidRDefault="00BE2847" w:rsidP="00C60F9A">
            <w:pPr>
              <w:pStyle w:val="Tabletext"/>
              <w:jc w:val="center"/>
              <w:rPr>
                <w:u w:val="single"/>
              </w:rPr>
            </w:pPr>
            <w:hyperlink r:id="rId36" w:history="1">
              <w:r w:rsidR="00B5656B" w:rsidRPr="00EC2AC4">
                <w:rPr>
                  <w:rStyle w:val="Hyperlink"/>
                </w:rPr>
                <w:t>C23/16</w:t>
              </w:r>
            </w:hyperlink>
          </w:p>
        </w:tc>
        <w:tc>
          <w:tcPr>
            <w:tcW w:w="1559" w:type="dxa"/>
            <w:noWrap/>
            <w:tcMar>
              <w:left w:w="57" w:type="dxa"/>
              <w:right w:w="57" w:type="dxa"/>
            </w:tcMar>
          </w:tcPr>
          <w:p w14:paraId="298D3FBE" w14:textId="77777777" w:rsidR="00B5656B" w:rsidRPr="00EC2AC4" w:rsidRDefault="00B5656B" w:rsidP="00C60F9A">
            <w:pPr>
              <w:pStyle w:val="Tabletext"/>
              <w:jc w:val="center"/>
            </w:pPr>
            <w:r w:rsidRPr="00EC2AC4">
              <w:t>SG</w:t>
            </w:r>
          </w:p>
        </w:tc>
        <w:tc>
          <w:tcPr>
            <w:tcW w:w="5387" w:type="dxa"/>
            <w:tcBorders>
              <w:top w:val="single" w:sz="4" w:space="0" w:color="auto"/>
              <w:left w:val="nil"/>
              <w:bottom w:val="single" w:sz="4" w:space="0" w:color="auto"/>
              <w:right w:val="single" w:sz="4" w:space="0" w:color="auto"/>
            </w:tcBorders>
            <w:shd w:val="clear" w:color="auto" w:fill="auto"/>
            <w:noWrap/>
          </w:tcPr>
          <w:p w14:paraId="2AD332B8" w14:textId="77777777" w:rsidR="00B5656B" w:rsidRPr="00EC2AC4" w:rsidRDefault="00B5656B" w:rsidP="00C60F9A">
            <w:pPr>
              <w:pStyle w:val="Tabletext"/>
            </w:pPr>
            <w:r w:rsidRPr="00EC2AC4">
              <w:t>Aplicación de la recuperación de costes a la tramitación de notificaciones de redes de satélites</w:t>
            </w:r>
          </w:p>
        </w:tc>
        <w:tc>
          <w:tcPr>
            <w:tcW w:w="1275" w:type="dxa"/>
            <w:tcBorders>
              <w:top w:val="single" w:sz="4" w:space="0" w:color="auto"/>
              <w:left w:val="single" w:sz="4" w:space="0" w:color="auto"/>
              <w:bottom w:val="single" w:sz="4" w:space="0" w:color="auto"/>
              <w:right w:val="single" w:sz="4" w:space="0" w:color="auto"/>
            </w:tcBorders>
            <w:noWrap/>
          </w:tcPr>
          <w:p w14:paraId="034D7665" w14:textId="77777777" w:rsidR="00B5656B" w:rsidRPr="00EC2AC4" w:rsidRDefault="00B5656B" w:rsidP="00C60F9A">
            <w:pPr>
              <w:pStyle w:val="Tabletext"/>
              <w:jc w:val="center"/>
            </w:pPr>
            <w:r w:rsidRPr="00EC2AC4">
              <w:t>SC-ADM</w:t>
            </w:r>
          </w:p>
        </w:tc>
      </w:tr>
      <w:tr w:rsidR="00B5656B" w:rsidRPr="00EC2AC4" w14:paraId="02549B2B" w14:textId="77777777" w:rsidTr="00C60F9A">
        <w:trPr>
          <w:jc w:val="center"/>
        </w:trPr>
        <w:tc>
          <w:tcPr>
            <w:tcW w:w="1134" w:type="dxa"/>
            <w:shd w:val="clear" w:color="auto" w:fill="auto"/>
            <w:noWrap/>
          </w:tcPr>
          <w:p w14:paraId="6503C867" w14:textId="77777777" w:rsidR="00B5656B" w:rsidRPr="00EC2AC4" w:rsidRDefault="00BE2847" w:rsidP="00C60F9A">
            <w:pPr>
              <w:pStyle w:val="Tabletext"/>
              <w:jc w:val="center"/>
              <w:rPr>
                <w:u w:val="single"/>
              </w:rPr>
            </w:pPr>
            <w:hyperlink r:id="rId37" w:history="1">
              <w:r w:rsidR="00B5656B" w:rsidRPr="00EC2AC4">
                <w:rPr>
                  <w:rStyle w:val="Hyperlink"/>
                </w:rPr>
                <w:t>C23/17</w:t>
              </w:r>
            </w:hyperlink>
          </w:p>
        </w:tc>
        <w:tc>
          <w:tcPr>
            <w:tcW w:w="1559" w:type="dxa"/>
            <w:noWrap/>
            <w:tcMar>
              <w:left w:w="57" w:type="dxa"/>
              <w:right w:w="57" w:type="dxa"/>
            </w:tcMar>
          </w:tcPr>
          <w:p w14:paraId="5D2BF4A1" w14:textId="77777777" w:rsidR="00B5656B" w:rsidRPr="00EC2AC4" w:rsidRDefault="00B5656B" w:rsidP="00C60F9A">
            <w:pPr>
              <w:pStyle w:val="Tabletext"/>
              <w:jc w:val="center"/>
            </w:pPr>
            <w:r w:rsidRPr="00EC2AC4">
              <w:t>SG</w:t>
            </w:r>
          </w:p>
        </w:tc>
        <w:tc>
          <w:tcPr>
            <w:tcW w:w="5387" w:type="dxa"/>
            <w:tcBorders>
              <w:top w:val="single" w:sz="4" w:space="0" w:color="auto"/>
              <w:left w:val="nil"/>
              <w:bottom w:val="single" w:sz="4" w:space="0" w:color="auto"/>
              <w:right w:val="single" w:sz="4" w:space="0" w:color="auto"/>
            </w:tcBorders>
            <w:shd w:val="clear" w:color="auto" w:fill="auto"/>
            <w:noWrap/>
          </w:tcPr>
          <w:p w14:paraId="7A549CD3" w14:textId="77777777" w:rsidR="00B5656B" w:rsidRPr="00EC2AC4" w:rsidRDefault="00B5656B" w:rsidP="00C60F9A">
            <w:pPr>
              <w:pStyle w:val="Tabletext"/>
            </w:pPr>
            <w:r w:rsidRPr="00EC2AC4">
              <w:t>Día Mundial de las Telecomunicaciones y la Sociedad de la Información</w:t>
            </w:r>
          </w:p>
        </w:tc>
        <w:tc>
          <w:tcPr>
            <w:tcW w:w="1275" w:type="dxa"/>
            <w:tcBorders>
              <w:top w:val="single" w:sz="4" w:space="0" w:color="auto"/>
              <w:left w:val="single" w:sz="4" w:space="0" w:color="auto"/>
              <w:bottom w:val="single" w:sz="4" w:space="0" w:color="auto"/>
              <w:right w:val="single" w:sz="4" w:space="0" w:color="auto"/>
            </w:tcBorders>
            <w:noWrap/>
          </w:tcPr>
          <w:p w14:paraId="1B1150C7" w14:textId="77777777" w:rsidR="00B5656B" w:rsidRPr="00EC2AC4" w:rsidRDefault="00B5656B" w:rsidP="00C60F9A">
            <w:pPr>
              <w:pStyle w:val="Tabletext"/>
              <w:jc w:val="center"/>
            </w:pPr>
            <w:r w:rsidRPr="00EC2AC4">
              <w:t>PL</w:t>
            </w:r>
          </w:p>
        </w:tc>
      </w:tr>
      <w:tr w:rsidR="00B5656B" w:rsidRPr="00EC2AC4" w14:paraId="08DC257E" w14:textId="77777777" w:rsidTr="00C60F9A">
        <w:trPr>
          <w:jc w:val="center"/>
        </w:trPr>
        <w:tc>
          <w:tcPr>
            <w:tcW w:w="1134" w:type="dxa"/>
            <w:shd w:val="clear" w:color="auto" w:fill="auto"/>
            <w:noWrap/>
          </w:tcPr>
          <w:p w14:paraId="02D16EEE" w14:textId="77777777" w:rsidR="00B5656B" w:rsidRPr="00EC2AC4" w:rsidRDefault="00BE2847" w:rsidP="00C60F9A">
            <w:pPr>
              <w:pStyle w:val="Tabletext"/>
              <w:jc w:val="center"/>
              <w:rPr>
                <w:u w:val="single"/>
              </w:rPr>
            </w:pPr>
            <w:hyperlink r:id="rId38" w:history="1">
              <w:r w:rsidR="00B5656B" w:rsidRPr="00EC2AC4">
                <w:rPr>
                  <w:rStyle w:val="Hyperlink"/>
                </w:rPr>
                <w:t>C23/18</w:t>
              </w:r>
            </w:hyperlink>
          </w:p>
        </w:tc>
        <w:tc>
          <w:tcPr>
            <w:tcW w:w="1559" w:type="dxa"/>
            <w:noWrap/>
            <w:tcMar>
              <w:left w:w="57" w:type="dxa"/>
              <w:right w:w="57" w:type="dxa"/>
            </w:tcMar>
          </w:tcPr>
          <w:p w14:paraId="37995DAE" w14:textId="77777777" w:rsidR="00B5656B" w:rsidRPr="00EC2AC4" w:rsidRDefault="00B5656B" w:rsidP="00C60F9A">
            <w:pPr>
              <w:pStyle w:val="Tabletext"/>
              <w:jc w:val="center"/>
            </w:pPr>
            <w:r w:rsidRPr="00EC2AC4">
              <w:t>SG</w:t>
            </w:r>
          </w:p>
        </w:tc>
        <w:tc>
          <w:tcPr>
            <w:tcW w:w="5387" w:type="dxa"/>
            <w:tcBorders>
              <w:top w:val="single" w:sz="4" w:space="0" w:color="auto"/>
              <w:left w:val="nil"/>
              <w:bottom w:val="single" w:sz="4" w:space="0" w:color="auto"/>
              <w:right w:val="single" w:sz="4" w:space="0" w:color="auto"/>
            </w:tcBorders>
            <w:shd w:val="clear" w:color="auto" w:fill="auto"/>
            <w:noWrap/>
          </w:tcPr>
          <w:p w14:paraId="11ABB60C" w14:textId="77777777" w:rsidR="00B5656B" w:rsidRPr="00EC2AC4" w:rsidRDefault="00B5656B" w:rsidP="00C60F9A">
            <w:pPr>
              <w:pStyle w:val="Tabletext"/>
            </w:pPr>
            <w:r w:rsidRPr="00EC2AC4">
              <w:t>Modificación de las condiciones de servicio en el régimen común de las Naciones Unidas</w:t>
            </w:r>
          </w:p>
        </w:tc>
        <w:tc>
          <w:tcPr>
            <w:tcW w:w="1275" w:type="dxa"/>
            <w:tcBorders>
              <w:top w:val="single" w:sz="4" w:space="0" w:color="auto"/>
              <w:left w:val="single" w:sz="4" w:space="0" w:color="auto"/>
              <w:bottom w:val="single" w:sz="4" w:space="0" w:color="auto"/>
              <w:right w:val="single" w:sz="4" w:space="0" w:color="auto"/>
            </w:tcBorders>
            <w:noWrap/>
          </w:tcPr>
          <w:p w14:paraId="0373B464" w14:textId="77777777" w:rsidR="00B5656B" w:rsidRPr="00EC2AC4" w:rsidRDefault="00B5656B" w:rsidP="00C60F9A">
            <w:pPr>
              <w:pStyle w:val="Tabletext"/>
              <w:jc w:val="center"/>
            </w:pPr>
            <w:r w:rsidRPr="00EC2AC4">
              <w:t>SC-ADM</w:t>
            </w:r>
          </w:p>
        </w:tc>
      </w:tr>
      <w:tr w:rsidR="00B5656B" w:rsidRPr="00EC2AC4" w14:paraId="33A70CDA" w14:textId="77777777" w:rsidTr="00C60F9A">
        <w:trPr>
          <w:jc w:val="center"/>
        </w:trPr>
        <w:tc>
          <w:tcPr>
            <w:tcW w:w="1134" w:type="dxa"/>
            <w:shd w:val="clear" w:color="auto" w:fill="auto"/>
            <w:noWrap/>
          </w:tcPr>
          <w:p w14:paraId="0096F8FE" w14:textId="77777777" w:rsidR="00B5656B" w:rsidRPr="00EC2AC4" w:rsidRDefault="00BE2847" w:rsidP="00C60F9A">
            <w:pPr>
              <w:pStyle w:val="Tabletext"/>
              <w:jc w:val="center"/>
              <w:rPr>
                <w:u w:val="single"/>
              </w:rPr>
            </w:pPr>
            <w:hyperlink r:id="rId39" w:history="1">
              <w:r w:rsidR="00B5656B" w:rsidRPr="00EC2AC4">
                <w:rPr>
                  <w:rStyle w:val="Hyperlink"/>
                </w:rPr>
                <w:t>C23/19</w:t>
              </w:r>
            </w:hyperlink>
          </w:p>
        </w:tc>
        <w:tc>
          <w:tcPr>
            <w:tcW w:w="1559" w:type="dxa"/>
            <w:noWrap/>
            <w:tcMar>
              <w:left w:w="57" w:type="dxa"/>
              <w:right w:w="57" w:type="dxa"/>
            </w:tcMar>
          </w:tcPr>
          <w:p w14:paraId="3ADACDD0" w14:textId="77777777" w:rsidR="00B5656B" w:rsidRPr="00EC2AC4" w:rsidRDefault="00B5656B" w:rsidP="00C60F9A">
            <w:pPr>
              <w:pStyle w:val="Tabletext"/>
              <w:jc w:val="center"/>
            </w:pPr>
            <w:r w:rsidRPr="00EC2AC4">
              <w:t>SG</w:t>
            </w:r>
          </w:p>
        </w:tc>
        <w:tc>
          <w:tcPr>
            <w:tcW w:w="5387" w:type="dxa"/>
            <w:tcBorders>
              <w:top w:val="single" w:sz="4" w:space="0" w:color="auto"/>
              <w:left w:val="nil"/>
              <w:bottom w:val="single" w:sz="4" w:space="0" w:color="auto"/>
              <w:right w:val="single" w:sz="4" w:space="0" w:color="auto"/>
            </w:tcBorders>
            <w:shd w:val="clear" w:color="auto" w:fill="auto"/>
            <w:noWrap/>
          </w:tcPr>
          <w:p w14:paraId="77167E79" w14:textId="77777777" w:rsidR="00B5656B" w:rsidRPr="00EC2AC4" w:rsidRDefault="00B5656B" w:rsidP="00C60F9A">
            <w:pPr>
              <w:pStyle w:val="Tabletext"/>
            </w:pPr>
            <w:r w:rsidRPr="00EC2AC4">
              <w:t>Estudio sobre la adecuación del Acuerdo 482 del Consejo para recuperar los costes asociados a la tramitación de notificaciones de redes de satélites</w:t>
            </w:r>
          </w:p>
        </w:tc>
        <w:tc>
          <w:tcPr>
            <w:tcW w:w="1275" w:type="dxa"/>
            <w:tcBorders>
              <w:top w:val="single" w:sz="4" w:space="0" w:color="auto"/>
              <w:left w:val="single" w:sz="4" w:space="0" w:color="auto"/>
              <w:bottom w:val="single" w:sz="4" w:space="0" w:color="auto"/>
              <w:right w:val="single" w:sz="4" w:space="0" w:color="auto"/>
            </w:tcBorders>
            <w:noWrap/>
          </w:tcPr>
          <w:p w14:paraId="34FEF26D" w14:textId="77777777" w:rsidR="00B5656B" w:rsidRPr="00EC2AC4" w:rsidRDefault="00B5656B" w:rsidP="00C60F9A">
            <w:pPr>
              <w:pStyle w:val="Tabletext"/>
              <w:jc w:val="center"/>
            </w:pPr>
            <w:r w:rsidRPr="00EC2AC4">
              <w:t>SC-ADM</w:t>
            </w:r>
          </w:p>
        </w:tc>
      </w:tr>
      <w:tr w:rsidR="00B5656B" w:rsidRPr="00EC2AC4" w14:paraId="1CC0D97D" w14:textId="77777777" w:rsidTr="00C60F9A">
        <w:trPr>
          <w:jc w:val="center"/>
        </w:trPr>
        <w:tc>
          <w:tcPr>
            <w:tcW w:w="1134" w:type="dxa"/>
            <w:shd w:val="clear" w:color="auto" w:fill="auto"/>
            <w:noWrap/>
          </w:tcPr>
          <w:p w14:paraId="2AA4C516" w14:textId="77777777" w:rsidR="00B5656B" w:rsidRPr="00EC2AC4" w:rsidRDefault="00BE2847" w:rsidP="00C60F9A">
            <w:pPr>
              <w:pStyle w:val="Tabletext"/>
              <w:jc w:val="center"/>
              <w:rPr>
                <w:u w:val="single"/>
              </w:rPr>
            </w:pPr>
            <w:hyperlink r:id="rId40" w:history="1">
              <w:r w:rsidR="00B5656B" w:rsidRPr="00EC2AC4">
                <w:rPr>
                  <w:rStyle w:val="Hyperlink"/>
                </w:rPr>
                <w:t>C23/20</w:t>
              </w:r>
            </w:hyperlink>
          </w:p>
        </w:tc>
        <w:tc>
          <w:tcPr>
            <w:tcW w:w="1559" w:type="dxa"/>
            <w:noWrap/>
            <w:tcMar>
              <w:left w:w="57" w:type="dxa"/>
              <w:right w:w="57" w:type="dxa"/>
            </w:tcMar>
          </w:tcPr>
          <w:p w14:paraId="0E29B82F" w14:textId="77777777" w:rsidR="00B5656B" w:rsidRPr="00EC2AC4" w:rsidRDefault="00B5656B" w:rsidP="00C60F9A">
            <w:pPr>
              <w:pStyle w:val="Tabletext"/>
              <w:jc w:val="center"/>
            </w:pPr>
            <w:r w:rsidRPr="00EC2AC4">
              <w:t>SG</w:t>
            </w:r>
          </w:p>
        </w:tc>
        <w:tc>
          <w:tcPr>
            <w:tcW w:w="5387" w:type="dxa"/>
            <w:tcBorders>
              <w:top w:val="single" w:sz="4" w:space="0" w:color="auto"/>
              <w:left w:val="nil"/>
              <w:bottom w:val="single" w:sz="4" w:space="0" w:color="auto"/>
              <w:right w:val="single" w:sz="4" w:space="0" w:color="auto"/>
            </w:tcBorders>
            <w:shd w:val="clear" w:color="auto" w:fill="auto"/>
            <w:noWrap/>
          </w:tcPr>
          <w:p w14:paraId="718B98B8" w14:textId="77777777" w:rsidR="00B5656B" w:rsidRPr="00EC2AC4" w:rsidRDefault="00B5656B" w:rsidP="00C60F9A">
            <w:pPr>
              <w:pStyle w:val="Tabletext"/>
            </w:pPr>
            <w:r w:rsidRPr="00EC2AC4">
              <w:t>Refuerzo de los sistemas y medidas de control interno</w:t>
            </w:r>
          </w:p>
        </w:tc>
        <w:tc>
          <w:tcPr>
            <w:tcW w:w="1275" w:type="dxa"/>
            <w:tcBorders>
              <w:top w:val="single" w:sz="4" w:space="0" w:color="auto"/>
              <w:left w:val="single" w:sz="4" w:space="0" w:color="auto"/>
              <w:bottom w:val="single" w:sz="4" w:space="0" w:color="auto"/>
              <w:right w:val="single" w:sz="4" w:space="0" w:color="auto"/>
            </w:tcBorders>
            <w:noWrap/>
          </w:tcPr>
          <w:p w14:paraId="136ECD26" w14:textId="77777777" w:rsidR="00B5656B" w:rsidRPr="00EC2AC4" w:rsidRDefault="00B5656B" w:rsidP="00C60F9A">
            <w:pPr>
              <w:pStyle w:val="Tabletext"/>
              <w:jc w:val="center"/>
            </w:pPr>
            <w:r w:rsidRPr="00EC2AC4">
              <w:t>SC-ADM</w:t>
            </w:r>
          </w:p>
        </w:tc>
      </w:tr>
      <w:tr w:rsidR="00B5656B" w:rsidRPr="00EC2AC4" w14:paraId="6285E3A6" w14:textId="77777777" w:rsidTr="00C60F9A">
        <w:trPr>
          <w:jc w:val="center"/>
        </w:trPr>
        <w:tc>
          <w:tcPr>
            <w:tcW w:w="1134" w:type="dxa"/>
            <w:shd w:val="clear" w:color="auto" w:fill="auto"/>
            <w:noWrap/>
          </w:tcPr>
          <w:p w14:paraId="2D644A1B" w14:textId="07FF6674" w:rsidR="00B5656B" w:rsidRPr="00EC2AC4" w:rsidRDefault="00BE2847" w:rsidP="00C60F9A">
            <w:pPr>
              <w:pStyle w:val="Tabletext"/>
              <w:jc w:val="center"/>
              <w:rPr>
                <w:u w:val="single"/>
              </w:rPr>
            </w:pPr>
            <w:hyperlink r:id="rId41" w:history="1">
              <w:r w:rsidR="00B5656B" w:rsidRPr="00EC2AC4">
                <w:rPr>
                  <w:rStyle w:val="Hyperlink"/>
                </w:rPr>
                <w:t>C23/21</w:t>
              </w:r>
              <w:r w:rsidR="00B5656B" w:rsidRPr="00EC2AC4">
                <w:rPr>
                  <w:rStyle w:val="Hyperlink"/>
                </w:rPr>
                <w:br/>
                <w:t>(Rev.3)</w:t>
              </w:r>
            </w:hyperlink>
          </w:p>
        </w:tc>
        <w:tc>
          <w:tcPr>
            <w:tcW w:w="1559" w:type="dxa"/>
            <w:noWrap/>
            <w:tcMar>
              <w:left w:w="57" w:type="dxa"/>
              <w:right w:w="57" w:type="dxa"/>
            </w:tcMar>
          </w:tcPr>
          <w:p w14:paraId="7B7BC266" w14:textId="77777777" w:rsidR="00B5656B" w:rsidRPr="00EC2AC4" w:rsidRDefault="00B5656B" w:rsidP="00C60F9A">
            <w:pPr>
              <w:pStyle w:val="Tabletext"/>
              <w:jc w:val="center"/>
            </w:pPr>
            <w:r w:rsidRPr="00EC2AC4">
              <w:t>SG</w:t>
            </w:r>
          </w:p>
        </w:tc>
        <w:tc>
          <w:tcPr>
            <w:tcW w:w="5387" w:type="dxa"/>
            <w:tcBorders>
              <w:top w:val="single" w:sz="4" w:space="0" w:color="auto"/>
              <w:left w:val="nil"/>
              <w:bottom w:val="single" w:sz="4" w:space="0" w:color="auto"/>
              <w:right w:val="single" w:sz="4" w:space="0" w:color="auto"/>
            </w:tcBorders>
            <w:shd w:val="clear" w:color="auto" w:fill="auto"/>
            <w:noWrap/>
          </w:tcPr>
          <w:p w14:paraId="55DDC607" w14:textId="77777777" w:rsidR="00B5656B" w:rsidRPr="00EC2AC4" w:rsidRDefault="00B5656B" w:rsidP="00C60F9A">
            <w:pPr>
              <w:pStyle w:val="Tabletext"/>
            </w:pPr>
            <w:r w:rsidRPr="00EC2AC4">
              <w:t>Lista de candidaturas a las Presidencias y Vicepresidencias de los Grupos de Trabajo y los Grupos de Expertos del Consejo</w:t>
            </w:r>
          </w:p>
        </w:tc>
        <w:tc>
          <w:tcPr>
            <w:tcW w:w="1275" w:type="dxa"/>
            <w:tcBorders>
              <w:top w:val="single" w:sz="4" w:space="0" w:color="auto"/>
              <w:left w:val="single" w:sz="4" w:space="0" w:color="auto"/>
              <w:bottom w:val="single" w:sz="4" w:space="0" w:color="auto"/>
              <w:right w:val="single" w:sz="4" w:space="0" w:color="auto"/>
            </w:tcBorders>
            <w:noWrap/>
          </w:tcPr>
          <w:p w14:paraId="3802E7DD" w14:textId="77777777" w:rsidR="00B5656B" w:rsidRPr="00EC2AC4" w:rsidRDefault="00B5656B" w:rsidP="00C60F9A">
            <w:pPr>
              <w:pStyle w:val="Tabletext"/>
              <w:jc w:val="center"/>
            </w:pPr>
            <w:r w:rsidRPr="00EC2AC4">
              <w:t>PL</w:t>
            </w:r>
          </w:p>
        </w:tc>
      </w:tr>
      <w:tr w:rsidR="00B5656B" w:rsidRPr="00EC2AC4" w14:paraId="60A68DF9" w14:textId="77777777" w:rsidTr="00C60F9A">
        <w:trPr>
          <w:jc w:val="center"/>
        </w:trPr>
        <w:tc>
          <w:tcPr>
            <w:tcW w:w="1134" w:type="dxa"/>
            <w:shd w:val="clear" w:color="auto" w:fill="auto"/>
            <w:noWrap/>
          </w:tcPr>
          <w:p w14:paraId="457B3364" w14:textId="77777777" w:rsidR="00B5656B" w:rsidRPr="00EC2AC4" w:rsidRDefault="00BE2847" w:rsidP="00C60F9A">
            <w:pPr>
              <w:pStyle w:val="Tabletext"/>
              <w:jc w:val="center"/>
              <w:rPr>
                <w:u w:val="single"/>
              </w:rPr>
            </w:pPr>
            <w:hyperlink r:id="rId42" w:history="1">
              <w:r w:rsidR="00B5656B" w:rsidRPr="00EC2AC4">
                <w:rPr>
                  <w:rStyle w:val="Hyperlink"/>
                </w:rPr>
                <w:t>C23/22</w:t>
              </w:r>
            </w:hyperlink>
          </w:p>
        </w:tc>
        <w:tc>
          <w:tcPr>
            <w:tcW w:w="1559" w:type="dxa"/>
            <w:noWrap/>
            <w:tcMar>
              <w:left w:w="57" w:type="dxa"/>
              <w:right w:w="57" w:type="dxa"/>
            </w:tcMar>
          </w:tcPr>
          <w:p w14:paraId="226F663C" w14:textId="77777777" w:rsidR="00B5656B" w:rsidRPr="00EC2AC4" w:rsidRDefault="00B5656B" w:rsidP="00C60F9A">
            <w:pPr>
              <w:pStyle w:val="Tabletext"/>
              <w:jc w:val="center"/>
            </w:pPr>
            <w:r w:rsidRPr="00EC2AC4">
              <w:t>SG</w:t>
            </w:r>
          </w:p>
        </w:tc>
        <w:tc>
          <w:tcPr>
            <w:tcW w:w="5387" w:type="dxa"/>
            <w:tcBorders>
              <w:top w:val="single" w:sz="4" w:space="0" w:color="auto"/>
              <w:left w:val="nil"/>
              <w:bottom w:val="single" w:sz="4" w:space="0" w:color="auto"/>
              <w:right w:val="single" w:sz="4" w:space="0" w:color="auto"/>
            </w:tcBorders>
            <w:shd w:val="clear" w:color="auto" w:fill="auto"/>
            <w:noWrap/>
          </w:tcPr>
          <w:p w14:paraId="26B1DCA5" w14:textId="77777777" w:rsidR="00B5656B" w:rsidRPr="00EC2AC4" w:rsidRDefault="00B5656B" w:rsidP="00C60F9A">
            <w:pPr>
              <w:pStyle w:val="Tabletext"/>
            </w:pPr>
            <w:r w:rsidRPr="00EC2AC4">
              <w:t>Duodécimo informe del Comité Asesor Independiente sobre la Gestión (CAIG) – informe anual para 2022-2023</w:t>
            </w:r>
          </w:p>
        </w:tc>
        <w:tc>
          <w:tcPr>
            <w:tcW w:w="1275" w:type="dxa"/>
            <w:tcBorders>
              <w:top w:val="single" w:sz="4" w:space="0" w:color="auto"/>
              <w:left w:val="single" w:sz="4" w:space="0" w:color="auto"/>
              <w:bottom w:val="single" w:sz="4" w:space="0" w:color="auto"/>
              <w:right w:val="single" w:sz="4" w:space="0" w:color="auto"/>
            </w:tcBorders>
            <w:noWrap/>
          </w:tcPr>
          <w:p w14:paraId="106A7F69" w14:textId="77777777" w:rsidR="00B5656B" w:rsidRPr="00EC2AC4" w:rsidRDefault="00B5656B" w:rsidP="00C60F9A">
            <w:pPr>
              <w:pStyle w:val="Tabletext"/>
              <w:jc w:val="center"/>
            </w:pPr>
            <w:r w:rsidRPr="00EC2AC4">
              <w:t>SC-ADM</w:t>
            </w:r>
          </w:p>
        </w:tc>
      </w:tr>
      <w:tr w:rsidR="00B5656B" w:rsidRPr="00EC2AC4" w14:paraId="17D58BC5" w14:textId="77777777" w:rsidTr="00C60F9A">
        <w:trPr>
          <w:jc w:val="center"/>
        </w:trPr>
        <w:tc>
          <w:tcPr>
            <w:tcW w:w="1134" w:type="dxa"/>
            <w:shd w:val="clear" w:color="auto" w:fill="auto"/>
            <w:noWrap/>
          </w:tcPr>
          <w:p w14:paraId="70A17773" w14:textId="77777777" w:rsidR="00B5656B" w:rsidRPr="00EC2AC4" w:rsidRDefault="00BE2847" w:rsidP="00C60F9A">
            <w:pPr>
              <w:pStyle w:val="Tabletext"/>
              <w:jc w:val="center"/>
              <w:rPr>
                <w:u w:val="single"/>
              </w:rPr>
            </w:pPr>
            <w:hyperlink r:id="rId43" w:history="1">
              <w:r w:rsidR="00B5656B" w:rsidRPr="00EC2AC4">
                <w:rPr>
                  <w:rStyle w:val="Hyperlink"/>
                </w:rPr>
                <w:t>C23/23</w:t>
              </w:r>
            </w:hyperlink>
          </w:p>
        </w:tc>
        <w:tc>
          <w:tcPr>
            <w:tcW w:w="1559" w:type="dxa"/>
            <w:noWrap/>
            <w:tcMar>
              <w:left w:w="57" w:type="dxa"/>
              <w:right w:w="57" w:type="dxa"/>
            </w:tcMar>
          </w:tcPr>
          <w:p w14:paraId="7D70697D" w14:textId="77777777" w:rsidR="00B5656B" w:rsidRPr="00EC2AC4" w:rsidRDefault="00B5656B" w:rsidP="00C60F9A">
            <w:pPr>
              <w:pStyle w:val="Tabletext"/>
              <w:jc w:val="center"/>
            </w:pPr>
            <w:r w:rsidRPr="00EC2AC4">
              <w:t>SG</w:t>
            </w:r>
          </w:p>
        </w:tc>
        <w:tc>
          <w:tcPr>
            <w:tcW w:w="5387" w:type="dxa"/>
            <w:tcBorders>
              <w:top w:val="single" w:sz="4" w:space="0" w:color="auto"/>
              <w:left w:val="nil"/>
              <w:bottom w:val="single" w:sz="4" w:space="0" w:color="auto"/>
              <w:right w:val="single" w:sz="4" w:space="0" w:color="auto"/>
            </w:tcBorders>
            <w:shd w:val="clear" w:color="auto" w:fill="auto"/>
            <w:noWrap/>
          </w:tcPr>
          <w:p w14:paraId="5C8BE435" w14:textId="77777777" w:rsidR="00B5656B" w:rsidRPr="00EC2AC4" w:rsidRDefault="00B5656B" w:rsidP="00C60F9A">
            <w:pPr>
              <w:pStyle w:val="Tabletext"/>
            </w:pPr>
            <w:r w:rsidRPr="00EC2AC4">
              <w:t>Designación de los miembros del Comité Asesor Independiente Sobre la Gestión (CAIG)</w:t>
            </w:r>
          </w:p>
        </w:tc>
        <w:tc>
          <w:tcPr>
            <w:tcW w:w="1275" w:type="dxa"/>
            <w:tcBorders>
              <w:top w:val="single" w:sz="4" w:space="0" w:color="auto"/>
              <w:left w:val="single" w:sz="4" w:space="0" w:color="auto"/>
              <w:bottom w:val="single" w:sz="4" w:space="0" w:color="auto"/>
              <w:right w:val="single" w:sz="4" w:space="0" w:color="auto"/>
            </w:tcBorders>
            <w:noWrap/>
          </w:tcPr>
          <w:p w14:paraId="7DBEB292" w14:textId="77777777" w:rsidR="00B5656B" w:rsidRPr="00EC2AC4" w:rsidRDefault="00B5656B" w:rsidP="00C60F9A">
            <w:pPr>
              <w:pStyle w:val="Tabletext"/>
              <w:jc w:val="center"/>
            </w:pPr>
            <w:r w:rsidRPr="00EC2AC4">
              <w:t>SC-ADM</w:t>
            </w:r>
          </w:p>
        </w:tc>
      </w:tr>
      <w:tr w:rsidR="00B5656B" w:rsidRPr="00EC2AC4" w14:paraId="070DBC45" w14:textId="77777777" w:rsidTr="00C60F9A">
        <w:trPr>
          <w:jc w:val="center"/>
        </w:trPr>
        <w:tc>
          <w:tcPr>
            <w:tcW w:w="1134" w:type="dxa"/>
            <w:shd w:val="clear" w:color="auto" w:fill="auto"/>
            <w:noWrap/>
          </w:tcPr>
          <w:p w14:paraId="765FBA70" w14:textId="77777777" w:rsidR="00B5656B" w:rsidRPr="00EC2AC4" w:rsidRDefault="00BE2847" w:rsidP="00C60F9A">
            <w:pPr>
              <w:pStyle w:val="Tabletext"/>
              <w:jc w:val="center"/>
              <w:rPr>
                <w:u w:val="single"/>
              </w:rPr>
            </w:pPr>
            <w:hyperlink r:id="rId44" w:history="1">
              <w:r w:rsidR="00B5656B" w:rsidRPr="00EC2AC4">
                <w:rPr>
                  <w:rStyle w:val="Hyperlink"/>
                </w:rPr>
                <w:t>C23/24</w:t>
              </w:r>
            </w:hyperlink>
          </w:p>
        </w:tc>
        <w:tc>
          <w:tcPr>
            <w:tcW w:w="1559" w:type="dxa"/>
            <w:noWrap/>
            <w:tcMar>
              <w:left w:w="57" w:type="dxa"/>
              <w:right w:w="57" w:type="dxa"/>
            </w:tcMar>
          </w:tcPr>
          <w:p w14:paraId="51804B87" w14:textId="77777777" w:rsidR="00B5656B" w:rsidRPr="00EC2AC4" w:rsidRDefault="00B5656B" w:rsidP="00C60F9A">
            <w:pPr>
              <w:pStyle w:val="Tabletext"/>
              <w:jc w:val="center"/>
            </w:pPr>
            <w:r w:rsidRPr="00EC2AC4">
              <w:t>SG</w:t>
            </w:r>
          </w:p>
        </w:tc>
        <w:tc>
          <w:tcPr>
            <w:tcW w:w="5387" w:type="dxa"/>
            <w:tcBorders>
              <w:top w:val="single" w:sz="4" w:space="0" w:color="auto"/>
              <w:left w:val="nil"/>
              <w:bottom w:val="single" w:sz="4" w:space="0" w:color="auto"/>
              <w:right w:val="single" w:sz="4" w:space="0" w:color="auto"/>
            </w:tcBorders>
            <w:shd w:val="clear" w:color="auto" w:fill="auto"/>
            <w:noWrap/>
          </w:tcPr>
          <w:p w14:paraId="41DE6929" w14:textId="77777777" w:rsidR="00B5656B" w:rsidRPr="00EC2AC4" w:rsidRDefault="00B5656B" w:rsidP="00C60F9A">
            <w:pPr>
              <w:pStyle w:val="Tabletext"/>
            </w:pPr>
            <w:r w:rsidRPr="00EC2AC4">
              <w:t>Lugar y fechas de celebración precisos de la Asamblea Mundial de Normalización de las Telecomunicaciones de 2024 y últimas novedades sobre los preparativos</w:t>
            </w:r>
          </w:p>
        </w:tc>
        <w:tc>
          <w:tcPr>
            <w:tcW w:w="1275" w:type="dxa"/>
            <w:tcBorders>
              <w:top w:val="single" w:sz="4" w:space="0" w:color="auto"/>
              <w:left w:val="single" w:sz="4" w:space="0" w:color="auto"/>
              <w:bottom w:val="single" w:sz="4" w:space="0" w:color="auto"/>
              <w:right w:val="single" w:sz="4" w:space="0" w:color="auto"/>
            </w:tcBorders>
            <w:noWrap/>
          </w:tcPr>
          <w:p w14:paraId="0C75320C" w14:textId="77777777" w:rsidR="00B5656B" w:rsidRPr="00EC2AC4" w:rsidRDefault="00B5656B" w:rsidP="00C60F9A">
            <w:pPr>
              <w:pStyle w:val="Tabletext"/>
              <w:jc w:val="center"/>
            </w:pPr>
            <w:r w:rsidRPr="00EC2AC4">
              <w:t>PL</w:t>
            </w:r>
          </w:p>
        </w:tc>
      </w:tr>
      <w:tr w:rsidR="00B5656B" w:rsidRPr="00EC2AC4" w14:paraId="4573A31B" w14:textId="77777777" w:rsidTr="00C60F9A">
        <w:trPr>
          <w:jc w:val="center"/>
        </w:trPr>
        <w:tc>
          <w:tcPr>
            <w:tcW w:w="1134" w:type="dxa"/>
            <w:shd w:val="clear" w:color="auto" w:fill="auto"/>
            <w:noWrap/>
          </w:tcPr>
          <w:p w14:paraId="34FC689A" w14:textId="77777777" w:rsidR="00B5656B" w:rsidRPr="00EC2AC4" w:rsidRDefault="00BE2847" w:rsidP="00C60F9A">
            <w:pPr>
              <w:pStyle w:val="Tabletext"/>
              <w:jc w:val="center"/>
              <w:rPr>
                <w:u w:val="single"/>
              </w:rPr>
            </w:pPr>
            <w:hyperlink r:id="rId45" w:history="1">
              <w:r w:rsidR="00B5656B" w:rsidRPr="00EC2AC4">
                <w:rPr>
                  <w:rStyle w:val="Hyperlink"/>
                </w:rPr>
                <w:t>C23/25</w:t>
              </w:r>
              <w:r w:rsidR="00B5656B" w:rsidRPr="00EC2AC4">
                <w:rPr>
                  <w:rStyle w:val="Hyperlink"/>
                </w:rPr>
                <w:br/>
                <w:t>(Rev.1)</w:t>
              </w:r>
            </w:hyperlink>
          </w:p>
        </w:tc>
        <w:tc>
          <w:tcPr>
            <w:tcW w:w="1559" w:type="dxa"/>
            <w:noWrap/>
            <w:tcMar>
              <w:left w:w="57" w:type="dxa"/>
              <w:right w:w="57" w:type="dxa"/>
            </w:tcMar>
          </w:tcPr>
          <w:p w14:paraId="5245A500" w14:textId="77777777" w:rsidR="00B5656B" w:rsidRPr="00EC2AC4" w:rsidRDefault="00B5656B" w:rsidP="00C60F9A">
            <w:pPr>
              <w:pStyle w:val="Tabletext"/>
              <w:jc w:val="center"/>
            </w:pPr>
            <w:r w:rsidRPr="00EC2AC4">
              <w:t>SG</w:t>
            </w:r>
          </w:p>
        </w:tc>
        <w:tc>
          <w:tcPr>
            <w:tcW w:w="5387" w:type="dxa"/>
            <w:tcBorders>
              <w:top w:val="single" w:sz="4" w:space="0" w:color="auto"/>
              <w:left w:val="nil"/>
              <w:bottom w:val="single" w:sz="4" w:space="0" w:color="auto"/>
              <w:right w:val="single" w:sz="4" w:space="0" w:color="auto"/>
            </w:tcBorders>
            <w:shd w:val="clear" w:color="auto" w:fill="auto"/>
            <w:noWrap/>
          </w:tcPr>
          <w:p w14:paraId="54D7CEA9" w14:textId="77777777" w:rsidR="00B5656B" w:rsidRPr="00EC2AC4" w:rsidRDefault="00B5656B" w:rsidP="00C60F9A">
            <w:pPr>
              <w:pStyle w:val="Tabletext"/>
            </w:pPr>
            <w:r w:rsidRPr="00EC2AC4">
              <w:t>Fortalecimiento de la presencia regional</w:t>
            </w:r>
          </w:p>
        </w:tc>
        <w:tc>
          <w:tcPr>
            <w:tcW w:w="1275" w:type="dxa"/>
            <w:tcBorders>
              <w:top w:val="single" w:sz="4" w:space="0" w:color="auto"/>
              <w:left w:val="single" w:sz="4" w:space="0" w:color="auto"/>
              <w:bottom w:val="single" w:sz="4" w:space="0" w:color="auto"/>
              <w:right w:val="single" w:sz="4" w:space="0" w:color="auto"/>
            </w:tcBorders>
            <w:noWrap/>
          </w:tcPr>
          <w:p w14:paraId="7620052E" w14:textId="77777777" w:rsidR="00B5656B" w:rsidRPr="00EC2AC4" w:rsidRDefault="00B5656B" w:rsidP="00C60F9A">
            <w:pPr>
              <w:pStyle w:val="Tabletext"/>
              <w:jc w:val="center"/>
            </w:pPr>
            <w:r w:rsidRPr="00EC2AC4">
              <w:t>PL</w:t>
            </w:r>
          </w:p>
        </w:tc>
      </w:tr>
      <w:tr w:rsidR="00B5656B" w:rsidRPr="00EC2AC4" w14:paraId="38066429" w14:textId="77777777" w:rsidTr="00C60F9A">
        <w:trPr>
          <w:jc w:val="center"/>
        </w:trPr>
        <w:tc>
          <w:tcPr>
            <w:tcW w:w="1134" w:type="dxa"/>
            <w:shd w:val="clear" w:color="auto" w:fill="auto"/>
            <w:noWrap/>
          </w:tcPr>
          <w:p w14:paraId="00452425" w14:textId="77777777" w:rsidR="00B5656B" w:rsidRPr="00EC2AC4" w:rsidRDefault="00BE2847" w:rsidP="00C60F9A">
            <w:pPr>
              <w:pStyle w:val="Tabletext"/>
              <w:jc w:val="center"/>
              <w:rPr>
                <w:u w:val="single"/>
              </w:rPr>
            </w:pPr>
            <w:hyperlink r:id="rId46" w:history="1">
              <w:r w:rsidR="00B5656B" w:rsidRPr="00EC2AC4">
                <w:rPr>
                  <w:rStyle w:val="Hyperlink"/>
                </w:rPr>
                <w:t>C23/26</w:t>
              </w:r>
              <w:r w:rsidR="00B5656B" w:rsidRPr="00EC2AC4">
                <w:rPr>
                  <w:rStyle w:val="Hyperlink"/>
                </w:rPr>
                <w:br/>
                <w:t>+Add.1</w:t>
              </w:r>
            </w:hyperlink>
          </w:p>
        </w:tc>
        <w:tc>
          <w:tcPr>
            <w:tcW w:w="1559" w:type="dxa"/>
            <w:noWrap/>
            <w:tcMar>
              <w:left w:w="57" w:type="dxa"/>
              <w:right w:w="57" w:type="dxa"/>
            </w:tcMar>
          </w:tcPr>
          <w:p w14:paraId="7788510A" w14:textId="77777777" w:rsidR="00B5656B" w:rsidRPr="00EC2AC4" w:rsidRDefault="00B5656B" w:rsidP="00C60F9A">
            <w:pPr>
              <w:pStyle w:val="Tabletext"/>
              <w:jc w:val="center"/>
            </w:pPr>
            <w:r w:rsidRPr="00EC2AC4">
              <w:t>SG</w:t>
            </w:r>
          </w:p>
        </w:tc>
        <w:tc>
          <w:tcPr>
            <w:tcW w:w="5387" w:type="dxa"/>
            <w:tcBorders>
              <w:top w:val="single" w:sz="4" w:space="0" w:color="auto"/>
              <w:left w:val="nil"/>
              <w:bottom w:val="single" w:sz="4" w:space="0" w:color="auto"/>
              <w:right w:val="single" w:sz="4" w:space="0" w:color="auto"/>
            </w:tcBorders>
            <w:shd w:val="clear" w:color="auto" w:fill="auto"/>
            <w:noWrap/>
          </w:tcPr>
          <w:p w14:paraId="4399F647" w14:textId="77777777" w:rsidR="00B5656B" w:rsidRPr="00EC2AC4" w:rsidRDefault="00B5656B" w:rsidP="00C60F9A">
            <w:pPr>
              <w:pStyle w:val="Tabletext"/>
            </w:pPr>
            <w:r w:rsidRPr="00EC2AC4">
              <w:t>Implicaciones financieras de las iniciativas regionales aprobadas por la CMDT-22</w:t>
            </w:r>
          </w:p>
        </w:tc>
        <w:tc>
          <w:tcPr>
            <w:tcW w:w="1275" w:type="dxa"/>
            <w:tcBorders>
              <w:top w:val="single" w:sz="4" w:space="0" w:color="auto"/>
              <w:left w:val="single" w:sz="4" w:space="0" w:color="auto"/>
              <w:bottom w:val="single" w:sz="4" w:space="0" w:color="auto"/>
              <w:right w:val="single" w:sz="4" w:space="0" w:color="auto"/>
            </w:tcBorders>
            <w:noWrap/>
          </w:tcPr>
          <w:p w14:paraId="0489DD96" w14:textId="77777777" w:rsidR="00B5656B" w:rsidRPr="00EC2AC4" w:rsidRDefault="00B5656B" w:rsidP="00C60F9A">
            <w:pPr>
              <w:pStyle w:val="Tabletext"/>
              <w:jc w:val="center"/>
            </w:pPr>
            <w:r w:rsidRPr="00EC2AC4">
              <w:t>SC-ADM</w:t>
            </w:r>
          </w:p>
        </w:tc>
      </w:tr>
      <w:tr w:rsidR="00B5656B" w:rsidRPr="00EC2AC4" w14:paraId="53029F15" w14:textId="77777777" w:rsidTr="00C60F9A">
        <w:trPr>
          <w:jc w:val="center"/>
        </w:trPr>
        <w:tc>
          <w:tcPr>
            <w:tcW w:w="1134" w:type="dxa"/>
            <w:shd w:val="clear" w:color="auto" w:fill="auto"/>
            <w:noWrap/>
            <w:tcMar>
              <w:left w:w="28" w:type="dxa"/>
              <w:right w:w="28" w:type="dxa"/>
            </w:tcMar>
          </w:tcPr>
          <w:p w14:paraId="683D5A39" w14:textId="77777777" w:rsidR="00B5656B" w:rsidRPr="00EC2AC4" w:rsidRDefault="00BE2847" w:rsidP="00C60F9A">
            <w:pPr>
              <w:pStyle w:val="Tabletext"/>
              <w:jc w:val="center"/>
              <w:rPr>
                <w:u w:val="single"/>
              </w:rPr>
            </w:pPr>
            <w:hyperlink r:id="rId47" w:history="1">
              <w:r w:rsidR="00B5656B" w:rsidRPr="00EC2AC4">
                <w:rPr>
                  <w:rStyle w:val="Hyperlink"/>
                </w:rPr>
                <w:t>C23/27</w:t>
              </w:r>
            </w:hyperlink>
          </w:p>
        </w:tc>
        <w:tc>
          <w:tcPr>
            <w:tcW w:w="1559" w:type="dxa"/>
            <w:noWrap/>
            <w:tcMar>
              <w:left w:w="57" w:type="dxa"/>
              <w:right w:w="57" w:type="dxa"/>
            </w:tcMar>
          </w:tcPr>
          <w:p w14:paraId="14BB3B0A" w14:textId="77777777" w:rsidR="00B5656B" w:rsidRPr="00EC2AC4" w:rsidRDefault="00B5656B" w:rsidP="00C60F9A">
            <w:pPr>
              <w:pStyle w:val="Tabletext"/>
              <w:jc w:val="center"/>
            </w:pPr>
            <w:r w:rsidRPr="00EC2AC4">
              <w:t>SG</w:t>
            </w:r>
          </w:p>
        </w:tc>
        <w:tc>
          <w:tcPr>
            <w:tcW w:w="5387" w:type="dxa"/>
            <w:tcBorders>
              <w:top w:val="single" w:sz="4" w:space="0" w:color="auto"/>
              <w:left w:val="nil"/>
              <w:bottom w:val="single" w:sz="4" w:space="0" w:color="auto"/>
              <w:right w:val="single" w:sz="4" w:space="0" w:color="auto"/>
            </w:tcBorders>
            <w:shd w:val="clear" w:color="auto" w:fill="auto"/>
            <w:noWrap/>
          </w:tcPr>
          <w:p w14:paraId="6DD4AB8C" w14:textId="77777777" w:rsidR="00B5656B" w:rsidRPr="00EC2AC4" w:rsidRDefault="00B5656B" w:rsidP="00C60F9A">
            <w:pPr>
              <w:pStyle w:val="Tabletext"/>
            </w:pPr>
            <w:r w:rsidRPr="00EC2AC4">
              <w:t>Estrategia de coordinación de los trabajos de los tres sectores de la Unión</w:t>
            </w:r>
          </w:p>
        </w:tc>
        <w:tc>
          <w:tcPr>
            <w:tcW w:w="1275" w:type="dxa"/>
            <w:tcBorders>
              <w:top w:val="single" w:sz="4" w:space="0" w:color="auto"/>
              <w:left w:val="single" w:sz="4" w:space="0" w:color="auto"/>
              <w:bottom w:val="single" w:sz="4" w:space="0" w:color="auto"/>
              <w:right w:val="single" w:sz="4" w:space="0" w:color="auto"/>
            </w:tcBorders>
            <w:noWrap/>
          </w:tcPr>
          <w:p w14:paraId="12C60D8D" w14:textId="77777777" w:rsidR="00B5656B" w:rsidRPr="00EC2AC4" w:rsidRDefault="00B5656B" w:rsidP="00C60F9A">
            <w:pPr>
              <w:pStyle w:val="Tabletext"/>
              <w:jc w:val="center"/>
            </w:pPr>
            <w:r w:rsidRPr="00EC2AC4">
              <w:t>PL</w:t>
            </w:r>
          </w:p>
        </w:tc>
      </w:tr>
      <w:tr w:rsidR="00B5656B" w:rsidRPr="00EC2AC4" w14:paraId="761F3A03" w14:textId="77777777" w:rsidTr="00C60F9A">
        <w:trPr>
          <w:jc w:val="center"/>
        </w:trPr>
        <w:tc>
          <w:tcPr>
            <w:tcW w:w="1134" w:type="dxa"/>
            <w:shd w:val="clear" w:color="auto" w:fill="auto"/>
            <w:noWrap/>
          </w:tcPr>
          <w:p w14:paraId="269DBFB3" w14:textId="77777777" w:rsidR="00B5656B" w:rsidRPr="00EC2AC4" w:rsidRDefault="00BE2847" w:rsidP="00C60F9A">
            <w:pPr>
              <w:pStyle w:val="Tabletext"/>
              <w:jc w:val="center"/>
              <w:rPr>
                <w:u w:val="single"/>
              </w:rPr>
            </w:pPr>
            <w:hyperlink r:id="rId48" w:history="1">
              <w:r w:rsidR="00B5656B" w:rsidRPr="00EC2AC4">
                <w:rPr>
                  <w:rStyle w:val="Hyperlink"/>
                </w:rPr>
                <w:t>C23/28</w:t>
              </w:r>
            </w:hyperlink>
          </w:p>
        </w:tc>
        <w:tc>
          <w:tcPr>
            <w:tcW w:w="1559" w:type="dxa"/>
            <w:noWrap/>
            <w:tcMar>
              <w:left w:w="57" w:type="dxa"/>
              <w:right w:w="57" w:type="dxa"/>
            </w:tcMar>
          </w:tcPr>
          <w:p w14:paraId="0CCFEC0E" w14:textId="77777777" w:rsidR="00B5656B" w:rsidRPr="00EC2AC4" w:rsidRDefault="00B5656B" w:rsidP="00C60F9A">
            <w:pPr>
              <w:pStyle w:val="Tabletext"/>
              <w:jc w:val="center"/>
            </w:pPr>
            <w:r w:rsidRPr="00EC2AC4">
              <w:t>SG</w:t>
            </w:r>
          </w:p>
        </w:tc>
        <w:tc>
          <w:tcPr>
            <w:tcW w:w="5387" w:type="dxa"/>
            <w:tcBorders>
              <w:top w:val="single" w:sz="4" w:space="0" w:color="auto"/>
              <w:left w:val="nil"/>
              <w:bottom w:val="single" w:sz="4" w:space="0" w:color="auto"/>
              <w:right w:val="single" w:sz="4" w:space="0" w:color="auto"/>
            </w:tcBorders>
            <w:shd w:val="clear" w:color="auto" w:fill="auto"/>
            <w:noWrap/>
          </w:tcPr>
          <w:p w14:paraId="1F9F8724" w14:textId="77777777" w:rsidR="00B5656B" w:rsidRPr="00EC2AC4" w:rsidRDefault="00B5656B" w:rsidP="00C60F9A">
            <w:pPr>
              <w:pStyle w:val="Tabletext"/>
            </w:pPr>
            <w:r w:rsidRPr="00EC2AC4">
              <w:t>Proyecto de Plan Operacional cuatrienal renovable de la Unión para 2024-2027</w:t>
            </w:r>
          </w:p>
        </w:tc>
        <w:tc>
          <w:tcPr>
            <w:tcW w:w="1275" w:type="dxa"/>
            <w:tcBorders>
              <w:top w:val="single" w:sz="4" w:space="0" w:color="auto"/>
              <w:left w:val="single" w:sz="4" w:space="0" w:color="auto"/>
              <w:bottom w:val="single" w:sz="4" w:space="0" w:color="auto"/>
              <w:right w:val="single" w:sz="4" w:space="0" w:color="auto"/>
            </w:tcBorders>
            <w:noWrap/>
          </w:tcPr>
          <w:p w14:paraId="46103071" w14:textId="77777777" w:rsidR="00B5656B" w:rsidRPr="00EC2AC4" w:rsidRDefault="00B5656B" w:rsidP="00C60F9A">
            <w:pPr>
              <w:pStyle w:val="Tabletext"/>
              <w:jc w:val="center"/>
            </w:pPr>
            <w:r w:rsidRPr="00EC2AC4">
              <w:t>PL</w:t>
            </w:r>
          </w:p>
        </w:tc>
      </w:tr>
      <w:tr w:rsidR="00B5656B" w:rsidRPr="00EC2AC4" w14:paraId="764D4BE1" w14:textId="77777777" w:rsidTr="00C60F9A">
        <w:trPr>
          <w:jc w:val="center"/>
        </w:trPr>
        <w:tc>
          <w:tcPr>
            <w:tcW w:w="1134" w:type="dxa"/>
            <w:shd w:val="clear" w:color="auto" w:fill="auto"/>
            <w:noWrap/>
          </w:tcPr>
          <w:p w14:paraId="27017290" w14:textId="77777777" w:rsidR="00B5656B" w:rsidRPr="00EC2AC4" w:rsidRDefault="00BE2847" w:rsidP="00C60F9A">
            <w:pPr>
              <w:pStyle w:val="Tabletext"/>
              <w:jc w:val="center"/>
              <w:rPr>
                <w:u w:val="single"/>
              </w:rPr>
            </w:pPr>
            <w:hyperlink r:id="rId49" w:history="1">
              <w:r w:rsidR="00B5656B" w:rsidRPr="00EC2AC4">
                <w:rPr>
                  <w:rStyle w:val="Hyperlink"/>
                </w:rPr>
                <w:t>C23/29</w:t>
              </w:r>
            </w:hyperlink>
          </w:p>
        </w:tc>
        <w:tc>
          <w:tcPr>
            <w:tcW w:w="1559" w:type="dxa"/>
            <w:noWrap/>
            <w:tcMar>
              <w:left w:w="57" w:type="dxa"/>
              <w:right w:w="57" w:type="dxa"/>
            </w:tcMar>
          </w:tcPr>
          <w:p w14:paraId="7D94C052" w14:textId="77777777" w:rsidR="00B5656B" w:rsidRPr="00EC2AC4" w:rsidRDefault="00B5656B" w:rsidP="00C60F9A">
            <w:pPr>
              <w:pStyle w:val="Tabletext"/>
              <w:jc w:val="center"/>
            </w:pPr>
            <w:r w:rsidRPr="00EC2AC4">
              <w:t>SG</w:t>
            </w:r>
          </w:p>
        </w:tc>
        <w:tc>
          <w:tcPr>
            <w:tcW w:w="5387" w:type="dxa"/>
            <w:tcBorders>
              <w:top w:val="single" w:sz="4" w:space="0" w:color="auto"/>
              <w:left w:val="nil"/>
              <w:bottom w:val="single" w:sz="4" w:space="0" w:color="auto"/>
              <w:right w:val="single" w:sz="4" w:space="0" w:color="auto"/>
            </w:tcBorders>
            <w:shd w:val="clear" w:color="auto" w:fill="auto"/>
            <w:noWrap/>
          </w:tcPr>
          <w:p w14:paraId="4EA30AF7" w14:textId="77777777" w:rsidR="00B5656B" w:rsidRPr="00EC2AC4" w:rsidRDefault="00B5656B" w:rsidP="00C60F9A">
            <w:pPr>
              <w:pStyle w:val="Tabletext"/>
            </w:pPr>
            <w:r w:rsidRPr="00EC2AC4">
              <w:t>Tareas y funciones del Vicesecretario General</w:t>
            </w:r>
          </w:p>
        </w:tc>
        <w:tc>
          <w:tcPr>
            <w:tcW w:w="1275" w:type="dxa"/>
            <w:tcBorders>
              <w:top w:val="single" w:sz="4" w:space="0" w:color="auto"/>
              <w:left w:val="single" w:sz="4" w:space="0" w:color="auto"/>
              <w:bottom w:val="single" w:sz="4" w:space="0" w:color="auto"/>
              <w:right w:val="single" w:sz="4" w:space="0" w:color="auto"/>
            </w:tcBorders>
            <w:noWrap/>
          </w:tcPr>
          <w:p w14:paraId="5FE88543" w14:textId="77777777" w:rsidR="00B5656B" w:rsidRPr="00EC2AC4" w:rsidRDefault="00B5656B" w:rsidP="00C60F9A">
            <w:pPr>
              <w:pStyle w:val="Tabletext"/>
              <w:jc w:val="center"/>
            </w:pPr>
            <w:r w:rsidRPr="00EC2AC4">
              <w:t>PL</w:t>
            </w:r>
          </w:p>
        </w:tc>
      </w:tr>
      <w:tr w:rsidR="00B5656B" w:rsidRPr="00EC2AC4" w14:paraId="1D7D7973" w14:textId="77777777" w:rsidTr="00C60F9A">
        <w:trPr>
          <w:jc w:val="center"/>
        </w:trPr>
        <w:tc>
          <w:tcPr>
            <w:tcW w:w="1134" w:type="dxa"/>
            <w:shd w:val="clear" w:color="auto" w:fill="auto"/>
            <w:noWrap/>
          </w:tcPr>
          <w:p w14:paraId="0E64F033" w14:textId="77777777" w:rsidR="00B5656B" w:rsidRPr="00EC2AC4" w:rsidRDefault="00B5656B" w:rsidP="00C60F9A">
            <w:pPr>
              <w:pStyle w:val="Tabletext"/>
              <w:jc w:val="center"/>
            </w:pPr>
            <w:r w:rsidRPr="00EC2AC4">
              <w:t>C23/30</w:t>
            </w:r>
          </w:p>
        </w:tc>
        <w:tc>
          <w:tcPr>
            <w:tcW w:w="1559" w:type="dxa"/>
            <w:noWrap/>
            <w:tcMar>
              <w:left w:w="57" w:type="dxa"/>
              <w:right w:w="57" w:type="dxa"/>
            </w:tcMar>
          </w:tcPr>
          <w:p w14:paraId="515F98F0" w14:textId="77777777" w:rsidR="00B5656B" w:rsidRPr="00EC2AC4" w:rsidRDefault="00B5656B" w:rsidP="00C60F9A">
            <w:pPr>
              <w:pStyle w:val="Tabletext"/>
              <w:jc w:val="center"/>
            </w:pPr>
            <w:r w:rsidRPr="00EC2AC4">
              <w:t>–</w:t>
            </w:r>
          </w:p>
        </w:tc>
        <w:tc>
          <w:tcPr>
            <w:tcW w:w="5387" w:type="dxa"/>
            <w:tcBorders>
              <w:top w:val="single" w:sz="4" w:space="0" w:color="auto"/>
              <w:left w:val="nil"/>
              <w:bottom w:val="single" w:sz="4" w:space="0" w:color="auto"/>
              <w:right w:val="single" w:sz="4" w:space="0" w:color="auto"/>
            </w:tcBorders>
            <w:shd w:val="clear" w:color="auto" w:fill="auto"/>
            <w:noWrap/>
          </w:tcPr>
          <w:p w14:paraId="5B7B02CE" w14:textId="77777777" w:rsidR="00B5656B" w:rsidRPr="00EC2AC4" w:rsidRDefault="00B5656B" w:rsidP="00C60F9A">
            <w:pPr>
              <w:pStyle w:val="Tabletext"/>
              <w:rPr>
                <w:i/>
                <w:iCs/>
              </w:rPr>
            </w:pPr>
            <w:r w:rsidRPr="00EC2AC4">
              <w:rPr>
                <w:i/>
                <w:iCs/>
              </w:rPr>
              <w:t>No asignado</w:t>
            </w:r>
          </w:p>
        </w:tc>
        <w:tc>
          <w:tcPr>
            <w:tcW w:w="1275" w:type="dxa"/>
            <w:tcBorders>
              <w:top w:val="single" w:sz="4" w:space="0" w:color="auto"/>
              <w:left w:val="single" w:sz="4" w:space="0" w:color="auto"/>
              <w:bottom w:val="single" w:sz="4" w:space="0" w:color="auto"/>
              <w:right w:val="single" w:sz="4" w:space="0" w:color="auto"/>
            </w:tcBorders>
            <w:noWrap/>
          </w:tcPr>
          <w:p w14:paraId="19278DF4" w14:textId="77777777" w:rsidR="00B5656B" w:rsidRPr="00EC2AC4" w:rsidRDefault="00B5656B" w:rsidP="00C60F9A">
            <w:pPr>
              <w:pStyle w:val="Tabletext"/>
              <w:jc w:val="center"/>
            </w:pPr>
            <w:r w:rsidRPr="00EC2AC4">
              <w:t>–</w:t>
            </w:r>
          </w:p>
        </w:tc>
      </w:tr>
      <w:tr w:rsidR="00B5656B" w:rsidRPr="00EC2AC4" w14:paraId="1F3EE33C" w14:textId="77777777" w:rsidTr="00C60F9A">
        <w:trPr>
          <w:jc w:val="center"/>
        </w:trPr>
        <w:tc>
          <w:tcPr>
            <w:tcW w:w="1134" w:type="dxa"/>
            <w:shd w:val="clear" w:color="auto" w:fill="auto"/>
            <w:noWrap/>
          </w:tcPr>
          <w:p w14:paraId="71A8DFE8" w14:textId="77777777" w:rsidR="00B5656B" w:rsidRPr="00EC2AC4" w:rsidRDefault="00BE2847" w:rsidP="00C60F9A">
            <w:pPr>
              <w:pStyle w:val="Tabletext"/>
              <w:jc w:val="center"/>
              <w:rPr>
                <w:u w:val="single"/>
              </w:rPr>
            </w:pPr>
            <w:hyperlink r:id="rId50" w:history="1">
              <w:r w:rsidR="00B5656B" w:rsidRPr="00EC2AC4">
                <w:rPr>
                  <w:rStyle w:val="Hyperlink"/>
                </w:rPr>
                <w:t>C23/31</w:t>
              </w:r>
            </w:hyperlink>
          </w:p>
        </w:tc>
        <w:tc>
          <w:tcPr>
            <w:tcW w:w="1559" w:type="dxa"/>
            <w:noWrap/>
            <w:tcMar>
              <w:left w:w="57" w:type="dxa"/>
              <w:right w:w="57" w:type="dxa"/>
            </w:tcMar>
          </w:tcPr>
          <w:p w14:paraId="76A2AAC8" w14:textId="77777777" w:rsidR="00B5656B" w:rsidRPr="00EC2AC4" w:rsidRDefault="00B5656B" w:rsidP="00C60F9A">
            <w:pPr>
              <w:pStyle w:val="Tabletext"/>
              <w:jc w:val="center"/>
            </w:pPr>
            <w:r w:rsidRPr="00EC2AC4">
              <w:t>SG</w:t>
            </w:r>
          </w:p>
        </w:tc>
        <w:tc>
          <w:tcPr>
            <w:tcW w:w="5387" w:type="dxa"/>
            <w:tcBorders>
              <w:top w:val="single" w:sz="4" w:space="0" w:color="auto"/>
              <w:left w:val="nil"/>
              <w:bottom w:val="single" w:sz="4" w:space="0" w:color="auto"/>
              <w:right w:val="single" w:sz="4" w:space="0" w:color="auto"/>
            </w:tcBorders>
            <w:shd w:val="clear" w:color="auto" w:fill="auto"/>
            <w:noWrap/>
          </w:tcPr>
          <w:p w14:paraId="597EC340" w14:textId="77777777" w:rsidR="00B5656B" w:rsidRPr="00EC2AC4" w:rsidRDefault="00B5656B" w:rsidP="00C60F9A">
            <w:pPr>
              <w:pStyle w:val="Tabletext"/>
            </w:pPr>
            <w:r w:rsidRPr="00EC2AC4">
              <w:t>Preparativos para la Asamblea de Radiocomunicaciones de 2023 (AR-23) y la Conferencia Mundial de Radiocomunicaciones de 2023 (CMR-23)</w:t>
            </w:r>
          </w:p>
        </w:tc>
        <w:tc>
          <w:tcPr>
            <w:tcW w:w="1275" w:type="dxa"/>
            <w:tcBorders>
              <w:top w:val="single" w:sz="4" w:space="0" w:color="auto"/>
              <w:left w:val="single" w:sz="4" w:space="0" w:color="auto"/>
              <w:bottom w:val="single" w:sz="4" w:space="0" w:color="auto"/>
              <w:right w:val="single" w:sz="4" w:space="0" w:color="auto"/>
            </w:tcBorders>
            <w:noWrap/>
          </w:tcPr>
          <w:p w14:paraId="6F154D2E" w14:textId="77777777" w:rsidR="00B5656B" w:rsidRPr="00EC2AC4" w:rsidRDefault="00B5656B" w:rsidP="00C60F9A">
            <w:pPr>
              <w:pStyle w:val="Tabletext"/>
              <w:jc w:val="center"/>
            </w:pPr>
            <w:r w:rsidRPr="00EC2AC4">
              <w:t>PL</w:t>
            </w:r>
          </w:p>
        </w:tc>
      </w:tr>
      <w:tr w:rsidR="00B5656B" w:rsidRPr="00EC2AC4" w14:paraId="56318732" w14:textId="77777777" w:rsidTr="00C60F9A">
        <w:trPr>
          <w:jc w:val="center"/>
        </w:trPr>
        <w:tc>
          <w:tcPr>
            <w:tcW w:w="1134" w:type="dxa"/>
            <w:shd w:val="clear" w:color="auto" w:fill="auto"/>
            <w:noWrap/>
          </w:tcPr>
          <w:p w14:paraId="4AA042A6" w14:textId="77777777" w:rsidR="00B5656B" w:rsidRPr="00EC2AC4" w:rsidRDefault="00BE2847" w:rsidP="00C60F9A">
            <w:pPr>
              <w:pStyle w:val="Tabletext"/>
              <w:jc w:val="center"/>
              <w:rPr>
                <w:u w:val="single"/>
              </w:rPr>
            </w:pPr>
            <w:hyperlink r:id="rId51" w:history="1">
              <w:r w:rsidR="00B5656B" w:rsidRPr="00EC2AC4">
                <w:rPr>
                  <w:rStyle w:val="Hyperlink"/>
                </w:rPr>
                <w:t>C23/32</w:t>
              </w:r>
            </w:hyperlink>
          </w:p>
        </w:tc>
        <w:tc>
          <w:tcPr>
            <w:tcW w:w="1559" w:type="dxa"/>
            <w:noWrap/>
            <w:tcMar>
              <w:left w:w="57" w:type="dxa"/>
              <w:right w:w="57" w:type="dxa"/>
            </w:tcMar>
          </w:tcPr>
          <w:p w14:paraId="0129A995" w14:textId="77777777" w:rsidR="00B5656B" w:rsidRPr="00EC2AC4" w:rsidRDefault="00B5656B" w:rsidP="00C60F9A">
            <w:pPr>
              <w:pStyle w:val="Tabletext"/>
              <w:jc w:val="center"/>
            </w:pPr>
            <w:r w:rsidRPr="00EC2AC4">
              <w:t>SG</w:t>
            </w:r>
          </w:p>
        </w:tc>
        <w:tc>
          <w:tcPr>
            <w:tcW w:w="5387" w:type="dxa"/>
            <w:tcBorders>
              <w:top w:val="single" w:sz="4" w:space="0" w:color="auto"/>
              <w:left w:val="nil"/>
              <w:bottom w:val="single" w:sz="4" w:space="0" w:color="auto"/>
              <w:right w:val="single" w:sz="4" w:space="0" w:color="auto"/>
            </w:tcBorders>
            <w:shd w:val="clear" w:color="auto" w:fill="auto"/>
            <w:noWrap/>
          </w:tcPr>
          <w:p w14:paraId="365B7359" w14:textId="77777777" w:rsidR="00B5656B" w:rsidRPr="00EC2AC4" w:rsidRDefault="00B5656B" w:rsidP="00C60F9A">
            <w:pPr>
              <w:pStyle w:val="Tabletext"/>
            </w:pPr>
            <w:r w:rsidRPr="00EC2AC4">
              <w:t>Mejora del Consejo</w:t>
            </w:r>
          </w:p>
        </w:tc>
        <w:tc>
          <w:tcPr>
            <w:tcW w:w="1275" w:type="dxa"/>
            <w:tcBorders>
              <w:top w:val="single" w:sz="4" w:space="0" w:color="auto"/>
              <w:left w:val="single" w:sz="4" w:space="0" w:color="auto"/>
              <w:bottom w:val="single" w:sz="4" w:space="0" w:color="auto"/>
              <w:right w:val="single" w:sz="4" w:space="0" w:color="auto"/>
            </w:tcBorders>
            <w:noWrap/>
          </w:tcPr>
          <w:p w14:paraId="6D64FC57" w14:textId="77777777" w:rsidR="00B5656B" w:rsidRPr="00EC2AC4" w:rsidRDefault="00B5656B" w:rsidP="00C60F9A">
            <w:pPr>
              <w:pStyle w:val="Tabletext"/>
              <w:jc w:val="center"/>
            </w:pPr>
            <w:r w:rsidRPr="00EC2AC4">
              <w:t>PL</w:t>
            </w:r>
          </w:p>
        </w:tc>
      </w:tr>
      <w:tr w:rsidR="00B5656B" w:rsidRPr="00EC2AC4" w14:paraId="4F1792D5" w14:textId="77777777" w:rsidTr="00C60F9A">
        <w:trPr>
          <w:jc w:val="center"/>
        </w:trPr>
        <w:tc>
          <w:tcPr>
            <w:tcW w:w="1134" w:type="dxa"/>
            <w:shd w:val="clear" w:color="auto" w:fill="auto"/>
            <w:noWrap/>
          </w:tcPr>
          <w:p w14:paraId="451C7117" w14:textId="77777777" w:rsidR="00B5656B" w:rsidRPr="00EC2AC4" w:rsidRDefault="00BE2847" w:rsidP="00C60F9A">
            <w:pPr>
              <w:pStyle w:val="Tabletext"/>
              <w:jc w:val="center"/>
              <w:rPr>
                <w:u w:val="single"/>
              </w:rPr>
            </w:pPr>
            <w:hyperlink r:id="rId52" w:history="1">
              <w:r w:rsidR="00B5656B" w:rsidRPr="00EC2AC4">
                <w:rPr>
                  <w:rStyle w:val="Hyperlink"/>
                </w:rPr>
                <w:t>C23/33</w:t>
              </w:r>
            </w:hyperlink>
          </w:p>
        </w:tc>
        <w:tc>
          <w:tcPr>
            <w:tcW w:w="1559" w:type="dxa"/>
            <w:noWrap/>
            <w:tcMar>
              <w:left w:w="57" w:type="dxa"/>
              <w:right w:w="57" w:type="dxa"/>
            </w:tcMar>
          </w:tcPr>
          <w:p w14:paraId="6F2B56B8" w14:textId="77777777" w:rsidR="00B5656B" w:rsidRPr="00EC2AC4" w:rsidRDefault="00B5656B" w:rsidP="00C60F9A">
            <w:pPr>
              <w:pStyle w:val="Tabletext"/>
              <w:jc w:val="center"/>
            </w:pPr>
            <w:r w:rsidRPr="00EC2AC4">
              <w:t>SG</w:t>
            </w:r>
          </w:p>
        </w:tc>
        <w:tc>
          <w:tcPr>
            <w:tcW w:w="5387" w:type="dxa"/>
            <w:tcBorders>
              <w:top w:val="single" w:sz="4" w:space="0" w:color="auto"/>
              <w:left w:val="nil"/>
              <w:bottom w:val="single" w:sz="4" w:space="0" w:color="auto"/>
              <w:right w:val="single" w:sz="4" w:space="0" w:color="auto"/>
            </w:tcBorders>
            <w:shd w:val="clear" w:color="auto" w:fill="auto"/>
            <w:noWrap/>
          </w:tcPr>
          <w:p w14:paraId="6CAAC91A" w14:textId="77777777" w:rsidR="00B5656B" w:rsidRPr="00EC2AC4" w:rsidRDefault="00B5656B" w:rsidP="00C60F9A">
            <w:pPr>
              <w:pStyle w:val="Tabletext"/>
            </w:pPr>
            <w:r w:rsidRPr="00EC2AC4">
              <w:t>Actividades de la UIT en el ámbito de Internet : Resoluciones 101, 102, 133, 180 y 206</w:t>
            </w:r>
          </w:p>
        </w:tc>
        <w:tc>
          <w:tcPr>
            <w:tcW w:w="1275" w:type="dxa"/>
            <w:tcBorders>
              <w:top w:val="single" w:sz="4" w:space="0" w:color="auto"/>
              <w:left w:val="single" w:sz="4" w:space="0" w:color="auto"/>
              <w:bottom w:val="single" w:sz="4" w:space="0" w:color="auto"/>
              <w:right w:val="single" w:sz="4" w:space="0" w:color="auto"/>
            </w:tcBorders>
            <w:noWrap/>
          </w:tcPr>
          <w:p w14:paraId="6EF1D8D0" w14:textId="77777777" w:rsidR="00B5656B" w:rsidRPr="00EC2AC4" w:rsidRDefault="00B5656B" w:rsidP="00C60F9A">
            <w:pPr>
              <w:pStyle w:val="Tabletext"/>
              <w:jc w:val="center"/>
            </w:pPr>
            <w:r w:rsidRPr="00EC2AC4">
              <w:t>PL</w:t>
            </w:r>
          </w:p>
        </w:tc>
      </w:tr>
      <w:tr w:rsidR="00B5656B" w:rsidRPr="00EC2AC4" w14:paraId="221447F9" w14:textId="77777777" w:rsidTr="00C60F9A">
        <w:trPr>
          <w:jc w:val="center"/>
        </w:trPr>
        <w:tc>
          <w:tcPr>
            <w:tcW w:w="1134" w:type="dxa"/>
            <w:shd w:val="clear" w:color="auto" w:fill="auto"/>
            <w:noWrap/>
          </w:tcPr>
          <w:p w14:paraId="5668C52D" w14:textId="77777777" w:rsidR="00B5656B" w:rsidRPr="00EC2AC4" w:rsidRDefault="00BE2847" w:rsidP="00C60F9A">
            <w:pPr>
              <w:pStyle w:val="Tabletext"/>
              <w:jc w:val="center"/>
              <w:rPr>
                <w:u w:val="single"/>
              </w:rPr>
            </w:pPr>
            <w:hyperlink r:id="rId53" w:history="1">
              <w:r w:rsidR="00B5656B" w:rsidRPr="00EC2AC4">
                <w:rPr>
                  <w:rStyle w:val="Hyperlink"/>
                </w:rPr>
                <w:t>C23/34</w:t>
              </w:r>
            </w:hyperlink>
          </w:p>
        </w:tc>
        <w:tc>
          <w:tcPr>
            <w:tcW w:w="1559" w:type="dxa"/>
            <w:noWrap/>
            <w:tcMar>
              <w:left w:w="57" w:type="dxa"/>
              <w:right w:w="57" w:type="dxa"/>
            </w:tcMar>
          </w:tcPr>
          <w:p w14:paraId="0C613A59" w14:textId="77777777" w:rsidR="00B5656B" w:rsidRPr="00EC2AC4" w:rsidRDefault="00B5656B" w:rsidP="00C60F9A">
            <w:pPr>
              <w:pStyle w:val="Tabletext"/>
              <w:jc w:val="center"/>
            </w:pPr>
            <w:r w:rsidRPr="00EC2AC4">
              <w:t>SG</w:t>
            </w:r>
          </w:p>
        </w:tc>
        <w:tc>
          <w:tcPr>
            <w:tcW w:w="5387" w:type="dxa"/>
            <w:tcBorders>
              <w:top w:val="single" w:sz="4" w:space="0" w:color="auto"/>
              <w:left w:val="nil"/>
              <w:bottom w:val="single" w:sz="4" w:space="0" w:color="auto"/>
              <w:right w:val="single" w:sz="4" w:space="0" w:color="auto"/>
            </w:tcBorders>
            <w:shd w:val="clear" w:color="auto" w:fill="auto"/>
            <w:noWrap/>
          </w:tcPr>
          <w:p w14:paraId="09082A7F" w14:textId="77777777" w:rsidR="00B5656B" w:rsidRPr="00EC2AC4" w:rsidRDefault="00B5656B" w:rsidP="00C60F9A">
            <w:pPr>
              <w:pStyle w:val="Tabletext"/>
            </w:pPr>
            <w:r w:rsidRPr="00EC2AC4">
              <w:t>Fondo para el Desarrollo de las Tecnologías de la Información y la Comunicación (FD-TIC)</w:t>
            </w:r>
          </w:p>
        </w:tc>
        <w:tc>
          <w:tcPr>
            <w:tcW w:w="1275" w:type="dxa"/>
            <w:tcBorders>
              <w:top w:val="single" w:sz="4" w:space="0" w:color="auto"/>
              <w:left w:val="single" w:sz="4" w:space="0" w:color="auto"/>
              <w:bottom w:val="single" w:sz="4" w:space="0" w:color="auto"/>
              <w:right w:val="single" w:sz="4" w:space="0" w:color="auto"/>
            </w:tcBorders>
            <w:noWrap/>
          </w:tcPr>
          <w:p w14:paraId="19530C87" w14:textId="77777777" w:rsidR="00B5656B" w:rsidRPr="00EC2AC4" w:rsidRDefault="00B5656B" w:rsidP="00C60F9A">
            <w:pPr>
              <w:pStyle w:val="Tabletext"/>
              <w:jc w:val="center"/>
            </w:pPr>
            <w:r w:rsidRPr="00EC2AC4">
              <w:t>SC-ADM</w:t>
            </w:r>
          </w:p>
        </w:tc>
      </w:tr>
      <w:tr w:rsidR="00B5656B" w:rsidRPr="00EC2AC4" w14:paraId="0CF62535" w14:textId="77777777" w:rsidTr="00C60F9A">
        <w:trPr>
          <w:jc w:val="center"/>
        </w:trPr>
        <w:tc>
          <w:tcPr>
            <w:tcW w:w="1134" w:type="dxa"/>
            <w:shd w:val="clear" w:color="auto" w:fill="auto"/>
            <w:noWrap/>
          </w:tcPr>
          <w:p w14:paraId="7F19E662" w14:textId="77777777" w:rsidR="00B5656B" w:rsidRPr="00EC2AC4" w:rsidRDefault="00BE2847" w:rsidP="00C60F9A">
            <w:pPr>
              <w:pStyle w:val="Tabletext"/>
              <w:jc w:val="center"/>
              <w:rPr>
                <w:u w:val="single"/>
              </w:rPr>
            </w:pPr>
            <w:hyperlink r:id="rId54" w:history="1">
              <w:r w:rsidR="00B5656B" w:rsidRPr="00EC2AC4">
                <w:rPr>
                  <w:rStyle w:val="Hyperlink"/>
                </w:rPr>
                <w:t>C23/35</w:t>
              </w:r>
            </w:hyperlink>
          </w:p>
        </w:tc>
        <w:tc>
          <w:tcPr>
            <w:tcW w:w="1559" w:type="dxa"/>
            <w:noWrap/>
            <w:tcMar>
              <w:left w:w="57" w:type="dxa"/>
              <w:right w:w="57" w:type="dxa"/>
            </w:tcMar>
          </w:tcPr>
          <w:p w14:paraId="1FA83005" w14:textId="77777777" w:rsidR="00B5656B" w:rsidRPr="00EC2AC4" w:rsidRDefault="00B5656B" w:rsidP="00C60F9A">
            <w:pPr>
              <w:pStyle w:val="Tabletext"/>
              <w:jc w:val="center"/>
            </w:pPr>
            <w:r w:rsidRPr="00EC2AC4">
              <w:t>SG</w:t>
            </w:r>
          </w:p>
        </w:tc>
        <w:tc>
          <w:tcPr>
            <w:tcW w:w="5387" w:type="dxa"/>
            <w:tcBorders>
              <w:top w:val="single" w:sz="4" w:space="0" w:color="auto"/>
              <w:left w:val="nil"/>
              <w:bottom w:val="single" w:sz="4" w:space="0" w:color="auto"/>
              <w:right w:val="single" w:sz="4" w:space="0" w:color="auto"/>
            </w:tcBorders>
            <w:shd w:val="clear" w:color="auto" w:fill="auto"/>
            <w:noWrap/>
          </w:tcPr>
          <w:p w14:paraId="1246F162" w14:textId="77777777" w:rsidR="00B5656B" w:rsidRPr="00EC2AC4" w:rsidRDefault="00B5656B" w:rsidP="00C60F9A">
            <w:pPr>
              <w:pStyle w:val="Tabletext"/>
            </w:pPr>
            <w:r w:rsidRPr="00EC2AC4">
              <w:t>Informe sobre la aplicación del Plan Estratégico y las actividades de la Unión, julio de 2022 – abril de 2023</w:t>
            </w:r>
          </w:p>
        </w:tc>
        <w:tc>
          <w:tcPr>
            <w:tcW w:w="1275" w:type="dxa"/>
            <w:tcBorders>
              <w:top w:val="single" w:sz="4" w:space="0" w:color="auto"/>
              <w:left w:val="single" w:sz="4" w:space="0" w:color="auto"/>
              <w:bottom w:val="single" w:sz="4" w:space="0" w:color="auto"/>
              <w:right w:val="single" w:sz="4" w:space="0" w:color="auto"/>
            </w:tcBorders>
            <w:noWrap/>
          </w:tcPr>
          <w:p w14:paraId="46A6ED9B" w14:textId="77777777" w:rsidR="00B5656B" w:rsidRPr="00EC2AC4" w:rsidRDefault="00B5656B" w:rsidP="00C60F9A">
            <w:pPr>
              <w:pStyle w:val="Tabletext"/>
              <w:jc w:val="center"/>
            </w:pPr>
            <w:r w:rsidRPr="00EC2AC4">
              <w:t>PL</w:t>
            </w:r>
          </w:p>
        </w:tc>
      </w:tr>
      <w:tr w:rsidR="00B5656B" w:rsidRPr="00EC2AC4" w14:paraId="01E7F51B" w14:textId="77777777" w:rsidTr="00C60F9A">
        <w:trPr>
          <w:jc w:val="center"/>
        </w:trPr>
        <w:tc>
          <w:tcPr>
            <w:tcW w:w="1134" w:type="dxa"/>
            <w:shd w:val="clear" w:color="auto" w:fill="auto"/>
            <w:noWrap/>
            <w:tcMar>
              <w:left w:w="57" w:type="dxa"/>
              <w:right w:w="57" w:type="dxa"/>
            </w:tcMar>
          </w:tcPr>
          <w:p w14:paraId="59FE2A2F" w14:textId="77777777" w:rsidR="00B5656B" w:rsidRPr="00EC2AC4" w:rsidRDefault="00BE2847" w:rsidP="00C60F9A">
            <w:pPr>
              <w:pStyle w:val="Tabletext"/>
              <w:jc w:val="center"/>
              <w:rPr>
                <w:u w:val="single"/>
              </w:rPr>
            </w:pPr>
            <w:hyperlink r:id="rId55" w:history="1">
              <w:r w:rsidR="00B5656B" w:rsidRPr="00EC2AC4">
                <w:rPr>
                  <w:rStyle w:val="Hyperlink"/>
                </w:rPr>
                <w:t>C23/36</w:t>
              </w:r>
            </w:hyperlink>
          </w:p>
        </w:tc>
        <w:tc>
          <w:tcPr>
            <w:tcW w:w="1559" w:type="dxa"/>
            <w:noWrap/>
            <w:tcMar>
              <w:left w:w="57" w:type="dxa"/>
              <w:right w:w="57" w:type="dxa"/>
            </w:tcMar>
          </w:tcPr>
          <w:p w14:paraId="06A5354E" w14:textId="77777777" w:rsidR="00B5656B" w:rsidRPr="00EC2AC4" w:rsidRDefault="00B5656B" w:rsidP="00C60F9A">
            <w:pPr>
              <w:pStyle w:val="Tabletext"/>
              <w:jc w:val="center"/>
            </w:pPr>
            <w:r w:rsidRPr="00EC2AC4">
              <w:t>SG</w:t>
            </w:r>
          </w:p>
        </w:tc>
        <w:tc>
          <w:tcPr>
            <w:tcW w:w="5387" w:type="dxa"/>
            <w:tcBorders>
              <w:top w:val="single" w:sz="4" w:space="0" w:color="auto"/>
              <w:left w:val="nil"/>
              <w:bottom w:val="single" w:sz="4" w:space="0" w:color="auto"/>
              <w:right w:val="single" w:sz="4" w:space="0" w:color="auto"/>
            </w:tcBorders>
            <w:shd w:val="clear" w:color="auto" w:fill="auto"/>
            <w:noWrap/>
          </w:tcPr>
          <w:p w14:paraId="0AFA97DA" w14:textId="77777777" w:rsidR="00B5656B" w:rsidRPr="00EC2AC4" w:rsidRDefault="00B5656B" w:rsidP="00C60F9A">
            <w:pPr>
              <w:pStyle w:val="Tabletext"/>
            </w:pPr>
            <w:r w:rsidRPr="00EC2AC4">
              <w:t>Acelerar la aplicación del Plan Estratégico de la UIT para 2024-2027</w:t>
            </w:r>
          </w:p>
        </w:tc>
        <w:tc>
          <w:tcPr>
            <w:tcW w:w="1275" w:type="dxa"/>
            <w:tcBorders>
              <w:top w:val="single" w:sz="4" w:space="0" w:color="auto"/>
              <w:left w:val="single" w:sz="4" w:space="0" w:color="auto"/>
              <w:bottom w:val="single" w:sz="4" w:space="0" w:color="auto"/>
              <w:right w:val="single" w:sz="4" w:space="0" w:color="auto"/>
            </w:tcBorders>
            <w:noWrap/>
          </w:tcPr>
          <w:p w14:paraId="4AA0479B" w14:textId="77777777" w:rsidR="00B5656B" w:rsidRPr="00EC2AC4" w:rsidRDefault="00B5656B" w:rsidP="00C60F9A">
            <w:pPr>
              <w:pStyle w:val="Tabletext"/>
              <w:jc w:val="center"/>
            </w:pPr>
            <w:r w:rsidRPr="00EC2AC4">
              <w:t>PL</w:t>
            </w:r>
          </w:p>
        </w:tc>
      </w:tr>
      <w:tr w:rsidR="00B5656B" w:rsidRPr="00EC2AC4" w14:paraId="56350335" w14:textId="77777777" w:rsidTr="00C60F9A">
        <w:trPr>
          <w:jc w:val="center"/>
        </w:trPr>
        <w:tc>
          <w:tcPr>
            <w:tcW w:w="1134" w:type="dxa"/>
            <w:shd w:val="clear" w:color="auto" w:fill="auto"/>
            <w:noWrap/>
          </w:tcPr>
          <w:p w14:paraId="3AB2C096" w14:textId="77777777" w:rsidR="00B5656B" w:rsidRPr="00EC2AC4" w:rsidRDefault="00BE2847" w:rsidP="00C60F9A">
            <w:pPr>
              <w:pStyle w:val="Tabletext"/>
              <w:jc w:val="center"/>
              <w:rPr>
                <w:u w:val="single"/>
              </w:rPr>
            </w:pPr>
            <w:hyperlink r:id="rId56" w:history="1">
              <w:r w:rsidR="00B5656B" w:rsidRPr="00EC2AC4">
                <w:rPr>
                  <w:rStyle w:val="Hyperlink"/>
                </w:rPr>
                <w:t>C23/37</w:t>
              </w:r>
              <w:r w:rsidR="00B5656B" w:rsidRPr="00EC2AC4">
                <w:rPr>
                  <w:rStyle w:val="Hyperlink"/>
                </w:rPr>
                <w:br/>
                <w:t>(Rev.1)</w:t>
              </w:r>
            </w:hyperlink>
          </w:p>
        </w:tc>
        <w:tc>
          <w:tcPr>
            <w:tcW w:w="1559" w:type="dxa"/>
            <w:noWrap/>
            <w:tcMar>
              <w:left w:w="57" w:type="dxa"/>
              <w:right w:w="57" w:type="dxa"/>
            </w:tcMar>
          </w:tcPr>
          <w:p w14:paraId="769301AC" w14:textId="77777777" w:rsidR="00B5656B" w:rsidRPr="00EC2AC4" w:rsidRDefault="00B5656B" w:rsidP="00C60F9A">
            <w:pPr>
              <w:pStyle w:val="Tabletext"/>
              <w:jc w:val="center"/>
            </w:pPr>
            <w:r w:rsidRPr="00EC2AC4">
              <w:t>SG</w:t>
            </w:r>
          </w:p>
        </w:tc>
        <w:tc>
          <w:tcPr>
            <w:tcW w:w="5387" w:type="dxa"/>
            <w:tcBorders>
              <w:top w:val="single" w:sz="4" w:space="0" w:color="auto"/>
              <w:left w:val="nil"/>
              <w:bottom w:val="single" w:sz="4" w:space="0" w:color="auto"/>
              <w:right w:val="single" w:sz="4" w:space="0" w:color="auto"/>
            </w:tcBorders>
            <w:shd w:val="clear" w:color="auto" w:fill="auto"/>
            <w:noWrap/>
          </w:tcPr>
          <w:p w14:paraId="00B429C3" w14:textId="77777777" w:rsidR="00B5656B" w:rsidRPr="00EC2AC4" w:rsidRDefault="00B5656B" w:rsidP="00C60F9A">
            <w:pPr>
              <w:pStyle w:val="Tabletext"/>
            </w:pPr>
            <w:r w:rsidRPr="00EC2AC4">
              <w:t>Calendario de futuras conferencias, asambleas y reuniones de la Unión: 2023 2026</w:t>
            </w:r>
          </w:p>
        </w:tc>
        <w:tc>
          <w:tcPr>
            <w:tcW w:w="1275" w:type="dxa"/>
            <w:tcBorders>
              <w:top w:val="single" w:sz="4" w:space="0" w:color="auto"/>
              <w:left w:val="single" w:sz="4" w:space="0" w:color="auto"/>
              <w:bottom w:val="single" w:sz="4" w:space="0" w:color="auto"/>
              <w:right w:val="single" w:sz="4" w:space="0" w:color="auto"/>
            </w:tcBorders>
            <w:noWrap/>
          </w:tcPr>
          <w:p w14:paraId="1AB2BE23" w14:textId="77777777" w:rsidR="00B5656B" w:rsidRPr="00EC2AC4" w:rsidRDefault="00B5656B" w:rsidP="00C60F9A">
            <w:pPr>
              <w:pStyle w:val="Tabletext"/>
              <w:jc w:val="center"/>
            </w:pPr>
            <w:r w:rsidRPr="00EC2AC4">
              <w:t>PL</w:t>
            </w:r>
          </w:p>
        </w:tc>
      </w:tr>
      <w:tr w:rsidR="00B5656B" w:rsidRPr="00EC2AC4" w14:paraId="02C76CDC" w14:textId="77777777" w:rsidTr="00C60F9A">
        <w:trPr>
          <w:jc w:val="center"/>
        </w:trPr>
        <w:tc>
          <w:tcPr>
            <w:tcW w:w="1134" w:type="dxa"/>
            <w:shd w:val="clear" w:color="auto" w:fill="auto"/>
            <w:noWrap/>
          </w:tcPr>
          <w:p w14:paraId="4AC8D9F6" w14:textId="77777777" w:rsidR="00B5656B" w:rsidRPr="00EC2AC4" w:rsidRDefault="00BE2847" w:rsidP="00C60F9A">
            <w:pPr>
              <w:pStyle w:val="Tabletext"/>
              <w:jc w:val="center"/>
              <w:rPr>
                <w:u w:val="single"/>
              </w:rPr>
            </w:pPr>
            <w:hyperlink r:id="rId57" w:history="1">
              <w:r w:rsidR="00B5656B" w:rsidRPr="00EC2AC4">
                <w:rPr>
                  <w:rStyle w:val="Hyperlink"/>
                </w:rPr>
                <w:t>C23/38</w:t>
              </w:r>
            </w:hyperlink>
          </w:p>
        </w:tc>
        <w:tc>
          <w:tcPr>
            <w:tcW w:w="1559" w:type="dxa"/>
            <w:noWrap/>
            <w:tcMar>
              <w:left w:w="57" w:type="dxa"/>
              <w:right w:w="57" w:type="dxa"/>
            </w:tcMar>
          </w:tcPr>
          <w:p w14:paraId="165EA276" w14:textId="77777777" w:rsidR="00B5656B" w:rsidRPr="00EC2AC4" w:rsidRDefault="00B5656B" w:rsidP="00C60F9A">
            <w:pPr>
              <w:pStyle w:val="Tabletext"/>
              <w:jc w:val="center"/>
            </w:pPr>
            <w:r w:rsidRPr="00EC2AC4">
              <w:t>SG</w:t>
            </w:r>
          </w:p>
        </w:tc>
        <w:tc>
          <w:tcPr>
            <w:tcW w:w="5387" w:type="dxa"/>
            <w:tcBorders>
              <w:top w:val="single" w:sz="4" w:space="0" w:color="auto"/>
              <w:left w:val="nil"/>
              <w:bottom w:val="single" w:sz="4" w:space="0" w:color="auto"/>
              <w:right w:val="single" w:sz="4" w:space="0" w:color="auto"/>
            </w:tcBorders>
            <w:shd w:val="clear" w:color="auto" w:fill="auto"/>
            <w:noWrap/>
          </w:tcPr>
          <w:p w14:paraId="478B5884" w14:textId="77777777" w:rsidR="00B5656B" w:rsidRPr="00EC2AC4" w:rsidRDefault="00B5656B" w:rsidP="00C60F9A">
            <w:pPr>
              <w:pStyle w:val="Tabletext"/>
            </w:pPr>
            <w:r w:rsidRPr="00EC2AC4">
              <w:t>Actividades de la UIT sobre el fortalecimiento de su papel en la creación de confianza y seguridad en la utilización de las tecnologías de la información y la comunicación</w:t>
            </w:r>
          </w:p>
        </w:tc>
        <w:tc>
          <w:tcPr>
            <w:tcW w:w="1275" w:type="dxa"/>
            <w:tcBorders>
              <w:top w:val="single" w:sz="4" w:space="0" w:color="auto"/>
              <w:left w:val="single" w:sz="4" w:space="0" w:color="auto"/>
              <w:bottom w:val="single" w:sz="4" w:space="0" w:color="auto"/>
              <w:right w:val="single" w:sz="4" w:space="0" w:color="auto"/>
            </w:tcBorders>
            <w:noWrap/>
          </w:tcPr>
          <w:p w14:paraId="47CF9D04" w14:textId="77777777" w:rsidR="00B5656B" w:rsidRPr="00EC2AC4" w:rsidRDefault="00B5656B" w:rsidP="00C60F9A">
            <w:pPr>
              <w:pStyle w:val="Tabletext"/>
              <w:jc w:val="center"/>
            </w:pPr>
            <w:r w:rsidRPr="00EC2AC4">
              <w:t>PL</w:t>
            </w:r>
          </w:p>
        </w:tc>
      </w:tr>
      <w:tr w:rsidR="00B5656B" w:rsidRPr="00EC2AC4" w14:paraId="71724024" w14:textId="77777777" w:rsidTr="00C60F9A">
        <w:trPr>
          <w:jc w:val="center"/>
        </w:trPr>
        <w:tc>
          <w:tcPr>
            <w:tcW w:w="1134" w:type="dxa"/>
            <w:shd w:val="clear" w:color="auto" w:fill="auto"/>
            <w:noWrap/>
          </w:tcPr>
          <w:p w14:paraId="37A7F58F" w14:textId="77777777" w:rsidR="00B5656B" w:rsidRPr="00EC2AC4" w:rsidRDefault="00BE2847" w:rsidP="00C60F9A">
            <w:pPr>
              <w:pStyle w:val="Tabletext"/>
              <w:jc w:val="center"/>
              <w:rPr>
                <w:u w:val="single"/>
              </w:rPr>
            </w:pPr>
            <w:hyperlink r:id="rId58" w:history="1">
              <w:r w:rsidR="00B5656B" w:rsidRPr="00EC2AC4">
                <w:rPr>
                  <w:rStyle w:val="Hyperlink"/>
                </w:rPr>
                <w:t>C23/39</w:t>
              </w:r>
            </w:hyperlink>
          </w:p>
        </w:tc>
        <w:tc>
          <w:tcPr>
            <w:tcW w:w="1559" w:type="dxa"/>
            <w:noWrap/>
            <w:tcMar>
              <w:left w:w="57" w:type="dxa"/>
              <w:right w:w="57" w:type="dxa"/>
            </w:tcMar>
          </w:tcPr>
          <w:p w14:paraId="41844D49" w14:textId="77777777" w:rsidR="00B5656B" w:rsidRPr="00EC2AC4" w:rsidRDefault="00B5656B" w:rsidP="00C60F9A">
            <w:pPr>
              <w:pStyle w:val="Tabletext"/>
              <w:jc w:val="center"/>
            </w:pPr>
            <w:r w:rsidRPr="00EC2AC4">
              <w:t>SG</w:t>
            </w:r>
          </w:p>
        </w:tc>
        <w:tc>
          <w:tcPr>
            <w:tcW w:w="5387" w:type="dxa"/>
            <w:tcBorders>
              <w:top w:val="single" w:sz="4" w:space="0" w:color="auto"/>
              <w:left w:val="nil"/>
              <w:bottom w:val="single" w:sz="4" w:space="0" w:color="auto"/>
              <w:right w:val="single" w:sz="4" w:space="0" w:color="auto"/>
            </w:tcBorders>
            <w:shd w:val="clear" w:color="auto" w:fill="auto"/>
            <w:noWrap/>
          </w:tcPr>
          <w:p w14:paraId="0B95CE4D" w14:textId="77777777" w:rsidR="00B5656B" w:rsidRPr="00EC2AC4" w:rsidRDefault="00B5656B" w:rsidP="00C60F9A">
            <w:pPr>
              <w:pStyle w:val="Tabletext"/>
            </w:pPr>
            <w:r w:rsidRPr="00EC2AC4">
              <w:t>Nuevas solicitudes de exoneración de pago de la cuota de afiliación para las organizaciones de carácter internacional</w:t>
            </w:r>
          </w:p>
        </w:tc>
        <w:tc>
          <w:tcPr>
            <w:tcW w:w="1275" w:type="dxa"/>
            <w:tcBorders>
              <w:top w:val="single" w:sz="4" w:space="0" w:color="auto"/>
              <w:left w:val="single" w:sz="4" w:space="0" w:color="auto"/>
              <w:bottom w:val="single" w:sz="4" w:space="0" w:color="auto"/>
              <w:right w:val="single" w:sz="4" w:space="0" w:color="auto"/>
            </w:tcBorders>
            <w:noWrap/>
          </w:tcPr>
          <w:p w14:paraId="0D181F37" w14:textId="77777777" w:rsidR="00B5656B" w:rsidRPr="00EC2AC4" w:rsidRDefault="00B5656B" w:rsidP="00C60F9A">
            <w:pPr>
              <w:pStyle w:val="Tabletext"/>
              <w:jc w:val="center"/>
            </w:pPr>
            <w:r w:rsidRPr="00EC2AC4">
              <w:t>SC-ADM</w:t>
            </w:r>
          </w:p>
        </w:tc>
      </w:tr>
      <w:tr w:rsidR="00B5656B" w:rsidRPr="00EC2AC4" w14:paraId="440BD722" w14:textId="77777777" w:rsidTr="00C60F9A">
        <w:trPr>
          <w:jc w:val="center"/>
        </w:trPr>
        <w:tc>
          <w:tcPr>
            <w:tcW w:w="1134" w:type="dxa"/>
            <w:shd w:val="clear" w:color="auto" w:fill="auto"/>
            <w:noWrap/>
          </w:tcPr>
          <w:p w14:paraId="4713AA00" w14:textId="77777777" w:rsidR="00B5656B" w:rsidRPr="00EC2AC4" w:rsidRDefault="00B5656B" w:rsidP="00C60F9A">
            <w:pPr>
              <w:pStyle w:val="Tabletext"/>
              <w:jc w:val="center"/>
            </w:pPr>
            <w:r w:rsidRPr="00EC2AC4">
              <w:t>C23/40</w:t>
            </w:r>
          </w:p>
        </w:tc>
        <w:tc>
          <w:tcPr>
            <w:tcW w:w="1559" w:type="dxa"/>
            <w:noWrap/>
            <w:tcMar>
              <w:left w:w="57" w:type="dxa"/>
              <w:right w:w="57" w:type="dxa"/>
            </w:tcMar>
          </w:tcPr>
          <w:p w14:paraId="586DA4D4" w14:textId="77777777" w:rsidR="00B5656B" w:rsidRPr="00EC2AC4" w:rsidRDefault="00B5656B" w:rsidP="00C60F9A">
            <w:pPr>
              <w:pStyle w:val="Tabletext"/>
              <w:jc w:val="center"/>
            </w:pPr>
            <w:r w:rsidRPr="00EC2AC4">
              <w:t>–</w:t>
            </w:r>
          </w:p>
        </w:tc>
        <w:tc>
          <w:tcPr>
            <w:tcW w:w="5387" w:type="dxa"/>
            <w:tcBorders>
              <w:top w:val="single" w:sz="4" w:space="0" w:color="auto"/>
              <w:left w:val="nil"/>
              <w:bottom w:val="single" w:sz="4" w:space="0" w:color="auto"/>
              <w:right w:val="single" w:sz="4" w:space="0" w:color="auto"/>
            </w:tcBorders>
            <w:shd w:val="clear" w:color="auto" w:fill="auto"/>
            <w:noWrap/>
          </w:tcPr>
          <w:p w14:paraId="01594943" w14:textId="77777777" w:rsidR="00B5656B" w:rsidRPr="00EC2AC4" w:rsidRDefault="00B5656B" w:rsidP="00C60F9A">
            <w:pPr>
              <w:pStyle w:val="Tabletext"/>
              <w:rPr>
                <w:i/>
                <w:iCs/>
              </w:rPr>
            </w:pPr>
            <w:r w:rsidRPr="00EC2AC4">
              <w:rPr>
                <w:i/>
                <w:iCs/>
              </w:rPr>
              <w:t>No asignado</w:t>
            </w:r>
          </w:p>
        </w:tc>
        <w:tc>
          <w:tcPr>
            <w:tcW w:w="1275" w:type="dxa"/>
            <w:tcBorders>
              <w:top w:val="single" w:sz="4" w:space="0" w:color="auto"/>
              <w:left w:val="single" w:sz="4" w:space="0" w:color="auto"/>
              <w:bottom w:val="single" w:sz="4" w:space="0" w:color="auto"/>
              <w:right w:val="single" w:sz="4" w:space="0" w:color="auto"/>
            </w:tcBorders>
            <w:noWrap/>
          </w:tcPr>
          <w:p w14:paraId="595C4690" w14:textId="77777777" w:rsidR="00B5656B" w:rsidRPr="00EC2AC4" w:rsidRDefault="00B5656B" w:rsidP="00C60F9A">
            <w:pPr>
              <w:pStyle w:val="Tabletext"/>
              <w:jc w:val="center"/>
            </w:pPr>
            <w:r w:rsidRPr="00EC2AC4">
              <w:t>–</w:t>
            </w:r>
          </w:p>
        </w:tc>
      </w:tr>
      <w:tr w:rsidR="00B5656B" w:rsidRPr="00EC2AC4" w14:paraId="1EE29DD6" w14:textId="77777777" w:rsidTr="00C60F9A">
        <w:trPr>
          <w:jc w:val="center"/>
        </w:trPr>
        <w:tc>
          <w:tcPr>
            <w:tcW w:w="1134" w:type="dxa"/>
            <w:shd w:val="clear" w:color="auto" w:fill="auto"/>
            <w:noWrap/>
          </w:tcPr>
          <w:p w14:paraId="154909F9" w14:textId="77777777" w:rsidR="00B5656B" w:rsidRPr="00EC2AC4" w:rsidRDefault="00B5656B" w:rsidP="00C60F9A">
            <w:pPr>
              <w:pStyle w:val="Tabletext"/>
              <w:jc w:val="center"/>
            </w:pPr>
            <w:r w:rsidRPr="00EC2AC4">
              <w:t>C23/41</w:t>
            </w:r>
          </w:p>
        </w:tc>
        <w:tc>
          <w:tcPr>
            <w:tcW w:w="1559" w:type="dxa"/>
            <w:noWrap/>
            <w:tcMar>
              <w:left w:w="57" w:type="dxa"/>
              <w:right w:w="57" w:type="dxa"/>
            </w:tcMar>
          </w:tcPr>
          <w:p w14:paraId="2E104809" w14:textId="77777777" w:rsidR="00B5656B" w:rsidRPr="00EC2AC4" w:rsidRDefault="00B5656B" w:rsidP="00C60F9A">
            <w:pPr>
              <w:pStyle w:val="Tabletext"/>
              <w:jc w:val="center"/>
            </w:pPr>
            <w:r w:rsidRPr="00EC2AC4">
              <w:t>–</w:t>
            </w:r>
          </w:p>
        </w:tc>
        <w:tc>
          <w:tcPr>
            <w:tcW w:w="5387" w:type="dxa"/>
            <w:tcBorders>
              <w:top w:val="single" w:sz="4" w:space="0" w:color="auto"/>
              <w:left w:val="nil"/>
              <w:bottom w:val="single" w:sz="4" w:space="0" w:color="auto"/>
              <w:right w:val="single" w:sz="4" w:space="0" w:color="auto"/>
            </w:tcBorders>
            <w:shd w:val="clear" w:color="auto" w:fill="auto"/>
            <w:noWrap/>
          </w:tcPr>
          <w:p w14:paraId="41A84C0C" w14:textId="77777777" w:rsidR="00B5656B" w:rsidRPr="00EC2AC4" w:rsidRDefault="00B5656B" w:rsidP="00C60F9A">
            <w:pPr>
              <w:pStyle w:val="Tabletext"/>
              <w:rPr>
                <w:i/>
                <w:iCs/>
              </w:rPr>
            </w:pPr>
            <w:r w:rsidRPr="00EC2AC4">
              <w:rPr>
                <w:i/>
                <w:iCs/>
              </w:rPr>
              <w:t>No asignado</w:t>
            </w:r>
          </w:p>
        </w:tc>
        <w:tc>
          <w:tcPr>
            <w:tcW w:w="1275" w:type="dxa"/>
            <w:tcBorders>
              <w:top w:val="single" w:sz="4" w:space="0" w:color="auto"/>
              <w:left w:val="single" w:sz="4" w:space="0" w:color="auto"/>
              <w:bottom w:val="single" w:sz="4" w:space="0" w:color="auto"/>
              <w:right w:val="single" w:sz="4" w:space="0" w:color="auto"/>
            </w:tcBorders>
            <w:noWrap/>
          </w:tcPr>
          <w:p w14:paraId="707A4CD6" w14:textId="77777777" w:rsidR="00B5656B" w:rsidRPr="00EC2AC4" w:rsidRDefault="00B5656B" w:rsidP="00C60F9A">
            <w:pPr>
              <w:pStyle w:val="Tabletext"/>
              <w:jc w:val="center"/>
            </w:pPr>
            <w:r w:rsidRPr="00EC2AC4">
              <w:t>–</w:t>
            </w:r>
          </w:p>
        </w:tc>
      </w:tr>
      <w:tr w:rsidR="00B5656B" w:rsidRPr="00EC2AC4" w14:paraId="281B5918" w14:textId="77777777" w:rsidTr="00C60F9A">
        <w:trPr>
          <w:jc w:val="center"/>
        </w:trPr>
        <w:tc>
          <w:tcPr>
            <w:tcW w:w="1134" w:type="dxa"/>
            <w:shd w:val="clear" w:color="auto" w:fill="auto"/>
            <w:noWrap/>
          </w:tcPr>
          <w:p w14:paraId="76CDEA63" w14:textId="77777777" w:rsidR="00B5656B" w:rsidRPr="00EC2AC4" w:rsidRDefault="00BE2847" w:rsidP="00C60F9A">
            <w:pPr>
              <w:pStyle w:val="Tabletext"/>
              <w:jc w:val="center"/>
              <w:rPr>
                <w:u w:val="single"/>
              </w:rPr>
            </w:pPr>
            <w:hyperlink r:id="rId59" w:history="1">
              <w:r w:rsidR="00B5656B" w:rsidRPr="00EC2AC4">
                <w:rPr>
                  <w:rStyle w:val="Hyperlink"/>
                </w:rPr>
                <w:t>C23/42</w:t>
              </w:r>
            </w:hyperlink>
          </w:p>
        </w:tc>
        <w:tc>
          <w:tcPr>
            <w:tcW w:w="1559" w:type="dxa"/>
            <w:noWrap/>
            <w:tcMar>
              <w:left w:w="57" w:type="dxa"/>
              <w:right w:w="57" w:type="dxa"/>
            </w:tcMar>
          </w:tcPr>
          <w:p w14:paraId="54A5DB63" w14:textId="77777777" w:rsidR="00B5656B" w:rsidRPr="00EC2AC4" w:rsidRDefault="00B5656B" w:rsidP="00C60F9A">
            <w:pPr>
              <w:pStyle w:val="Tabletext"/>
              <w:jc w:val="center"/>
            </w:pPr>
            <w:r w:rsidRPr="00EC2AC4">
              <w:t>SG</w:t>
            </w:r>
          </w:p>
        </w:tc>
        <w:tc>
          <w:tcPr>
            <w:tcW w:w="5387" w:type="dxa"/>
            <w:tcBorders>
              <w:top w:val="single" w:sz="4" w:space="0" w:color="auto"/>
              <w:left w:val="nil"/>
              <w:bottom w:val="single" w:sz="4" w:space="0" w:color="auto"/>
              <w:right w:val="single" w:sz="4" w:space="0" w:color="auto"/>
            </w:tcBorders>
            <w:shd w:val="clear" w:color="auto" w:fill="auto"/>
            <w:noWrap/>
          </w:tcPr>
          <w:p w14:paraId="79DE55E1" w14:textId="77777777" w:rsidR="00B5656B" w:rsidRPr="00EC2AC4" w:rsidRDefault="00B5656B" w:rsidP="00C60F9A">
            <w:pPr>
              <w:pStyle w:val="Tabletext"/>
            </w:pPr>
            <w:r w:rsidRPr="00EC2AC4">
              <w:t>Informe especial del Auditor Externo sobre la Oficina Regional para las Américas – actualización de la situación</w:t>
            </w:r>
          </w:p>
        </w:tc>
        <w:tc>
          <w:tcPr>
            <w:tcW w:w="1275" w:type="dxa"/>
            <w:tcBorders>
              <w:top w:val="single" w:sz="4" w:space="0" w:color="auto"/>
              <w:left w:val="single" w:sz="4" w:space="0" w:color="auto"/>
              <w:bottom w:val="single" w:sz="4" w:space="0" w:color="auto"/>
              <w:right w:val="single" w:sz="4" w:space="0" w:color="auto"/>
            </w:tcBorders>
            <w:noWrap/>
          </w:tcPr>
          <w:p w14:paraId="61918EAC" w14:textId="77777777" w:rsidR="00B5656B" w:rsidRPr="00EC2AC4" w:rsidRDefault="00B5656B" w:rsidP="00C60F9A">
            <w:pPr>
              <w:pStyle w:val="Tabletext"/>
              <w:jc w:val="center"/>
            </w:pPr>
            <w:r w:rsidRPr="00EC2AC4">
              <w:t>SC-ADM</w:t>
            </w:r>
          </w:p>
        </w:tc>
      </w:tr>
      <w:tr w:rsidR="00B5656B" w:rsidRPr="00EC2AC4" w14:paraId="3335786F" w14:textId="77777777" w:rsidTr="00C60F9A">
        <w:trPr>
          <w:jc w:val="center"/>
        </w:trPr>
        <w:tc>
          <w:tcPr>
            <w:tcW w:w="1134" w:type="dxa"/>
            <w:shd w:val="clear" w:color="auto" w:fill="auto"/>
            <w:noWrap/>
          </w:tcPr>
          <w:p w14:paraId="3C35A3D1" w14:textId="77777777" w:rsidR="00B5656B" w:rsidRPr="00EC2AC4" w:rsidRDefault="00BE2847" w:rsidP="00C60F9A">
            <w:pPr>
              <w:pStyle w:val="Tabletext"/>
              <w:jc w:val="center"/>
              <w:rPr>
                <w:u w:val="single"/>
              </w:rPr>
            </w:pPr>
            <w:hyperlink r:id="rId60" w:history="1">
              <w:r w:rsidR="00B5656B" w:rsidRPr="00EC2AC4">
                <w:rPr>
                  <w:rStyle w:val="Hyperlink"/>
                </w:rPr>
                <w:t>C23/43</w:t>
              </w:r>
            </w:hyperlink>
          </w:p>
        </w:tc>
        <w:tc>
          <w:tcPr>
            <w:tcW w:w="1559" w:type="dxa"/>
            <w:noWrap/>
            <w:tcMar>
              <w:left w:w="57" w:type="dxa"/>
              <w:right w:w="57" w:type="dxa"/>
            </w:tcMar>
          </w:tcPr>
          <w:p w14:paraId="70DA684F" w14:textId="77777777" w:rsidR="00B5656B" w:rsidRPr="00EC2AC4" w:rsidRDefault="00B5656B" w:rsidP="00C60F9A">
            <w:pPr>
              <w:pStyle w:val="Tabletext"/>
              <w:jc w:val="center"/>
            </w:pPr>
            <w:r w:rsidRPr="00EC2AC4">
              <w:t>SG</w:t>
            </w:r>
          </w:p>
        </w:tc>
        <w:tc>
          <w:tcPr>
            <w:tcW w:w="5387" w:type="dxa"/>
            <w:tcBorders>
              <w:top w:val="single" w:sz="4" w:space="0" w:color="auto"/>
              <w:left w:val="nil"/>
              <w:bottom w:val="single" w:sz="4" w:space="0" w:color="auto"/>
              <w:right w:val="single" w:sz="4" w:space="0" w:color="auto"/>
            </w:tcBorders>
            <w:shd w:val="clear" w:color="auto" w:fill="auto"/>
            <w:noWrap/>
          </w:tcPr>
          <w:p w14:paraId="05E0814F" w14:textId="77777777" w:rsidR="00B5656B" w:rsidRPr="00EC2AC4" w:rsidRDefault="00B5656B" w:rsidP="00C60F9A">
            <w:pPr>
              <w:pStyle w:val="Tabletext"/>
            </w:pPr>
            <w:r w:rsidRPr="00EC2AC4">
              <w:t>Elección de las clases de contribución a los gastos de la Unión</w:t>
            </w:r>
          </w:p>
        </w:tc>
        <w:tc>
          <w:tcPr>
            <w:tcW w:w="1275" w:type="dxa"/>
            <w:tcBorders>
              <w:top w:val="single" w:sz="4" w:space="0" w:color="auto"/>
              <w:left w:val="single" w:sz="4" w:space="0" w:color="auto"/>
              <w:bottom w:val="single" w:sz="4" w:space="0" w:color="auto"/>
              <w:right w:val="single" w:sz="4" w:space="0" w:color="auto"/>
            </w:tcBorders>
            <w:noWrap/>
          </w:tcPr>
          <w:p w14:paraId="10CD68AD" w14:textId="77777777" w:rsidR="00B5656B" w:rsidRPr="00EC2AC4" w:rsidRDefault="00B5656B" w:rsidP="00C60F9A">
            <w:pPr>
              <w:pStyle w:val="Tabletext"/>
              <w:jc w:val="center"/>
            </w:pPr>
            <w:r w:rsidRPr="00EC2AC4">
              <w:t>SC-ADM</w:t>
            </w:r>
          </w:p>
        </w:tc>
      </w:tr>
      <w:tr w:rsidR="00B5656B" w:rsidRPr="00EC2AC4" w14:paraId="47B6AEBB" w14:textId="77777777" w:rsidTr="00C60F9A">
        <w:trPr>
          <w:jc w:val="center"/>
        </w:trPr>
        <w:tc>
          <w:tcPr>
            <w:tcW w:w="1134" w:type="dxa"/>
            <w:shd w:val="clear" w:color="auto" w:fill="auto"/>
            <w:noWrap/>
            <w:tcMar>
              <w:left w:w="85" w:type="dxa"/>
              <w:right w:w="85" w:type="dxa"/>
            </w:tcMar>
          </w:tcPr>
          <w:p w14:paraId="255A0E05" w14:textId="77777777" w:rsidR="00B5656B" w:rsidRPr="00EC2AC4" w:rsidRDefault="00BE2847" w:rsidP="00C60F9A">
            <w:pPr>
              <w:pStyle w:val="Tabletext"/>
              <w:jc w:val="center"/>
              <w:rPr>
                <w:u w:val="single"/>
              </w:rPr>
            </w:pPr>
            <w:hyperlink r:id="rId61" w:history="1">
              <w:r w:rsidR="00B5656B" w:rsidRPr="00EC2AC4">
                <w:rPr>
                  <w:rStyle w:val="Hyperlink"/>
                </w:rPr>
                <w:t>C23/44</w:t>
              </w:r>
            </w:hyperlink>
          </w:p>
        </w:tc>
        <w:tc>
          <w:tcPr>
            <w:tcW w:w="1559" w:type="dxa"/>
            <w:noWrap/>
            <w:tcMar>
              <w:left w:w="57" w:type="dxa"/>
              <w:right w:w="57" w:type="dxa"/>
            </w:tcMar>
          </w:tcPr>
          <w:p w14:paraId="0AD8AB8A" w14:textId="77777777" w:rsidR="00B5656B" w:rsidRPr="00EC2AC4" w:rsidRDefault="00B5656B" w:rsidP="00C60F9A">
            <w:pPr>
              <w:pStyle w:val="Tabletext"/>
              <w:jc w:val="center"/>
            </w:pPr>
            <w:r w:rsidRPr="00EC2AC4">
              <w:t>SG</w:t>
            </w:r>
          </w:p>
        </w:tc>
        <w:tc>
          <w:tcPr>
            <w:tcW w:w="5387" w:type="dxa"/>
            <w:tcBorders>
              <w:top w:val="single" w:sz="4" w:space="0" w:color="auto"/>
              <w:left w:val="nil"/>
              <w:bottom w:val="single" w:sz="4" w:space="0" w:color="auto"/>
              <w:right w:val="single" w:sz="4" w:space="0" w:color="auto"/>
            </w:tcBorders>
            <w:shd w:val="clear" w:color="auto" w:fill="auto"/>
            <w:noWrap/>
          </w:tcPr>
          <w:p w14:paraId="353978D1" w14:textId="77777777" w:rsidR="00B5656B" w:rsidRPr="00EC2AC4" w:rsidRDefault="00B5656B" w:rsidP="00C60F9A">
            <w:pPr>
              <w:pStyle w:val="Tabletext"/>
            </w:pPr>
            <w:r w:rsidRPr="00EC2AC4">
              <w:t>Informe del Auditor Interno sobre las actividades de auditoría interna</w:t>
            </w:r>
          </w:p>
        </w:tc>
        <w:tc>
          <w:tcPr>
            <w:tcW w:w="1275" w:type="dxa"/>
            <w:tcBorders>
              <w:top w:val="single" w:sz="4" w:space="0" w:color="auto"/>
              <w:left w:val="single" w:sz="4" w:space="0" w:color="auto"/>
              <w:bottom w:val="single" w:sz="4" w:space="0" w:color="auto"/>
              <w:right w:val="single" w:sz="4" w:space="0" w:color="auto"/>
            </w:tcBorders>
            <w:noWrap/>
          </w:tcPr>
          <w:p w14:paraId="78DCBFCA" w14:textId="77777777" w:rsidR="00B5656B" w:rsidRPr="00EC2AC4" w:rsidRDefault="00B5656B" w:rsidP="00C60F9A">
            <w:pPr>
              <w:pStyle w:val="Tabletext"/>
              <w:jc w:val="center"/>
            </w:pPr>
            <w:r w:rsidRPr="00EC2AC4">
              <w:t>SC-ADM</w:t>
            </w:r>
          </w:p>
        </w:tc>
      </w:tr>
      <w:tr w:rsidR="00B5656B" w:rsidRPr="00EC2AC4" w14:paraId="489A7592" w14:textId="77777777" w:rsidTr="00C60F9A">
        <w:trPr>
          <w:jc w:val="center"/>
        </w:trPr>
        <w:tc>
          <w:tcPr>
            <w:tcW w:w="1134" w:type="dxa"/>
            <w:shd w:val="clear" w:color="auto" w:fill="auto"/>
            <w:noWrap/>
          </w:tcPr>
          <w:p w14:paraId="465A09A2" w14:textId="77777777" w:rsidR="00B5656B" w:rsidRPr="00EC2AC4" w:rsidRDefault="00BE2847" w:rsidP="00C60F9A">
            <w:pPr>
              <w:pStyle w:val="Tabletext"/>
              <w:jc w:val="center"/>
              <w:rPr>
                <w:i/>
                <w:iCs/>
              </w:rPr>
            </w:pPr>
            <w:hyperlink r:id="rId62" w:history="1">
              <w:r w:rsidR="00B5656B" w:rsidRPr="00EC2AC4">
                <w:rPr>
                  <w:rStyle w:val="Hyperlink"/>
                </w:rPr>
                <w:t>C23/45</w:t>
              </w:r>
            </w:hyperlink>
          </w:p>
        </w:tc>
        <w:tc>
          <w:tcPr>
            <w:tcW w:w="1559" w:type="dxa"/>
            <w:noWrap/>
            <w:tcMar>
              <w:left w:w="57" w:type="dxa"/>
              <w:right w:w="57" w:type="dxa"/>
            </w:tcMar>
          </w:tcPr>
          <w:p w14:paraId="0730738E" w14:textId="77777777" w:rsidR="00B5656B" w:rsidRPr="00EC2AC4" w:rsidRDefault="00B5656B" w:rsidP="00C60F9A">
            <w:pPr>
              <w:pStyle w:val="Tabletext"/>
              <w:jc w:val="center"/>
            </w:pPr>
            <w:r w:rsidRPr="00EC2AC4">
              <w:t>SG</w:t>
            </w:r>
          </w:p>
        </w:tc>
        <w:tc>
          <w:tcPr>
            <w:tcW w:w="5387" w:type="dxa"/>
            <w:tcBorders>
              <w:top w:val="single" w:sz="4" w:space="0" w:color="auto"/>
              <w:left w:val="nil"/>
              <w:bottom w:val="single" w:sz="4" w:space="0" w:color="auto"/>
              <w:right w:val="single" w:sz="4" w:space="0" w:color="auto"/>
            </w:tcBorders>
            <w:shd w:val="clear" w:color="auto" w:fill="auto"/>
            <w:noWrap/>
          </w:tcPr>
          <w:p w14:paraId="68CDD10C" w14:textId="77777777" w:rsidR="00B5656B" w:rsidRPr="00EC2AC4" w:rsidRDefault="00B5656B" w:rsidP="00C60F9A">
            <w:pPr>
              <w:pStyle w:val="Tabletext"/>
            </w:pPr>
            <w:r w:rsidRPr="00EC2AC4">
              <w:t>Participación de la UIT en Memorandos de Entendimiento con repercusiones financieras y/o estratégicas</w:t>
            </w:r>
          </w:p>
        </w:tc>
        <w:tc>
          <w:tcPr>
            <w:tcW w:w="1275" w:type="dxa"/>
            <w:tcBorders>
              <w:top w:val="single" w:sz="4" w:space="0" w:color="auto"/>
              <w:left w:val="single" w:sz="4" w:space="0" w:color="auto"/>
              <w:bottom w:val="single" w:sz="4" w:space="0" w:color="auto"/>
              <w:right w:val="single" w:sz="4" w:space="0" w:color="auto"/>
            </w:tcBorders>
            <w:noWrap/>
          </w:tcPr>
          <w:p w14:paraId="3AD9979F" w14:textId="77777777" w:rsidR="00B5656B" w:rsidRPr="00EC2AC4" w:rsidRDefault="00B5656B" w:rsidP="00C60F9A">
            <w:pPr>
              <w:pStyle w:val="Tabletext"/>
              <w:jc w:val="center"/>
            </w:pPr>
            <w:r w:rsidRPr="00EC2AC4">
              <w:t>SC-ADM</w:t>
            </w:r>
          </w:p>
        </w:tc>
      </w:tr>
      <w:tr w:rsidR="00B5656B" w:rsidRPr="00EC2AC4" w14:paraId="2DF8E115" w14:textId="77777777" w:rsidTr="00C60F9A">
        <w:trPr>
          <w:jc w:val="center"/>
        </w:trPr>
        <w:tc>
          <w:tcPr>
            <w:tcW w:w="1134" w:type="dxa"/>
            <w:shd w:val="clear" w:color="auto" w:fill="auto"/>
            <w:noWrap/>
          </w:tcPr>
          <w:p w14:paraId="689D2E77" w14:textId="77777777" w:rsidR="00B5656B" w:rsidRPr="00EC2AC4" w:rsidRDefault="00BE2847" w:rsidP="00C60F9A">
            <w:pPr>
              <w:pStyle w:val="Tabletext"/>
              <w:jc w:val="center"/>
              <w:rPr>
                <w:u w:val="single"/>
              </w:rPr>
            </w:pPr>
            <w:hyperlink r:id="rId63" w:history="1">
              <w:r w:rsidR="00B5656B" w:rsidRPr="00EC2AC4">
                <w:rPr>
                  <w:rStyle w:val="Hyperlink"/>
                </w:rPr>
                <w:t>C23/46</w:t>
              </w:r>
            </w:hyperlink>
          </w:p>
        </w:tc>
        <w:tc>
          <w:tcPr>
            <w:tcW w:w="1559" w:type="dxa"/>
            <w:noWrap/>
            <w:tcMar>
              <w:left w:w="57" w:type="dxa"/>
              <w:right w:w="57" w:type="dxa"/>
            </w:tcMar>
          </w:tcPr>
          <w:p w14:paraId="710C6F8F" w14:textId="77777777" w:rsidR="00B5656B" w:rsidRPr="00EC2AC4" w:rsidRDefault="00B5656B" w:rsidP="00C60F9A">
            <w:pPr>
              <w:pStyle w:val="Tabletext"/>
              <w:jc w:val="center"/>
            </w:pPr>
            <w:r w:rsidRPr="00EC2AC4">
              <w:t>SG</w:t>
            </w:r>
          </w:p>
        </w:tc>
        <w:tc>
          <w:tcPr>
            <w:tcW w:w="5387" w:type="dxa"/>
            <w:tcBorders>
              <w:top w:val="single" w:sz="4" w:space="0" w:color="auto"/>
              <w:left w:val="nil"/>
              <w:bottom w:val="single" w:sz="4" w:space="0" w:color="auto"/>
              <w:right w:val="single" w:sz="4" w:space="0" w:color="auto"/>
            </w:tcBorders>
            <w:shd w:val="clear" w:color="auto" w:fill="auto"/>
            <w:noWrap/>
          </w:tcPr>
          <w:p w14:paraId="0520A31C" w14:textId="77777777" w:rsidR="00B5656B" w:rsidRPr="00EC2AC4" w:rsidRDefault="00B5656B" w:rsidP="00C60F9A">
            <w:pPr>
              <w:pStyle w:val="Tabletext"/>
            </w:pPr>
            <w:r w:rsidRPr="00EC2AC4">
              <w:t>Pasivo del seguro médico después del servicio (ASHI)</w:t>
            </w:r>
          </w:p>
        </w:tc>
        <w:tc>
          <w:tcPr>
            <w:tcW w:w="1275" w:type="dxa"/>
            <w:tcBorders>
              <w:top w:val="single" w:sz="4" w:space="0" w:color="auto"/>
              <w:left w:val="single" w:sz="4" w:space="0" w:color="auto"/>
              <w:bottom w:val="single" w:sz="4" w:space="0" w:color="auto"/>
              <w:right w:val="single" w:sz="4" w:space="0" w:color="auto"/>
            </w:tcBorders>
            <w:noWrap/>
          </w:tcPr>
          <w:p w14:paraId="501E1AD9" w14:textId="77777777" w:rsidR="00B5656B" w:rsidRPr="00EC2AC4" w:rsidRDefault="00B5656B" w:rsidP="00C60F9A">
            <w:pPr>
              <w:pStyle w:val="Tabletext"/>
              <w:jc w:val="center"/>
            </w:pPr>
            <w:r w:rsidRPr="00EC2AC4">
              <w:t>SC-ADM</w:t>
            </w:r>
          </w:p>
        </w:tc>
      </w:tr>
      <w:tr w:rsidR="00B5656B" w:rsidRPr="00EC2AC4" w14:paraId="1656C7D5" w14:textId="77777777" w:rsidTr="00C60F9A">
        <w:trPr>
          <w:jc w:val="center"/>
        </w:trPr>
        <w:tc>
          <w:tcPr>
            <w:tcW w:w="1134" w:type="dxa"/>
            <w:shd w:val="clear" w:color="auto" w:fill="auto"/>
            <w:noWrap/>
          </w:tcPr>
          <w:p w14:paraId="3FDFABD6" w14:textId="77777777" w:rsidR="00B5656B" w:rsidRPr="00EC2AC4" w:rsidRDefault="00BE2847" w:rsidP="00C60F9A">
            <w:pPr>
              <w:pStyle w:val="Tabletext"/>
              <w:jc w:val="center"/>
              <w:rPr>
                <w:u w:val="single"/>
              </w:rPr>
            </w:pPr>
            <w:hyperlink r:id="rId64" w:history="1">
              <w:r w:rsidR="00B5656B" w:rsidRPr="00EC2AC4">
                <w:rPr>
                  <w:rStyle w:val="Hyperlink"/>
                </w:rPr>
                <w:t>C23/47</w:t>
              </w:r>
            </w:hyperlink>
          </w:p>
        </w:tc>
        <w:tc>
          <w:tcPr>
            <w:tcW w:w="1559" w:type="dxa"/>
            <w:noWrap/>
            <w:tcMar>
              <w:left w:w="57" w:type="dxa"/>
              <w:right w:w="57" w:type="dxa"/>
            </w:tcMar>
          </w:tcPr>
          <w:p w14:paraId="02CFF5FB" w14:textId="77777777" w:rsidR="00B5656B" w:rsidRPr="00EC2AC4" w:rsidRDefault="00B5656B" w:rsidP="00C60F9A">
            <w:pPr>
              <w:pStyle w:val="Tabletext"/>
              <w:jc w:val="center"/>
            </w:pPr>
            <w:r w:rsidRPr="00EC2AC4">
              <w:t>SG</w:t>
            </w:r>
          </w:p>
        </w:tc>
        <w:tc>
          <w:tcPr>
            <w:tcW w:w="5387" w:type="dxa"/>
            <w:tcBorders>
              <w:top w:val="single" w:sz="4" w:space="0" w:color="auto"/>
              <w:left w:val="nil"/>
              <w:bottom w:val="single" w:sz="4" w:space="0" w:color="auto"/>
              <w:right w:val="single" w:sz="4" w:space="0" w:color="auto"/>
            </w:tcBorders>
            <w:shd w:val="clear" w:color="auto" w:fill="auto"/>
            <w:noWrap/>
          </w:tcPr>
          <w:p w14:paraId="7F1C4B5D" w14:textId="77777777" w:rsidR="00B5656B" w:rsidRPr="00EC2AC4" w:rsidRDefault="00B5656B" w:rsidP="00C60F9A">
            <w:pPr>
              <w:pStyle w:val="Tabletext"/>
            </w:pPr>
            <w:r w:rsidRPr="00EC2AC4">
              <w:t>Informe sobre la utilización de los seis idiomas de la Unión en igualdad de condiciones</w:t>
            </w:r>
          </w:p>
        </w:tc>
        <w:tc>
          <w:tcPr>
            <w:tcW w:w="1275" w:type="dxa"/>
            <w:tcBorders>
              <w:top w:val="single" w:sz="4" w:space="0" w:color="auto"/>
              <w:left w:val="single" w:sz="4" w:space="0" w:color="auto"/>
              <w:bottom w:val="single" w:sz="4" w:space="0" w:color="auto"/>
              <w:right w:val="single" w:sz="4" w:space="0" w:color="auto"/>
            </w:tcBorders>
            <w:noWrap/>
          </w:tcPr>
          <w:p w14:paraId="7B841CEE" w14:textId="77777777" w:rsidR="00B5656B" w:rsidRPr="00EC2AC4" w:rsidRDefault="00B5656B" w:rsidP="00C60F9A">
            <w:pPr>
              <w:pStyle w:val="Tabletext"/>
              <w:jc w:val="center"/>
            </w:pPr>
            <w:r w:rsidRPr="00EC2AC4">
              <w:t>SC-ADM</w:t>
            </w:r>
          </w:p>
        </w:tc>
      </w:tr>
      <w:tr w:rsidR="00B5656B" w:rsidRPr="00EC2AC4" w14:paraId="6A7AA047" w14:textId="77777777" w:rsidTr="00C60F9A">
        <w:trPr>
          <w:jc w:val="center"/>
        </w:trPr>
        <w:tc>
          <w:tcPr>
            <w:tcW w:w="1134" w:type="dxa"/>
            <w:shd w:val="clear" w:color="auto" w:fill="auto"/>
            <w:noWrap/>
          </w:tcPr>
          <w:p w14:paraId="1A3CE31D" w14:textId="77777777" w:rsidR="00B5656B" w:rsidRPr="00EC2AC4" w:rsidRDefault="00BE2847" w:rsidP="00C60F9A">
            <w:pPr>
              <w:pStyle w:val="Tabletext"/>
              <w:jc w:val="center"/>
              <w:rPr>
                <w:u w:val="single"/>
              </w:rPr>
            </w:pPr>
            <w:hyperlink r:id="rId65" w:history="1">
              <w:r w:rsidR="00B5656B" w:rsidRPr="00EC2AC4">
                <w:rPr>
                  <w:rStyle w:val="Hyperlink"/>
                </w:rPr>
                <w:t>C23/48</w:t>
              </w:r>
            </w:hyperlink>
          </w:p>
        </w:tc>
        <w:tc>
          <w:tcPr>
            <w:tcW w:w="1559" w:type="dxa"/>
            <w:noWrap/>
            <w:tcMar>
              <w:left w:w="57" w:type="dxa"/>
              <w:right w:w="57" w:type="dxa"/>
            </w:tcMar>
          </w:tcPr>
          <w:p w14:paraId="2CE193DF" w14:textId="77777777" w:rsidR="00B5656B" w:rsidRPr="00EC2AC4" w:rsidRDefault="00B5656B" w:rsidP="00C60F9A">
            <w:pPr>
              <w:pStyle w:val="Tabletext"/>
              <w:jc w:val="center"/>
            </w:pPr>
            <w:r w:rsidRPr="00EC2AC4">
              <w:t>SG</w:t>
            </w:r>
          </w:p>
        </w:tc>
        <w:tc>
          <w:tcPr>
            <w:tcW w:w="5387" w:type="dxa"/>
            <w:tcBorders>
              <w:top w:val="single" w:sz="4" w:space="0" w:color="auto"/>
              <w:left w:val="nil"/>
              <w:bottom w:val="single" w:sz="4" w:space="0" w:color="auto"/>
              <w:right w:val="single" w:sz="4" w:space="0" w:color="auto"/>
            </w:tcBorders>
            <w:shd w:val="clear" w:color="auto" w:fill="auto"/>
            <w:noWrap/>
          </w:tcPr>
          <w:p w14:paraId="64F29EA9" w14:textId="77777777" w:rsidR="00B5656B" w:rsidRPr="00EC2AC4" w:rsidRDefault="00B5656B" w:rsidP="00C60F9A">
            <w:pPr>
              <w:pStyle w:val="Tabletext"/>
            </w:pPr>
            <w:r w:rsidRPr="00EC2AC4">
              <w:t>Informe resumido de los trabajos del Grupo Asesor de los Estados Miembros sobre el proyecto de Sede de la Unión</w:t>
            </w:r>
          </w:p>
        </w:tc>
        <w:tc>
          <w:tcPr>
            <w:tcW w:w="1275" w:type="dxa"/>
            <w:tcBorders>
              <w:top w:val="single" w:sz="4" w:space="0" w:color="auto"/>
              <w:left w:val="single" w:sz="4" w:space="0" w:color="auto"/>
              <w:bottom w:val="single" w:sz="4" w:space="0" w:color="auto"/>
              <w:right w:val="single" w:sz="4" w:space="0" w:color="auto"/>
            </w:tcBorders>
            <w:noWrap/>
          </w:tcPr>
          <w:p w14:paraId="4ABDB2A1" w14:textId="77777777" w:rsidR="00B5656B" w:rsidRPr="00EC2AC4" w:rsidRDefault="00B5656B" w:rsidP="00C60F9A">
            <w:pPr>
              <w:pStyle w:val="Tabletext"/>
              <w:jc w:val="center"/>
            </w:pPr>
            <w:r w:rsidRPr="00EC2AC4">
              <w:t>SC-ADM</w:t>
            </w:r>
          </w:p>
        </w:tc>
      </w:tr>
      <w:tr w:rsidR="00B5656B" w:rsidRPr="00EC2AC4" w14:paraId="2F62F396" w14:textId="77777777" w:rsidTr="00C60F9A">
        <w:trPr>
          <w:jc w:val="center"/>
        </w:trPr>
        <w:tc>
          <w:tcPr>
            <w:tcW w:w="1134" w:type="dxa"/>
            <w:shd w:val="clear" w:color="auto" w:fill="auto"/>
            <w:noWrap/>
          </w:tcPr>
          <w:p w14:paraId="7D63C32B" w14:textId="77777777" w:rsidR="00B5656B" w:rsidRPr="00EC2AC4" w:rsidRDefault="00BE2847" w:rsidP="00C60F9A">
            <w:pPr>
              <w:pStyle w:val="Tabletext"/>
              <w:jc w:val="center"/>
              <w:rPr>
                <w:u w:val="single"/>
              </w:rPr>
            </w:pPr>
            <w:hyperlink r:id="rId66" w:history="1">
              <w:r w:rsidR="00B5656B" w:rsidRPr="00EC2AC4">
                <w:rPr>
                  <w:rStyle w:val="Hyperlink"/>
                </w:rPr>
                <w:t>C23/49</w:t>
              </w:r>
            </w:hyperlink>
          </w:p>
        </w:tc>
        <w:tc>
          <w:tcPr>
            <w:tcW w:w="1559" w:type="dxa"/>
            <w:noWrap/>
            <w:tcMar>
              <w:left w:w="57" w:type="dxa"/>
              <w:right w:w="57" w:type="dxa"/>
            </w:tcMar>
          </w:tcPr>
          <w:p w14:paraId="774340BA" w14:textId="77777777" w:rsidR="00B5656B" w:rsidRPr="00EC2AC4" w:rsidRDefault="00B5656B" w:rsidP="00C60F9A">
            <w:pPr>
              <w:pStyle w:val="Tabletext"/>
              <w:jc w:val="center"/>
            </w:pPr>
            <w:r w:rsidRPr="00EC2AC4">
              <w:t>SG</w:t>
            </w:r>
          </w:p>
        </w:tc>
        <w:tc>
          <w:tcPr>
            <w:tcW w:w="5387" w:type="dxa"/>
            <w:tcBorders>
              <w:top w:val="single" w:sz="4" w:space="0" w:color="auto"/>
              <w:left w:val="nil"/>
              <w:bottom w:val="single" w:sz="4" w:space="0" w:color="auto"/>
              <w:right w:val="single" w:sz="4" w:space="0" w:color="auto"/>
            </w:tcBorders>
            <w:shd w:val="clear" w:color="auto" w:fill="auto"/>
            <w:noWrap/>
          </w:tcPr>
          <w:p w14:paraId="6A17265D" w14:textId="77777777" w:rsidR="00B5656B" w:rsidRPr="00EC2AC4" w:rsidRDefault="00B5656B" w:rsidP="00C60F9A">
            <w:pPr>
              <w:pStyle w:val="Tabletext"/>
            </w:pPr>
            <w:r w:rsidRPr="00EC2AC4">
              <w:t>Colaboración con el sistema de las Naciones Unidas y otros procesos intergubernamentales internacionales, incluida la normalización</w:t>
            </w:r>
          </w:p>
        </w:tc>
        <w:tc>
          <w:tcPr>
            <w:tcW w:w="1275" w:type="dxa"/>
            <w:tcBorders>
              <w:top w:val="single" w:sz="4" w:space="0" w:color="auto"/>
              <w:left w:val="single" w:sz="4" w:space="0" w:color="auto"/>
              <w:bottom w:val="single" w:sz="4" w:space="0" w:color="auto"/>
              <w:right w:val="single" w:sz="4" w:space="0" w:color="auto"/>
            </w:tcBorders>
            <w:noWrap/>
          </w:tcPr>
          <w:p w14:paraId="1527B54C" w14:textId="77777777" w:rsidR="00B5656B" w:rsidRPr="00EC2AC4" w:rsidRDefault="00B5656B" w:rsidP="00C60F9A">
            <w:pPr>
              <w:pStyle w:val="Tabletext"/>
              <w:jc w:val="center"/>
            </w:pPr>
            <w:r w:rsidRPr="00EC2AC4">
              <w:t>PL</w:t>
            </w:r>
          </w:p>
        </w:tc>
      </w:tr>
      <w:tr w:rsidR="00B5656B" w:rsidRPr="00EC2AC4" w14:paraId="158E8C56" w14:textId="77777777" w:rsidTr="00C60F9A">
        <w:trPr>
          <w:jc w:val="center"/>
        </w:trPr>
        <w:tc>
          <w:tcPr>
            <w:tcW w:w="1134" w:type="dxa"/>
            <w:shd w:val="clear" w:color="auto" w:fill="auto"/>
            <w:noWrap/>
          </w:tcPr>
          <w:p w14:paraId="02278635" w14:textId="77777777" w:rsidR="00B5656B" w:rsidRPr="00EC2AC4" w:rsidRDefault="00BE2847" w:rsidP="00C60F9A">
            <w:pPr>
              <w:pStyle w:val="Tabletext"/>
              <w:jc w:val="center"/>
              <w:rPr>
                <w:u w:val="single"/>
              </w:rPr>
            </w:pPr>
            <w:hyperlink r:id="rId67" w:history="1">
              <w:r w:rsidR="00B5656B" w:rsidRPr="00EC2AC4">
                <w:rPr>
                  <w:rStyle w:val="Hyperlink"/>
                </w:rPr>
                <w:t>C23/50</w:t>
              </w:r>
            </w:hyperlink>
          </w:p>
        </w:tc>
        <w:tc>
          <w:tcPr>
            <w:tcW w:w="1559" w:type="dxa"/>
            <w:noWrap/>
            <w:tcMar>
              <w:left w:w="57" w:type="dxa"/>
              <w:right w:w="57" w:type="dxa"/>
            </w:tcMar>
          </w:tcPr>
          <w:p w14:paraId="41544205" w14:textId="77777777" w:rsidR="00B5656B" w:rsidRPr="00EC2AC4" w:rsidRDefault="00B5656B" w:rsidP="00C60F9A">
            <w:pPr>
              <w:pStyle w:val="Tabletext"/>
              <w:jc w:val="center"/>
            </w:pPr>
            <w:r w:rsidRPr="00EC2AC4">
              <w:t>SG</w:t>
            </w:r>
          </w:p>
        </w:tc>
        <w:tc>
          <w:tcPr>
            <w:tcW w:w="5387" w:type="dxa"/>
            <w:tcBorders>
              <w:top w:val="single" w:sz="4" w:space="0" w:color="auto"/>
              <w:left w:val="nil"/>
              <w:bottom w:val="single" w:sz="4" w:space="0" w:color="auto"/>
              <w:right w:val="single" w:sz="4" w:space="0" w:color="auto"/>
            </w:tcBorders>
            <w:shd w:val="clear" w:color="auto" w:fill="auto"/>
            <w:noWrap/>
          </w:tcPr>
          <w:p w14:paraId="58759E72" w14:textId="77777777" w:rsidR="00B5656B" w:rsidRPr="00EC2AC4" w:rsidRDefault="00B5656B" w:rsidP="00C60F9A">
            <w:pPr>
              <w:pStyle w:val="Tabletext"/>
            </w:pPr>
            <w:r w:rsidRPr="00EC2AC4">
              <w:t>Plan de transformación de la gestión financiera</w:t>
            </w:r>
          </w:p>
        </w:tc>
        <w:tc>
          <w:tcPr>
            <w:tcW w:w="1275" w:type="dxa"/>
            <w:tcBorders>
              <w:top w:val="single" w:sz="4" w:space="0" w:color="auto"/>
              <w:left w:val="single" w:sz="4" w:space="0" w:color="auto"/>
              <w:bottom w:val="single" w:sz="4" w:space="0" w:color="auto"/>
              <w:right w:val="single" w:sz="4" w:space="0" w:color="auto"/>
            </w:tcBorders>
            <w:noWrap/>
          </w:tcPr>
          <w:p w14:paraId="334C6A16" w14:textId="77777777" w:rsidR="00B5656B" w:rsidRPr="00EC2AC4" w:rsidRDefault="00B5656B" w:rsidP="00C60F9A">
            <w:pPr>
              <w:pStyle w:val="Tabletext"/>
              <w:jc w:val="center"/>
            </w:pPr>
            <w:r w:rsidRPr="00EC2AC4">
              <w:t>SC-ADM</w:t>
            </w:r>
          </w:p>
        </w:tc>
      </w:tr>
      <w:tr w:rsidR="00B5656B" w:rsidRPr="00EC2AC4" w14:paraId="72D9D688" w14:textId="77777777" w:rsidTr="00C60F9A">
        <w:trPr>
          <w:jc w:val="center"/>
        </w:trPr>
        <w:tc>
          <w:tcPr>
            <w:tcW w:w="1134" w:type="dxa"/>
            <w:shd w:val="clear" w:color="auto" w:fill="auto"/>
            <w:noWrap/>
          </w:tcPr>
          <w:p w14:paraId="18AA7784" w14:textId="77777777" w:rsidR="00B5656B" w:rsidRPr="00EC2AC4" w:rsidRDefault="00BE2847" w:rsidP="00C60F9A">
            <w:pPr>
              <w:pStyle w:val="Tabletext"/>
              <w:jc w:val="center"/>
              <w:rPr>
                <w:u w:val="single"/>
              </w:rPr>
            </w:pPr>
            <w:hyperlink r:id="rId68" w:history="1">
              <w:r w:rsidR="00B5656B" w:rsidRPr="00EC2AC4">
                <w:rPr>
                  <w:rStyle w:val="Hyperlink"/>
                </w:rPr>
                <w:t>C23/51</w:t>
              </w:r>
            </w:hyperlink>
          </w:p>
        </w:tc>
        <w:tc>
          <w:tcPr>
            <w:tcW w:w="1559" w:type="dxa"/>
            <w:noWrap/>
            <w:tcMar>
              <w:left w:w="57" w:type="dxa"/>
              <w:right w:w="57" w:type="dxa"/>
            </w:tcMar>
          </w:tcPr>
          <w:p w14:paraId="5EB7C63D" w14:textId="77777777" w:rsidR="00B5656B" w:rsidRPr="00EC2AC4" w:rsidRDefault="00B5656B" w:rsidP="00C60F9A">
            <w:pPr>
              <w:pStyle w:val="Tabletext"/>
              <w:jc w:val="center"/>
            </w:pPr>
            <w:r w:rsidRPr="00EC2AC4">
              <w:t>SG</w:t>
            </w:r>
          </w:p>
        </w:tc>
        <w:tc>
          <w:tcPr>
            <w:tcW w:w="5387" w:type="dxa"/>
            <w:tcBorders>
              <w:top w:val="single" w:sz="4" w:space="0" w:color="auto"/>
              <w:left w:val="nil"/>
              <w:bottom w:val="single" w:sz="4" w:space="0" w:color="auto"/>
              <w:right w:val="single" w:sz="4" w:space="0" w:color="auto"/>
            </w:tcBorders>
            <w:shd w:val="clear" w:color="auto" w:fill="auto"/>
            <w:noWrap/>
          </w:tcPr>
          <w:p w14:paraId="4B3CF058" w14:textId="77777777" w:rsidR="00B5656B" w:rsidRPr="00EC2AC4" w:rsidRDefault="00B5656B" w:rsidP="00C60F9A">
            <w:pPr>
              <w:pStyle w:val="Tabletext"/>
            </w:pPr>
            <w:r w:rsidRPr="00EC2AC4">
              <w:t>Aplicación del programa de separación del servicio voluntaria</w:t>
            </w:r>
          </w:p>
        </w:tc>
        <w:tc>
          <w:tcPr>
            <w:tcW w:w="1275" w:type="dxa"/>
            <w:tcBorders>
              <w:top w:val="single" w:sz="4" w:space="0" w:color="auto"/>
              <w:left w:val="single" w:sz="4" w:space="0" w:color="auto"/>
              <w:bottom w:val="single" w:sz="4" w:space="0" w:color="auto"/>
              <w:right w:val="single" w:sz="4" w:space="0" w:color="auto"/>
            </w:tcBorders>
            <w:noWrap/>
          </w:tcPr>
          <w:p w14:paraId="7BDD462B" w14:textId="77777777" w:rsidR="00B5656B" w:rsidRPr="00EC2AC4" w:rsidRDefault="00B5656B" w:rsidP="00C60F9A">
            <w:pPr>
              <w:pStyle w:val="Tabletext"/>
              <w:jc w:val="center"/>
            </w:pPr>
            <w:r w:rsidRPr="00EC2AC4">
              <w:t>SC-ADM</w:t>
            </w:r>
          </w:p>
        </w:tc>
      </w:tr>
      <w:tr w:rsidR="00B5656B" w:rsidRPr="00EC2AC4" w14:paraId="5E3DDE97" w14:textId="77777777" w:rsidTr="00C60F9A">
        <w:trPr>
          <w:jc w:val="center"/>
        </w:trPr>
        <w:tc>
          <w:tcPr>
            <w:tcW w:w="1134" w:type="dxa"/>
            <w:shd w:val="clear" w:color="auto" w:fill="auto"/>
            <w:noWrap/>
          </w:tcPr>
          <w:p w14:paraId="2A080370" w14:textId="77777777" w:rsidR="00B5656B" w:rsidRPr="00EC2AC4" w:rsidRDefault="00BE2847" w:rsidP="00C60F9A">
            <w:pPr>
              <w:pStyle w:val="Tabletext"/>
              <w:jc w:val="center"/>
              <w:rPr>
                <w:u w:val="single"/>
              </w:rPr>
            </w:pPr>
            <w:hyperlink r:id="rId69" w:history="1">
              <w:r w:rsidR="00B5656B" w:rsidRPr="00EC2AC4">
                <w:rPr>
                  <w:rStyle w:val="Hyperlink"/>
                </w:rPr>
                <w:t>C23/52</w:t>
              </w:r>
            </w:hyperlink>
          </w:p>
        </w:tc>
        <w:tc>
          <w:tcPr>
            <w:tcW w:w="1559" w:type="dxa"/>
            <w:noWrap/>
            <w:tcMar>
              <w:left w:w="57" w:type="dxa"/>
              <w:right w:w="57" w:type="dxa"/>
            </w:tcMar>
          </w:tcPr>
          <w:p w14:paraId="1078A60C" w14:textId="77777777" w:rsidR="00B5656B" w:rsidRPr="00EC2AC4" w:rsidRDefault="00B5656B" w:rsidP="00C60F9A">
            <w:pPr>
              <w:pStyle w:val="Tabletext"/>
              <w:jc w:val="center"/>
            </w:pPr>
            <w:r w:rsidRPr="00EC2AC4">
              <w:t>SG</w:t>
            </w:r>
          </w:p>
        </w:tc>
        <w:tc>
          <w:tcPr>
            <w:tcW w:w="5387" w:type="dxa"/>
            <w:tcBorders>
              <w:top w:val="single" w:sz="4" w:space="0" w:color="auto"/>
              <w:left w:val="nil"/>
              <w:bottom w:val="single" w:sz="4" w:space="0" w:color="auto"/>
              <w:right w:val="single" w:sz="4" w:space="0" w:color="auto"/>
            </w:tcBorders>
            <w:shd w:val="clear" w:color="auto" w:fill="auto"/>
            <w:noWrap/>
          </w:tcPr>
          <w:p w14:paraId="7F86E356" w14:textId="77777777" w:rsidR="00B5656B" w:rsidRPr="00EC2AC4" w:rsidRDefault="00B5656B" w:rsidP="00C60F9A">
            <w:pPr>
              <w:pStyle w:val="Tabletext"/>
            </w:pPr>
            <w:r w:rsidRPr="00EC2AC4">
              <w:t>Hoja de ruta sobre la transformación para lograr la excelencia institucional</w:t>
            </w:r>
          </w:p>
        </w:tc>
        <w:tc>
          <w:tcPr>
            <w:tcW w:w="1275" w:type="dxa"/>
            <w:tcBorders>
              <w:top w:val="single" w:sz="4" w:space="0" w:color="auto"/>
              <w:left w:val="single" w:sz="4" w:space="0" w:color="auto"/>
              <w:bottom w:val="single" w:sz="4" w:space="0" w:color="auto"/>
              <w:right w:val="single" w:sz="4" w:space="0" w:color="auto"/>
            </w:tcBorders>
            <w:noWrap/>
          </w:tcPr>
          <w:p w14:paraId="74CC574B" w14:textId="77777777" w:rsidR="00B5656B" w:rsidRPr="00EC2AC4" w:rsidRDefault="00B5656B" w:rsidP="00C60F9A">
            <w:pPr>
              <w:pStyle w:val="Tabletext"/>
              <w:jc w:val="center"/>
            </w:pPr>
            <w:r w:rsidRPr="00EC2AC4">
              <w:t>PL</w:t>
            </w:r>
          </w:p>
        </w:tc>
      </w:tr>
      <w:tr w:rsidR="00B5656B" w:rsidRPr="00EC2AC4" w14:paraId="101E112B" w14:textId="77777777" w:rsidTr="00C60F9A">
        <w:trPr>
          <w:jc w:val="center"/>
        </w:trPr>
        <w:tc>
          <w:tcPr>
            <w:tcW w:w="1134" w:type="dxa"/>
            <w:shd w:val="clear" w:color="auto" w:fill="auto"/>
            <w:noWrap/>
          </w:tcPr>
          <w:p w14:paraId="06913AEC" w14:textId="77777777" w:rsidR="00B5656B" w:rsidRPr="00EC2AC4" w:rsidRDefault="00BE2847" w:rsidP="00C60F9A">
            <w:pPr>
              <w:pStyle w:val="Tabletext"/>
              <w:jc w:val="center"/>
              <w:rPr>
                <w:u w:val="single"/>
              </w:rPr>
            </w:pPr>
            <w:hyperlink r:id="rId70" w:history="1">
              <w:r w:rsidR="00B5656B" w:rsidRPr="00EC2AC4">
                <w:rPr>
                  <w:rStyle w:val="Hyperlink"/>
                </w:rPr>
                <w:t>C23/53</w:t>
              </w:r>
            </w:hyperlink>
          </w:p>
        </w:tc>
        <w:tc>
          <w:tcPr>
            <w:tcW w:w="1559" w:type="dxa"/>
            <w:noWrap/>
            <w:tcMar>
              <w:left w:w="57" w:type="dxa"/>
              <w:right w:w="57" w:type="dxa"/>
            </w:tcMar>
          </w:tcPr>
          <w:p w14:paraId="0C8E3113" w14:textId="77777777" w:rsidR="00B5656B" w:rsidRPr="00EC2AC4" w:rsidRDefault="00B5656B" w:rsidP="00C60F9A">
            <w:pPr>
              <w:pStyle w:val="Tabletext"/>
              <w:jc w:val="center"/>
            </w:pPr>
            <w:r w:rsidRPr="00EC2AC4">
              <w:t>SG</w:t>
            </w:r>
          </w:p>
        </w:tc>
        <w:tc>
          <w:tcPr>
            <w:tcW w:w="5387" w:type="dxa"/>
            <w:tcBorders>
              <w:top w:val="single" w:sz="4" w:space="0" w:color="auto"/>
              <w:left w:val="nil"/>
              <w:bottom w:val="single" w:sz="4" w:space="0" w:color="auto"/>
              <w:right w:val="single" w:sz="4" w:space="0" w:color="auto"/>
            </w:tcBorders>
            <w:shd w:val="clear" w:color="auto" w:fill="auto"/>
            <w:noWrap/>
          </w:tcPr>
          <w:p w14:paraId="45FD685D" w14:textId="77777777" w:rsidR="00B5656B" w:rsidRPr="00EC2AC4" w:rsidRDefault="00B5656B" w:rsidP="00C60F9A">
            <w:pPr>
              <w:pStyle w:val="Tabletext"/>
            </w:pPr>
            <w:r w:rsidRPr="00EC2AC4">
              <w:t>Propuesta para la creación de una Unidad de Supervisión</w:t>
            </w:r>
          </w:p>
        </w:tc>
        <w:tc>
          <w:tcPr>
            <w:tcW w:w="1275" w:type="dxa"/>
            <w:tcBorders>
              <w:top w:val="single" w:sz="4" w:space="0" w:color="auto"/>
              <w:left w:val="single" w:sz="4" w:space="0" w:color="auto"/>
              <w:bottom w:val="single" w:sz="4" w:space="0" w:color="auto"/>
              <w:right w:val="single" w:sz="4" w:space="0" w:color="auto"/>
            </w:tcBorders>
            <w:noWrap/>
          </w:tcPr>
          <w:p w14:paraId="2599960C" w14:textId="77777777" w:rsidR="00B5656B" w:rsidRPr="00EC2AC4" w:rsidRDefault="00B5656B" w:rsidP="00C60F9A">
            <w:pPr>
              <w:pStyle w:val="Tabletext"/>
              <w:jc w:val="center"/>
            </w:pPr>
            <w:r w:rsidRPr="00EC2AC4">
              <w:t>SC-ADM</w:t>
            </w:r>
          </w:p>
        </w:tc>
      </w:tr>
      <w:tr w:rsidR="00B5656B" w:rsidRPr="00EC2AC4" w14:paraId="1252F3E1" w14:textId="77777777" w:rsidTr="00C60F9A">
        <w:trPr>
          <w:jc w:val="center"/>
        </w:trPr>
        <w:tc>
          <w:tcPr>
            <w:tcW w:w="1134" w:type="dxa"/>
            <w:shd w:val="clear" w:color="auto" w:fill="auto"/>
            <w:noWrap/>
          </w:tcPr>
          <w:p w14:paraId="6C856B0C" w14:textId="77777777" w:rsidR="00B5656B" w:rsidRPr="00EC2AC4" w:rsidRDefault="00BE2847" w:rsidP="00C60F9A">
            <w:pPr>
              <w:pStyle w:val="Tabletext"/>
              <w:jc w:val="center"/>
              <w:rPr>
                <w:u w:val="single"/>
              </w:rPr>
            </w:pPr>
            <w:hyperlink r:id="rId71" w:history="1">
              <w:r w:rsidR="00B5656B" w:rsidRPr="00EC2AC4">
                <w:rPr>
                  <w:rStyle w:val="Hyperlink"/>
                </w:rPr>
                <w:t>C23/54</w:t>
              </w:r>
            </w:hyperlink>
          </w:p>
        </w:tc>
        <w:tc>
          <w:tcPr>
            <w:tcW w:w="1559" w:type="dxa"/>
            <w:noWrap/>
            <w:tcMar>
              <w:left w:w="57" w:type="dxa"/>
              <w:right w:w="57" w:type="dxa"/>
            </w:tcMar>
          </w:tcPr>
          <w:p w14:paraId="55688FB0" w14:textId="77777777" w:rsidR="00B5656B" w:rsidRPr="00EC2AC4" w:rsidRDefault="00B5656B" w:rsidP="00C60F9A">
            <w:pPr>
              <w:pStyle w:val="Tabletext"/>
              <w:jc w:val="center"/>
            </w:pPr>
            <w:r w:rsidRPr="00EC2AC4">
              <w:t>SG</w:t>
            </w:r>
          </w:p>
        </w:tc>
        <w:tc>
          <w:tcPr>
            <w:tcW w:w="5387" w:type="dxa"/>
            <w:tcBorders>
              <w:top w:val="single" w:sz="4" w:space="0" w:color="auto"/>
              <w:left w:val="nil"/>
              <w:bottom w:val="single" w:sz="4" w:space="0" w:color="auto"/>
              <w:right w:val="single" w:sz="4" w:space="0" w:color="auto"/>
            </w:tcBorders>
            <w:shd w:val="clear" w:color="auto" w:fill="auto"/>
            <w:noWrap/>
          </w:tcPr>
          <w:p w14:paraId="275D352C" w14:textId="77777777" w:rsidR="00B5656B" w:rsidRPr="00EC2AC4" w:rsidRDefault="00B5656B" w:rsidP="00C60F9A">
            <w:pPr>
              <w:pStyle w:val="Tabletext"/>
            </w:pPr>
            <w:r w:rsidRPr="00EC2AC4">
              <w:t>Informe sobre la aplicación de la Resolución 167 (Rev. Bucarest, 2022) de la Conferencia de Plenipotenciarios</w:t>
            </w:r>
          </w:p>
        </w:tc>
        <w:tc>
          <w:tcPr>
            <w:tcW w:w="1275" w:type="dxa"/>
            <w:tcBorders>
              <w:top w:val="single" w:sz="4" w:space="0" w:color="auto"/>
              <w:left w:val="single" w:sz="4" w:space="0" w:color="auto"/>
              <w:bottom w:val="single" w:sz="4" w:space="0" w:color="auto"/>
              <w:right w:val="single" w:sz="4" w:space="0" w:color="auto"/>
            </w:tcBorders>
            <w:noWrap/>
          </w:tcPr>
          <w:p w14:paraId="3DCD917B" w14:textId="77777777" w:rsidR="00B5656B" w:rsidRPr="00EC2AC4" w:rsidRDefault="00B5656B" w:rsidP="00C60F9A">
            <w:pPr>
              <w:pStyle w:val="Tabletext"/>
              <w:jc w:val="center"/>
            </w:pPr>
            <w:r w:rsidRPr="00EC2AC4">
              <w:t>SC-ADM</w:t>
            </w:r>
          </w:p>
        </w:tc>
      </w:tr>
      <w:tr w:rsidR="00B5656B" w:rsidRPr="00EC2AC4" w14:paraId="6EC1EA1D" w14:textId="77777777" w:rsidTr="00C60F9A">
        <w:trPr>
          <w:jc w:val="center"/>
        </w:trPr>
        <w:tc>
          <w:tcPr>
            <w:tcW w:w="1134" w:type="dxa"/>
            <w:shd w:val="clear" w:color="auto" w:fill="auto"/>
            <w:noWrap/>
          </w:tcPr>
          <w:p w14:paraId="1362AA33" w14:textId="77777777" w:rsidR="00B5656B" w:rsidRPr="00EC2AC4" w:rsidRDefault="00BE2847" w:rsidP="00C60F9A">
            <w:pPr>
              <w:pStyle w:val="Tabletext"/>
              <w:jc w:val="center"/>
              <w:rPr>
                <w:u w:val="single"/>
              </w:rPr>
            </w:pPr>
            <w:hyperlink r:id="rId72" w:history="1">
              <w:r w:rsidR="00B5656B" w:rsidRPr="00EC2AC4">
                <w:rPr>
                  <w:rStyle w:val="Hyperlink"/>
                </w:rPr>
                <w:t>C23/55</w:t>
              </w:r>
            </w:hyperlink>
          </w:p>
        </w:tc>
        <w:tc>
          <w:tcPr>
            <w:tcW w:w="1559" w:type="dxa"/>
            <w:noWrap/>
            <w:tcMar>
              <w:left w:w="57" w:type="dxa"/>
              <w:right w:w="57" w:type="dxa"/>
            </w:tcMar>
          </w:tcPr>
          <w:p w14:paraId="4B28277D" w14:textId="77777777" w:rsidR="00B5656B" w:rsidRPr="00EC2AC4" w:rsidRDefault="00B5656B" w:rsidP="00C60F9A">
            <w:pPr>
              <w:pStyle w:val="Tabletext"/>
              <w:jc w:val="center"/>
            </w:pPr>
            <w:r w:rsidRPr="00EC2AC4">
              <w:t>SG</w:t>
            </w:r>
          </w:p>
        </w:tc>
        <w:tc>
          <w:tcPr>
            <w:tcW w:w="5387" w:type="dxa"/>
            <w:tcBorders>
              <w:top w:val="single" w:sz="4" w:space="0" w:color="auto"/>
              <w:left w:val="nil"/>
              <w:bottom w:val="single" w:sz="4" w:space="0" w:color="auto"/>
              <w:right w:val="single" w:sz="4" w:space="0" w:color="auto"/>
            </w:tcBorders>
            <w:shd w:val="clear" w:color="auto" w:fill="auto"/>
            <w:noWrap/>
          </w:tcPr>
          <w:p w14:paraId="5E7FD2C1" w14:textId="77777777" w:rsidR="00B5656B" w:rsidRPr="00EC2AC4" w:rsidRDefault="00B5656B" w:rsidP="00C60F9A">
            <w:pPr>
              <w:pStyle w:val="Tabletext"/>
            </w:pPr>
            <w:r w:rsidRPr="00EC2AC4">
              <w:t>Informe sobre los avances en la implementación del plan estratégico de recursos humanos y la Resolución 48 (Rev. Bucarest, 2022)</w:t>
            </w:r>
          </w:p>
        </w:tc>
        <w:tc>
          <w:tcPr>
            <w:tcW w:w="1275" w:type="dxa"/>
            <w:tcBorders>
              <w:top w:val="single" w:sz="4" w:space="0" w:color="auto"/>
              <w:left w:val="single" w:sz="4" w:space="0" w:color="auto"/>
              <w:bottom w:val="single" w:sz="4" w:space="0" w:color="auto"/>
              <w:right w:val="single" w:sz="4" w:space="0" w:color="auto"/>
            </w:tcBorders>
            <w:noWrap/>
          </w:tcPr>
          <w:p w14:paraId="68C528FA" w14:textId="77777777" w:rsidR="00B5656B" w:rsidRPr="00EC2AC4" w:rsidRDefault="00B5656B" w:rsidP="00C60F9A">
            <w:pPr>
              <w:pStyle w:val="Tabletext"/>
              <w:jc w:val="center"/>
            </w:pPr>
            <w:r w:rsidRPr="00EC2AC4">
              <w:t>SC-ADM</w:t>
            </w:r>
          </w:p>
        </w:tc>
      </w:tr>
      <w:tr w:rsidR="00B5656B" w:rsidRPr="00EC2AC4" w14:paraId="562ADAF0" w14:textId="77777777" w:rsidTr="00C60F9A">
        <w:trPr>
          <w:jc w:val="center"/>
        </w:trPr>
        <w:tc>
          <w:tcPr>
            <w:tcW w:w="1134" w:type="dxa"/>
            <w:shd w:val="clear" w:color="auto" w:fill="auto"/>
            <w:noWrap/>
          </w:tcPr>
          <w:p w14:paraId="203F5EF0" w14:textId="77777777" w:rsidR="00B5656B" w:rsidRPr="00EC2AC4" w:rsidRDefault="00BE2847" w:rsidP="00C60F9A">
            <w:pPr>
              <w:pStyle w:val="Tabletext"/>
              <w:jc w:val="center"/>
              <w:rPr>
                <w:u w:val="single"/>
              </w:rPr>
            </w:pPr>
            <w:hyperlink r:id="rId73" w:history="1">
              <w:r w:rsidR="00B5656B" w:rsidRPr="00EC2AC4">
                <w:rPr>
                  <w:rStyle w:val="Hyperlink"/>
                </w:rPr>
                <w:t>C23/56</w:t>
              </w:r>
            </w:hyperlink>
          </w:p>
        </w:tc>
        <w:tc>
          <w:tcPr>
            <w:tcW w:w="1559" w:type="dxa"/>
            <w:noWrap/>
            <w:tcMar>
              <w:left w:w="57" w:type="dxa"/>
              <w:right w:w="57" w:type="dxa"/>
            </w:tcMar>
          </w:tcPr>
          <w:p w14:paraId="3A29CF2A" w14:textId="77777777" w:rsidR="00B5656B" w:rsidRPr="00EC2AC4" w:rsidRDefault="00B5656B" w:rsidP="00C60F9A">
            <w:pPr>
              <w:pStyle w:val="Tabletext"/>
              <w:jc w:val="center"/>
            </w:pPr>
            <w:r w:rsidRPr="00EC2AC4">
              <w:t>SG</w:t>
            </w:r>
          </w:p>
        </w:tc>
        <w:tc>
          <w:tcPr>
            <w:tcW w:w="5387" w:type="dxa"/>
            <w:tcBorders>
              <w:top w:val="single" w:sz="4" w:space="0" w:color="auto"/>
              <w:left w:val="nil"/>
              <w:bottom w:val="single" w:sz="4" w:space="0" w:color="auto"/>
              <w:right w:val="single" w:sz="4" w:space="0" w:color="auto"/>
            </w:tcBorders>
            <w:shd w:val="clear" w:color="auto" w:fill="auto"/>
            <w:noWrap/>
          </w:tcPr>
          <w:p w14:paraId="70FD5E03" w14:textId="77777777" w:rsidR="00B5656B" w:rsidRPr="00EC2AC4" w:rsidRDefault="00B5656B" w:rsidP="00C60F9A">
            <w:pPr>
              <w:pStyle w:val="Tabletext"/>
            </w:pPr>
            <w:r w:rsidRPr="00EC2AC4">
              <w:t>Enmienda del Estatuto de la Comisión de Administración Pública Internacional (CAPI)</w:t>
            </w:r>
          </w:p>
        </w:tc>
        <w:tc>
          <w:tcPr>
            <w:tcW w:w="1275" w:type="dxa"/>
            <w:tcBorders>
              <w:top w:val="single" w:sz="4" w:space="0" w:color="auto"/>
              <w:left w:val="single" w:sz="4" w:space="0" w:color="auto"/>
              <w:bottom w:val="single" w:sz="4" w:space="0" w:color="auto"/>
              <w:right w:val="single" w:sz="4" w:space="0" w:color="auto"/>
            </w:tcBorders>
            <w:noWrap/>
          </w:tcPr>
          <w:p w14:paraId="430C9E8A" w14:textId="77777777" w:rsidR="00B5656B" w:rsidRPr="00EC2AC4" w:rsidRDefault="00B5656B" w:rsidP="00C60F9A">
            <w:pPr>
              <w:pStyle w:val="Tabletext"/>
              <w:jc w:val="center"/>
            </w:pPr>
            <w:r w:rsidRPr="00EC2AC4">
              <w:t>SC-ADM</w:t>
            </w:r>
          </w:p>
        </w:tc>
      </w:tr>
      <w:tr w:rsidR="00B5656B" w:rsidRPr="00EC2AC4" w14:paraId="4CA4BE4A" w14:textId="77777777" w:rsidTr="00C60F9A">
        <w:trPr>
          <w:jc w:val="center"/>
        </w:trPr>
        <w:tc>
          <w:tcPr>
            <w:tcW w:w="1134" w:type="dxa"/>
            <w:shd w:val="clear" w:color="auto" w:fill="auto"/>
            <w:noWrap/>
          </w:tcPr>
          <w:p w14:paraId="451E1BFA" w14:textId="77777777" w:rsidR="00B5656B" w:rsidRPr="00EC2AC4" w:rsidRDefault="00BE2847" w:rsidP="00C60F9A">
            <w:pPr>
              <w:pStyle w:val="Tabletext"/>
              <w:jc w:val="center"/>
              <w:rPr>
                <w:u w:val="single"/>
              </w:rPr>
            </w:pPr>
            <w:hyperlink r:id="rId74" w:history="1">
              <w:r w:rsidR="00B5656B" w:rsidRPr="00EC2AC4">
                <w:rPr>
                  <w:rStyle w:val="Hyperlink"/>
                </w:rPr>
                <w:t>C23/57</w:t>
              </w:r>
            </w:hyperlink>
          </w:p>
        </w:tc>
        <w:tc>
          <w:tcPr>
            <w:tcW w:w="1559" w:type="dxa"/>
            <w:noWrap/>
            <w:tcMar>
              <w:left w:w="57" w:type="dxa"/>
              <w:right w:w="57" w:type="dxa"/>
            </w:tcMar>
          </w:tcPr>
          <w:p w14:paraId="2F242A27" w14:textId="77777777" w:rsidR="00B5656B" w:rsidRPr="00EC2AC4" w:rsidRDefault="00B5656B" w:rsidP="00C60F9A">
            <w:pPr>
              <w:pStyle w:val="Tabletext"/>
              <w:jc w:val="center"/>
            </w:pPr>
            <w:r w:rsidRPr="00EC2AC4">
              <w:t>SG</w:t>
            </w:r>
          </w:p>
        </w:tc>
        <w:tc>
          <w:tcPr>
            <w:tcW w:w="5387" w:type="dxa"/>
            <w:tcBorders>
              <w:top w:val="single" w:sz="4" w:space="0" w:color="auto"/>
              <w:left w:val="nil"/>
              <w:bottom w:val="single" w:sz="4" w:space="0" w:color="auto"/>
              <w:right w:val="single" w:sz="4" w:space="0" w:color="auto"/>
            </w:tcBorders>
            <w:shd w:val="clear" w:color="auto" w:fill="auto"/>
            <w:noWrap/>
          </w:tcPr>
          <w:p w14:paraId="1971D5F7" w14:textId="77777777" w:rsidR="00B5656B" w:rsidRPr="00EC2AC4" w:rsidRDefault="00B5656B" w:rsidP="00C60F9A">
            <w:pPr>
              <w:pStyle w:val="Tabletext"/>
            </w:pPr>
            <w:r w:rsidRPr="00EC2AC4">
              <w:t>Informes y notas de la DCI sobre cuestiones que afectan a todo el sistema de las Naciones Unidas para 2021-2022 y recomendaciones a los jefes ejecutivos y a los órganos legislativos</w:t>
            </w:r>
          </w:p>
        </w:tc>
        <w:tc>
          <w:tcPr>
            <w:tcW w:w="1275" w:type="dxa"/>
            <w:tcBorders>
              <w:top w:val="single" w:sz="4" w:space="0" w:color="auto"/>
              <w:left w:val="single" w:sz="4" w:space="0" w:color="auto"/>
              <w:bottom w:val="single" w:sz="4" w:space="0" w:color="auto"/>
              <w:right w:val="single" w:sz="4" w:space="0" w:color="auto"/>
            </w:tcBorders>
            <w:noWrap/>
          </w:tcPr>
          <w:p w14:paraId="3F2A1642" w14:textId="77777777" w:rsidR="00B5656B" w:rsidRPr="00EC2AC4" w:rsidRDefault="00B5656B" w:rsidP="00C60F9A">
            <w:pPr>
              <w:pStyle w:val="Tabletext"/>
              <w:jc w:val="center"/>
            </w:pPr>
            <w:r w:rsidRPr="00EC2AC4">
              <w:t>SC-ADM</w:t>
            </w:r>
          </w:p>
        </w:tc>
      </w:tr>
      <w:tr w:rsidR="00B5656B" w:rsidRPr="00EC2AC4" w14:paraId="5A07F167" w14:textId="77777777" w:rsidTr="00C60F9A">
        <w:trPr>
          <w:jc w:val="center"/>
        </w:trPr>
        <w:tc>
          <w:tcPr>
            <w:tcW w:w="1134" w:type="dxa"/>
            <w:shd w:val="clear" w:color="auto" w:fill="auto"/>
            <w:noWrap/>
          </w:tcPr>
          <w:p w14:paraId="6724EE54" w14:textId="77777777" w:rsidR="00B5656B" w:rsidRPr="00EC2AC4" w:rsidRDefault="00BE2847" w:rsidP="00C60F9A">
            <w:pPr>
              <w:pStyle w:val="Tabletext"/>
              <w:jc w:val="center"/>
              <w:rPr>
                <w:u w:val="single"/>
              </w:rPr>
            </w:pPr>
            <w:hyperlink r:id="rId75" w:history="1">
              <w:r w:rsidR="00B5656B" w:rsidRPr="00EC2AC4">
                <w:rPr>
                  <w:rStyle w:val="Hyperlink"/>
                </w:rPr>
                <w:t>C23/58</w:t>
              </w:r>
            </w:hyperlink>
          </w:p>
        </w:tc>
        <w:tc>
          <w:tcPr>
            <w:tcW w:w="1559" w:type="dxa"/>
            <w:noWrap/>
            <w:tcMar>
              <w:left w:w="57" w:type="dxa"/>
              <w:right w:w="57" w:type="dxa"/>
            </w:tcMar>
          </w:tcPr>
          <w:p w14:paraId="0ED7F75E" w14:textId="77777777" w:rsidR="00B5656B" w:rsidRPr="00EC2AC4" w:rsidRDefault="00B5656B" w:rsidP="00C60F9A">
            <w:pPr>
              <w:pStyle w:val="Tabletext"/>
              <w:jc w:val="center"/>
            </w:pPr>
            <w:r w:rsidRPr="00EC2AC4">
              <w:t>SG</w:t>
            </w:r>
          </w:p>
        </w:tc>
        <w:tc>
          <w:tcPr>
            <w:tcW w:w="5387" w:type="dxa"/>
            <w:tcBorders>
              <w:top w:val="single" w:sz="4" w:space="0" w:color="auto"/>
              <w:left w:val="nil"/>
              <w:bottom w:val="single" w:sz="4" w:space="0" w:color="auto"/>
              <w:right w:val="single" w:sz="4" w:space="0" w:color="auto"/>
            </w:tcBorders>
            <w:shd w:val="clear" w:color="auto" w:fill="auto"/>
            <w:noWrap/>
          </w:tcPr>
          <w:p w14:paraId="0E398560" w14:textId="77777777" w:rsidR="00B5656B" w:rsidRPr="00EC2AC4" w:rsidRDefault="00B5656B" w:rsidP="00C60F9A">
            <w:pPr>
              <w:pStyle w:val="Tabletext"/>
            </w:pPr>
            <w:r w:rsidRPr="00EC2AC4">
              <w:t>Función de la UIT en la aplicación de la agenda "Espacio2030": el espacio como motor del desarrollo sostenible, así como de sus procesos de seguimiento y examen</w:t>
            </w:r>
          </w:p>
        </w:tc>
        <w:tc>
          <w:tcPr>
            <w:tcW w:w="1275" w:type="dxa"/>
            <w:tcBorders>
              <w:top w:val="single" w:sz="4" w:space="0" w:color="auto"/>
              <w:left w:val="single" w:sz="4" w:space="0" w:color="auto"/>
              <w:bottom w:val="single" w:sz="4" w:space="0" w:color="auto"/>
              <w:right w:val="single" w:sz="4" w:space="0" w:color="auto"/>
            </w:tcBorders>
            <w:noWrap/>
          </w:tcPr>
          <w:p w14:paraId="4FBE7E81" w14:textId="77777777" w:rsidR="00B5656B" w:rsidRPr="00EC2AC4" w:rsidRDefault="00B5656B" w:rsidP="00C60F9A">
            <w:pPr>
              <w:pStyle w:val="Tabletext"/>
              <w:jc w:val="center"/>
            </w:pPr>
            <w:r w:rsidRPr="00EC2AC4">
              <w:t>PL</w:t>
            </w:r>
          </w:p>
        </w:tc>
      </w:tr>
      <w:tr w:rsidR="00B5656B" w:rsidRPr="00EC2AC4" w14:paraId="117899A8" w14:textId="77777777" w:rsidTr="00C60F9A">
        <w:trPr>
          <w:jc w:val="center"/>
        </w:trPr>
        <w:tc>
          <w:tcPr>
            <w:tcW w:w="1134" w:type="dxa"/>
            <w:shd w:val="clear" w:color="auto" w:fill="auto"/>
            <w:noWrap/>
          </w:tcPr>
          <w:p w14:paraId="7DC4F4C0" w14:textId="77777777" w:rsidR="00B5656B" w:rsidRPr="00EC2AC4" w:rsidRDefault="00BE2847" w:rsidP="00C60F9A">
            <w:pPr>
              <w:pStyle w:val="Tabletext"/>
              <w:jc w:val="center"/>
              <w:rPr>
                <w:u w:val="single"/>
              </w:rPr>
            </w:pPr>
            <w:hyperlink r:id="rId76" w:history="1">
              <w:r w:rsidR="00B5656B" w:rsidRPr="00EC2AC4">
                <w:rPr>
                  <w:rStyle w:val="Hyperlink"/>
                </w:rPr>
                <w:t>C23/59</w:t>
              </w:r>
            </w:hyperlink>
          </w:p>
        </w:tc>
        <w:tc>
          <w:tcPr>
            <w:tcW w:w="1559" w:type="dxa"/>
            <w:noWrap/>
            <w:tcMar>
              <w:left w:w="57" w:type="dxa"/>
              <w:right w:w="57" w:type="dxa"/>
            </w:tcMar>
          </w:tcPr>
          <w:p w14:paraId="07EE5F04" w14:textId="77777777" w:rsidR="00B5656B" w:rsidRPr="00EC2AC4" w:rsidRDefault="00B5656B" w:rsidP="00C60F9A">
            <w:pPr>
              <w:pStyle w:val="Tabletext"/>
              <w:jc w:val="center"/>
            </w:pPr>
            <w:r w:rsidRPr="00EC2AC4">
              <w:t>SG</w:t>
            </w:r>
          </w:p>
        </w:tc>
        <w:tc>
          <w:tcPr>
            <w:tcW w:w="5387" w:type="dxa"/>
            <w:tcBorders>
              <w:top w:val="single" w:sz="4" w:space="0" w:color="auto"/>
              <w:left w:val="nil"/>
              <w:bottom w:val="single" w:sz="4" w:space="0" w:color="auto"/>
              <w:right w:val="single" w:sz="4" w:space="0" w:color="auto"/>
            </w:tcBorders>
            <w:shd w:val="clear" w:color="auto" w:fill="auto"/>
            <w:noWrap/>
          </w:tcPr>
          <w:p w14:paraId="5EBFDA44" w14:textId="77777777" w:rsidR="00B5656B" w:rsidRPr="00EC2AC4" w:rsidRDefault="00B5656B" w:rsidP="00C60F9A">
            <w:pPr>
              <w:pStyle w:val="Tabletext"/>
            </w:pPr>
            <w:r w:rsidRPr="00EC2AC4">
              <w:t>Actualización sobre la aplicación de la Resolución 1408 del Consejo de la UIT sobre asistencia y ayuda a Ucrania para la reconstrucción de su sector de telecomunicaciones</w:t>
            </w:r>
          </w:p>
        </w:tc>
        <w:tc>
          <w:tcPr>
            <w:tcW w:w="1275" w:type="dxa"/>
            <w:tcBorders>
              <w:top w:val="single" w:sz="4" w:space="0" w:color="auto"/>
              <w:left w:val="single" w:sz="4" w:space="0" w:color="auto"/>
              <w:bottom w:val="single" w:sz="4" w:space="0" w:color="auto"/>
              <w:right w:val="single" w:sz="4" w:space="0" w:color="auto"/>
            </w:tcBorders>
            <w:noWrap/>
          </w:tcPr>
          <w:p w14:paraId="01255D4A" w14:textId="77777777" w:rsidR="00B5656B" w:rsidRPr="00EC2AC4" w:rsidRDefault="00B5656B" w:rsidP="00C60F9A">
            <w:pPr>
              <w:pStyle w:val="Tabletext"/>
              <w:jc w:val="center"/>
            </w:pPr>
            <w:r w:rsidRPr="00EC2AC4">
              <w:t>PL</w:t>
            </w:r>
          </w:p>
        </w:tc>
      </w:tr>
      <w:tr w:rsidR="00B5656B" w:rsidRPr="00EC2AC4" w14:paraId="4DAF3163" w14:textId="77777777" w:rsidTr="00C60F9A">
        <w:trPr>
          <w:jc w:val="center"/>
        </w:trPr>
        <w:tc>
          <w:tcPr>
            <w:tcW w:w="1134" w:type="dxa"/>
            <w:shd w:val="clear" w:color="auto" w:fill="auto"/>
            <w:noWrap/>
          </w:tcPr>
          <w:p w14:paraId="5AAB773B" w14:textId="77777777" w:rsidR="00B5656B" w:rsidRPr="00EC2AC4" w:rsidRDefault="00BE2847" w:rsidP="00C60F9A">
            <w:pPr>
              <w:pStyle w:val="Tabletext"/>
              <w:jc w:val="center"/>
              <w:rPr>
                <w:u w:val="single"/>
              </w:rPr>
            </w:pPr>
            <w:hyperlink r:id="rId77" w:history="1">
              <w:r w:rsidR="00B5656B" w:rsidRPr="00EC2AC4">
                <w:rPr>
                  <w:rStyle w:val="Hyperlink"/>
                </w:rPr>
                <w:t>C23/60</w:t>
              </w:r>
            </w:hyperlink>
          </w:p>
        </w:tc>
        <w:tc>
          <w:tcPr>
            <w:tcW w:w="1559" w:type="dxa"/>
            <w:noWrap/>
            <w:tcMar>
              <w:left w:w="57" w:type="dxa"/>
              <w:right w:w="57" w:type="dxa"/>
            </w:tcMar>
          </w:tcPr>
          <w:p w14:paraId="7F09F66C" w14:textId="77777777" w:rsidR="00B5656B" w:rsidRPr="00EC2AC4" w:rsidRDefault="00B5656B" w:rsidP="00C60F9A">
            <w:pPr>
              <w:pStyle w:val="Tabletext"/>
              <w:jc w:val="center"/>
            </w:pPr>
            <w:r w:rsidRPr="00EC2AC4">
              <w:t>SG</w:t>
            </w:r>
          </w:p>
        </w:tc>
        <w:tc>
          <w:tcPr>
            <w:tcW w:w="5387" w:type="dxa"/>
            <w:tcBorders>
              <w:top w:val="single" w:sz="4" w:space="0" w:color="auto"/>
              <w:left w:val="nil"/>
              <w:bottom w:val="single" w:sz="4" w:space="0" w:color="auto"/>
              <w:right w:val="single" w:sz="4" w:space="0" w:color="auto"/>
            </w:tcBorders>
            <w:shd w:val="clear" w:color="auto" w:fill="auto"/>
            <w:noWrap/>
          </w:tcPr>
          <w:p w14:paraId="3C3F899E" w14:textId="77777777" w:rsidR="00B5656B" w:rsidRPr="00EC2AC4" w:rsidRDefault="00B5656B" w:rsidP="00C60F9A">
            <w:pPr>
              <w:pStyle w:val="Tabletext"/>
            </w:pPr>
            <w:r w:rsidRPr="00EC2AC4">
              <w:t>Proyecto de presupuesto bienal de la Unión para 2024-2025</w:t>
            </w:r>
          </w:p>
        </w:tc>
        <w:tc>
          <w:tcPr>
            <w:tcW w:w="1275" w:type="dxa"/>
            <w:tcBorders>
              <w:top w:val="single" w:sz="4" w:space="0" w:color="auto"/>
              <w:left w:val="single" w:sz="4" w:space="0" w:color="auto"/>
              <w:bottom w:val="single" w:sz="4" w:space="0" w:color="auto"/>
              <w:right w:val="single" w:sz="4" w:space="0" w:color="auto"/>
            </w:tcBorders>
            <w:noWrap/>
          </w:tcPr>
          <w:p w14:paraId="6C8F39F4" w14:textId="77777777" w:rsidR="00B5656B" w:rsidRPr="00EC2AC4" w:rsidRDefault="00B5656B" w:rsidP="00C60F9A">
            <w:pPr>
              <w:pStyle w:val="Tabletext"/>
              <w:jc w:val="center"/>
            </w:pPr>
            <w:r w:rsidRPr="00EC2AC4">
              <w:t>SC-ADM</w:t>
            </w:r>
          </w:p>
        </w:tc>
      </w:tr>
      <w:tr w:rsidR="00B5656B" w:rsidRPr="00EC2AC4" w14:paraId="28F17320" w14:textId="77777777" w:rsidTr="00C60F9A">
        <w:trPr>
          <w:jc w:val="center"/>
        </w:trPr>
        <w:tc>
          <w:tcPr>
            <w:tcW w:w="1134" w:type="dxa"/>
            <w:shd w:val="clear" w:color="auto" w:fill="auto"/>
            <w:noWrap/>
          </w:tcPr>
          <w:p w14:paraId="55068498" w14:textId="77777777" w:rsidR="00B5656B" w:rsidRPr="00EC2AC4" w:rsidRDefault="00BE2847" w:rsidP="00C60F9A">
            <w:pPr>
              <w:pStyle w:val="Tabletext"/>
              <w:jc w:val="center"/>
              <w:rPr>
                <w:u w:val="single"/>
              </w:rPr>
            </w:pPr>
            <w:hyperlink r:id="rId78" w:history="1">
              <w:r w:rsidR="00B5656B" w:rsidRPr="00EC2AC4">
                <w:rPr>
                  <w:rStyle w:val="Hyperlink"/>
                </w:rPr>
                <w:t>C23/61</w:t>
              </w:r>
            </w:hyperlink>
          </w:p>
        </w:tc>
        <w:tc>
          <w:tcPr>
            <w:tcW w:w="1559" w:type="dxa"/>
            <w:noWrap/>
            <w:tcMar>
              <w:left w:w="28" w:type="dxa"/>
              <w:right w:w="28" w:type="dxa"/>
            </w:tcMar>
          </w:tcPr>
          <w:p w14:paraId="7619AF0E" w14:textId="77777777" w:rsidR="00B5656B" w:rsidRPr="00EC2AC4" w:rsidRDefault="00B5656B" w:rsidP="00C60F9A">
            <w:pPr>
              <w:pStyle w:val="Tabletext"/>
              <w:jc w:val="center"/>
            </w:pPr>
            <w:r w:rsidRPr="00EC2AC4">
              <w:t>SG</w:t>
            </w:r>
          </w:p>
        </w:tc>
        <w:tc>
          <w:tcPr>
            <w:tcW w:w="5387" w:type="dxa"/>
            <w:tcBorders>
              <w:top w:val="single" w:sz="4" w:space="0" w:color="auto"/>
              <w:left w:val="nil"/>
              <w:bottom w:val="single" w:sz="4" w:space="0" w:color="auto"/>
              <w:right w:val="single" w:sz="4" w:space="0" w:color="auto"/>
            </w:tcBorders>
            <w:shd w:val="clear" w:color="auto" w:fill="auto"/>
            <w:noWrap/>
          </w:tcPr>
          <w:p w14:paraId="525DA53F" w14:textId="77777777" w:rsidR="00B5656B" w:rsidRPr="00EC2AC4" w:rsidRDefault="00B5656B" w:rsidP="00C60F9A">
            <w:pPr>
              <w:pStyle w:val="Tabletext"/>
            </w:pPr>
            <w:r w:rsidRPr="00EC2AC4">
              <w:t>Informe sobre la función de la UIT en la aplicación de los resultados de la CMSI y de la agenda 2030 para el desarrollo sostenible, así como en sus procesos de seguimiento y examen</w:t>
            </w:r>
          </w:p>
        </w:tc>
        <w:tc>
          <w:tcPr>
            <w:tcW w:w="1275" w:type="dxa"/>
            <w:tcBorders>
              <w:top w:val="single" w:sz="4" w:space="0" w:color="auto"/>
              <w:left w:val="single" w:sz="4" w:space="0" w:color="auto"/>
              <w:bottom w:val="single" w:sz="4" w:space="0" w:color="auto"/>
              <w:right w:val="single" w:sz="4" w:space="0" w:color="auto"/>
            </w:tcBorders>
            <w:noWrap/>
          </w:tcPr>
          <w:p w14:paraId="6D9930C9" w14:textId="77777777" w:rsidR="00B5656B" w:rsidRPr="00EC2AC4" w:rsidRDefault="00B5656B" w:rsidP="00C60F9A">
            <w:pPr>
              <w:pStyle w:val="Tabletext"/>
              <w:jc w:val="center"/>
            </w:pPr>
            <w:r w:rsidRPr="00EC2AC4">
              <w:t>PL</w:t>
            </w:r>
          </w:p>
        </w:tc>
      </w:tr>
      <w:tr w:rsidR="00B5656B" w:rsidRPr="00EC2AC4" w14:paraId="6E1D66DB" w14:textId="77777777" w:rsidTr="00C60F9A">
        <w:trPr>
          <w:jc w:val="center"/>
        </w:trPr>
        <w:tc>
          <w:tcPr>
            <w:tcW w:w="1134" w:type="dxa"/>
            <w:shd w:val="clear" w:color="auto" w:fill="auto"/>
            <w:noWrap/>
          </w:tcPr>
          <w:p w14:paraId="51DA5FE0" w14:textId="77777777" w:rsidR="00B5656B" w:rsidRPr="00EC2AC4" w:rsidRDefault="00BE2847" w:rsidP="00C60F9A">
            <w:pPr>
              <w:pStyle w:val="Tabletext"/>
              <w:jc w:val="center"/>
              <w:rPr>
                <w:u w:val="single"/>
              </w:rPr>
            </w:pPr>
            <w:hyperlink r:id="rId79" w:history="1">
              <w:r w:rsidR="00B5656B" w:rsidRPr="00EC2AC4">
                <w:rPr>
                  <w:rStyle w:val="Hyperlink"/>
                </w:rPr>
                <w:t>C23/62</w:t>
              </w:r>
              <w:r w:rsidR="00B5656B" w:rsidRPr="00EC2AC4">
                <w:rPr>
                  <w:rStyle w:val="Hyperlink"/>
                </w:rPr>
                <w:br/>
                <w:t>(Rev.1)</w:t>
              </w:r>
            </w:hyperlink>
          </w:p>
        </w:tc>
        <w:tc>
          <w:tcPr>
            <w:tcW w:w="1559" w:type="dxa"/>
            <w:noWrap/>
            <w:tcMar>
              <w:left w:w="57" w:type="dxa"/>
              <w:right w:w="57" w:type="dxa"/>
            </w:tcMar>
          </w:tcPr>
          <w:p w14:paraId="419CF8A1" w14:textId="77777777" w:rsidR="00B5656B" w:rsidRPr="00EC2AC4" w:rsidRDefault="00B5656B" w:rsidP="00C60F9A">
            <w:pPr>
              <w:pStyle w:val="Tabletext"/>
              <w:jc w:val="center"/>
            </w:pPr>
            <w:r w:rsidRPr="00EC2AC4">
              <w:t>SG</w:t>
            </w:r>
          </w:p>
        </w:tc>
        <w:tc>
          <w:tcPr>
            <w:tcW w:w="5387" w:type="dxa"/>
            <w:tcBorders>
              <w:top w:val="single" w:sz="4" w:space="0" w:color="auto"/>
              <w:left w:val="nil"/>
              <w:bottom w:val="single" w:sz="4" w:space="0" w:color="auto"/>
              <w:right w:val="single" w:sz="4" w:space="0" w:color="auto"/>
            </w:tcBorders>
            <w:shd w:val="clear" w:color="auto" w:fill="auto"/>
            <w:noWrap/>
          </w:tcPr>
          <w:p w14:paraId="3DFB13AD" w14:textId="77777777" w:rsidR="00B5656B" w:rsidRPr="00EC2AC4" w:rsidRDefault="00B5656B" w:rsidP="00C60F9A">
            <w:pPr>
              <w:pStyle w:val="Tabletext"/>
            </w:pPr>
            <w:r w:rsidRPr="00EC2AC4">
              <w:t>Hacia una nueva estrategia de movilización de recursos "UnaUIT"</w:t>
            </w:r>
          </w:p>
        </w:tc>
        <w:tc>
          <w:tcPr>
            <w:tcW w:w="1275" w:type="dxa"/>
            <w:tcBorders>
              <w:top w:val="single" w:sz="4" w:space="0" w:color="auto"/>
              <w:left w:val="single" w:sz="4" w:space="0" w:color="auto"/>
              <w:bottom w:val="single" w:sz="4" w:space="0" w:color="auto"/>
              <w:right w:val="single" w:sz="4" w:space="0" w:color="auto"/>
            </w:tcBorders>
            <w:noWrap/>
          </w:tcPr>
          <w:p w14:paraId="642EAFDC" w14:textId="77777777" w:rsidR="00B5656B" w:rsidRPr="00EC2AC4" w:rsidRDefault="00B5656B" w:rsidP="00C60F9A">
            <w:pPr>
              <w:pStyle w:val="Tabletext"/>
              <w:jc w:val="center"/>
            </w:pPr>
            <w:r w:rsidRPr="00EC2AC4">
              <w:t>SC-ADM</w:t>
            </w:r>
          </w:p>
        </w:tc>
      </w:tr>
      <w:tr w:rsidR="00B5656B" w:rsidRPr="00EC2AC4" w14:paraId="4429CD36" w14:textId="77777777" w:rsidTr="00C60F9A">
        <w:trPr>
          <w:jc w:val="center"/>
        </w:trPr>
        <w:tc>
          <w:tcPr>
            <w:tcW w:w="1134" w:type="dxa"/>
            <w:shd w:val="clear" w:color="auto" w:fill="auto"/>
            <w:noWrap/>
          </w:tcPr>
          <w:p w14:paraId="78FFDAE3" w14:textId="77777777" w:rsidR="00B5656B" w:rsidRPr="00EC2AC4" w:rsidRDefault="00BE2847" w:rsidP="00C60F9A">
            <w:pPr>
              <w:pStyle w:val="Tabletext"/>
              <w:jc w:val="center"/>
              <w:rPr>
                <w:u w:val="single"/>
              </w:rPr>
            </w:pPr>
            <w:hyperlink r:id="rId80" w:history="1">
              <w:r w:rsidR="00B5656B" w:rsidRPr="00EC2AC4">
                <w:rPr>
                  <w:rStyle w:val="Hyperlink"/>
                </w:rPr>
                <w:t>C23/63</w:t>
              </w:r>
            </w:hyperlink>
          </w:p>
        </w:tc>
        <w:tc>
          <w:tcPr>
            <w:tcW w:w="1559" w:type="dxa"/>
            <w:noWrap/>
            <w:tcMar>
              <w:left w:w="57" w:type="dxa"/>
              <w:right w:w="57" w:type="dxa"/>
            </w:tcMar>
          </w:tcPr>
          <w:p w14:paraId="0A7D3612" w14:textId="77777777" w:rsidR="00B5656B" w:rsidRPr="00EC2AC4" w:rsidRDefault="00B5656B" w:rsidP="00C60F9A">
            <w:pPr>
              <w:pStyle w:val="Tabletext"/>
              <w:jc w:val="center"/>
            </w:pPr>
            <w:r w:rsidRPr="00EC2AC4">
              <w:t>SG</w:t>
            </w:r>
          </w:p>
        </w:tc>
        <w:tc>
          <w:tcPr>
            <w:tcW w:w="5387" w:type="dxa"/>
            <w:tcBorders>
              <w:top w:val="single" w:sz="4" w:space="0" w:color="auto"/>
              <w:left w:val="nil"/>
              <w:bottom w:val="single" w:sz="4" w:space="0" w:color="auto"/>
              <w:right w:val="single" w:sz="4" w:space="0" w:color="auto"/>
            </w:tcBorders>
            <w:shd w:val="clear" w:color="auto" w:fill="auto"/>
            <w:noWrap/>
          </w:tcPr>
          <w:p w14:paraId="009010E8" w14:textId="77777777" w:rsidR="00B5656B" w:rsidRPr="00EC2AC4" w:rsidRDefault="00B5656B" w:rsidP="00C60F9A">
            <w:pPr>
              <w:pStyle w:val="Tabletext"/>
            </w:pPr>
            <w:r w:rsidRPr="00EC2AC4">
              <w:t>Implicación de los jóvenes e iniciativas de la UIT</w:t>
            </w:r>
          </w:p>
        </w:tc>
        <w:tc>
          <w:tcPr>
            <w:tcW w:w="1275" w:type="dxa"/>
            <w:tcBorders>
              <w:top w:val="single" w:sz="4" w:space="0" w:color="auto"/>
              <w:left w:val="single" w:sz="4" w:space="0" w:color="auto"/>
              <w:bottom w:val="single" w:sz="4" w:space="0" w:color="auto"/>
              <w:right w:val="single" w:sz="4" w:space="0" w:color="auto"/>
            </w:tcBorders>
            <w:noWrap/>
          </w:tcPr>
          <w:p w14:paraId="31E548E2" w14:textId="77777777" w:rsidR="00B5656B" w:rsidRPr="00EC2AC4" w:rsidRDefault="00B5656B" w:rsidP="00C60F9A">
            <w:pPr>
              <w:pStyle w:val="Tabletext"/>
              <w:jc w:val="center"/>
            </w:pPr>
            <w:r w:rsidRPr="00EC2AC4">
              <w:t>PL</w:t>
            </w:r>
          </w:p>
        </w:tc>
      </w:tr>
      <w:tr w:rsidR="00B5656B" w:rsidRPr="00EC2AC4" w14:paraId="2350E78D" w14:textId="77777777" w:rsidTr="00C60F9A">
        <w:trPr>
          <w:jc w:val="center"/>
        </w:trPr>
        <w:tc>
          <w:tcPr>
            <w:tcW w:w="1134" w:type="dxa"/>
            <w:shd w:val="clear" w:color="auto" w:fill="auto"/>
            <w:noWrap/>
          </w:tcPr>
          <w:p w14:paraId="12B25E0F" w14:textId="77777777" w:rsidR="00B5656B" w:rsidRPr="00EC2AC4" w:rsidRDefault="00BE2847" w:rsidP="00C60F9A">
            <w:pPr>
              <w:pStyle w:val="Tabletext"/>
              <w:jc w:val="center"/>
              <w:rPr>
                <w:u w:val="single"/>
              </w:rPr>
            </w:pPr>
            <w:hyperlink r:id="rId81" w:history="1">
              <w:r w:rsidR="00B5656B" w:rsidRPr="00EC2AC4">
                <w:rPr>
                  <w:rStyle w:val="Hyperlink"/>
                </w:rPr>
                <w:t>C23/64</w:t>
              </w:r>
            </w:hyperlink>
          </w:p>
        </w:tc>
        <w:tc>
          <w:tcPr>
            <w:tcW w:w="1559" w:type="dxa"/>
            <w:noWrap/>
            <w:tcMar>
              <w:left w:w="57" w:type="dxa"/>
              <w:right w:w="57" w:type="dxa"/>
            </w:tcMar>
          </w:tcPr>
          <w:p w14:paraId="5FCF218A" w14:textId="77777777" w:rsidR="00B5656B" w:rsidRPr="00EC2AC4" w:rsidRDefault="00B5656B" w:rsidP="00C60F9A">
            <w:pPr>
              <w:pStyle w:val="Tabletext"/>
              <w:jc w:val="center"/>
            </w:pPr>
            <w:r w:rsidRPr="00EC2AC4">
              <w:t>PNR</w:t>
            </w:r>
          </w:p>
        </w:tc>
        <w:tc>
          <w:tcPr>
            <w:tcW w:w="5387" w:type="dxa"/>
            <w:tcBorders>
              <w:top w:val="single" w:sz="4" w:space="0" w:color="auto"/>
              <w:left w:val="nil"/>
              <w:bottom w:val="single" w:sz="4" w:space="0" w:color="auto"/>
              <w:right w:val="single" w:sz="4" w:space="0" w:color="auto"/>
            </w:tcBorders>
            <w:shd w:val="clear" w:color="auto" w:fill="auto"/>
            <w:noWrap/>
          </w:tcPr>
          <w:p w14:paraId="28469EE6" w14:textId="77777777" w:rsidR="00B5656B" w:rsidRPr="00EC2AC4" w:rsidRDefault="00B5656B" w:rsidP="00C60F9A">
            <w:pPr>
              <w:pStyle w:val="Tabletext"/>
            </w:pPr>
            <w:r w:rsidRPr="00EC2AC4">
              <w:t>Contribución de la República de Panamá – Traslado de la oficina de área de Tegucigalpa a ciudad de Panamá</w:t>
            </w:r>
          </w:p>
        </w:tc>
        <w:tc>
          <w:tcPr>
            <w:tcW w:w="1275" w:type="dxa"/>
            <w:tcBorders>
              <w:top w:val="single" w:sz="4" w:space="0" w:color="auto"/>
              <w:left w:val="single" w:sz="4" w:space="0" w:color="auto"/>
              <w:bottom w:val="single" w:sz="4" w:space="0" w:color="auto"/>
              <w:right w:val="single" w:sz="4" w:space="0" w:color="auto"/>
            </w:tcBorders>
            <w:noWrap/>
          </w:tcPr>
          <w:p w14:paraId="384AA962" w14:textId="77777777" w:rsidR="00B5656B" w:rsidRPr="00EC2AC4" w:rsidRDefault="00B5656B" w:rsidP="00C60F9A">
            <w:pPr>
              <w:pStyle w:val="Tabletext"/>
              <w:jc w:val="center"/>
            </w:pPr>
            <w:r w:rsidRPr="00EC2AC4">
              <w:t>PL</w:t>
            </w:r>
          </w:p>
        </w:tc>
      </w:tr>
      <w:tr w:rsidR="00B5656B" w:rsidRPr="00EC2AC4" w14:paraId="29B80E1E" w14:textId="77777777" w:rsidTr="00C60F9A">
        <w:trPr>
          <w:jc w:val="center"/>
        </w:trPr>
        <w:tc>
          <w:tcPr>
            <w:tcW w:w="1134" w:type="dxa"/>
            <w:shd w:val="clear" w:color="auto" w:fill="auto"/>
            <w:noWrap/>
          </w:tcPr>
          <w:p w14:paraId="71CFC29E" w14:textId="77777777" w:rsidR="00B5656B" w:rsidRPr="00EC2AC4" w:rsidRDefault="00BE2847" w:rsidP="00C60F9A">
            <w:pPr>
              <w:pStyle w:val="Tabletext"/>
              <w:jc w:val="center"/>
              <w:rPr>
                <w:u w:val="single"/>
              </w:rPr>
            </w:pPr>
            <w:hyperlink r:id="rId82" w:history="1">
              <w:r w:rsidR="00B5656B" w:rsidRPr="00EC2AC4">
                <w:rPr>
                  <w:rStyle w:val="Hyperlink"/>
                </w:rPr>
                <w:t>C23/65</w:t>
              </w:r>
            </w:hyperlink>
          </w:p>
        </w:tc>
        <w:tc>
          <w:tcPr>
            <w:tcW w:w="1559" w:type="dxa"/>
            <w:noWrap/>
            <w:tcMar>
              <w:left w:w="57" w:type="dxa"/>
              <w:right w:w="57" w:type="dxa"/>
            </w:tcMar>
          </w:tcPr>
          <w:p w14:paraId="4A6A22A8" w14:textId="77777777" w:rsidR="00B5656B" w:rsidRPr="00EC2AC4" w:rsidRDefault="00B5656B" w:rsidP="00C60F9A">
            <w:pPr>
              <w:pStyle w:val="Tabletext"/>
              <w:jc w:val="center"/>
            </w:pPr>
            <w:r w:rsidRPr="00EC2AC4">
              <w:t>HND</w:t>
            </w:r>
          </w:p>
        </w:tc>
        <w:tc>
          <w:tcPr>
            <w:tcW w:w="5387" w:type="dxa"/>
            <w:tcBorders>
              <w:top w:val="single" w:sz="4" w:space="0" w:color="auto"/>
              <w:left w:val="nil"/>
              <w:bottom w:val="single" w:sz="4" w:space="0" w:color="auto"/>
              <w:right w:val="single" w:sz="4" w:space="0" w:color="auto"/>
            </w:tcBorders>
            <w:shd w:val="clear" w:color="auto" w:fill="auto"/>
            <w:noWrap/>
          </w:tcPr>
          <w:p w14:paraId="64C0593A" w14:textId="77777777" w:rsidR="00B5656B" w:rsidRPr="00EC2AC4" w:rsidRDefault="00B5656B" w:rsidP="00C60F9A">
            <w:pPr>
              <w:pStyle w:val="Tabletext"/>
            </w:pPr>
            <w:r w:rsidRPr="00EC2AC4">
              <w:t>Contribución de la República de Honduras – Traslado de la oficina de área de Tegucigalpa a ciudad de Panamá</w:t>
            </w:r>
          </w:p>
        </w:tc>
        <w:tc>
          <w:tcPr>
            <w:tcW w:w="1275" w:type="dxa"/>
            <w:tcBorders>
              <w:top w:val="single" w:sz="4" w:space="0" w:color="auto"/>
              <w:left w:val="single" w:sz="4" w:space="0" w:color="auto"/>
              <w:bottom w:val="single" w:sz="4" w:space="0" w:color="auto"/>
              <w:right w:val="single" w:sz="4" w:space="0" w:color="auto"/>
            </w:tcBorders>
            <w:noWrap/>
          </w:tcPr>
          <w:p w14:paraId="422BE9E0" w14:textId="77777777" w:rsidR="00B5656B" w:rsidRPr="00EC2AC4" w:rsidRDefault="00B5656B" w:rsidP="00C60F9A">
            <w:pPr>
              <w:pStyle w:val="Tabletext"/>
              <w:jc w:val="center"/>
            </w:pPr>
            <w:r w:rsidRPr="00EC2AC4">
              <w:t>PL</w:t>
            </w:r>
          </w:p>
        </w:tc>
      </w:tr>
      <w:tr w:rsidR="00B5656B" w:rsidRPr="00EC2AC4" w14:paraId="39DE0A8B" w14:textId="77777777" w:rsidTr="00C60F9A">
        <w:trPr>
          <w:jc w:val="center"/>
        </w:trPr>
        <w:tc>
          <w:tcPr>
            <w:tcW w:w="1134" w:type="dxa"/>
            <w:shd w:val="clear" w:color="auto" w:fill="auto"/>
            <w:noWrap/>
          </w:tcPr>
          <w:p w14:paraId="15026347" w14:textId="77777777" w:rsidR="00B5656B" w:rsidRPr="00EC2AC4" w:rsidRDefault="00BE2847" w:rsidP="00C60F9A">
            <w:pPr>
              <w:pStyle w:val="Tabletext"/>
              <w:jc w:val="center"/>
              <w:rPr>
                <w:u w:val="single"/>
              </w:rPr>
            </w:pPr>
            <w:hyperlink r:id="rId83" w:history="1">
              <w:r w:rsidR="00B5656B" w:rsidRPr="00EC2AC4">
                <w:rPr>
                  <w:rStyle w:val="Hyperlink"/>
                </w:rPr>
                <w:t>C23/66</w:t>
              </w:r>
            </w:hyperlink>
          </w:p>
        </w:tc>
        <w:tc>
          <w:tcPr>
            <w:tcW w:w="1559" w:type="dxa"/>
            <w:noWrap/>
            <w:tcMar>
              <w:left w:w="57" w:type="dxa"/>
              <w:right w:w="57" w:type="dxa"/>
            </w:tcMar>
          </w:tcPr>
          <w:p w14:paraId="17A74E1F" w14:textId="77777777" w:rsidR="00B5656B" w:rsidRPr="00EC2AC4" w:rsidRDefault="00B5656B" w:rsidP="00C60F9A">
            <w:pPr>
              <w:pStyle w:val="Tabletext"/>
              <w:jc w:val="center"/>
            </w:pPr>
            <w:r w:rsidRPr="00EC2AC4">
              <w:t>AUS, CAN, USA</w:t>
            </w:r>
          </w:p>
        </w:tc>
        <w:tc>
          <w:tcPr>
            <w:tcW w:w="5387" w:type="dxa"/>
            <w:tcBorders>
              <w:top w:val="single" w:sz="4" w:space="0" w:color="auto"/>
              <w:left w:val="nil"/>
              <w:bottom w:val="single" w:sz="4" w:space="0" w:color="auto"/>
              <w:right w:val="single" w:sz="4" w:space="0" w:color="auto"/>
            </w:tcBorders>
            <w:shd w:val="clear" w:color="auto" w:fill="auto"/>
            <w:noWrap/>
          </w:tcPr>
          <w:p w14:paraId="086CBF00" w14:textId="77777777" w:rsidR="00B5656B" w:rsidRPr="00EC2AC4" w:rsidRDefault="00B5656B" w:rsidP="00C60F9A">
            <w:pPr>
              <w:pStyle w:val="Tabletext"/>
            </w:pPr>
            <w:r w:rsidRPr="00EC2AC4">
              <w:t>Contribución de Australia, Canadá y los Estados Unidos de América – Proyecto de mandato para el Grupo de Expertos sobre el examen del Reglamento de las Telecomunicaciones Internacionales (GE-RTI)</w:t>
            </w:r>
          </w:p>
        </w:tc>
        <w:tc>
          <w:tcPr>
            <w:tcW w:w="1275" w:type="dxa"/>
            <w:tcBorders>
              <w:top w:val="single" w:sz="4" w:space="0" w:color="auto"/>
              <w:left w:val="single" w:sz="4" w:space="0" w:color="auto"/>
              <w:bottom w:val="single" w:sz="4" w:space="0" w:color="auto"/>
              <w:right w:val="single" w:sz="4" w:space="0" w:color="auto"/>
            </w:tcBorders>
            <w:noWrap/>
          </w:tcPr>
          <w:p w14:paraId="4EE81E45" w14:textId="77777777" w:rsidR="00B5656B" w:rsidRPr="00EC2AC4" w:rsidRDefault="00B5656B" w:rsidP="00C60F9A">
            <w:pPr>
              <w:pStyle w:val="Tabletext"/>
              <w:jc w:val="center"/>
            </w:pPr>
            <w:r w:rsidRPr="00EC2AC4">
              <w:t>PL</w:t>
            </w:r>
          </w:p>
        </w:tc>
      </w:tr>
      <w:tr w:rsidR="00B5656B" w:rsidRPr="00EC2AC4" w14:paraId="58906A39" w14:textId="77777777" w:rsidTr="00C60F9A">
        <w:trPr>
          <w:jc w:val="center"/>
        </w:trPr>
        <w:tc>
          <w:tcPr>
            <w:tcW w:w="1134" w:type="dxa"/>
            <w:shd w:val="clear" w:color="auto" w:fill="auto"/>
            <w:noWrap/>
          </w:tcPr>
          <w:p w14:paraId="1647494B" w14:textId="77777777" w:rsidR="00B5656B" w:rsidRPr="00EC2AC4" w:rsidRDefault="00BE2847" w:rsidP="00C60F9A">
            <w:pPr>
              <w:pStyle w:val="Tabletext"/>
              <w:jc w:val="center"/>
              <w:rPr>
                <w:u w:val="single"/>
              </w:rPr>
            </w:pPr>
            <w:hyperlink r:id="rId84" w:history="1">
              <w:r w:rsidR="00B5656B" w:rsidRPr="00EC2AC4">
                <w:rPr>
                  <w:rStyle w:val="Hyperlink"/>
                </w:rPr>
                <w:t>C23/67</w:t>
              </w:r>
            </w:hyperlink>
          </w:p>
        </w:tc>
        <w:tc>
          <w:tcPr>
            <w:tcW w:w="1559" w:type="dxa"/>
            <w:noWrap/>
            <w:tcMar>
              <w:left w:w="57" w:type="dxa"/>
              <w:right w:w="57" w:type="dxa"/>
            </w:tcMar>
          </w:tcPr>
          <w:p w14:paraId="47D39112" w14:textId="77777777" w:rsidR="00B5656B" w:rsidRPr="00EC2AC4" w:rsidRDefault="00B5656B" w:rsidP="00C60F9A">
            <w:pPr>
              <w:pStyle w:val="Tabletext"/>
              <w:jc w:val="center"/>
            </w:pPr>
            <w:r w:rsidRPr="00EC2AC4">
              <w:t>CAN</w:t>
            </w:r>
          </w:p>
        </w:tc>
        <w:tc>
          <w:tcPr>
            <w:tcW w:w="5387" w:type="dxa"/>
            <w:tcBorders>
              <w:top w:val="single" w:sz="4" w:space="0" w:color="auto"/>
              <w:left w:val="nil"/>
              <w:bottom w:val="single" w:sz="4" w:space="0" w:color="auto"/>
              <w:right w:val="single" w:sz="4" w:space="0" w:color="auto"/>
            </w:tcBorders>
            <w:shd w:val="clear" w:color="auto" w:fill="auto"/>
            <w:noWrap/>
          </w:tcPr>
          <w:p w14:paraId="1A713CAD" w14:textId="77777777" w:rsidR="00B5656B" w:rsidRPr="00EC2AC4" w:rsidRDefault="00B5656B" w:rsidP="00C60F9A">
            <w:pPr>
              <w:pStyle w:val="Tabletext"/>
            </w:pPr>
            <w:r w:rsidRPr="00EC2AC4">
              <w:t>Contribución de Canadá – Una UIT preparada para el futuro/estrategia de la juventud de la UIT. Cumbre Mundial de la Juventud Generation Connect</w:t>
            </w:r>
          </w:p>
        </w:tc>
        <w:tc>
          <w:tcPr>
            <w:tcW w:w="1275" w:type="dxa"/>
            <w:tcBorders>
              <w:top w:val="single" w:sz="4" w:space="0" w:color="auto"/>
              <w:left w:val="single" w:sz="4" w:space="0" w:color="auto"/>
              <w:bottom w:val="single" w:sz="4" w:space="0" w:color="auto"/>
              <w:right w:val="single" w:sz="4" w:space="0" w:color="auto"/>
            </w:tcBorders>
            <w:noWrap/>
          </w:tcPr>
          <w:p w14:paraId="05318A39" w14:textId="77777777" w:rsidR="00B5656B" w:rsidRPr="00EC2AC4" w:rsidRDefault="00B5656B" w:rsidP="00C60F9A">
            <w:pPr>
              <w:pStyle w:val="Tabletext"/>
              <w:jc w:val="center"/>
            </w:pPr>
            <w:r w:rsidRPr="00EC2AC4">
              <w:t>PL</w:t>
            </w:r>
          </w:p>
        </w:tc>
      </w:tr>
      <w:tr w:rsidR="00B5656B" w:rsidRPr="00EC2AC4" w14:paraId="162089FB" w14:textId="77777777" w:rsidTr="00C60F9A">
        <w:trPr>
          <w:jc w:val="center"/>
        </w:trPr>
        <w:tc>
          <w:tcPr>
            <w:tcW w:w="1134" w:type="dxa"/>
            <w:shd w:val="clear" w:color="auto" w:fill="auto"/>
            <w:noWrap/>
          </w:tcPr>
          <w:p w14:paraId="3747EB6B" w14:textId="77777777" w:rsidR="00B5656B" w:rsidRPr="00EC2AC4" w:rsidRDefault="00BE2847" w:rsidP="00C60F9A">
            <w:pPr>
              <w:pStyle w:val="Tabletext"/>
              <w:jc w:val="center"/>
              <w:rPr>
                <w:u w:val="single"/>
              </w:rPr>
            </w:pPr>
            <w:hyperlink r:id="rId85" w:history="1">
              <w:r w:rsidR="00B5656B" w:rsidRPr="00EC2AC4">
                <w:rPr>
                  <w:rStyle w:val="Hyperlink"/>
                </w:rPr>
                <w:t>C23/68</w:t>
              </w:r>
            </w:hyperlink>
          </w:p>
        </w:tc>
        <w:tc>
          <w:tcPr>
            <w:tcW w:w="1559" w:type="dxa"/>
            <w:noWrap/>
            <w:tcMar>
              <w:left w:w="57" w:type="dxa"/>
              <w:right w:w="57" w:type="dxa"/>
            </w:tcMar>
          </w:tcPr>
          <w:p w14:paraId="5D1F3220" w14:textId="77777777" w:rsidR="00B5656B" w:rsidRPr="00EC2AC4" w:rsidRDefault="00B5656B" w:rsidP="00C60F9A">
            <w:pPr>
              <w:pStyle w:val="Tabletext"/>
              <w:jc w:val="center"/>
            </w:pPr>
            <w:r w:rsidRPr="00EC2AC4">
              <w:t>AUS</w:t>
            </w:r>
          </w:p>
        </w:tc>
        <w:tc>
          <w:tcPr>
            <w:tcW w:w="5387" w:type="dxa"/>
            <w:tcBorders>
              <w:top w:val="single" w:sz="4" w:space="0" w:color="auto"/>
              <w:left w:val="nil"/>
              <w:bottom w:val="single" w:sz="4" w:space="0" w:color="auto"/>
              <w:right w:val="single" w:sz="4" w:space="0" w:color="auto"/>
            </w:tcBorders>
            <w:shd w:val="clear" w:color="auto" w:fill="auto"/>
            <w:noWrap/>
          </w:tcPr>
          <w:p w14:paraId="10D2CFB1" w14:textId="77777777" w:rsidR="00B5656B" w:rsidRPr="00EC2AC4" w:rsidRDefault="00B5656B" w:rsidP="00C60F9A">
            <w:pPr>
              <w:pStyle w:val="Tabletext"/>
            </w:pPr>
            <w:r w:rsidRPr="00EC2AC4">
              <w:t>Contribución de Australia – Enfoque estratégico sobre la presencia regional de la UIT</w:t>
            </w:r>
          </w:p>
        </w:tc>
        <w:tc>
          <w:tcPr>
            <w:tcW w:w="1275" w:type="dxa"/>
            <w:tcBorders>
              <w:top w:val="single" w:sz="4" w:space="0" w:color="auto"/>
              <w:left w:val="single" w:sz="4" w:space="0" w:color="auto"/>
              <w:bottom w:val="single" w:sz="4" w:space="0" w:color="auto"/>
              <w:right w:val="single" w:sz="4" w:space="0" w:color="auto"/>
            </w:tcBorders>
            <w:noWrap/>
          </w:tcPr>
          <w:p w14:paraId="02767985" w14:textId="77777777" w:rsidR="00B5656B" w:rsidRPr="00EC2AC4" w:rsidRDefault="00B5656B" w:rsidP="00C60F9A">
            <w:pPr>
              <w:pStyle w:val="Tabletext"/>
              <w:jc w:val="center"/>
            </w:pPr>
            <w:r w:rsidRPr="00EC2AC4">
              <w:t>PL</w:t>
            </w:r>
          </w:p>
        </w:tc>
      </w:tr>
      <w:tr w:rsidR="00B5656B" w:rsidRPr="00EC2AC4" w14:paraId="57BA8A13" w14:textId="77777777" w:rsidTr="00C60F9A">
        <w:trPr>
          <w:jc w:val="center"/>
        </w:trPr>
        <w:tc>
          <w:tcPr>
            <w:tcW w:w="1134" w:type="dxa"/>
            <w:shd w:val="clear" w:color="auto" w:fill="auto"/>
            <w:noWrap/>
          </w:tcPr>
          <w:p w14:paraId="795A3188" w14:textId="77777777" w:rsidR="00B5656B" w:rsidRPr="00EC2AC4" w:rsidRDefault="00BE2847" w:rsidP="00C60F9A">
            <w:pPr>
              <w:pStyle w:val="Tabletext"/>
              <w:jc w:val="center"/>
              <w:rPr>
                <w:u w:val="single"/>
              </w:rPr>
            </w:pPr>
            <w:hyperlink r:id="rId86" w:history="1">
              <w:r w:rsidR="00B5656B" w:rsidRPr="00EC2AC4">
                <w:rPr>
                  <w:rStyle w:val="Hyperlink"/>
                </w:rPr>
                <w:t>C23/69</w:t>
              </w:r>
            </w:hyperlink>
          </w:p>
        </w:tc>
        <w:tc>
          <w:tcPr>
            <w:tcW w:w="1559" w:type="dxa"/>
            <w:noWrap/>
            <w:tcMar>
              <w:left w:w="57" w:type="dxa"/>
              <w:right w:w="57" w:type="dxa"/>
            </w:tcMar>
          </w:tcPr>
          <w:p w14:paraId="142B2CF7" w14:textId="77777777" w:rsidR="00B5656B" w:rsidRPr="00EC2AC4" w:rsidRDefault="00B5656B" w:rsidP="00C60F9A">
            <w:pPr>
              <w:pStyle w:val="Tabletext"/>
              <w:jc w:val="center"/>
            </w:pPr>
            <w:r w:rsidRPr="00EC2AC4">
              <w:t>AUS</w:t>
            </w:r>
          </w:p>
        </w:tc>
        <w:tc>
          <w:tcPr>
            <w:tcW w:w="5387" w:type="dxa"/>
            <w:tcBorders>
              <w:top w:val="single" w:sz="4" w:space="0" w:color="auto"/>
              <w:left w:val="nil"/>
              <w:bottom w:val="single" w:sz="4" w:space="0" w:color="auto"/>
              <w:right w:val="single" w:sz="4" w:space="0" w:color="auto"/>
            </w:tcBorders>
            <w:shd w:val="clear" w:color="000000" w:fill="FFFFFF"/>
            <w:noWrap/>
          </w:tcPr>
          <w:p w14:paraId="5768AB43" w14:textId="77777777" w:rsidR="00B5656B" w:rsidRPr="00EC2AC4" w:rsidRDefault="00B5656B" w:rsidP="00C60F9A">
            <w:pPr>
              <w:pStyle w:val="Tabletext"/>
            </w:pPr>
            <w:r w:rsidRPr="00EC2AC4">
              <w:t>Contribución de Australia – Aumento de la transparencia de los Memorandos de Entendimiento</w:t>
            </w:r>
          </w:p>
        </w:tc>
        <w:tc>
          <w:tcPr>
            <w:tcW w:w="1275" w:type="dxa"/>
            <w:tcBorders>
              <w:top w:val="single" w:sz="4" w:space="0" w:color="auto"/>
              <w:left w:val="single" w:sz="4" w:space="0" w:color="auto"/>
              <w:bottom w:val="single" w:sz="4" w:space="0" w:color="auto"/>
              <w:right w:val="single" w:sz="4" w:space="0" w:color="auto"/>
            </w:tcBorders>
            <w:noWrap/>
          </w:tcPr>
          <w:p w14:paraId="657F17A2" w14:textId="77777777" w:rsidR="00B5656B" w:rsidRPr="00EC2AC4" w:rsidRDefault="00B5656B" w:rsidP="00C60F9A">
            <w:pPr>
              <w:pStyle w:val="Tabletext"/>
              <w:jc w:val="center"/>
            </w:pPr>
            <w:r w:rsidRPr="00EC2AC4">
              <w:t>SC-ADM</w:t>
            </w:r>
          </w:p>
        </w:tc>
      </w:tr>
      <w:tr w:rsidR="00B5656B" w:rsidRPr="00EC2AC4" w14:paraId="57D6A1FA" w14:textId="77777777" w:rsidTr="00C60F9A">
        <w:trPr>
          <w:jc w:val="center"/>
        </w:trPr>
        <w:tc>
          <w:tcPr>
            <w:tcW w:w="1134" w:type="dxa"/>
            <w:shd w:val="clear" w:color="auto" w:fill="auto"/>
            <w:noWrap/>
          </w:tcPr>
          <w:p w14:paraId="2A4FEE25" w14:textId="77777777" w:rsidR="00B5656B" w:rsidRPr="00EC2AC4" w:rsidRDefault="00BE2847" w:rsidP="00C60F9A">
            <w:pPr>
              <w:pStyle w:val="Tabletext"/>
              <w:jc w:val="center"/>
              <w:rPr>
                <w:u w:val="single"/>
              </w:rPr>
            </w:pPr>
            <w:hyperlink r:id="rId87" w:history="1">
              <w:r w:rsidR="00B5656B" w:rsidRPr="00EC2AC4">
                <w:rPr>
                  <w:rStyle w:val="Hyperlink"/>
                </w:rPr>
                <w:t>C23/70</w:t>
              </w:r>
              <w:r w:rsidR="00B5656B" w:rsidRPr="00EC2AC4">
                <w:rPr>
                  <w:rStyle w:val="Hyperlink"/>
                </w:rPr>
                <w:br/>
                <w:t>(+Cor.1-2)</w:t>
              </w:r>
            </w:hyperlink>
          </w:p>
        </w:tc>
        <w:tc>
          <w:tcPr>
            <w:tcW w:w="1559" w:type="dxa"/>
            <w:noWrap/>
            <w:tcMar>
              <w:left w:w="57" w:type="dxa"/>
              <w:right w:w="57" w:type="dxa"/>
            </w:tcMar>
          </w:tcPr>
          <w:p w14:paraId="576FC2DA" w14:textId="77777777" w:rsidR="00B5656B" w:rsidRPr="00EC2AC4" w:rsidRDefault="00B5656B" w:rsidP="00C60F9A">
            <w:pPr>
              <w:pStyle w:val="Tabletext"/>
              <w:jc w:val="center"/>
            </w:pPr>
            <w:r w:rsidRPr="00EC2AC4">
              <w:t>ALG, BFA, CTI, EGY, GHA, KEN, MRC, MAU, NIG, RRW, UGA, SEN, AFS, TUN, ZWE</w:t>
            </w:r>
          </w:p>
        </w:tc>
        <w:tc>
          <w:tcPr>
            <w:tcW w:w="5387" w:type="dxa"/>
            <w:tcBorders>
              <w:top w:val="single" w:sz="4" w:space="0" w:color="auto"/>
              <w:left w:val="nil"/>
              <w:bottom w:val="single" w:sz="4" w:space="0" w:color="auto"/>
              <w:right w:val="single" w:sz="4" w:space="0" w:color="auto"/>
            </w:tcBorders>
            <w:shd w:val="clear" w:color="auto" w:fill="auto"/>
            <w:noWrap/>
          </w:tcPr>
          <w:p w14:paraId="759314FC" w14:textId="77777777" w:rsidR="00B5656B" w:rsidRPr="00EC2AC4" w:rsidRDefault="00B5656B" w:rsidP="00C60F9A">
            <w:pPr>
              <w:pStyle w:val="Tabletext"/>
            </w:pPr>
            <w:r w:rsidRPr="00EC2AC4">
              <w:t>Contribución de múltiples países – Financiación de las iniciativas regionales</w:t>
            </w:r>
          </w:p>
        </w:tc>
        <w:tc>
          <w:tcPr>
            <w:tcW w:w="1275" w:type="dxa"/>
            <w:tcBorders>
              <w:top w:val="single" w:sz="4" w:space="0" w:color="auto"/>
              <w:left w:val="single" w:sz="4" w:space="0" w:color="auto"/>
              <w:bottom w:val="single" w:sz="4" w:space="0" w:color="auto"/>
              <w:right w:val="single" w:sz="4" w:space="0" w:color="auto"/>
            </w:tcBorders>
            <w:noWrap/>
          </w:tcPr>
          <w:p w14:paraId="2699080D" w14:textId="77777777" w:rsidR="00B5656B" w:rsidRPr="00EC2AC4" w:rsidRDefault="00B5656B" w:rsidP="00C60F9A">
            <w:pPr>
              <w:pStyle w:val="Tabletext"/>
              <w:jc w:val="center"/>
            </w:pPr>
            <w:r w:rsidRPr="00EC2AC4">
              <w:t>SC-ADM</w:t>
            </w:r>
          </w:p>
        </w:tc>
      </w:tr>
      <w:tr w:rsidR="00B5656B" w:rsidRPr="00EC2AC4" w14:paraId="028A0D86" w14:textId="77777777" w:rsidTr="00C60F9A">
        <w:trPr>
          <w:jc w:val="center"/>
        </w:trPr>
        <w:tc>
          <w:tcPr>
            <w:tcW w:w="1134" w:type="dxa"/>
            <w:shd w:val="clear" w:color="auto" w:fill="auto"/>
            <w:noWrap/>
          </w:tcPr>
          <w:p w14:paraId="6010EA0E" w14:textId="77777777" w:rsidR="00B5656B" w:rsidRPr="00EC2AC4" w:rsidRDefault="00BE2847" w:rsidP="00C60F9A">
            <w:pPr>
              <w:pStyle w:val="Tabletext"/>
              <w:jc w:val="center"/>
              <w:rPr>
                <w:u w:val="single"/>
              </w:rPr>
            </w:pPr>
            <w:hyperlink r:id="rId88" w:history="1">
              <w:r w:rsidR="00B5656B" w:rsidRPr="00EC2AC4">
                <w:rPr>
                  <w:rStyle w:val="Hyperlink"/>
                </w:rPr>
                <w:t>C23/71</w:t>
              </w:r>
              <w:r w:rsidR="00B5656B" w:rsidRPr="00EC2AC4">
                <w:rPr>
                  <w:rStyle w:val="Hyperlink"/>
                </w:rPr>
                <w:br/>
                <w:t>(+Cor.1)</w:t>
              </w:r>
            </w:hyperlink>
          </w:p>
        </w:tc>
        <w:tc>
          <w:tcPr>
            <w:tcW w:w="1559" w:type="dxa"/>
            <w:noWrap/>
            <w:tcMar>
              <w:left w:w="57" w:type="dxa"/>
              <w:right w:w="57" w:type="dxa"/>
            </w:tcMar>
          </w:tcPr>
          <w:p w14:paraId="03F00D0E" w14:textId="77777777" w:rsidR="00B5656B" w:rsidRPr="00EC2AC4" w:rsidRDefault="00B5656B" w:rsidP="00C60F9A">
            <w:pPr>
              <w:pStyle w:val="Tabletext"/>
              <w:jc w:val="center"/>
            </w:pPr>
            <w:r w:rsidRPr="00EC2AC4">
              <w:t>ALG, ARS, BFA, CTI, GHA, KEN, MRC, MAU, NIG, SEN, AFS, TUN, ZWE</w:t>
            </w:r>
          </w:p>
        </w:tc>
        <w:tc>
          <w:tcPr>
            <w:tcW w:w="5387" w:type="dxa"/>
            <w:tcBorders>
              <w:top w:val="single" w:sz="4" w:space="0" w:color="auto"/>
              <w:left w:val="nil"/>
              <w:bottom w:val="single" w:sz="4" w:space="0" w:color="auto"/>
              <w:right w:val="single" w:sz="4" w:space="0" w:color="auto"/>
            </w:tcBorders>
            <w:shd w:val="clear" w:color="auto" w:fill="auto"/>
            <w:noWrap/>
          </w:tcPr>
          <w:p w14:paraId="2B319021" w14:textId="77777777" w:rsidR="00B5656B" w:rsidRPr="00EC2AC4" w:rsidRDefault="00B5656B" w:rsidP="00C60F9A">
            <w:pPr>
              <w:pStyle w:val="Tabletext"/>
            </w:pPr>
            <w:r w:rsidRPr="00EC2AC4">
              <w:t>Contribución de múltiples países – Función de la UIT en el examen general de la aplicación de los resultados de la Cumbre Mundial sobre la Sociedad de la Información y propuesta de una nueva Resolución</w:t>
            </w:r>
          </w:p>
        </w:tc>
        <w:tc>
          <w:tcPr>
            <w:tcW w:w="1275" w:type="dxa"/>
            <w:tcBorders>
              <w:top w:val="single" w:sz="4" w:space="0" w:color="auto"/>
              <w:left w:val="single" w:sz="4" w:space="0" w:color="auto"/>
              <w:bottom w:val="single" w:sz="4" w:space="0" w:color="auto"/>
              <w:right w:val="single" w:sz="4" w:space="0" w:color="auto"/>
            </w:tcBorders>
            <w:noWrap/>
          </w:tcPr>
          <w:p w14:paraId="277304C0" w14:textId="77777777" w:rsidR="00B5656B" w:rsidRPr="00EC2AC4" w:rsidRDefault="00B5656B" w:rsidP="00C60F9A">
            <w:pPr>
              <w:pStyle w:val="Tabletext"/>
              <w:jc w:val="center"/>
            </w:pPr>
            <w:r w:rsidRPr="00EC2AC4">
              <w:t>PL</w:t>
            </w:r>
          </w:p>
        </w:tc>
      </w:tr>
      <w:tr w:rsidR="00B5656B" w:rsidRPr="00EC2AC4" w14:paraId="0D86AB71" w14:textId="77777777" w:rsidTr="00C60F9A">
        <w:trPr>
          <w:jc w:val="center"/>
        </w:trPr>
        <w:tc>
          <w:tcPr>
            <w:tcW w:w="1134" w:type="dxa"/>
            <w:shd w:val="clear" w:color="auto" w:fill="auto"/>
            <w:noWrap/>
          </w:tcPr>
          <w:p w14:paraId="05358402" w14:textId="77777777" w:rsidR="00B5656B" w:rsidRPr="00EC2AC4" w:rsidRDefault="00BE2847" w:rsidP="00C60F9A">
            <w:pPr>
              <w:pStyle w:val="Tabletext"/>
              <w:jc w:val="center"/>
              <w:rPr>
                <w:u w:val="single"/>
              </w:rPr>
            </w:pPr>
            <w:hyperlink r:id="rId89" w:history="1">
              <w:r w:rsidR="00B5656B" w:rsidRPr="00EC2AC4">
                <w:rPr>
                  <w:rStyle w:val="Hyperlink"/>
                </w:rPr>
                <w:t>C23/72</w:t>
              </w:r>
              <w:r w:rsidR="00B5656B" w:rsidRPr="00EC2AC4">
                <w:rPr>
                  <w:rStyle w:val="Hyperlink"/>
                </w:rPr>
                <w:br/>
                <w:t>(Rev.1)</w:t>
              </w:r>
              <w:r w:rsidR="00B5656B" w:rsidRPr="00EC2AC4">
                <w:rPr>
                  <w:rStyle w:val="Hyperlink"/>
                </w:rPr>
                <w:br/>
                <w:t>(+Cor.1)</w:t>
              </w:r>
            </w:hyperlink>
          </w:p>
        </w:tc>
        <w:tc>
          <w:tcPr>
            <w:tcW w:w="1559" w:type="dxa"/>
            <w:noWrap/>
            <w:tcMar>
              <w:left w:w="57" w:type="dxa"/>
              <w:right w:w="57" w:type="dxa"/>
            </w:tcMar>
          </w:tcPr>
          <w:p w14:paraId="7115E84A" w14:textId="77777777" w:rsidR="00B5656B" w:rsidRPr="00EC2AC4" w:rsidRDefault="00B5656B" w:rsidP="00C60F9A">
            <w:pPr>
              <w:pStyle w:val="Tabletext"/>
              <w:jc w:val="center"/>
            </w:pPr>
            <w:r w:rsidRPr="00EC2AC4">
              <w:t>ALG, BFA, CTI, EGY, GHA, KEN, MRC, MAU, NIG, SEN, AFS, TUN, ZWE</w:t>
            </w:r>
          </w:p>
        </w:tc>
        <w:tc>
          <w:tcPr>
            <w:tcW w:w="5387" w:type="dxa"/>
            <w:tcBorders>
              <w:top w:val="single" w:sz="4" w:space="0" w:color="auto"/>
              <w:left w:val="nil"/>
              <w:bottom w:val="single" w:sz="4" w:space="0" w:color="auto"/>
              <w:right w:val="single" w:sz="4" w:space="0" w:color="auto"/>
            </w:tcBorders>
            <w:shd w:val="clear" w:color="auto" w:fill="auto"/>
            <w:noWrap/>
          </w:tcPr>
          <w:p w14:paraId="707D4C1E" w14:textId="77777777" w:rsidR="00B5656B" w:rsidRPr="00EC2AC4" w:rsidRDefault="00B5656B" w:rsidP="00C60F9A">
            <w:pPr>
              <w:pStyle w:val="Tabletext"/>
            </w:pPr>
            <w:r w:rsidRPr="00EC2AC4">
              <w:t>Contribución de múltiples países – Garantizar un enfoque UnaUIT en pro de una planificación financiera sólida, responsabilidad y agilidad en beneficio de todos los países y el futuro de la Unión</w:t>
            </w:r>
          </w:p>
        </w:tc>
        <w:tc>
          <w:tcPr>
            <w:tcW w:w="1275" w:type="dxa"/>
            <w:tcBorders>
              <w:top w:val="single" w:sz="4" w:space="0" w:color="auto"/>
              <w:left w:val="single" w:sz="4" w:space="0" w:color="auto"/>
              <w:bottom w:val="single" w:sz="4" w:space="0" w:color="auto"/>
              <w:right w:val="single" w:sz="4" w:space="0" w:color="auto"/>
            </w:tcBorders>
            <w:noWrap/>
          </w:tcPr>
          <w:p w14:paraId="11DE0586" w14:textId="77777777" w:rsidR="00B5656B" w:rsidRPr="00EC2AC4" w:rsidRDefault="00B5656B" w:rsidP="00C60F9A">
            <w:pPr>
              <w:pStyle w:val="Tabletext"/>
              <w:jc w:val="center"/>
            </w:pPr>
            <w:r w:rsidRPr="00EC2AC4">
              <w:t>SC-ADM</w:t>
            </w:r>
          </w:p>
        </w:tc>
      </w:tr>
      <w:tr w:rsidR="00B5656B" w:rsidRPr="00EC2AC4" w14:paraId="018E3C62" w14:textId="77777777" w:rsidTr="00C60F9A">
        <w:trPr>
          <w:jc w:val="center"/>
        </w:trPr>
        <w:tc>
          <w:tcPr>
            <w:tcW w:w="1134" w:type="dxa"/>
            <w:shd w:val="clear" w:color="auto" w:fill="auto"/>
            <w:noWrap/>
          </w:tcPr>
          <w:p w14:paraId="026BC5A7" w14:textId="77777777" w:rsidR="00B5656B" w:rsidRPr="00EC2AC4" w:rsidRDefault="00BE2847" w:rsidP="00C60F9A">
            <w:pPr>
              <w:pStyle w:val="Tabletext"/>
              <w:jc w:val="center"/>
              <w:rPr>
                <w:u w:val="single"/>
              </w:rPr>
            </w:pPr>
            <w:hyperlink r:id="rId90" w:history="1">
              <w:r w:rsidR="00B5656B" w:rsidRPr="00EC2AC4">
                <w:rPr>
                  <w:rStyle w:val="Hyperlink"/>
                </w:rPr>
                <w:t>C23/73</w:t>
              </w:r>
            </w:hyperlink>
          </w:p>
        </w:tc>
        <w:tc>
          <w:tcPr>
            <w:tcW w:w="1559" w:type="dxa"/>
            <w:noWrap/>
            <w:tcMar>
              <w:left w:w="57" w:type="dxa"/>
              <w:right w:w="57" w:type="dxa"/>
            </w:tcMar>
          </w:tcPr>
          <w:p w14:paraId="7B8A4299" w14:textId="77777777" w:rsidR="00B5656B" w:rsidRPr="00EC2AC4" w:rsidRDefault="00B5656B" w:rsidP="00C60F9A">
            <w:pPr>
              <w:pStyle w:val="Tabletext"/>
              <w:jc w:val="center"/>
            </w:pPr>
            <w:r w:rsidRPr="00EC2AC4">
              <w:t>BUL, E, SVK, CZE, G, S, SUI</w:t>
            </w:r>
          </w:p>
        </w:tc>
        <w:tc>
          <w:tcPr>
            <w:tcW w:w="5387" w:type="dxa"/>
            <w:tcBorders>
              <w:top w:val="single" w:sz="4" w:space="0" w:color="auto"/>
              <w:left w:val="nil"/>
              <w:bottom w:val="single" w:sz="4" w:space="0" w:color="auto"/>
              <w:right w:val="single" w:sz="4" w:space="0" w:color="auto"/>
            </w:tcBorders>
            <w:shd w:val="clear" w:color="auto" w:fill="auto"/>
            <w:noWrap/>
          </w:tcPr>
          <w:p w14:paraId="0229EADD" w14:textId="77777777" w:rsidR="00B5656B" w:rsidRPr="00EC2AC4" w:rsidRDefault="00B5656B" w:rsidP="00C60F9A">
            <w:pPr>
              <w:pStyle w:val="Tabletext"/>
            </w:pPr>
            <w:r w:rsidRPr="00EC2AC4">
              <w:t>Contribución de múltiples países – Mandato para el reestablecido Grupo de Expertos del Consejo sobre el Reglamento de las Telecomunicaciones Internacionales (RTI)</w:t>
            </w:r>
          </w:p>
        </w:tc>
        <w:tc>
          <w:tcPr>
            <w:tcW w:w="1275" w:type="dxa"/>
            <w:tcBorders>
              <w:top w:val="single" w:sz="4" w:space="0" w:color="auto"/>
              <w:left w:val="single" w:sz="4" w:space="0" w:color="auto"/>
              <w:bottom w:val="single" w:sz="4" w:space="0" w:color="auto"/>
              <w:right w:val="single" w:sz="4" w:space="0" w:color="auto"/>
            </w:tcBorders>
            <w:noWrap/>
          </w:tcPr>
          <w:p w14:paraId="1D23CD78" w14:textId="77777777" w:rsidR="00B5656B" w:rsidRPr="00EC2AC4" w:rsidRDefault="00B5656B" w:rsidP="00C60F9A">
            <w:pPr>
              <w:pStyle w:val="Tabletext"/>
              <w:jc w:val="center"/>
            </w:pPr>
            <w:r w:rsidRPr="00EC2AC4">
              <w:t>PL</w:t>
            </w:r>
          </w:p>
        </w:tc>
      </w:tr>
      <w:tr w:rsidR="00B5656B" w:rsidRPr="00EC2AC4" w14:paraId="00D8B45F" w14:textId="77777777" w:rsidTr="00C60F9A">
        <w:trPr>
          <w:jc w:val="center"/>
        </w:trPr>
        <w:tc>
          <w:tcPr>
            <w:tcW w:w="1134" w:type="dxa"/>
            <w:shd w:val="clear" w:color="auto" w:fill="auto"/>
            <w:noWrap/>
          </w:tcPr>
          <w:p w14:paraId="48AF202B" w14:textId="77777777" w:rsidR="00B5656B" w:rsidRPr="00EC2AC4" w:rsidRDefault="00BE2847" w:rsidP="00C60F9A">
            <w:pPr>
              <w:pStyle w:val="Tabletext"/>
              <w:jc w:val="center"/>
              <w:rPr>
                <w:u w:val="single"/>
              </w:rPr>
            </w:pPr>
            <w:hyperlink r:id="rId91" w:history="1">
              <w:r w:rsidR="00B5656B" w:rsidRPr="00EC2AC4">
                <w:rPr>
                  <w:rStyle w:val="Hyperlink"/>
                </w:rPr>
                <w:t>C23/74</w:t>
              </w:r>
              <w:r w:rsidR="00B5656B" w:rsidRPr="00EC2AC4">
                <w:rPr>
                  <w:rStyle w:val="Hyperlink"/>
                </w:rPr>
                <w:br/>
                <w:t>+Cor.1</w:t>
              </w:r>
            </w:hyperlink>
          </w:p>
        </w:tc>
        <w:tc>
          <w:tcPr>
            <w:tcW w:w="1559" w:type="dxa"/>
            <w:noWrap/>
            <w:tcMar>
              <w:left w:w="57" w:type="dxa"/>
              <w:right w:w="57" w:type="dxa"/>
            </w:tcMar>
          </w:tcPr>
          <w:p w14:paraId="0171DDAE" w14:textId="77777777" w:rsidR="00B5656B" w:rsidRPr="00EC2AC4" w:rsidRDefault="00B5656B" w:rsidP="00C60F9A">
            <w:pPr>
              <w:pStyle w:val="Tabletext"/>
              <w:jc w:val="center"/>
            </w:pPr>
            <w:r w:rsidRPr="00EC2AC4">
              <w:t>CZE, D, AUT, BEL, BIH, BUL, CAN, CYP, CTR, HRV, DNK, E, EST, FIN, F, GEO, GHA, GRC, HNG, IRL, ISL, ISR, I, J, LVA, LIE, LTU, LUX, MKD, MLT, MEX, MDA, MNE, HOL, PRU, POL, POR, SVK, ROU, SRB, SVN, S, UKR</w:t>
            </w:r>
          </w:p>
        </w:tc>
        <w:tc>
          <w:tcPr>
            <w:tcW w:w="5387" w:type="dxa"/>
            <w:tcBorders>
              <w:top w:val="single" w:sz="4" w:space="0" w:color="auto"/>
              <w:left w:val="nil"/>
              <w:bottom w:val="single" w:sz="4" w:space="0" w:color="auto"/>
              <w:right w:val="single" w:sz="4" w:space="0" w:color="auto"/>
            </w:tcBorders>
            <w:shd w:val="clear" w:color="auto" w:fill="auto"/>
            <w:noWrap/>
          </w:tcPr>
          <w:p w14:paraId="085202CE" w14:textId="77777777" w:rsidR="00B5656B" w:rsidRPr="00EC2AC4" w:rsidRDefault="00B5656B" w:rsidP="00C60F9A">
            <w:pPr>
              <w:pStyle w:val="Tabletext"/>
            </w:pPr>
            <w:r w:rsidRPr="00EC2AC4">
              <w:t>Contribución de múltiples países - Enfoque basado en los derechos humanos de las tecnologías de las telecomunicaciones/TIC dentro de la visión centrada en los seres humanos de la transformación digital</w:t>
            </w:r>
          </w:p>
        </w:tc>
        <w:tc>
          <w:tcPr>
            <w:tcW w:w="1275" w:type="dxa"/>
            <w:tcBorders>
              <w:top w:val="single" w:sz="4" w:space="0" w:color="auto"/>
              <w:left w:val="single" w:sz="4" w:space="0" w:color="auto"/>
              <w:bottom w:val="single" w:sz="4" w:space="0" w:color="auto"/>
              <w:right w:val="single" w:sz="4" w:space="0" w:color="auto"/>
            </w:tcBorders>
            <w:noWrap/>
          </w:tcPr>
          <w:p w14:paraId="4D423ADB" w14:textId="77777777" w:rsidR="00B5656B" w:rsidRPr="00EC2AC4" w:rsidRDefault="00B5656B" w:rsidP="00C60F9A">
            <w:pPr>
              <w:pStyle w:val="Tabletext"/>
              <w:jc w:val="center"/>
            </w:pPr>
            <w:r w:rsidRPr="00EC2AC4">
              <w:t>PL</w:t>
            </w:r>
          </w:p>
        </w:tc>
      </w:tr>
      <w:tr w:rsidR="00B5656B" w:rsidRPr="00EC2AC4" w14:paraId="00D3302E" w14:textId="77777777" w:rsidTr="00C60F9A">
        <w:trPr>
          <w:jc w:val="center"/>
        </w:trPr>
        <w:tc>
          <w:tcPr>
            <w:tcW w:w="1134" w:type="dxa"/>
            <w:shd w:val="clear" w:color="auto" w:fill="auto"/>
            <w:noWrap/>
          </w:tcPr>
          <w:p w14:paraId="148C635A" w14:textId="77777777" w:rsidR="00B5656B" w:rsidRPr="00EC2AC4" w:rsidRDefault="00BE2847" w:rsidP="00C60F9A">
            <w:pPr>
              <w:pStyle w:val="Tabletext"/>
              <w:jc w:val="center"/>
              <w:rPr>
                <w:u w:val="single"/>
              </w:rPr>
            </w:pPr>
            <w:hyperlink r:id="rId92" w:history="1">
              <w:r w:rsidR="00B5656B" w:rsidRPr="00EC2AC4">
                <w:rPr>
                  <w:rStyle w:val="Hyperlink"/>
                </w:rPr>
                <w:t>C23/75</w:t>
              </w:r>
            </w:hyperlink>
          </w:p>
        </w:tc>
        <w:tc>
          <w:tcPr>
            <w:tcW w:w="1559" w:type="dxa"/>
            <w:noWrap/>
            <w:tcMar>
              <w:left w:w="28" w:type="dxa"/>
              <w:right w:w="28" w:type="dxa"/>
            </w:tcMar>
          </w:tcPr>
          <w:p w14:paraId="68CC2812" w14:textId="77777777" w:rsidR="00B5656B" w:rsidRPr="00EC2AC4" w:rsidRDefault="00B5656B" w:rsidP="00C60F9A">
            <w:pPr>
              <w:pStyle w:val="Tabletext"/>
              <w:jc w:val="center"/>
            </w:pPr>
            <w:r w:rsidRPr="00EC2AC4">
              <w:t>ALG, ARS, BHR, EGY, UAE, KWT, MRC, TUN</w:t>
            </w:r>
          </w:p>
        </w:tc>
        <w:tc>
          <w:tcPr>
            <w:tcW w:w="5387" w:type="dxa"/>
            <w:tcBorders>
              <w:top w:val="single" w:sz="4" w:space="0" w:color="auto"/>
              <w:left w:val="nil"/>
              <w:bottom w:val="single" w:sz="4" w:space="0" w:color="auto"/>
              <w:right w:val="single" w:sz="4" w:space="0" w:color="auto"/>
            </w:tcBorders>
            <w:shd w:val="clear" w:color="auto" w:fill="auto"/>
            <w:noWrap/>
          </w:tcPr>
          <w:p w14:paraId="7B2A1E9A" w14:textId="77777777" w:rsidR="00B5656B" w:rsidRPr="00EC2AC4" w:rsidRDefault="00B5656B" w:rsidP="00C60F9A">
            <w:pPr>
              <w:pStyle w:val="Tabletext"/>
            </w:pPr>
            <w:r w:rsidRPr="00EC2AC4">
              <w:t>Contribución de múltiples países – Propuesta de mejora de las reuniones del Consejo de la Unión Internacional de Telecomunicaciones</w:t>
            </w:r>
          </w:p>
        </w:tc>
        <w:tc>
          <w:tcPr>
            <w:tcW w:w="1275" w:type="dxa"/>
            <w:tcBorders>
              <w:top w:val="single" w:sz="4" w:space="0" w:color="auto"/>
              <w:left w:val="single" w:sz="4" w:space="0" w:color="auto"/>
              <w:bottom w:val="single" w:sz="4" w:space="0" w:color="auto"/>
              <w:right w:val="single" w:sz="4" w:space="0" w:color="auto"/>
            </w:tcBorders>
            <w:noWrap/>
          </w:tcPr>
          <w:p w14:paraId="19E4FD39" w14:textId="77777777" w:rsidR="00B5656B" w:rsidRPr="00EC2AC4" w:rsidRDefault="00B5656B" w:rsidP="00C60F9A">
            <w:pPr>
              <w:pStyle w:val="Tabletext"/>
              <w:jc w:val="center"/>
            </w:pPr>
            <w:r w:rsidRPr="00EC2AC4">
              <w:t>PL</w:t>
            </w:r>
          </w:p>
        </w:tc>
      </w:tr>
      <w:tr w:rsidR="00B5656B" w:rsidRPr="00EC2AC4" w14:paraId="1A946590" w14:textId="77777777" w:rsidTr="00C60F9A">
        <w:trPr>
          <w:jc w:val="center"/>
        </w:trPr>
        <w:tc>
          <w:tcPr>
            <w:tcW w:w="1134" w:type="dxa"/>
            <w:shd w:val="clear" w:color="auto" w:fill="auto"/>
            <w:noWrap/>
          </w:tcPr>
          <w:p w14:paraId="40EBF83A" w14:textId="77777777" w:rsidR="00B5656B" w:rsidRPr="00EC2AC4" w:rsidRDefault="00BE2847" w:rsidP="00C60F9A">
            <w:pPr>
              <w:pStyle w:val="Tabletext"/>
              <w:jc w:val="center"/>
              <w:rPr>
                <w:u w:val="single"/>
              </w:rPr>
            </w:pPr>
            <w:hyperlink r:id="rId93" w:history="1">
              <w:r w:rsidR="00B5656B" w:rsidRPr="00EC2AC4">
                <w:rPr>
                  <w:rStyle w:val="Hyperlink"/>
                </w:rPr>
                <w:t>C23/76</w:t>
              </w:r>
              <w:r w:rsidR="00B5656B" w:rsidRPr="00EC2AC4">
                <w:rPr>
                  <w:rStyle w:val="Hyperlink"/>
                </w:rPr>
                <w:br/>
                <w:t>(Rev.1)</w:t>
              </w:r>
            </w:hyperlink>
          </w:p>
        </w:tc>
        <w:tc>
          <w:tcPr>
            <w:tcW w:w="1559" w:type="dxa"/>
            <w:noWrap/>
            <w:tcMar>
              <w:left w:w="57" w:type="dxa"/>
              <w:right w:w="57" w:type="dxa"/>
            </w:tcMar>
          </w:tcPr>
          <w:p w14:paraId="379EA6A8" w14:textId="77777777" w:rsidR="00B5656B" w:rsidRPr="00EC2AC4" w:rsidRDefault="00B5656B" w:rsidP="00C60F9A">
            <w:pPr>
              <w:pStyle w:val="Tabletext"/>
              <w:jc w:val="center"/>
            </w:pPr>
            <w:r w:rsidRPr="00EC2AC4">
              <w:t>ALG, ARS, BHR, EGY, UAE, KWT, MRC, TUN</w:t>
            </w:r>
          </w:p>
        </w:tc>
        <w:tc>
          <w:tcPr>
            <w:tcW w:w="5387" w:type="dxa"/>
            <w:tcBorders>
              <w:top w:val="single" w:sz="4" w:space="0" w:color="auto"/>
              <w:left w:val="nil"/>
              <w:bottom w:val="single" w:sz="4" w:space="0" w:color="auto"/>
              <w:right w:val="single" w:sz="4" w:space="0" w:color="auto"/>
            </w:tcBorders>
            <w:shd w:val="clear" w:color="auto" w:fill="auto"/>
            <w:noWrap/>
          </w:tcPr>
          <w:p w14:paraId="5C6C5B50" w14:textId="77777777" w:rsidR="00B5656B" w:rsidRPr="00EC2AC4" w:rsidRDefault="00B5656B" w:rsidP="00C60F9A">
            <w:pPr>
              <w:pStyle w:val="Tabletext"/>
            </w:pPr>
            <w:r w:rsidRPr="00EC2AC4">
              <w:t>Contribución de múltiples países – Propuesta para el empoderamiento y la inclusión de las mujeres en las actividades de la Unión Internacional de Telecomunicaciones</w:t>
            </w:r>
          </w:p>
        </w:tc>
        <w:tc>
          <w:tcPr>
            <w:tcW w:w="1275" w:type="dxa"/>
            <w:tcBorders>
              <w:top w:val="single" w:sz="4" w:space="0" w:color="auto"/>
              <w:left w:val="single" w:sz="4" w:space="0" w:color="auto"/>
              <w:bottom w:val="single" w:sz="4" w:space="0" w:color="auto"/>
              <w:right w:val="single" w:sz="4" w:space="0" w:color="auto"/>
            </w:tcBorders>
            <w:noWrap/>
          </w:tcPr>
          <w:p w14:paraId="43F7F590" w14:textId="77777777" w:rsidR="00B5656B" w:rsidRPr="00EC2AC4" w:rsidRDefault="00B5656B" w:rsidP="00C60F9A">
            <w:pPr>
              <w:pStyle w:val="Tabletext"/>
              <w:jc w:val="center"/>
            </w:pPr>
            <w:r w:rsidRPr="00EC2AC4">
              <w:t>PL</w:t>
            </w:r>
          </w:p>
        </w:tc>
      </w:tr>
      <w:tr w:rsidR="00B5656B" w:rsidRPr="00EC2AC4" w14:paraId="3AC80C16" w14:textId="77777777" w:rsidTr="00C60F9A">
        <w:trPr>
          <w:jc w:val="center"/>
        </w:trPr>
        <w:tc>
          <w:tcPr>
            <w:tcW w:w="1134" w:type="dxa"/>
            <w:shd w:val="clear" w:color="auto" w:fill="auto"/>
            <w:noWrap/>
          </w:tcPr>
          <w:p w14:paraId="4A090D65" w14:textId="77777777" w:rsidR="00B5656B" w:rsidRPr="00EC2AC4" w:rsidRDefault="00BE2847" w:rsidP="00C60F9A">
            <w:pPr>
              <w:pStyle w:val="Tabletext"/>
              <w:jc w:val="center"/>
              <w:rPr>
                <w:u w:val="single"/>
              </w:rPr>
            </w:pPr>
            <w:hyperlink r:id="rId94" w:history="1">
              <w:r w:rsidR="00B5656B" w:rsidRPr="00EC2AC4">
                <w:rPr>
                  <w:rStyle w:val="Hyperlink"/>
                </w:rPr>
                <w:t>C23/77</w:t>
              </w:r>
              <w:r w:rsidR="00B5656B" w:rsidRPr="00EC2AC4">
                <w:rPr>
                  <w:rStyle w:val="Hyperlink"/>
                </w:rPr>
                <w:br/>
                <w:t>(+Cor.1)</w:t>
              </w:r>
            </w:hyperlink>
          </w:p>
        </w:tc>
        <w:tc>
          <w:tcPr>
            <w:tcW w:w="1559" w:type="dxa"/>
            <w:noWrap/>
            <w:tcMar>
              <w:left w:w="57" w:type="dxa"/>
              <w:right w:w="57" w:type="dxa"/>
            </w:tcMar>
          </w:tcPr>
          <w:p w14:paraId="5853AB7D" w14:textId="77777777" w:rsidR="00B5656B" w:rsidRPr="00EC2AC4" w:rsidRDefault="00B5656B" w:rsidP="00C60F9A">
            <w:pPr>
              <w:pStyle w:val="Tabletext"/>
              <w:jc w:val="center"/>
            </w:pPr>
            <w:r w:rsidRPr="00EC2AC4">
              <w:t>ALG, ARS, BFA, CTI, EGY, UAE, GHA, MRC, MAU, NIG, AFS, TUN, ZWE</w:t>
            </w:r>
          </w:p>
        </w:tc>
        <w:tc>
          <w:tcPr>
            <w:tcW w:w="5387" w:type="dxa"/>
            <w:tcBorders>
              <w:top w:val="single" w:sz="4" w:space="0" w:color="auto"/>
              <w:left w:val="nil"/>
              <w:bottom w:val="single" w:sz="4" w:space="0" w:color="auto"/>
              <w:right w:val="single" w:sz="4" w:space="0" w:color="auto"/>
            </w:tcBorders>
            <w:shd w:val="clear" w:color="auto" w:fill="auto"/>
            <w:noWrap/>
          </w:tcPr>
          <w:p w14:paraId="1CE6C569" w14:textId="77777777" w:rsidR="00B5656B" w:rsidRPr="00EC2AC4" w:rsidRDefault="00B5656B" w:rsidP="00C60F9A">
            <w:pPr>
              <w:pStyle w:val="Tabletext"/>
            </w:pPr>
            <w:r w:rsidRPr="00EC2AC4">
              <w:t>Contribución de múltiples países – Mandato del Grupo de expertos sobre el RTI</w:t>
            </w:r>
          </w:p>
        </w:tc>
        <w:tc>
          <w:tcPr>
            <w:tcW w:w="1275" w:type="dxa"/>
            <w:tcBorders>
              <w:top w:val="single" w:sz="4" w:space="0" w:color="auto"/>
              <w:left w:val="single" w:sz="4" w:space="0" w:color="auto"/>
              <w:bottom w:val="single" w:sz="4" w:space="0" w:color="auto"/>
              <w:right w:val="single" w:sz="4" w:space="0" w:color="auto"/>
            </w:tcBorders>
            <w:noWrap/>
          </w:tcPr>
          <w:p w14:paraId="5C300F4E" w14:textId="77777777" w:rsidR="00B5656B" w:rsidRPr="00EC2AC4" w:rsidRDefault="00B5656B" w:rsidP="00C60F9A">
            <w:pPr>
              <w:pStyle w:val="Tabletext"/>
              <w:jc w:val="center"/>
            </w:pPr>
            <w:r w:rsidRPr="00EC2AC4">
              <w:t>PL</w:t>
            </w:r>
          </w:p>
        </w:tc>
      </w:tr>
      <w:tr w:rsidR="00B5656B" w:rsidRPr="00EC2AC4" w14:paraId="6F82660B" w14:textId="77777777" w:rsidTr="00C60F9A">
        <w:trPr>
          <w:jc w:val="center"/>
        </w:trPr>
        <w:tc>
          <w:tcPr>
            <w:tcW w:w="1134" w:type="dxa"/>
            <w:shd w:val="clear" w:color="auto" w:fill="auto"/>
            <w:noWrap/>
          </w:tcPr>
          <w:p w14:paraId="27847F49" w14:textId="77777777" w:rsidR="00B5656B" w:rsidRPr="00EC2AC4" w:rsidRDefault="00BE2847" w:rsidP="00C60F9A">
            <w:pPr>
              <w:pStyle w:val="Tabletext"/>
              <w:jc w:val="center"/>
              <w:rPr>
                <w:u w:val="single"/>
              </w:rPr>
            </w:pPr>
            <w:hyperlink r:id="rId95" w:history="1">
              <w:r w:rsidR="00B5656B" w:rsidRPr="00EC2AC4">
                <w:rPr>
                  <w:rStyle w:val="Hyperlink"/>
                </w:rPr>
                <w:t>C23/78</w:t>
              </w:r>
            </w:hyperlink>
          </w:p>
        </w:tc>
        <w:tc>
          <w:tcPr>
            <w:tcW w:w="1559" w:type="dxa"/>
            <w:noWrap/>
            <w:tcMar>
              <w:left w:w="57" w:type="dxa"/>
              <w:right w:w="57" w:type="dxa"/>
            </w:tcMar>
          </w:tcPr>
          <w:p w14:paraId="2113DE73" w14:textId="77777777" w:rsidR="00B5656B" w:rsidRPr="00EC2AC4" w:rsidRDefault="00B5656B" w:rsidP="00C60F9A">
            <w:pPr>
              <w:pStyle w:val="Tabletext"/>
              <w:jc w:val="center"/>
            </w:pPr>
            <w:r w:rsidRPr="00EC2AC4">
              <w:t>CHN</w:t>
            </w:r>
          </w:p>
        </w:tc>
        <w:tc>
          <w:tcPr>
            <w:tcW w:w="5387" w:type="dxa"/>
            <w:tcBorders>
              <w:top w:val="single" w:sz="4" w:space="0" w:color="auto"/>
              <w:left w:val="nil"/>
              <w:bottom w:val="single" w:sz="4" w:space="0" w:color="auto"/>
              <w:right w:val="single" w:sz="4" w:space="0" w:color="auto"/>
            </w:tcBorders>
            <w:shd w:val="clear" w:color="auto" w:fill="auto"/>
            <w:noWrap/>
          </w:tcPr>
          <w:p w14:paraId="1249ADD5" w14:textId="77777777" w:rsidR="00B5656B" w:rsidRPr="00EC2AC4" w:rsidRDefault="00B5656B" w:rsidP="00C60F9A">
            <w:pPr>
              <w:pStyle w:val="Tabletext"/>
            </w:pPr>
            <w:r w:rsidRPr="00EC2AC4">
              <w:t>Contribución de la República Popular de China – Propuestas para la mejora del Consejo</w:t>
            </w:r>
          </w:p>
        </w:tc>
        <w:tc>
          <w:tcPr>
            <w:tcW w:w="1275" w:type="dxa"/>
            <w:tcBorders>
              <w:top w:val="single" w:sz="4" w:space="0" w:color="auto"/>
              <w:left w:val="single" w:sz="4" w:space="0" w:color="auto"/>
              <w:bottom w:val="single" w:sz="4" w:space="0" w:color="auto"/>
              <w:right w:val="single" w:sz="4" w:space="0" w:color="auto"/>
            </w:tcBorders>
            <w:noWrap/>
          </w:tcPr>
          <w:p w14:paraId="2F9E85DE" w14:textId="77777777" w:rsidR="00B5656B" w:rsidRPr="00EC2AC4" w:rsidRDefault="00B5656B" w:rsidP="00C60F9A">
            <w:pPr>
              <w:pStyle w:val="Tabletext"/>
              <w:jc w:val="center"/>
            </w:pPr>
            <w:r w:rsidRPr="00EC2AC4">
              <w:t>PL</w:t>
            </w:r>
          </w:p>
        </w:tc>
      </w:tr>
      <w:tr w:rsidR="00B5656B" w:rsidRPr="00EC2AC4" w14:paraId="32E47368" w14:textId="77777777" w:rsidTr="00C60F9A">
        <w:trPr>
          <w:jc w:val="center"/>
        </w:trPr>
        <w:tc>
          <w:tcPr>
            <w:tcW w:w="1134" w:type="dxa"/>
            <w:shd w:val="clear" w:color="auto" w:fill="auto"/>
            <w:noWrap/>
          </w:tcPr>
          <w:p w14:paraId="7891B060" w14:textId="77777777" w:rsidR="00B5656B" w:rsidRPr="00EC2AC4" w:rsidRDefault="00BE2847" w:rsidP="00C60F9A">
            <w:pPr>
              <w:pStyle w:val="Tabletext"/>
              <w:jc w:val="center"/>
              <w:rPr>
                <w:u w:val="single"/>
              </w:rPr>
            </w:pPr>
            <w:hyperlink r:id="rId96" w:history="1">
              <w:r w:rsidR="00B5656B" w:rsidRPr="00EC2AC4">
                <w:rPr>
                  <w:rStyle w:val="Hyperlink"/>
                </w:rPr>
                <w:t>C23/79</w:t>
              </w:r>
            </w:hyperlink>
          </w:p>
        </w:tc>
        <w:tc>
          <w:tcPr>
            <w:tcW w:w="1559" w:type="dxa"/>
            <w:noWrap/>
            <w:tcMar>
              <w:left w:w="57" w:type="dxa"/>
              <w:right w:w="57" w:type="dxa"/>
            </w:tcMar>
          </w:tcPr>
          <w:p w14:paraId="082840CC" w14:textId="77777777" w:rsidR="00B5656B" w:rsidRPr="00EC2AC4" w:rsidRDefault="00B5656B" w:rsidP="00C60F9A">
            <w:pPr>
              <w:pStyle w:val="Tabletext"/>
              <w:jc w:val="center"/>
            </w:pPr>
            <w:r w:rsidRPr="00EC2AC4">
              <w:t>CHN</w:t>
            </w:r>
          </w:p>
        </w:tc>
        <w:tc>
          <w:tcPr>
            <w:tcW w:w="5387" w:type="dxa"/>
            <w:tcBorders>
              <w:top w:val="single" w:sz="4" w:space="0" w:color="auto"/>
              <w:left w:val="nil"/>
              <w:bottom w:val="single" w:sz="4" w:space="0" w:color="auto"/>
              <w:right w:val="single" w:sz="4" w:space="0" w:color="auto"/>
            </w:tcBorders>
            <w:shd w:val="clear" w:color="auto" w:fill="auto"/>
            <w:noWrap/>
          </w:tcPr>
          <w:p w14:paraId="0B4A9792" w14:textId="77777777" w:rsidR="00B5656B" w:rsidRPr="00EC2AC4" w:rsidRDefault="00B5656B" w:rsidP="00C60F9A">
            <w:pPr>
              <w:pStyle w:val="Tabletext"/>
            </w:pPr>
            <w:r w:rsidRPr="00EC2AC4">
              <w:t>Contribución de la República Popular de China – Propuestas para seguir implementando el concepto de "Una UIT"</w:t>
            </w:r>
          </w:p>
        </w:tc>
        <w:tc>
          <w:tcPr>
            <w:tcW w:w="1275" w:type="dxa"/>
            <w:tcBorders>
              <w:top w:val="single" w:sz="4" w:space="0" w:color="auto"/>
              <w:left w:val="single" w:sz="4" w:space="0" w:color="auto"/>
              <w:bottom w:val="single" w:sz="4" w:space="0" w:color="auto"/>
              <w:right w:val="single" w:sz="4" w:space="0" w:color="auto"/>
            </w:tcBorders>
            <w:noWrap/>
          </w:tcPr>
          <w:p w14:paraId="47A57E20" w14:textId="77777777" w:rsidR="00B5656B" w:rsidRPr="00EC2AC4" w:rsidRDefault="00B5656B" w:rsidP="00C60F9A">
            <w:pPr>
              <w:pStyle w:val="Tabletext"/>
              <w:jc w:val="center"/>
            </w:pPr>
            <w:r w:rsidRPr="00EC2AC4">
              <w:t>SC-ADM</w:t>
            </w:r>
          </w:p>
        </w:tc>
      </w:tr>
      <w:tr w:rsidR="00B5656B" w:rsidRPr="00EC2AC4" w14:paraId="77B1C670" w14:textId="77777777" w:rsidTr="00C60F9A">
        <w:trPr>
          <w:jc w:val="center"/>
        </w:trPr>
        <w:tc>
          <w:tcPr>
            <w:tcW w:w="1134" w:type="dxa"/>
            <w:shd w:val="clear" w:color="auto" w:fill="auto"/>
            <w:noWrap/>
          </w:tcPr>
          <w:p w14:paraId="012C3833" w14:textId="77777777" w:rsidR="00B5656B" w:rsidRPr="00EC2AC4" w:rsidRDefault="00BE2847" w:rsidP="00C60F9A">
            <w:pPr>
              <w:pStyle w:val="Tabletext"/>
              <w:jc w:val="center"/>
              <w:rPr>
                <w:u w:val="single"/>
              </w:rPr>
            </w:pPr>
            <w:hyperlink r:id="rId97" w:history="1">
              <w:r w:rsidR="00B5656B" w:rsidRPr="00EC2AC4">
                <w:rPr>
                  <w:rStyle w:val="Hyperlink"/>
                </w:rPr>
                <w:t>C23/80</w:t>
              </w:r>
            </w:hyperlink>
          </w:p>
        </w:tc>
        <w:tc>
          <w:tcPr>
            <w:tcW w:w="1559" w:type="dxa"/>
            <w:noWrap/>
            <w:tcMar>
              <w:left w:w="57" w:type="dxa"/>
              <w:right w:w="57" w:type="dxa"/>
            </w:tcMar>
          </w:tcPr>
          <w:p w14:paraId="1874A0B8" w14:textId="77777777" w:rsidR="00B5656B" w:rsidRPr="00EC2AC4" w:rsidRDefault="00B5656B" w:rsidP="00C60F9A">
            <w:pPr>
              <w:pStyle w:val="Tabletext"/>
              <w:jc w:val="center"/>
            </w:pPr>
            <w:r w:rsidRPr="00EC2AC4">
              <w:t>CHN</w:t>
            </w:r>
          </w:p>
        </w:tc>
        <w:tc>
          <w:tcPr>
            <w:tcW w:w="5387" w:type="dxa"/>
            <w:tcBorders>
              <w:top w:val="single" w:sz="4" w:space="0" w:color="auto"/>
              <w:left w:val="nil"/>
              <w:bottom w:val="single" w:sz="4" w:space="0" w:color="auto"/>
              <w:right w:val="single" w:sz="4" w:space="0" w:color="auto"/>
            </w:tcBorders>
            <w:shd w:val="clear" w:color="auto" w:fill="auto"/>
            <w:noWrap/>
          </w:tcPr>
          <w:p w14:paraId="4D46826B" w14:textId="77777777" w:rsidR="00B5656B" w:rsidRPr="00EC2AC4" w:rsidRDefault="00B5656B" w:rsidP="00C60F9A">
            <w:pPr>
              <w:pStyle w:val="Tabletext"/>
            </w:pPr>
            <w:r w:rsidRPr="00EC2AC4">
              <w:t>Contribución de la República Popular de China – Propuesta de apoyo a la aplicación de las iniciativas regionales aprobadas por la Conferencia Mundial de Desarrollo de las Telecomunicaciones (CMDT-22)</w:t>
            </w:r>
          </w:p>
        </w:tc>
        <w:tc>
          <w:tcPr>
            <w:tcW w:w="1275" w:type="dxa"/>
            <w:tcBorders>
              <w:top w:val="single" w:sz="4" w:space="0" w:color="auto"/>
              <w:left w:val="single" w:sz="4" w:space="0" w:color="auto"/>
              <w:bottom w:val="single" w:sz="4" w:space="0" w:color="auto"/>
              <w:right w:val="single" w:sz="4" w:space="0" w:color="auto"/>
            </w:tcBorders>
            <w:noWrap/>
          </w:tcPr>
          <w:p w14:paraId="25062478" w14:textId="77777777" w:rsidR="00B5656B" w:rsidRPr="00EC2AC4" w:rsidRDefault="00B5656B" w:rsidP="00C60F9A">
            <w:pPr>
              <w:pStyle w:val="Tabletext"/>
              <w:jc w:val="center"/>
            </w:pPr>
            <w:r w:rsidRPr="00EC2AC4">
              <w:t>SC-ADM</w:t>
            </w:r>
          </w:p>
        </w:tc>
      </w:tr>
      <w:tr w:rsidR="00B5656B" w:rsidRPr="00EC2AC4" w14:paraId="0BF7418E" w14:textId="77777777" w:rsidTr="00C60F9A">
        <w:trPr>
          <w:jc w:val="center"/>
        </w:trPr>
        <w:tc>
          <w:tcPr>
            <w:tcW w:w="1134" w:type="dxa"/>
            <w:shd w:val="clear" w:color="auto" w:fill="auto"/>
            <w:noWrap/>
          </w:tcPr>
          <w:p w14:paraId="7A16B563" w14:textId="77777777" w:rsidR="00B5656B" w:rsidRPr="00EC2AC4" w:rsidRDefault="00BE2847" w:rsidP="00C60F9A">
            <w:pPr>
              <w:pStyle w:val="Tabletext"/>
              <w:jc w:val="center"/>
              <w:rPr>
                <w:u w:val="single"/>
              </w:rPr>
            </w:pPr>
            <w:hyperlink r:id="rId98" w:history="1">
              <w:r w:rsidR="00B5656B" w:rsidRPr="00EC2AC4">
                <w:rPr>
                  <w:rStyle w:val="Hyperlink"/>
                </w:rPr>
                <w:t>C23/81</w:t>
              </w:r>
            </w:hyperlink>
          </w:p>
        </w:tc>
        <w:tc>
          <w:tcPr>
            <w:tcW w:w="1559" w:type="dxa"/>
            <w:noWrap/>
            <w:tcMar>
              <w:left w:w="57" w:type="dxa"/>
              <w:right w:w="57" w:type="dxa"/>
            </w:tcMar>
          </w:tcPr>
          <w:p w14:paraId="54399D29" w14:textId="77777777" w:rsidR="00B5656B" w:rsidRPr="00EC2AC4" w:rsidRDefault="00B5656B" w:rsidP="00C60F9A">
            <w:pPr>
              <w:pStyle w:val="Tabletext"/>
              <w:jc w:val="center"/>
            </w:pPr>
            <w:r w:rsidRPr="00EC2AC4">
              <w:t>CHN</w:t>
            </w:r>
          </w:p>
        </w:tc>
        <w:tc>
          <w:tcPr>
            <w:tcW w:w="5387" w:type="dxa"/>
            <w:tcBorders>
              <w:top w:val="single" w:sz="4" w:space="0" w:color="auto"/>
              <w:left w:val="nil"/>
              <w:bottom w:val="single" w:sz="4" w:space="0" w:color="auto"/>
              <w:right w:val="single" w:sz="4" w:space="0" w:color="auto"/>
            </w:tcBorders>
            <w:shd w:val="clear" w:color="auto" w:fill="auto"/>
            <w:noWrap/>
          </w:tcPr>
          <w:p w14:paraId="414F1406" w14:textId="77777777" w:rsidR="00B5656B" w:rsidRPr="00EC2AC4" w:rsidRDefault="00B5656B" w:rsidP="00C60F9A">
            <w:pPr>
              <w:pStyle w:val="Tabletext"/>
            </w:pPr>
            <w:r w:rsidRPr="00EC2AC4">
              <w:t>Contribución de la República Popular de China – Propuesta sobre la intensificación de la participación de los Estados Miembros en el trabajo de la UIT en la implementación de la Agenda 2030 para el Desarrollo Sostenible</w:t>
            </w:r>
          </w:p>
        </w:tc>
        <w:tc>
          <w:tcPr>
            <w:tcW w:w="1275" w:type="dxa"/>
            <w:tcBorders>
              <w:top w:val="single" w:sz="4" w:space="0" w:color="auto"/>
              <w:left w:val="single" w:sz="4" w:space="0" w:color="auto"/>
              <w:bottom w:val="single" w:sz="4" w:space="0" w:color="auto"/>
              <w:right w:val="single" w:sz="4" w:space="0" w:color="auto"/>
            </w:tcBorders>
            <w:noWrap/>
          </w:tcPr>
          <w:p w14:paraId="11BFF3C3" w14:textId="77777777" w:rsidR="00B5656B" w:rsidRPr="00EC2AC4" w:rsidRDefault="00B5656B" w:rsidP="00C60F9A">
            <w:pPr>
              <w:pStyle w:val="Tabletext"/>
              <w:jc w:val="center"/>
            </w:pPr>
            <w:r w:rsidRPr="00EC2AC4">
              <w:t>PL</w:t>
            </w:r>
          </w:p>
        </w:tc>
      </w:tr>
      <w:tr w:rsidR="00B5656B" w:rsidRPr="00EC2AC4" w14:paraId="28DF5AF6" w14:textId="77777777" w:rsidTr="00C60F9A">
        <w:trPr>
          <w:jc w:val="center"/>
        </w:trPr>
        <w:tc>
          <w:tcPr>
            <w:tcW w:w="1134" w:type="dxa"/>
            <w:shd w:val="clear" w:color="auto" w:fill="auto"/>
            <w:noWrap/>
          </w:tcPr>
          <w:p w14:paraId="279AA387" w14:textId="77777777" w:rsidR="00B5656B" w:rsidRPr="00EC2AC4" w:rsidRDefault="00BE2847" w:rsidP="00C60F9A">
            <w:pPr>
              <w:pStyle w:val="Tabletext"/>
              <w:jc w:val="center"/>
              <w:rPr>
                <w:u w:val="single"/>
              </w:rPr>
            </w:pPr>
            <w:hyperlink r:id="rId99" w:history="1">
              <w:r w:rsidR="00B5656B" w:rsidRPr="00EC2AC4">
                <w:rPr>
                  <w:rStyle w:val="Hyperlink"/>
                </w:rPr>
                <w:t>C23/82</w:t>
              </w:r>
            </w:hyperlink>
          </w:p>
        </w:tc>
        <w:tc>
          <w:tcPr>
            <w:tcW w:w="1559" w:type="dxa"/>
            <w:noWrap/>
            <w:tcMar>
              <w:left w:w="57" w:type="dxa"/>
              <w:right w:w="57" w:type="dxa"/>
            </w:tcMar>
          </w:tcPr>
          <w:p w14:paraId="72803BB2" w14:textId="77777777" w:rsidR="00B5656B" w:rsidRPr="00EC2AC4" w:rsidRDefault="00B5656B" w:rsidP="00C60F9A">
            <w:pPr>
              <w:pStyle w:val="Tabletext"/>
              <w:jc w:val="center"/>
            </w:pPr>
            <w:r w:rsidRPr="00EC2AC4">
              <w:t>CAN, USA</w:t>
            </w:r>
          </w:p>
        </w:tc>
        <w:tc>
          <w:tcPr>
            <w:tcW w:w="5387" w:type="dxa"/>
            <w:tcBorders>
              <w:top w:val="single" w:sz="4" w:space="0" w:color="auto"/>
              <w:left w:val="nil"/>
              <w:bottom w:val="single" w:sz="4" w:space="0" w:color="auto"/>
              <w:right w:val="single" w:sz="4" w:space="0" w:color="auto"/>
            </w:tcBorders>
            <w:shd w:val="clear" w:color="auto" w:fill="auto"/>
            <w:noWrap/>
          </w:tcPr>
          <w:p w14:paraId="3C7F0AB5" w14:textId="77777777" w:rsidR="00B5656B" w:rsidRPr="00EC2AC4" w:rsidRDefault="00B5656B" w:rsidP="00C60F9A">
            <w:pPr>
              <w:pStyle w:val="Tabletext"/>
            </w:pPr>
            <w:r w:rsidRPr="00EC2AC4">
              <w:t>Contribución de Canadá y Estados Unidos de América – Apoyo al estudio sobre la adecuación del Acuerdo 482 del Consejo para recuperar los costes asociados a la tramitación de notificaciones de redes de satélites</w:t>
            </w:r>
          </w:p>
        </w:tc>
        <w:tc>
          <w:tcPr>
            <w:tcW w:w="1275" w:type="dxa"/>
            <w:tcBorders>
              <w:top w:val="single" w:sz="4" w:space="0" w:color="auto"/>
              <w:left w:val="single" w:sz="4" w:space="0" w:color="auto"/>
              <w:bottom w:val="single" w:sz="4" w:space="0" w:color="auto"/>
              <w:right w:val="single" w:sz="4" w:space="0" w:color="auto"/>
            </w:tcBorders>
            <w:noWrap/>
          </w:tcPr>
          <w:p w14:paraId="70CAA315" w14:textId="77777777" w:rsidR="00B5656B" w:rsidRPr="00EC2AC4" w:rsidRDefault="00B5656B" w:rsidP="00C60F9A">
            <w:pPr>
              <w:pStyle w:val="Tabletext"/>
              <w:jc w:val="center"/>
            </w:pPr>
            <w:r w:rsidRPr="00EC2AC4">
              <w:t>SC-ADM</w:t>
            </w:r>
          </w:p>
        </w:tc>
      </w:tr>
      <w:tr w:rsidR="00B5656B" w:rsidRPr="00EC2AC4" w14:paraId="655F5824" w14:textId="77777777" w:rsidTr="00C60F9A">
        <w:trPr>
          <w:jc w:val="center"/>
        </w:trPr>
        <w:tc>
          <w:tcPr>
            <w:tcW w:w="1134" w:type="dxa"/>
            <w:shd w:val="clear" w:color="auto" w:fill="auto"/>
            <w:noWrap/>
          </w:tcPr>
          <w:p w14:paraId="1BB14C70" w14:textId="77777777" w:rsidR="00B5656B" w:rsidRPr="00EC2AC4" w:rsidRDefault="00BE2847" w:rsidP="00C60F9A">
            <w:pPr>
              <w:pStyle w:val="Tabletext"/>
              <w:jc w:val="center"/>
              <w:rPr>
                <w:u w:val="single"/>
              </w:rPr>
            </w:pPr>
            <w:hyperlink r:id="rId100" w:history="1">
              <w:r w:rsidR="00B5656B" w:rsidRPr="00EC2AC4">
                <w:rPr>
                  <w:rStyle w:val="Hyperlink"/>
                </w:rPr>
                <w:t>C23/83</w:t>
              </w:r>
            </w:hyperlink>
          </w:p>
        </w:tc>
        <w:tc>
          <w:tcPr>
            <w:tcW w:w="1559" w:type="dxa"/>
            <w:noWrap/>
            <w:tcMar>
              <w:left w:w="57" w:type="dxa"/>
              <w:right w:w="57" w:type="dxa"/>
            </w:tcMar>
          </w:tcPr>
          <w:p w14:paraId="7BCE1995" w14:textId="77777777" w:rsidR="00B5656B" w:rsidRPr="00EC2AC4" w:rsidRDefault="00B5656B" w:rsidP="00C60F9A">
            <w:pPr>
              <w:pStyle w:val="Tabletext"/>
              <w:jc w:val="center"/>
            </w:pPr>
            <w:r w:rsidRPr="00EC2AC4">
              <w:t>CAN, USA</w:t>
            </w:r>
          </w:p>
        </w:tc>
        <w:tc>
          <w:tcPr>
            <w:tcW w:w="5387" w:type="dxa"/>
            <w:tcBorders>
              <w:top w:val="single" w:sz="4" w:space="0" w:color="auto"/>
              <w:left w:val="nil"/>
              <w:bottom w:val="single" w:sz="4" w:space="0" w:color="auto"/>
              <w:right w:val="single" w:sz="4" w:space="0" w:color="auto"/>
            </w:tcBorders>
            <w:shd w:val="clear" w:color="auto" w:fill="auto"/>
            <w:noWrap/>
          </w:tcPr>
          <w:p w14:paraId="2CB87279" w14:textId="77777777" w:rsidR="00B5656B" w:rsidRPr="00EC2AC4" w:rsidRDefault="00B5656B" w:rsidP="00C60F9A">
            <w:pPr>
              <w:pStyle w:val="Tabletext"/>
            </w:pPr>
            <w:r w:rsidRPr="00EC2AC4">
              <w:t>Contribución de Canadá y Estados Unidos de América – Propuesta de modificación de la Resolución 1332 del Consejo</w:t>
            </w:r>
          </w:p>
        </w:tc>
        <w:tc>
          <w:tcPr>
            <w:tcW w:w="1275" w:type="dxa"/>
            <w:tcBorders>
              <w:top w:val="single" w:sz="4" w:space="0" w:color="auto"/>
              <w:left w:val="single" w:sz="4" w:space="0" w:color="auto"/>
              <w:bottom w:val="single" w:sz="4" w:space="0" w:color="auto"/>
              <w:right w:val="single" w:sz="4" w:space="0" w:color="auto"/>
            </w:tcBorders>
            <w:noWrap/>
          </w:tcPr>
          <w:p w14:paraId="3B0C63D9" w14:textId="77777777" w:rsidR="00B5656B" w:rsidRPr="00EC2AC4" w:rsidRDefault="00B5656B" w:rsidP="00C60F9A">
            <w:pPr>
              <w:pStyle w:val="Tabletext"/>
              <w:jc w:val="center"/>
            </w:pPr>
            <w:r w:rsidRPr="00EC2AC4">
              <w:t>PL</w:t>
            </w:r>
          </w:p>
        </w:tc>
      </w:tr>
      <w:tr w:rsidR="00B5656B" w:rsidRPr="00EC2AC4" w14:paraId="759F3526" w14:textId="77777777" w:rsidTr="00C60F9A">
        <w:trPr>
          <w:jc w:val="center"/>
        </w:trPr>
        <w:tc>
          <w:tcPr>
            <w:tcW w:w="1134" w:type="dxa"/>
            <w:shd w:val="clear" w:color="auto" w:fill="auto"/>
            <w:noWrap/>
          </w:tcPr>
          <w:p w14:paraId="15C554E4" w14:textId="77777777" w:rsidR="00B5656B" w:rsidRPr="00EC2AC4" w:rsidRDefault="00BE2847" w:rsidP="00C60F9A">
            <w:pPr>
              <w:pStyle w:val="Tabletext"/>
              <w:jc w:val="center"/>
              <w:rPr>
                <w:u w:val="single"/>
              </w:rPr>
            </w:pPr>
            <w:hyperlink r:id="rId101" w:history="1">
              <w:r w:rsidR="00B5656B" w:rsidRPr="00EC2AC4">
                <w:rPr>
                  <w:rStyle w:val="Hyperlink"/>
                </w:rPr>
                <w:t>C23/84</w:t>
              </w:r>
            </w:hyperlink>
          </w:p>
        </w:tc>
        <w:tc>
          <w:tcPr>
            <w:tcW w:w="1559" w:type="dxa"/>
            <w:noWrap/>
            <w:tcMar>
              <w:left w:w="57" w:type="dxa"/>
              <w:right w:w="57" w:type="dxa"/>
            </w:tcMar>
          </w:tcPr>
          <w:p w14:paraId="4E567350" w14:textId="77777777" w:rsidR="00B5656B" w:rsidRPr="00EC2AC4" w:rsidRDefault="00B5656B" w:rsidP="00C60F9A">
            <w:pPr>
              <w:pStyle w:val="Tabletext"/>
              <w:jc w:val="center"/>
            </w:pPr>
            <w:r w:rsidRPr="00EC2AC4">
              <w:t>ROU</w:t>
            </w:r>
          </w:p>
        </w:tc>
        <w:tc>
          <w:tcPr>
            <w:tcW w:w="5387" w:type="dxa"/>
            <w:tcBorders>
              <w:top w:val="single" w:sz="4" w:space="0" w:color="auto"/>
              <w:left w:val="nil"/>
              <w:bottom w:val="single" w:sz="4" w:space="0" w:color="auto"/>
              <w:right w:val="single" w:sz="4" w:space="0" w:color="auto"/>
            </w:tcBorders>
            <w:shd w:val="clear" w:color="auto" w:fill="auto"/>
            <w:noWrap/>
          </w:tcPr>
          <w:p w14:paraId="65929EA6" w14:textId="77777777" w:rsidR="00B5656B" w:rsidRPr="00EC2AC4" w:rsidRDefault="00B5656B" w:rsidP="00C60F9A">
            <w:pPr>
              <w:pStyle w:val="Tabletext"/>
            </w:pPr>
            <w:r w:rsidRPr="00EC2AC4">
              <w:t>Contribución de Rumania – Propuestas para mejorar la preparación de Conferencias de Plenipotenciarios con garantías de éxito</w:t>
            </w:r>
          </w:p>
        </w:tc>
        <w:tc>
          <w:tcPr>
            <w:tcW w:w="1275" w:type="dxa"/>
            <w:tcBorders>
              <w:top w:val="single" w:sz="4" w:space="0" w:color="auto"/>
              <w:left w:val="single" w:sz="4" w:space="0" w:color="auto"/>
              <w:bottom w:val="single" w:sz="4" w:space="0" w:color="auto"/>
              <w:right w:val="single" w:sz="4" w:space="0" w:color="auto"/>
            </w:tcBorders>
            <w:noWrap/>
          </w:tcPr>
          <w:p w14:paraId="44DD374C" w14:textId="77777777" w:rsidR="00B5656B" w:rsidRPr="00EC2AC4" w:rsidRDefault="00B5656B" w:rsidP="00C60F9A">
            <w:pPr>
              <w:pStyle w:val="Tabletext"/>
              <w:jc w:val="center"/>
            </w:pPr>
            <w:r w:rsidRPr="00EC2AC4">
              <w:t>PL</w:t>
            </w:r>
          </w:p>
        </w:tc>
      </w:tr>
      <w:tr w:rsidR="00B5656B" w:rsidRPr="00EC2AC4" w14:paraId="43AD35E2" w14:textId="77777777" w:rsidTr="00C60F9A">
        <w:trPr>
          <w:jc w:val="center"/>
        </w:trPr>
        <w:tc>
          <w:tcPr>
            <w:tcW w:w="1134" w:type="dxa"/>
            <w:shd w:val="clear" w:color="auto" w:fill="auto"/>
            <w:noWrap/>
          </w:tcPr>
          <w:p w14:paraId="77C6EB23" w14:textId="1A56A069" w:rsidR="00B5656B" w:rsidRPr="00EC2AC4" w:rsidRDefault="00BE2847" w:rsidP="00C60F9A">
            <w:pPr>
              <w:pStyle w:val="Tabletext"/>
              <w:jc w:val="center"/>
            </w:pPr>
            <w:hyperlink r:id="rId102" w:history="1">
              <w:r w:rsidR="00B5656B" w:rsidRPr="00EC2AC4">
                <w:rPr>
                  <w:rStyle w:val="Hyperlink"/>
                </w:rPr>
                <w:t>C23/85</w:t>
              </w:r>
              <w:r w:rsidR="00B5656B" w:rsidRPr="00EC2AC4">
                <w:rPr>
                  <w:rStyle w:val="Hyperlink"/>
                </w:rPr>
                <w:br/>
                <w:t>+Cor.</w:t>
              </w:r>
              <w:r w:rsidR="000E7613">
                <w:rPr>
                  <w:rStyle w:val="Hyperlink"/>
                </w:rPr>
                <w:t>1-2</w:t>
              </w:r>
            </w:hyperlink>
          </w:p>
        </w:tc>
        <w:tc>
          <w:tcPr>
            <w:tcW w:w="1559" w:type="dxa"/>
            <w:noWrap/>
            <w:tcMar>
              <w:left w:w="57" w:type="dxa"/>
              <w:right w:w="57" w:type="dxa"/>
            </w:tcMar>
          </w:tcPr>
          <w:p w14:paraId="25379321" w14:textId="77777777" w:rsidR="00B5656B" w:rsidRPr="00EC2AC4" w:rsidRDefault="00B5656B" w:rsidP="00C60F9A">
            <w:pPr>
              <w:pStyle w:val="Tabletext"/>
              <w:jc w:val="center"/>
            </w:pPr>
            <w:r w:rsidRPr="00EC2AC4">
              <w:t>ARM, BLR, RUS, KGZ, TJK</w:t>
            </w:r>
          </w:p>
        </w:tc>
        <w:tc>
          <w:tcPr>
            <w:tcW w:w="5387" w:type="dxa"/>
            <w:tcBorders>
              <w:top w:val="single" w:sz="4" w:space="0" w:color="auto"/>
              <w:left w:val="nil"/>
              <w:bottom w:val="single" w:sz="4" w:space="0" w:color="auto"/>
              <w:right w:val="single" w:sz="4" w:space="0" w:color="auto"/>
            </w:tcBorders>
            <w:shd w:val="clear" w:color="auto" w:fill="auto"/>
            <w:noWrap/>
          </w:tcPr>
          <w:p w14:paraId="601424BD" w14:textId="77777777" w:rsidR="00B5656B" w:rsidRPr="00EC2AC4" w:rsidRDefault="00B5656B" w:rsidP="00C60F9A">
            <w:pPr>
              <w:pStyle w:val="Tabletext"/>
            </w:pPr>
            <w:r w:rsidRPr="00EC2AC4">
              <w:t>Contribución de múltiples países – Proyecto de nueva resolución del Consejo "Función de la UIT en el examen general de la aplicación de los resultados de la Cumbre Mundial sobre la Sociedad de la Información en 2025"</w:t>
            </w:r>
          </w:p>
        </w:tc>
        <w:tc>
          <w:tcPr>
            <w:tcW w:w="1275" w:type="dxa"/>
            <w:tcBorders>
              <w:top w:val="single" w:sz="4" w:space="0" w:color="auto"/>
              <w:left w:val="single" w:sz="4" w:space="0" w:color="auto"/>
              <w:bottom w:val="single" w:sz="4" w:space="0" w:color="auto"/>
              <w:right w:val="single" w:sz="4" w:space="0" w:color="auto"/>
            </w:tcBorders>
            <w:noWrap/>
          </w:tcPr>
          <w:p w14:paraId="7FD258FF" w14:textId="77777777" w:rsidR="00B5656B" w:rsidRPr="00EC2AC4" w:rsidRDefault="00B5656B" w:rsidP="00C60F9A">
            <w:pPr>
              <w:pStyle w:val="Tabletext"/>
              <w:jc w:val="center"/>
            </w:pPr>
            <w:r w:rsidRPr="00EC2AC4">
              <w:t>PL</w:t>
            </w:r>
          </w:p>
        </w:tc>
      </w:tr>
      <w:tr w:rsidR="00B5656B" w:rsidRPr="00EC2AC4" w14:paraId="3C687E7E" w14:textId="77777777" w:rsidTr="00C60F9A">
        <w:trPr>
          <w:jc w:val="center"/>
        </w:trPr>
        <w:tc>
          <w:tcPr>
            <w:tcW w:w="1134" w:type="dxa"/>
            <w:shd w:val="clear" w:color="auto" w:fill="auto"/>
            <w:noWrap/>
          </w:tcPr>
          <w:p w14:paraId="66F8F3B2" w14:textId="77777777" w:rsidR="00B5656B" w:rsidRPr="00EC2AC4" w:rsidRDefault="00BE2847" w:rsidP="00C60F9A">
            <w:pPr>
              <w:pStyle w:val="Tabletext"/>
              <w:jc w:val="center"/>
            </w:pPr>
            <w:hyperlink r:id="rId103" w:history="1">
              <w:r w:rsidR="00B5656B" w:rsidRPr="00EC2AC4">
                <w:rPr>
                  <w:rStyle w:val="Hyperlink"/>
                </w:rPr>
                <w:t>C23/86</w:t>
              </w:r>
              <w:r w:rsidR="00B5656B" w:rsidRPr="00EC2AC4">
                <w:rPr>
                  <w:rStyle w:val="Hyperlink"/>
                </w:rPr>
                <w:br/>
                <w:t>+Cor.1-2</w:t>
              </w:r>
            </w:hyperlink>
          </w:p>
        </w:tc>
        <w:tc>
          <w:tcPr>
            <w:tcW w:w="1559" w:type="dxa"/>
            <w:noWrap/>
            <w:tcMar>
              <w:left w:w="57" w:type="dxa"/>
              <w:right w:w="57" w:type="dxa"/>
            </w:tcMar>
          </w:tcPr>
          <w:p w14:paraId="77A9D046" w14:textId="77777777" w:rsidR="00B5656B" w:rsidRPr="00EC2AC4" w:rsidRDefault="00B5656B" w:rsidP="00C60F9A">
            <w:pPr>
              <w:pStyle w:val="Tabletext"/>
              <w:jc w:val="center"/>
            </w:pPr>
            <w:r w:rsidRPr="00EC2AC4">
              <w:t>ARM, BLR, RUS, TJK</w:t>
            </w:r>
          </w:p>
        </w:tc>
        <w:tc>
          <w:tcPr>
            <w:tcW w:w="5387" w:type="dxa"/>
            <w:tcBorders>
              <w:top w:val="single" w:sz="4" w:space="0" w:color="auto"/>
              <w:left w:val="nil"/>
              <w:bottom w:val="single" w:sz="4" w:space="0" w:color="auto"/>
              <w:right w:val="single" w:sz="4" w:space="0" w:color="auto"/>
            </w:tcBorders>
            <w:shd w:val="clear" w:color="auto" w:fill="auto"/>
            <w:noWrap/>
          </w:tcPr>
          <w:p w14:paraId="48A7FAC0" w14:textId="77777777" w:rsidR="00B5656B" w:rsidRPr="00EC2AC4" w:rsidRDefault="00B5656B" w:rsidP="00C60F9A">
            <w:pPr>
              <w:pStyle w:val="Tabletext"/>
            </w:pPr>
            <w:r w:rsidRPr="00EC2AC4">
              <w:t>Contribución de múltiples países – Procedimiento para la organización de la reunión de 2023 del Consejo de la Unión Internacional de Telecomunicaciones</w:t>
            </w:r>
          </w:p>
        </w:tc>
        <w:tc>
          <w:tcPr>
            <w:tcW w:w="1275" w:type="dxa"/>
            <w:tcBorders>
              <w:top w:val="single" w:sz="4" w:space="0" w:color="auto"/>
              <w:left w:val="single" w:sz="4" w:space="0" w:color="auto"/>
              <w:bottom w:val="single" w:sz="4" w:space="0" w:color="auto"/>
              <w:right w:val="single" w:sz="4" w:space="0" w:color="auto"/>
            </w:tcBorders>
            <w:noWrap/>
          </w:tcPr>
          <w:p w14:paraId="6F4B7230" w14:textId="77777777" w:rsidR="00B5656B" w:rsidRPr="00EC2AC4" w:rsidRDefault="00B5656B" w:rsidP="00C60F9A">
            <w:pPr>
              <w:pStyle w:val="Tabletext"/>
              <w:jc w:val="center"/>
            </w:pPr>
            <w:r w:rsidRPr="00EC2AC4">
              <w:t>PL</w:t>
            </w:r>
          </w:p>
        </w:tc>
      </w:tr>
      <w:tr w:rsidR="00B5656B" w:rsidRPr="00EC2AC4" w14:paraId="13D67FF8" w14:textId="77777777" w:rsidTr="00C60F9A">
        <w:trPr>
          <w:jc w:val="center"/>
        </w:trPr>
        <w:tc>
          <w:tcPr>
            <w:tcW w:w="1134" w:type="dxa"/>
            <w:shd w:val="clear" w:color="auto" w:fill="auto"/>
            <w:noWrap/>
          </w:tcPr>
          <w:p w14:paraId="0FC986B6" w14:textId="77777777" w:rsidR="00B5656B" w:rsidRPr="00EC2AC4" w:rsidRDefault="00BE2847" w:rsidP="00C60F9A">
            <w:pPr>
              <w:pStyle w:val="Tabletext"/>
              <w:jc w:val="center"/>
            </w:pPr>
            <w:hyperlink r:id="rId104" w:history="1">
              <w:r w:rsidR="00B5656B" w:rsidRPr="00EC2AC4">
                <w:rPr>
                  <w:rStyle w:val="Hyperlink"/>
                </w:rPr>
                <w:t>C23/87</w:t>
              </w:r>
              <w:r w:rsidR="00B5656B" w:rsidRPr="00EC2AC4">
                <w:rPr>
                  <w:rStyle w:val="Hyperlink"/>
                </w:rPr>
                <w:br/>
                <w:t>+Cor.1-2</w:t>
              </w:r>
            </w:hyperlink>
          </w:p>
        </w:tc>
        <w:tc>
          <w:tcPr>
            <w:tcW w:w="1559" w:type="dxa"/>
            <w:noWrap/>
            <w:tcMar>
              <w:left w:w="57" w:type="dxa"/>
              <w:right w:w="57" w:type="dxa"/>
            </w:tcMar>
          </w:tcPr>
          <w:p w14:paraId="4141ACEA" w14:textId="77777777" w:rsidR="00B5656B" w:rsidRPr="00EC2AC4" w:rsidRDefault="00B5656B" w:rsidP="00C60F9A">
            <w:pPr>
              <w:pStyle w:val="Tabletext"/>
              <w:jc w:val="center"/>
            </w:pPr>
            <w:r w:rsidRPr="00EC2AC4">
              <w:t>ARM, BLR, RUS, KGZ, TJK</w:t>
            </w:r>
          </w:p>
        </w:tc>
        <w:tc>
          <w:tcPr>
            <w:tcW w:w="5387" w:type="dxa"/>
            <w:tcBorders>
              <w:top w:val="single" w:sz="4" w:space="0" w:color="auto"/>
              <w:left w:val="nil"/>
              <w:bottom w:val="single" w:sz="4" w:space="0" w:color="auto"/>
              <w:right w:val="single" w:sz="4" w:space="0" w:color="auto"/>
            </w:tcBorders>
            <w:shd w:val="clear" w:color="auto" w:fill="auto"/>
            <w:noWrap/>
          </w:tcPr>
          <w:p w14:paraId="0F935AB6" w14:textId="77777777" w:rsidR="00B5656B" w:rsidRPr="00EC2AC4" w:rsidRDefault="00B5656B" w:rsidP="00C60F9A">
            <w:pPr>
              <w:pStyle w:val="Tabletext"/>
            </w:pPr>
            <w:r w:rsidRPr="00EC2AC4">
              <w:t>Contribución de múltiples países – Propuestas relativas a la definición del orden del día y la mejora de los procesos de preparación y toma de decisiones de las reuniones del Consejo de la UIT</w:t>
            </w:r>
          </w:p>
        </w:tc>
        <w:tc>
          <w:tcPr>
            <w:tcW w:w="1275" w:type="dxa"/>
            <w:tcBorders>
              <w:top w:val="single" w:sz="4" w:space="0" w:color="auto"/>
              <w:left w:val="single" w:sz="4" w:space="0" w:color="auto"/>
              <w:bottom w:val="single" w:sz="4" w:space="0" w:color="auto"/>
              <w:right w:val="single" w:sz="4" w:space="0" w:color="auto"/>
            </w:tcBorders>
            <w:noWrap/>
          </w:tcPr>
          <w:p w14:paraId="230BB975" w14:textId="77777777" w:rsidR="00B5656B" w:rsidRPr="00EC2AC4" w:rsidRDefault="00B5656B" w:rsidP="00C60F9A">
            <w:pPr>
              <w:pStyle w:val="Tabletext"/>
              <w:jc w:val="center"/>
            </w:pPr>
            <w:r w:rsidRPr="00EC2AC4">
              <w:t>PL</w:t>
            </w:r>
          </w:p>
        </w:tc>
      </w:tr>
      <w:tr w:rsidR="00B5656B" w:rsidRPr="00EC2AC4" w14:paraId="4B5926AA" w14:textId="77777777" w:rsidTr="00C60F9A">
        <w:trPr>
          <w:jc w:val="center"/>
        </w:trPr>
        <w:tc>
          <w:tcPr>
            <w:tcW w:w="1134" w:type="dxa"/>
            <w:shd w:val="clear" w:color="auto" w:fill="auto"/>
            <w:noWrap/>
          </w:tcPr>
          <w:p w14:paraId="26F804FE" w14:textId="77777777" w:rsidR="00B5656B" w:rsidRPr="00EC2AC4" w:rsidRDefault="00BE2847" w:rsidP="00C60F9A">
            <w:pPr>
              <w:pStyle w:val="Tabletext"/>
              <w:jc w:val="center"/>
            </w:pPr>
            <w:hyperlink r:id="rId105" w:history="1">
              <w:r w:rsidR="00B5656B" w:rsidRPr="00EC2AC4">
                <w:rPr>
                  <w:rStyle w:val="Hyperlink"/>
                </w:rPr>
                <w:t>C23/88</w:t>
              </w:r>
              <w:r w:rsidR="00B5656B" w:rsidRPr="00EC2AC4">
                <w:rPr>
                  <w:rStyle w:val="Hyperlink"/>
                </w:rPr>
                <w:br/>
                <w:t>+Cor.1-2</w:t>
              </w:r>
            </w:hyperlink>
          </w:p>
        </w:tc>
        <w:tc>
          <w:tcPr>
            <w:tcW w:w="1559" w:type="dxa"/>
            <w:noWrap/>
            <w:tcMar>
              <w:left w:w="57" w:type="dxa"/>
              <w:right w:w="57" w:type="dxa"/>
            </w:tcMar>
          </w:tcPr>
          <w:p w14:paraId="13E44B15" w14:textId="77777777" w:rsidR="00B5656B" w:rsidRPr="00EC2AC4" w:rsidRDefault="00B5656B" w:rsidP="00C60F9A">
            <w:pPr>
              <w:pStyle w:val="Tabletext"/>
              <w:jc w:val="center"/>
            </w:pPr>
            <w:r w:rsidRPr="00EC2AC4">
              <w:t>ARM, BLR, RUS, KGZ, TJK</w:t>
            </w:r>
          </w:p>
        </w:tc>
        <w:tc>
          <w:tcPr>
            <w:tcW w:w="5387" w:type="dxa"/>
            <w:tcBorders>
              <w:top w:val="single" w:sz="4" w:space="0" w:color="auto"/>
              <w:left w:val="nil"/>
              <w:bottom w:val="single" w:sz="4" w:space="0" w:color="auto"/>
              <w:right w:val="single" w:sz="4" w:space="0" w:color="auto"/>
            </w:tcBorders>
            <w:shd w:val="clear" w:color="auto" w:fill="auto"/>
            <w:noWrap/>
          </w:tcPr>
          <w:p w14:paraId="3821310E" w14:textId="77777777" w:rsidR="00B5656B" w:rsidRPr="00EC2AC4" w:rsidRDefault="00B5656B" w:rsidP="00C60F9A">
            <w:pPr>
              <w:pStyle w:val="Tabletext"/>
            </w:pPr>
            <w:r w:rsidRPr="00EC2AC4">
              <w:t>Contribución de múltiples países – Proyecto de revisión de la Resolución 1379 del Consejo (Mod. 2019) "Grupo de Expertos sobre el Reglamento de las Telecomunicaciones Internacionales (GE-RTI)"</w:t>
            </w:r>
          </w:p>
        </w:tc>
        <w:tc>
          <w:tcPr>
            <w:tcW w:w="1275" w:type="dxa"/>
            <w:tcBorders>
              <w:top w:val="single" w:sz="4" w:space="0" w:color="auto"/>
              <w:left w:val="single" w:sz="4" w:space="0" w:color="auto"/>
              <w:bottom w:val="single" w:sz="4" w:space="0" w:color="auto"/>
              <w:right w:val="single" w:sz="4" w:space="0" w:color="auto"/>
            </w:tcBorders>
            <w:noWrap/>
          </w:tcPr>
          <w:p w14:paraId="6C63CA6A" w14:textId="77777777" w:rsidR="00B5656B" w:rsidRPr="00EC2AC4" w:rsidRDefault="00B5656B" w:rsidP="00C60F9A">
            <w:pPr>
              <w:pStyle w:val="Tabletext"/>
              <w:jc w:val="center"/>
            </w:pPr>
            <w:r w:rsidRPr="00EC2AC4">
              <w:t>PL</w:t>
            </w:r>
          </w:p>
        </w:tc>
      </w:tr>
      <w:tr w:rsidR="00B5656B" w:rsidRPr="00EC2AC4" w14:paraId="3C3FFAA0" w14:textId="77777777" w:rsidTr="00C60F9A">
        <w:trPr>
          <w:jc w:val="center"/>
        </w:trPr>
        <w:tc>
          <w:tcPr>
            <w:tcW w:w="1134" w:type="dxa"/>
            <w:shd w:val="clear" w:color="auto" w:fill="auto"/>
            <w:noWrap/>
          </w:tcPr>
          <w:p w14:paraId="362D1FCD" w14:textId="77777777" w:rsidR="00B5656B" w:rsidRPr="00EC2AC4" w:rsidRDefault="00BE2847" w:rsidP="00C60F9A">
            <w:pPr>
              <w:pStyle w:val="Tabletext"/>
              <w:jc w:val="center"/>
              <w:rPr>
                <w:u w:val="single"/>
              </w:rPr>
            </w:pPr>
            <w:hyperlink r:id="rId106" w:history="1">
              <w:r w:rsidR="00B5656B" w:rsidRPr="00EC2AC4">
                <w:rPr>
                  <w:rStyle w:val="Hyperlink"/>
                </w:rPr>
                <w:t>C23/89</w:t>
              </w:r>
              <w:r w:rsidR="00B5656B" w:rsidRPr="00EC2AC4">
                <w:rPr>
                  <w:rStyle w:val="Hyperlink"/>
                </w:rPr>
                <w:br/>
                <w:t>+Cor.1-2</w:t>
              </w:r>
            </w:hyperlink>
          </w:p>
        </w:tc>
        <w:tc>
          <w:tcPr>
            <w:tcW w:w="1559" w:type="dxa"/>
            <w:noWrap/>
            <w:tcMar>
              <w:left w:w="57" w:type="dxa"/>
              <w:right w:w="57" w:type="dxa"/>
            </w:tcMar>
          </w:tcPr>
          <w:p w14:paraId="7C29BF5B" w14:textId="77777777" w:rsidR="00B5656B" w:rsidRPr="00EC2AC4" w:rsidRDefault="00B5656B" w:rsidP="00C60F9A">
            <w:pPr>
              <w:pStyle w:val="Tabletext"/>
              <w:jc w:val="center"/>
            </w:pPr>
            <w:r w:rsidRPr="00EC2AC4">
              <w:t>ARM, BLR, RUS, KGZ, TJK</w:t>
            </w:r>
          </w:p>
        </w:tc>
        <w:tc>
          <w:tcPr>
            <w:tcW w:w="5387" w:type="dxa"/>
            <w:tcBorders>
              <w:top w:val="single" w:sz="4" w:space="0" w:color="auto"/>
              <w:left w:val="nil"/>
              <w:bottom w:val="single" w:sz="4" w:space="0" w:color="auto"/>
              <w:right w:val="single" w:sz="4" w:space="0" w:color="auto"/>
            </w:tcBorders>
            <w:shd w:val="clear" w:color="auto" w:fill="auto"/>
            <w:noWrap/>
          </w:tcPr>
          <w:p w14:paraId="689EF5A0" w14:textId="77777777" w:rsidR="00B5656B" w:rsidRPr="00EC2AC4" w:rsidRDefault="00B5656B" w:rsidP="00C60F9A">
            <w:pPr>
              <w:pStyle w:val="Tabletext"/>
            </w:pPr>
            <w:r w:rsidRPr="00EC2AC4">
              <w:t>Contribución de múltiples países – Propuesta para debatir en el GTC-Internet los retos para el sistema de gobernanza de Internet y preparar recomendaciones para evitar la fragmentación de Internet</w:t>
            </w:r>
          </w:p>
        </w:tc>
        <w:tc>
          <w:tcPr>
            <w:tcW w:w="1275" w:type="dxa"/>
            <w:tcBorders>
              <w:top w:val="single" w:sz="4" w:space="0" w:color="auto"/>
              <w:left w:val="single" w:sz="4" w:space="0" w:color="auto"/>
              <w:bottom w:val="single" w:sz="4" w:space="0" w:color="auto"/>
              <w:right w:val="single" w:sz="4" w:space="0" w:color="auto"/>
            </w:tcBorders>
            <w:noWrap/>
          </w:tcPr>
          <w:p w14:paraId="3541E6CC" w14:textId="77777777" w:rsidR="00B5656B" w:rsidRPr="00EC2AC4" w:rsidRDefault="00B5656B" w:rsidP="00C60F9A">
            <w:pPr>
              <w:pStyle w:val="Tabletext"/>
              <w:jc w:val="center"/>
            </w:pPr>
            <w:r w:rsidRPr="00EC2AC4">
              <w:t>PL</w:t>
            </w:r>
          </w:p>
        </w:tc>
      </w:tr>
      <w:tr w:rsidR="00B5656B" w:rsidRPr="00EC2AC4" w14:paraId="1E76DCC8" w14:textId="77777777" w:rsidTr="00C60F9A">
        <w:trPr>
          <w:jc w:val="center"/>
        </w:trPr>
        <w:tc>
          <w:tcPr>
            <w:tcW w:w="1134" w:type="dxa"/>
            <w:shd w:val="clear" w:color="auto" w:fill="auto"/>
            <w:noWrap/>
          </w:tcPr>
          <w:p w14:paraId="7D7E8FC8" w14:textId="77777777" w:rsidR="00B5656B" w:rsidRPr="00EC2AC4" w:rsidRDefault="00BE2847" w:rsidP="00C60F9A">
            <w:pPr>
              <w:pStyle w:val="Tabletext"/>
              <w:jc w:val="center"/>
            </w:pPr>
            <w:hyperlink r:id="rId107" w:history="1">
              <w:r w:rsidR="00B5656B" w:rsidRPr="00EC2AC4">
                <w:rPr>
                  <w:rStyle w:val="Hyperlink"/>
                </w:rPr>
                <w:t>C23/90</w:t>
              </w:r>
            </w:hyperlink>
          </w:p>
        </w:tc>
        <w:tc>
          <w:tcPr>
            <w:tcW w:w="1559" w:type="dxa"/>
            <w:noWrap/>
            <w:tcMar>
              <w:left w:w="57" w:type="dxa"/>
              <w:right w:w="57" w:type="dxa"/>
            </w:tcMar>
          </w:tcPr>
          <w:p w14:paraId="7B5EECAE" w14:textId="77777777" w:rsidR="00B5656B" w:rsidRPr="00EC2AC4" w:rsidRDefault="00B5656B" w:rsidP="00C60F9A">
            <w:pPr>
              <w:pStyle w:val="Tabletext"/>
              <w:jc w:val="center"/>
            </w:pPr>
            <w:r w:rsidRPr="00EC2AC4">
              <w:t>RUS</w:t>
            </w:r>
          </w:p>
        </w:tc>
        <w:tc>
          <w:tcPr>
            <w:tcW w:w="5387" w:type="dxa"/>
            <w:tcBorders>
              <w:top w:val="single" w:sz="4" w:space="0" w:color="auto"/>
              <w:left w:val="nil"/>
              <w:bottom w:val="single" w:sz="4" w:space="0" w:color="auto"/>
              <w:right w:val="single" w:sz="4" w:space="0" w:color="auto"/>
            </w:tcBorders>
            <w:shd w:val="clear" w:color="auto" w:fill="auto"/>
            <w:noWrap/>
          </w:tcPr>
          <w:p w14:paraId="03AAC753" w14:textId="77777777" w:rsidR="00B5656B" w:rsidRPr="00EC2AC4" w:rsidRDefault="00B5656B" w:rsidP="00C60F9A">
            <w:pPr>
              <w:pStyle w:val="Tabletext"/>
            </w:pPr>
            <w:r w:rsidRPr="00EC2AC4">
              <w:t>Contribución de la Federación de Rusia – Comentarios sobre los informes de la Secretaria General al Consejo que figuran en los documentos C23/36, C23/52, C23/53 Y C23/62</w:t>
            </w:r>
          </w:p>
        </w:tc>
        <w:tc>
          <w:tcPr>
            <w:tcW w:w="1275" w:type="dxa"/>
            <w:tcBorders>
              <w:top w:val="single" w:sz="4" w:space="0" w:color="auto"/>
              <w:left w:val="single" w:sz="4" w:space="0" w:color="auto"/>
              <w:bottom w:val="single" w:sz="4" w:space="0" w:color="auto"/>
              <w:right w:val="single" w:sz="4" w:space="0" w:color="auto"/>
            </w:tcBorders>
            <w:noWrap/>
          </w:tcPr>
          <w:p w14:paraId="49AD7539" w14:textId="77777777" w:rsidR="00B5656B" w:rsidRPr="00EC2AC4" w:rsidRDefault="00B5656B" w:rsidP="00C60F9A">
            <w:pPr>
              <w:pStyle w:val="Tabletext"/>
              <w:jc w:val="center"/>
            </w:pPr>
            <w:r w:rsidRPr="00EC2AC4">
              <w:t>PL/ SC-ADM</w:t>
            </w:r>
          </w:p>
        </w:tc>
      </w:tr>
      <w:tr w:rsidR="00B5656B" w:rsidRPr="00EC2AC4" w14:paraId="5C6CB38F" w14:textId="77777777" w:rsidTr="00C60F9A">
        <w:trPr>
          <w:jc w:val="center"/>
        </w:trPr>
        <w:tc>
          <w:tcPr>
            <w:tcW w:w="1134" w:type="dxa"/>
            <w:shd w:val="clear" w:color="auto" w:fill="auto"/>
            <w:noWrap/>
          </w:tcPr>
          <w:p w14:paraId="5100ACA9" w14:textId="34D1932A" w:rsidR="00B5656B" w:rsidRPr="00EC2AC4" w:rsidRDefault="00BE2847" w:rsidP="00C63A03">
            <w:pPr>
              <w:pStyle w:val="Tabletext"/>
              <w:keepNext/>
              <w:jc w:val="center"/>
            </w:pPr>
            <w:hyperlink r:id="rId108" w:history="1">
              <w:r w:rsidR="00B5656B" w:rsidRPr="00EC2AC4">
                <w:rPr>
                  <w:rStyle w:val="Hyperlink"/>
                </w:rPr>
                <w:t>C23/91</w:t>
              </w:r>
              <w:r w:rsidR="00B5656B" w:rsidRPr="00EC2AC4">
                <w:rPr>
                  <w:rStyle w:val="Hyperlink"/>
                </w:rPr>
                <w:br/>
                <w:t>(Rev.1)</w:t>
              </w:r>
              <w:r w:rsidR="00B5656B" w:rsidRPr="00EC2AC4">
                <w:rPr>
                  <w:rStyle w:val="Hyperlink"/>
                </w:rPr>
                <w:br/>
                <w:t>+Cor.1</w:t>
              </w:r>
              <w:r w:rsidR="000E7613">
                <w:rPr>
                  <w:rStyle w:val="Hyperlink"/>
                </w:rPr>
                <w:t>+</w:t>
              </w:r>
              <w:r w:rsidR="00C63A03">
                <w:rPr>
                  <w:rStyle w:val="Hyperlink"/>
                </w:rPr>
                <w:br/>
              </w:r>
              <w:r w:rsidR="00B5656B" w:rsidRPr="00EC2AC4">
                <w:rPr>
                  <w:rStyle w:val="Hyperlink"/>
                </w:rPr>
                <w:t>Rev.1Cor.1</w:t>
              </w:r>
            </w:hyperlink>
          </w:p>
        </w:tc>
        <w:tc>
          <w:tcPr>
            <w:tcW w:w="1559" w:type="dxa"/>
            <w:noWrap/>
            <w:tcMar>
              <w:left w:w="57" w:type="dxa"/>
              <w:right w:w="57" w:type="dxa"/>
            </w:tcMar>
          </w:tcPr>
          <w:p w14:paraId="21ECBE97" w14:textId="77777777" w:rsidR="00B5656B" w:rsidRPr="00EC2AC4" w:rsidRDefault="00B5656B" w:rsidP="00C63A03">
            <w:pPr>
              <w:pStyle w:val="Tabletext"/>
              <w:keepNext/>
              <w:jc w:val="center"/>
            </w:pPr>
            <w:r w:rsidRPr="00EC2AC4">
              <w:t>E, ARG, AUS, AUT, AZE, BEL, BIH, B, BUL, CAN, CYP, CTR, HRV, CZE, DNK, DOM, EST, FIN, F, D, GRC, HNG, IRL, ISR, I, J, KOR, LVA, LTU, LUX, MLT, MEX, MNE, HOL, MKD, NOR, PHL, POL, POR, ROU, SVK, SVN, S, SUI, TUR, G, USA, UKR</w:t>
            </w:r>
          </w:p>
        </w:tc>
        <w:tc>
          <w:tcPr>
            <w:tcW w:w="5387" w:type="dxa"/>
            <w:tcBorders>
              <w:top w:val="single" w:sz="4" w:space="0" w:color="auto"/>
              <w:left w:val="nil"/>
              <w:bottom w:val="single" w:sz="4" w:space="0" w:color="auto"/>
              <w:right w:val="single" w:sz="4" w:space="0" w:color="auto"/>
            </w:tcBorders>
            <w:shd w:val="clear" w:color="auto" w:fill="auto"/>
            <w:noWrap/>
          </w:tcPr>
          <w:p w14:paraId="12586F9D" w14:textId="77777777" w:rsidR="00B5656B" w:rsidRPr="00EC2AC4" w:rsidRDefault="00B5656B" w:rsidP="00C63A03">
            <w:pPr>
              <w:pStyle w:val="Tabletext"/>
              <w:keepNext/>
            </w:pPr>
            <w:r w:rsidRPr="00EC2AC4">
              <w:t>Contribución de múltiples países – Propuesta sobre la aplicación de la Resolución 70 sobre "Incorporación de una perspectiva de género en la UIT y promoción de la igualdad de género y el empoderamiento de las mujeres y niñas por medio de las telecomunicaciones/tecnologías de la información y la comunicación"</w:t>
            </w:r>
          </w:p>
        </w:tc>
        <w:tc>
          <w:tcPr>
            <w:tcW w:w="1275" w:type="dxa"/>
            <w:tcBorders>
              <w:top w:val="single" w:sz="4" w:space="0" w:color="auto"/>
              <w:left w:val="single" w:sz="4" w:space="0" w:color="auto"/>
              <w:bottom w:val="single" w:sz="4" w:space="0" w:color="auto"/>
              <w:right w:val="single" w:sz="4" w:space="0" w:color="auto"/>
            </w:tcBorders>
            <w:noWrap/>
          </w:tcPr>
          <w:p w14:paraId="65BE9BD2" w14:textId="77777777" w:rsidR="00B5656B" w:rsidRPr="00EC2AC4" w:rsidRDefault="00B5656B" w:rsidP="00C60F9A">
            <w:pPr>
              <w:pStyle w:val="Tabletext"/>
              <w:jc w:val="center"/>
            </w:pPr>
            <w:r w:rsidRPr="00EC2AC4">
              <w:t>PL</w:t>
            </w:r>
          </w:p>
        </w:tc>
      </w:tr>
      <w:tr w:rsidR="00B5656B" w:rsidRPr="00EC2AC4" w14:paraId="2BF96748" w14:textId="77777777" w:rsidTr="00C60F9A">
        <w:trPr>
          <w:jc w:val="center"/>
        </w:trPr>
        <w:tc>
          <w:tcPr>
            <w:tcW w:w="1134" w:type="dxa"/>
            <w:shd w:val="clear" w:color="auto" w:fill="auto"/>
            <w:noWrap/>
          </w:tcPr>
          <w:p w14:paraId="513160D8" w14:textId="5C03F5FB" w:rsidR="00B5656B" w:rsidRPr="00EC2AC4" w:rsidRDefault="00BE2847" w:rsidP="00C60F9A">
            <w:pPr>
              <w:pStyle w:val="Tabletext"/>
              <w:jc w:val="center"/>
            </w:pPr>
            <w:hyperlink r:id="rId109" w:history="1">
              <w:r w:rsidR="00B5656B" w:rsidRPr="00EC2AC4">
                <w:rPr>
                  <w:rStyle w:val="Hyperlink"/>
                </w:rPr>
                <w:t>C23/92</w:t>
              </w:r>
              <w:r w:rsidR="00B5656B" w:rsidRPr="00EC2AC4">
                <w:rPr>
                  <w:rStyle w:val="Hyperlink"/>
                </w:rPr>
                <w:br/>
                <w:t>(Rev.1)+</w:t>
              </w:r>
              <w:r w:rsidR="00B5656B" w:rsidRPr="00EC2AC4">
                <w:rPr>
                  <w:rStyle w:val="Hyperlink"/>
                </w:rPr>
                <w:br/>
                <w:t>Rev.1Cor.1</w:t>
              </w:r>
            </w:hyperlink>
          </w:p>
        </w:tc>
        <w:tc>
          <w:tcPr>
            <w:tcW w:w="1559" w:type="dxa"/>
            <w:noWrap/>
            <w:tcMar>
              <w:left w:w="57" w:type="dxa"/>
              <w:right w:w="57" w:type="dxa"/>
            </w:tcMar>
          </w:tcPr>
          <w:p w14:paraId="6E5D2DE2" w14:textId="0B9A2185" w:rsidR="00B5656B" w:rsidRPr="00EC2AC4" w:rsidRDefault="00B5656B" w:rsidP="00C60F9A">
            <w:pPr>
              <w:pStyle w:val="Tabletext"/>
              <w:jc w:val="center"/>
            </w:pPr>
            <w:r w:rsidRPr="00EC2AC4">
              <w:t>E, ALB, D, AUS, AUT, BAH, BEL, BIH, BUL, CAN, CYP, KOR, HRV,</w:t>
            </w:r>
            <w:r w:rsidR="00EC2AC4">
              <w:t xml:space="preserve"> </w:t>
            </w:r>
            <w:r w:rsidRPr="00EC2AC4">
              <w:t>DNK, EST, USA,</w:t>
            </w:r>
            <w:r w:rsidR="00EC2AC4">
              <w:t xml:space="preserve"> </w:t>
            </w:r>
            <w:r w:rsidRPr="00EC2AC4">
              <w:t xml:space="preserve">FIN, F, GEO, GRC, HNG, IRL, ISL, ISR, I, J, LVA, LIE, LTU, </w:t>
            </w:r>
            <w:r w:rsidRPr="00851EC1">
              <w:rPr>
                <w:spacing w:val="-4"/>
              </w:rPr>
              <w:t>LUX, MKD, MLT,</w:t>
            </w:r>
            <w:r w:rsidRPr="00EC2AC4">
              <w:t xml:space="preserve"> MDA, MCO, </w:t>
            </w:r>
            <w:r w:rsidRPr="00851EC1">
              <w:rPr>
                <w:spacing w:val="-4"/>
              </w:rPr>
              <w:t>MNE, NOR, NZL,</w:t>
            </w:r>
            <w:r w:rsidRPr="00EC2AC4">
              <w:t xml:space="preserve"> HOL, PRU,</w:t>
            </w:r>
            <w:r w:rsidR="00EC2AC4">
              <w:t xml:space="preserve"> </w:t>
            </w:r>
            <w:r w:rsidRPr="00EC2AC4">
              <w:t>POL, POR, SVK, CZE, ROU, G, SVN, S, SUI, UKR</w:t>
            </w:r>
          </w:p>
        </w:tc>
        <w:tc>
          <w:tcPr>
            <w:tcW w:w="5387" w:type="dxa"/>
            <w:tcBorders>
              <w:top w:val="single" w:sz="4" w:space="0" w:color="auto"/>
              <w:left w:val="nil"/>
              <w:bottom w:val="single" w:sz="4" w:space="0" w:color="auto"/>
              <w:right w:val="single" w:sz="4" w:space="0" w:color="auto"/>
            </w:tcBorders>
            <w:shd w:val="clear" w:color="auto" w:fill="auto"/>
            <w:noWrap/>
          </w:tcPr>
          <w:p w14:paraId="07B63B21" w14:textId="77777777" w:rsidR="00B5656B" w:rsidRPr="00EC2AC4" w:rsidRDefault="00B5656B" w:rsidP="00C60F9A">
            <w:pPr>
              <w:pStyle w:val="Tabletext"/>
            </w:pPr>
            <w:r w:rsidRPr="00EC2AC4">
              <w:t>Contribución de múltiples países – Propuesta de actualización de la Resolución 1408 del Consejo de la UIT sobre "Asistencia y ayuda a Ucrania para la reconstrucción de su sector de telecomunicaciones"</w:t>
            </w:r>
          </w:p>
        </w:tc>
        <w:tc>
          <w:tcPr>
            <w:tcW w:w="1275" w:type="dxa"/>
            <w:tcBorders>
              <w:top w:val="single" w:sz="4" w:space="0" w:color="auto"/>
              <w:left w:val="single" w:sz="4" w:space="0" w:color="auto"/>
              <w:bottom w:val="single" w:sz="4" w:space="0" w:color="auto"/>
              <w:right w:val="single" w:sz="4" w:space="0" w:color="auto"/>
            </w:tcBorders>
            <w:noWrap/>
          </w:tcPr>
          <w:p w14:paraId="7507168F" w14:textId="77777777" w:rsidR="00B5656B" w:rsidRPr="00EC2AC4" w:rsidRDefault="00B5656B" w:rsidP="00C60F9A">
            <w:pPr>
              <w:pStyle w:val="Tabletext"/>
              <w:jc w:val="center"/>
            </w:pPr>
            <w:r w:rsidRPr="00EC2AC4">
              <w:t>PL</w:t>
            </w:r>
          </w:p>
        </w:tc>
      </w:tr>
      <w:tr w:rsidR="00B5656B" w:rsidRPr="00EC2AC4" w14:paraId="53814ACD" w14:textId="77777777" w:rsidTr="00C60F9A">
        <w:trPr>
          <w:jc w:val="center"/>
        </w:trPr>
        <w:tc>
          <w:tcPr>
            <w:tcW w:w="1134" w:type="dxa"/>
            <w:shd w:val="clear" w:color="auto" w:fill="auto"/>
            <w:noWrap/>
          </w:tcPr>
          <w:p w14:paraId="19FC0E66" w14:textId="77777777" w:rsidR="00B5656B" w:rsidRPr="00EC2AC4" w:rsidRDefault="00BE2847" w:rsidP="00C60F9A">
            <w:pPr>
              <w:pStyle w:val="Tabletext"/>
              <w:jc w:val="center"/>
            </w:pPr>
            <w:hyperlink r:id="rId110" w:history="1">
              <w:r w:rsidR="00B5656B" w:rsidRPr="00EC2AC4">
                <w:rPr>
                  <w:rStyle w:val="Hyperlink"/>
                </w:rPr>
                <w:t>C23/93</w:t>
              </w:r>
              <w:r w:rsidR="00B5656B" w:rsidRPr="00EC2AC4">
                <w:rPr>
                  <w:rStyle w:val="Hyperlink"/>
                </w:rPr>
                <w:br/>
                <w:t>(Rev.1)</w:t>
              </w:r>
            </w:hyperlink>
          </w:p>
        </w:tc>
        <w:tc>
          <w:tcPr>
            <w:tcW w:w="1559" w:type="dxa"/>
            <w:noWrap/>
            <w:tcMar>
              <w:left w:w="57" w:type="dxa"/>
              <w:right w:w="57" w:type="dxa"/>
            </w:tcMar>
          </w:tcPr>
          <w:p w14:paraId="75C11F57" w14:textId="77777777" w:rsidR="00B5656B" w:rsidRPr="00EC2AC4" w:rsidRDefault="00B5656B" w:rsidP="00C60F9A">
            <w:pPr>
              <w:pStyle w:val="Tabletext"/>
              <w:jc w:val="center"/>
            </w:pPr>
            <w:r w:rsidRPr="00EC2AC4">
              <w:t>B</w:t>
            </w:r>
          </w:p>
        </w:tc>
        <w:tc>
          <w:tcPr>
            <w:tcW w:w="5387" w:type="dxa"/>
            <w:tcBorders>
              <w:top w:val="single" w:sz="4" w:space="0" w:color="auto"/>
              <w:left w:val="nil"/>
              <w:bottom w:val="single" w:sz="4" w:space="0" w:color="auto"/>
              <w:right w:val="single" w:sz="4" w:space="0" w:color="auto"/>
            </w:tcBorders>
            <w:shd w:val="clear" w:color="auto" w:fill="auto"/>
            <w:noWrap/>
          </w:tcPr>
          <w:p w14:paraId="0CDC46F8" w14:textId="77777777" w:rsidR="00B5656B" w:rsidRPr="00EC2AC4" w:rsidRDefault="00B5656B" w:rsidP="00C60F9A">
            <w:pPr>
              <w:pStyle w:val="Tabletext"/>
            </w:pPr>
            <w:r w:rsidRPr="00EC2AC4">
              <w:t>Contribución de Brasil (República Federativa de) – Elaboración de la Agenda sobre Ciberseguridad Global (ACG)</w:t>
            </w:r>
          </w:p>
        </w:tc>
        <w:tc>
          <w:tcPr>
            <w:tcW w:w="1275" w:type="dxa"/>
            <w:tcBorders>
              <w:top w:val="single" w:sz="4" w:space="0" w:color="auto"/>
              <w:left w:val="single" w:sz="4" w:space="0" w:color="auto"/>
              <w:bottom w:val="single" w:sz="4" w:space="0" w:color="auto"/>
              <w:right w:val="single" w:sz="4" w:space="0" w:color="auto"/>
            </w:tcBorders>
            <w:noWrap/>
          </w:tcPr>
          <w:p w14:paraId="799B3D08" w14:textId="77777777" w:rsidR="00B5656B" w:rsidRPr="00EC2AC4" w:rsidRDefault="00B5656B" w:rsidP="00C60F9A">
            <w:pPr>
              <w:pStyle w:val="Tabletext"/>
              <w:jc w:val="center"/>
            </w:pPr>
            <w:r w:rsidRPr="00EC2AC4">
              <w:t>PL</w:t>
            </w:r>
          </w:p>
        </w:tc>
      </w:tr>
      <w:tr w:rsidR="00B5656B" w:rsidRPr="00EC2AC4" w14:paraId="0E846B8B" w14:textId="77777777" w:rsidTr="00C60F9A">
        <w:trPr>
          <w:jc w:val="center"/>
        </w:trPr>
        <w:tc>
          <w:tcPr>
            <w:tcW w:w="1134" w:type="dxa"/>
            <w:shd w:val="clear" w:color="auto" w:fill="auto"/>
            <w:noWrap/>
          </w:tcPr>
          <w:p w14:paraId="221F6DB8" w14:textId="77777777" w:rsidR="00B5656B" w:rsidRPr="00EC2AC4" w:rsidRDefault="00BE2847" w:rsidP="00C60F9A">
            <w:pPr>
              <w:pStyle w:val="Tabletext"/>
              <w:jc w:val="center"/>
            </w:pPr>
            <w:hyperlink r:id="rId111" w:history="1">
              <w:r w:rsidR="00B5656B" w:rsidRPr="00EC2AC4">
                <w:rPr>
                  <w:rStyle w:val="Hyperlink"/>
                </w:rPr>
                <w:t>C23/94</w:t>
              </w:r>
            </w:hyperlink>
          </w:p>
        </w:tc>
        <w:tc>
          <w:tcPr>
            <w:tcW w:w="1559" w:type="dxa"/>
            <w:noWrap/>
            <w:tcMar>
              <w:left w:w="57" w:type="dxa"/>
              <w:right w:w="57" w:type="dxa"/>
            </w:tcMar>
          </w:tcPr>
          <w:p w14:paraId="2AC0FE1E" w14:textId="77777777" w:rsidR="00B5656B" w:rsidRPr="00EC2AC4" w:rsidRDefault="00B5656B" w:rsidP="00C60F9A">
            <w:pPr>
              <w:pStyle w:val="Tabletext"/>
              <w:jc w:val="center"/>
            </w:pPr>
            <w:r w:rsidRPr="00EC2AC4">
              <w:t>ALG, ARS, BHR, EGY, UAE, KWT, MRC, AFS, TUN</w:t>
            </w:r>
          </w:p>
        </w:tc>
        <w:tc>
          <w:tcPr>
            <w:tcW w:w="5387" w:type="dxa"/>
            <w:tcBorders>
              <w:top w:val="single" w:sz="4" w:space="0" w:color="auto"/>
              <w:left w:val="nil"/>
              <w:bottom w:val="single" w:sz="4" w:space="0" w:color="auto"/>
              <w:right w:val="single" w:sz="4" w:space="0" w:color="auto"/>
            </w:tcBorders>
            <w:shd w:val="clear" w:color="auto" w:fill="auto"/>
            <w:noWrap/>
          </w:tcPr>
          <w:p w14:paraId="48E1894F" w14:textId="77777777" w:rsidR="00B5656B" w:rsidRPr="00EC2AC4" w:rsidRDefault="00B5656B" w:rsidP="00C60F9A">
            <w:pPr>
              <w:pStyle w:val="Tabletext"/>
            </w:pPr>
            <w:r w:rsidRPr="00EC2AC4">
              <w:t>Contribución de múltiples países – Generación de ingresos para la UIT</w:t>
            </w:r>
          </w:p>
        </w:tc>
        <w:tc>
          <w:tcPr>
            <w:tcW w:w="1275" w:type="dxa"/>
            <w:tcBorders>
              <w:top w:val="single" w:sz="4" w:space="0" w:color="auto"/>
              <w:left w:val="single" w:sz="4" w:space="0" w:color="auto"/>
              <w:bottom w:val="single" w:sz="4" w:space="0" w:color="auto"/>
              <w:right w:val="single" w:sz="4" w:space="0" w:color="auto"/>
            </w:tcBorders>
            <w:noWrap/>
          </w:tcPr>
          <w:p w14:paraId="0F5D6F53" w14:textId="77777777" w:rsidR="00B5656B" w:rsidRPr="00EC2AC4" w:rsidRDefault="00B5656B" w:rsidP="00C60F9A">
            <w:pPr>
              <w:pStyle w:val="Tabletext"/>
              <w:jc w:val="center"/>
            </w:pPr>
            <w:r w:rsidRPr="00EC2AC4">
              <w:t>SC-ADM</w:t>
            </w:r>
          </w:p>
        </w:tc>
      </w:tr>
      <w:tr w:rsidR="00B5656B" w:rsidRPr="00EC2AC4" w14:paraId="3C6B55E7" w14:textId="77777777" w:rsidTr="00C60F9A">
        <w:trPr>
          <w:jc w:val="center"/>
        </w:trPr>
        <w:tc>
          <w:tcPr>
            <w:tcW w:w="1134" w:type="dxa"/>
            <w:shd w:val="clear" w:color="auto" w:fill="auto"/>
            <w:noWrap/>
          </w:tcPr>
          <w:p w14:paraId="091E634E" w14:textId="77777777" w:rsidR="00B5656B" w:rsidRPr="00EC2AC4" w:rsidRDefault="00BE2847" w:rsidP="00C60F9A">
            <w:pPr>
              <w:pStyle w:val="Tabletext"/>
              <w:jc w:val="center"/>
            </w:pPr>
            <w:hyperlink r:id="rId112" w:history="1">
              <w:r w:rsidR="00B5656B" w:rsidRPr="00EC2AC4">
                <w:rPr>
                  <w:rStyle w:val="Hyperlink"/>
                </w:rPr>
                <w:t>C23/95</w:t>
              </w:r>
            </w:hyperlink>
          </w:p>
        </w:tc>
        <w:tc>
          <w:tcPr>
            <w:tcW w:w="1559" w:type="dxa"/>
            <w:noWrap/>
            <w:tcMar>
              <w:left w:w="57" w:type="dxa"/>
              <w:right w:w="57" w:type="dxa"/>
            </w:tcMar>
          </w:tcPr>
          <w:p w14:paraId="6DD45677" w14:textId="77777777" w:rsidR="00B5656B" w:rsidRPr="00EC2AC4" w:rsidRDefault="00B5656B" w:rsidP="00C60F9A">
            <w:pPr>
              <w:pStyle w:val="Tabletext"/>
              <w:jc w:val="center"/>
            </w:pPr>
            <w:r w:rsidRPr="00EC2AC4">
              <w:t>ALG, ARS, BHR, EGY, UAE, KWT, MRC, AFS, TUN</w:t>
            </w:r>
          </w:p>
        </w:tc>
        <w:tc>
          <w:tcPr>
            <w:tcW w:w="5387" w:type="dxa"/>
            <w:tcBorders>
              <w:top w:val="single" w:sz="4" w:space="0" w:color="auto"/>
              <w:left w:val="nil"/>
              <w:bottom w:val="single" w:sz="4" w:space="0" w:color="auto"/>
              <w:right w:val="single" w:sz="4" w:space="0" w:color="auto"/>
            </w:tcBorders>
            <w:shd w:val="clear" w:color="auto" w:fill="auto"/>
            <w:noWrap/>
          </w:tcPr>
          <w:p w14:paraId="0605F6BD" w14:textId="77777777" w:rsidR="00B5656B" w:rsidRPr="00EC2AC4" w:rsidRDefault="00B5656B" w:rsidP="00C60F9A">
            <w:pPr>
              <w:pStyle w:val="Tabletext"/>
            </w:pPr>
            <w:r w:rsidRPr="00EC2AC4">
              <w:t>Contribución de múltiples países – Propuestas sobre el proyecto de sede de la Unión</w:t>
            </w:r>
          </w:p>
        </w:tc>
        <w:tc>
          <w:tcPr>
            <w:tcW w:w="1275" w:type="dxa"/>
            <w:tcBorders>
              <w:top w:val="single" w:sz="4" w:space="0" w:color="auto"/>
              <w:left w:val="single" w:sz="4" w:space="0" w:color="auto"/>
              <w:bottom w:val="single" w:sz="4" w:space="0" w:color="auto"/>
              <w:right w:val="single" w:sz="4" w:space="0" w:color="auto"/>
            </w:tcBorders>
            <w:noWrap/>
          </w:tcPr>
          <w:p w14:paraId="2DD76C88" w14:textId="77777777" w:rsidR="00B5656B" w:rsidRPr="00EC2AC4" w:rsidRDefault="00B5656B" w:rsidP="00C60F9A">
            <w:pPr>
              <w:pStyle w:val="Tabletext"/>
              <w:jc w:val="center"/>
            </w:pPr>
            <w:r w:rsidRPr="00EC2AC4">
              <w:t>SC-ADM</w:t>
            </w:r>
          </w:p>
        </w:tc>
      </w:tr>
      <w:tr w:rsidR="00B5656B" w:rsidRPr="00EC2AC4" w14:paraId="6A7B511C" w14:textId="77777777" w:rsidTr="00C60F9A">
        <w:trPr>
          <w:jc w:val="center"/>
        </w:trPr>
        <w:tc>
          <w:tcPr>
            <w:tcW w:w="1134" w:type="dxa"/>
            <w:shd w:val="clear" w:color="auto" w:fill="auto"/>
            <w:noWrap/>
          </w:tcPr>
          <w:p w14:paraId="7CCB571B" w14:textId="77777777" w:rsidR="00B5656B" w:rsidRPr="00EC2AC4" w:rsidRDefault="00BE2847" w:rsidP="00C63A03">
            <w:pPr>
              <w:pStyle w:val="Tabletext"/>
              <w:keepNext/>
              <w:jc w:val="center"/>
            </w:pPr>
            <w:hyperlink r:id="rId113" w:history="1">
              <w:r w:rsidR="00B5656B" w:rsidRPr="00EC2AC4">
                <w:rPr>
                  <w:rStyle w:val="Hyperlink"/>
                </w:rPr>
                <w:t>C23/96</w:t>
              </w:r>
            </w:hyperlink>
          </w:p>
        </w:tc>
        <w:tc>
          <w:tcPr>
            <w:tcW w:w="1559" w:type="dxa"/>
            <w:noWrap/>
            <w:tcMar>
              <w:left w:w="57" w:type="dxa"/>
              <w:right w:w="57" w:type="dxa"/>
            </w:tcMar>
          </w:tcPr>
          <w:p w14:paraId="1FD99EFF" w14:textId="77777777" w:rsidR="00B5656B" w:rsidRPr="00EC2AC4" w:rsidRDefault="00B5656B" w:rsidP="00C63A03">
            <w:pPr>
              <w:pStyle w:val="Tabletext"/>
              <w:keepNext/>
              <w:jc w:val="center"/>
            </w:pPr>
            <w:r w:rsidRPr="00EC2AC4">
              <w:t xml:space="preserve">ALG, ARS, BHR, </w:t>
            </w:r>
            <w:r w:rsidRPr="00E33B0F">
              <w:rPr>
                <w:spacing w:val="-4"/>
              </w:rPr>
              <w:t>EGY, UAE, KWT,</w:t>
            </w:r>
            <w:r w:rsidRPr="00EC2AC4">
              <w:t xml:space="preserve"> MRC, TUN</w:t>
            </w:r>
          </w:p>
        </w:tc>
        <w:tc>
          <w:tcPr>
            <w:tcW w:w="5387" w:type="dxa"/>
            <w:tcBorders>
              <w:top w:val="single" w:sz="4" w:space="0" w:color="auto"/>
              <w:left w:val="nil"/>
              <w:bottom w:val="single" w:sz="4" w:space="0" w:color="auto"/>
              <w:right w:val="single" w:sz="4" w:space="0" w:color="auto"/>
            </w:tcBorders>
            <w:shd w:val="clear" w:color="auto" w:fill="auto"/>
            <w:noWrap/>
          </w:tcPr>
          <w:p w14:paraId="7AB55D99" w14:textId="77777777" w:rsidR="00B5656B" w:rsidRPr="00EC2AC4" w:rsidRDefault="00B5656B" w:rsidP="00C60F9A">
            <w:pPr>
              <w:pStyle w:val="Tabletext"/>
            </w:pPr>
            <w:r w:rsidRPr="00EC2AC4">
              <w:t>Contribución de múltiples países – La CMSI y el Pacto Digital Mundial de las Naciones Unidas</w:t>
            </w:r>
          </w:p>
        </w:tc>
        <w:tc>
          <w:tcPr>
            <w:tcW w:w="1275" w:type="dxa"/>
            <w:tcBorders>
              <w:top w:val="single" w:sz="4" w:space="0" w:color="auto"/>
              <w:left w:val="single" w:sz="4" w:space="0" w:color="auto"/>
              <w:bottom w:val="single" w:sz="4" w:space="0" w:color="auto"/>
              <w:right w:val="single" w:sz="4" w:space="0" w:color="auto"/>
            </w:tcBorders>
            <w:noWrap/>
          </w:tcPr>
          <w:p w14:paraId="1AD4A2EE" w14:textId="77777777" w:rsidR="00B5656B" w:rsidRPr="00EC2AC4" w:rsidRDefault="00B5656B" w:rsidP="00C60F9A">
            <w:pPr>
              <w:pStyle w:val="Tabletext"/>
              <w:jc w:val="center"/>
            </w:pPr>
            <w:r w:rsidRPr="00EC2AC4">
              <w:t>PL</w:t>
            </w:r>
          </w:p>
        </w:tc>
      </w:tr>
      <w:tr w:rsidR="00B5656B" w:rsidRPr="00EC2AC4" w14:paraId="69DACEC1" w14:textId="77777777" w:rsidTr="00C60F9A">
        <w:trPr>
          <w:jc w:val="center"/>
        </w:trPr>
        <w:tc>
          <w:tcPr>
            <w:tcW w:w="1134" w:type="dxa"/>
            <w:shd w:val="clear" w:color="auto" w:fill="auto"/>
            <w:noWrap/>
          </w:tcPr>
          <w:p w14:paraId="17E39869" w14:textId="77777777" w:rsidR="00B5656B" w:rsidRPr="00EC2AC4" w:rsidRDefault="00BE2847" w:rsidP="00C60F9A">
            <w:pPr>
              <w:pStyle w:val="Tabletext"/>
              <w:jc w:val="center"/>
            </w:pPr>
            <w:hyperlink r:id="rId114" w:history="1">
              <w:r w:rsidR="00B5656B" w:rsidRPr="00EC2AC4">
                <w:rPr>
                  <w:rStyle w:val="Hyperlink"/>
                </w:rPr>
                <w:t>C23/97</w:t>
              </w:r>
            </w:hyperlink>
          </w:p>
        </w:tc>
        <w:tc>
          <w:tcPr>
            <w:tcW w:w="1559" w:type="dxa"/>
            <w:noWrap/>
            <w:tcMar>
              <w:left w:w="57" w:type="dxa"/>
              <w:right w:w="57" w:type="dxa"/>
            </w:tcMar>
          </w:tcPr>
          <w:p w14:paraId="115AA394" w14:textId="77777777" w:rsidR="00B5656B" w:rsidRPr="00EC2AC4" w:rsidRDefault="00B5656B" w:rsidP="00C60F9A">
            <w:pPr>
              <w:pStyle w:val="Tabletext"/>
              <w:jc w:val="center"/>
            </w:pPr>
            <w:r w:rsidRPr="00EC2AC4">
              <w:t>USA</w:t>
            </w:r>
          </w:p>
        </w:tc>
        <w:tc>
          <w:tcPr>
            <w:tcW w:w="5387" w:type="dxa"/>
            <w:tcBorders>
              <w:top w:val="single" w:sz="4" w:space="0" w:color="auto"/>
              <w:left w:val="nil"/>
              <w:bottom w:val="single" w:sz="4" w:space="0" w:color="auto"/>
              <w:right w:val="single" w:sz="4" w:space="0" w:color="auto"/>
            </w:tcBorders>
            <w:shd w:val="clear" w:color="auto" w:fill="auto"/>
            <w:noWrap/>
          </w:tcPr>
          <w:p w14:paraId="5D42176A" w14:textId="77777777" w:rsidR="00B5656B" w:rsidRPr="00EC2AC4" w:rsidRDefault="00B5656B" w:rsidP="00C60F9A">
            <w:pPr>
              <w:pStyle w:val="Tabletext"/>
            </w:pPr>
            <w:r w:rsidRPr="00EC2AC4">
              <w:t>Contribución de Estados Unidos de América – Propuesta de modificación del Acuerdo 563 del Consejo</w:t>
            </w:r>
          </w:p>
        </w:tc>
        <w:tc>
          <w:tcPr>
            <w:tcW w:w="1275" w:type="dxa"/>
            <w:tcBorders>
              <w:top w:val="single" w:sz="4" w:space="0" w:color="auto"/>
              <w:left w:val="single" w:sz="4" w:space="0" w:color="auto"/>
              <w:bottom w:val="single" w:sz="4" w:space="0" w:color="auto"/>
              <w:right w:val="single" w:sz="4" w:space="0" w:color="auto"/>
            </w:tcBorders>
            <w:noWrap/>
          </w:tcPr>
          <w:p w14:paraId="4B89359E" w14:textId="77777777" w:rsidR="00B5656B" w:rsidRPr="00EC2AC4" w:rsidRDefault="00B5656B" w:rsidP="00C60F9A">
            <w:pPr>
              <w:pStyle w:val="Tabletext"/>
              <w:jc w:val="center"/>
            </w:pPr>
            <w:r w:rsidRPr="00EC2AC4">
              <w:t>SC-ADM</w:t>
            </w:r>
          </w:p>
        </w:tc>
      </w:tr>
      <w:tr w:rsidR="00B5656B" w:rsidRPr="00EC2AC4" w14:paraId="392ADE57" w14:textId="77777777" w:rsidTr="00C60F9A">
        <w:trPr>
          <w:jc w:val="center"/>
        </w:trPr>
        <w:tc>
          <w:tcPr>
            <w:tcW w:w="1134" w:type="dxa"/>
            <w:shd w:val="clear" w:color="auto" w:fill="auto"/>
            <w:noWrap/>
          </w:tcPr>
          <w:p w14:paraId="0A3AB296" w14:textId="77777777" w:rsidR="00B5656B" w:rsidRPr="00EC2AC4" w:rsidRDefault="00BE2847" w:rsidP="00C60F9A">
            <w:pPr>
              <w:pStyle w:val="Tabletext"/>
              <w:jc w:val="center"/>
            </w:pPr>
            <w:hyperlink r:id="rId115" w:history="1">
              <w:r w:rsidR="00B5656B" w:rsidRPr="00EC2AC4">
                <w:rPr>
                  <w:rStyle w:val="Hyperlink"/>
                </w:rPr>
                <w:t>C23/98</w:t>
              </w:r>
            </w:hyperlink>
          </w:p>
        </w:tc>
        <w:tc>
          <w:tcPr>
            <w:tcW w:w="1559" w:type="dxa"/>
            <w:noWrap/>
            <w:tcMar>
              <w:left w:w="57" w:type="dxa"/>
              <w:right w:w="57" w:type="dxa"/>
            </w:tcMar>
          </w:tcPr>
          <w:p w14:paraId="08E1CA42" w14:textId="77777777" w:rsidR="00B5656B" w:rsidRPr="00EC2AC4" w:rsidRDefault="00B5656B" w:rsidP="00C60F9A">
            <w:pPr>
              <w:pStyle w:val="Tabletext"/>
              <w:jc w:val="center"/>
            </w:pPr>
            <w:r w:rsidRPr="00EC2AC4">
              <w:t>Auditores externos</w:t>
            </w:r>
          </w:p>
        </w:tc>
        <w:tc>
          <w:tcPr>
            <w:tcW w:w="5387" w:type="dxa"/>
            <w:tcBorders>
              <w:top w:val="single" w:sz="4" w:space="0" w:color="auto"/>
              <w:left w:val="nil"/>
              <w:bottom w:val="single" w:sz="4" w:space="0" w:color="auto"/>
              <w:right w:val="single" w:sz="4" w:space="0" w:color="auto"/>
            </w:tcBorders>
            <w:shd w:val="clear" w:color="auto" w:fill="auto"/>
            <w:noWrap/>
          </w:tcPr>
          <w:p w14:paraId="59190E6E" w14:textId="77777777" w:rsidR="00B5656B" w:rsidRPr="00EC2AC4" w:rsidRDefault="00B5656B" w:rsidP="00C60F9A">
            <w:pPr>
              <w:pStyle w:val="Tabletext"/>
            </w:pPr>
            <w:r w:rsidRPr="00EC2AC4">
              <w:t>Informe provisional del Auditor Externo sobre los estados financieros de 2022 de la UIT</w:t>
            </w:r>
          </w:p>
        </w:tc>
        <w:tc>
          <w:tcPr>
            <w:tcW w:w="1275" w:type="dxa"/>
            <w:tcBorders>
              <w:top w:val="single" w:sz="4" w:space="0" w:color="auto"/>
              <w:left w:val="single" w:sz="4" w:space="0" w:color="auto"/>
              <w:bottom w:val="single" w:sz="4" w:space="0" w:color="auto"/>
              <w:right w:val="single" w:sz="4" w:space="0" w:color="auto"/>
            </w:tcBorders>
            <w:noWrap/>
          </w:tcPr>
          <w:p w14:paraId="314B849A" w14:textId="77777777" w:rsidR="00B5656B" w:rsidRPr="00EC2AC4" w:rsidRDefault="00B5656B" w:rsidP="00C60F9A">
            <w:pPr>
              <w:pStyle w:val="Tabletext"/>
              <w:jc w:val="center"/>
            </w:pPr>
            <w:r w:rsidRPr="00EC2AC4">
              <w:t>SC-ADM</w:t>
            </w:r>
          </w:p>
        </w:tc>
      </w:tr>
      <w:tr w:rsidR="00B5656B" w:rsidRPr="00EC2AC4" w14:paraId="45225222" w14:textId="77777777" w:rsidTr="00C60F9A">
        <w:trPr>
          <w:jc w:val="center"/>
        </w:trPr>
        <w:tc>
          <w:tcPr>
            <w:tcW w:w="1134" w:type="dxa"/>
            <w:shd w:val="clear" w:color="auto" w:fill="auto"/>
            <w:noWrap/>
          </w:tcPr>
          <w:p w14:paraId="3CA073A4" w14:textId="77777777" w:rsidR="00B5656B" w:rsidRPr="00EC2AC4" w:rsidRDefault="00BE2847" w:rsidP="00C60F9A">
            <w:pPr>
              <w:pStyle w:val="Tabletext"/>
              <w:jc w:val="center"/>
            </w:pPr>
            <w:hyperlink r:id="rId116" w:history="1">
              <w:r w:rsidR="00B5656B" w:rsidRPr="00EC2AC4">
                <w:rPr>
                  <w:rStyle w:val="Hyperlink"/>
                </w:rPr>
                <w:t>C23/99</w:t>
              </w:r>
            </w:hyperlink>
          </w:p>
        </w:tc>
        <w:tc>
          <w:tcPr>
            <w:tcW w:w="1559" w:type="dxa"/>
            <w:noWrap/>
            <w:tcMar>
              <w:left w:w="57" w:type="dxa"/>
              <w:right w:w="57" w:type="dxa"/>
            </w:tcMar>
          </w:tcPr>
          <w:p w14:paraId="728131B8" w14:textId="77777777" w:rsidR="00B5656B" w:rsidRPr="00EC2AC4" w:rsidRDefault="00B5656B" w:rsidP="00C60F9A">
            <w:pPr>
              <w:pStyle w:val="Tabletext"/>
              <w:jc w:val="center"/>
            </w:pPr>
            <w:r w:rsidRPr="00EC2AC4">
              <w:t>SG</w:t>
            </w:r>
          </w:p>
        </w:tc>
        <w:tc>
          <w:tcPr>
            <w:tcW w:w="5387" w:type="dxa"/>
            <w:tcBorders>
              <w:top w:val="single" w:sz="4" w:space="0" w:color="auto"/>
              <w:left w:val="nil"/>
              <w:bottom w:val="single" w:sz="4" w:space="0" w:color="auto"/>
              <w:right w:val="single" w:sz="4" w:space="0" w:color="auto"/>
            </w:tcBorders>
            <w:shd w:val="clear" w:color="auto" w:fill="auto"/>
            <w:noWrap/>
          </w:tcPr>
          <w:p w14:paraId="615D4332" w14:textId="77777777" w:rsidR="00B5656B" w:rsidRPr="00EC2AC4" w:rsidRDefault="00B5656B" w:rsidP="00C60F9A">
            <w:pPr>
              <w:pStyle w:val="Tabletext"/>
            </w:pPr>
            <w:r w:rsidRPr="00EC2AC4">
              <w:t>Respuesta de la dirección de la UIT al informe provisional del Auditor Externo</w:t>
            </w:r>
          </w:p>
        </w:tc>
        <w:tc>
          <w:tcPr>
            <w:tcW w:w="1275" w:type="dxa"/>
            <w:tcBorders>
              <w:top w:val="single" w:sz="4" w:space="0" w:color="auto"/>
              <w:left w:val="single" w:sz="4" w:space="0" w:color="auto"/>
              <w:bottom w:val="single" w:sz="4" w:space="0" w:color="auto"/>
              <w:right w:val="single" w:sz="4" w:space="0" w:color="auto"/>
            </w:tcBorders>
            <w:noWrap/>
          </w:tcPr>
          <w:p w14:paraId="51E7CFF9" w14:textId="77777777" w:rsidR="00B5656B" w:rsidRPr="00EC2AC4" w:rsidRDefault="00B5656B" w:rsidP="00C60F9A">
            <w:pPr>
              <w:pStyle w:val="Tabletext"/>
              <w:jc w:val="center"/>
            </w:pPr>
            <w:r w:rsidRPr="00EC2AC4">
              <w:t>SC-ADM</w:t>
            </w:r>
          </w:p>
        </w:tc>
      </w:tr>
      <w:tr w:rsidR="00B5656B" w:rsidRPr="00EC2AC4" w14:paraId="2CD3334E" w14:textId="77777777" w:rsidTr="00C60F9A">
        <w:trPr>
          <w:jc w:val="center"/>
        </w:trPr>
        <w:tc>
          <w:tcPr>
            <w:tcW w:w="1134" w:type="dxa"/>
            <w:shd w:val="clear" w:color="auto" w:fill="auto"/>
            <w:noWrap/>
          </w:tcPr>
          <w:p w14:paraId="50B5B18D" w14:textId="77777777" w:rsidR="00B5656B" w:rsidRPr="00EC2AC4" w:rsidRDefault="00BE2847" w:rsidP="00C60F9A">
            <w:pPr>
              <w:pStyle w:val="Tabletext"/>
              <w:jc w:val="center"/>
            </w:pPr>
            <w:hyperlink r:id="rId117" w:history="1">
              <w:r w:rsidR="00B5656B" w:rsidRPr="00EC2AC4">
                <w:rPr>
                  <w:rStyle w:val="Hyperlink"/>
                </w:rPr>
                <w:t>C23/100</w:t>
              </w:r>
              <w:r w:rsidR="00B5656B" w:rsidRPr="00EC2AC4">
                <w:rPr>
                  <w:rStyle w:val="Hyperlink"/>
                </w:rPr>
                <w:br/>
                <w:t>(Rev.1)</w:t>
              </w:r>
            </w:hyperlink>
          </w:p>
        </w:tc>
        <w:tc>
          <w:tcPr>
            <w:tcW w:w="1559" w:type="dxa"/>
            <w:noWrap/>
            <w:tcMar>
              <w:left w:w="57" w:type="dxa"/>
              <w:right w:w="57" w:type="dxa"/>
            </w:tcMar>
          </w:tcPr>
          <w:p w14:paraId="656947D6" w14:textId="77777777" w:rsidR="00B5656B" w:rsidRPr="00EC2AC4" w:rsidRDefault="00B5656B" w:rsidP="00C60F9A">
            <w:pPr>
              <w:pStyle w:val="Tabletext"/>
              <w:jc w:val="center"/>
            </w:pPr>
            <w:r w:rsidRPr="00EC2AC4">
              <w:t>BAH, PRU, URG</w:t>
            </w:r>
          </w:p>
        </w:tc>
        <w:tc>
          <w:tcPr>
            <w:tcW w:w="5387" w:type="dxa"/>
            <w:tcBorders>
              <w:top w:val="single" w:sz="4" w:space="0" w:color="auto"/>
              <w:left w:val="nil"/>
              <w:bottom w:val="single" w:sz="4" w:space="0" w:color="auto"/>
              <w:right w:val="single" w:sz="4" w:space="0" w:color="auto"/>
            </w:tcBorders>
            <w:shd w:val="clear" w:color="auto" w:fill="auto"/>
            <w:noWrap/>
          </w:tcPr>
          <w:p w14:paraId="12F5BFE0" w14:textId="77777777" w:rsidR="00B5656B" w:rsidRPr="00EC2AC4" w:rsidRDefault="00B5656B" w:rsidP="00C60F9A">
            <w:pPr>
              <w:pStyle w:val="Tabletext"/>
            </w:pPr>
            <w:r w:rsidRPr="00EC2AC4">
              <w:t>Retirada de la Contribución de Bahamas (Commonwealth de las), Perú y Uruguay (República Oriental del) – Creación del Grupo "Amigos de la CMSI"</w:t>
            </w:r>
          </w:p>
        </w:tc>
        <w:tc>
          <w:tcPr>
            <w:tcW w:w="1275" w:type="dxa"/>
            <w:tcBorders>
              <w:top w:val="single" w:sz="4" w:space="0" w:color="auto"/>
              <w:left w:val="single" w:sz="4" w:space="0" w:color="auto"/>
              <w:bottom w:val="single" w:sz="4" w:space="0" w:color="auto"/>
              <w:right w:val="single" w:sz="4" w:space="0" w:color="auto"/>
            </w:tcBorders>
            <w:noWrap/>
          </w:tcPr>
          <w:p w14:paraId="78CEB3C3" w14:textId="77777777" w:rsidR="00B5656B" w:rsidRPr="00EC2AC4" w:rsidRDefault="00B5656B" w:rsidP="00C60F9A">
            <w:pPr>
              <w:pStyle w:val="Tabletext"/>
              <w:jc w:val="center"/>
            </w:pPr>
            <w:r w:rsidRPr="00EC2AC4">
              <w:t>PL</w:t>
            </w:r>
          </w:p>
        </w:tc>
      </w:tr>
      <w:tr w:rsidR="00B5656B" w:rsidRPr="00EC2AC4" w14:paraId="4528BC76" w14:textId="77777777" w:rsidTr="00C60F9A">
        <w:trPr>
          <w:jc w:val="center"/>
        </w:trPr>
        <w:tc>
          <w:tcPr>
            <w:tcW w:w="1134" w:type="dxa"/>
            <w:shd w:val="clear" w:color="auto" w:fill="auto"/>
            <w:noWrap/>
          </w:tcPr>
          <w:p w14:paraId="3D640DBB" w14:textId="77777777" w:rsidR="00B5656B" w:rsidRPr="00EC2AC4" w:rsidRDefault="00BE2847" w:rsidP="00C60F9A">
            <w:pPr>
              <w:pStyle w:val="Tabletext"/>
              <w:jc w:val="center"/>
            </w:pPr>
            <w:hyperlink r:id="rId118" w:history="1">
              <w:r w:rsidR="00B5656B" w:rsidRPr="00EC2AC4">
                <w:rPr>
                  <w:rStyle w:val="Hyperlink"/>
                </w:rPr>
                <w:t>C23/101</w:t>
              </w:r>
            </w:hyperlink>
          </w:p>
        </w:tc>
        <w:tc>
          <w:tcPr>
            <w:tcW w:w="1559" w:type="dxa"/>
            <w:noWrap/>
            <w:tcMar>
              <w:left w:w="57" w:type="dxa"/>
              <w:right w:w="57" w:type="dxa"/>
            </w:tcMar>
          </w:tcPr>
          <w:p w14:paraId="426F82F8" w14:textId="77777777" w:rsidR="00B5656B" w:rsidRPr="00EC2AC4" w:rsidRDefault="00B5656B" w:rsidP="00C60F9A">
            <w:pPr>
              <w:pStyle w:val="Tabletext"/>
              <w:jc w:val="center"/>
            </w:pPr>
            <w:r w:rsidRPr="00EC2AC4">
              <w:t>RUS</w:t>
            </w:r>
          </w:p>
        </w:tc>
        <w:tc>
          <w:tcPr>
            <w:tcW w:w="5387" w:type="dxa"/>
            <w:tcBorders>
              <w:top w:val="single" w:sz="4" w:space="0" w:color="auto"/>
              <w:left w:val="nil"/>
              <w:bottom w:val="single" w:sz="4" w:space="0" w:color="auto"/>
              <w:right w:val="single" w:sz="4" w:space="0" w:color="auto"/>
            </w:tcBorders>
            <w:shd w:val="clear" w:color="auto" w:fill="auto"/>
            <w:noWrap/>
          </w:tcPr>
          <w:p w14:paraId="4B003B3C" w14:textId="77777777" w:rsidR="00B5656B" w:rsidRPr="00EC2AC4" w:rsidRDefault="00B5656B" w:rsidP="00C60F9A">
            <w:pPr>
              <w:pStyle w:val="Tabletext"/>
            </w:pPr>
            <w:r w:rsidRPr="00EC2AC4">
              <w:t>Contribución de la Federación de Rusia – Observaciones sobre la contribución de España y otros 47 Estados Miembros que contiene una propuesta de actualización de la Resolución 1408 del Consejo de la UIT sobre "Asistencia y ayuda a Ucrania para la reconstrucción de su sector de telecomunicaciones"</w:t>
            </w:r>
          </w:p>
        </w:tc>
        <w:tc>
          <w:tcPr>
            <w:tcW w:w="1275" w:type="dxa"/>
            <w:tcBorders>
              <w:top w:val="single" w:sz="4" w:space="0" w:color="auto"/>
              <w:left w:val="single" w:sz="4" w:space="0" w:color="auto"/>
              <w:bottom w:val="single" w:sz="4" w:space="0" w:color="auto"/>
              <w:right w:val="single" w:sz="4" w:space="0" w:color="auto"/>
            </w:tcBorders>
            <w:noWrap/>
          </w:tcPr>
          <w:p w14:paraId="62ED5026" w14:textId="77777777" w:rsidR="00B5656B" w:rsidRPr="00EC2AC4" w:rsidRDefault="00B5656B" w:rsidP="00C60F9A">
            <w:pPr>
              <w:pStyle w:val="Tabletext"/>
              <w:jc w:val="center"/>
            </w:pPr>
            <w:r w:rsidRPr="00EC2AC4">
              <w:t>PL</w:t>
            </w:r>
          </w:p>
        </w:tc>
      </w:tr>
      <w:bookmarkStart w:id="2" w:name="_Hlk114830960"/>
      <w:tr w:rsidR="00B5656B" w:rsidRPr="00EC2AC4" w14:paraId="445DB1C8" w14:textId="77777777" w:rsidTr="00C60F9A">
        <w:trPr>
          <w:jc w:val="center"/>
        </w:trPr>
        <w:tc>
          <w:tcPr>
            <w:tcW w:w="1134" w:type="dxa"/>
            <w:shd w:val="clear" w:color="auto" w:fill="auto"/>
            <w:noWrap/>
          </w:tcPr>
          <w:p w14:paraId="46D2E1F8" w14:textId="77777777" w:rsidR="00B5656B" w:rsidRPr="00EC2AC4" w:rsidRDefault="00B5656B" w:rsidP="00C60F9A">
            <w:pPr>
              <w:pStyle w:val="Tabletext"/>
              <w:jc w:val="center"/>
            </w:pPr>
            <w:r w:rsidRPr="00EC2AC4">
              <w:fldChar w:fldCharType="begin"/>
            </w:r>
            <w:r w:rsidRPr="00EC2AC4">
              <w:instrText>HYPERLINK "https://www.itu.int/md/S23-CL-C-0102/es"</w:instrText>
            </w:r>
            <w:r w:rsidRPr="00EC2AC4">
              <w:fldChar w:fldCharType="separate"/>
            </w:r>
            <w:r w:rsidRPr="00EC2AC4">
              <w:rPr>
                <w:rStyle w:val="Hyperlink"/>
              </w:rPr>
              <w:t>C23/102</w:t>
            </w:r>
            <w:r w:rsidRPr="00EC2AC4">
              <w:fldChar w:fldCharType="end"/>
            </w:r>
          </w:p>
        </w:tc>
        <w:tc>
          <w:tcPr>
            <w:tcW w:w="1559" w:type="dxa"/>
            <w:noWrap/>
            <w:tcMar>
              <w:left w:w="57" w:type="dxa"/>
              <w:right w:w="57" w:type="dxa"/>
            </w:tcMar>
          </w:tcPr>
          <w:p w14:paraId="2333BE8A" w14:textId="77777777" w:rsidR="00B5656B" w:rsidRPr="00EC2AC4" w:rsidRDefault="00B5656B" w:rsidP="00C60F9A">
            <w:pPr>
              <w:pStyle w:val="Tabletext"/>
              <w:jc w:val="center"/>
            </w:pPr>
            <w:r w:rsidRPr="00EC2AC4">
              <w:t>SG</w:t>
            </w:r>
          </w:p>
        </w:tc>
        <w:tc>
          <w:tcPr>
            <w:tcW w:w="5387" w:type="dxa"/>
            <w:tcBorders>
              <w:top w:val="single" w:sz="4" w:space="0" w:color="auto"/>
              <w:left w:val="nil"/>
              <w:bottom w:val="single" w:sz="4" w:space="0" w:color="auto"/>
              <w:right w:val="single" w:sz="4" w:space="0" w:color="auto"/>
            </w:tcBorders>
            <w:shd w:val="clear" w:color="auto" w:fill="auto"/>
            <w:noWrap/>
          </w:tcPr>
          <w:p w14:paraId="132166A3" w14:textId="77777777" w:rsidR="00B5656B" w:rsidRPr="00EC2AC4" w:rsidRDefault="00B5656B" w:rsidP="00C60F9A">
            <w:pPr>
              <w:pStyle w:val="Tabletext"/>
            </w:pPr>
            <w:r w:rsidRPr="00EC2AC4">
              <w:t>Presidentes y Vicepresidentes del Consejo</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14:paraId="036B3F07" w14:textId="77777777" w:rsidR="00B5656B" w:rsidRPr="00EC2AC4" w:rsidRDefault="00B5656B" w:rsidP="00C60F9A">
            <w:pPr>
              <w:pStyle w:val="Tabletext"/>
              <w:jc w:val="center"/>
            </w:pPr>
            <w:r w:rsidRPr="00EC2AC4">
              <w:t>–</w:t>
            </w:r>
          </w:p>
        </w:tc>
      </w:tr>
      <w:tr w:rsidR="00B5656B" w:rsidRPr="00EC2AC4" w14:paraId="34DB0934" w14:textId="77777777" w:rsidTr="00C60F9A">
        <w:trPr>
          <w:jc w:val="center"/>
        </w:trPr>
        <w:tc>
          <w:tcPr>
            <w:tcW w:w="1134" w:type="dxa"/>
            <w:shd w:val="clear" w:color="auto" w:fill="auto"/>
            <w:noWrap/>
          </w:tcPr>
          <w:p w14:paraId="597A0F03" w14:textId="77777777" w:rsidR="00B5656B" w:rsidRPr="00EC2AC4" w:rsidRDefault="00BE2847" w:rsidP="00C60F9A">
            <w:pPr>
              <w:pStyle w:val="Tabletext"/>
              <w:jc w:val="center"/>
            </w:pPr>
            <w:hyperlink r:id="rId119" w:history="1">
              <w:r w:rsidR="00B5656B" w:rsidRPr="00EC2AC4">
                <w:rPr>
                  <w:rStyle w:val="Hyperlink"/>
                </w:rPr>
                <w:t>C23/103</w:t>
              </w:r>
            </w:hyperlink>
          </w:p>
        </w:tc>
        <w:tc>
          <w:tcPr>
            <w:tcW w:w="1559" w:type="dxa"/>
            <w:noWrap/>
            <w:tcMar>
              <w:left w:w="57" w:type="dxa"/>
              <w:right w:w="57" w:type="dxa"/>
            </w:tcMar>
          </w:tcPr>
          <w:p w14:paraId="3A9EB943" w14:textId="77777777" w:rsidR="00B5656B" w:rsidRPr="00EC2AC4" w:rsidRDefault="00B5656B" w:rsidP="00C60F9A">
            <w:pPr>
              <w:pStyle w:val="Tabletext"/>
              <w:jc w:val="center"/>
            </w:pPr>
            <w:r w:rsidRPr="00EC2AC4">
              <w:t>SG</w:t>
            </w:r>
          </w:p>
        </w:tc>
        <w:tc>
          <w:tcPr>
            <w:tcW w:w="5387" w:type="dxa"/>
            <w:tcBorders>
              <w:top w:val="single" w:sz="4" w:space="0" w:color="auto"/>
              <w:left w:val="nil"/>
              <w:bottom w:val="single" w:sz="4" w:space="0" w:color="auto"/>
              <w:right w:val="single" w:sz="4" w:space="0" w:color="auto"/>
            </w:tcBorders>
            <w:shd w:val="clear" w:color="auto" w:fill="auto"/>
            <w:noWrap/>
          </w:tcPr>
          <w:p w14:paraId="76360AA4" w14:textId="77777777" w:rsidR="00B5656B" w:rsidRPr="00EC2AC4" w:rsidRDefault="00B5656B" w:rsidP="00C60F9A">
            <w:pPr>
              <w:pStyle w:val="Tabletext"/>
            </w:pPr>
            <w:r w:rsidRPr="00EC2AC4">
              <w:t>Secretaría del Consejo</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14:paraId="1243247A" w14:textId="77777777" w:rsidR="00B5656B" w:rsidRPr="00EC2AC4" w:rsidRDefault="00B5656B" w:rsidP="00C60F9A">
            <w:pPr>
              <w:pStyle w:val="Tabletext"/>
              <w:jc w:val="center"/>
            </w:pPr>
            <w:r w:rsidRPr="00EC2AC4">
              <w:t>–</w:t>
            </w:r>
          </w:p>
        </w:tc>
      </w:tr>
      <w:tr w:rsidR="00B5656B" w:rsidRPr="00EC2AC4" w14:paraId="5144652C" w14:textId="77777777" w:rsidTr="00C60F9A">
        <w:trPr>
          <w:jc w:val="center"/>
        </w:trPr>
        <w:tc>
          <w:tcPr>
            <w:tcW w:w="1134" w:type="dxa"/>
            <w:shd w:val="clear" w:color="auto" w:fill="auto"/>
            <w:noWrap/>
          </w:tcPr>
          <w:p w14:paraId="51FCE229" w14:textId="77777777" w:rsidR="00B5656B" w:rsidRPr="00EC2AC4" w:rsidRDefault="00BE2847" w:rsidP="00C60F9A">
            <w:pPr>
              <w:pStyle w:val="Tabletext"/>
              <w:jc w:val="center"/>
            </w:pPr>
            <w:hyperlink r:id="rId120" w:history="1">
              <w:r w:rsidR="00B5656B" w:rsidRPr="00EC2AC4">
                <w:rPr>
                  <w:rStyle w:val="Hyperlink"/>
                </w:rPr>
                <w:t>C23/104</w:t>
              </w:r>
              <w:r w:rsidR="00B5656B" w:rsidRPr="00EC2AC4">
                <w:rPr>
                  <w:rStyle w:val="Hyperlink"/>
                </w:rPr>
                <w:br/>
                <w:t>(Rev.1)</w:t>
              </w:r>
            </w:hyperlink>
          </w:p>
        </w:tc>
        <w:tc>
          <w:tcPr>
            <w:tcW w:w="1559" w:type="dxa"/>
            <w:noWrap/>
            <w:tcMar>
              <w:left w:w="57" w:type="dxa"/>
              <w:right w:w="57" w:type="dxa"/>
            </w:tcMar>
          </w:tcPr>
          <w:p w14:paraId="6D7D29AA" w14:textId="77777777" w:rsidR="00B5656B" w:rsidRPr="00EC2AC4" w:rsidRDefault="00B5656B" w:rsidP="00C60F9A">
            <w:pPr>
              <w:pStyle w:val="Tabletext"/>
              <w:jc w:val="center"/>
            </w:pPr>
            <w:r w:rsidRPr="00EC2AC4">
              <w:t xml:space="preserve">Presidente, </w:t>
            </w:r>
            <w:r w:rsidRPr="00EC2AC4">
              <w:br/>
              <w:t>SC-ADM</w:t>
            </w:r>
          </w:p>
        </w:tc>
        <w:tc>
          <w:tcPr>
            <w:tcW w:w="5387" w:type="dxa"/>
            <w:tcBorders>
              <w:top w:val="single" w:sz="4" w:space="0" w:color="auto"/>
              <w:left w:val="nil"/>
              <w:bottom w:val="single" w:sz="4" w:space="0" w:color="auto"/>
              <w:right w:val="single" w:sz="4" w:space="0" w:color="auto"/>
            </w:tcBorders>
            <w:shd w:val="clear" w:color="auto" w:fill="auto"/>
            <w:noWrap/>
          </w:tcPr>
          <w:p w14:paraId="75B458BD" w14:textId="77777777" w:rsidR="00B5656B" w:rsidRPr="00EC2AC4" w:rsidRDefault="00B5656B" w:rsidP="00C60F9A">
            <w:pPr>
              <w:pStyle w:val="Tabletext"/>
            </w:pPr>
            <w:r w:rsidRPr="00EC2AC4">
              <w:t>Informe del Presidente de la Comisión Permanente sobre Administración y Gestión</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14:paraId="22BD3FC6" w14:textId="77777777" w:rsidR="00B5656B" w:rsidRPr="00EC2AC4" w:rsidRDefault="00B5656B" w:rsidP="00C60F9A">
            <w:pPr>
              <w:pStyle w:val="Tabletext"/>
              <w:jc w:val="center"/>
            </w:pPr>
            <w:r w:rsidRPr="00EC2AC4">
              <w:t>PL</w:t>
            </w:r>
          </w:p>
        </w:tc>
      </w:tr>
      <w:bookmarkEnd w:id="2"/>
      <w:tr w:rsidR="00B5656B" w:rsidRPr="00EC2AC4" w14:paraId="7E5B13DF" w14:textId="77777777" w:rsidTr="00C60F9A">
        <w:trPr>
          <w:jc w:val="center"/>
        </w:trPr>
        <w:tc>
          <w:tcPr>
            <w:tcW w:w="1134" w:type="dxa"/>
            <w:shd w:val="clear" w:color="auto" w:fill="auto"/>
            <w:noWrap/>
          </w:tcPr>
          <w:p w14:paraId="47EA2572" w14:textId="77777777" w:rsidR="00B5656B" w:rsidRPr="00EC2AC4" w:rsidRDefault="00B5656B" w:rsidP="00C60F9A">
            <w:pPr>
              <w:pStyle w:val="Tabletext"/>
              <w:jc w:val="center"/>
            </w:pPr>
            <w:r w:rsidRPr="00EC2AC4">
              <w:fldChar w:fldCharType="begin"/>
            </w:r>
            <w:r w:rsidRPr="00EC2AC4">
              <w:instrText>HYPERLINK "https://www.itu.int/md/S23-CL-C-0105/es"</w:instrText>
            </w:r>
            <w:r w:rsidRPr="00EC2AC4">
              <w:fldChar w:fldCharType="separate"/>
            </w:r>
            <w:r w:rsidRPr="00EC2AC4">
              <w:rPr>
                <w:rStyle w:val="Hyperlink"/>
              </w:rPr>
              <w:t>C23/105</w:t>
            </w:r>
            <w:r w:rsidRPr="00EC2AC4">
              <w:fldChar w:fldCharType="end"/>
            </w:r>
          </w:p>
        </w:tc>
        <w:tc>
          <w:tcPr>
            <w:tcW w:w="1559" w:type="dxa"/>
            <w:noWrap/>
            <w:tcMar>
              <w:left w:w="57" w:type="dxa"/>
              <w:right w:w="57" w:type="dxa"/>
            </w:tcMar>
          </w:tcPr>
          <w:p w14:paraId="7CAB65CB" w14:textId="77777777" w:rsidR="00B5656B" w:rsidRPr="00EC2AC4" w:rsidRDefault="00B5656B" w:rsidP="00C60F9A">
            <w:pPr>
              <w:pStyle w:val="Tabletext"/>
              <w:jc w:val="center"/>
            </w:pPr>
            <w:r w:rsidRPr="00EC2AC4">
              <w:t>SG</w:t>
            </w:r>
          </w:p>
        </w:tc>
        <w:tc>
          <w:tcPr>
            <w:tcW w:w="5387" w:type="dxa"/>
            <w:tcBorders>
              <w:top w:val="single" w:sz="4" w:space="0" w:color="auto"/>
              <w:left w:val="nil"/>
              <w:bottom w:val="single" w:sz="4" w:space="0" w:color="auto"/>
              <w:right w:val="single" w:sz="4" w:space="0" w:color="auto"/>
            </w:tcBorders>
            <w:shd w:val="clear" w:color="auto" w:fill="auto"/>
            <w:noWrap/>
          </w:tcPr>
          <w:p w14:paraId="566D25B7" w14:textId="77777777" w:rsidR="00B5656B" w:rsidRPr="00EC2AC4" w:rsidRDefault="00B5656B" w:rsidP="00C60F9A">
            <w:pPr>
              <w:pStyle w:val="Tabletext"/>
            </w:pPr>
            <w:r w:rsidRPr="00EC2AC4">
              <w:t>Resumen de los debates de la Sesión Plenaria inaugural</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14:paraId="344CB8D2" w14:textId="77777777" w:rsidR="00B5656B" w:rsidRPr="00EC2AC4" w:rsidRDefault="00B5656B" w:rsidP="00C60F9A">
            <w:pPr>
              <w:pStyle w:val="Tabletext"/>
              <w:jc w:val="center"/>
            </w:pPr>
            <w:r w:rsidRPr="00EC2AC4">
              <w:t>PL</w:t>
            </w:r>
          </w:p>
        </w:tc>
      </w:tr>
      <w:tr w:rsidR="00B5656B" w:rsidRPr="00EC2AC4" w14:paraId="52C8E29F" w14:textId="77777777" w:rsidTr="00C60F9A">
        <w:trPr>
          <w:jc w:val="center"/>
        </w:trPr>
        <w:tc>
          <w:tcPr>
            <w:tcW w:w="1134" w:type="dxa"/>
            <w:shd w:val="clear" w:color="auto" w:fill="auto"/>
            <w:noWrap/>
          </w:tcPr>
          <w:p w14:paraId="07164C13" w14:textId="77777777" w:rsidR="00B5656B" w:rsidRPr="00EC2AC4" w:rsidRDefault="00BE2847" w:rsidP="00C60F9A">
            <w:pPr>
              <w:pStyle w:val="Tabletext"/>
              <w:jc w:val="center"/>
            </w:pPr>
            <w:hyperlink r:id="rId121" w:history="1">
              <w:r w:rsidR="00B5656B" w:rsidRPr="00EC2AC4">
                <w:rPr>
                  <w:rStyle w:val="Hyperlink"/>
                </w:rPr>
                <w:t>C23/106</w:t>
              </w:r>
            </w:hyperlink>
          </w:p>
        </w:tc>
        <w:tc>
          <w:tcPr>
            <w:tcW w:w="1559" w:type="dxa"/>
            <w:noWrap/>
            <w:tcMar>
              <w:left w:w="57" w:type="dxa"/>
              <w:right w:w="57" w:type="dxa"/>
            </w:tcMar>
          </w:tcPr>
          <w:p w14:paraId="7D712454" w14:textId="77777777" w:rsidR="00B5656B" w:rsidRPr="00EC2AC4" w:rsidRDefault="00B5656B" w:rsidP="00C60F9A">
            <w:pPr>
              <w:pStyle w:val="Tabletext"/>
              <w:jc w:val="center"/>
            </w:pPr>
            <w:r w:rsidRPr="00EC2AC4">
              <w:t>SG</w:t>
            </w:r>
          </w:p>
        </w:tc>
        <w:tc>
          <w:tcPr>
            <w:tcW w:w="5387" w:type="dxa"/>
            <w:tcBorders>
              <w:top w:val="single" w:sz="4" w:space="0" w:color="auto"/>
              <w:left w:val="nil"/>
              <w:bottom w:val="single" w:sz="4" w:space="0" w:color="auto"/>
              <w:right w:val="single" w:sz="4" w:space="0" w:color="auto"/>
            </w:tcBorders>
            <w:shd w:val="clear" w:color="auto" w:fill="auto"/>
            <w:noWrap/>
          </w:tcPr>
          <w:p w14:paraId="788BA9E4" w14:textId="77777777" w:rsidR="00B5656B" w:rsidRPr="00EC2AC4" w:rsidRDefault="00B5656B" w:rsidP="00C60F9A">
            <w:pPr>
              <w:pStyle w:val="Tabletext"/>
            </w:pPr>
            <w:r w:rsidRPr="00EC2AC4">
              <w:t>Resumen de los debates de la primera Sesión Plenaria</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14:paraId="210187F1" w14:textId="77777777" w:rsidR="00B5656B" w:rsidRPr="00EC2AC4" w:rsidRDefault="00B5656B" w:rsidP="00C60F9A">
            <w:pPr>
              <w:pStyle w:val="Tabletext"/>
              <w:jc w:val="center"/>
            </w:pPr>
            <w:r w:rsidRPr="00EC2AC4">
              <w:t>PL</w:t>
            </w:r>
          </w:p>
        </w:tc>
      </w:tr>
      <w:tr w:rsidR="00B5656B" w:rsidRPr="00EC2AC4" w14:paraId="28143525" w14:textId="77777777" w:rsidTr="00C60F9A">
        <w:trPr>
          <w:jc w:val="center"/>
        </w:trPr>
        <w:tc>
          <w:tcPr>
            <w:tcW w:w="1134" w:type="dxa"/>
            <w:shd w:val="clear" w:color="auto" w:fill="auto"/>
            <w:noWrap/>
          </w:tcPr>
          <w:p w14:paraId="7FAABED5" w14:textId="77777777" w:rsidR="00B5656B" w:rsidRPr="00EC2AC4" w:rsidRDefault="00BE2847" w:rsidP="00C60F9A">
            <w:pPr>
              <w:pStyle w:val="Tabletext"/>
              <w:jc w:val="center"/>
            </w:pPr>
            <w:hyperlink r:id="rId122" w:history="1">
              <w:r w:rsidR="00B5656B" w:rsidRPr="00EC2AC4">
                <w:rPr>
                  <w:rStyle w:val="Hyperlink"/>
                </w:rPr>
                <w:t>C23/107</w:t>
              </w:r>
            </w:hyperlink>
          </w:p>
        </w:tc>
        <w:tc>
          <w:tcPr>
            <w:tcW w:w="1559" w:type="dxa"/>
            <w:noWrap/>
            <w:tcMar>
              <w:left w:w="57" w:type="dxa"/>
              <w:right w:w="57" w:type="dxa"/>
            </w:tcMar>
          </w:tcPr>
          <w:p w14:paraId="5467DFBF" w14:textId="77777777" w:rsidR="00B5656B" w:rsidRPr="00EC2AC4" w:rsidRDefault="00B5656B" w:rsidP="00C60F9A">
            <w:pPr>
              <w:pStyle w:val="Tabletext"/>
              <w:jc w:val="center"/>
            </w:pPr>
            <w:r w:rsidRPr="00EC2AC4">
              <w:t>SG</w:t>
            </w:r>
          </w:p>
        </w:tc>
        <w:tc>
          <w:tcPr>
            <w:tcW w:w="5387" w:type="dxa"/>
            <w:tcBorders>
              <w:top w:val="single" w:sz="4" w:space="0" w:color="auto"/>
              <w:left w:val="nil"/>
              <w:bottom w:val="single" w:sz="4" w:space="0" w:color="auto"/>
              <w:right w:val="single" w:sz="4" w:space="0" w:color="auto"/>
            </w:tcBorders>
            <w:shd w:val="clear" w:color="auto" w:fill="auto"/>
            <w:noWrap/>
          </w:tcPr>
          <w:p w14:paraId="2FFF91A8" w14:textId="77777777" w:rsidR="00B5656B" w:rsidRPr="00EC2AC4" w:rsidRDefault="00B5656B" w:rsidP="00C60F9A">
            <w:pPr>
              <w:pStyle w:val="Tabletext"/>
            </w:pPr>
            <w:r w:rsidRPr="00EC2AC4">
              <w:t>Resumen de los debates de la segunda Sesión Plenaria</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14:paraId="7A83A9C0" w14:textId="77777777" w:rsidR="00B5656B" w:rsidRPr="00EC2AC4" w:rsidRDefault="00B5656B" w:rsidP="00C60F9A">
            <w:pPr>
              <w:pStyle w:val="Tabletext"/>
              <w:jc w:val="center"/>
            </w:pPr>
            <w:r w:rsidRPr="00EC2AC4">
              <w:t>PL</w:t>
            </w:r>
          </w:p>
        </w:tc>
      </w:tr>
      <w:tr w:rsidR="00B5656B" w:rsidRPr="00EC2AC4" w14:paraId="6A5F4B8A" w14:textId="77777777" w:rsidTr="00C60F9A">
        <w:trPr>
          <w:jc w:val="center"/>
        </w:trPr>
        <w:tc>
          <w:tcPr>
            <w:tcW w:w="1134" w:type="dxa"/>
            <w:shd w:val="clear" w:color="auto" w:fill="auto"/>
            <w:noWrap/>
          </w:tcPr>
          <w:p w14:paraId="2A4792CD" w14:textId="77777777" w:rsidR="00B5656B" w:rsidRPr="00EC2AC4" w:rsidRDefault="00BE2847" w:rsidP="00C60F9A">
            <w:pPr>
              <w:pStyle w:val="Tabletext"/>
              <w:jc w:val="center"/>
            </w:pPr>
            <w:hyperlink r:id="rId123" w:history="1">
              <w:r w:rsidR="00B5656B" w:rsidRPr="00EC2AC4">
                <w:rPr>
                  <w:rStyle w:val="Hyperlink"/>
                </w:rPr>
                <w:t>C23/108</w:t>
              </w:r>
            </w:hyperlink>
          </w:p>
        </w:tc>
        <w:tc>
          <w:tcPr>
            <w:tcW w:w="1559" w:type="dxa"/>
            <w:noWrap/>
            <w:tcMar>
              <w:left w:w="57" w:type="dxa"/>
              <w:right w:w="57" w:type="dxa"/>
            </w:tcMar>
          </w:tcPr>
          <w:p w14:paraId="16D78B75" w14:textId="77777777" w:rsidR="00B5656B" w:rsidRPr="00EC2AC4" w:rsidRDefault="00B5656B" w:rsidP="00C60F9A">
            <w:pPr>
              <w:pStyle w:val="Tabletext"/>
              <w:jc w:val="center"/>
            </w:pPr>
            <w:r w:rsidRPr="00EC2AC4">
              <w:t>SG</w:t>
            </w:r>
          </w:p>
        </w:tc>
        <w:tc>
          <w:tcPr>
            <w:tcW w:w="5387" w:type="dxa"/>
            <w:tcBorders>
              <w:top w:val="single" w:sz="4" w:space="0" w:color="auto"/>
              <w:left w:val="nil"/>
              <w:bottom w:val="single" w:sz="4" w:space="0" w:color="auto"/>
              <w:right w:val="single" w:sz="4" w:space="0" w:color="auto"/>
            </w:tcBorders>
            <w:shd w:val="clear" w:color="auto" w:fill="auto"/>
            <w:noWrap/>
          </w:tcPr>
          <w:p w14:paraId="660DB7D5" w14:textId="77777777" w:rsidR="00B5656B" w:rsidRPr="00EC2AC4" w:rsidRDefault="00B5656B" w:rsidP="00C60F9A">
            <w:pPr>
              <w:pStyle w:val="Tabletext"/>
            </w:pPr>
            <w:r w:rsidRPr="00EC2AC4">
              <w:t>Resumen de los debates de la tercera Sesión Plenaria</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14:paraId="3752464A" w14:textId="77777777" w:rsidR="00B5656B" w:rsidRPr="00EC2AC4" w:rsidRDefault="00B5656B" w:rsidP="00C60F9A">
            <w:pPr>
              <w:pStyle w:val="Tabletext"/>
              <w:jc w:val="center"/>
            </w:pPr>
            <w:r w:rsidRPr="00EC2AC4">
              <w:t>PL</w:t>
            </w:r>
          </w:p>
        </w:tc>
      </w:tr>
      <w:tr w:rsidR="00B5656B" w:rsidRPr="00EC2AC4" w14:paraId="55B19A39" w14:textId="77777777" w:rsidTr="00C60F9A">
        <w:trPr>
          <w:jc w:val="center"/>
        </w:trPr>
        <w:tc>
          <w:tcPr>
            <w:tcW w:w="1134" w:type="dxa"/>
            <w:shd w:val="clear" w:color="auto" w:fill="auto"/>
            <w:noWrap/>
          </w:tcPr>
          <w:p w14:paraId="64E1D1FC" w14:textId="77777777" w:rsidR="00B5656B" w:rsidRPr="00EC2AC4" w:rsidRDefault="00BE2847" w:rsidP="00C60F9A">
            <w:pPr>
              <w:pStyle w:val="Tabletext"/>
              <w:jc w:val="center"/>
            </w:pPr>
            <w:hyperlink r:id="rId124" w:history="1">
              <w:r w:rsidR="00B5656B" w:rsidRPr="00EC2AC4">
                <w:rPr>
                  <w:rStyle w:val="Hyperlink"/>
                </w:rPr>
                <w:t>C23/109</w:t>
              </w:r>
            </w:hyperlink>
          </w:p>
        </w:tc>
        <w:tc>
          <w:tcPr>
            <w:tcW w:w="1559" w:type="dxa"/>
            <w:noWrap/>
            <w:tcMar>
              <w:left w:w="57" w:type="dxa"/>
              <w:right w:w="57" w:type="dxa"/>
            </w:tcMar>
          </w:tcPr>
          <w:p w14:paraId="46419D1E" w14:textId="77777777" w:rsidR="00B5656B" w:rsidRPr="00EC2AC4" w:rsidRDefault="00B5656B" w:rsidP="00C60F9A">
            <w:pPr>
              <w:pStyle w:val="Tabletext"/>
              <w:jc w:val="center"/>
            </w:pPr>
            <w:r w:rsidRPr="00EC2AC4">
              <w:t>SG</w:t>
            </w:r>
          </w:p>
        </w:tc>
        <w:tc>
          <w:tcPr>
            <w:tcW w:w="5387" w:type="dxa"/>
            <w:tcBorders>
              <w:top w:val="single" w:sz="4" w:space="0" w:color="auto"/>
              <w:left w:val="nil"/>
              <w:bottom w:val="single" w:sz="4" w:space="0" w:color="auto"/>
              <w:right w:val="single" w:sz="4" w:space="0" w:color="auto"/>
            </w:tcBorders>
            <w:shd w:val="clear" w:color="auto" w:fill="auto"/>
            <w:noWrap/>
          </w:tcPr>
          <w:p w14:paraId="5E35694E" w14:textId="77777777" w:rsidR="00B5656B" w:rsidRPr="00EC2AC4" w:rsidRDefault="00B5656B" w:rsidP="00C60F9A">
            <w:pPr>
              <w:pStyle w:val="Tabletext"/>
            </w:pPr>
            <w:r w:rsidRPr="00EC2AC4">
              <w:t>Resumen de los debates de la cuarta Sesión Plenaria</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14:paraId="4215B445" w14:textId="77777777" w:rsidR="00B5656B" w:rsidRPr="00EC2AC4" w:rsidRDefault="00B5656B" w:rsidP="00C60F9A">
            <w:pPr>
              <w:pStyle w:val="Tabletext"/>
              <w:jc w:val="center"/>
            </w:pPr>
            <w:r w:rsidRPr="00EC2AC4">
              <w:t>PL</w:t>
            </w:r>
          </w:p>
        </w:tc>
      </w:tr>
      <w:tr w:rsidR="00B5656B" w:rsidRPr="00EC2AC4" w14:paraId="4E2C9E03" w14:textId="77777777" w:rsidTr="00C60F9A">
        <w:trPr>
          <w:jc w:val="center"/>
        </w:trPr>
        <w:tc>
          <w:tcPr>
            <w:tcW w:w="1134" w:type="dxa"/>
            <w:shd w:val="clear" w:color="auto" w:fill="auto"/>
            <w:noWrap/>
          </w:tcPr>
          <w:p w14:paraId="197670C6" w14:textId="77777777" w:rsidR="00B5656B" w:rsidRPr="00EC2AC4" w:rsidRDefault="00BE2847" w:rsidP="00C60F9A">
            <w:pPr>
              <w:pStyle w:val="Tabletext"/>
              <w:jc w:val="center"/>
            </w:pPr>
            <w:hyperlink r:id="rId125" w:history="1">
              <w:r w:rsidR="00B5656B" w:rsidRPr="00EC2AC4">
                <w:rPr>
                  <w:rStyle w:val="Hyperlink"/>
                </w:rPr>
                <w:t>C23/110</w:t>
              </w:r>
            </w:hyperlink>
          </w:p>
        </w:tc>
        <w:tc>
          <w:tcPr>
            <w:tcW w:w="1559" w:type="dxa"/>
            <w:noWrap/>
            <w:tcMar>
              <w:left w:w="57" w:type="dxa"/>
              <w:right w:w="57" w:type="dxa"/>
            </w:tcMar>
          </w:tcPr>
          <w:p w14:paraId="6FD11D44" w14:textId="77777777" w:rsidR="00B5656B" w:rsidRPr="00EC2AC4" w:rsidRDefault="00B5656B" w:rsidP="00C60F9A">
            <w:pPr>
              <w:pStyle w:val="Tabletext"/>
              <w:jc w:val="center"/>
            </w:pPr>
            <w:r w:rsidRPr="00EC2AC4">
              <w:t>SG</w:t>
            </w:r>
          </w:p>
        </w:tc>
        <w:tc>
          <w:tcPr>
            <w:tcW w:w="5387" w:type="dxa"/>
            <w:tcBorders>
              <w:top w:val="single" w:sz="4" w:space="0" w:color="auto"/>
              <w:left w:val="nil"/>
              <w:bottom w:val="single" w:sz="4" w:space="0" w:color="auto"/>
              <w:right w:val="single" w:sz="4" w:space="0" w:color="auto"/>
            </w:tcBorders>
            <w:shd w:val="clear" w:color="auto" w:fill="auto"/>
            <w:noWrap/>
          </w:tcPr>
          <w:p w14:paraId="445CA287" w14:textId="77777777" w:rsidR="00B5656B" w:rsidRPr="00EC2AC4" w:rsidRDefault="00B5656B" w:rsidP="00C60F9A">
            <w:pPr>
              <w:pStyle w:val="Tabletext"/>
            </w:pPr>
            <w:r w:rsidRPr="00EC2AC4">
              <w:t>Resumen de los debates de la quinta Sesión Plenaria</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14:paraId="30D3F361" w14:textId="77777777" w:rsidR="00B5656B" w:rsidRPr="00EC2AC4" w:rsidRDefault="00B5656B" w:rsidP="00C60F9A">
            <w:pPr>
              <w:pStyle w:val="Tabletext"/>
              <w:jc w:val="center"/>
            </w:pPr>
            <w:r w:rsidRPr="00EC2AC4">
              <w:t>PL</w:t>
            </w:r>
          </w:p>
        </w:tc>
      </w:tr>
      <w:tr w:rsidR="00B5656B" w:rsidRPr="00EC2AC4" w14:paraId="2EE40596" w14:textId="77777777" w:rsidTr="00C60F9A">
        <w:trPr>
          <w:jc w:val="center"/>
        </w:trPr>
        <w:tc>
          <w:tcPr>
            <w:tcW w:w="1134" w:type="dxa"/>
            <w:shd w:val="clear" w:color="auto" w:fill="auto"/>
            <w:noWrap/>
          </w:tcPr>
          <w:p w14:paraId="20B6C7C3" w14:textId="77777777" w:rsidR="00B5656B" w:rsidRPr="00EC2AC4" w:rsidRDefault="00BE2847" w:rsidP="00C60F9A">
            <w:pPr>
              <w:pStyle w:val="Tabletext"/>
              <w:jc w:val="center"/>
            </w:pPr>
            <w:hyperlink r:id="rId126" w:history="1">
              <w:r w:rsidR="00B5656B" w:rsidRPr="00EC2AC4">
                <w:rPr>
                  <w:rStyle w:val="Hyperlink"/>
                </w:rPr>
                <w:t>C23/111</w:t>
              </w:r>
            </w:hyperlink>
          </w:p>
        </w:tc>
        <w:tc>
          <w:tcPr>
            <w:tcW w:w="1559" w:type="dxa"/>
            <w:noWrap/>
            <w:tcMar>
              <w:left w:w="57" w:type="dxa"/>
              <w:right w:w="57" w:type="dxa"/>
            </w:tcMar>
          </w:tcPr>
          <w:p w14:paraId="1F1A422F" w14:textId="77777777" w:rsidR="00B5656B" w:rsidRPr="00EC2AC4" w:rsidRDefault="00B5656B" w:rsidP="00C60F9A">
            <w:pPr>
              <w:pStyle w:val="Tabletext"/>
              <w:jc w:val="center"/>
            </w:pPr>
            <w:r w:rsidRPr="00EC2AC4">
              <w:t>SG</w:t>
            </w:r>
          </w:p>
        </w:tc>
        <w:tc>
          <w:tcPr>
            <w:tcW w:w="5387" w:type="dxa"/>
            <w:tcBorders>
              <w:top w:val="single" w:sz="4" w:space="0" w:color="auto"/>
              <w:left w:val="nil"/>
              <w:bottom w:val="single" w:sz="4" w:space="0" w:color="auto"/>
              <w:right w:val="single" w:sz="4" w:space="0" w:color="auto"/>
            </w:tcBorders>
            <w:shd w:val="clear" w:color="auto" w:fill="auto"/>
            <w:noWrap/>
          </w:tcPr>
          <w:p w14:paraId="4D69BD58" w14:textId="77777777" w:rsidR="00B5656B" w:rsidRPr="00EC2AC4" w:rsidRDefault="00B5656B" w:rsidP="00C60F9A">
            <w:pPr>
              <w:pStyle w:val="Tabletext"/>
            </w:pPr>
            <w:r w:rsidRPr="00EC2AC4">
              <w:t>Resumen de los debates de la sexta Sesión Plenaria</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14:paraId="6C91C29E" w14:textId="77777777" w:rsidR="00B5656B" w:rsidRPr="00EC2AC4" w:rsidRDefault="00B5656B" w:rsidP="00C60F9A">
            <w:pPr>
              <w:pStyle w:val="Tabletext"/>
              <w:jc w:val="center"/>
            </w:pPr>
            <w:r w:rsidRPr="00EC2AC4">
              <w:t>PL</w:t>
            </w:r>
          </w:p>
        </w:tc>
      </w:tr>
      <w:tr w:rsidR="00B5656B" w:rsidRPr="00EC2AC4" w14:paraId="799BE691" w14:textId="77777777" w:rsidTr="00C60F9A">
        <w:trPr>
          <w:jc w:val="center"/>
        </w:trPr>
        <w:tc>
          <w:tcPr>
            <w:tcW w:w="1134" w:type="dxa"/>
            <w:shd w:val="clear" w:color="auto" w:fill="auto"/>
            <w:noWrap/>
          </w:tcPr>
          <w:p w14:paraId="7CB70B67" w14:textId="77777777" w:rsidR="00B5656B" w:rsidRPr="00EC2AC4" w:rsidRDefault="00BE2847" w:rsidP="00C60F9A">
            <w:pPr>
              <w:pStyle w:val="Tabletext"/>
              <w:jc w:val="center"/>
            </w:pPr>
            <w:hyperlink r:id="rId127" w:history="1">
              <w:r w:rsidR="00B5656B" w:rsidRPr="00EC2AC4">
                <w:rPr>
                  <w:rStyle w:val="Hyperlink"/>
                </w:rPr>
                <w:t>C23/112</w:t>
              </w:r>
            </w:hyperlink>
          </w:p>
        </w:tc>
        <w:tc>
          <w:tcPr>
            <w:tcW w:w="1559" w:type="dxa"/>
            <w:noWrap/>
            <w:tcMar>
              <w:left w:w="57" w:type="dxa"/>
              <w:right w:w="57" w:type="dxa"/>
            </w:tcMar>
          </w:tcPr>
          <w:p w14:paraId="153D6C4D" w14:textId="77777777" w:rsidR="00B5656B" w:rsidRPr="00EC2AC4" w:rsidRDefault="00B5656B" w:rsidP="00C60F9A">
            <w:pPr>
              <w:pStyle w:val="Tabletext"/>
              <w:jc w:val="center"/>
            </w:pPr>
            <w:r w:rsidRPr="00EC2AC4">
              <w:t>SG</w:t>
            </w:r>
          </w:p>
        </w:tc>
        <w:tc>
          <w:tcPr>
            <w:tcW w:w="5387" w:type="dxa"/>
            <w:tcBorders>
              <w:top w:val="single" w:sz="4" w:space="0" w:color="auto"/>
              <w:left w:val="nil"/>
              <w:bottom w:val="single" w:sz="4" w:space="0" w:color="auto"/>
              <w:right w:val="single" w:sz="4" w:space="0" w:color="auto"/>
            </w:tcBorders>
            <w:shd w:val="clear" w:color="auto" w:fill="auto"/>
            <w:noWrap/>
          </w:tcPr>
          <w:p w14:paraId="70707F71" w14:textId="77777777" w:rsidR="00B5656B" w:rsidRPr="00EC2AC4" w:rsidRDefault="00B5656B" w:rsidP="00C60F9A">
            <w:pPr>
              <w:pStyle w:val="Tabletext"/>
            </w:pPr>
            <w:r w:rsidRPr="00EC2AC4">
              <w:t>Resumen de los debates de la séptima y última sesión plenaria</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14:paraId="26D5F81B" w14:textId="77777777" w:rsidR="00B5656B" w:rsidRPr="00EC2AC4" w:rsidRDefault="00B5656B" w:rsidP="00C60F9A">
            <w:pPr>
              <w:pStyle w:val="Tabletext"/>
              <w:jc w:val="center"/>
            </w:pPr>
            <w:r w:rsidRPr="00EC2AC4">
              <w:t>PL</w:t>
            </w:r>
          </w:p>
        </w:tc>
      </w:tr>
      <w:tr w:rsidR="00B5656B" w:rsidRPr="00EC2AC4" w14:paraId="67B63AF2" w14:textId="77777777" w:rsidTr="00C60F9A">
        <w:trPr>
          <w:jc w:val="center"/>
        </w:trPr>
        <w:tc>
          <w:tcPr>
            <w:tcW w:w="1134" w:type="dxa"/>
            <w:shd w:val="clear" w:color="auto" w:fill="auto"/>
            <w:noWrap/>
          </w:tcPr>
          <w:p w14:paraId="6CE942CE" w14:textId="77777777" w:rsidR="00B5656B" w:rsidRPr="00EC2AC4" w:rsidRDefault="00BE2847" w:rsidP="00BE2847">
            <w:pPr>
              <w:pStyle w:val="Tabletext"/>
              <w:spacing w:before="40"/>
              <w:jc w:val="center"/>
            </w:pPr>
            <w:hyperlink r:id="rId128" w:history="1">
              <w:r w:rsidR="00B5656B" w:rsidRPr="00EC2AC4">
                <w:rPr>
                  <w:rStyle w:val="Hyperlink"/>
                </w:rPr>
                <w:t>C23/113</w:t>
              </w:r>
            </w:hyperlink>
          </w:p>
        </w:tc>
        <w:tc>
          <w:tcPr>
            <w:tcW w:w="1559" w:type="dxa"/>
            <w:noWrap/>
            <w:tcMar>
              <w:left w:w="57" w:type="dxa"/>
              <w:right w:w="57" w:type="dxa"/>
            </w:tcMar>
          </w:tcPr>
          <w:p w14:paraId="4BB4DC09" w14:textId="77777777" w:rsidR="00B5656B" w:rsidRPr="00EC2AC4" w:rsidRDefault="00B5656B" w:rsidP="00BE2847">
            <w:pPr>
              <w:pStyle w:val="Tabletext"/>
              <w:spacing w:before="40"/>
              <w:jc w:val="center"/>
            </w:pPr>
            <w:r w:rsidRPr="00EC2AC4">
              <w:t>SG</w:t>
            </w:r>
          </w:p>
        </w:tc>
        <w:tc>
          <w:tcPr>
            <w:tcW w:w="5387" w:type="dxa"/>
            <w:tcBorders>
              <w:top w:val="single" w:sz="4" w:space="0" w:color="auto"/>
              <w:left w:val="single" w:sz="4" w:space="0" w:color="auto"/>
              <w:bottom w:val="single" w:sz="4" w:space="0" w:color="auto"/>
              <w:right w:val="single" w:sz="4" w:space="0" w:color="auto"/>
            </w:tcBorders>
            <w:noWrap/>
          </w:tcPr>
          <w:p w14:paraId="746A2134" w14:textId="77777777" w:rsidR="00B5656B" w:rsidRPr="00EC2AC4" w:rsidRDefault="00B5656B" w:rsidP="00BE2847">
            <w:pPr>
              <w:pStyle w:val="Tabletext"/>
              <w:spacing w:before="40"/>
            </w:pPr>
            <w:r w:rsidRPr="00EC2AC4">
              <w:t>Resolución 1415 – Plan Operacional de la Unión para 2024-2027</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14:paraId="2688C339" w14:textId="77777777" w:rsidR="00B5656B" w:rsidRPr="00EC2AC4" w:rsidRDefault="00B5656B" w:rsidP="00BE2847">
            <w:pPr>
              <w:pStyle w:val="Tabletext"/>
              <w:spacing w:before="40"/>
              <w:jc w:val="center"/>
            </w:pPr>
            <w:r w:rsidRPr="00EC2AC4">
              <w:t>–</w:t>
            </w:r>
          </w:p>
        </w:tc>
      </w:tr>
      <w:tr w:rsidR="00B5656B" w:rsidRPr="00EC2AC4" w14:paraId="76C1CE5C" w14:textId="77777777" w:rsidTr="00C60F9A">
        <w:trPr>
          <w:jc w:val="center"/>
        </w:trPr>
        <w:tc>
          <w:tcPr>
            <w:tcW w:w="1134" w:type="dxa"/>
            <w:shd w:val="clear" w:color="auto" w:fill="auto"/>
            <w:noWrap/>
          </w:tcPr>
          <w:p w14:paraId="55003C91" w14:textId="77777777" w:rsidR="00B5656B" w:rsidRPr="00EC2AC4" w:rsidRDefault="00BE2847" w:rsidP="00BE2847">
            <w:pPr>
              <w:pStyle w:val="Tabletext"/>
              <w:spacing w:before="40"/>
              <w:jc w:val="center"/>
            </w:pPr>
            <w:hyperlink r:id="rId129" w:history="1">
              <w:r w:rsidR="00B5656B" w:rsidRPr="00EC2AC4">
                <w:rPr>
                  <w:rStyle w:val="Hyperlink"/>
                </w:rPr>
                <w:t>C23/114</w:t>
              </w:r>
            </w:hyperlink>
          </w:p>
        </w:tc>
        <w:tc>
          <w:tcPr>
            <w:tcW w:w="1559" w:type="dxa"/>
            <w:noWrap/>
            <w:tcMar>
              <w:left w:w="57" w:type="dxa"/>
              <w:right w:w="57" w:type="dxa"/>
            </w:tcMar>
          </w:tcPr>
          <w:p w14:paraId="05205AAD" w14:textId="77777777" w:rsidR="00B5656B" w:rsidRPr="00EC2AC4" w:rsidRDefault="00B5656B" w:rsidP="00BE2847">
            <w:pPr>
              <w:pStyle w:val="Tabletext"/>
              <w:spacing w:before="40"/>
              <w:jc w:val="center"/>
            </w:pPr>
            <w:r w:rsidRPr="00EC2AC4">
              <w:t>SG</w:t>
            </w:r>
          </w:p>
        </w:tc>
        <w:tc>
          <w:tcPr>
            <w:tcW w:w="5387" w:type="dxa"/>
            <w:tcBorders>
              <w:top w:val="single" w:sz="4" w:space="0" w:color="auto"/>
              <w:left w:val="single" w:sz="4" w:space="0" w:color="auto"/>
              <w:bottom w:val="single" w:sz="4" w:space="0" w:color="auto"/>
              <w:right w:val="single" w:sz="4" w:space="0" w:color="auto"/>
            </w:tcBorders>
            <w:noWrap/>
          </w:tcPr>
          <w:p w14:paraId="454343B6" w14:textId="77777777" w:rsidR="00B5656B" w:rsidRPr="00EC2AC4" w:rsidRDefault="00B5656B" w:rsidP="00BE2847">
            <w:pPr>
              <w:pStyle w:val="Tabletext"/>
              <w:spacing w:before="40"/>
            </w:pPr>
            <w:r w:rsidRPr="00EC2AC4">
              <w:t>Resolución 1416 – Día Mundial de las Telecomunicaciones y la Sociedad de la Información de 2024 y 2025</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14:paraId="4089850B" w14:textId="77777777" w:rsidR="00B5656B" w:rsidRPr="00EC2AC4" w:rsidRDefault="00B5656B" w:rsidP="00BE2847">
            <w:pPr>
              <w:pStyle w:val="Tabletext"/>
              <w:spacing w:before="40"/>
              <w:jc w:val="center"/>
            </w:pPr>
            <w:r w:rsidRPr="00EC2AC4">
              <w:t>–</w:t>
            </w:r>
          </w:p>
        </w:tc>
      </w:tr>
      <w:tr w:rsidR="00B5656B" w:rsidRPr="00EC2AC4" w14:paraId="19B9236A" w14:textId="77777777" w:rsidTr="00C60F9A">
        <w:trPr>
          <w:jc w:val="center"/>
        </w:trPr>
        <w:tc>
          <w:tcPr>
            <w:tcW w:w="1134" w:type="dxa"/>
            <w:shd w:val="clear" w:color="auto" w:fill="auto"/>
            <w:noWrap/>
          </w:tcPr>
          <w:p w14:paraId="041697B0" w14:textId="77777777" w:rsidR="00B5656B" w:rsidRPr="00EC2AC4" w:rsidRDefault="00BE2847" w:rsidP="00BE2847">
            <w:pPr>
              <w:pStyle w:val="Tabletext"/>
              <w:spacing w:before="40"/>
              <w:jc w:val="center"/>
            </w:pPr>
            <w:hyperlink r:id="rId130" w:history="1">
              <w:r w:rsidR="00B5656B" w:rsidRPr="00EC2AC4">
                <w:rPr>
                  <w:rStyle w:val="Hyperlink"/>
                </w:rPr>
                <w:t>C23/115</w:t>
              </w:r>
            </w:hyperlink>
          </w:p>
        </w:tc>
        <w:tc>
          <w:tcPr>
            <w:tcW w:w="1559" w:type="dxa"/>
            <w:noWrap/>
            <w:tcMar>
              <w:left w:w="57" w:type="dxa"/>
              <w:right w:w="57" w:type="dxa"/>
            </w:tcMar>
          </w:tcPr>
          <w:p w14:paraId="71C5DC94" w14:textId="77777777" w:rsidR="00B5656B" w:rsidRPr="00EC2AC4" w:rsidRDefault="00B5656B" w:rsidP="00BE2847">
            <w:pPr>
              <w:pStyle w:val="Tabletext"/>
              <w:spacing w:before="40"/>
              <w:jc w:val="center"/>
            </w:pPr>
            <w:r w:rsidRPr="00EC2AC4">
              <w:t>SG</w:t>
            </w:r>
          </w:p>
        </w:tc>
        <w:tc>
          <w:tcPr>
            <w:tcW w:w="5387" w:type="dxa"/>
            <w:tcBorders>
              <w:top w:val="single" w:sz="4" w:space="0" w:color="auto"/>
              <w:left w:val="single" w:sz="4" w:space="0" w:color="auto"/>
              <w:bottom w:val="single" w:sz="4" w:space="0" w:color="auto"/>
              <w:right w:val="single" w:sz="4" w:space="0" w:color="auto"/>
            </w:tcBorders>
            <w:noWrap/>
          </w:tcPr>
          <w:p w14:paraId="4EAC08F5" w14:textId="77777777" w:rsidR="00B5656B" w:rsidRPr="00EC2AC4" w:rsidRDefault="00B5656B" w:rsidP="00BE2847">
            <w:pPr>
              <w:pStyle w:val="Tabletext"/>
              <w:spacing w:before="40"/>
            </w:pPr>
            <w:r w:rsidRPr="00EC2AC4">
              <w:t>Resolución 1417 – Presupuesto bienal de la Unión para 2024-2025</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14:paraId="38E08E20" w14:textId="77777777" w:rsidR="00B5656B" w:rsidRPr="00EC2AC4" w:rsidRDefault="00B5656B" w:rsidP="00BE2847">
            <w:pPr>
              <w:pStyle w:val="Tabletext"/>
              <w:spacing w:before="40"/>
              <w:jc w:val="center"/>
            </w:pPr>
            <w:r w:rsidRPr="00EC2AC4">
              <w:t>–</w:t>
            </w:r>
          </w:p>
        </w:tc>
      </w:tr>
      <w:tr w:rsidR="00B5656B" w:rsidRPr="00EC2AC4" w14:paraId="0F2B8136" w14:textId="77777777" w:rsidTr="00C60F9A">
        <w:trPr>
          <w:jc w:val="center"/>
        </w:trPr>
        <w:tc>
          <w:tcPr>
            <w:tcW w:w="1134" w:type="dxa"/>
            <w:shd w:val="clear" w:color="auto" w:fill="auto"/>
            <w:noWrap/>
          </w:tcPr>
          <w:p w14:paraId="6E905F6A" w14:textId="77777777" w:rsidR="00B5656B" w:rsidRPr="00EC2AC4" w:rsidRDefault="00BE2847" w:rsidP="00BE2847">
            <w:pPr>
              <w:pStyle w:val="Tabletext"/>
              <w:spacing w:before="40"/>
              <w:jc w:val="center"/>
            </w:pPr>
            <w:hyperlink r:id="rId131" w:history="1">
              <w:r w:rsidR="00B5656B" w:rsidRPr="00EC2AC4">
                <w:rPr>
                  <w:rStyle w:val="Hyperlink"/>
                </w:rPr>
                <w:t>C23/116</w:t>
              </w:r>
            </w:hyperlink>
          </w:p>
        </w:tc>
        <w:tc>
          <w:tcPr>
            <w:tcW w:w="1559" w:type="dxa"/>
            <w:noWrap/>
            <w:tcMar>
              <w:left w:w="57" w:type="dxa"/>
              <w:right w:w="57" w:type="dxa"/>
            </w:tcMar>
          </w:tcPr>
          <w:p w14:paraId="33A95168" w14:textId="77777777" w:rsidR="00B5656B" w:rsidRPr="00EC2AC4" w:rsidRDefault="00B5656B" w:rsidP="00BE2847">
            <w:pPr>
              <w:pStyle w:val="Tabletext"/>
              <w:spacing w:before="40"/>
              <w:jc w:val="center"/>
            </w:pPr>
            <w:r w:rsidRPr="00EC2AC4">
              <w:t>SG</w:t>
            </w:r>
          </w:p>
        </w:tc>
        <w:tc>
          <w:tcPr>
            <w:tcW w:w="5387" w:type="dxa"/>
            <w:tcBorders>
              <w:top w:val="single" w:sz="4" w:space="0" w:color="auto"/>
              <w:left w:val="single" w:sz="4" w:space="0" w:color="auto"/>
              <w:bottom w:val="single" w:sz="4" w:space="0" w:color="auto"/>
              <w:right w:val="single" w:sz="4" w:space="0" w:color="auto"/>
            </w:tcBorders>
            <w:noWrap/>
          </w:tcPr>
          <w:p w14:paraId="01A4CBD7" w14:textId="77777777" w:rsidR="00B5656B" w:rsidRPr="00EC2AC4" w:rsidRDefault="00B5656B" w:rsidP="00BE2847">
            <w:pPr>
              <w:pStyle w:val="Tabletext"/>
              <w:spacing w:before="40"/>
            </w:pPr>
            <w:r w:rsidRPr="00EC2AC4">
              <w:t>Resolución 1418 – Fondo para el Desarrollo de las Tecnologías de la Información y la Comunicación</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14:paraId="2A2CAE67" w14:textId="77777777" w:rsidR="00B5656B" w:rsidRPr="00EC2AC4" w:rsidRDefault="00B5656B" w:rsidP="00BE2847">
            <w:pPr>
              <w:pStyle w:val="Tabletext"/>
              <w:spacing w:before="40"/>
              <w:jc w:val="center"/>
            </w:pPr>
            <w:r w:rsidRPr="00EC2AC4">
              <w:t>–</w:t>
            </w:r>
          </w:p>
        </w:tc>
      </w:tr>
      <w:tr w:rsidR="00B5656B" w:rsidRPr="00EC2AC4" w14:paraId="6EC3BBE0" w14:textId="77777777" w:rsidTr="00C60F9A">
        <w:trPr>
          <w:jc w:val="center"/>
        </w:trPr>
        <w:tc>
          <w:tcPr>
            <w:tcW w:w="1134" w:type="dxa"/>
            <w:shd w:val="clear" w:color="auto" w:fill="auto"/>
            <w:noWrap/>
          </w:tcPr>
          <w:p w14:paraId="1308A0CA" w14:textId="77777777" w:rsidR="00B5656B" w:rsidRPr="00EC2AC4" w:rsidRDefault="00BE2847" w:rsidP="00C60F9A">
            <w:pPr>
              <w:pStyle w:val="Tabletext"/>
              <w:jc w:val="center"/>
            </w:pPr>
            <w:hyperlink r:id="rId132" w:history="1">
              <w:r w:rsidR="00B5656B" w:rsidRPr="00EC2AC4">
                <w:rPr>
                  <w:rStyle w:val="Hyperlink"/>
                </w:rPr>
                <w:t>C23/117</w:t>
              </w:r>
            </w:hyperlink>
          </w:p>
        </w:tc>
        <w:tc>
          <w:tcPr>
            <w:tcW w:w="1559" w:type="dxa"/>
            <w:noWrap/>
            <w:tcMar>
              <w:left w:w="57" w:type="dxa"/>
              <w:right w:w="57" w:type="dxa"/>
            </w:tcMar>
          </w:tcPr>
          <w:p w14:paraId="4D0D2F00" w14:textId="77777777" w:rsidR="00B5656B" w:rsidRPr="00EC2AC4" w:rsidRDefault="00B5656B" w:rsidP="00C60F9A">
            <w:pPr>
              <w:pStyle w:val="Tabletext"/>
              <w:jc w:val="center"/>
            </w:pPr>
            <w:r w:rsidRPr="00EC2AC4">
              <w:t>SG</w:t>
            </w:r>
          </w:p>
        </w:tc>
        <w:tc>
          <w:tcPr>
            <w:tcW w:w="5387" w:type="dxa"/>
            <w:tcBorders>
              <w:top w:val="single" w:sz="4" w:space="0" w:color="auto"/>
              <w:left w:val="single" w:sz="4" w:space="0" w:color="auto"/>
              <w:bottom w:val="single" w:sz="4" w:space="0" w:color="auto"/>
              <w:right w:val="single" w:sz="4" w:space="0" w:color="auto"/>
            </w:tcBorders>
            <w:noWrap/>
          </w:tcPr>
          <w:p w14:paraId="0DD0EB62" w14:textId="77777777" w:rsidR="00B5656B" w:rsidRPr="00EC2AC4" w:rsidRDefault="00B5656B" w:rsidP="00C60F9A">
            <w:pPr>
              <w:pStyle w:val="Tabletext"/>
            </w:pPr>
            <w:r w:rsidRPr="00EC2AC4">
              <w:t>Resolución 1419 – Condiciones de servicio de los funcionarios de elección de la UIT</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14:paraId="22E2B844" w14:textId="77777777" w:rsidR="00B5656B" w:rsidRPr="00EC2AC4" w:rsidRDefault="00B5656B" w:rsidP="00C60F9A">
            <w:pPr>
              <w:pStyle w:val="Tabletext"/>
              <w:jc w:val="center"/>
            </w:pPr>
            <w:r w:rsidRPr="00EC2AC4">
              <w:t>–</w:t>
            </w:r>
          </w:p>
        </w:tc>
      </w:tr>
      <w:tr w:rsidR="00B5656B" w:rsidRPr="00EC2AC4" w14:paraId="2106885F" w14:textId="77777777" w:rsidTr="00C60F9A">
        <w:trPr>
          <w:jc w:val="center"/>
        </w:trPr>
        <w:tc>
          <w:tcPr>
            <w:tcW w:w="1134" w:type="dxa"/>
            <w:shd w:val="clear" w:color="auto" w:fill="auto"/>
            <w:noWrap/>
          </w:tcPr>
          <w:p w14:paraId="660B82E6" w14:textId="77777777" w:rsidR="00B5656B" w:rsidRPr="00EC2AC4" w:rsidRDefault="00BE2847" w:rsidP="00C60F9A">
            <w:pPr>
              <w:pStyle w:val="Tabletext"/>
              <w:jc w:val="center"/>
            </w:pPr>
            <w:hyperlink r:id="rId133" w:history="1">
              <w:r w:rsidR="00B5656B" w:rsidRPr="00EC2AC4">
                <w:rPr>
                  <w:rStyle w:val="Hyperlink"/>
                </w:rPr>
                <w:t>C23/118</w:t>
              </w:r>
            </w:hyperlink>
          </w:p>
        </w:tc>
        <w:tc>
          <w:tcPr>
            <w:tcW w:w="1559" w:type="dxa"/>
            <w:noWrap/>
            <w:tcMar>
              <w:left w:w="57" w:type="dxa"/>
              <w:right w:w="57" w:type="dxa"/>
            </w:tcMar>
          </w:tcPr>
          <w:p w14:paraId="62A99B94" w14:textId="77777777" w:rsidR="00B5656B" w:rsidRPr="00EC2AC4" w:rsidRDefault="00B5656B" w:rsidP="00C60F9A">
            <w:pPr>
              <w:pStyle w:val="Tabletext"/>
              <w:jc w:val="center"/>
            </w:pPr>
            <w:r w:rsidRPr="00EC2AC4">
              <w:t>SG</w:t>
            </w:r>
          </w:p>
        </w:tc>
        <w:tc>
          <w:tcPr>
            <w:tcW w:w="5387" w:type="dxa"/>
            <w:tcBorders>
              <w:top w:val="single" w:sz="4" w:space="0" w:color="auto"/>
              <w:left w:val="single" w:sz="4" w:space="0" w:color="auto"/>
              <w:bottom w:val="single" w:sz="4" w:space="0" w:color="auto"/>
              <w:right w:val="single" w:sz="4" w:space="0" w:color="auto"/>
            </w:tcBorders>
            <w:noWrap/>
          </w:tcPr>
          <w:p w14:paraId="1FC2576E" w14:textId="77777777" w:rsidR="00B5656B" w:rsidRPr="00EC2AC4" w:rsidRDefault="00B5656B" w:rsidP="00C60F9A">
            <w:pPr>
              <w:pStyle w:val="Tabletext"/>
            </w:pPr>
            <w:r w:rsidRPr="00EC2AC4">
              <w:t>Resolución 1420 – Enmienda al Estatuto de la Comisión de la Administración Pública Internacional</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14:paraId="7DA0E88E" w14:textId="77777777" w:rsidR="00B5656B" w:rsidRPr="00EC2AC4" w:rsidRDefault="00B5656B" w:rsidP="00C60F9A">
            <w:pPr>
              <w:pStyle w:val="Tabletext"/>
              <w:jc w:val="center"/>
            </w:pPr>
            <w:r w:rsidRPr="00EC2AC4">
              <w:t>–</w:t>
            </w:r>
          </w:p>
        </w:tc>
      </w:tr>
      <w:tr w:rsidR="00B5656B" w:rsidRPr="00EC2AC4" w14:paraId="47C78B46" w14:textId="77777777" w:rsidTr="00C60F9A">
        <w:trPr>
          <w:jc w:val="center"/>
        </w:trPr>
        <w:tc>
          <w:tcPr>
            <w:tcW w:w="1134" w:type="dxa"/>
            <w:shd w:val="clear" w:color="auto" w:fill="auto"/>
            <w:noWrap/>
          </w:tcPr>
          <w:p w14:paraId="12AA76DC" w14:textId="77777777" w:rsidR="00B5656B" w:rsidRPr="00EC2AC4" w:rsidRDefault="00BE2847" w:rsidP="00C60F9A">
            <w:pPr>
              <w:pStyle w:val="Tabletext"/>
              <w:jc w:val="center"/>
            </w:pPr>
            <w:hyperlink r:id="rId134" w:history="1">
              <w:r w:rsidR="00B5656B" w:rsidRPr="00EC2AC4">
                <w:rPr>
                  <w:rStyle w:val="Hyperlink"/>
                </w:rPr>
                <w:t>C23/119</w:t>
              </w:r>
            </w:hyperlink>
          </w:p>
        </w:tc>
        <w:tc>
          <w:tcPr>
            <w:tcW w:w="1559" w:type="dxa"/>
            <w:noWrap/>
            <w:tcMar>
              <w:left w:w="57" w:type="dxa"/>
              <w:right w:w="57" w:type="dxa"/>
            </w:tcMar>
          </w:tcPr>
          <w:p w14:paraId="309EA14D" w14:textId="77777777" w:rsidR="00B5656B" w:rsidRPr="00EC2AC4" w:rsidRDefault="00B5656B" w:rsidP="00C60F9A">
            <w:pPr>
              <w:pStyle w:val="Tabletext"/>
              <w:jc w:val="center"/>
            </w:pPr>
            <w:r w:rsidRPr="00EC2AC4">
              <w:t>SG</w:t>
            </w:r>
          </w:p>
        </w:tc>
        <w:tc>
          <w:tcPr>
            <w:tcW w:w="5387" w:type="dxa"/>
            <w:tcBorders>
              <w:top w:val="single" w:sz="4" w:space="0" w:color="auto"/>
              <w:left w:val="single" w:sz="4" w:space="0" w:color="auto"/>
              <w:bottom w:val="single" w:sz="4" w:space="0" w:color="auto"/>
              <w:right w:val="single" w:sz="4" w:space="0" w:color="auto"/>
            </w:tcBorders>
            <w:noWrap/>
          </w:tcPr>
          <w:p w14:paraId="509ED679" w14:textId="56D5BC83" w:rsidR="00B5656B" w:rsidRPr="00EC2AC4" w:rsidRDefault="00B5656B" w:rsidP="00C60F9A">
            <w:pPr>
              <w:pStyle w:val="Tabletext"/>
            </w:pPr>
            <w:r w:rsidRPr="00EC2AC4">
              <w:t>Resolución 1332</w:t>
            </w:r>
            <w:r w:rsidR="00636D6C">
              <w:t xml:space="preserve"> </w:t>
            </w:r>
            <w:r w:rsidR="00636D6C" w:rsidRPr="00636D6C">
              <w:t>(modificada 20</w:t>
            </w:r>
            <w:r w:rsidR="00636D6C">
              <w:t>23</w:t>
            </w:r>
            <w:r w:rsidR="00636D6C" w:rsidRPr="00636D6C">
              <w:t>)</w:t>
            </w:r>
            <w:r w:rsidR="00636D6C">
              <w:t xml:space="preserve"> </w:t>
            </w:r>
            <w:r w:rsidRPr="00EC2AC4">
              <w:t>– Función de la UIT en la puesta en práctica de los resultados de la CMSI y la Agenda 2030 para el Desarrollo Sostenible</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14:paraId="7896AF14" w14:textId="77777777" w:rsidR="00B5656B" w:rsidRPr="00EC2AC4" w:rsidRDefault="00B5656B" w:rsidP="00C60F9A">
            <w:pPr>
              <w:pStyle w:val="Tabletext"/>
              <w:jc w:val="center"/>
            </w:pPr>
            <w:r w:rsidRPr="00EC2AC4">
              <w:t>–</w:t>
            </w:r>
          </w:p>
        </w:tc>
      </w:tr>
      <w:tr w:rsidR="00B5656B" w:rsidRPr="00EC2AC4" w14:paraId="46866E73" w14:textId="77777777" w:rsidTr="00C60F9A">
        <w:trPr>
          <w:jc w:val="center"/>
        </w:trPr>
        <w:tc>
          <w:tcPr>
            <w:tcW w:w="1134" w:type="dxa"/>
            <w:shd w:val="clear" w:color="auto" w:fill="auto"/>
            <w:noWrap/>
          </w:tcPr>
          <w:p w14:paraId="4D36E3C1" w14:textId="77777777" w:rsidR="00B5656B" w:rsidRPr="00EC2AC4" w:rsidRDefault="00BE2847" w:rsidP="00C60F9A">
            <w:pPr>
              <w:pStyle w:val="Tabletext"/>
              <w:jc w:val="center"/>
            </w:pPr>
            <w:hyperlink r:id="rId135" w:history="1">
              <w:r w:rsidR="00B5656B" w:rsidRPr="00EC2AC4">
                <w:rPr>
                  <w:rStyle w:val="Hyperlink"/>
                </w:rPr>
                <w:t>C23/120</w:t>
              </w:r>
            </w:hyperlink>
          </w:p>
        </w:tc>
        <w:tc>
          <w:tcPr>
            <w:tcW w:w="1559" w:type="dxa"/>
            <w:noWrap/>
            <w:tcMar>
              <w:left w:w="57" w:type="dxa"/>
              <w:right w:w="57" w:type="dxa"/>
            </w:tcMar>
          </w:tcPr>
          <w:p w14:paraId="4DCC4F76" w14:textId="77777777" w:rsidR="00B5656B" w:rsidRPr="00EC2AC4" w:rsidRDefault="00B5656B" w:rsidP="00C60F9A">
            <w:pPr>
              <w:pStyle w:val="Tabletext"/>
              <w:jc w:val="center"/>
            </w:pPr>
            <w:r w:rsidRPr="00EC2AC4">
              <w:t>SG</w:t>
            </w:r>
          </w:p>
        </w:tc>
        <w:tc>
          <w:tcPr>
            <w:tcW w:w="5387" w:type="dxa"/>
            <w:tcBorders>
              <w:top w:val="single" w:sz="4" w:space="0" w:color="auto"/>
              <w:left w:val="single" w:sz="4" w:space="0" w:color="auto"/>
              <w:bottom w:val="single" w:sz="4" w:space="0" w:color="auto"/>
              <w:right w:val="single" w:sz="4" w:space="0" w:color="auto"/>
            </w:tcBorders>
            <w:noWrap/>
          </w:tcPr>
          <w:p w14:paraId="32112E5F" w14:textId="5DEFE29E" w:rsidR="00B5656B" w:rsidRPr="00EC2AC4" w:rsidRDefault="00B5656B" w:rsidP="00C60F9A">
            <w:pPr>
              <w:pStyle w:val="Tabletext"/>
            </w:pPr>
            <w:r w:rsidRPr="00EC2AC4">
              <w:t xml:space="preserve">Resolución 1334 </w:t>
            </w:r>
            <w:r w:rsidR="00636D6C" w:rsidRPr="00636D6C">
              <w:t>(modificada 20</w:t>
            </w:r>
            <w:r w:rsidR="00636D6C">
              <w:t>23</w:t>
            </w:r>
            <w:r w:rsidR="00636D6C" w:rsidRPr="00636D6C">
              <w:t>)</w:t>
            </w:r>
            <w:r w:rsidR="00636D6C">
              <w:t xml:space="preserve"> </w:t>
            </w:r>
            <w:r w:rsidRPr="00EC2AC4">
              <w:t xml:space="preserve">– Función de la UIT </w:t>
            </w:r>
            <w:r w:rsidRPr="004D38F5">
              <w:rPr>
                <w:spacing w:val="-2"/>
              </w:rPr>
              <w:t>en el examen general de la aplicación de los resultados de</w:t>
            </w:r>
            <w:r w:rsidRPr="00C63A03">
              <w:rPr>
                <w:spacing w:val="-2"/>
              </w:rPr>
              <w:t xml:space="preserve"> la Cumbre Mundial sobre la Sociedad de la Información</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14:paraId="582CB772" w14:textId="77777777" w:rsidR="00B5656B" w:rsidRPr="00EC2AC4" w:rsidRDefault="00B5656B" w:rsidP="00C60F9A">
            <w:pPr>
              <w:pStyle w:val="Tabletext"/>
              <w:jc w:val="center"/>
            </w:pPr>
            <w:r w:rsidRPr="00EC2AC4">
              <w:t>–</w:t>
            </w:r>
          </w:p>
        </w:tc>
      </w:tr>
      <w:tr w:rsidR="00B5656B" w:rsidRPr="00EC2AC4" w14:paraId="6D60B1F0" w14:textId="77777777" w:rsidTr="00C60F9A">
        <w:trPr>
          <w:jc w:val="center"/>
        </w:trPr>
        <w:tc>
          <w:tcPr>
            <w:tcW w:w="1134" w:type="dxa"/>
            <w:shd w:val="clear" w:color="auto" w:fill="auto"/>
            <w:noWrap/>
          </w:tcPr>
          <w:p w14:paraId="2E480A0B" w14:textId="77777777" w:rsidR="00B5656B" w:rsidRPr="00EC2AC4" w:rsidRDefault="00BE2847" w:rsidP="00C60F9A">
            <w:pPr>
              <w:pStyle w:val="Tabletext"/>
              <w:jc w:val="center"/>
            </w:pPr>
            <w:hyperlink r:id="rId136" w:history="1">
              <w:r w:rsidR="00B5656B" w:rsidRPr="00EC2AC4">
                <w:rPr>
                  <w:rStyle w:val="Hyperlink"/>
                </w:rPr>
                <w:t>C23/121</w:t>
              </w:r>
            </w:hyperlink>
          </w:p>
        </w:tc>
        <w:tc>
          <w:tcPr>
            <w:tcW w:w="1559" w:type="dxa"/>
            <w:noWrap/>
            <w:tcMar>
              <w:left w:w="57" w:type="dxa"/>
              <w:right w:w="57" w:type="dxa"/>
            </w:tcMar>
          </w:tcPr>
          <w:p w14:paraId="1CB620CA" w14:textId="77777777" w:rsidR="00B5656B" w:rsidRPr="00EC2AC4" w:rsidRDefault="00B5656B" w:rsidP="00C60F9A">
            <w:pPr>
              <w:pStyle w:val="Tabletext"/>
              <w:jc w:val="center"/>
            </w:pPr>
            <w:r w:rsidRPr="00EC2AC4">
              <w:t>SG</w:t>
            </w:r>
          </w:p>
        </w:tc>
        <w:tc>
          <w:tcPr>
            <w:tcW w:w="5387" w:type="dxa"/>
            <w:tcBorders>
              <w:top w:val="single" w:sz="4" w:space="0" w:color="auto"/>
              <w:left w:val="single" w:sz="4" w:space="0" w:color="auto"/>
              <w:bottom w:val="single" w:sz="4" w:space="0" w:color="auto"/>
              <w:right w:val="single" w:sz="4" w:space="0" w:color="auto"/>
            </w:tcBorders>
            <w:noWrap/>
          </w:tcPr>
          <w:p w14:paraId="1214A23A" w14:textId="053BBEF9" w:rsidR="00B5656B" w:rsidRPr="00EC2AC4" w:rsidRDefault="00B5656B" w:rsidP="00C60F9A">
            <w:pPr>
              <w:pStyle w:val="Tabletext"/>
            </w:pPr>
            <w:r w:rsidRPr="00EC2AC4">
              <w:t xml:space="preserve">Resolución 1379 </w:t>
            </w:r>
            <w:r w:rsidR="00636D6C" w:rsidRPr="00636D6C">
              <w:t>(modificada 20</w:t>
            </w:r>
            <w:r w:rsidR="00636D6C">
              <w:t>23</w:t>
            </w:r>
            <w:r w:rsidR="00636D6C" w:rsidRPr="00636D6C">
              <w:t>)</w:t>
            </w:r>
            <w:r w:rsidR="00636D6C">
              <w:t xml:space="preserve"> </w:t>
            </w:r>
            <w:r w:rsidRPr="00EC2AC4">
              <w:t>– Grupo de Expertos sobre el Reglamento de las Telecomunicaciones Internacionales (GE</w:t>
            </w:r>
            <w:r w:rsidRPr="00EC2AC4">
              <w:noBreakHyphen/>
              <w:t>RTI)</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14:paraId="3CA0516E" w14:textId="77777777" w:rsidR="00B5656B" w:rsidRPr="00EC2AC4" w:rsidRDefault="00B5656B" w:rsidP="00C60F9A">
            <w:pPr>
              <w:pStyle w:val="Tabletext"/>
              <w:jc w:val="center"/>
            </w:pPr>
            <w:r w:rsidRPr="00EC2AC4">
              <w:t>–</w:t>
            </w:r>
          </w:p>
        </w:tc>
      </w:tr>
      <w:tr w:rsidR="00B5656B" w:rsidRPr="00EC2AC4" w14:paraId="04C05B0C" w14:textId="77777777" w:rsidTr="00C60F9A">
        <w:trPr>
          <w:jc w:val="center"/>
        </w:trPr>
        <w:tc>
          <w:tcPr>
            <w:tcW w:w="1134" w:type="dxa"/>
            <w:shd w:val="clear" w:color="auto" w:fill="auto"/>
            <w:noWrap/>
          </w:tcPr>
          <w:p w14:paraId="3197413E" w14:textId="77777777" w:rsidR="00B5656B" w:rsidRPr="00EC2AC4" w:rsidRDefault="00BE2847" w:rsidP="00C60F9A">
            <w:pPr>
              <w:pStyle w:val="Tabletext"/>
              <w:jc w:val="center"/>
            </w:pPr>
            <w:hyperlink r:id="rId137" w:history="1">
              <w:r w:rsidR="00B5656B" w:rsidRPr="00EC2AC4">
                <w:rPr>
                  <w:rStyle w:val="Hyperlink"/>
                </w:rPr>
                <w:t>C23/122</w:t>
              </w:r>
            </w:hyperlink>
          </w:p>
        </w:tc>
        <w:tc>
          <w:tcPr>
            <w:tcW w:w="1559" w:type="dxa"/>
            <w:noWrap/>
            <w:tcMar>
              <w:left w:w="57" w:type="dxa"/>
              <w:right w:w="57" w:type="dxa"/>
            </w:tcMar>
          </w:tcPr>
          <w:p w14:paraId="12AEC782" w14:textId="77777777" w:rsidR="00B5656B" w:rsidRPr="00EC2AC4" w:rsidRDefault="00B5656B" w:rsidP="00C60F9A">
            <w:pPr>
              <w:pStyle w:val="Tabletext"/>
              <w:jc w:val="center"/>
            </w:pPr>
            <w:r w:rsidRPr="00EC2AC4">
              <w:t>SG</w:t>
            </w:r>
          </w:p>
        </w:tc>
        <w:tc>
          <w:tcPr>
            <w:tcW w:w="5387" w:type="dxa"/>
            <w:tcBorders>
              <w:top w:val="single" w:sz="4" w:space="0" w:color="auto"/>
              <w:left w:val="single" w:sz="4" w:space="0" w:color="auto"/>
              <w:bottom w:val="single" w:sz="4" w:space="0" w:color="auto"/>
              <w:right w:val="single" w:sz="4" w:space="0" w:color="auto"/>
            </w:tcBorders>
            <w:noWrap/>
          </w:tcPr>
          <w:p w14:paraId="562893DA" w14:textId="636EB6D0" w:rsidR="00B5656B" w:rsidRPr="00EC2AC4" w:rsidRDefault="00B5656B" w:rsidP="00C60F9A">
            <w:pPr>
              <w:pStyle w:val="Tabletext"/>
            </w:pPr>
            <w:r w:rsidRPr="00EC2AC4">
              <w:t xml:space="preserve">Resolución 1408 </w:t>
            </w:r>
            <w:r w:rsidR="00636D6C" w:rsidRPr="00636D6C">
              <w:t>(modificada 20</w:t>
            </w:r>
            <w:r w:rsidR="00636D6C">
              <w:t>23</w:t>
            </w:r>
            <w:r w:rsidR="00636D6C" w:rsidRPr="00636D6C">
              <w:t>)</w:t>
            </w:r>
            <w:r w:rsidR="00636D6C">
              <w:t xml:space="preserve"> </w:t>
            </w:r>
            <w:r w:rsidRPr="00EC2AC4">
              <w:t>– Asistencia y ayuda a Ucrania para la reconstrucción de su sector de telecomunicaciones</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14:paraId="6DBCF2ED" w14:textId="77777777" w:rsidR="00B5656B" w:rsidRPr="00EC2AC4" w:rsidRDefault="00B5656B" w:rsidP="00C60F9A">
            <w:pPr>
              <w:pStyle w:val="Tabletext"/>
              <w:jc w:val="center"/>
            </w:pPr>
            <w:r w:rsidRPr="00EC2AC4">
              <w:t>–</w:t>
            </w:r>
          </w:p>
        </w:tc>
      </w:tr>
      <w:tr w:rsidR="00B5656B" w:rsidRPr="00EC2AC4" w14:paraId="78712212" w14:textId="77777777" w:rsidTr="00C60F9A">
        <w:trPr>
          <w:jc w:val="center"/>
        </w:trPr>
        <w:tc>
          <w:tcPr>
            <w:tcW w:w="1134" w:type="dxa"/>
            <w:shd w:val="clear" w:color="auto" w:fill="auto"/>
            <w:noWrap/>
          </w:tcPr>
          <w:p w14:paraId="62719308" w14:textId="77777777" w:rsidR="00B5656B" w:rsidRPr="00EC2AC4" w:rsidRDefault="00BE2847" w:rsidP="00C60F9A">
            <w:pPr>
              <w:pStyle w:val="Tabletext"/>
              <w:jc w:val="center"/>
            </w:pPr>
            <w:hyperlink r:id="rId138" w:history="1">
              <w:r w:rsidR="00B5656B" w:rsidRPr="00EC2AC4">
                <w:rPr>
                  <w:rStyle w:val="Hyperlink"/>
                </w:rPr>
                <w:t>C23/123</w:t>
              </w:r>
            </w:hyperlink>
          </w:p>
        </w:tc>
        <w:tc>
          <w:tcPr>
            <w:tcW w:w="1559" w:type="dxa"/>
            <w:noWrap/>
            <w:tcMar>
              <w:left w:w="57" w:type="dxa"/>
              <w:right w:w="57" w:type="dxa"/>
            </w:tcMar>
          </w:tcPr>
          <w:p w14:paraId="3A22722C" w14:textId="77777777" w:rsidR="00B5656B" w:rsidRPr="00EC2AC4" w:rsidRDefault="00B5656B" w:rsidP="00C60F9A">
            <w:pPr>
              <w:pStyle w:val="Tabletext"/>
              <w:jc w:val="center"/>
            </w:pPr>
            <w:r w:rsidRPr="00EC2AC4">
              <w:t>SG</w:t>
            </w:r>
          </w:p>
        </w:tc>
        <w:tc>
          <w:tcPr>
            <w:tcW w:w="5387" w:type="dxa"/>
            <w:tcBorders>
              <w:top w:val="single" w:sz="4" w:space="0" w:color="auto"/>
              <w:left w:val="single" w:sz="4" w:space="0" w:color="auto"/>
              <w:bottom w:val="single" w:sz="4" w:space="0" w:color="auto"/>
              <w:right w:val="single" w:sz="4" w:space="0" w:color="auto"/>
            </w:tcBorders>
            <w:noWrap/>
          </w:tcPr>
          <w:p w14:paraId="5682DAC6" w14:textId="77777777" w:rsidR="00B5656B" w:rsidRPr="00EC2AC4" w:rsidRDefault="00B5656B" w:rsidP="00C60F9A">
            <w:pPr>
              <w:pStyle w:val="Tabletext"/>
            </w:pPr>
            <w:r w:rsidRPr="00EC2AC4">
              <w:t>Acuerdo 629 – Convocación de la Asamblea Mundial de Normalización de las Telecomunicaciones de 2024</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14:paraId="750FC122" w14:textId="77777777" w:rsidR="00B5656B" w:rsidRPr="00EC2AC4" w:rsidRDefault="00B5656B" w:rsidP="00C60F9A">
            <w:pPr>
              <w:pStyle w:val="Tabletext"/>
              <w:jc w:val="center"/>
            </w:pPr>
            <w:r w:rsidRPr="00EC2AC4">
              <w:t>–</w:t>
            </w:r>
          </w:p>
        </w:tc>
      </w:tr>
      <w:tr w:rsidR="00B5656B" w:rsidRPr="00EC2AC4" w14:paraId="7814055D" w14:textId="77777777" w:rsidTr="00C60F9A">
        <w:trPr>
          <w:jc w:val="center"/>
        </w:trPr>
        <w:tc>
          <w:tcPr>
            <w:tcW w:w="1134" w:type="dxa"/>
            <w:shd w:val="clear" w:color="auto" w:fill="auto"/>
            <w:noWrap/>
          </w:tcPr>
          <w:p w14:paraId="2734FBF6" w14:textId="77777777" w:rsidR="00B5656B" w:rsidRPr="00EC2AC4" w:rsidRDefault="00BE2847" w:rsidP="00C60F9A">
            <w:pPr>
              <w:pStyle w:val="Tabletext"/>
              <w:jc w:val="center"/>
            </w:pPr>
            <w:hyperlink r:id="rId139" w:history="1">
              <w:r w:rsidR="00B5656B" w:rsidRPr="00EC2AC4">
                <w:rPr>
                  <w:rStyle w:val="Hyperlink"/>
                </w:rPr>
                <w:t>C23/124</w:t>
              </w:r>
            </w:hyperlink>
          </w:p>
        </w:tc>
        <w:tc>
          <w:tcPr>
            <w:tcW w:w="1559" w:type="dxa"/>
            <w:noWrap/>
            <w:tcMar>
              <w:left w:w="57" w:type="dxa"/>
              <w:right w:w="57" w:type="dxa"/>
            </w:tcMar>
          </w:tcPr>
          <w:p w14:paraId="36B2C3BD" w14:textId="77777777" w:rsidR="00B5656B" w:rsidRPr="00EC2AC4" w:rsidRDefault="00B5656B" w:rsidP="00C60F9A">
            <w:pPr>
              <w:pStyle w:val="Tabletext"/>
              <w:jc w:val="center"/>
            </w:pPr>
            <w:r w:rsidRPr="00EC2AC4">
              <w:t>SG</w:t>
            </w:r>
          </w:p>
        </w:tc>
        <w:tc>
          <w:tcPr>
            <w:tcW w:w="5387" w:type="dxa"/>
            <w:tcBorders>
              <w:top w:val="single" w:sz="4" w:space="0" w:color="auto"/>
              <w:left w:val="single" w:sz="4" w:space="0" w:color="auto"/>
              <w:bottom w:val="single" w:sz="4" w:space="0" w:color="auto"/>
              <w:right w:val="single" w:sz="4" w:space="0" w:color="auto"/>
            </w:tcBorders>
            <w:noWrap/>
          </w:tcPr>
          <w:p w14:paraId="030C0C6B" w14:textId="77777777" w:rsidR="00B5656B" w:rsidRPr="00EC2AC4" w:rsidRDefault="00B5656B" w:rsidP="00C60F9A">
            <w:pPr>
              <w:pStyle w:val="Tabletext"/>
            </w:pPr>
            <w:r w:rsidRPr="00EC2AC4">
              <w:t>Acuerdo 630 – Recurso informativo para ayudar a los Estados Miembros a desarrollar sus capacidades de ciberseguridad y ciberresiliencia</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14:paraId="004527C9" w14:textId="77777777" w:rsidR="00B5656B" w:rsidRPr="00EC2AC4" w:rsidRDefault="00B5656B" w:rsidP="00C60F9A">
            <w:pPr>
              <w:pStyle w:val="Tabletext"/>
              <w:jc w:val="center"/>
            </w:pPr>
            <w:r w:rsidRPr="00EC2AC4">
              <w:t>–</w:t>
            </w:r>
          </w:p>
        </w:tc>
      </w:tr>
      <w:tr w:rsidR="00B5656B" w:rsidRPr="00EC2AC4" w14:paraId="05288B6D" w14:textId="77777777" w:rsidTr="00C60F9A">
        <w:trPr>
          <w:jc w:val="center"/>
        </w:trPr>
        <w:tc>
          <w:tcPr>
            <w:tcW w:w="1134" w:type="dxa"/>
            <w:shd w:val="clear" w:color="auto" w:fill="auto"/>
            <w:noWrap/>
          </w:tcPr>
          <w:p w14:paraId="331EAC3A" w14:textId="77777777" w:rsidR="00B5656B" w:rsidRPr="00EC2AC4" w:rsidRDefault="00BE2847" w:rsidP="00C60F9A">
            <w:pPr>
              <w:pStyle w:val="Tabletext"/>
              <w:jc w:val="center"/>
            </w:pPr>
            <w:hyperlink r:id="rId140" w:history="1">
              <w:r w:rsidR="00B5656B" w:rsidRPr="00EC2AC4">
                <w:rPr>
                  <w:rStyle w:val="Hyperlink"/>
                </w:rPr>
                <w:t>C23/125</w:t>
              </w:r>
            </w:hyperlink>
          </w:p>
        </w:tc>
        <w:tc>
          <w:tcPr>
            <w:tcW w:w="1559" w:type="dxa"/>
            <w:noWrap/>
            <w:tcMar>
              <w:left w:w="57" w:type="dxa"/>
              <w:right w:w="57" w:type="dxa"/>
            </w:tcMar>
          </w:tcPr>
          <w:p w14:paraId="3AC208DC" w14:textId="77777777" w:rsidR="00B5656B" w:rsidRPr="00EC2AC4" w:rsidRDefault="00B5656B" w:rsidP="00C60F9A">
            <w:pPr>
              <w:pStyle w:val="Tabletext"/>
              <w:jc w:val="center"/>
            </w:pPr>
            <w:r w:rsidRPr="00EC2AC4">
              <w:t>SG</w:t>
            </w:r>
          </w:p>
        </w:tc>
        <w:tc>
          <w:tcPr>
            <w:tcW w:w="5387" w:type="dxa"/>
            <w:tcBorders>
              <w:top w:val="single" w:sz="4" w:space="0" w:color="auto"/>
              <w:left w:val="single" w:sz="4" w:space="0" w:color="auto"/>
              <w:bottom w:val="single" w:sz="4" w:space="0" w:color="auto"/>
              <w:right w:val="single" w:sz="4" w:space="0" w:color="auto"/>
            </w:tcBorders>
            <w:noWrap/>
          </w:tcPr>
          <w:p w14:paraId="40DAA6F4" w14:textId="77777777" w:rsidR="00B5656B" w:rsidRPr="00EC2AC4" w:rsidRDefault="00B5656B" w:rsidP="00C60F9A">
            <w:pPr>
              <w:pStyle w:val="Tabletext"/>
            </w:pPr>
            <w:r w:rsidRPr="00EC2AC4">
              <w:t>Acuerdo 631 – Acuerdo sobre la aplicación de la Resolución 70 sobre "Incorporación de una perspectiva de género en la UIT y promoción de la igualdad de género y el empoderamiento de las mujeres y niñas por medio de las telecomunicaciones/tecnologías de la información y la comunicación"</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14:paraId="1F43BFFA" w14:textId="77777777" w:rsidR="00B5656B" w:rsidRPr="00EC2AC4" w:rsidRDefault="00B5656B" w:rsidP="00C60F9A">
            <w:pPr>
              <w:pStyle w:val="Tabletext"/>
              <w:jc w:val="center"/>
            </w:pPr>
            <w:r w:rsidRPr="00EC2AC4">
              <w:t>–</w:t>
            </w:r>
          </w:p>
        </w:tc>
      </w:tr>
      <w:tr w:rsidR="00B5656B" w:rsidRPr="00EC2AC4" w14:paraId="2F58EB93" w14:textId="77777777" w:rsidTr="00C60F9A">
        <w:trPr>
          <w:jc w:val="center"/>
        </w:trPr>
        <w:tc>
          <w:tcPr>
            <w:tcW w:w="1134" w:type="dxa"/>
            <w:shd w:val="clear" w:color="auto" w:fill="auto"/>
            <w:noWrap/>
          </w:tcPr>
          <w:p w14:paraId="7F799183" w14:textId="77777777" w:rsidR="00B5656B" w:rsidRPr="00EC2AC4" w:rsidRDefault="00BE2847" w:rsidP="00C60F9A">
            <w:pPr>
              <w:pStyle w:val="Tabletext"/>
              <w:jc w:val="center"/>
            </w:pPr>
            <w:hyperlink r:id="rId141" w:history="1">
              <w:r w:rsidR="00B5656B" w:rsidRPr="00EC2AC4">
                <w:rPr>
                  <w:rStyle w:val="Hyperlink"/>
                </w:rPr>
                <w:t>C23/126</w:t>
              </w:r>
            </w:hyperlink>
          </w:p>
        </w:tc>
        <w:tc>
          <w:tcPr>
            <w:tcW w:w="1559" w:type="dxa"/>
            <w:noWrap/>
            <w:tcMar>
              <w:left w:w="57" w:type="dxa"/>
              <w:right w:w="57" w:type="dxa"/>
            </w:tcMar>
          </w:tcPr>
          <w:p w14:paraId="75D04247" w14:textId="77777777" w:rsidR="00B5656B" w:rsidRPr="00EC2AC4" w:rsidRDefault="00B5656B" w:rsidP="00C60F9A">
            <w:pPr>
              <w:pStyle w:val="Tabletext"/>
              <w:jc w:val="center"/>
            </w:pPr>
            <w:r w:rsidRPr="00EC2AC4">
              <w:t>SG</w:t>
            </w:r>
          </w:p>
        </w:tc>
        <w:tc>
          <w:tcPr>
            <w:tcW w:w="5387" w:type="dxa"/>
            <w:tcBorders>
              <w:top w:val="single" w:sz="4" w:space="0" w:color="auto"/>
              <w:left w:val="single" w:sz="4" w:space="0" w:color="auto"/>
              <w:bottom w:val="single" w:sz="4" w:space="0" w:color="auto"/>
              <w:right w:val="single" w:sz="4" w:space="0" w:color="auto"/>
            </w:tcBorders>
            <w:noWrap/>
          </w:tcPr>
          <w:p w14:paraId="518B8904" w14:textId="77777777" w:rsidR="00B5656B" w:rsidRPr="00EC2AC4" w:rsidRDefault="00B5656B" w:rsidP="00C60F9A">
            <w:pPr>
              <w:pStyle w:val="Tabletext"/>
            </w:pPr>
            <w:r w:rsidRPr="00EC2AC4">
              <w:t>Acuerdo 632 – Grupo de Expertos sobre el Acuerdo 482 (EG-DEC482)</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14:paraId="71143598" w14:textId="77777777" w:rsidR="00B5656B" w:rsidRPr="00EC2AC4" w:rsidRDefault="00B5656B" w:rsidP="00C60F9A">
            <w:pPr>
              <w:pStyle w:val="Tabletext"/>
              <w:jc w:val="center"/>
            </w:pPr>
            <w:r w:rsidRPr="00EC2AC4">
              <w:t>–</w:t>
            </w:r>
          </w:p>
        </w:tc>
      </w:tr>
      <w:tr w:rsidR="00B5656B" w:rsidRPr="00EC2AC4" w14:paraId="678EECF5" w14:textId="77777777" w:rsidTr="00C60F9A">
        <w:trPr>
          <w:jc w:val="center"/>
        </w:trPr>
        <w:tc>
          <w:tcPr>
            <w:tcW w:w="1134" w:type="dxa"/>
            <w:shd w:val="clear" w:color="auto" w:fill="auto"/>
            <w:noWrap/>
          </w:tcPr>
          <w:p w14:paraId="01523ADA" w14:textId="77777777" w:rsidR="00B5656B" w:rsidRPr="00EC2AC4" w:rsidRDefault="00BE2847" w:rsidP="00C60F9A">
            <w:pPr>
              <w:pStyle w:val="Tabletext"/>
              <w:jc w:val="center"/>
            </w:pPr>
            <w:hyperlink r:id="rId142" w:history="1">
              <w:r w:rsidR="00B5656B" w:rsidRPr="00EC2AC4">
                <w:rPr>
                  <w:rStyle w:val="Hyperlink"/>
                </w:rPr>
                <w:t>C23/127</w:t>
              </w:r>
            </w:hyperlink>
          </w:p>
        </w:tc>
        <w:tc>
          <w:tcPr>
            <w:tcW w:w="1559" w:type="dxa"/>
            <w:noWrap/>
            <w:tcMar>
              <w:left w:w="57" w:type="dxa"/>
              <w:right w:w="57" w:type="dxa"/>
            </w:tcMar>
          </w:tcPr>
          <w:p w14:paraId="4AA86582" w14:textId="77777777" w:rsidR="00B5656B" w:rsidRPr="00EC2AC4" w:rsidRDefault="00B5656B" w:rsidP="00C60F9A">
            <w:pPr>
              <w:pStyle w:val="Tabletext"/>
              <w:jc w:val="center"/>
            </w:pPr>
            <w:r w:rsidRPr="00EC2AC4">
              <w:t>SG</w:t>
            </w:r>
          </w:p>
        </w:tc>
        <w:tc>
          <w:tcPr>
            <w:tcW w:w="5387" w:type="dxa"/>
            <w:tcBorders>
              <w:top w:val="single" w:sz="4" w:space="0" w:color="auto"/>
              <w:left w:val="single" w:sz="4" w:space="0" w:color="auto"/>
              <w:bottom w:val="single" w:sz="4" w:space="0" w:color="auto"/>
              <w:right w:val="single" w:sz="4" w:space="0" w:color="auto"/>
            </w:tcBorders>
            <w:noWrap/>
          </w:tcPr>
          <w:p w14:paraId="394AFB6D" w14:textId="77777777" w:rsidR="00B5656B" w:rsidRPr="00EC2AC4" w:rsidRDefault="00B5656B" w:rsidP="00C60F9A">
            <w:pPr>
              <w:pStyle w:val="Tabletext"/>
            </w:pPr>
            <w:r w:rsidRPr="00EC2AC4">
              <w:t>Acuerdo 633 – Designación de los miembros del Comité Asesor Independiente sobre la Gestión</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14:paraId="0C9C69AE" w14:textId="77777777" w:rsidR="00B5656B" w:rsidRPr="00EC2AC4" w:rsidRDefault="00B5656B" w:rsidP="00C60F9A">
            <w:pPr>
              <w:pStyle w:val="Tabletext"/>
              <w:jc w:val="center"/>
            </w:pPr>
            <w:r w:rsidRPr="00EC2AC4">
              <w:t>–</w:t>
            </w:r>
          </w:p>
        </w:tc>
      </w:tr>
      <w:tr w:rsidR="00B5656B" w:rsidRPr="00EC2AC4" w14:paraId="3EB8AC22" w14:textId="77777777" w:rsidTr="00C60F9A">
        <w:trPr>
          <w:jc w:val="center"/>
        </w:trPr>
        <w:tc>
          <w:tcPr>
            <w:tcW w:w="1134" w:type="dxa"/>
            <w:shd w:val="clear" w:color="auto" w:fill="auto"/>
            <w:noWrap/>
          </w:tcPr>
          <w:p w14:paraId="71256E68" w14:textId="77777777" w:rsidR="00B5656B" w:rsidRPr="00EC2AC4" w:rsidRDefault="00BE2847" w:rsidP="00C60F9A">
            <w:pPr>
              <w:pStyle w:val="Tabletext"/>
              <w:jc w:val="center"/>
            </w:pPr>
            <w:hyperlink r:id="rId143" w:history="1">
              <w:r w:rsidR="00B5656B" w:rsidRPr="00EC2AC4">
                <w:rPr>
                  <w:rStyle w:val="Hyperlink"/>
                </w:rPr>
                <w:t>C23/128</w:t>
              </w:r>
            </w:hyperlink>
          </w:p>
        </w:tc>
        <w:tc>
          <w:tcPr>
            <w:tcW w:w="1559" w:type="dxa"/>
            <w:noWrap/>
            <w:tcMar>
              <w:left w:w="57" w:type="dxa"/>
              <w:right w:w="57" w:type="dxa"/>
            </w:tcMar>
          </w:tcPr>
          <w:p w14:paraId="44099234" w14:textId="77777777" w:rsidR="00B5656B" w:rsidRPr="00EC2AC4" w:rsidRDefault="00B5656B" w:rsidP="00C60F9A">
            <w:pPr>
              <w:pStyle w:val="Tabletext"/>
              <w:jc w:val="center"/>
            </w:pPr>
            <w:r w:rsidRPr="00EC2AC4">
              <w:t>SG</w:t>
            </w:r>
          </w:p>
        </w:tc>
        <w:tc>
          <w:tcPr>
            <w:tcW w:w="5387" w:type="dxa"/>
            <w:tcBorders>
              <w:top w:val="single" w:sz="4" w:space="0" w:color="auto"/>
              <w:left w:val="single" w:sz="4" w:space="0" w:color="auto"/>
              <w:bottom w:val="single" w:sz="4" w:space="0" w:color="auto"/>
              <w:right w:val="single" w:sz="4" w:space="0" w:color="auto"/>
            </w:tcBorders>
            <w:noWrap/>
          </w:tcPr>
          <w:p w14:paraId="3E3AA9A3" w14:textId="77777777" w:rsidR="00B5656B" w:rsidRPr="00EC2AC4" w:rsidRDefault="00B5656B" w:rsidP="00C60F9A">
            <w:pPr>
              <w:pStyle w:val="Tabletext"/>
            </w:pPr>
            <w:r w:rsidRPr="00EC2AC4">
              <w:t xml:space="preserve">Acuerdo 634 – Registro en pérdidas y ganancias de los </w:t>
            </w:r>
            <w:r w:rsidRPr="004D38F5">
              <w:rPr>
                <w:spacing w:val="-2"/>
              </w:rPr>
              <w:t>intereses de mora y las cantidades adeudadas incobrables</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14:paraId="6B8A9666" w14:textId="77777777" w:rsidR="00B5656B" w:rsidRPr="00EC2AC4" w:rsidRDefault="00B5656B" w:rsidP="00C60F9A">
            <w:pPr>
              <w:pStyle w:val="Tabletext"/>
              <w:jc w:val="center"/>
            </w:pPr>
            <w:r w:rsidRPr="00EC2AC4">
              <w:t>–</w:t>
            </w:r>
          </w:p>
        </w:tc>
      </w:tr>
      <w:tr w:rsidR="00B5656B" w:rsidRPr="00EC2AC4" w14:paraId="77A32058" w14:textId="77777777" w:rsidTr="00C60F9A">
        <w:trPr>
          <w:jc w:val="center"/>
        </w:trPr>
        <w:tc>
          <w:tcPr>
            <w:tcW w:w="1134" w:type="dxa"/>
            <w:shd w:val="clear" w:color="auto" w:fill="auto"/>
            <w:noWrap/>
          </w:tcPr>
          <w:p w14:paraId="4DB06F8A" w14:textId="77777777" w:rsidR="00B5656B" w:rsidRPr="00EC2AC4" w:rsidRDefault="00BE2847" w:rsidP="00C60F9A">
            <w:pPr>
              <w:pStyle w:val="Tabletext"/>
              <w:jc w:val="center"/>
            </w:pPr>
            <w:hyperlink r:id="rId144" w:history="1">
              <w:r w:rsidR="00B5656B" w:rsidRPr="00EC2AC4">
                <w:rPr>
                  <w:rStyle w:val="Hyperlink"/>
                </w:rPr>
                <w:t>C23/129</w:t>
              </w:r>
            </w:hyperlink>
          </w:p>
        </w:tc>
        <w:tc>
          <w:tcPr>
            <w:tcW w:w="1559" w:type="dxa"/>
            <w:noWrap/>
            <w:tcMar>
              <w:left w:w="57" w:type="dxa"/>
              <w:right w:w="57" w:type="dxa"/>
            </w:tcMar>
          </w:tcPr>
          <w:p w14:paraId="04B3DD26" w14:textId="77777777" w:rsidR="00B5656B" w:rsidRPr="00EC2AC4" w:rsidRDefault="00B5656B" w:rsidP="00C60F9A">
            <w:pPr>
              <w:pStyle w:val="Tabletext"/>
              <w:jc w:val="center"/>
            </w:pPr>
            <w:r w:rsidRPr="00EC2AC4">
              <w:t>SG</w:t>
            </w:r>
          </w:p>
        </w:tc>
        <w:tc>
          <w:tcPr>
            <w:tcW w:w="5387" w:type="dxa"/>
            <w:tcBorders>
              <w:top w:val="single" w:sz="4" w:space="0" w:color="auto"/>
              <w:left w:val="nil"/>
              <w:bottom w:val="single" w:sz="4" w:space="0" w:color="auto"/>
              <w:right w:val="single" w:sz="4" w:space="0" w:color="auto"/>
            </w:tcBorders>
            <w:shd w:val="clear" w:color="auto" w:fill="auto"/>
            <w:noWrap/>
          </w:tcPr>
          <w:p w14:paraId="0337B062" w14:textId="19302D0A" w:rsidR="00B5656B" w:rsidRPr="00EC2AC4" w:rsidRDefault="00B5656B" w:rsidP="00C60F9A">
            <w:pPr>
              <w:pStyle w:val="Tabletext"/>
            </w:pPr>
            <w:r w:rsidRPr="00EC2AC4">
              <w:t xml:space="preserve">Acuerdo 563 </w:t>
            </w:r>
            <w:r w:rsidR="00636D6C" w:rsidRPr="00636D6C">
              <w:t>(modificado 20</w:t>
            </w:r>
            <w:r w:rsidR="00636D6C">
              <w:t>23</w:t>
            </w:r>
            <w:r w:rsidR="00636D6C" w:rsidRPr="00636D6C">
              <w:t>)</w:t>
            </w:r>
            <w:r w:rsidR="00636D6C">
              <w:t xml:space="preserve"> </w:t>
            </w:r>
            <w:r w:rsidRPr="00EC2AC4">
              <w:t>– Grupo de Trabajo del Consejo sobre Recursos Humanos y Financieros</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14:paraId="0A764E36" w14:textId="77777777" w:rsidR="00B5656B" w:rsidRPr="00EC2AC4" w:rsidRDefault="00B5656B" w:rsidP="00C60F9A">
            <w:pPr>
              <w:pStyle w:val="Tabletext"/>
              <w:jc w:val="center"/>
            </w:pPr>
            <w:r w:rsidRPr="00EC2AC4">
              <w:t>–</w:t>
            </w:r>
          </w:p>
        </w:tc>
      </w:tr>
      <w:tr w:rsidR="00B5656B" w:rsidRPr="00EC2AC4" w14:paraId="521E78A5" w14:textId="77777777" w:rsidTr="00C60F9A">
        <w:trPr>
          <w:jc w:val="center"/>
        </w:trPr>
        <w:tc>
          <w:tcPr>
            <w:tcW w:w="1134" w:type="dxa"/>
            <w:shd w:val="clear" w:color="auto" w:fill="auto"/>
            <w:noWrap/>
          </w:tcPr>
          <w:p w14:paraId="481CBFAD" w14:textId="77777777" w:rsidR="00B5656B" w:rsidRPr="00EC2AC4" w:rsidRDefault="00BE2847" w:rsidP="00C60F9A">
            <w:pPr>
              <w:pStyle w:val="Tabletext"/>
              <w:jc w:val="center"/>
            </w:pPr>
            <w:hyperlink r:id="rId145" w:history="1">
              <w:r w:rsidR="00B5656B" w:rsidRPr="00EC2AC4">
                <w:rPr>
                  <w:rStyle w:val="Hyperlink"/>
                </w:rPr>
                <w:t>C23/130</w:t>
              </w:r>
            </w:hyperlink>
          </w:p>
        </w:tc>
        <w:tc>
          <w:tcPr>
            <w:tcW w:w="1559" w:type="dxa"/>
            <w:noWrap/>
            <w:tcMar>
              <w:left w:w="57" w:type="dxa"/>
              <w:right w:w="57" w:type="dxa"/>
            </w:tcMar>
          </w:tcPr>
          <w:p w14:paraId="11F23A2D" w14:textId="77777777" w:rsidR="00B5656B" w:rsidRPr="00EC2AC4" w:rsidRDefault="00B5656B" w:rsidP="00C60F9A">
            <w:pPr>
              <w:pStyle w:val="Tabletext"/>
              <w:jc w:val="center"/>
            </w:pPr>
            <w:r w:rsidRPr="00EC2AC4">
              <w:t>SG</w:t>
            </w:r>
          </w:p>
        </w:tc>
        <w:tc>
          <w:tcPr>
            <w:tcW w:w="5387" w:type="dxa"/>
            <w:tcBorders>
              <w:top w:val="single" w:sz="4" w:space="0" w:color="auto"/>
              <w:left w:val="nil"/>
              <w:bottom w:val="single" w:sz="4" w:space="0" w:color="auto"/>
              <w:right w:val="single" w:sz="4" w:space="0" w:color="auto"/>
            </w:tcBorders>
            <w:shd w:val="clear" w:color="auto" w:fill="auto"/>
            <w:noWrap/>
          </w:tcPr>
          <w:p w14:paraId="14AE7A29" w14:textId="77777777" w:rsidR="00B5656B" w:rsidRPr="00EC2AC4" w:rsidRDefault="00B5656B" w:rsidP="00C60F9A">
            <w:pPr>
              <w:pStyle w:val="Tabletext"/>
            </w:pPr>
            <w:r w:rsidRPr="00EC2AC4">
              <w:t>Lista de Resoluciones y Acuerdos</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14:paraId="04913803" w14:textId="77777777" w:rsidR="00B5656B" w:rsidRPr="00EC2AC4" w:rsidRDefault="00B5656B" w:rsidP="00C60F9A">
            <w:pPr>
              <w:pStyle w:val="Tabletext"/>
              <w:jc w:val="center"/>
            </w:pPr>
            <w:r w:rsidRPr="00EC2AC4">
              <w:t>–</w:t>
            </w:r>
          </w:p>
        </w:tc>
      </w:tr>
      <w:tr w:rsidR="00B5656B" w:rsidRPr="00EC2AC4" w14:paraId="2515CB6B" w14:textId="77777777" w:rsidTr="00C60F9A">
        <w:trPr>
          <w:jc w:val="center"/>
        </w:trPr>
        <w:tc>
          <w:tcPr>
            <w:tcW w:w="1134" w:type="dxa"/>
            <w:shd w:val="clear" w:color="auto" w:fill="auto"/>
            <w:noWrap/>
          </w:tcPr>
          <w:p w14:paraId="76073C90" w14:textId="77777777" w:rsidR="00B5656B" w:rsidRPr="00EC2AC4" w:rsidRDefault="00BE2847" w:rsidP="00C60F9A">
            <w:pPr>
              <w:pStyle w:val="Tabletext"/>
              <w:jc w:val="center"/>
            </w:pPr>
            <w:hyperlink r:id="rId146" w:history="1">
              <w:r w:rsidR="00B5656B" w:rsidRPr="00EC2AC4">
                <w:rPr>
                  <w:rStyle w:val="Hyperlink"/>
                </w:rPr>
                <w:t>C23/131</w:t>
              </w:r>
            </w:hyperlink>
          </w:p>
        </w:tc>
        <w:tc>
          <w:tcPr>
            <w:tcW w:w="1559" w:type="dxa"/>
            <w:noWrap/>
            <w:tcMar>
              <w:left w:w="57" w:type="dxa"/>
              <w:right w:w="57" w:type="dxa"/>
            </w:tcMar>
          </w:tcPr>
          <w:p w14:paraId="0EAB4C5D" w14:textId="77777777" w:rsidR="00B5656B" w:rsidRPr="00EC2AC4" w:rsidRDefault="00B5656B" w:rsidP="00C60F9A">
            <w:pPr>
              <w:pStyle w:val="Tabletext"/>
              <w:jc w:val="center"/>
            </w:pPr>
            <w:r w:rsidRPr="00EC2AC4">
              <w:t>SG</w:t>
            </w:r>
          </w:p>
        </w:tc>
        <w:tc>
          <w:tcPr>
            <w:tcW w:w="5387" w:type="dxa"/>
            <w:tcBorders>
              <w:top w:val="single" w:sz="4" w:space="0" w:color="auto"/>
              <w:left w:val="nil"/>
              <w:bottom w:val="single" w:sz="4" w:space="0" w:color="auto"/>
              <w:right w:val="single" w:sz="4" w:space="0" w:color="auto"/>
            </w:tcBorders>
            <w:shd w:val="clear" w:color="auto" w:fill="auto"/>
            <w:noWrap/>
          </w:tcPr>
          <w:p w14:paraId="5C9D3C90" w14:textId="77777777" w:rsidR="00B5656B" w:rsidRPr="00EC2AC4" w:rsidRDefault="00B5656B" w:rsidP="00C60F9A">
            <w:pPr>
              <w:pStyle w:val="Tabletext"/>
            </w:pPr>
            <w:r w:rsidRPr="00EC2AC4">
              <w:t>Lista de participantes</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14:paraId="172943AC" w14:textId="77777777" w:rsidR="00B5656B" w:rsidRPr="00EC2AC4" w:rsidRDefault="00B5656B" w:rsidP="00C60F9A">
            <w:pPr>
              <w:pStyle w:val="Tabletext"/>
              <w:jc w:val="center"/>
            </w:pPr>
            <w:r w:rsidRPr="00EC2AC4">
              <w:t>–</w:t>
            </w:r>
          </w:p>
        </w:tc>
      </w:tr>
      <w:tr w:rsidR="00B5656B" w:rsidRPr="00EC2AC4" w14:paraId="47A7B9AC" w14:textId="77777777" w:rsidTr="00C60F9A">
        <w:trPr>
          <w:jc w:val="center"/>
        </w:trPr>
        <w:tc>
          <w:tcPr>
            <w:tcW w:w="1134" w:type="dxa"/>
            <w:shd w:val="clear" w:color="auto" w:fill="auto"/>
            <w:noWrap/>
          </w:tcPr>
          <w:p w14:paraId="5029889C" w14:textId="77777777" w:rsidR="00B5656B" w:rsidRPr="00EC2AC4" w:rsidRDefault="00BE2847" w:rsidP="00C60F9A">
            <w:pPr>
              <w:pStyle w:val="Tabletext"/>
              <w:jc w:val="center"/>
            </w:pPr>
            <w:hyperlink r:id="rId147" w:history="1">
              <w:r w:rsidR="00B5656B" w:rsidRPr="00EC2AC4">
                <w:rPr>
                  <w:rStyle w:val="Hyperlink"/>
                </w:rPr>
                <w:t>C23/132</w:t>
              </w:r>
            </w:hyperlink>
          </w:p>
        </w:tc>
        <w:tc>
          <w:tcPr>
            <w:tcW w:w="1559" w:type="dxa"/>
            <w:noWrap/>
            <w:tcMar>
              <w:left w:w="57" w:type="dxa"/>
              <w:right w:w="57" w:type="dxa"/>
            </w:tcMar>
          </w:tcPr>
          <w:p w14:paraId="646AA01C" w14:textId="77777777" w:rsidR="00B5656B" w:rsidRPr="00EC2AC4" w:rsidRDefault="00B5656B" w:rsidP="00C60F9A">
            <w:pPr>
              <w:pStyle w:val="Tabletext"/>
              <w:jc w:val="center"/>
            </w:pPr>
            <w:r w:rsidRPr="00EC2AC4">
              <w:t>SG</w:t>
            </w:r>
          </w:p>
        </w:tc>
        <w:tc>
          <w:tcPr>
            <w:tcW w:w="5387" w:type="dxa"/>
            <w:tcBorders>
              <w:top w:val="single" w:sz="4" w:space="0" w:color="auto"/>
              <w:left w:val="nil"/>
              <w:bottom w:val="single" w:sz="4" w:space="0" w:color="auto"/>
              <w:right w:val="single" w:sz="4" w:space="0" w:color="auto"/>
            </w:tcBorders>
            <w:shd w:val="clear" w:color="auto" w:fill="auto"/>
            <w:noWrap/>
          </w:tcPr>
          <w:p w14:paraId="698D5166" w14:textId="77777777" w:rsidR="00B5656B" w:rsidRPr="00EC2AC4" w:rsidRDefault="00B5656B" w:rsidP="00C60F9A">
            <w:pPr>
              <w:pStyle w:val="Tabletext"/>
            </w:pPr>
            <w:r w:rsidRPr="00EC2AC4">
              <w:t>Lista final de documentos</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14:paraId="6D78A03A" w14:textId="77777777" w:rsidR="00B5656B" w:rsidRPr="00EC2AC4" w:rsidRDefault="00B5656B" w:rsidP="00C60F9A">
            <w:pPr>
              <w:pStyle w:val="Tabletext"/>
              <w:jc w:val="center"/>
            </w:pPr>
            <w:r w:rsidRPr="00EC2AC4">
              <w:t>–</w:t>
            </w:r>
          </w:p>
        </w:tc>
      </w:tr>
    </w:tbl>
    <w:p w14:paraId="088AC4D8" w14:textId="77777777" w:rsidR="00B5656B" w:rsidRPr="00EC2AC4" w:rsidRDefault="00B5656B" w:rsidP="00B5656B">
      <w:pPr>
        <w:pStyle w:val="Reasons"/>
      </w:pPr>
    </w:p>
    <w:p w14:paraId="60EF4225" w14:textId="70594F5D" w:rsidR="00927F93" w:rsidRPr="00EC2AC4" w:rsidRDefault="00B5656B" w:rsidP="004D38F5">
      <w:pPr>
        <w:spacing w:before="0"/>
        <w:jc w:val="center"/>
      </w:pPr>
      <w:r w:rsidRPr="00EC2AC4">
        <w:t>______________</w:t>
      </w:r>
    </w:p>
    <w:sectPr w:rsidR="00927F93" w:rsidRPr="00EC2AC4" w:rsidSect="00C538FC">
      <w:footerReference w:type="default" r:id="rId148"/>
      <w:headerReference w:type="first" r:id="rId149"/>
      <w:footerReference w:type="first" r:id="rId150"/>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7CBFB6" w14:textId="77777777" w:rsidR="00B37534" w:rsidRDefault="00B37534">
      <w:r>
        <w:separator/>
      </w:r>
    </w:p>
  </w:endnote>
  <w:endnote w:type="continuationSeparator" w:id="0">
    <w:p w14:paraId="14AFEA0D" w14:textId="77777777" w:rsidR="00B37534" w:rsidRDefault="00B375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3273A4" w:rsidRPr="00784011" w14:paraId="56193827" w14:textId="77777777" w:rsidTr="00E31DCE">
      <w:trPr>
        <w:jc w:val="center"/>
      </w:trPr>
      <w:tc>
        <w:tcPr>
          <w:tcW w:w="1803" w:type="dxa"/>
          <w:vAlign w:val="center"/>
        </w:tcPr>
        <w:p w14:paraId="508F56D4" w14:textId="4EB2AF99" w:rsidR="003273A4" w:rsidRDefault="003273A4" w:rsidP="003273A4">
          <w:pPr>
            <w:pStyle w:val="Header"/>
            <w:jc w:val="left"/>
            <w:rPr>
              <w:noProof/>
            </w:rPr>
          </w:pPr>
          <w:r>
            <w:rPr>
              <w:noProof/>
            </w:rPr>
            <w:t xml:space="preserve">DPS </w:t>
          </w:r>
          <w:r w:rsidR="00ED3961">
            <w:rPr>
              <w:noProof/>
            </w:rPr>
            <w:t>527882</w:t>
          </w:r>
        </w:p>
      </w:tc>
      <w:tc>
        <w:tcPr>
          <w:tcW w:w="8261" w:type="dxa"/>
        </w:tcPr>
        <w:p w14:paraId="2602D7B0" w14:textId="49417CB0" w:rsidR="003273A4" w:rsidRPr="00E06FD5" w:rsidRDefault="003273A4" w:rsidP="003273A4">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23</w:t>
          </w:r>
          <w:r w:rsidRPr="00623AE3">
            <w:rPr>
              <w:bCs/>
            </w:rPr>
            <w:t>/</w:t>
          </w:r>
          <w:r w:rsidR="00ED3961">
            <w:rPr>
              <w:bCs/>
            </w:rPr>
            <w:t>132</w:t>
          </w:r>
          <w:r w:rsidRPr="00623AE3">
            <w:rPr>
              <w:bCs/>
            </w:rPr>
            <w:t>-</w:t>
          </w:r>
          <w:r>
            <w:rPr>
              <w:bCs/>
            </w:rPr>
            <w:t>S</w:t>
          </w:r>
          <w:r>
            <w:rPr>
              <w:bCs/>
            </w:rPr>
            <w:tab/>
          </w:r>
          <w:r>
            <w:fldChar w:fldCharType="begin"/>
          </w:r>
          <w:r>
            <w:instrText>PAGE</w:instrText>
          </w:r>
          <w:r>
            <w:fldChar w:fldCharType="separate"/>
          </w:r>
          <w:r>
            <w:t>1</w:t>
          </w:r>
          <w:r>
            <w:rPr>
              <w:noProof/>
            </w:rPr>
            <w:fldChar w:fldCharType="end"/>
          </w:r>
        </w:p>
      </w:tc>
    </w:tr>
  </w:tbl>
  <w:p w14:paraId="208C195F" w14:textId="0B7A315D" w:rsidR="00760F1C" w:rsidRPr="00ED3961" w:rsidRDefault="00ED3961" w:rsidP="003273A4">
    <w:pPr>
      <w:pStyle w:val="Footer"/>
      <w:rPr>
        <w:szCs w:val="18"/>
        <w:lang w:val="fr-FR"/>
      </w:rPr>
    </w:pPr>
    <w:r w:rsidRPr="009D6C01">
      <w:rPr>
        <w:color w:val="D9D9D9" w:themeColor="background1" w:themeShade="D9"/>
        <w:szCs w:val="18"/>
        <w:lang w:val="fr-CH"/>
      </w:rPr>
      <w:fldChar w:fldCharType="begin"/>
    </w:r>
    <w:r w:rsidRPr="009D6C01">
      <w:rPr>
        <w:color w:val="D9D9D9" w:themeColor="background1" w:themeShade="D9"/>
        <w:szCs w:val="18"/>
        <w:lang w:val="fr-FR"/>
      </w:rPr>
      <w:instrText xml:space="preserve"> FILENAME \p \* MERGEFORMAT </w:instrText>
    </w:r>
    <w:r w:rsidRPr="009D6C01">
      <w:rPr>
        <w:color w:val="D9D9D9" w:themeColor="background1" w:themeShade="D9"/>
        <w:szCs w:val="18"/>
        <w:lang w:val="fr-CH"/>
      </w:rPr>
      <w:fldChar w:fldCharType="separate"/>
    </w:r>
    <w:r w:rsidRPr="009D6C01">
      <w:rPr>
        <w:color w:val="D9D9D9" w:themeColor="background1" w:themeShade="D9"/>
        <w:szCs w:val="18"/>
        <w:lang w:val="fr-FR"/>
      </w:rPr>
      <w:t>P:\ESP\SG\CONSEIL\C23\100\132S.docx</w:t>
    </w:r>
    <w:r w:rsidRPr="009D6C01">
      <w:rPr>
        <w:color w:val="D9D9D9" w:themeColor="background1" w:themeShade="D9"/>
        <w:szCs w:val="18"/>
        <w:lang w:val="fr-CH"/>
      </w:rPr>
      <w:fldChar w:fldCharType="end"/>
    </w:r>
    <w:r w:rsidRPr="009D6C01">
      <w:rPr>
        <w:color w:val="D9D9D9" w:themeColor="background1" w:themeShade="D9"/>
        <w:szCs w:val="18"/>
        <w:lang w:val="fr-CH"/>
      </w:rPr>
      <w:t xml:space="preserve"> (527882)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F24B71" w:rsidRPr="00784011" w14:paraId="79F3F9E1" w14:textId="77777777" w:rsidTr="00E31DCE">
      <w:trPr>
        <w:jc w:val="center"/>
      </w:trPr>
      <w:tc>
        <w:tcPr>
          <w:tcW w:w="1803" w:type="dxa"/>
          <w:vAlign w:val="center"/>
        </w:tcPr>
        <w:p w14:paraId="510C04FB" w14:textId="77777777" w:rsidR="00F24B71" w:rsidRDefault="00BE2847" w:rsidP="00F24B71">
          <w:pPr>
            <w:pStyle w:val="Header"/>
            <w:jc w:val="left"/>
            <w:rPr>
              <w:noProof/>
            </w:rPr>
          </w:pPr>
          <w:hyperlink r:id="rId1" w:history="1">
            <w:r w:rsidR="00F24B71" w:rsidRPr="00A514A4">
              <w:rPr>
                <w:rStyle w:val="Hyperlink"/>
                <w:szCs w:val="14"/>
              </w:rPr>
              <w:t>www.itu.int/council</w:t>
            </w:r>
          </w:hyperlink>
        </w:p>
      </w:tc>
      <w:tc>
        <w:tcPr>
          <w:tcW w:w="8261" w:type="dxa"/>
        </w:tcPr>
        <w:p w14:paraId="5527FBCE" w14:textId="6C12B60E" w:rsidR="00F24B71" w:rsidRPr="00E06FD5" w:rsidRDefault="00F24B71" w:rsidP="00F24B71">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23</w:t>
          </w:r>
          <w:r w:rsidRPr="00623AE3">
            <w:rPr>
              <w:bCs/>
            </w:rPr>
            <w:t>/</w:t>
          </w:r>
          <w:r w:rsidR="00ED3961">
            <w:rPr>
              <w:bCs/>
            </w:rPr>
            <w:t>132</w:t>
          </w:r>
          <w:r w:rsidRPr="00623AE3">
            <w:rPr>
              <w:bCs/>
            </w:rPr>
            <w:t>-</w:t>
          </w:r>
          <w:r w:rsidR="003273A4">
            <w:rPr>
              <w:bCs/>
            </w:rPr>
            <w:t>S</w:t>
          </w:r>
          <w:r>
            <w:rPr>
              <w:bCs/>
            </w:rPr>
            <w:tab/>
          </w:r>
          <w:r>
            <w:fldChar w:fldCharType="begin"/>
          </w:r>
          <w:r>
            <w:instrText>PAGE</w:instrText>
          </w:r>
          <w:r>
            <w:fldChar w:fldCharType="separate"/>
          </w:r>
          <w:r>
            <w:t>1</w:t>
          </w:r>
          <w:r>
            <w:rPr>
              <w:noProof/>
            </w:rPr>
            <w:fldChar w:fldCharType="end"/>
          </w:r>
        </w:p>
      </w:tc>
    </w:tr>
  </w:tbl>
  <w:p w14:paraId="1FC62A18" w14:textId="26F71241" w:rsidR="00760F1C" w:rsidRPr="00ED3961" w:rsidRDefault="00760F1C" w:rsidP="00F24B71">
    <w:pPr>
      <w:pStyle w:val="Footer"/>
      <w:rPr>
        <w:szCs w:val="18"/>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C968DF" w14:textId="77777777" w:rsidR="00B37534" w:rsidRDefault="00B37534">
      <w:r>
        <w:t>____________________</w:t>
      </w:r>
    </w:p>
  </w:footnote>
  <w:footnote w:type="continuationSeparator" w:id="0">
    <w:p w14:paraId="7E357668" w14:textId="77777777" w:rsidR="00B37534" w:rsidRDefault="00B375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1559F5" w:rsidRPr="00784011" w14:paraId="7C49821A" w14:textId="77777777" w:rsidTr="00E31DCE">
      <w:trPr>
        <w:trHeight w:val="1104"/>
        <w:jc w:val="center"/>
      </w:trPr>
      <w:tc>
        <w:tcPr>
          <w:tcW w:w="4390" w:type="dxa"/>
          <w:vAlign w:val="center"/>
        </w:tcPr>
        <w:p w14:paraId="170CAE08" w14:textId="77777777" w:rsidR="001559F5" w:rsidRPr="009621F8" w:rsidRDefault="001559F5" w:rsidP="001559F5">
          <w:pPr>
            <w:pStyle w:val="Header"/>
            <w:jc w:val="left"/>
            <w:rPr>
              <w:rFonts w:ascii="Arial" w:hAnsi="Arial" w:cs="Arial"/>
              <w:b/>
              <w:bCs/>
              <w:color w:val="009CD6"/>
              <w:sz w:val="36"/>
              <w:szCs w:val="36"/>
            </w:rPr>
          </w:pPr>
          <w:bookmarkStart w:id="3" w:name="_Hlk133422111"/>
          <w:r>
            <w:rPr>
              <w:noProof/>
            </w:rPr>
            <w:drawing>
              <wp:inline distT="0" distB="0" distL="0" distR="0" wp14:anchorId="0FBDE67F" wp14:editId="03404EB6">
                <wp:extent cx="1887322" cy="530367"/>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2136" cy="548581"/>
                        </a:xfrm>
                        <a:prstGeom prst="rect">
                          <a:avLst/>
                        </a:prstGeom>
                        <a:noFill/>
                        <a:ln>
                          <a:noFill/>
                        </a:ln>
                      </pic:spPr>
                    </pic:pic>
                  </a:graphicData>
                </a:graphic>
              </wp:inline>
            </w:drawing>
          </w:r>
        </w:p>
      </w:tc>
      <w:tc>
        <w:tcPr>
          <w:tcW w:w="5630" w:type="dxa"/>
        </w:tcPr>
        <w:p w14:paraId="5C7D3734" w14:textId="77777777" w:rsidR="001559F5" w:rsidRDefault="001559F5" w:rsidP="001559F5">
          <w:pPr>
            <w:pStyle w:val="Header"/>
            <w:jc w:val="right"/>
            <w:rPr>
              <w:rFonts w:ascii="Arial" w:hAnsi="Arial" w:cs="Arial"/>
              <w:b/>
              <w:bCs/>
              <w:color w:val="009CD6"/>
              <w:szCs w:val="18"/>
            </w:rPr>
          </w:pPr>
        </w:p>
        <w:p w14:paraId="4ABBBEF9" w14:textId="77777777" w:rsidR="001559F5" w:rsidRDefault="001559F5" w:rsidP="001559F5">
          <w:pPr>
            <w:pStyle w:val="Header"/>
            <w:jc w:val="right"/>
            <w:rPr>
              <w:rFonts w:ascii="Arial" w:hAnsi="Arial" w:cs="Arial"/>
              <w:b/>
              <w:bCs/>
              <w:color w:val="009CD6"/>
              <w:szCs w:val="18"/>
            </w:rPr>
          </w:pPr>
        </w:p>
        <w:p w14:paraId="1F9A44AE" w14:textId="77777777" w:rsidR="001559F5" w:rsidRPr="00784011" w:rsidRDefault="001559F5" w:rsidP="001559F5">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3"/>
  <w:p w14:paraId="2B1116CF" w14:textId="77777777" w:rsidR="001559F5" w:rsidRDefault="001559F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551854E9" wp14:editId="217E62B7">
              <wp:simplePos x="0" y="0"/>
              <wp:positionH relativeFrom="page">
                <wp:posOffset>13005</wp:posOffset>
              </wp:positionH>
              <wp:positionV relativeFrom="topMargin">
                <wp:posOffset>659765</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29EED2" id="Rectangle 5" o:spid="_x0000_s1026" style="position:absolute;margin-left:1pt;margin-top:51.9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0CF7EE4"/>
    <w:multiLevelType w:val="hybridMultilevel"/>
    <w:tmpl w:val="8F1E1CC8"/>
    <w:lvl w:ilvl="0" w:tplc="0CFEB80A">
      <w:start w:val="1"/>
      <w:numFmt w:val="decimal"/>
      <w:lvlText w:val="%1."/>
      <w:lvlJc w:val="left"/>
      <w:pPr>
        <w:ind w:left="720" w:hanging="363"/>
      </w:pPr>
      <w:rPr>
        <w:b/>
        <w:color w:val="4472C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203EC0"/>
    <w:multiLevelType w:val="hybridMultilevel"/>
    <w:tmpl w:val="1D0A83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3C6796C"/>
    <w:multiLevelType w:val="hybridMultilevel"/>
    <w:tmpl w:val="E270981C"/>
    <w:lvl w:ilvl="0" w:tplc="F84AD526">
      <w:start w:val="1"/>
      <w:numFmt w:val="upperLetter"/>
      <w:lvlText w:val="%1."/>
      <w:lvlJc w:val="left"/>
      <w:pPr>
        <w:ind w:left="360" w:hanging="360"/>
      </w:pPr>
      <w:rPr>
        <w:rFonts w:hint="default"/>
        <w:sz w:val="28"/>
        <w:szCs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7E891B9A"/>
    <w:multiLevelType w:val="hybridMultilevel"/>
    <w:tmpl w:val="B2EE0BF0"/>
    <w:lvl w:ilvl="0" w:tplc="38EC448A">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30578527">
    <w:abstractNumId w:val="0"/>
  </w:num>
  <w:num w:numId="2" w16cid:durableId="1596396564">
    <w:abstractNumId w:val="2"/>
  </w:num>
  <w:num w:numId="3" w16cid:durableId="16734254">
    <w:abstractNumId w:val="4"/>
  </w:num>
  <w:num w:numId="4" w16cid:durableId="945691518">
    <w:abstractNumId w:val="3"/>
  </w:num>
  <w:num w:numId="5" w16cid:durableId="19786863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534"/>
    <w:rsid w:val="000007D1"/>
    <w:rsid w:val="00093EEB"/>
    <w:rsid w:val="000B0D00"/>
    <w:rsid w:val="000B7C15"/>
    <w:rsid w:val="000D1D0F"/>
    <w:rsid w:val="000E7613"/>
    <w:rsid w:val="000F5290"/>
    <w:rsid w:val="0010165C"/>
    <w:rsid w:val="00146BFB"/>
    <w:rsid w:val="001559F5"/>
    <w:rsid w:val="001F14A2"/>
    <w:rsid w:val="002801AA"/>
    <w:rsid w:val="002C4676"/>
    <w:rsid w:val="002C70B0"/>
    <w:rsid w:val="002F3CC4"/>
    <w:rsid w:val="003273A4"/>
    <w:rsid w:val="003674B6"/>
    <w:rsid w:val="00473962"/>
    <w:rsid w:val="004B5D49"/>
    <w:rsid w:val="004D38F5"/>
    <w:rsid w:val="00513630"/>
    <w:rsid w:val="00560125"/>
    <w:rsid w:val="00585553"/>
    <w:rsid w:val="005B34D9"/>
    <w:rsid w:val="005D0CCF"/>
    <w:rsid w:val="005F3BCB"/>
    <w:rsid w:val="005F410F"/>
    <w:rsid w:val="0060149A"/>
    <w:rsid w:val="00601924"/>
    <w:rsid w:val="00636D6C"/>
    <w:rsid w:val="006447EA"/>
    <w:rsid w:val="0064731F"/>
    <w:rsid w:val="00664572"/>
    <w:rsid w:val="006710F6"/>
    <w:rsid w:val="00677A97"/>
    <w:rsid w:val="006C1B56"/>
    <w:rsid w:val="006D4761"/>
    <w:rsid w:val="00726872"/>
    <w:rsid w:val="00760F1C"/>
    <w:rsid w:val="007657F0"/>
    <w:rsid w:val="0077252D"/>
    <w:rsid w:val="007955DA"/>
    <w:rsid w:val="007E5DD3"/>
    <w:rsid w:val="007F350B"/>
    <w:rsid w:val="00820BE4"/>
    <w:rsid w:val="008451E8"/>
    <w:rsid w:val="00851EC1"/>
    <w:rsid w:val="00913B9C"/>
    <w:rsid w:val="00927F93"/>
    <w:rsid w:val="00956E77"/>
    <w:rsid w:val="009D6C01"/>
    <w:rsid w:val="009F4811"/>
    <w:rsid w:val="00AA390C"/>
    <w:rsid w:val="00B0200A"/>
    <w:rsid w:val="00B37534"/>
    <w:rsid w:val="00B5656B"/>
    <w:rsid w:val="00B574DB"/>
    <w:rsid w:val="00B826C2"/>
    <w:rsid w:val="00B8298E"/>
    <w:rsid w:val="00BD0723"/>
    <w:rsid w:val="00BD2518"/>
    <w:rsid w:val="00BE2847"/>
    <w:rsid w:val="00BF1D1C"/>
    <w:rsid w:val="00C20C59"/>
    <w:rsid w:val="00C2727F"/>
    <w:rsid w:val="00C538FC"/>
    <w:rsid w:val="00C55B1F"/>
    <w:rsid w:val="00C63A03"/>
    <w:rsid w:val="00CB4811"/>
    <w:rsid w:val="00CE30FB"/>
    <w:rsid w:val="00CF1A67"/>
    <w:rsid w:val="00D2750E"/>
    <w:rsid w:val="00D50A36"/>
    <w:rsid w:val="00D62446"/>
    <w:rsid w:val="00DA4EA2"/>
    <w:rsid w:val="00DC3D3E"/>
    <w:rsid w:val="00DE2C90"/>
    <w:rsid w:val="00DE3B24"/>
    <w:rsid w:val="00E06947"/>
    <w:rsid w:val="00E33B0F"/>
    <w:rsid w:val="00E34072"/>
    <w:rsid w:val="00E3592D"/>
    <w:rsid w:val="00E50D76"/>
    <w:rsid w:val="00E92DE8"/>
    <w:rsid w:val="00EB1212"/>
    <w:rsid w:val="00EC2AC4"/>
    <w:rsid w:val="00ED3961"/>
    <w:rsid w:val="00ED65AB"/>
    <w:rsid w:val="00F12850"/>
    <w:rsid w:val="00F24B71"/>
    <w:rsid w:val="00F33BF4"/>
    <w:rsid w:val="00F7105E"/>
    <w:rsid w:val="00F75F57"/>
    <w:rsid w:val="00F82FEE"/>
    <w:rsid w:val="00FD57D3"/>
    <w:rsid w:val="00FE57F6"/>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BA4044"/>
  <w15:docId w15:val="{05311A0B-AA7E-4CA6-A57F-E48748AF1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link w:val="Heading1Char"/>
    <w:uiPriority w:val="9"/>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link w:val="FooterChar"/>
    <w:uiPriority w:val="99"/>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paragraph" w:customStyle="1" w:styleId="Subtitle">
    <w:name w:val="Sub_title"/>
    <w:basedOn w:val="Title1"/>
    <w:qFormat/>
    <w:rsid w:val="00FE57F6"/>
    <w:pPr>
      <w:framePr w:hSpace="180" w:wrap="around" w:hAnchor="page" w:x="1821" w:y="2317"/>
      <w:spacing w:before="120" w:after="160"/>
      <w:jc w:val="left"/>
    </w:pPr>
    <w:rPr>
      <w:caps w:val="0"/>
      <w:sz w:val="34"/>
      <w:lang w:val="en-GB"/>
    </w:rPr>
  </w:style>
  <w:style w:type="character" w:customStyle="1" w:styleId="HeaderChar">
    <w:name w:val="Header Char"/>
    <w:basedOn w:val="DefaultParagraphFont"/>
    <w:link w:val="Header"/>
    <w:uiPriority w:val="99"/>
    <w:rsid w:val="001559F5"/>
    <w:rPr>
      <w:rFonts w:ascii="Calibri" w:hAnsi="Calibri"/>
      <w:sz w:val="18"/>
      <w:lang w:val="es-ES_tradnl" w:eastAsia="en-US"/>
    </w:rPr>
  </w:style>
  <w:style w:type="table" w:styleId="TableGrid">
    <w:name w:val="Table Grid"/>
    <w:basedOn w:val="TableNormal"/>
    <w:uiPriority w:val="39"/>
    <w:rsid w:val="001559F5"/>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ject">
    <w:name w:val="Object"/>
    <w:basedOn w:val="Subject"/>
    <w:next w:val="Subject"/>
    <w:rsid w:val="00B5656B"/>
    <w:pPr>
      <w:tabs>
        <w:tab w:val="clear" w:pos="709"/>
      </w:tabs>
      <w:ind w:left="1134" w:hanging="1134"/>
    </w:pPr>
    <w:rPr>
      <w:rFonts w:eastAsia="SimSun"/>
      <w:lang w:val="en-GB"/>
    </w:rPr>
  </w:style>
  <w:style w:type="numbering" w:customStyle="1" w:styleId="NoList1">
    <w:name w:val="No List1"/>
    <w:next w:val="NoList"/>
    <w:uiPriority w:val="99"/>
    <w:semiHidden/>
    <w:unhideWhenUsed/>
    <w:rsid w:val="00B5656B"/>
  </w:style>
  <w:style w:type="paragraph" w:customStyle="1" w:styleId="docnoted">
    <w:name w:val="docnoted"/>
    <w:basedOn w:val="Normal"/>
    <w:next w:val="Head"/>
    <w:rsid w:val="00B5656B"/>
    <w:pPr>
      <w:pBdr>
        <w:top w:val="single" w:sz="6" w:space="0" w:color="auto"/>
        <w:left w:val="single" w:sz="6" w:space="0" w:color="auto"/>
        <w:bottom w:val="single" w:sz="6" w:space="0" w:color="auto"/>
        <w:right w:val="single" w:sz="6" w:space="0" w:color="auto"/>
      </w:pBdr>
      <w:shd w:val="pct10" w:color="auto" w:fill="auto"/>
      <w:tabs>
        <w:tab w:val="clear" w:pos="567"/>
        <w:tab w:val="clear" w:pos="1134"/>
        <w:tab w:val="clear" w:pos="1701"/>
        <w:tab w:val="clear" w:pos="2268"/>
        <w:tab w:val="clear" w:pos="2835"/>
        <w:tab w:val="left" w:pos="794"/>
        <w:tab w:val="left" w:pos="1191"/>
        <w:tab w:val="left" w:pos="1588"/>
        <w:tab w:val="left" w:pos="1985"/>
      </w:tabs>
      <w:ind w:right="91"/>
    </w:pPr>
    <w:rPr>
      <w:rFonts w:ascii="Times New Roman" w:eastAsia="SimSun" w:hAnsi="Times New Roman"/>
      <w:sz w:val="20"/>
      <w:lang w:val="en-GB"/>
    </w:rPr>
  </w:style>
  <w:style w:type="character" w:styleId="EndnoteReference">
    <w:name w:val="endnote reference"/>
    <w:basedOn w:val="DefaultParagraphFont"/>
    <w:rsid w:val="00B5656B"/>
    <w:rPr>
      <w:vertAlign w:val="superscript"/>
    </w:rPr>
  </w:style>
  <w:style w:type="paragraph" w:customStyle="1" w:styleId="firstfooter0">
    <w:name w:val="firstfooter"/>
    <w:basedOn w:val="Normal"/>
    <w:rsid w:val="00B5656B"/>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character" w:customStyle="1" w:styleId="Heading1Char">
    <w:name w:val="Heading 1 Char"/>
    <w:basedOn w:val="DefaultParagraphFont"/>
    <w:link w:val="Heading1"/>
    <w:uiPriority w:val="9"/>
    <w:rsid w:val="00B5656B"/>
    <w:rPr>
      <w:rFonts w:ascii="Calibri" w:hAnsi="Calibri"/>
      <w:b/>
      <w:sz w:val="28"/>
      <w:lang w:val="es-ES_tradnl" w:eastAsia="en-US"/>
    </w:rPr>
  </w:style>
  <w:style w:type="character" w:customStyle="1" w:styleId="FooterChar">
    <w:name w:val="Footer Char"/>
    <w:basedOn w:val="DefaultParagraphFont"/>
    <w:link w:val="Footer"/>
    <w:uiPriority w:val="99"/>
    <w:rsid w:val="00B5656B"/>
    <w:rPr>
      <w:rFonts w:ascii="Calibri" w:hAnsi="Calibri"/>
      <w:caps/>
      <w:noProof/>
      <w:sz w:val="16"/>
      <w:lang w:val="es-ES_tradnl" w:eastAsia="en-US"/>
    </w:rPr>
  </w:style>
  <w:style w:type="paragraph" w:styleId="ListParagraph">
    <w:name w:val="List Paragraph"/>
    <w:basedOn w:val="Normal"/>
    <w:uiPriority w:val="34"/>
    <w:qFormat/>
    <w:rsid w:val="00B5656B"/>
    <w:pPr>
      <w:ind w:left="720"/>
    </w:pPr>
    <w:rPr>
      <w:rFonts w:eastAsia="SimSun"/>
      <w:lang w:val="en-GB"/>
    </w:rPr>
  </w:style>
  <w:style w:type="table" w:customStyle="1" w:styleId="TableGrid1">
    <w:name w:val="Table Grid1"/>
    <w:basedOn w:val="TableNormal"/>
    <w:next w:val="TableGrid"/>
    <w:rsid w:val="00B5656B"/>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B5656B"/>
    <w:pPr>
      <w:tabs>
        <w:tab w:val="clear" w:pos="567"/>
        <w:tab w:val="clear" w:pos="1134"/>
        <w:tab w:val="clear" w:pos="1701"/>
        <w:tab w:val="clear" w:pos="2268"/>
        <w:tab w:val="clear" w:pos="2835"/>
        <w:tab w:val="left" w:pos="794"/>
        <w:tab w:val="left" w:pos="1191"/>
        <w:tab w:val="left" w:pos="1588"/>
        <w:tab w:val="left" w:pos="1985"/>
      </w:tabs>
      <w:spacing w:before="0"/>
    </w:pPr>
    <w:rPr>
      <w:rFonts w:ascii="Tahoma" w:eastAsia="SimSun" w:hAnsi="Tahoma" w:cs="Tahoma"/>
      <w:sz w:val="16"/>
      <w:szCs w:val="16"/>
      <w:lang w:val="en-GB"/>
    </w:rPr>
  </w:style>
  <w:style w:type="character" w:customStyle="1" w:styleId="BalloonTextChar">
    <w:name w:val="Balloon Text Char"/>
    <w:basedOn w:val="DefaultParagraphFont"/>
    <w:link w:val="BalloonText"/>
    <w:rsid w:val="00B5656B"/>
    <w:rPr>
      <w:rFonts w:ascii="Tahoma" w:eastAsia="SimSun" w:hAnsi="Tahoma" w:cs="Tahoma"/>
      <w:sz w:val="16"/>
      <w:szCs w:val="16"/>
      <w:lang w:val="en-GB" w:eastAsia="en-US"/>
    </w:rPr>
  </w:style>
  <w:style w:type="character" w:styleId="UnresolvedMention">
    <w:name w:val="Unresolved Mention"/>
    <w:basedOn w:val="DefaultParagraphFont"/>
    <w:uiPriority w:val="99"/>
    <w:semiHidden/>
    <w:unhideWhenUsed/>
    <w:rsid w:val="00B5656B"/>
    <w:rPr>
      <w:color w:val="605E5C"/>
      <w:shd w:val="clear" w:color="auto" w:fill="E1DFDD"/>
    </w:rPr>
  </w:style>
  <w:style w:type="table" w:styleId="GridTable1Light-Accent1">
    <w:name w:val="Grid Table 1 Light Accent 1"/>
    <w:basedOn w:val="TableNormal"/>
    <w:uiPriority w:val="46"/>
    <w:rsid w:val="00B5656B"/>
    <w:rPr>
      <w:rFonts w:eastAsia="SimSun"/>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www.itu.int/md/S23-CL-C-0100/es" TargetMode="External"/><Relationship Id="rId21" Type="http://schemas.openxmlformats.org/officeDocument/2006/relationships/hyperlink" Target="https://www.itu.int/md/S23-CL-C-0001/es" TargetMode="External"/><Relationship Id="rId42" Type="http://schemas.openxmlformats.org/officeDocument/2006/relationships/hyperlink" Target="https://www.itu.int/md/S23-CL-C-0022/es" TargetMode="External"/><Relationship Id="rId63" Type="http://schemas.openxmlformats.org/officeDocument/2006/relationships/hyperlink" Target="https://www.itu.int/md/S23-CL-C-0046/es" TargetMode="External"/><Relationship Id="rId84" Type="http://schemas.openxmlformats.org/officeDocument/2006/relationships/hyperlink" Target="https://www.itu.int/md/S23-CL-C-0067/es" TargetMode="External"/><Relationship Id="rId138" Type="http://schemas.openxmlformats.org/officeDocument/2006/relationships/hyperlink" Target="https://www.itu.int/md/S23-CL-C-0123/es" TargetMode="External"/><Relationship Id="rId107" Type="http://schemas.openxmlformats.org/officeDocument/2006/relationships/hyperlink" Target="https://www.itu.int/md/S23-CL-C-0090/es" TargetMode="External"/><Relationship Id="rId11" Type="http://schemas.openxmlformats.org/officeDocument/2006/relationships/hyperlink" Target="https://www.itu.int/md/S23-CL-C-0131/es" TargetMode="External"/><Relationship Id="rId32" Type="http://schemas.openxmlformats.org/officeDocument/2006/relationships/hyperlink" Target="https://www.itu.int/md/S23-CL-C-0012/es" TargetMode="External"/><Relationship Id="rId53" Type="http://schemas.openxmlformats.org/officeDocument/2006/relationships/hyperlink" Target="https://www.itu.int/md/S23-CL-C-0034/es" TargetMode="External"/><Relationship Id="rId74" Type="http://schemas.openxmlformats.org/officeDocument/2006/relationships/hyperlink" Target="https://www.itu.int/md/S23-CL-C-0057/es" TargetMode="External"/><Relationship Id="rId128" Type="http://schemas.openxmlformats.org/officeDocument/2006/relationships/hyperlink" Target="https://www.itu.int/md/S23-CL-C-0113/es" TargetMode="External"/><Relationship Id="rId149" Type="http://schemas.openxmlformats.org/officeDocument/2006/relationships/header" Target="header1.xml"/><Relationship Id="rId5" Type="http://schemas.openxmlformats.org/officeDocument/2006/relationships/footnotes" Target="footnotes.xml"/><Relationship Id="rId95" Type="http://schemas.openxmlformats.org/officeDocument/2006/relationships/hyperlink" Target="https://www.itu.int/md/S23-CL-C-0078/es" TargetMode="External"/><Relationship Id="rId22" Type="http://schemas.openxmlformats.org/officeDocument/2006/relationships/hyperlink" Target="https://www.itu.int/md/S23-CL-C-0002/es" TargetMode="External"/><Relationship Id="rId27" Type="http://schemas.openxmlformats.org/officeDocument/2006/relationships/hyperlink" Target="https://www.itu.int/md/S23-CL-C-0007/es" TargetMode="External"/><Relationship Id="rId43" Type="http://schemas.openxmlformats.org/officeDocument/2006/relationships/hyperlink" Target="https://www.itu.int/md/S23-CL-C-0023/es" TargetMode="External"/><Relationship Id="rId48" Type="http://schemas.openxmlformats.org/officeDocument/2006/relationships/hyperlink" Target="https://www.itu.int/md/S23-CL-C-0028/es" TargetMode="External"/><Relationship Id="rId64" Type="http://schemas.openxmlformats.org/officeDocument/2006/relationships/hyperlink" Target="https://www.itu.int/md/S23-CL-C-0047/es" TargetMode="External"/><Relationship Id="rId69" Type="http://schemas.openxmlformats.org/officeDocument/2006/relationships/hyperlink" Target="https://www.itu.int/md/S23-CL-C-0052/es" TargetMode="External"/><Relationship Id="rId113" Type="http://schemas.openxmlformats.org/officeDocument/2006/relationships/hyperlink" Target="https://www.itu.int/md/S23-CL-C-0096/es" TargetMode="External"/><Relationship Id="rId118" Type="http://schemas.openxmlformats.org/officeDocument/2006/relationships/hyperlink" Target="https://www.itu.int/md/S23-CL-C-0101/es" TargetMode="External"/><Relationship Id="rId134" Type="http://schemas.openxmlformats.org/officeDocument/2006/relationships/hyperlink" Target="https://www.itu.int/md/S23-CL-C-0119/es" TargetMode="External"/><Relationship Id="rId139" Type="http://schemas.openxmlformats.org/officeDocument/2006/relationships/hyperlink" Target="https://www.itu.int/md/S23-CL-C-0124/es" TargetMode="External"/><Relationship Id="rId80" Type="http://schemas.openxmlformats.org/officeDocument/2006/relationships/hyperlink" Target="https://www.itu.int/md/S23-CL-C-0063/es" TargetMode="External"/><Relationship Id="rId85" Type="http://schemas.openxmlformats.org/officeDocument/2006/relationships/hyperlink" Target="https://www.itu.int/md/S23-CL-C-0068/es" TargetMode="External"/><Relationship Id="rId150" Type="http://schemas.openxmlformats.org/officeDocument/2006/relationships/footer" Target="footer2.xml"/><Relationship Id="rId12" Type="http://schemas.openxmlformats.org/officeDocument/2006/relationships/hyperlink" Target="https://www.itu.int/md/S23-CL-C-0104/es" TargetMode="External"/><Relationship Id="rId17" Type="http://schemas.openxmlformats.org/officeDocument/2006/relationships/hyperlink" Target="https://www.itu.int/md/S23-CL-C-0109/es" TargetMode="External"/><Relationship Id="rId33" Type="http://schemas.openxmlformats.org/officeDocument/2006/relationships/hyperlink" Target="https://www.itu.int/md/S23-CL-C-0013/es" TargetMode="External"/><Relationship Id="rId38" Type="http://schemas.openxmlformats.org/officeDocument/2006/relationships/hyperlink" Target="https://www.itu.int/md/S23-CL-C-0018/es" TargetMode="External"/><Relationship Id="rId59" Type="http://schemas.openxmlformats.org/officeDocument/2006/relationships/hyperlink" Target="https://www.itu.int/md/S23-CL-C-0042/es" TargetMode="External"/><Relationship Id="rId103" Type="http://schemas.openxmlformats.org/officeDocument/2006/relationships/hyperlink" Target="https://www.itu.int/md/S23-CL-C-0086/es" TargetMode="External"/><Relationship Id="rId108" Type="http://schemas.openxmlformats.org/officeDocument/2006/relationships/hyperlink" Target="https://www.itu.int/md/S23-CL-C-0091/es" TargetMode="External"/><Relationship Id="rId124" Type="http://schemas.openxmlformats.org/officeDocument/2006/relationships/hyperlink" Target="https://www.itu.int/md/S23-CL-C-0109/es" TargetMode="External"/><Relationship Id="rId129" Type="http://schemas.openxmlformats.org/officeDocument/2006/relationships/hyperlink" Target="https://www.itu.int/md/S23-CL-C-0114/es" TargetMode="External"/><Relationship Id="rId54" Type="http://schemas.openxmlformats.org/officeDocument/2006/relationships/hyperlink" Target="https://www.itu.int/md/S23-CL-C-0035/es" TargetMode="External"/><Relationship Id="rId70" Type="http://schemas.openxmlformats.org/officeDocument/2006/relationships/hyperlink" Target="https://www.itu.int/md/S23-CL-C-0053/es" TargetMode="External"/><Relationship Id="rId75" Type="http://schemas.openxmlformats.org/officeDocument/2006/relationships/hyperlink" Target="https://www.itu.int/md/S23-CL-C-0058/es" TargetMode="External"/><Relationship Id="rId91" Type="http://schemas.openxmlformats.org/officeDocument/2006/relationships/hyperlink" Target="https://www.itu.int/md/S23-CL-C-0074/es" TargetMode="External"/><Relationship Id="rId96" Type="http://schemas.openxmlformats.org/officeDocument/2006/relationships/hyperlink" Target="https://www.itu.int/md/S23-CL-C-0079/es" TargetMode="External"/><Relationship Id="rId140" Type="http://schemas.openxmlformats.org/officeDocument/2006/relationships/hyperlink" Target="https://www.itu.int/md/S23-CL-C-0125/es" TargetMode="External"/><Relationship Id="rId145" Type="http://schemas.openxmlformats.org/officeDocument/2006/relationships/hyperlink" Target="https://www.itu.int/md/S23-CL-C-0130/en"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s://www.itu.int/md/S23-CL-C-0003/es" TargetMode="External"/><Relationship Id="rId28" Type="http://schemas.openxmlformats.org/officeDocument/2006/relationships/hyperlink" Target="https://www.itu.int/md/S23-CL-C-0008/es" TargetMode="External"/><Relationship Id="rId49" Type="http://schemas.openxmlformats.org/officeDocument/2006/relationships/hyperlink" Target="https://www.itu.int/md/S23-CL-C-0029/es" TargetMode="External"/><Relationship Id="rId114" Type="http://schemas.openxmlformats.org/officeDocument/2006/relationships/hyperlink" Target="https://www.itu.int/md/S23-CL-C-0097/es" TargetMode="External"/><Relationship Id="rId119" Type="http://schemas.openxmlformats.org/officeDocument/2006/relationships/hyperlink" Target="https://www.itu.int/md/S23-CL-C-0103/es" TargetMode="External"/><Relationship Id="rId44" Type="http://schemas.openxmlformats.org/officeDocument/2006/relationships/hyperlink" Target="https://www.itu.int/md/S23-CL-C-0024/es" TargetMode="External"/><Relationship Id="rId60" Type="http://schemas.openxmlformats.org/officeDocument/2006/relationships/hyperlink" Target="https://www.itu.int/md/S23-CL-C-0043/es" TargetMode="External"/><Relationship Id="rId65" Type="http://schemas.openxmlformats.org/officeDocument/2006/relationships/hyperlink" Target="https://www.itu.int/md/S23-CL-C-0048/es" TargetMode="External"/><Relationship Id="rId81" Type="http://schemas.openxmlformats.org/officeDocument/2006/relationships/hyperlink" Target="https://www.itu.int/md/S23-CL-C-0064/es" TargetMode="External"/><Relationship Id="rId86" Type="http://schemas.openxmlformats.org/officeDocument/2006/relationships/hyperlink" Target="https://www.itu.int/md/S23-CL-C-0069/es" TargetMode="External"/><Relationship Id="rId130" Type="http://schemas.openxmlformats.org/officeDocument/2006/relationships/hyperlink" Target="https://www.itu.int/md/S23-CL-C-0115/es" TargetMode="External"/><Relationship Id="rId135" Type="http://schemas.openxmlformats.org/officeDocument/2006/relationships/hyperlink" Target="https://www.itu.int/md/S23-CL-C-0120/es" TargetMode="External"/><Relationship Id="rId151" Type="http://schemas.openxmlformats.org/officeDocument/2006/relationships/fontTable" Target="fontTable.xml"/><Relationship Id="rId13" Type="http://schemas.openxmlformats.org/officeDocument/2006/relationships/hyperlink" Target="https://www.itu.int/md/S23-CL-C-0105/es" TargetMode="External"/><Relationship Id="rId18" Type="http://schemas.openxmlformats.org/officeDocument/2006/relationships/hyperlink" Target="https://www.itu.int/md/S23-CL-C-0110/es" TargetMode="External"/><Relationship Id="rId39" Type="http://schemas.openxmlformats.org/officeDocument/2006/relationships/hyperlink" Target="https://www.itu.int/md/S23-CL-C-0019/es" TargetMode="External"/><Relationship Id="rId109" Type="http://schemas.openxmlformats.org/officeDocument/2006/relationships/hyperlink" Target="https://www.itu.int/md/S23-CL-C-0092/es" TargetMode="External"/><Relationship Id="rId34" Type="http://schemas.openxmlformats.org/officeDocument/2006/relationships/hyperlink" Target="https://www.itu.int/md/S23-CL-C-0014/es" TargetMode="External"/><Relationship Id="rId50" Type="http://schemas.openxmlformats.org/officeDocument/2006/relationships/hyperlink" Target="https://www.itu.int/md/S23-CL-C-0031/es" TargetMode="External"/><Relationship Id="rId55" Type="http://schemas.openxmlformats.org/officeDocument/2006/relationships/hyperlink" Target="https://www.itu.int/md/S23-CL-C-0036/es" TargetMode="External"/><Relationship Id="rId76" Type="http://schemas.openxmlformats.org/officeDocument/2006/relationships/hyperlink" Target="https://www.itu.int/md/S23-CL-C-0059/es" TargetMode="External"/><Relationship Id="rId97" Type="http://schemas.openxmlformats.org/officeDocument/2006/relationships/hyperlink" Target="https://www.itu.int/md/S23-CL-C-0080/es" TargetMode="External"/><Relationship Id="rId104" Type="http://schemas.openxmlformats.org/officeDocument/2006/relationships/hyperlink" Target="https://www.itu.int/md/S23-CL-C-0087/es" TargetMode="External"/><Relationship Id="rId120" Type="http://schemas.openxmlformats.org/officeDocument/2006/relationships/hyperlink" Target="https://www.itu.int/md/S23-CL-C-0104/es" TargetMode="External"/><Relationship Id="rId125" Type="http://schemas.openxmlformats.org/officeDocument/2006/relationships/hyperlink" Target="https://www.itu.int/md/S23-CL-C-0110/es" TargetMode="External"/><Relationship Id="rId141" Type="http://schemas.openxmlformats.org/officeDocument/2006/relationships/hyperlink" Target="https://www.itu.int/md/S23-CL-C-0126/es" TargetMode="External"/><Relationship Id="rId146" Type="http://schemas.openxmlformats.org/officeDocument/2006/relationships/hyperlink" Target="https://www.itu.int/md/S23-CL-C-0131/en" TargetMode="External"/><Relationship Id="rId7" Type="http://schemas.openxmlformats.org/officeDocument/2006/relationships/hyperlink" Target="https://www.itu.int/md/S23-CL-C-0001/es" TargetMode="External"/><Relationship Id="rId71" Type="http://schemas.openxmlformats.org/officeDocument/2006/relationships/hyperlink" Target="https://www.itu.int/md/S23-CL-C-0054/es" TargetMode="External"/><Relationship Id="rId92" Type="http://schemas.openxmlformats.org/officeDocument/2006/relationships/hyperlink" Target="https://www.itu.int/md/S23-CL-C-0075/es" TargetMode="External"/><Relationship Id="rId2" Type="http://schemas.openxmlformats.org/officeDocument/2006/relationships/styles" Target="styles.xml"/><Relationship Id="rId29" Type="http://schemas.openxmlformats.org/officeDocument/2006/relationships/hyperlink" Target="https://www.itu.int/md/S23-CL-C-0009/es" TargetMode="External"/><Relationship Id="rId24" Type="http://schemas.openxmlformats.org/officeDocument/2006/relationships/hyperlink" Target="https://www.itu.int/md/S23-CL-C-0004/es" TargetMode="External"/><Relationship Id="rId40" Type="http://schemas.openxmlformats.org/officeDocument/2006/relationships/hyperlink" Target="https://www.itu.int/md/S23-CL-C-0020/es" TargetMode="External"/><Relationship Id="rId45" Type="http://schemas.openxmlformats.org/officeDocument/2006/relationships/hyperlink" Target="https://www.itu.int/md/S23-CL-C-0025/es" TargetMode="External"/><Relationship Id="rId66" Type="http://schemas.openxmlformats.org/officeDocument/2006/relationships/hyperlink" Target="https://www.itu.int/md/S23-CL-C-0049/es" TargetMode="External"/><Relationship Id="rId87" Type="http://schemas.openxmlformats.org/officeDocument/2006/relationships/hyperlink" Target="https://www.itu.int/md/S23-CL-C-0070/es" TargetMode="External"/><Relationship Id="rId110" Type="http://schemas.openxmlformats.org/officeDocument/2006/relationships/hyperlink" Target="https://www.itu.int/md/S23-CL-C-0093/es" TargetMode="External"/><Relationship Id="rId115" Type="http://schemas.openxmlformats.org/officeDocument/2006/relationships/hyperlink" Target="https://www.itu.int/md/S23-CL-C-0098/es" TargetMode="External"/><Relationship Id="rId131" Type="http://schemas.openxmlformats.org/officeDocument/2006/relationships/hyperlink" Target="https://www.itu.int/md/S23-CL-C-0116/es" TargetMode="External"/><Relationship Id="rId136" Type="http://schemas.openxmlformats.org/officeDocument/2006/relationships/hyperlink" Target="https://www.itu.int/md/S23-CL-C-0121/es" TargetMode="External"/><Relationship Id="rId61" Type="http://schemas.openxmlformats.org/officeDocument/2006/relationships/hyperlink" Target="https://www.itu.int/md/S23-CL-C-0044/es" TargetMode="External"/><Relationship Id="rId82" Type="http://schemas.openxmlformats.org/officeDocument/2006/relationships/hyperlink" Target="https://www.itu.int/md/S23-CL-C-0065/es" TargetMode="External"/><Relationship Id="rId152" Type="http://schemas.openxmlformats.org/officeDocument/2006/relationships/theme" Target="theme/theme1.xml"/><Relationship Id="rId19" Type="http://schemas.openxmlformats.org/officeDocument/2006/relationships/hyperlink" Target="https://www.itu.int/md/S23-CL-C-0111/es" TargetMode="External"/><Relationship Id="rId14" Type="http://schemas.openxmlformats.org/officeDocument/2006/relationships/hyperlink" Target="https://www.itu.int/md/S23-CL-C-0106/es" TargetMode="External"/><Relationship Id="rId30" Type="http://schemas.openxmlformats.org/officeDocument/2006/relationships/hyperlink" Target="https://www.itu.int/md/S23-CL-C-0010/es" TargetMode="External"/><Relationship Id="rId35" Type="http://schemas.openxmlformats.org/officeDocument/2006/relationships/hyperlink" Target="https://www.itu.int/md/S23-CL-C-0015/es" TargetMode="External"/><Relationship Id="rId56" Type="http://schemas.openxmlformats.org/officeDocument/2006/relationships/hyperlink" Target="https://www.itu.int/md/S23-CL-C-0037/es" TargetMode="External"/><Relationship Id="rId77" Type="http://schemas.openxmlformats.org/officeDocument/2006/relationships/hyperlink" Target="https://www.itu.int/md/S23-CL-C-0060/es" TargetMode="External"/><Relationship Id="rId100" Type="http://schemas.openxmlformats.org/officeDocument/2006/relationships/hyperlink" Target="https://www.itu.int/md/S23-CL-C-0083/es" TargetMode="External"/><Relationship Id="rId105" Type="http://schemas.openxmlformats.org/officeDocument/2006/relationships/hyperlink" Target="https://www.itu.int/md/S23-CL-C-0088/es" TargetMode="External"/><Relationship Id="rId126" Type="http://schemas.openxmlformats.org/officeDocument/2006/relationships/hyperlink" Target="https://www.itu.int/md/S23-CL-C-0111/es" TargetMode="External"/><Relationship Id="rId147" Type="http://schemas.openxmlformats.org/officeDocument/2006/relationships/hyperlink" Target="https://www.itu.int/md/S23-CL-C-0132/en" TargetMode="External"/><Relationship Id="rId8" Type="http://schemas.openxmlformats.org/officeDocument/2006/relationships/hyperlink" Target="https://www.itu.int/md/S23-CL-C-0102/es" TargetMode="External"/><Relationship Id="rId51" Type="http://schemas.openxmlformats.org/officeDocument/2006/relationships/hyperlink" Target="https://www.itu.int/md/S23-CL-C-0032/es" TargetMode="External"/><Relationship Id="rId72" Type="http://schemas.openxmlformats.org/officeDocument/2006/relationships/hyperlink" Target="https://www.itu.int/md/S23-CL-C-0055/es" TargetMode="External"/><Relationship Id="rId93" Type="http://schemas.openxmlformats.org/officeDocument/2006/relationships/hyperlink" Target="https://www.itu.int/md/S23-CL-C-0076/es" TargetMode="External"/><Relationship Id="rId98" Type="http://schemas.openxmlformats.org/officeDocument/2006/relationships/hyperlink" Target="https://www.itu.int/md/S23-CL-C-0081/es" TargetMode="External"/><Relationship Id="rId121" Type="http://schemas.openxmlformats.org/officeDocument/2006/relationships/hyperlink" Target="https://www.itu.int/md/S23-CL-C-0106/es" TargetMode="External"/><Relationship Id="rId142" Type="http://schemas.openxmlformats.org/officeDocument/2006/relationships/hyperlink" Target="https://www.itu.int/md/S23-CL-C-0127/es" TargetMode="External"/><Relationship Id="rId3" Type="http://schemas.openxmlformats.org/officeDocument/2006/relationships/settings" Target="settings.xml"/><Relationship Id="rId25" Type="http://schemas.openxmlformats.org/officeDocument/2006/relationships/hyperlink" Target="file:///\\blue\dfs\pool\TRAD\S\SG\CONSEIL\C23\100\Actividades%20de%20formaci&#243;n%20de%20la%20UIT" TargetMode="External"/><Relationship Id="rId46" Type="http://schemas.openxmlformats.org/officeDocument/2006/relationships/hyperlink" Target="https://www.itu.int/md/S23-CL-C-0026/es" TargetMode="External"/><Relationship Id="rId67" Type="http://schemas.openxmlformats.org/officeDocument/2006/relationships/hyperlink" Target="https://www.itu.int/md/S23-CL-C-0050/es" TargetMode="External"/><Relationship Id="rId116" Type="http://schemas.openxmlformats.org/officeDocument/2006/relationships/hyperlink" Target="https://www.itu.int/md/S23-CL-C-0099/es" TargetMode="External"/><Relationship Id="rId137" Type="http://schemas.openxmlformats.org/officeDocument/2006/relationships/hyperlink" Target="https://www.itu.int/md/S23-CL-C-0122/es" TargetMode="External"/><Relationship Id="rId20" Type="http://schemas.openxmlformats.org/officeDocument/2006/relationships/hyperlink" Target="https://www.itu.int/md/S23-CL-C-0112/es" TargetMode="External"/><Relationship Id="rId41" Type="http://schemas.openxmlformats.org/officeDocument/2006/relationships/hyperlink" Target="https://www.itu.int/md/S23-CL-C-0021/es" TargetMode="External"/><Relationship Id="rId62" Type="http://schemas.openxmlformats.org/officeDocument/2006/relationships/hyperlink" Target="https://www.itu.int/md/S23-CL-C-0045/es" TargetMode="External"/><Relationship Id="rId83" Type="http://schemas.openxmlformats.org/officeDocument/2006/relationships/hyperlink" Target="https://www.itu.int/md/S23-CL-C-0066/es" TargetMode="External"/><Relationship Id="rId88" Type="http://schemas.openxmlformats.org/officeDocument/2006/relationships/hyperlink" Target="https://www.itu.int/md/S23-CL-C-0071/es" TargetMode="External"/><Relationship Id="rId111" Type="http://schemas.openxmlformats.org/officeDocument/2006/relationships/hyperlink" Target="https://www.itu.int/md/S23-CL-C-0094/es" TargetMode="External"/><Relationship Id="rId132" Type="http://schemas.openxmlformats.org/officeDocument/2006/relationships/hyperlink" Target="https://www.itu.int/md/S23-CL-C-0117/es" TargetMode="External"/><Relationship Id="rId15" Type="http://schemas.openxmlformats.org/officeDocument/2006/relationships/hyperlink" Target="https://www.itu.int/md/S23-CL-C-0107/es" TargetMode="External"/><Relationship Id="rId36" Type="http://schemas.openxmlformats.org/officeDocument/2006/relationships/hyperlink" Target="https://www.itu.int/md/S23-CL-C-0016/es" TargetMode="External"/><Relationship Id="rId57" Type="http://schemas.openxmlformats.org/officeDocument/2006/relationships/hyperlink" Target="https://www.itu.int/md/S23-CL-C-0038/es" TargetMode="External"/><Relationship Id="rId106" Type="http://schemas.openxmlformats.org/officeDocument/2006/relationships/hyperlink" Target="https://www.itu.int/md/S23-CL-C-0089/es" TargetMode="External"/><Relationship Id="rId127" Type="http://schemas.openxmlformats.org/officeDocument/2006/relationships/hyperlink" Target="https://www.itu.int/md/S23-CL-C-0112/es" TargetMode="External"/><Relationship Id="rId10" Type="http://schemas.openxmlformats.org/officeDocument/2006/relationships/hyperlink" Target="https://www.itu.int/md/S23-CL-C-0130/es" TargetMode="External"/><Relationship Id="rId31" Type="http://schemas.openxmlformats.org/officeDocument/2006/relationships/hyperlink" Target="https://www.itu.int/md/S23-CL-C-0011/es" TargetMode="External"/><Relationship Id="rId52" Type="http://schemas.openxmlformats.org/officeDocument/2006/relationships/hyperlink" Target="https://www.itu.int/md/S23-CL-C-0033/es" TargetMode="External"/><Relationship Id="rId73" Type="http://schemas.openxmlformats.org/officeDocument/2006/relationships/hyperlink" Target="https://www.itu.int/md/S23-CL-C-0056/es" TargetMode="External"/><Relationship Id="rId78" Type="http://schemas.openxmlformats.org/officeDocument/2006/relationships/hyperlink" Target="https://www.itu.int/md/S23-CL-C-0061/es" TargetMode="External"/><Relationship Id="rId94" Type="http://schemas.openxmlformats.org/officeDocument/2006/relationships/hyperlink" Target="https://www.itu.int/md/S23-CL-C-0077/es" TargetMode="External"/><Relationship Id="rId99" Type="http://schemas.openxmlformats.org/officeDocument/2006/relationships/hyperlink" Target="https://www.itu.int/md/S23-CL-C-0082/es" TargetMode="External"/><Relationship Id="rId101" Type="http://schemas.openxmlformats.org/officeDocument/2006/relationships/hyperlink" Target="https://www.itu.int/md/S23-CL-C-0084/es" TargetMode="External"/><Relationship Id="rId122" Type="http://schemas.openxmlformats.org/officeDocument/2006/relationships/hyperlink" Target="https://www.itu.int/md/S23-CL-C-0107/es" TargetMode="External"/><Relationship Id="rId143" Type="http://schemas.openxmlformats.org/officeDocument/2006/relationships/hyperlink" Target="https://www.itu.int/md/S23-CL-C-0128/es" TargetMode="External"/><Relationship Id="rId148"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itu.int/md/S23-CL-C-0103/es" TargetMode="External"/><Relationship Id="rId26" Type="http://schemas.openxmlformats.org/officeDocument/2006/relationships/hyperlink" Target="https://www.itu.int/md/S23-CL-C-0006/es" TargetMode="External"/><Relationship Id="rId47" Type="http://schemas.openxmlformats.org/officeDocument/2006/relationships/hyperlink" Target="https://www.itu.int/md/S23-CL-C-0027/es" TargetMode="External"/><Relationship Id="rId68" Type="http://schemas.openxmlformats.org/officeDocument/2006/relationships/hyperlink" Target="https://www.itu.int/md/S23-CL-C-0051/es" TargetMode="External"/><Relationship Id="rId89" Type="http://schemas.openxmlformats.org/officeDocument/2006/relationships/hyperlink" Target="https://www.itu.int/md/S23-CL-C-0072/es" TargetMode="External"/><Relationship Id="rId112" Type="http://schemas.openxmlformats.org/officeDocument/2006/relationships/hyperlink" Target="https://www.itu.int/md/S23-CL-C-0095/es" TargetMode="External"/><Relationship Id="rId133" Type="http://schemas.openxmlformats.org/officeDocument/2006/relationships/hyperlink" Target="https://www.itu.int/md/S23-CL-C-0118/es" TargetMode="External"/><Relationship Id="rId16" Type="http://schemas.openxmlformats.org/officeDocument/2006/relationships/hyperlink" Target="https://www.itu.int/md/S23-CL-C-0108/es" TargetMode="External"/><Relationship Id="rId37" Type="http://schemas.openxmlformats.org/officeDocument/2006/relationships/hyperlink" Target="https://www.itu.int/md/S23-CL-C-0017/es" TargetMode="External"/><Relationship Id="rId58" Type="http://schemas.openxmlformats.org/officeDocument/2006/relationships/hyperlink" Target="https://www.itu.int/md/S23-CL-C-0039/es" TargetMode="External"/><Relationship Id="rId79" Type="http://schemas.openxmlformats.org/officeDocument/2006/relationships/hyperlink" Target="https://www.itu.int/md/S23-CL-C-0062/es" TargetMode="External"/><Relationship Id="rId102" Type="http://schemas.openxmlformats.org/officeDocument/2006/relationships/hyperlink" Target="https://www.itu.int/md/S23-CL-C-0085/es" TargetMode="External"/><Relationship Id="rId123" Type="http://schemas.openxmlformats.org/officeDocument/2006/relationships/hyperlink" Target="https://www.itu.int/md/S23-CL-C-0108/es" TargetMode="External"/><Relationship Id="rId144" Type="http://schemas.openxmlformats.org/officeDocument/2006/relationships/hyperlink" Target="https://www.itu.int/md/S23-CL-C-0129/es" TargetMode="External"/><Relationship Id="rId90" Type="http://schemas.openxmlformats.org/officeDocument/2006/relationships/hyperlink" Target="https://www.itu.int/md/S23-CL-C-0073/es"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S%20-%20ITU\GS\PS_Council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PS_Council23.dotx</Template>
  <TotalTime>12</TotalTime>
  <Pages>10</Pages>
  <Words>2931</Words>
  <Characters>23472</Characters>
  <Application>Microsoft Office Word</Application>
  <DocSecurity>0</DocSecurity>
  <Lines>195</Lines>
  <Paragraphs>52</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International Telecommunication Union</Company>
  <LinksUpToDate>false</LinksUpToDate>
  <CharactersWithSpaces>26351</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Council 2023</dc:subject>
  <dc:creator>Spanish</dc:creator>
  <cp:keywords>C2023, C23, Council-23</cp:keywords>
  <dc:description/>
  <cp:lastModifiedBy>Brouard, Ricarda</cp:lastModifiedBy>
  <cp:revision>10</cp:revision>
  <cp:lastPrinted>2006-03-24T09:51:00Z</cp:lastPrinted>
  <dcterms:created xsi:type="dcterms:W3CDTF">2023-11-01T12:04:00Z</dcterms:created>
  <dcterms:modified xsi:type="dcterms:W3CDTF">2023-11-02T10:07:00Z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