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153C8910" w14:textId="77777777" w:rsidTr="00F363FE">
        <w:tc>
          <w:tcPr>
            <w:tcW w:w="6512" w:type="dxa"/>
          </w:tcPr>
          <w:p w14:paraId="15C9F443" w14:textId="5CFF966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FAC6F73" w14:textId="093724D4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3E06BC">
              <w:rPr>
                <w:b/>
                <w:bCs/>
                <w:lang w:bidi="ar-EG"/>
              </w:rPr>
              <w:t>128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28645E7C" w14:textId="77777777" w:rsidTr="00F363FE">
        <w:tc>
          <w:tcPr>
            <w:tcW w:w="6512" w:type="dxa"/>
          </w:tcPr>
          <w:p w14:paraId="4E62EF12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47A7196" w14:textId="77A5D70E" w:rsidR="007B0AA0" w:rsidRPr="007B0AA0" w:rsidRDefault="003E06BC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4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أغسطس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43E8A28E" w14:textId="77777777" w:rsidTr="00F363FE">
        <w:tc>
          <w:tcPr>
            <w:tcW w:w="6512" w:type="dxa"/>
          </w:tcPr>
          <w:p w14:paraId="2D89907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17801C5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34CA13AE" w14:textId="77777777" w:rsidTr="00F363FE">
        <w:tc>
          <w:tcPr>
            <w:tcW w:w="6512" w:type="dxa"/>
          </w:tcPr>
          <w:p w14:paraId="4EB10012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775C8E40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10FF9F41" w14:textId="2A0F1A9A" w:rsidR="003E06BC" w:rsidRDefault="003E06BC" w:rsidP="004377C7">
      <w:pPr>
        <w:pStyle w:val="DecNo"/>
        <w:spacing w:before="480"/>
        <w:rPr>
          <w:rtl/>
          <w:lang w:bidi="ar-EG"/>
        </w:rPr>
      </w:pPr>
      <w:r>
        <w:rPr>
          <w:rFonts w:hint="cs"/>
          <w:rtl/>
        </w:rPr>
        <w:t xml:space="preserve">المقرر </w:t>
      </w:r>
      <w:r>
        <w:t>634</w:t>
      </w:r>
    </w:p>
    <w:p w14:paraId="5E95F223" w14:textId="4D5ED2AF" w:rsidR="003E06BC" w:rsidRPr="002F1780" w:rsidRDefault="003E06BC" w:rsidP="003E06BC">
      <w:pPr>
        <w:jc w:val="center"/>
        <w:rPr>
          <w:rtl/>
          <w:lang w:bidi="ar-EG"/>
        </w:rPr>
      </w:pPr>
      <w:r w:rsidRPr="008233BE">
        <w:rPr>
          <w:rFonts w:hint="cs"/>
          <w:rtl/>
          <w:lang w:bidi="ar-EG"/>
        </w:rPr>
        <w:t>(اعتُمد في الجلسة العامة السابعة)</w:t>
      </w:r>
    </w:p>
    <w:p w14:paraId="398D4AA5" w14:textId="77777777" w:rsidR="003E06BC" w:rsidRPr="002F1780" w:rsidRDefault="003E06BC" w:rsidP="00B86D64">
      <w:pPr>
        <w:pStyle w:val="Dectitle"/>
        <w:rPr>
          <w:rtl/>
        </w:rPr>
      </w:pPr>
      <w:r w:rsidRPr="002F1780">
        <w:rPr>
          <w:rFonts w:hint="cs"/>
          <w:rtl/>
        </w:rPr>
        <w:t>إلغاء الفوائد على المتأخرات والديون غير القابلة للاسترداد</w:t>
      </w:r>
    </w:p>
    <w:p w14:paraId="7C756119" w14:textId="77777777" w:rsidR="003E06BC" w:rsidRPr="002F1780" w:rsidRDefault="003E06BC" w:rsidP="003E06BC">
      <w:pPr>
        <w:pStyle w:val="Normalaftertitle"/>
        <w:rPr>
          <w:rtl/>
        </w:rPr>
      </w:pPr>
      <w:r w:rsidRPr="002F1780">
        <w:rPr>
          <w:rFonts w:hint="cs"/>
          <w:rtl/>
        </w:rPr>
        <w:t>إن مجلس الاتحاد الدولي للاتصالات،</w:t>
      </w:r>
    </w:p>
    <w:p w14:paraId="3E1AEF06" w14:textId="77777777" w:rsidR="003E06BC" w:rsidRPr="002F1780" w:rsidRDefault="003E06BC" w:rsidP="003E06BC">
      <w:pPr>
        <w:pStyle w:val="Call"/>
        <w:rPr>
          <w:rtl/>
        </w:rPr>
      </w:pPr>
      <w:r w:rsidRPr="002F1780">
        <w:rPr>
          <w:rFonts w:hint="cs"/>
          <w:rtl/>
        </w:rPr>
        <w:t>وقد درس</w:t>
      </w:r>
    </w:p>
    <w:p w14:paraId="2A50853C" w14:textId="77777777" w:rsidR="003E06BC" w:rsidRPr="002F1780" w:rsidRDefault="003E06BC" w:rsidP="003E06BC">
      <w:pPr>
        <w:rPr>
          <w:rtl/>
        </w:rPr>
      </w:pPr>
      <w:r w:rsidRPr="002F1780">
        <w:rPr>
          <w:rFonts w:hint="cs"/>
          <w:rtl/>
        </w:rPr>
        <w:t>تقرير الأمينة العامة عن المتأخرات والحسابات الخاصة بالمتأخرات (</w:t>
      </w:r>
      <w:hyperlink r:id="rId8" w:history="1">
        <w:r w:rsidRPr="004B48F0">
          <w:rPr>
            <w:rFonts w:hint="cs"/>
            <w:rtl/>
          </w:rPr>
          <w:t xml:space="preserve">الوثيقة </w:t>
        </w:r>
        <w:r w:rsidRPr="002F1780">
          <w:rPr>
            <w:rStyle w:val="Hyperlink"/>
          </w:rPr>
          <w:t>C23/11</w:t>
        </w:r>
      </w:hyperlink>
      <w:r w:rsidRPr="002F1780">
        <w:rPr>
          <w:rFonts w:hint="cs"/>
          <w:rtl/>
        </w:rPr>
        <w:t>)</w:t>
      </w:r>
      <w:r w:rsidRPr="002F1780">
        <w:rPr>
          <w:rFonts w:hint="cs"/>
          <w:rtl/>
          <w:lang w:bidi="ar-SY"/>
        </w:rPr>
        <w:t>،</w:t>
      </w:r>
    </w:p>
    <w:p w14:paraId="6E141048" w14:textId="77777777" w:rsidR="003E06BC" w:rsidRPr="002F1780" w:rsidRDefault="003E06BC" w:rsidP="003E06BC">
      <w:pPr>
        <w:pStyle w:val="Call"/>
        <w:rPr>
          <w:rtl/>
        </w:rPr>
      </w:pPr>
      <w:r w:rsidRPr="002F1780">
        <w:rPr>
          <w:rFonts w:hint="cs"/>
          <w:rtl/>
        </w:rPr>
        <w:t>يقـرر</w:t>
      </w:r>
    </w:p>
    <w:p w14:paraId="12C190EC" w14:textId="10BA7FA4" w:rsidR="00653D4A" w:rsidRPr="009B6552" w:rsidRDefault="003E06BC" w:rsidP="009B6552">
      <w:pPr>
        <w:rPr>
          <w:spacing w:val="-2"/>
          <w:rtl/>
          <w:lang w:bidi="ar-EG"/>
        </w:rPr>
      </w:pPr>
      <w:r w:rsidRPr="009B6552">
        <w:rPr>
          <w:rFonts w:hint="cs"/>
          <w:spacing w:val="-2"/>
          <w:rtl/>
        </w:rPr>
        <w:t xml:space="preserve">الموافقة على </w:t>
      </w:r>
      <w:r w:rsidRPr="009B6552">
        <w:rPr>
          <w:rFonts w:hint="cs"/>
          <w:spacing w:val="-2"/>
          <w:rtl/>
          <w:lang w:bidi="ar-SY"/>
        </w:rPr>
        <w:t xml:space="preserve">شطب الفوائد على المتأخرات والديون غير القابلة للاسترداد التالية بمبلغ </w:t>
      </w:r>
      <w:r w:rsidRPr="009B6552">
        <w:rPr>
          <w:b/>
          <w:bCs/>
          <w:spacing w:val="-2"/>
        </w:rPr>
        <w:t>2 </w:t>
      </w:r>
      <w:r w:rsidR="00653D4A" w:rsidRPr="009B6552">
        <w:rPr>
          <w:b/>
          <w:bCs/>
          <w:spacing w:val="-2"/>
        </w:rPr>
        <w:t>969</w:t>
      </w:r>
      <w:r w:rsidRPr="009B6552">
        <w:rPr>
          <w:b/>
          <w:bCs/>
          <w:spacing w:val="-2"/>
        </w:rPr>
        <w:t> 139,02</w:t>
      </w:r>
      <w:r w:rsidRPr="009B6552">
        <w:rPr>
          <w:rFonts w:hint="cs"/>
          <w:b/>
          <w:bCs/>
          <w:spacing w:val="-2"/>
          <w:rtl/>
          <w:lang w:bidi="ar-SY"/>
        </w:rPr>
        <w:t> من الفرنكات السويسرية</w:t>
      </w:r>
      <w:r w:rsidRPr="009B6552">
        <w:rPr>
          <w:rFonts w:hint="cs"/>
          <w:spacing w:val="-2"/>
          <w:rtl/>
          <w:lang w:bidi="ar-SY"/>
        </w:rPr>
        <w:t xml:space="preserve"> عن طريق سحب مبلغ مناظر من احتياطي الحسابات المدينة</w:t>
      </w:r>
      <w:r w:rsidRPr="009B6552">
        <w:rPr>
          <w:rFonts w:hint="cs"/>
          <w:spacing w:val="-2"/>
          <w:rtl/>
          <w:lang w:bidi="ar-EG"/>
        </w:rPr>
        <w:t>. ويُرجى الرجوع إلى التفاصيل الواردة في الجدول أدناه.</w:t>
      </w:r>
    </w:p>
    <w:p w14:paraId="367A331C" w14:textId="77777777" w:rsidR="00653D4A" w:rsidRDefault="00653D4A" w:rsidP="004B48F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6CCE682" w14:textId="77777777" w:rsidR="003E06BC" w:rsidRPr="002F1780" w:rsidRDefault="003E06BC" w:rsidP="003E06BC">
      <w:pPr>
        <w:spacing w:after="120"/>
        <w:rPr>
          <w:rtl/>
          <w:lang w:bidi="ar-EG"/>
        </w:rPr>
      </w:pPr>
    </w:p>
    <w:tbl>
      <w:tblPr>
        <w:bidiVisual/>
        <w:tblW w:w="4992" w:type="pct"/>
        <w:jc w:val="center"/>
        <w:tblLook w:val="04A0" w:firstRow="1" w:lastRow="0" w:firstColumn="1" w:lastColumn="0" w:noHBand="0" w:noVBand="1"/>
      </w:tblPr>
      <w:tblGrid>
        <w:gridCol w:w="1403"/>
        <w:gridCol w:w="3678"/>
        <w:gridCol w:w="1125"/>
        <w:gridCol w:w="1099"/>
        <w:gridCol w:w="1118"/>
        <w:gridCol w:w="1196"/>
      </w:tblGrid>
      <w:tr w:rsidR="003E06BC" w:rsidRPr="002F1780" w14:paraId="15D1DECD" w14:textId="77777777" w:rsidTr="000B29BD">
        <w:trPr>
          <w:trHeight w:val="288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E15D77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sz w:val="16"/>
                <w:szCs w:val="16"/>
                <w:rtl/>
              </w:rPr>
              <w:t>البلد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CB6CC2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sz w:val="16"/>
                <w:szCs w:val="16"/>
                <w:rtl/>
              </w:rPr>
              <w:t>المنظمة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180FBD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sz w:val="16"/>
                <w:szCs w:val="16"/>
                <w:rtl/>
              </w:rPr>
              <w:t>السنة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20A785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sz w:val="16"/>
                <w:szCs w:val="16"/>
                <w:rtl/>
              </w:rPr>
              <w:t>المبلغ المستحق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C75556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sz w:val="16"/>
                <w:szCs w:val="16"/>
                <w:rtl/>
              </w:rPr>
              <w:t>الفوائد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218AAE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</w:tr>
      <w:tr w:rsidR="003E06BC" w:rsidRPr="002F1780" w14:paraId="3EE169FE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0AAF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color w:val="000000"/>
                <w:sz w:val="16"/>
                <w:szCs w:val="16"/>
                <w:rtl/>
                <w:lang w:eastAsia="en-GB"/>
              </w:rPr>
              <w:t>ليبيا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957F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General Auth. of Comms. &amp; Informatics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EC46" w14:textId="77777777" w:rsidR="003E06BC" w:rsidRPr="002F1780" w:rsidRDefault="003E06BC" w:rsidP="00A0069F">
            <w:pPr>
              <w:spacing w:before="0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color w:val="000000"/>
                <w:sz w:val="16"/>
                <w:szCs w:val="16"/>
                <w:rtl/>
                <w:lang w:eastAsia="en-GB"/>
              </w:rPr>
              <w:t>2014-2022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309AD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204B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733 619,90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AD0C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733 619,90</w:t>
            </w:r>
          </w:p>
        </w:tc>
      </w:tr>
      <w:tr w:rsidR="003E06BC" w:rsidRPr="002F1780" w14:paraId="62DC3059" w14:textId="77777777" w:rsidTr="00D17093">
        <w:trPr>
          <w:trHeight w:val="420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1DCC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color w:val="000000"/>
                <w:sz w:val="16"/>
                <w:szCs w:val="16"/>
                <w:rtl/>
                <w:lang w:eastAsia="en-GB"/>
              </w:rPr>
              <w:t>الإمارات العربية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03DC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Telecommunications and Digital Government Regulatory Authority (TDRA)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E636" w14:textId="77777777" w:rsidR="003E06BC" w:rsidRPr="002F1780" w:rsidRDefault="003E06BC" w:rsidP="00A0069F">
            <w:pPr>
              <w:spacing w:before="0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96E9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34B3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color w:val="000000"/>
                <w:sz w:val="16"/>
                <w:szCs w:val="16"/>
                <w:lang w:eastAsia="en-GB"/>
              </w:rPr>
              <w:t>27 124,40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7884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27 124,40</w:t>
            </w:r>
          </w:p>
        </w:tc>
      </w:tr>
      <w:tr w:rsidR="003E06BC" w:rsidRPr="002F1780" w14:paraId="4E539BBA" w14:textId="77777777" w:rsidTr="000B29BD">
        <w:trPr>
          <w:trHeight w:val="300"/>
          <w:jc w:val="center"/>
        </w:trPr>
        <w:tc>
          <w:tcPr>
            <w:tcW w:w="6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7C2B7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eastAsia="en-GB"/>
              </w:rPr>
              <w:t xml:space="preserve">المجموع الفرعي </w:t>
            </w:r>
            <w:r w:rsidRPr="002F1780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AE09" w14:textId="77777777" w:rsidR="003E06BC" w:rsidRPr="002F1780" w:rsidRDefault="003E06BC" w:rsidP="000B29BD">
            <w:pPr>
              <w:spacing w:before="0"/>
              <w:jc w:val="left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7B04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760 744,30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29EF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760 744,30</w:t>
            </w:r>
          </w:p>
        </w:tc>
      </w:tr>
      <w:tr w:rsidR="003E06BC" w:rsidRPr="002F1780" w14:paraId="613DDBB5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099B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الجزائر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73BF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INPTIC, Alger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4AB8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2012-2013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30A4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2 318,40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B51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1 795,65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A91F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4 114,05</w:t>
            </w:r>
          </w:p>
        </w:tc>
      </w:tr>
      <w:tr w:rsidR="003E06BC" w:rsidRPr="002F1780" w14:paraId="4D8C4227" w14:textId="77777777" w:rsidTr="00D17093">
        <w:trPr>
          <w:trHeight w:val="40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99B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color w:val="000000"/>
                <w:sz w:val="16"/>
                <w:szCs w:val="16"/>
                <w:rtl/>
                <w:lang w:val="fr-CH" w:eastAsia="en-GB"/>
              </w:rPr>
              <w:t>كوت ديفوار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8388" w14:textId="77777777" w:rsidR="003E06BC" w:rsidRPr="002D51A4" w:rsidRDefault="003E06BC" w:rsidP="00D17093">
            <w:pPr>
              <w:bidi w:val="0"/>
              <w:spacing w:before="0"/>
              <w:jc w:val="left"/>
              <w:rPr>
                <w:spacing w:val="-6"/>
                <w:sz w:val="16"/>
                <w:szCs w:val="16"/>
                <w:lang w:val="fr-CH" w:eastAsia="en-GB"/>
              </w:rPr>
            </w:pPr>
            <w:r w:rsidRPr="002D51A4">
              <w:rPr>
                <w:spacing w:val="-6"/>
                <w:sz w:val="16"/>
                <w:szCs w:val="16"/>
                <w:lang w:val="fr-CH" w:eastAsia="en-GB"/>
              </w:rPr>
              <w:t>Association des Consommateurs de Télécommunications de Côte d'Ivoire - ACOTELCI, Abidjan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E966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2007-2008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C49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4 306,25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F38E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6 057,80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5D7C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10 364,05</w:t>
            </w:r>
          </w:p>
        </w:tc>
      </w:tr>
      <w:tr w:rsidR="003E06BC" w:rsidRPr="002F1780" w14:paraId="73935AA4" w14:textId="77777777" w:rsidTr="00D17093">
        <w:trPr>
          <w:trHeight w:val="31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9F6C" w14:textId="77777777" w:rsidR="003E06BC" w:rsidRPr="002F1780" w:rsidRDefault="003E06BC" w:rsidP="00D17093">
            <w:pPr>
              <w:spacing w:before="0"/>
              <w:jc w:val="left"/>
              <w:rPr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color w:val="000000"/>
                <w:sz w:val="16"/>
                <w:szCs w:val="16"/>
                <w:rtl/>
                <w:lang w:val="fr-CH" w:eastAsia="en-GB"/>
              </w:rPr>
              <w:t>كوت ديفوار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AB020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Côte d'Ivoire Telecom, Abidjan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96D0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2002-2006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8594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335 325,00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3456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648 802,50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C292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984 127,50</w:t>
            </w:r>
          </w:p>
        </w:tc>
      </w:tr>
      <w:tr w:rsidR="003E06BC" w:rsidRPr="002F1780" w14:paraId="4CCD3E89" w14:textId="77777777" w:rsidTr="00D17093">
        <w:trPr>
          <w:trHeight w:val="31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2C4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فيجي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8760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South Pacific Commission, Suva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3C07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2012-2013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9D53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6F9E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3 025,00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BA8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7 000,00</w:t>
            </w:r>
          </w:p>
        </w:tc>
      </w:tr>
      <w:tr w:rsidR="003E06BC" w:rsidRPr="002F1780" w14:paraId="2BF033A2" w14:textId="77777777" w:rsidTr="00D17093">
        <w:trPr>
          <w:trHeight w:val="444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F817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فنلندا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80E5" w14:textId="77777777" w:rsidR="003E06BC" w:rsidRPr="00980231" w:rsidRDefault="003E06BC" w:rsidP="00D17093">
            <w:pPr>
              <w:bidi w:val="0"/>
              <w:spacing w:before="0"/>
              <w:jc w:val="left"/>
              <w:rPr>
                <w:spacing w:val="-4"/>
                <w:sz w:val="16"/>
                <w:szCs w:val="16"/>
                <w:lang w:eastAsia="en-GB"/>
              </w:rPr>
            </w:pPr>
            <w:r w:rsidRPr="00980231">
              <w:rPr>
                <w:spacing w:val="-4"/>
                <w:sz w:val="16"/>
                <w:szCs w:val="16"/>
                <w:lang w:eastAsia="en-GB"/>
              </w:rPr>
              <w:t xml:space="preserve">Octagon Telecom Oy (former Oy </w:t>
            </w:r>
            <w:proofErr w:type="spellStart"/>
            <w:r w:rsidRPr="00980231">
              <w:rPr>
                <w:spacing w:val="-4"/>
                <w:sz w:val="16"/>
                <w:szCs w:val="16"/>
                <w:lang w:eastAsia="en-GB"/>
              </w:rPr>
              <w:t>Cubio</w:t>
            </w:r>
            <w:proofErr w:type="spellEnd"/>
            <w:r w:rsidRPr="00980231">
              <w:rPr>
                <w:spacing w:val="-4"/>
                <w:sz w:val="16"/>
                <w:szCs w:val="16"/>
                <w:lang w:eastAsia="en-GB"/>
              </w:rPr>
              <w:t xml:space="preserve"> Communications Ltd.), Helsinki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9274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2012-2013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4E01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13 066,67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290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1 156,75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888C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14 223,42</w:t>
            </w:r>
          </w:p>
        </w:tc>
      </w:tr>
      <w:tr w:rsidR="003E06BC" w:rsidRPr="002F1780" w14:paraId="2177A965" w14:textId="77777777" w:rsidTr="00D17093">
        <w:trPr>
          <w:trHeight w:val="31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A059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الهند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4FA5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Tata Communications, New Delhi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5A90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1630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FB0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2 992,55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930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6 967,55</w:t>
            </w:r>
          </w:p>
        </w:tc>
      </w:tr>
      <w:tr w:rsidR="003E06BC" w:rsidRPr="002F1780" w14:paraId="5BCC4204" w14:textId="77777777" w:rsidTr="00D17093">
        <w:trPr>
          <w:trHeight w:val="31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5B77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الهند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9A8E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 xml:space="preserve">Vihaan </w:t>
            </w:r>
            <w:proofErr w:type="spellStart"/>
            <w:r w:rsidRPr="002F1780">
              <w:rPr>
                <w:sz w:val="16"/>
                <w:szCs w:val="16"/>
                <w:lang w:eastAsia="en-GB"/>
              </w:rPr>
              <w:t>Ntwks</w:t>
            </w:r>
            <w:proofErr w:type="spellEnd"/>
            <w:r w:rsidRPr="002F1780">
              <w:rPr>
                <w:sz w:val="16"/>
                <w:szCs w:val="16"/>
                <w:lang w:eastAsia="en-GB"/>
              </w:rPr>
              <w:t>. Ltd., Gurgaon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0782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02D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35 775,00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81D7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26 932,70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F47E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62 707,70</w:t>
            </w:r>
          </w:p>
        </w:tc>
      </w:tr>
      <w:tr w:rsidR="003E06BC" w:rsidRPr="002F1780" w14:paraId="1585A7A9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6EC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المكسيك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2556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CANITEC, Mexico City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0192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2011-2013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3A20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8950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3 171,40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7192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7 146,40</w:t>
            </w:r>
          </w:p>
        </w:tc>
      </w:tr>
      <w:tr w:rsidR="003E06BC" w:rsidRPr="002F1780" w14:paraId="4BC38CEE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CC0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باكستان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BC8C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e Worldwide Group, Islamabad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33CF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2011-2013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43B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DA89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3 072,05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9AC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7 047,05</w:t>
            </w:r>
          </w:p>
        </w:tc>
      </w:tr>
      <w:tr w:rsidR="003E06BC" w:rsidRPr="002F1780" w14:paraId="1A25B655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53D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السودان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111C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Open University of Sudan, Khartoum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587B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2013-2014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438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2 484,35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212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1 638,90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AFB7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4 123,25</w:t>
            </w:r>
          </w:p>
        </w:tc>
      </w:tr>
      <w:tr w:rsidR="003E06BC" w:rsidRPr="002F1780" w14:paraId="0A82DC0C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8CDB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تونس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8D51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 xml:space="preserve">Orascom Telecom </w:t>
            </w:r>
            <w:proofErr w:type="spellStart"/>
            <w:r w:rsidRPr="002F1780">
              <w:rPr>
                <w:sz w:val="16"/>
                <w:szCs w:val="16"/>
                <w:lang w:eastAsia="en-GB"/>
              </w:rPr>
              <w:t>Tunisiana</w:t>
            </w:r>
            <w:proofErr w:type="spellEnd"/>
            <w:r w:rsidRPr="002F1780">
              <w:rPr>
                <w:sz w:val="16"/>
                <w:szCs w:val="16"/>
                <w:lang w:eastAsia="en-GB"/>
              </w:rPr>
              <w:t>, Tunis Carthage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3B82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D753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509C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2 992,55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591F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6 967,55</w:t>
            </w:r>
          </w:p>
        </w:tc>
      </w:tr>
      <w:tr w:rsidR="003E06BC" w:rsidRPr="002F1780" w14:paraId="619D3363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6D6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المملكة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1FB3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KRE Corporate Recovery LLP (former ICO Satellite Limited), Berks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E59A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2012-2013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1B0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24 733,20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1D2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2 082,30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6F2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26 815,50</w:t>
            </w:r>
          </w:p>
        </w:tc>
      </w:tr>
      <w:tr w:rsidR="003E06BC" w:rsidRPr="002F1780" w14:paraId="224453F9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3F5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FFC4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proofErr w:type="spellStart"/>
            <w:r w:rsidRPr="002F1780">
              <w:rPr>
                <w:sz w:val="16"/>
                <w:szCs w:val="16"/>
                <w:lang w:eastAsia="en-GB"/>
              </w:rPr>
              <w:t>Animatele</w:t>
            </w:r>
            <w:proofErr w:type="spellEnd"/>
            <w:r w:rsidRPr="002F1780">
              <w:rPr>
                <w:sz w:val="16"/>
                <w:szCs w:val="16"/>
                <w:lang w:eastAsia="en-GB"/>
              </w:rPr>
              <w:t xml:space="preserve"> Inc., New York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D227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F4B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D6F2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10 276,55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C50E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20 876,55</w:t>
            </w:r>
          </w:p>
        </w:tc>
      </w:tr>
      <w:tr w:rsidR="003E06BC" w:rsidRPr="002F1780" w14:paraId="1294D410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3F8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60EF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AOL, New York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7576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2002</w:t>
            </w: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-</w:t>
            </w:r>
            <w:r w:rsidRPr="002F1780">
              <w:rPr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F207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78 750,00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DF4B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175 431,40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1789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254 181,40</w:t>
            </w:r>
          </w:p>
        </w:tc>
      </w:tr>
      <w:tr w:rsidR="003E06BC" w:rsidRPr="002F1780" w14:paraId="63C3E5DF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35D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4723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Compuware Corporation, Detroit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DA44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2009-2010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204B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7 949,70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C2EC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8 826,10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C43C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16 775,80</w:t>
            </w:r>
          </w:p>
        </w:tc>
      </w:tr>
      <w:tr w:rsidR="003E06BC" w:rsidRPr="002F1780" w14:paraId="34E3B4C6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7F11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8DF6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proofErr w:type="spellStart"/>
            <w:r w:rsidRPr="002F1780">
              <w:rPr>
                <w:sz w:val="16"/>
                <w:szCs w:val="16"/>
                <w:lang w:eastAsia="en-GB"/>
              </w:rPr>
              <w:t>Covad</w:t>
            </w:r>
            <w:proofErr w:type="spellEnd"/>
            <w:r w:rsidRPr="002F1780">
              <w:rPr>
                <w:sz w:val="16"/>
                <w:szCs w:val="16"/>
                <w:lang w:eastAsia="en-GB"/>
              </w:rPr>
              <w:t xml:space="preserve"> Communications Co., San Jose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E7AA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2001-2002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41A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46 142,25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1FF3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113 040,70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9D9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159 182,95</w:t>
            </w:r>
          </w:p>
        </w:tc>
      </w:tr>
      <w:tr w:rsidR="003E06BC" w:rsidRPr="002F1780" w14:paraId="2AE62D6C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E0A1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4C04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Cypress Semiconductor Corp., San Jose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12E3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2004-2005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7BB6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16 625,00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C8A9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31 081,10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E98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47 706,10</w:t>
            </w:r>
          </w:p>
        </w:tc>
      </w:tr>
      <w:tr w:rsidR="003E06BC" w:rsidRPr="002F1780" w14:paraId="0D2962C7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5D5A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2CB8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proofErr w:type="spellStart"/>
            <w:r w:rsidRPr="002F1780">
              <w:rPr>
                <w:sz w:val="16"/>
                <w:szCs w:val="16"/>
                <w:lang w:eastAsia="en-GB"/>
              </w:rPr>
              <w:t>Lightwaves</w:t>
            </w:r>
            <w:proofErr w:type="spellEnd"/>
            <w:r w:rsidRPr="002F1780">
              <w:rPr>
                <w:sz w:val="16"/>
                <w:szCs w:val="16"/>
                <w:lang w:eastAsia="en-GB"/>
              </w:rPr>
              <w:t xml:space="preserve"> Inc., Cedar Rapids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85AE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4158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C4B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12 856,90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114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23 456,90</w:t>
            </w:r>
          </w:p>
        </w:tc>
      </w:tr>
      <w:tr w:rsidR="003E06BC" w:rsidRPr="002F1780" w14:paraId="5D4A6170" w14:textId="77777777" w:rsidTr="00D17093">
        <w:trPr>
          <w:trHeight w:val="288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368D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72EC" w14:textId="77777777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The Village Group Inc., Waltham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AE51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2007-2008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0017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7 950,00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41B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10 735,25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7DF0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18 685,25</w:t>
            </w:r>
          </w:p>
        </w:tc>
      </w:tr>
      <w:tr w:rsidR="003E06BC" w:rsidRPr="002F1780" w14:paraId="442B9EFC" w14:textId="77777777" w:rsidTr="00D17093">
        <w:trPr>
          <w:trHeight w:val="300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EC4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B9BA" w14:textId="09504738" w:rsidR="003E06BC" w:rsidRPr="002F1780" w:rsidRDefault="003E06BC" w:rsidP="00D17093">
            <w:pPr>
              <w:bidi w:val="0"/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Vocal Technologies Ltd, Amherst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0A49" w14:textId="77777777" w:rsidR="003E06BC" w:rsidRPr="002F1780" w:rsidRDefault="003E06BC" w:rsidP="008811DE">
            <w:pPr>
              <w:spacing w:before="0"/>
              <w:jc w:val="center"/>
              <w:rPr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sz w:val="16"/>
                <w:szCs w:val="16"/>
                <w:rtl/>
                <w:lang w:eastAsia="en-GB"/>
              </w:rPr>
              <w:t>1998-2002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53B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160 100,00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21A5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365 825,75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8E14" w14:textId="77777777" w:rsidR="003E06BC" w:rsidRPr="002F1780" w:rsidRDefault="003E06BC" w:rsidP="00D17093">
            <w:pPr>
              <w:spacing w:before="0"/>
              <w:jc w:val="left"/>
              <w:rPr>
                <w:sz w:val="16"/>
                <w:szCs w:val="16"/>
                <w:lang w:eastAsia="en-GB"/>
              </w:rPr>
            </w:pPr>
            <w:r w:rsidRPr="002F1780">
              <w:rPr>
                <w:sz w:val="16"/>
                <w:szCs w:val="16"/>
                <w:lang w:eastAsia="en-GB"/>
              </w:rPr>
              <w:t>525 925,75</w:t>
            </w:r>
          </w:p>
        </w:tc>
      </w:tr>
      <w:tr w:rsidR="003E06BC" w:rsidRPr="002F1780" w14:paraId="030654F5" w14:textId="77777777" w:rsidTr="000B29BD">
        <w:trPr>
          <w:trHeight w:val="300"/>
          <w:jc w:val="center"/>
        </w:trPr>
        <w:tc>
          <w:tcPr>
            <w:tcW w:w="6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EFDFD" w14:textId="77777777" w:rsidR="003E06BC" w:rsidRPr="002F1780" w:rsidRDefault="003E06BC" w:rsidP="000B29BD">
            <w:pPr>
              <w:spacing w:befor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eastAsia="en-GB"/>
              </w:rPr>
              <w:t xml:space="preserve">المجموع الفرعي </w:t>
            </w:r>
            <w:r w:rsidRPr="002F1780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3.3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2C7F3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776 600,82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847B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1 431 793,90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015EF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2 208 394,72</w:t>
            </w:r>
          </w:p>
        </w:tc>
      </w:tr>
      <w:tr w:rsidR="003E06BC" w:rsidRPr="002F1780" w14:paraId="31463E39" w14:textId="77777777" w:rsidTr="000B29BD">
        <w:trPr>
          <w:trHeight w:val="300"/>
          <w:jc w:val="center"/>
        </w:trPr>
        <w:tc>
          <w:tcPr>
            <w:tcW w:w="62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A65" w14:textId="77777777" w:rsidR="003E06BC" w:rsidRPr="002F1780" w:rsidRDefault="003E06BC" w:rsidP="000B29BD">
            <w:pPr>
              <w:spacing w:before="0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F1780">
              <w:rPr>
                <w:rFonts w:hint="cs"/>
                <w:b/>
                <w:bCs/>
                <w:color w:val="000000"/>
                <w:sz w:val="16"/>
                <w:szCs w:val="16"/>
                <w:rtl/>
                <w:lang w:eastAsia="en-GB"/>
              </w:rPr>
              <w:t>المجموع الكلي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3C1CC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776 600,82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E7611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2 192 538,20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448B" w14:textId="77777777" w:rsidR="003E06BC" w:rsidRPr="002F1780" w:rsidRDefault="003E06BC" w:rsidP="000B29BD">
            <w:pPr>
              <w:spacing w:before="0"/>
              <w:rPr>
                <w:b/>
                <w:bCs/>
                <w:sz w:val="16"/>
                <w:szCs w:val="16"/>
                <w:lang w:eastAsia="en-GB"/>
              </w:rPr>
            </w:pPr>
            <w:r w:rsidRPr="002F1780">
              <w:rPr>
                <w:b/>
                <w:bCs/>
                <w:sz w:val="16"/>
                <w:szCs w:val="16"/>
                <w:lang w:eastAsia="en-GB"/>
              </w:rPr>
              <w:t>2 969 139,02</w:t>
            </w:r>
          </w:p>
        </w:tc>
      </w:tr>
    </w:tbl>
    <w:p w14:paraId="4CBF0637" w14:textId="3872B0EB" w:rsidR="001F26CC" w:rsidRDefault="00D63735" w:rsidP="001F26C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1F26CC" w:rsidSect="006C3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50BC" w14:textId="77777777" w:rsidR="003E06BC" w:rsidRDefault="003E06BC" w:rsidP="006C3242">
      <w:pPr>
        <w:spacing w:before="0" w:line="240" w:lineRule="auto"/>
      </w:pPr>
      <w:r>
        <w:separator/>
      </w:r>
    </w:p>
  </w:endnote>
  <w:endnote w:type="continuationSeparator" w:id="0">
    <w:p w14:paraId="15105826" w14:textId="77777777" w:rsidR="003E06BC" w:rsidRDefault="003E06B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9632" w14:textId="77777777" w:rsidR="001E6FA9" w:rsidRDefault="001E6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31D12585" w14:textId="77777777" w:rsidTr="00357086">
      <w:trPr>
        <w:jc w:val="center"/>
      </w:trPr>
      <w:tc>
        <w:tcPr>
          <w:tcW w:w="868" w:type="pct"/>
          <w:vAlign w:val="center"/>
        </w:tcPr>
        <w:p w14:paraId="6EDF0155" w14:textId="07DA419C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8B7FFB" w:rsidRPr="008B7FFB">
            <w:rPr>
              <w:rFonts w:ascii="Calibri" w:hAnsi="Calibri" w:cs="Arial"/>
              <w:sz w:val="18"/>
              <w:szCs w:val="14"/>
            </w:rPr>
            <w:t>526867</w:t>
          </w:r>
        </w:p>
      </w:tc>
      <w:tc>
        <w:tcPr>
          <w:tcW w:w="3912" w:type="pct"/>
        </w:tcPr>
        <w:p w14:paraId="7C431D73" w14:textId="1B3AD442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8B7FFB">
            <w:rPr>
              <w:rFonts w:ascii="Calibri" w:hAnsi="Calibri" w:cs="Arial"/>
              <w:bCs/>
              <w:color w:val="7F7F7F"/>
              <w:sz w:val="18"/>
            </w:rPr>
            <w:t>128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5CDC37B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F991F01" w14:textId="083B0882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0512C7BB" w14:textId="77777777" w:rsidTr="00F50E3F">
      <w:trPr>
        <w:jc w:val="center"/>
      </w:trPr>
      <w:tc>
        <w:tcPr>
          <w:tcW w:w="868" w:type="pct"/>
          <w:vAlign w:val="center"/>
        </w:tcPr>
        <w:p w14:paraId="222574A7" w14:textId="77777777" w:rsidR="007B0AA0" w:rsidRPr="007B0AA0" w:rsidRDefault="00ED6742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11F8E890" w14:textId="0146C427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8B7FFB">
            <w:rPr>
              <w:rFonts w:ascii="Calibri" w:hAnsi="Calibri" w:cs="Arial"/>
              <w:bCs/>
              <w:color w:val="7F7F7F"/>
              <w:sz w:val="18"/>
            </w:rPr>
            <w:t>128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4FE9124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C850682" w14:textId="5BC21953" w:rsidR="0006468A" w:rsidRPr="008B7FFB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2AFB" w14:textId="77777777" w:rsidR="003E06BC" w:rsidRDefault="003E06BC" w:rsidP="006C3242">
      <w:pPr>
        <w:spacing w:before="0" w:line="240" w:lineRule="auto"/>
      </w:pPr>
      <w:r>
        <w:separator/>
      </w:r>
    </w:p>
  </w:footnote>
  <w:footnote w:type="continuationSeparator" w:id="0">
    <w:p w14:paraId="026B7AC4" w14:textId="77777777" w:rsidR="003E06BC" w:rsidRDefault="003E06B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B53F" w14:textId="77777777" w:rsidR="001E6FA9" w:rsidRDefault="001E6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A5E6" w14:textId="77777777" w:rsidR="001E6FA9" w:rsidRDefault="001E6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996F" w14:textId="77777777" w:rsidR="00E1217F" w:rsidRDefault="00E1217F" w:rsidP="00E1217F">
    <w:pPr>
      <w:pStyle w:val="Header"/>
      <w:spacing w:before="120" w:after="240"/>
      <w:rPr>
        <w:rtl/>
      </w:rPr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C1F54" wp14:editId="60EAB5C0">
              <wp:simplePos x="0" y="0"/>
              <wp:positionH relativeFrom="page">
                <wp:posOffset>7454265</wp:posOffset>
              </wp:positionH>
              <wp:positionV relativeFrom="topMargin">
                <wp:posOffset>604625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22AD7" id="Rectangle 5" o:spid="_x0000_s1026" style="position:absolute;margin-left:586.95pt;margin-top:47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" fillcolor="#009cd5" stroked="f">
              <w10:wrap anchorx="page" anchory="margin"/>
            </v:rect>
          </w:pict>
        </mc:Fallback>
      </mc:AlternateContent>
    </w:r>
    <w:r>
      <w:rPr>
        <w:noProof/>
      </w:rPr>
      <w:drawing>
        <wp:inline distT="0" distB="0" distL="0" distR="0" wp14:anchorId="274B7798" wp14:editId="1537CAD4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C"/>
    <w:rsid w:val="0006468A"/>
    <w:rsid w:val="00090574"/>
    <w:rsid w:val="000933EF"/>
    <w:rsid w:val="000C1C0E"/>
    <w:rsid w:val="000C548A"/>
    <w:rsid w:val="000D30AC"/>
    <w:rsid w:val="00197736"/>
    <w:rsid w:val="001C0169"/>
    <w:rsid w:val="001D1D50"/>
    <w:rsid w:val="001D6745"/>
    <w:rsid w:val="001E2C94"/>
    <w:rsid w:val="001E446E"/>
    <w:rsid w:val="001E6FA9"/>
    <w:rsid w:val="001F26CC"/>
    <w:rsid w:val="002154EE"/>
    <w:rsid w:val="002276D2"/>
    <w:rsid w:val="0023283D"/>
    <w:rsid w:val="0026373E"/>
    <w:rsid w:val="00271C43"/>
    <w:rsid w:val="00290728"/>
    <w:rsid w:val="002978F4"/>
    <w:rsid w:val="002B028D"/>
    <w:rsid w:val="002D51A4"/>
    <w:rsid w:val="002E6541"/>
    <w:rsid w:val="00334924"/>
    <w:rsid w:val="003409BC"/>
    <w:rsid w:val="00357185"/>
    <w:rsid w:val="00383829"/>
    <w:rsid w:val="003E06BC"/>
    <w:rsid w:val="003F4B29"/>
    <w:rsid w:val="0042686F"/>
    <w:rsid w:val="004317D8"/>
    <w:rsid w:val="00434183"/>
    <w:rsid w:val="004377C7"/>
    <w:rsid w:val="00443869"/>
    <w:rsid w:val="00447F32"/>
    <w:rsid w:val="004B48F0"/>
    <w:rsid w:val="004B7334"/>
    <w:rsid w:val="004E11DC"/>
    <w:rsid w:val="00525DDD"/>
    <w:rsid w:val="005409AC"/>
    <w:rsid w:val="0055516A"/>
    <w:rsid w:val="0058491B"/>
    <w:rsid w:val="00592EA5"/>
    <w:rsid w:val="00594CA9"/>
    <w:rsid w:val="005A3170"/>
    <w:rsid w:val="00653D4A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50D58"/>
    <w:rsid w:val="00783E26"/>
    <w:rsid w:val="007B0AA0"/>
    <w:rsid w:val="007C3BC7"/>
    <w:rsid w:val="007C3BCD"/>
    <w:rsid w:val="007D4ACF"/>
    <w:rsid w:val="007F0787"/>
    <w:rsid w:val="00810B7B"/>
    <w:rsid w:val="008233BE"/>
    <w:rsid w:val="0082358A"/>
    <w:rsid w:val="008235CD"/>
    <w:rsid w:val="008247DE"/>
    <w:rsid w:val="008339C0"/>
    <w:rsid w:val="00840B10"/>
    <w:rsid w:val="00845471"/>
    <w:rsid w:val="008513CB"/>
    <w:rsid w:val="00867DDC"/>
    <w:rsid w:val="008811DE"/>
    <w:rsid w:val="008A7F84"/>
    <w:rsid w:val="008B7FFB"/>
    <w:rsid w:val="0091702E"/>
    <w:rsid w:val="00923B0C"/>
    <w:rsid w:val="0094021C"/>
    <w:rsid w:val="00952F86"/>
    <w:rsid w:val="00980231"/>
    <w:rsid w:val="00982B28"/>
    <w:rsid w:val="009B6552"/>
    <w:rsid w:val="009D313F"/>
    <w:rsid w:val="00A0069F"/>
    <w:rsid w:val="00A47A5A"/>
    <w:rsid w:val="00A6683B"/>
    <w:rsid w:val="00A97F94"/>
    <w:rsid w:val="00AA7EA2"/>
    <w:rsid w:val="00B03099"/>
    <w:rsid w:val="00B05BC8"/>
    <w:rsid w:val="00B269D3"/>
    <w:rsid w:val="00B64B47"/>
    <w:rsid w:val="00B86D64"/>
    <w:rsid w:val="00B95654"/>
    <w:rsid w:val="00C002DE"/>
    <w:rsid w:val="00C25F68"/>
    <w:rsid w:val="00C53BF8"/>
    <w:rsid w:val="00C66157"/>
    <w:rsid w:val="00C674FE"/>
    <w:rsid w:val="00C67501"/>
    <w:rsid w:val="00C75633"/>
    <w:rsid w:val="00C86CAF"/>
    <w:rsid w:val="00CE2EE1"/>
    <w:rsid w:val="00CE3349"/>
    <w:rsid w:val="00CE36E5"/>
    <w:rsid w:val="00CF27F5"/>
    <w:rsid w:val="00CF3FFD"/>
    <w:rsid w:val="00D10CCF"/>
    <w:rsid w:val="00D13941"/>
    <w:rsid w:val="00D17093"/>
    <w:rsid w:val="00D63735"/>
    <w:rsid w:val="00D77D0F"/>
    <w:rsid w:val="00DA1CF0"/>
    <w:rsid w:val="00DC1E02"/>
    <w:rsid w:val="00DC24B4"/>
    <w:rsid w:val="00DC5FB0"/>
    <w:rsid w:val="00DF16DC"/>
    <w:rsid w:val="00E1217F"/>
    <w:rsid w:val="00E45211"/>
    <w:rsid w:val="00E473C5"/>
    <w:rsid w:val="00E61BE8"/>
    <w:rsid w:val="00E92863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6F46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44CD"/>
  <w15:chartTrackingRefBased/>
  <w15:docId w15:val="{3E9E82A2-93CC-4EA1-B7EB-ABA7A63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Style 58,超????,超?级链,超级链接,하이퍼링크2,하이퍼링크21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locked/>
    <w:rsid w:val="003E06BC"/>
    <w:rPr>
      <w:rFonts w:ascii="Dubai" w:hAnsi="Dubai" w:cs="Dubai"/>
      <w:i/>
      <w:iCs/>
    </w:rPr>
  </w:style>
  <w:style w:type="character" w:customStyle="1" w:styleId="NormalaftertitleChar">
    <w:name w:val="Normal after title Char"/>
    <w:basedOn w:val="DefaultParagraphFont"/>
    <w:link w:val="Normalaftertitle"/>
    <w:rsid w:val="003E06BC"/>
    <w:rPr>
      <w:rFonts w:ascii="Dubai" w:hAnsi="Dubai" w:cs="Dubai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011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634 - Cancellation of interest on arrears and irrecoverable debts</dc:title>
  <dc:subject>Council 2023</dc:subject>
  <dc:creator>Arabic-IR</dc:creator>
  <cp:keywords>C2023, C23, Council-23</cp:keywords>
  <dc:description/>
  <cp:lastModifiedBy>Xue, Kun</cp:lastModifiedBy>
  <cp:revision>4</cp:revision>
  <dcterms:created xsi:type="dcterms:W3CDTF">2023-09-06T09:35:00Z</dcterms:created>
  <dcterms:modified xsi:type="dcterms:W3CDTF">2023-09-06T09:35:00Z</dcterms:modified>
  <cp:category>Conference document</cp:category>
</cp:coreProperties>
</file>