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66AAF" w:rsidRPr="00E24D59" w14:paraId="6DECF345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F3CC813" w14:textId="54004498" w:rsidR="00E66AAF" w:rsidRPr="00E24D59" w:rsidRDefault="00E66AAF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49D43B1F" w14:textId="2E4469E4" w:rsidR="00E66AAF" w:rsidRPr="00E24D59" w:rsidRDefault="00E66A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5265FB">
              <w:rPr>
                <w:b/>
                <w:lang w:val="fr-CH"/>
              </w:rPr>
              <w:t>121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66AAF" w:rsidRPr="00813E5E" w14:paraId="70D4AFF8" w14:textId="77777777" w:rsidTr="00E31DCE">
        <w:trPr>
          <w:cantSplit/>
        </w:trPr>
        <w:tc>
          <w:tcPr>
            <w:tcW w:w="3969" w:type="dxa"/>
            <w:vMerge/>
          </w:tcPr>
          <w:p w14:paraId="363D8432" w14:textId="77777777" w:rsidR="00E66AAF" w:rsidRPr="00E24D59" w:rsidRDefault="00E66AAF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1053BD1" w14:textId="205C60A4" w:rsidR="00E66AAF" w:rsidRPr="00E85629" w:rsidRDefault="00E66AAF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5265FB">
              <w:rPr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月</w:t>
            </w:r>
            <w:r w:rsidR="005265FB">
              <w:rPr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66AAF" w:rsidRPr="00813E5E" w14:paraId="64B5BE7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A6F9E6D" w14:textId="77777777" w:rsidR="00E66AAF" w:rsidRPr="00813E5E" w:rsidRDefault="00E66AAF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71D93A4" w14:textId="77777777" w:rsidR="00E66AAF" w:rsidRPr="00E85629" w:rsidRDefault="00E66A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66AAF" w:rsidRPr="00813E5E" w14:paraId="2D872E48" w14:textId="77777777" w:rsidTr="00E31DCE">
        <w:trPr>
          <w:cantSplit/>
          <w:trHeight w:val="23"/>
        </w:trPr>
        <w:tc>
          <w:tcPr>
            <w:tcW w:w="3969" w:type="dxa"/>
          </w:tcPr>
          <w:p w14:paraId="2B58A470" w14:textId="77777777" w:rsidR="00E66AAF" w:rsidRPr="00813E5E" w:rsidRDefault="00E66AAF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2A921ED" w14:textId="77777777" w:rsidR="00E66AAF" w:rsidRDefault="00E66AAF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4"/>
      <w:bookmarkEnd w:id="2"/>
    </w:tbl>
    <w:p w14:paraId="70DC5571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E4957EE" w14:textId="3859BE18" w:rsidR="00A82B00" w:rsidRDefault="00B823A2" w:rsidP="00A82B00">
      <w:pPr>
        <w:pStyle w:val="ResNo"/>
        <w:outlineLvl w:val="0"/>
        <w:rPr>
          <w:lang w:eastAsia="zh-CN"/>
        </w:rPr>
      </w:pPr>
      <w:bookmarkStart w:id="5" w:name="_Toc16085932"/>
      <w:bookmarkStart w:id="6" w:name="_Toc119915224"/>
      <w:r>
        <w:rPr>
          <w:rFonts w:hint="eastAsia"/>
          <w:lang w:eastAsia="zh-CN"/>
        </w:rPr>
        <w:t>第</w:t>
      </w:r>
      <w:r w:rsidRPr="00D70068">
        <w:rPr>
          <w:lang w:eastAsia="zh-CN"/>
        </w:rPr>
        <w:t>1379</w:t>
      </w:r>
      <w:r w:rsidRPr="00C33678">
        <w:rPr>
          <w:rFonts w:hint="eastAsia"/>
          <w:lang w:eastAsia="zh-CN"/>
        </w:rPr>
        <w:t>号</w:t>
      </w:r>
      <w:r w:rsidRPr="00C33678">
        <w:rPr>
          <w:lang w:eastAsia="zh-CN"/>
        </w:rPr>
        <w:t>决议</w:t>
      </w:r>
      <w:r>
        <w:rPr>
          <w:lang w:eastAsia="zh-CN"/>
        </w:rPr>
        <w:t>（</w:t>
      </w:r>
      <w:r w:rsidR="005265FB">
        <w:rPr>
          <w:rFonts w:hint="eastAsia"/>
          <w:lang w:eastAsia="zh-CN"/>
        </w:rPr>
        <w:t>2</w:t>
      </w:r>
      <w:r w:rsidR="005265FB">
        <w:rPr>
          <w:lang w:eastAsia="zh-CN"/>
        </w:rPr>
        <w:t>023</w:t>
      </w:r>
      <w:r w:rsidR="005265FB">
        <w:rPr>
          <w:rFonts w:hint="eastAsia"/>
          <w:lang w:eastAsia="zh-CN"/>
        </w:rPr>
        <w:t>年修订版</w:t>
      </w:r>
      <w:r>
        <w:rPr>
          <w:lang w:eastAsia="zh-CN"/>
        </w:rPr>
        <w:t>）</w:t>
      </w:r>
      <w:bookmarkEnd w:id="5"/>
      <w:bookmarkEnd w:id="6"/>
    </w:p>
    <w:p w14:paraId="18D36C00" w14:textId="1872F14A" w:rsidR="003A2E64" w:rsidRPr="003A2E64" w:rsidRDefault="008147C1" w:rsidP="005265FB">
      <w:pPr>
        <w:jc w:val="center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</w:t>
      </w:r>
      <w:r w:rsidRPr="008147C1">
        <w:rPr>
          <w:rFonts w:hint="eastAsia"/>
          <w:lang w:eastAsia="zh-CN"/>
        </w:rPr>
        <w:t>在</w:t>
      </w:r>
      <w:r w:rsidR="005265FB" w:rsidRPr="005265FB">
        <w:rPr>
          <w:rFonts w:hint="eastAsia"/>
          <w:lang w:eastAsia="zh-CN"/>
        </w:rPr>
        <w:t>第四次</w:t>
      </w:r>
      <w:r w:rsidRPr="008147C1">
        <w:rPr>
          <w:rFonts w:hint="eastAsia"/>
          <w:lang w:eastAsia="zh-CN"/>
        </w:rPr>
        <w:t>全体会议上通过</w:t>
      </w:r>
      <w:r>
        <w:rPr>
          <w:rFonts w:asciiTheme="minorHAnsi" w:hAnsiTheme="minorHAnsi" w:cstheme="minorHAnsi" w:hint="eastAsia"/>
          <w:lang w:eastAsia="zh-CN"/>
        </w:rPr>
        <w:t>）</w:t>
      </w:r>
    </w:p>
    <w:p w14:paraId="3EBF2E10" w14:textId="25C24E30" w:rsidR="00A82B00" w:rsidRPr="00895626" w:rsidRDefault="00A82B00" w:rsidP="00A82B00">
      <w:pPr>
        <w:pStyle w:val="Restitle"/>
        <w:rPr>
          <w:lang w:eastAsia="zh-CN"/>
        </w:rPr>
      </w:pPr>
      <w:bookmarkStart w:id="7" w:name="_Toc16085933"/>
      <w:bookmarkStart w:id="8" w:name="_Toc119915225"/>
      <w:r>
        <w:rPr>
          <w:rFonts w:hint="eastAsia"/>
          <w:lang w:eastAsia="zh-CN"/>
        </w:rPr>
        <w:t>《</w:t>
      </w:r>
      <w:r w:rsidRPr="00C33678">
        <w:rPr>
          <w:rFonts w:hint="eastAsia"/>
          <w:lang w:eastAsia="zh-CN"/>
        </w:rPr>
        <w:t>国际</w:t>
      </w:r>
      <w:r w:rsidRPr="00C33678">
        <w:rPr>
          <w:lang w:eastAsia="zh-CN"/>
        </w:rPr>
        <w:t>电信规则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EG-ITR</w:t>
      </w:r>
      <w:r w:rsidR="00E66AAF">
        <w:rPr>
          <w:rFonts w:hint="eastAsia"/>
          <w:lang w:eastAsia="zh-CN"/>
        </w:rPr>
        <w:t>s</w:t>
      </w:r>
      <w:r>
        <w:rPr>
          <w:lang w:eastAsia="zh-CN"/>
        </w:rPr>
        <w:t>）</w:t>
      </w:r>
      <w:bookmarkEnd w:id="7"/>
      <w:bookmarkEnd w:id="8"/>
    </w:p>
    <w:p w14:paraId="4756E52B" w14:textId="1ECFF83F" w:rsidR="00A82B00" w:rsidRPr="0053727E" w:rsidRDefault="008147C1" w:rsidP="00A82B00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</w:t>
      </w:r>
      <w:r w:rsidR="00A82B00" w:rsidRPr="0053727E">
        <w:rPr>
          <w:rFonts w:hint="eastAsia"/>
          <w:lang w:eastAsia="zh-CN"/>
        </w:rPr>
        <w:t>理事会，</w:t>
      </w:r>
    </w:p>
    <w:p w14:paraId="6BA275CA" w14:textId="77777777" w:rsidR="00A82B00" w:rsidRPr="00A82B00" w:rsidRDefault="00A82B00" w:rsidP="00A82B00">
      <w:pPr>
        <w:pStyle w:val="Call"/>
        <w:rPr>
          <w:rFonts w:eastAsia="STKaiti"/>
          <w:lang w:eastAsia="zh-CN"/>
        </w:rPr>
      </w:pPr>
      <w:r w:rsidRPr="00A82B00">
        <w:rPr>
          <w:rFonts w:eastAsia="STKaiti" w:hint="eastAsia"/>
          <w:lang w:eastAsia="zh-CN"/>
        </w:rPr>
        <w:t>考虑到</w:t>
      </w:r>
    </w:p>
    <w:p w14:paraId="528DB80C" w14:textId="2A1B08CD" w:rsidR="00A82B00" w:rsidRPr="00895626" w:rsidRDefault="00A82B00" w:rsidP="00A82B00">
      <w:pPr>
        <w:snapToGrid w:val="0"/>
        <w:rPr>
          <w:szCs w:val="24"/>
          <w:lang w:val="en-US" w:eastAsia="zh-CN"/>
        </w:rPr>
      </w:pPr>
      <w:r w:rsidRPr="00895626">
        <w:rPr>
          <w:i/>
          <w:szCs w:val="24"/>
          <w:lang w:val="en-US" w:eastAsia="zh-CN"/>
        </w:rPr>
        <w:t>a)</w:t>
      </w:r>
      <w:r w:rsidRPr="00895626"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有关</w:t>
      </w:r>
      <w:r>
        <w:rPr>
          <w:szCs w:val="24"/>
          <w:lang w:val="en-US" w:eastAsia="zh-CN"/>
        </w:rPr>
        <w:t>国际电信世界大会（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的国际</w:t>
      </w:r>
      <w:r>
        <w:rPr>
          <w:szCs w:val="24"/>
          <w:lang w:val="en-US" w:eastAsia="zh-CN"/>
        </w:rPr>
        <w:t>电联《</w:t>
      </w:r>
      <w:r>
        <w:rPr>
          <w:rFonts w:hint="eastAsia"/>
          <w:szCs w:val="24"/>
          <w:lang w:val="en-US" w:eastAsia="zh-CN"/>
        </w:rPr>
        <w:t>组织法</w:t>
      </w:r>
      <w:r>
        <w:rPr>
          <w:szCs w:val="24"/>
          <w:lang w:val="en-US" w:eastAsia="zh-CN"/>
        </w:rPr>
        <w:t>》</w:t>
      </w:r>
      <w:proofErr w:type="gramStart"/>
      <w:r>
        <w:rPr>
          <w:szCs w:val="24"/>
          <w:lang w:val="en-US" w:eastAsia="zh-CN"/>
        </w:rPr>
        <w:t>第</w:t>
      </w:r>
      <w:r>
        <w:rPr>
          <w:rFonts w:hint="eastAsia"/>
          <w:szCs w:val="24"/>
          <w:lang w:val="en-US" w:eastAsia="zh-CN"/>
        </w:rPr>
        <w:t>25</w:t>
      </w:r>
      <w:r>
        <w:rPr>
          <w:rFonts w:hint="eastAsia"/>
          <w:szCs w:val="24"/>
          <w:lang w:val="en-US" w:eastAsia="zh-CN"/>
        </w:rPr>
        <w:t>条</w:t>
      </w:r>
      <w:r>
        <w:rPr>
          <w:szCs w:val="24"/>
          <w:lang w:val="en-US" w:eastAsia="zh-CN"/>
        </w:rPr>
        <w:t>；</w:t>
      </w:r>
      <w:proofErr w:type="gramEnd"/>
    </w:p>
    <w:p w14:paraId="21DA9355" w14:textId="77777777" w:rsidR="00A82B00" w:rsidRPr="00895626" w:rsidRDefault="00A82B00" w:rsidP="00A82B00">
      <w:pPr>
        <w:snapToGrid w:val="0"/>
        <w:rPr>
          <w:szCs w:val="24"/>
          <w:lang w:val="en-US" w:eastAsia="zh-CN"/>
        </w:rPr>
      </w:pPr>
      <w:r w:rsidRPr="00895626">
        <w:rPr>
          <w:i/>
          <w:szCs w:val="24"/>
          <w:lang w:val="en-US" w:eastAsia="zh-CN"/>
        </w:rPr>
        <w:t>b)</w:t>
      </w:r>
      <w:r w:rsidRPr="00895626"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有关</w:t>
      </w:r>
      <w:r>
        <w:rPr>
          <w:szCs w:val="24"/>
          <w:lang w:val="en-US" w:eastAsia="zh-CN"/>
        </w:rPr>
        <w:t>其它大会和全会的国际电联</w:t>
      </w:r>
      <w:r>
        <w:rPr>
          <w:rFonts w:hint="eastAsia"/>
          <w:szCs w:val="24"/>
          <w:lang w:val="en-US" w:eastAsia="zh-CN"/>
        </w:rPr>
        <w:t>《公约</w:t>
      </w:r>
      <w:r>
        <w:rPr>
          <w:szCs w:val="24"/>
          <w:lang w:val="en-US" w:eastAsia="zh-CN"/>
        </w:rPr>
        <w:t>》</w:t>
      </w:r>
      <w:proofErr w:type="gramStart"/>
      <w:r>
        <w:rPr>
          <w:rFonts w:hint="eastAsia"/>
          <w:szCs w:val="24"/>
          <w:lang w:val="en-US" w:eastAsia="zh-CN"/>
        </w:rPr>
        <w:t>第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  <w:lang w:val="en-US" w:eastAsia="zh-CN"/>
        </w:rPr>
        <w:t>条</w:t>
      </w:r>
      <w:r>
        <w:rPr>
          <w:szCs w:val="24"/>
          <w:lang w:val="en-US" w:eastAsia="zh-CN"/>
        </w:rPr>
        <w:t>第</w:t>
      </w:r>
      <w:r>
        <w:rPr>
          <w:rFonts w:hint="eastAsia"/>
          <w:szCs w:val="24"/>
          <w:lang w:val="en-US" w:eastAsia="zh-CN"/>
        </w:rPr>
        <w:t>48</w:t>
      </w:r>
      <w:r>
        <w:rPr>
          <w:rFonts w:hint="eastAsia"/>
          <w:szCs w:val="24"/>
          <w:lang w:val="en-US" w:eastAsia="zh-CN"/>
        </w:rPr>
        <w:t>款</w:t>
      </w:r>
      <w:r>
        <w:rPr>
          <w:szCs w:val="24"/>
          <w:lang w:val="en-US" w:eastAsia="zh-CN"/>
        </w:rPr>
        <w:t>；</w:t>
      </w:r>
      <w:proofErr w:type="gramEnd"/>
    </w:p>
    <w:p w14:paraId="5952D7BA" w14:textId="2F7A1AE3" w:rsidR="00A82B00" w:rsidRDefault="00A82B00" w:rsidP="00A82B00">
      <w:pPr>
        <w:rPr>
          <w:lang w:eastAsia="zh-CN"/>
        </w:rPr>
      </w:pPr>
      <w:r w:rsidRPr="00895626">
        <w:rPr>
          <w:i/>
          <w:iCs/>
          <w:lang w:val="en-US" w:eastAsia="zh-CN"/>
        </w:rPr>
        <w:t>c)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有关定期审议和修订《</w:t>
      </w:r>
      <w:r>
        <w:rPr>
          <w:rFonts w:hint="eastAsia"/>
          <w:lang w:val="en-US" w:eastAsia="zh-CN"/>
        </w:rPr>
        <w:t>国际</w:t>
      </w:r>
      <w:r>
        <w:rPr>
          <w:lang w:val="en-US" w:eastAsia="zh-CN"/>
        </w:rPr>
        <w:t>电信</w:t>
      </w:r>
      <w:r>
        <w:rPr>
          <w:rFonts w:hint="eastAsia"/>
          <w:lang w:val="en-US" w:eastAsia="zh-CN"/>
        </w:rPr>
        <w:t>规则</w:t>
      </w:r>
      <w:r>
        <w:rPr>
          <w:lang w:val="en-US" w:eastAsia="zh-CN"/>
        </w:rPr>
        <w:t>》的全权代表大会第</w:t>
      </w:r>
      <w:r>
        <w:rPr>
          <w:rFonts w:hint="eastAsia"/>
          <w:lang w:val="en-US" w:eastAsia="zh-CN"/>
        </w:rPr>
        <w:t>146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决议（</w:t>
      </w:r>
      <w:r>
        <w:rPr>
          <w:rFonts w:hint="eastAsia"/>
          <w:lang w:val="en-US" w:eastAsia="zh-CN"/>
        </w:rPr>
        <w:t>20</w:t>
      </w:r>
      <w:r w:rsidR="003A2E64">
        <w:rPr>
          <w:lang w:val="en-US" w:eastAsia="zh-CN"/>
        </w:rPr>
        <w:t>22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，</w:t>
      </w:r>
      <w:r w:rsidR="003A2E64">
        <w:rPr>
          <w:rFonts w:hint="eastAsia"/>
          <w:lang w:val="en-US" w:eastAsia="zh-CN"/>
        </w:rPr>
        <w:t>布加勒斯特</w:t>
      </w:r>
      <w:r>
        <w:rPr>
          <w:lang w:val="en-US" w:eastAsia="zh-CN"/>
        </w:rPr>
        <w:t>，修订版</w:t>
      </w:r>
      <w:proofErr w:type="gramStart"/>
      <w:r>
        <w:rPr>
          <w:lang w:val="en-US" w:eastAsia="zh-CN"/>
        </w:rPr>
        <w:t>）</w:t>
      </w:r>
      <w:r>
        <w:rPr>
          <w:rFonts w:hint="eastAsia"/>
          <w:lang w:eastAsia="zh-CN"/>
        </w:rPr>
        <w:t>；</w:t>
      </w:r>
      <w:proofErr w:type="gramEnd"/>
    </w:p>
    <w:p w14:paraId="5A2AEF15" w14:textId="77777777" w:rsidR="00A82B00" w:rsidRPr="00895626" w:rsidRDefault="00A82B00" w:rsidP="00A82B00">
      <w:pPr>
        <w:snapToGrid w:val="0"/>
        <w:rPr>
          <w:szCs w:val="24"/>
          <w:lang w:val="en-US" w:eastAsia="zh-CN"/>
        </w:rPr>
      </w:pPr>
      <w:r>
        <w:rPr>
          <w:i/>
          <w:szCs w:val="24"/>
          <w:lang w:val="en-US" w:eastAsia="zh-CN"/>
        </w:rPr>
        <w:t>d</w:t>
      </w:r>
      <w:r w:rsidRPr="00895626">
        <w:rPr>
          <w:i/>
          <w:szCs w:val="24"/>
          <w:lang w:val="en-US" w:eastAsia="zh-CN"/>
        </w:rPr>
        <w:t>)</w:t>
      </w:r>
      <w:r w:rsidRPr="00895626"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有关</w:t>
      </w:r>
      <w:r>
        <w:rPr>
          <w:szCs w:val="24"/>
          <w:lang w:val="en-US" w:eastAsia="zh-CN"/>
        </w:rPr>
        <w:t>定期审议</w:t>
      </w:r>
      <w:r>
        <w:rPr>
          <w:rFonts w:hint="eastAsia"/>
          <w:szCs w:val="24"/>
          <w:lang w:val="en-US" w:eastAsia="zh-CN"/>
        </w:rPr>
        <w:t>《国际</w:t>
      </w:r>
      <w:r>
        <w:rPr>
          <w:szCs w:val="24"/>
          <w:lang w:val="en-US" w:eastAsia="zh-CN"/>
        </w:rPr>
        <w:t>电信规则</w:t>
      </w:r>
      <w:r>
        <w:rPr>
          <w:rFonts w:hint="eastAsia"/>
          <w:szCs w:val="24"/>
          <w:lang w:val="en-US" w:eastAsia="zh-CN"/>
        </w:rPr>
        <w:t>》</w:t>
      </w:r>
      <w:r>
        <w:rPr>
          <w:szCs w:val="24"/>
          <w:lang w:val="en-US" w:eastAsia="zh-CN"/>
        </w:rPr>
        <w:t>的国际电信世界大会第</w:t>
      </w:r>
      <w:r>
        <w:rPr>
          <w:rFonts w:hint="eastAsia"/>
          <w:szCs w:val="24"/>
          <w:lang w:val="en-US" w:eastAsia="zh-CN"/>
        </w:rPr>
        <w:t>4</w:t>
      </w:r>
      <w:r>
        <w:rPr>
          <w:rFonts w:hint="eastAsia"/>
          <w:szCs w:val="24"/>
          <w:lang w:val="en-US" w:eastAsia="zh-CN"/>
        </w:rPr>
        <w:t>号</w:t>
      </w:r>
      <w:r>
        <w:rPr>
          <w:szCs w:val="24"/>
          <w:lang w:val="en-US" w:eastAsia="zh-CN"/>
        </w:rPr>
        <w:t>决议（</w:t>
      </w:r>
      <w:r>
        <w:rPr>
          <w:rFonts w:hint="eastAsia"/>
          <w:szCs w:val="24"/>
          <w:lang w:val="en-US" w:eastAsia="zh-CN"/>
        </w:rPr>
        <w:t>2012</w:t>
      </w:r>
      <w:r>
        <w:rPr>
          <w:rFonts w:hint="eastAsia"/>
          <w:szCs w:val="24"/>
          <w:lang w:val="en-US" w:eastAsia="zh-CN"/>
        </w:rPr>
        <w:t>年，</w:t>
      </w:r>
      <w:r>
        <w:rPr>
          <w:szCs w:val="24"/>
          <w:lang w:val="en-US" w:eastAsia="zh-CN"/>
        </w:rPr>
        <w:t>迪拜）</w:t>
      </w:r>
      <w:r>
        <w:rPr>
          <w:rFonts w:hint="eastAsia"/>
          <w:szCs w:val="24"/>
          <w:lang w:val="en-US" w:eastAsia="zh-CN"/>
        </w:rPr>
        <w:t>，</w:t>
      </w:r>
    </w:p>
    <w:p w14:paraId="3C22E3C7" w14:textId="77777777" w:rsidR="00A82B00" w:rsidRPr="00A82B00" w:rsidRDefault="00A82B00" w:rsidP="00A82B00">
      <w:pPr>
        <w:pStyle w:val="Call"/>
        <w:rPr>
          <w:rFonts w:eastAsia="STKaiti"/>
          <w:lang w:eastAsia="zh-CN"/>
        </w:rPr>
      </w:pPr>
      <w:r w:rsidRPr="00A82B00">
        <w:rPr>
          <w:rFonts w:eastAsia="STKaiti" w:hint="eastAsia"/>
          <w:lang w:eastAsia="zh-CN"/>
        </w:rPr>
        <w:t>忆及</w:t>
      </w:r>
    </w:p>
    <w:p w14:paraId="21891965" w14:textId="6A246F4A" w:rsidR="00A82B00" w:rsidRDefault="000B2FE4" w:rsidP="000B2FE4">
      <w:pPr>
        <w:rPr>
          <w:lang w:eastAsia="zh-CN"/>
        </w:rPr>
      </w:pPr>
      <w:r w:rsidRPr="00586249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A82B00" w:rsidRPr="00205508">
        <w:rPr>
          <w:rFonts w:hint="eastAsia"/>
          <w:lang w:eastAsia="zh-CN"/>
        </w:rPr>
        <w:t>理事会</w:t>
      </w:r>
      <w:r w:rsidR="00A82B00" w:rsidRPr="00205508">
        <w:rPr>
          <w:rFonts w:hint="eastAsia"/>
          <w:lang w:eastAsia="zh-CN"/>
        </w:rPr>
        <w:t>2016</w:t>
      </w:r>
      <w:r w:rsidR="00A82B00" w:rsidRPr="00205508">
        <w:rPr>
          <w:rFonts w:hint="eastAsia"/>
          <w:lang w:eastAsia="zh-CN"/>
        </w:rPr>
        <w:t>年会议创建了《国际电信规则》专家组，该专家组根据其职责范围编拟了关于审议</w:t>
      </w:r>
      <w:r w:rsidR="00A82B00" w:rsidRPr="00205508">
        <w:rPr>
          <w:rFonts w:hint="eastAsia"/>
          <w:lang w:eastAsia="zh-CN"/>
        </w:rPr>
        <w:t>2012</w:t>
      </w:r>
      <w:r w:rsidR="00A82B00" w:rsidRPr="00205508">
        <w:rPr>
          <w:rFonts w:hint="eastAsia"/>
          <w:lang w:eastAsia="zh-CN"/>
        </w:rPr>
        <w:t>年版《国际电信规则》的最终报告</w:t>
      </w:r>
      <w:r w:rsidR="00A82B00">
        <w:rPr>
          <w:rFonts w:hint="eastAsia"/>
          <w:lang w:eastAsia="zh-CN"/>
        </w:rPr>
        <w:t>，</w:t>
      </w:r>
      <w:proofErr w:type="gramStart"/>
      <w:r w:rsidR="00A82B00">
        <w:rPr>
          <w:rFonts w:hint="eastAsia"/>
          <w:lang w:eastAsia="zh-CN"/>
        </w:rPr>
        <w:t>该报告</w:t>
      </w:r>
      <w:r w:rsidR="00A82B00" w:rsidRPr="00205508">
        <w:rPr>
          <w:rFonts w:hint="eastAsia"/>
          <w:lang w:eastAsia="zh-CN"/>
        </w:rPr>
        <w:t>随后提交</w:t>
      </w:r>
      <w:r w:rsidR="00A82B00" w:rsidRPr="00205508">
        <w:rPr>
          <w:rFonts w:hint="eastAsia"/>
          <w:lang w:eastAsia="zh-CN"/>
        </w:rPr>
        <w:t>2018</w:t>
      </w:r>
      <w:r w:rsidR="00A82B00" w:rsidRPr="00205508">
        <w:rPr>
          <w:rFonts w:hint="eastAsia"/>
          <w:lang w:eastAsia="zh-CN"/>
        </w:rPr>
        <w:t>年全权代表大会</w:t>
      </w:r>
      <w:r w:rsidR="00DE39A3">
        <w:rPr>
          <w:rFonts w:hint="eastAsia"/>
          <w:lang w:eastAsia="zh-CN"/>
        </w:rPr>
        <w:t>；</w:t>
      </w:r>
      <w:proofErr w:type="gramEnd"/>
    </w:p>
    <w:p w14:paraId="7DD12C46" w14:textId="7619EAC8" w:rsidR="00DE39A3" w:rsidRPr="00DE20F1" w:rsidRDefault="00DE39A3" w:rsidP="00DE39A3">
      <w:pPr>
        <w:rPr>
          <w:rFonts w:cs="Calibri"/>
          <w:b/>
          <w:lang w:eastAsia="zh-CN"/>
        </w:rPr>
      </w:pPr>
      <w:r w:rsidRPr="008147C1">
        <w:rPr>
          <w:i/>
          <w:iCs/>
          <w:lang w:eastAsia="zh-CN"/>
        </w:rPr>
        <w:t>b)</w:t>
      </w:r>
      <w:r w:rsidRPr="008147C1">
        <w:rPr>
          <w:lang w:eastAsia="zh-CN"/>
        </w:rPr>
        <w:tab/>
      </w:r>
      <w:r w:rsidR="008147C1" w:rsidRPr="008147C1">
        <w:rPr>
          <w:rFonts w:hint="eastAsia"/>
          <w:lang w:eastAsia="zh-CN"/>
        </w:rPr>
        <w:t>理事会</w:t>
      </w:r>
      <w:r w:rsidR="008147C1" w:rsidRPr="008147C1">
        <w:rPr>
          <w:rFonts w:hint="eastAsia"/>
          <w:lang w:eastAsia="zh-CN"/>
        </w:rPr>
        <w:t>201</w:t>
      </w:r>
      <w:r w:rsidR="008147C1">
        <w:rPr>
          <w:lang w:eastAsia="zh-CN"/>
        </w:rPr>
        <w:t>9</w:t>
      </w:r>
      <w:r w:rsidR="008147C1" w:rsidRPr="008147C1">
        <w:rPr>
          <w:rFonts w:hint="eastAsia"/>
          <w:lang w:eastAsia="zh-CN"/>
        </w:rPr>
        <w:t>年会议</w:t>
      </w:r>
      <w:r w:rsidR="008147C1">
        <w:rPr>
          <w:rFonts w:hint="eastAsia"/>
          <w:lang w:eastAsia="zh-CN"/>
        </w:rPr>
        <w:t>重新</w:t>
      </w:r>
      <w:r w:rsidR="008147C1" w:rsidRPr="008147C1">
        <w:rPr>
          <w:rFonts w:hint="eastAsia"/>
          <w:lang w:eastAsia="zh-CN"/>
        </w:rPr>
        <w:t>创建了《国际电信规则》专家组，该专家组根据其职责范围编拟了关于审议</w:t>
      </w:r>
      <w:r w:rsidR="008147C1" w:rsidRPr="008147C1">
        <w:rPr>
          <w:rFonts w:hint="eastAsia"/>
          <w:lang w:eastAsia="zh-CN"/>
        </w:rPr>
        <w:t>2012</w:t>
      </w:r>
      <w:r w:rsidR="008147C1" w:rsidRPr="008147C1">
        <w:rPr>
          <w:rFonts w:hint="eastAsia"/>
          <w:lang w:eastAsia="zh-CN"/>
        </w:rPr>
        <w:t>年版《国际电信规则》的最终报告，该报告随后提交</w:t>
      </w:r>
      <w:r w:rsidR="008147C1" w:rsidRPr="008147C1">
        <w:rPr>
          <w:rFonts w:hint="eastAsia"/>
          <w:lang w:eastAsia="zh-CN"/>
        </w:rPr>
        <w:t>20</w:t>
      </w:r>
      <w:r w:rsidR="008147C1">
        <w:rPr>
          <w:lang w:eastAsia="zh-CN"/>
        </w:rPr>
        <w:t>22</w:t>
      </w:r>
      <w:r w:rsidR="008147C1" w:rsidRPr="008147C1">
        <w:rPr>
          <w:rFonts w:hint="eastAsia"/>
          <w:lang w:eastAsia="zh-CN"/>
        </w:rPr>
        <w:t>年全权代表大会</w:t>
      </w:r>
      <w:r w:rsidR="00DE20F1">
        <w:rPr>
          <w:rFonts w:hint="eastAsia"/>
          <w:lang w:eastAsia="zh-CN"/>
        </w:rPr>
        <w:t>，</w:t>
      </w:r>
    </w:p>
    <w:p w14:paraId="239FF1D6" w14:textId="77777777" w:rsidR="00A82B00" w:rsidRPr="00A82B00" w:rsidRDefault="00A82B00" w:rsidP="00A82B00">
      <w:pPr>
        <w:pStyle w:val="Call"/>
        <w:rPr>
          <w:rFonts w:eastAsia="STKaiti"/>
          <w:lang w:eastAsia="zh-CN"/>
        </w:rPr>
      </w:pPr>
      <w:r w:rsidRPr="00A82B00">
        <w:rPr>
          <w:rFonts w:eastAsia="STKaiti" w:hint="eastAsia"/>
          <w:lang w:eastAsia="zh-CN"/>
        </w:rPr>
        <w:t>做出</w:t>
      </w:r>
      <w:r w:rsidRPr="00A82B00">
        <w:rPr>
          <w:rFonts w:eastAsia="STKaiti"/>
          <w:lang w:eastAsia="zh-CN"/>
        </w:rPr>
        <w:t>决议</w:t>
      </w:r>
    </w:p>
    <w:p w14:paraId="4A0D76C8" w14:textId="34FCFF3D" w:rsidR="00A82B00" w:rsidRPr="00895626" w:rsidRDefault="00A82B00" w:rsidP="00A82B00">
      <w:pPr>
        <w:rPr>
          <w:lang w:eastAsia="zh-CN"/>
        </w:rPr>
      </w:pPr>
      <w:r w:rsidRPr="00895626">
        <w:rPr>
          <w:lang w:eastAsia="zh-CN"/>
        </w:rPr>
        <w:t>1</w:t>
      </w:r>
      <w:r w:rsidRPr="00895626">
        <w:rPr>
          <w:lang w:eastAsia="zh-CN"/>
        </w:rPr>
        <w:tab/>
      </w:r>
      <w:r w:rsidR="008147C1">
        <w:rPr>
          <w:rFonts w:hint="eastAsia"/>
          <w:lang w:eastAsia="zh-CN"/>
        </w:rPr>
        <w:t>重新</w:t>
      </w:r>
      <w:r>
        <w:rPr>
          <w:rFonts w:hint="eastAsia"/>
          <w:lang w:eastAsia="zh-CN"/>
        </w:rPr>
        <w:t>召集向</w:t>
      </w:r>
      <w:r w:rsidR="008147C1">
        <w:rPr>
          <w:rFonts w:hint="eastAsia"/>
          <w:lang w:eastAsia="zh-CN"/>
        </w:rPr>
        <w:t>国际电联</w:t>
      </w:r>
      <w:r>
        <w:rPr>
          <w:lang w:eastAsia="zh-CN"/>
        </w:rPr>
        <w:t>成员国和部门成员开放</w:t>
      </w:r>
      <w:r>
        <w:rPr>
          <w:rFonts w:hint="eastAsia"/>
          <w:lang w:eastAsia="zh-CN"/>
        </w:rPr>
        <w:t>的</w:t>
      </w:r>
      <w:r>
        <w:rPr>
          <w:lang w:eastAsia="zh-CN"/>
        </w:rPr>
        <w:t>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</w:t>
      </w:r>
      <w:r>
        <w:rPr>
          <w:lang w:eastAsia="zh-CN"/>
        </w:rPr>
        <w:t>-ITR</w:t>
      </w:r>
      <w:r>
        <w:rPr>
          <w:rFonts w:hint="eastAsia"/>
          <w:lang w:eastAsia="zh-CN"/>
        </w:rPr>
        <w:t>s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  <w:r w:rsidR="008147C1">
        <w:rPr>
          <w:rFonts w:hint="eastAsia"/>
          <w:lang w:eastAsia="zh-CN"/>
        </w:rPr>
        <w:t>继续</w:t>
      </w:r>
      <w:r w:rsidR="00981156">
        <w:rPr>
          <w:rFonts w:hint="eastAsia"/>
          <w:lang w:eastAsia="zh-CN"/>
        </w:rPr>
        <w:t>考虑</w:t>
      </w:r>
      <w:r w:rsidR="008147C1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《国际电信规则》</w:t>
      </w:r>
      <w:r w:rsidR="008147C1">
        <w:rPr>
          <w:rFonts w:hint="eastAsia"/>
          <w:lang w:eastAsia="zh-CN"/>
        </w:rPr>
        <w:t>相关的问题</w:t>
      </w:r>
      <w:r>
        <w:rPr>
          <w:rFonts w:hint="eastAsia"/>
          <w:lang w:eastAsia="zh-CN"/>
        </w:rPr>
        <w:t>，</w:t>
      </w:r>
      <w:r w:rsidR="008147C1">
        <w:rPr>
          <w:rFonts w:hint="eastAsia"/>
          <w:lang w:eastAsia="zh-CN"/>
        </w:rPr>
        <w:t>包括其</w:t>
      </w:r>
      <w:r w:rsidR="00981156">
        <w:rPr>
          <w:rFonts w:hint="eastAsia"/>
          <w:lang w:eastAsia="zh-CN"/>
        </w:rPr>
        <w:t>审议</w:t>
      </w:r>
      <w:r w:rsidRPr="003E1F55"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该组的职责范围</w:t>
      </w:r>
      <w:r>
        <w:rPr>
          <w:rFonts w:hint="eastAsia"/>
          <w:lang w:eastAsia="zh-CN"/>
        </w:rPr>
        <w:t>见</w:t>
      </w:r>
      <w:r>
        <w:rPr>
          <w:lang w:eastAsia="zh-CN"/>
        </w:rPr>
        <w:t>本决议附件</w:t>
      </w:r>
      <w:r>
        <w:rPr>
          <w:rFonts w:hint="eastAsia"/>
          <w:lang w:eastAsia="zh-CN"/>
        </w:rPr>
        <w:t>1</w:t>
      </w:r>
      <w:r>
        <w:rPr>
          <w:lang w:eastAsia="zh-CN"/>
        </w:rPr>
        <w:t>；</w:t>
      </w:r>
      <w:proofErr w:type="gramEnd"/>
    </w:p>
    <w:p w14:paraId="0192C0E9" w14:textId="77777777" w:rsidR="00A82B00" w:rsidRPr="00895626" w:rsidRDefault="00A82B00" w:rsidP="00A82B00">
      <w:pPr>
        <w:rPr>
          <w:lang w:eastAsia="zh-CN"/>
        </w:rPr>
      </w:pPr>
      <w:r w:rsidRPr="00895626">
        <w:rPr>
          <w:lang w:eastAsia="zh-CN"/>
        </w:rPr>
        <w:t>2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专家组有一位主席和六位副主席（国际电联每个区域一位），</w:t>
      </w:r>
      <w:proofErr w:type="gramStart"/>
      <w:r>
        <w:rPr>
          <w:rFonts w:hint="eastAsia"/>
          <w:lang w:eastAsia="zh-CN"/>
        </w:rPr>
        <w:t>由</w:t>
      </w:r>
      <w:r>
        <w:rPr>
          <w:lang w:eastAsia="zh-CN"/>
        </w:rPr>
        <w:t>理事会在顾及能力和资格同时关注性别平衡</w:t>
      </w:r>
      <w:r>
        <w:rPr>
          <w:rFonts w:hint="eastAsia"/>
          <w:lang w:eastAsia="zh-CN"/>
        </w:rPr>
        <w:t>的</w:t>
      </w:r>
      <w:r>
        <w:rPr>
          <w:lang w:eastAsia="zh-CN"/>
        </w:rPr>
        <w:t>情况下</w:t>
      </w:r>
      <w:r>
        <w:rPr>
          <w:rFonts w:hint="eastAsia"/>
          <w:lang w:eastAsia="zh-CN"/>
        </w:rPr>
        <w:t>提名；</w:t>
      </w:r>
      <w:proofErr w:type="gramEnd"/>
    </w:p>
    <w:p w14:paraId="75FF4D7C" w14:textId="77777777" w:rsidR="00A82B00" w:rsidRDefault="00A82B00" w:rsidP="00A82B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E4C79A5" w14:textId="77777777" w:rsidR="00A82B00" w:rsidRDefault="00A82B00" w:rsidP="00A82B00">
      <w:pPr>
        <w:rPr>
          <w:lang w:eastAsia="zh-CN"/>
        </w:rPr>
      </w:pPr>
      <w:r w:rsidRPr="00895626">
        <w:rPr>
          <w:lang w:eastAsia="zh-CN"/>
        </w:rPr>
        <w:lastRenderedPageBreak/>
        <w:t>3</w:t>
      </w:r>
      <w:r w:rsidRPr="00895626">
        <w:rPr>
          <w:lang w:eastAsia="zh-CN"/>
        </w:rPr>
        <w:tab/>
      </w:r>
      <w:r>
        <w:rPr>
          <w:lang w:eastAsia="zh-CN"/>
        </w:rPr>
        <w:t>EG-ITR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须</w:t>
      </w:r>
      <w:r>
        <w:rPr>
          <w:lang w:eastAsia="zh-CN"/>
        </w:rPr>
        <w:t>制定工作进展报告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提交理事会</w:t>
      </w:r>
      <w:r>
        <w:rPr>
          <w:rFonts w:hint="eastAsia"/>
          <w:lang w:eastAsia="zh-CN"/>
        </w:rPr>
        <w:t>年度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；</w:t>
      </w:r>
      <w:proofErr w:type="gramEnd"/>
    </w:p>
    <w:p w14:paraId="36E38E07" w14:textId="32F12198" w:rsidR="00A82B00" w:rsidRPr="001A268A" w:rsidRDefault="00A82B00" w:rsidP="00A82B00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1A268A">
        <w:rPr>
          <w:rFonts w:hint="eastAsia"/>
          <w:lang w:eastAsia="zh-CN"/>
        </w:rPr>
        <w:t>EG-ITR</w:t>
      </w:r>
      <w:r>
        <w:rPr>
          <w:rFonts w:hint="eastAsia"/>
          <w:lang w:eastAsia="zh-CN"/>
        </w:rPr>
        <w:t>s</w:t>
      </w:r>
      <w:r w:rsidRPr="001A268A">
        <w:rPr>
          <w:rFonts w:hint="eastAsia"/>
          <w:lang w:eastAsia="zh-CN"/>
        </w:rPr>
        <w:t>须制定</w:t>
      </w:r>
      <w:r>
        <w:rPr>
          <w:lang w:eastAsia="zh-CN"/>
        </w:rPr>
        <w:t>最</w:t>
      </w:r>
      <w:r>
        <w:rPr>
          <w:rFonts w:hint="eastAsia"/>
          <w:lang w:eastAsia="zh-CN"/>
        </w:rPr>
        <w:t>终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，</w:t>
      </w:r>
      <w:r w:rsidRPr="001A268A">
        <w:rPr>
          <w:rFonts w:hint="eastAsia"/>
          <w:lang w:eastAsia="zh-CN"/>
        </w:rPr>
        <w:t>提交理事会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D237EB"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会议，</w:t>
      </w:r>
      <w:proofErr w:type="gramStart"/>
      <w:r>
        <w:rPr>
          <w:rFonts w:hint="eastAsia"/>
          <w:lang w:eastAsia="zh-CN"/>
        </w:rPr>
        <w:t>以便</w:t>
      </w:r>
      <w:r>
        <w:rPr>
          <w:lang w:eastAsia="zh-CN"/>
        </w:rPr>
        <w:t>将该报告</w:t>
      </w:r>
      <w:r>
        <w:rPr>
          <w:rFonts w:hint="eastAsia"/>
          <w:lang w:eastAsia="zh-CN"/>
        </w:rPr>
        <w:t>以</w:t>
      </w:r>
      <w:r>
        <w:rPr>
          <w:lang w:eastAsia="zh-CN"/>
        </w:rPr>
        <w:t>及理事会的意见提交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D237EB"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全权代表大会；</w:t>
      </w:r>
      <w:proofErr w:type="gramEnd"/>
    </w:p>
    <w:p w14:paraId="52CC6946" w14:textId="77777777" w:rsidR="00A82B00" w:rsidRDefault="00A82B00" w:rsidP="00A82B00">
      <w:pPr>
        <w:rPr>
          <w:lang w:eastAsia="zh-CN"/>
        </w:rPr>
      </w:pPr>
      <w:r>
        <w:rPr>
          <w:lang w:eastAsia="zh-CN"/>
        </w:rPr>
        <w:t>5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电联大会、全会和会议的总规则》以</w:t>
      </w:r>
      <w:r>
        <w:rPr>
          <w:rFonts w:hint="eastAsia"/>
          <w:lang w:eastAsia="zh-CN"/>
        </w:rPr>
        <w:t>及</w:t>
      </w:r>
      <w:r>
        <w:rPr>
          <w:lang w:eastAsia="zh-CN"/>
        </w:rPr>
        <w:t>与理事会工作组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的《</w:t>
      </w:r>
      <w:r>
        <w:rPr>
          <w:rFonts w:hint="eastAsia"/>
          <w:lang w:eastAsia="zh-CN"/>
        </w:rPr>
        <w:t>理事会</w:t>
      </w:r>
      <w:r>
        <w:rPr>
          <w:lang w:eastAsia="zh-CN"/>
        </w:rPr>
        <w:t>议事规则》</w:t>
      </w:r>
      <w:proofErr w:type="gramStart"/>
      <w:r>
        <w:rPr>
          <w:rFonts w:hint="eastAsia"/>
          <w:lang w:eastAsia="zh-CN"/>
        </w:rPr>
        <w:t>须</w:t>
      </w:r>
      <w:r>
        <w:rPr>
          <w:lang w:eastAsia="zh-CN"/>
        </w:rPr>
        <w:t>适用于专家组；</w:t>
      </w:r>
      <w:proofErr w:type="gramEnd"/>
    </w:p>
    <w:p w14:paraId="06EF8E41" w14:textId="2F95AB82" w:rsidR="00A82B00" w:rsidRPr="00895626" w:rsidRDefault="00A82B00" w:rsidP="00A82B00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 w:rsidRPr="00126C77">
        <w:rPr>
          <w:rFonts w:hint="eastAsia"/>
          <w:lang w:eastAsia="zh-CN"/>
        </w:rPr>
        <w:t>在</w:t>
      </w:r>
      <w:r w:rsidR="008147C1" w:rsidRPr="00126C77">
        <w:rPr>
          <w:rFonts w:hint="eastAsia"/>
          <w:lang w:eastAsia="zh-CN"/>
        </w:rPr>
        <w:t>需要的情况下</w:t>
      </w:r>
      <w:r w:rsidR="00E66AAF">
        <w:rPr>
          <w:rFonts w:hint="eastAsia"/>
          <w:lang w:eastAsia="zh-CN"/>
        </w:rPr>
        <w:t>，</w:t>
      </w:r>
      <w:r>
        <w:rPr>
          <w:lang w:eastAsia="zh-CN"/>
        </w:rPr>
        <w:t>提供</w:t>
      </w:r>
      <w:r>
        <w:rPr>
          <w:rFonts w:hint="eastAsia"/>
          <w:lang w:eastAsia="zh-CN"/>
        </w:rPr>
        <w:t>国际电联</w:t>
      </w:r>
      <w:r w:rsidRPr="003E1F55">
        <w:rPr>
          <w:rFonts w:hint="eastAsia"/>
          <w:lang w:eastAsia="zh-CN"/>
        </w:rPr>
        <w:t>六种正式语文</w:t>
      </w:r>
      <w:r>
        <w:rPr>
          <w:rFonts w:hint="eastAsia"/>
          <w:lang w:eastAsia="zh-CN"/>
        </w:rPr>
        <w:t>的</w:t>
      </w:r>
      <w:r w:rsidR="00E66AAF">
        <w:rPr>
          <w:rFonts w:hint="eastAsia"/>
          <w:lang w:eastAsia="zh-CN"/>
        </w:rPr>
        <w:t>口</w:t>
      </w:r>
      <w:r w:rsidRPr="003E1F55">
        <w:rPr>
          <w:rFonts w:hint="eastAsia"/>
          <w:lang w:eastAsia="zh-CN"/>
        </w:rPr>
        <w:t>译</w:t>
      </w:r>
      <w:r>
        <w:rPr>
          <w:rFonts w:hint="eastAsia"/>
          <w:lang w:eastAsia="zh-CN"/>
        </w:rPr>
        <w:t>、</w:t>
      </w:r>
      <w:proofErr w:type="gramStart"/>
      <w:r>
        <w:rPr>
          <w:rFonts w:hint="eastAsia"/>
          <w:lang w:eastAsia="zh-CN"/>
        </w:rPr>
        <w:t>字幕和转录文本</w:t>
      </w:r>
      <w:r>
        <w:rPr>
          <w:lang w:eastAsia="zh-CN"/>
        </w:rPr>
        <w:t>；</w:t>
      </w:r>
      <w:proofErr w:type="gramEnd"/>
    </w:p>
    <w:p w14:paraId="2F3115B4" w14:textId="77777777" w:rsidR="00A82B00" w:rsidRPr="001A268A" w:rsidRDefault="00A82B00" w:rsidP="00A82B00">
      <w:pPr>
        <w:rPr>
          <w:lang w:eastAsia="zh-CN"/>
        </w:rPr>
      </w:pPr>
      <w:r>
        <w:rPr>
          <w:lang w:eastAsia="zh-CN"/>
        </w:rPr>
        <w:t>7</w:t>
      </w:r>
      <w:r w:rsidRPr="00895626">
        <w:rPr>
          <w:lang w:eastAsia="zh-CN"/>
        </w:rPr>
        <w:tab/>
      </w:r>
      <w:r w:rsidRPr="003E1F55">
        <w:rPr>
          <w:rFonts w:hint="eastAsia"/>
          <w:lang w:eastAsia="zh-CN"/>
        </w:rPr>
        <w:t>根据国际电联</w:t>
      </w:r>
      <w:r>
        <w:rPr>
          <w:rFonts w:hint="eastAsia"/>
          <w:lang w:eastAsia="zh-CN"/>
        </w:rPr>
        <w:t>的</w:t>
      </w:r>
      <w:r w:rsidRPr="003E1F55">
        <w:rPr>
          <w:rFonts w:hint="eastAsia"/>
          <w:lang w:eastAsia="zh-CN"/>
        </w:rPr>
        <w:t>文件获取政策</w:t>
      </w:r>
      <w:r>
        <w:rPr>
          <w:rFonts w:hint="eastAsia"/>
          <w:lang w:eastAsia="zh-CN"/>
        </w:rPr>
        <w:t>，专家组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的</w:t>
      </w:r>
      <w:r>
        <w:rPr>
          <w:lang w:eastAsia="zh-CN"/>
        </w:rPr>
        <w:t>所有</w:t>
      </w:r>
      <w:r>
        <w:rPr>
          <w:rFonts w:hint="eastAsia"/>
          <w:lang w:eastAsia="zh-CN"/>
        </w:rPr>
        <w:t>输出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均</w:t>
      </w:r>
      <w:r>
        <w:rPr>
          <w:lang w:eastAsia="zh-CN"/>
        </w:rPr>
        <w:t>公开提供，</w:t>
      </w:r>
      <w:proofErr w:type="gramStart"/>
      <w:r>
        <w:rPr>
          <w:rFonts w:hint="eastAsia"/>
          <w:lang w:eastAsia="zh-CN"/>
        </w:rPr>
        <w:t>而</w:t>
      </w:r>
      <w:r>
        <w:rPr>
          <w:lang w:eastAsia="zh-CN"/>
        </w:rPr>
        <w:t>且所有输入文件</w:t>
      </w:r>
      <w:r>
        <w:rPr>
          <w:rFonts w:hint="eastAsia"/>
          <w:lang w:eastAsia="zh-CN"/>
        </w:rPr>
        <w:t>须</w:t>
      </w:r>
      <w:r>
        <w:rPr>
          <w:lang w:eastAsia="zh-CN"/>
        </w:rPr>
        <w:t>根据提交</w:t>
      </w:r>
      <w:r>
        <w:rPr>
          <w:rFonts w:hint="eastAsia"/>
          <w:lang w:eastAsia="zh-CN"/>
        </w:rPr>
        <w:t>方</w:t>
      </w:r>
      <w:r>
        <w:rPr>
          <w:lang w:eastAsia="zh-CN"/>
        </w:rPr>
        <w:t>的决定公开提供；</w:t>
      </w:r>
      <w:proofErr w:type="gramEnd"/>
    </w:p>
    <w:p w14:paraId="091A55D0" w14:textId="6BE6D5F5" w:rsidR="00A82B00" w:rsidRPr="004E1B1B" w:rsidRDefault="00A82B00" w:rsidP="00A82B00">
      <w:pPr>
        <w:rPr>
          <w:lang w:val="en-US" w:eastAsia="zh-CN"/>
        </w:rPr>
      </w:pPr>
      <w:r>
        <w:rPr>
          <w:lang w:val="en-US" w:eastAsia="zh-CN"/>
        </w:rPr>
        <w:t>8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 w:rsidR="008147C1" w:rsidRPr="008147C1">
        <w:rPr>
          <w:rFonts w:hint="eastAsia"/>
          <w:lang w:eastAsia="zh-CN"/>
        </w:rPr>
        <w:t>最好作为理事会工作组</w:t>
      </w:r>
      <w:r w:rsidR="008147C1">
        <w:rPr>
          <w:rFonts w:hint="eastAsia"/>
          <w:lang w:eastAsia="zh-CN"/>
        </w:rPr>
        <w:t>集中召开</w:t>
      </w:r>
      <w:r w:rsidR="008147C1" w:rsidRPr="008147C1">
        <w:rPr>
          <w:rFonts w:hint="eastAsia"/>
          <w:lang w:eastAsia="zh-CN"/>
        </w:rPr>
        <w:t>会议的一部分，</w:t>
      </w:r>
      <w:r>
        <w:rPr>
          <w:rFonts w:hint="eastAsia"/>
          <w:lang w:eastAsia="zh-CN"/>
        </w:rPr>
        <w:t>召开面对面会议，</w:t>
      </w:r>
    </w:p>
    <w:p w14:paraId="525AC19C" w14:textId="77777777" w:rsidR="00A82B00" w:rsidRPr="00A82B00" w:rsidRDefault="00A82B00" w:rsidP="00A82B00">
      <w:pPr>
        <w:pStyle w:val="Call"/>
        <w:rPr>
          <w:rFonts w:eastAsia="STKaiti"/>
          <w:lang w:eastAsia="zh-CN"/>
        </w:rPr>
      </w:pPr>
      <w:r w:rsidRPr="00A82B00">
        <w:rPr>
          <w:rFonts w:eastAsia="STKaiti" w:hint="eastAsia"/>
          <w:lang w:eastAsia="zh-CN"/>
        </w:rPr>
        <w:t>责成</w:t>
      </w:r>
      <w:r w:rsidRPr="00A82B00">
        <w:rPr>
          <w:rFonts w:eastAsia="STKaiti"/>
          <w:lang w:eastAsia="zh-CN"/>
        </w:rPr>
        <w:t>秘书长</w:t>
      </w:r>
    </w:p>
    <w:p w14:paraId="7EC26E96" w14:textId="77777777" w:rsidR="00A82B00" w:rsidRPr="00895626" w:rsidRDefault="00A82B00" w:rsidP="00A82B0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落实本决议</w:t>
      </w:r>
      <w:r>
        <w:rPr>
          <w:rFonts w:hint="eastAsia"/>
          <w:lang w:eastAsia="zh-CN"/>
        </w:rPr>
        <w:t>做出必要</w:t>
      </w:r>
      <w:r>
        <w:rPr>
          <w:lang w:eastAsia="zh-CN"/>
        </w:rPr>
        <w:t>安排，</w:t>
      </w:r>
    </w:p>
    <w:p w14:paraId="0419666F" w14:textId="77777777" w:rsidR="00A82B00" w:rsidRPr="00A82B00" w:rsidRDefault="00A82B00" w:rsidP="00A82B00">
      <w:pPr>
        <w:pStyle w:val="Call"/>
        <w:rPr>
          <w:rFonts w:eastAsia="STKaiti"/>
          <w:lang w:eastAsia="zh-CN"/>
        </w:rPr>
      </w:pPr>
      <w:r w:rsidRPr="00A82B00">
        <w:rPr>
          <w:rFonts w:eastAsia="STKaiti" w:hint="eastAsia"/>
          <w:lang w:eastAsia="zh-CN"/>
        </w:rPr>
        <w:t>责成各</w:t>
      </w:r>
      <w:r w:rsidRPr="00A82B00">
        <w:rPr>
          <w:rFonts w:eastAsia="STKaiti"/>
          <w:lang w:eastAsia="zh-CN"/>
        </w:rPr>
        <w:t>局主任</w:t>
      </w:r>
    </w:p>
    <w:p w14:paraId="5D7B6034" w14:textId="7A56BBCB" w:rsidR="00A82B00" w:rsidRPr="00895626" w:rsidRDefault="00A82B00" w:rsidP="00A82B00">
      <w:pPr>
        <w:rPr>
          <w:lang w:val="en-US"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在</w:t>
      </w:r>
      <w:r>
        <w:rPr>
          <w:rFonts w:hint="eastAsia"/>
          <w:lang w:val="en-US" w:eastAsia="zh-CN"/>
        </w:rPr>
        <w:t>各自</w:t>
      </w:r>
      <w:r>
        <w:rPr>
          <w:lang w:val="en-US" w:eastAsia="zh-CN"/>
        </w:rPr>
        <w:t>职权范围内，并且在听取</w:t>
      </w:r>
      <w:r>
        <w:rPr>
          <w:rFonts w:hint="eastAsia"/>
          <w:lang w:val="en-US" w:eastAsia="zh-CN"/>
        </w:rPr>
        <w:t>相关</w:t>
      </w:r>
      <w:r>
        <w:rPr>
          <w:lang w:val="en-US" w:eastAsia="zh-CN"/>
        </w:rPr>
        <w:t>顾问组建议的情况下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为</w:t>
      </w:r>
      <w:r w:rsidR="008147C1">
        <w:rPr>
          <w:rFonts w:hint="eastAsia"/>
          <w:lang w:val="en-US" w:eastAsia="zh-CN"/>
        </w:rPr>
        <w:t>EG</w:t>
      </w:r>
      <w:r w:rsidR="008147C1">
        <w:rPr>
          <w:lang w:val="en-US" w:eastAsia="zh-CN"/>
        </w:rPr>
        <w:t>-ITRs</w:t>
      </w:r>
      <w:r>
        <w:rPr>
          <w:lang w:val="en-US" w:eastAsia="zh-CN"/>
        </w:rPr>
        <w:t>的</w:t>
      </w:r>
      <w:r w:rsidR="008147C1">
        <w:rPr>
          <w:rFonts w:hint="eastAsia"/>
          <w:lang w:val="en-US" w:eastAsia="zh-CN"/>
        </w:rPr>
        <w:t>活动</w:t>
      </w:r>
      <w:r>
        <w:rPr>
          <w:lang w:val="en-US" w:eastAsia="zh-CN"/>
        </w:rPr>
        <w:t>献计献策，同时认识到，国际电联电信标准化部门开展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多数工作与《国际电信规则》</w:t>
      </w:r>
      <w:proofErr w:type="gramStart"/>
      <w:r>
        <w:rPr>
          <w:lang w:val="en-US" w:eastAsia="zh-CN"/>
        </w:rPr>
        <w:t>相关</w:t>
      </w:r>
      <w:r>
        <w:rPr>
          <w:rFonts w:hint="eastAsia"/>
          <w:lang w:val="en-US" w:eastAsia="zh-CN"/>
        </w:rPr>
        <w:t>；</w:t>
      </w:r>
      <w:proofErr w:type="gramEnd"/>
    </w:p>
    <w:p w14:paraId="6126875A" w14:textId="017B906F" w:rsidR="00A82B00" w:rsidRPr="00895626" w:rsidRDefault="00A82B00" w:rsidP="00A82B00">
      <w:pPr>
        <w:rPr>
          <w:lang w:val="en-US" w:eastAsia="zh-CN"/>
        </w:rPr>
      </w:pPr>
      <w:r w:rsidRPr="00895626">
        <w:rPr>
          <w:lang w:val="en-US" w:eastAsia="zh-CN"/>
        </w:rPr>
        <w:t>2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将其</w:t>
      </w:r>
      <w:r>
        <w:rPr>
          <w:lang w:val="en-US" w:eastAsia="zh-CN"/>
        </w:rPr>
        <w:t>工作结果提交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G-ITR</w:t>
      </w:r>
      <w:r w:rsidR="007E28B7">
        <w:rPr>
          <w:rFonts w:hint="eastAsia"/>
          <w:lang w:val="en-US" w:eastAsia="zh-CN"/>
        </w:rPr>
        <w:t>s</w:t>
      </w:r>
      <w:r>
        <w:rPr>
          <w:lang w:val="en-US" w:eastAsia="zh-CN"/>
        </w:rPr>
        <w:t>；</w:t>
      </w:r>
    </w:p>
    <w:p w14:paraId="1E236715" w14:textId="7A690075" w:rsidR="00A82B00" w:rsidRPr="001A268A" w:rsidRDefault="00A82B00" w:rsidP="00A82B00">
      <w:pPr>
        <w:rPr>
          <w:lang w:val="en-US" w:eastAsia="zh-CN"/>
        </w:rPr>
      </w:pPr>
      <w:r w:rsidRPr="00895626">
        <w:rPr>
          <w:lang w:val="en-US" w:eastAsia="zh-CN"/>
        </w:rPr>
        <w:t>3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拥有可用资源时，按照联合国确</w:t>
      </w:r>
      <w:r>
        <w:rPr>
          <w:rFonts w:hint="eastAsia"/>
          <w:lang w:val="en-US" w:eastAsia="zh-CN"/>
        </w:rPr>
        <w:t>定</w:t>
      </w:r>
      <w:r>
        <w:rPr>
          <w:lang w:val="en-US" w:eastAsia="zh-CN"/>
        </w:rPr>
        <w:t>的发展中</w:t>
      </w:r>
      <w:r w:rsidR="00DF4405" w:rsidRPr="00586249">
        <w:rPr>
          <w:position w:val="6"/>
          <w:sz w:val="16"/>
        </w:rPr>
        <w:footnoteReference w:id="1"/>
      </w:r>
      <w:r>
        <w:rPr>
          <w:lang w:val="en-US" w:eastAsia="zh-CN"/>
        </w:rPr>
        <w:t>国家和最不发达国家名单，考虑提供与会补贴，以</w:t>
      </w:r>
      <w:r>
        <w:rPr>
          <w:rFonts w:hint="eastAsia"/>
          <w:lang w:val="en-US" w:eastAsia="zh-CN"/>
        </w:rPr>
        <w:t>扩</w:t>
      </w:r>
      <w:r>
        <w:rPr>
          <w:lang w:val="en-US" w:eastAsia="zh-CN"/>
        </w:rPr>
        <w:t>大专家组工作的参与度，</w:t>
      </w:r>
    </w:p>
    <w:p w14:paraId="4F364CDF" w14:textId="77777777" w:rsidR="00A82B00" w:rsidRPr="00A82B00" w:rsidRDefault="00A82B00" w:rsidP="00A82B00">
      <w:pPr>
        <w:pStyle w:val="Call"/>
        <w:rPr>
          <w:rFonts w:eastAsia="STKaiti"/>
          <w:lang w:eastAsia="zh-CN"/>
        </w:rPr>
      </w:pPr>
      <w:r w:rsidRPr="00A82B00">
        <w:rPr>
          <w:rFonts w:eastAsia="STKaiti" w:hint="eastAsia"/>
          <w:lang w:eastAsia="zh-CN"/>
        </w:rPr>
        <w:t>请</w:t>
      </w:r>
      <w:r w:rsidRPr="00A82B00">
        <w:rPr>
          <w:rFonts w:eastAsia="STKaiti"/>
          <w:lang w:eastAsia="zh-CN"/>
        </w:rPr>
        <w:t>成员国和部门成员</w:t>
      </w:r>
    </w:p>
    <w:p w14:paraId="712FE259" w14:textId="1B6157DE" w:rsidR="00A82B00" w:rsidRDefault="00A82B00" w:rsidP="00A82B0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参加</w:t>
      </w:r>
      <w:r>
        <w:rPr>
          <w:lang w:eastAsia="zh-CN"/>
        </w:rPr>
        <w:t>EG-ITR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的</w:t>
      </w:r>
      <w:r w:rsidR="00DF4405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并</w:t>
      </w:r>
      <w:r>
        <w:rPr>
          <w:lang w:eastAsia="zh-CN"/>
        </w:rPr>
        <w:t>为</w:t>
      </w:r>
      <w:r w:rsidR="00DF4405">
        <w:rPr>
          <w:rFonts w:hint="eastAsia"/>
          <w:lang w:eastAsia="zh-CN"/>
        </w:rPr>
        <w:t>之</w:t>
      </w:r>
      <w:r>
        <w:rPr>
          <w:rFonts w:hint="eastAsia"/>
          <w:lang w:eastAsia="zh-CN"/>
        </w:rPr>
        <w:t>贡献力量。</w:t>
      </w:r>
    </w:p>
    <w:p w14:paraId="550B5A48" w14:textId="77777777" w:rsidR="00A82B00" w:rsidRPr="005265FB" w:rsidRDefault="00A82B00" w:rsidP="00A82B00">
      <w:pPr>
        <w:spacing w:before="840"/>
        <w:rPr>
          <w:rFonts w:ascii="STKaiti" w:eastAsia="STKaiti" w:hAnsi="STKaiti"/>
          <w:szCs w:val="24"/>
          <w:lang w:eastAsia="zh-CN"/>
        </w:rPr>
      </w:pPr>
      <w:r w:rsidRPr="005265FB">
        <w:rPr>
          <w:rFonts w:ascii="STKaiti" w:eastAsia="STKaiti" w:hAnsi="STKaiti" w:hint="eastAsia"/>
          <w:lang w:eastAsia="zh-CN"/>
        </w:rPr>
        <w:t>附件：</w:t>
      </w:r>
      <w:r w:rsidRPr="005265FB">
        <w:rPr>
          <w:rFonts w:ascii="STKaiti" w:eastAsia="STKaiti" w:hAnsi="STKaiti"/>
          <w:b/>
          <w:bCs/>
          <w:lang w:eastAsia="zh-CN"/>
        </w:rPr>
        <w:t>1</w:t>
      </w:r>
      <w:r w:rsidRPr="005265FB">
        <w:rPr>
          <w:rFonts w:ascii="STKaiti" w:eastAsia="STKaiti" w:hAnsi="STKaiti" w:hint="eastAsia"/>
          <w:b/>
          <w:bCs/>
          <w:lang w:eastAsia="zh-CN"/>
        </w:rPr>
        <w:t>件</w:t>
      </w:r>
    </w:p>
    <w:p w14:paraId="1D8AA9AA" w14:textId="77777777" w:rsidR="00A82B00" w:rsidRPr="00895626" w:rsidRDefault="00A82B00" w:rsidP="00A82B00">
      <w:pPr>
        <w:overflowPunct/>
        <w:autoSpaceDE/>
        <w:autoSpaceDN/>
        <w:snapToGrid w:val="0"/>
        <w:spacing w:after="120"/>
        <w:textAlignment w:val="auto"/>
        <w:rPr>
          <w:caps/>
          <w:szCs w:val="24"/>
          <w:lang w:eastAsia="zh-CN"/>
        </w:rPr>
      </w:pPr>
      <w:r w:rsidRPr="00895626">
        <w:rPr>
          <w:szCs w:val="24"/>
          <w:lang w:eastAsia="zh-CN"/>
        </w:rPr>
        <w:br w:type="page"/>
      </w:r>
    </w:p>
    <w:p w14:paraId="6B9B9F7E" w14:textId="77777777" w:rsidR="00A82B00" w:rsidRPr="00023AE9" w:rsidRDefault="00A82B00" w:rsidP="00A82B00">
      <w:pPr>
        <w:pStyle w:val="AnnexNo"/>
        <w:rPr>
          <w:lang w:eastAsia="zh-CN"/>
        </w:rPr>
      </w:pPr>
      <w:r w:rsidRPr="00023AE9">
        <w:rPr>
          <w:lang w:eastAsia="zh-CN"/>
        </w:rPr>
        <w:lastRenderedPageBreak/>
        <w:t>附件</w:t>
      </w:r>
    </w:p>
    <w:p w14:paraId="4C42A294" w14:textId="3736EE33" w:rsidR="00A82B00" w:rsidRPr="00C7212F" w:rsidRDefault="00A82B00" w:rsidP="00A82B00">
      <w:pPr>
        <w:pStyle w:val="Annextitle"/>
        <w:rPr>
          <w:rFonts w:asciiTheme="minorHAnsi" w:eastAsiaTheme="minorEastAsia" w:hAnsiTheme="minorHAnsi" w:cstheme="minorHAnsi"/>
          <w:lang w:eastAsia="zh-CN"/>
        </w:rPr>
      </w:pPr>
      <w:r w:rsidRPr="00C7212F">
        <w:rPr>
          <w:rFonts w:asciiTheme="minorHAnsi" w:eastAsiaTheme="minorEastAsia" w:hAnsiTheme="minorHAnsi" w:cstheme="minorHAnsi"/>
          <w:lang w:eastAsia="zh-CN"/>
        </w:rPr>
        <w:t>《国际电信规则》专家组（</w:t>
      </w:r>
      <w:r w:rsidRPr="00C7212F">
        <w:rPr>
          <w:rFonts w:asciiTheme="minorHAnsi" w:eastAsiaTheme="minorEastAsia" w:hAnsiTheme="minorHAnsi" w:cstheme="minorHAnsi"/>
          <w:lang w:eastAsia="zh-CN"/>
        </w:rPr>
        <w:t>EG-ITRs</w:t>
      </w:r>
      <w:r w:rsidRPr="00C7212F">
        <w:rPr>
          <w:rFonts w:asciiTheme="minorHAnsi" w:eastAsiaTheme="minorEastAsia" w:hAnsiTheme="minorHAnsi" w:cstheme="minorHAnsi"/>
          <w:lang w:eastAsia="zh-CN"/>
        </w:rPr>
        <w:t>）的职责范围</w:t>
      </w:r>
    </w:p>
    <w:p w14:paraId="3363E0B5" w14:textId="1EBE2E20" w:rsidR="00A82B00" w:rsidRDefault="00A82B00" w:rsidP="00A82B00">
      <w:pPr>
        <w:rPr>
          <w:lang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须在</w:t>
      </w:r>
      <w:r>
        <w:rPr>
          <w:lang w:eastAsia="zh-CN"/>
        </w:rPr>
        <w:t>成员国、部门成员</w:t>
      </w:r>
      <w:r>
        <w:rPr>
          <w:rFonts w:hint="eastAsia"/>
          <w:lang w:eastAsia="zh-CN"/>
        </w:rPr>
        <w:t>提交的</w:t>
      </w:r>
      <w:r>
        <w:rPr>
          <w:lang w:eastAsia="zh-CN"/>
        </w:rPr>
        <w:t>文稿以及</w:t>
      </w:r>
      <w:r>
        <w:rPr>
          <w:rFonts w:hint="eastAsia"/>
          <w:lang w:eastAsia="zh-CN"/>
        </w:rPr>
        <w:t>必要时各</w:t>
      </w:r>
      <w:r>
        <w:rPr>
          <w:lang w:eastAsia="zh-CN"/>
        </w:rPr>
        <w:t>局主任</w:t>
      </w:r>
      <w:r>
        <w:rPr>
          <w:rFonts w:hint="eastAsia"/>
          <w:lang w:eastAsia="zh-CN"/>
        </w:rPr>
        <w:t>提供的</w:t>
      </w:r>
      <w:r>
        <w:rPr>
          <w:lang w:eastAsia="zh-CN"/>
        </w:rPr>
        <w:t>输入</w:t>
      </w:r>
      <w:r>
        <w:rPr>
          <w:rFonts w:hint="eastAsia"/>
          <w:lang w:eastAsia="zh-CN"/>
        </w:rPr>
        <w:t>意见</w:t>
      </w:r>
      <w:r>
        <w:rPr>
          <w:lang w:eastAsia="zh-CN"/>
        </w:rPr>
        <w:t>的基础上</w:t>
      </w:r>
      <w:r w:rsidR="00DF4405">
        <w:rPr>
          <w:rFonts w:hint="eastAsia"/>
          <w:lang w:eastAsia="zh-CN"/>
        </w:rPr>
        <w:t>继续</w:t>
      </w:r>
      <w:r w:rsidR="00E66AAF">
        <w:rPr>
          <w:rFonts w:hint="eastAsia"/>
          <w:lang w:eastAsia="zh-CN"/>
        </w:rPr>
        <w:t>审议《国际电信规则》</w:t>
      </w:r>
      <w:r>
        <w:rPr>
          <w:lang w:eastAsia="zh-CN"/>
        </w:rPr>
        <w:t>。</w:t>
      </w:r>
    </w:p>
    <w:p w14:paraId="19B04A89" w14:textId="24F1C192" w:rsidR="00A82B00" w:rsidRDefault="00A82B00" w:rsidP="00A82B00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DF4405" w:rsidRPr="00DF4405">
        <w:rPr>
          <w:rFonts w:hint="eastAsia"/>
          <w:lang w:eastAsia="zh-CN"/>
        </w:rPr>
        <w:t>考虑到前两个专家组的工作，</w:t>
      </w:r>
      <w:r w:rsidR="00E66AAF">
        <w:rPr>
          <w:rFonts w:hint="eastAsia"/>
          <w:lang w:eastAsia="zh-CN"/>
        </w:rPr>
        <w:t>除其他内容外，审议</w:t>
      </w:r>
      <w:r w:rsidR="00DF4405" w:rsidRPr="00DF4405">
        <w:rPr>
          <w:rFonts w:hint="eastAsia"/>
          <w:lang w:eastAsia="zh-CN"/>
        </w:rPr>
        <w:t>可</w:t>
      </w:r>
      <w:r w:rsidR="00DF4405">
        <w:rPr>
          <w:rFonts w:hint="eastAsia"/>
          <w:lang w:eastAsia="zh-CN"/>
        </w:rPr>
        <w:t>考虑</w:t>
      </w:r>
      <w:r w:rsidR="00E66AAF">
        <w:rPr>
          <w:rFonts w:hint="eastAsia"/>
          <w:lang w:eastAsia="zh-CN"/>
        </w:rPr>
        <w:t>：</w:t>
      </w:r>
    </w:p>
    <w:p w14:paraId="5D1A0F1A" w14:textId="5009E9F7" w:rsidR="00B70794" w:rsidRDefault="00B70794" w:rsidP="00A82B00">
      <w:pPr>
        <w:pStyle w:val="enumlev2"/>
        <w:rPr>
          <w:lang w:val="en-US" w:eastAsia="zh-CN"/>
        </w:rPr>
      </w:pPr>
      <w:r>
        <w:rPr>
          <w:lang w:val="en-US" w:eastAsia="zh-CN"/>
        </w:rPr>
        <w:t>a)</w:t>
      </w:r>
      <w:r>
        <w:rPr>
          <w:lang w:val="en-US" w:eastAsia="zh-CN"/>
        </w:rPr>
        <w:tab/>
      </w:r>
      <w:r>
        <w:rPr>
          <w:lang w:eastAsia="zh-CN"/>
        </w:rPr>
        <w:t>新趋势</w:t>
      </w:r>
      <w:r>
        <w:rPr>
          <w:rFonts w:hint="eastAsia"/>
          <w:lang w:eastAsia="zh-CN"/>
        </w:rPr>
        <w:t>和国际电信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环境中</w:t>
      </w:r>
      <w:r>
        <w:rPr>
          <w:lang w:eastAsia="zh-CN"/>
        </w:rPr>
        <w:t>正在出现</w:t>
      </w:r>
      <w:r>
        <w:rPr>
          <w:rFonts w:hint="eastAsia"/>
          <w:lang w:eastAsia="zh-CN"/>
        </w:rPr>
        <w:t>并可能影响《国际电信规则》</w:t>
      </w:r>
      <w:r>
        <w:rPr>
          <w:lang w:eastAsia="zh-CN"/>
        </w:rPr>
        <w:t>的问题</w:t>
      </w:r>
    </w:p>
    <w:p w14:paraId="54EAB2DE" w14:textId="4142F19F" w:rsidR="000253DC" w:rsidRPr="002A795B" w:rsidRDefault="00FB50CB" w:rsidP="007E28B7">
      <w:pPr>
        <w:pStyle w:val="enumlev2"/>
        <w:rPr>
          <w:highlight w:val="green"/>
          <w:lang w:eastAsia="zh-CN"/>
        </w:rPr>
      </w:pPr>
      <w:r>
        <w:rPr>
          <w:lang w:val="en-US" w:eastAsia="zh-CN"/>
        </w:rPr>
        <w:t>b</w:t>
      </w:r>
      <w:r w:rsidR="00A82B00" w:rsidRPr="00DA4F70">
        <w:rPr>
          <w:lang w:val="ru-RU" w:eastAsia="zh-CN"/>
        </w:rPr>
        <w:t>)</w:t>
      </w:r>
      <w:r w:rsidR="00A82B00" w:rsidRPr="00DA4F70">
        <w:rPr>
          <w:lang w:val="ru-RU" w:eastAsia="zh-CN"/>
        </w:rPr>
        <w:tab/>
      </w:r>
      <w:r w:rsidR="00DF4405">
        <w:rPr>
          <w:rFonts w:hint="eastAsia"/>
          <w:lang w:eastAsia="zh-CN"/>
        </w:rPr>
        <w:t>有关</w:t>
      </w:r>
      <w:r w:rsidR="00DF4405" w:rsidRPr="00DF4405">
        <w:rPr>
          <w:rFonts w:hint="eastAsia"/>
          <w:lang w:eastAsia="zh-CN"/>
        </w:rPr>
        <w:t>运营</w:t>
      </w:r>
      <w:r w:rsidR="00E66AAF">
        <w:rPr>
          <w:rFonts w:hint="eastAsia"/>
          <w:lang w:eastAsia="zh-CN"/>
        </w:rPr>
        <w:t>机构</w:t>
      </w:r>
      <w:r w:rsidR="00DF4405">
        <w:rPr>
          <w:rFonts w:hint="eastAsia"/>
          <w:lang w:eastAsia="zh-CN"/>
        </w:rPr>
        <w:t>和</w:t>
      </w:r>
      <w:r w:rsidR="00DF4405" w:rsidRPr="00DF4405">
        <w:rPr>
          <w:rFonts w:hint="eastAsia"/>
          <w:lang w:eastAsia="zh-CN"/>
        </w:rPr>
        <w:t>/</w:t>
      </w:r>
      <w:r w:rsidR="00DF4405">
        <w:rPr>
          <w:rFonts w:hint="eastAsia"/>
          <w:lang w:eastAsia="zh-CN"/>
        </w:rPr>
        <w:t>或主管</w:t>
      </w:r>
      <w:r w:rsidR="00DF4405" w:rsidRPr="00DF4405">
        <w:rPr>
          <w:rFonts w:hint="eastAsia"/>
          <w:lang w:eastAsia="zh-CN"/>
        </w:rPr>
        <w:t>部门当前使用</w:t>
      </w:r>
      <w:r w:rsidR="00DF4405">
        <w:rPr>
          <w:rFonts w:hint="eastAsia"/>
          <w:lang w:eastAsia="zh-CN"/>
        </w:rPr>
        <w:t>《国际电信规则》</w:t>
      </w:r>
      <w:r w:rsidR="00DF4405" w:rsidRPr="00DF4405">
        <w:rPr>
          <w:rFonts w:hint="eastAsia"/>
          <w:lang w:eastAsia="zh-CN"/>
        </w:rPr>
        <w:t>的</w:t>
      </w:r>
      <w:r w:rsidR="00DF4405">
        <w:rPr>
          <w:rFonts w:hint="eastAsia"/>
          <w:lang w:eastAsia="zh-CN"/>
        </w:rPr>
        <w:t>实证</w:t>
      </w:r>
      <w:r w:rsidR="00DF4405" w:rsidRPr="00DF4405">
        <w:rPr>
          <w:rFonts w:hint="eastAsia"/>
          <w:lang w:eastAsia="zh-CN"/>
        </w:rPr>
        <w:t>数据</w:t>
      </w:r>
      <w:r w:rsidR="007E28B7">
        <w:rPr>
          <w:rFonts w:hint="eastAsia"/>
          <w:lang w:eastAsia="zh-CN"/>
        </w:rPr>
        <w:t>和</w:t>
      </w:r>
      <w:r w:rsidR="00F4132F">
        <w:rPr>
          <w:rFonts w:hint="eastAsia"/>
          <w:lang w:eastAsia="zh-CN"/>
        </w:rPr>
        <w:t>当前依赖</w:t>
      </w:r>
      <w:r w:rsidR="00DF4405">
        <w:rPr>
          <w:rFonts w:hint="eastAsia"/>
          <w:lang w:eastAsia="zh-CN"/>
        </w:rPr>
        <w:t>《国际电信规则》</w:t>
      </w:r>
      <w:r w:rsidR="00F4132F">
        <w:rPr>
          <w:rFonts w:hint="eastAsia"/>
          <w:lang w:eastAsia="zh-CN"/>
        </w:rPr>
        <w:t>的全球电信业务所占比例，</w:t>
      </w:r>
      <w:r w:rsidR="007E28B7">
        <w:rPr>
          <w:rFonts w:hint="eastAsia"/>
          <w:lang w:eastAsia="zh-CN"/>
        </w:rPr>
        <w:t>以及</w:t>
      </w:r>
    </w:p>
    <w:p w14:paraId="168E3123" w14:textId="3E594C31" w:rsidR="00016EA9" w:rsidRPr="00FB50CB" w:rsidRDefault="00FB50CB" w:rsidP="00016EA9">
      <w:pPr>
        <w:pStyle w:val="enumlev2"/>
        <w:rPr>
          <w:rFonts w:cstheme="minorHAnsi"/>
          <w:lang w:eastAsia="zh-CN"/>
        </w:rPr>
      </w:pPr>
      <w:r>
        <w:rPr>
          <w:lang w:eastAsia="zh-CN"/>
        </w:rPr>
        <w:t>c</w:t>
      </w:r>
      <w:r w:rsidR="00016EA9" w:rsidRPr="00FB50CB">
        <w:rPr>
          <w:lang w:eastAsia="zh-CN"/>
        </w:rPr>
        <w:t>)</w:t>
      </w:r>
      <w:r w:rsidR="00016EA9" w:rsidRPr="00FB50CB">
        <w:rPr>
          <w:lang w:eastAsia="zh-CN"/>
        </w:rPr>
        <w:tab/>
      </w:r>
      <w:proofErr w:type="gramStart"/>
      <w:r w:rsidR="007E28B7">
        <w:rPr>
          <w:rFonts w:hint="eastAsia"/>
          <w:lang w:eastAsia="zh-CN"/>
        </w:rPr>
        <w:t>由“</w:t>
      </w:r>
      <w:proofErr w:type="gramEnd"/>
      <w:r w:rsidR="007E28B7">
        <w:rPr>
          <w:rFonts w:hint="eastAsia"/>
          <w:lang w:eastAsia="zh-CN"/>
        </w:rPr>
        <w:t>高层面指导原则”构成的</w:t>
      </w:r>
      <w:r w:rsidR="005E047C" w:rsidRPr="00FB50CB">
        <w:rPr>
          <w:rFonts w:cstheme="minorHAnsi" w:hint="eastAsia"/>
          <w:lang w:eastAsia="zh-CN"/>
        </w:rPr>
        <w:t>《国际电信规则》在当前电信</w:t>
      </w:r>
      <w:r w:rsidR="005E047C" w:rsidRPr="00FB50CB">
        <w:rPr>
          <w:rFonts w:cstheme="minorHAnsi" w:hint="eastAsia"/>
          <w:lang w:eastAsia="zh-CN"/>
        </w:rPr>
        <w:t>/ICT</w:t>
      </w:r>
      <w:r w:rsidR="005E047C" w:rsidRPr="00FB50CB">
        <w:rPr>
          <w:rFonts w:cstheme="minorHAnsi" w:hint="eastAsia"/>
          <w:lang w:eastAsia="zh-CN"/>
        </w:rPr>
        <w:t>环境中的相关性</w:t>
      </w:r>
      <w:r w:rsidR="007E28B7">
        <w:rPr>
          <w:rFonts w:cstheme="minorHAnsi" w:hint="eastAsia"/>
          <w:lang w:eastAsia="zh-CN"/>
        </w:rPr>
        <w:t>。</w:t>
      </w:r>
    </w:p>
    <w:p w14:paraId="181082B3" w14:textId="0FE0E85D" w:rsidR="00A82B00" w:rsidRPr="00507E9A" w:rsidRDefault="00FB50CB" w:rsidP="00A82B00">
      <w:pPr>
        <w:rPr>
          <w:lang w:val="en-US" w:eastAsia="zh-CN"/>
        </w:rPr>
      </w:pPr>
      <w:r>
        <w:rPr>
          <w:lang w:eastAsia="zh-CN"/>
        </w:rPr>
        <w:t>3</w:t>
      </w:r>
      <w:r w:rsidR="00A82B00" w:rsidRPr="00A67A90">
        <w:rPr>
          <w:lang w:eastAsia="zh-CN"/>
        </w:rPr>
        <w:tab/>
      </w:r>
      <w:r w:rsidR="00A82B00">
        <w:rPr>
          <w:rFonts w:hint="eastAsia"/>
          <w:lang w:eastAsia="zh-CN"/>
        </w:rPr>
        <w:t>E</w:t>
      </w:r>
      <w:r w:rsidR="00A82B00">
        <w:rPr>
          <w:lang w:eastAsia="zh-CN"/>
        </w:rPr>
        <w:t>G-ITR</w:t>
      </w:r>
      <w:r w:rsidR="00A82B00">
        <w:rPr>
          <w:rFonts w:hint="eastAsia"/>
          <w:lang w:eastAsia="zh-CN"/>
        </w:rPr>
        <w:t>s</w:t>
      </w:r>
      <w:r w:rsidR="00A82B00">
        <w:rPr>
          <w:rFonts w:hint="eastAsia"/>
          <w:lang w:eastAsia="zh-CN"/>
        </w:rPr>
        <w:t>将向</w:t>
      </w:r>
      <w:r w:rsidR="00A82B00" w:rsidRPr="00B70794">
        <w:rPr>
          <w:rFonts w:hint="eastAsia"/>
          <w:lang w:eastAsia="zh-CN"/>
        </w:rPr>
        <w:t>理事会</w:t>
      </w:r>
      <w:r w:rsidR="00A82B00" w:rsidRPr="00B70794">
        <w:rPr>
          <w:rFonts w:hint="eastAsia"/>
          <w:lang w:eastAsia="zh-CN"/>
        </w:rPr>
        <w:t>20</w:t>
      </w:r>
      <w:r w:rsidR="00A82B00" w:rsidRPr="00B70794">
        <w:rPr>
          <w:lang w:eastAsia="zh-CN"/>
        </w:rPr>
        <w:t>2</w:t>
      </w:r>
      <w:r w:rsidR="00016EA9" w:rsidRPr="00B70794">
        <w:rPr>
          <w:lang w:eastAsia="zh-CN"/>
        </w:rPr>
        <w:t>4</w:t>
      </w:r>
      <w:r w:rsidR="00A82B00" w:rsidRPr="00B70794">
        <w:rPr>
          <w:rFonts w:hint="eastAsia"/>
          <w:lang w:eastAsia="zh-CN"/>
        </w:rPr>
        <w:t>年</w:t>
      </w:r>
      <w:r w:rsidR="00A82B00">
        <w:rPr>
          <w:rFonts w:hint="eastAsia"/>
          <w:lang w:eastAsia="zh-CN"/>
        </w:rPr>
        <w:t>和</w:t>
      </w:r>
      <w:r w:rsidR="00A82B00">
        <w:rPr>
          <w:rFonts w:hint="eastAsia"/>
          <w:lang w:eastAsia="zh-CN"/>
        </w:rPr>
        <w:t>202</w:t>
      </w:r>
      <w:r w:rsidR="00016EA9">
        <w:rPr>
          <w:lang w:eastAsia="zh-CN"/>
        </w:rPr>
        <w:t>5</w:t>
      </w:r>
      <w:r w:rsidR="00A82B00">
        <w:rPr>
          <w:rFonts w:hint="eastAsia"/>
          <w:lang w:eastAsia="zh-CN"/>
        </w:rPr>
        <w:t>年会议提交反映出</w:t>
      </w:r>
      <w:r w:rsidR="007E28B7">
        <w:rPr>
          <w:rFonts w:hint="eastAsia"/>
          <w:lang w:eastAsia="zh-CN"/>
        </w:rPr>
        <w:t>有关</w:t>
      </w:r>
      <w:r w:rsidR="00A82B00">
        <w:rPr>
          <w:rFonts w:hint="eastAsia"/>
          <w:lang w:eastAsia="zh-CN"/>
        </w:rPr>
        <w:t>《国际电信规则》</w:t>
      </w:r>
      <w:r w:rsidR="007E28B7">
        <w:rPr>
          <w:rFonts w:hint="eastAsia"/>
          <w:lang w:eastAsia="zh-CN"/>
        </w:rPr>
        <w:t>的</w:t>
      </w:r>
      <w:r w:rsidR="00A82B00">
        <w:rPr>
          <w:rFonts w:hint="eastAsia"/>
          <w:lang w:eastAsia="zh-CN"/>
        </w:rPr>
        <w:t>所有观点的进展报告，并且向理事会</w:t>
      </w:r>
      <w:r w:rsidR="00A82B00">
        <w:rPr>
          <w:rFonts w:hint="eastAsia"/>
          <w:lang w:eastAsia="zh-CN"/>
        </w:rPr>
        <w:t>20</w:t>
      </w:r>
      <w:r w:rsidR="00A82B00">
        <w:rPr>
          <w:lang w:eastAsia="zh-CN"/>
        </w:rPr>
        <w:t>2</w:t>
      </w:r>
      <w:r w:rsidR="00016EA9">
        <w:rPr>
          <w:lang w:eastAsia="zh-CN"/>
        </w:rPr>
        <w:t>6</w:t>
      </w:r>
      <w:r w:rsidR="00A82B00">
        <w:rPr>
          <w:rFonts w:hint="eastAsia"/>
          <w:lang w:eastAsia="zh-CN"/>
        </w:rPr>
        <w:t>年会议提交最</w:t>
      </w:r>
      <w:r w:rsidR="007E28B7">
        <w:rPr>
          <w:rFonts w:hint="eastAsia"/>
          <w:lang w:eastAsia="zh-CN"/>
        </w:rPr>
        <w:t>后</w:t>
      </w:r>
      <w:r w:rsidR="00A82B00">
        <w:rPr>
          <w:rFonts w:hint="eastAsia"/>
          <w:lang w:eastAsia="zh-CN"/>
        </w:rPr>
        <w:t>报告供</w:t>
      </w:r>
      <w:r w:rsidR="00A82B00">
        <w:rPr>
          <w:lang w:eastAsia="zh-CN"/>
        </w:rPr>
        <w:t>其审查</w:t>
      </w:r>
      <w:r w:rsidR="00A82B00">
        <w:rPr>
          <w:rFonts w:hint="eastAsia"/>
          <w:lang w:eastAsia="zh-CN"/>
        </w:rPr>
        <w:t>，之后将报告连同理事会的意见一并提交</w:t>
      </w:r>
      <w:r w:rsidR="00A82B00">
        <w:rPr>
          <w:rFonts w:hint="eastAsia"/>
          <w:lang w:eastAsia="zh-CN"/>
        </w:rPr>
        <w:t>20</w:t>
      </w:r>
      <w:r w:rsidR="00A82B00">
        <w:rPr>
          <w:lang w:eastAsia="zh-CN"/>
        </w:rPr>
        <w:t>2</w:t>
      </w:r>
      <w:r w:rsidR="00016EA9">
        <w:rPr>
          <w:lang w:eastAsia="zh-CN"/>
        </w:rPr>
        <w:t>6</w:t>
      </w:r>
      <w:r w:rsidR="00A82B00">
        <w:rPr>
          <w:rFonts w:hint="eastAsia"/>
          <w:lang w:eastAsia="zh-CN"/>
        </w:rPr>
        <w:t>年全权代表大会。</w:t>
      </w:r>
    </w:p>
    <w:p w14:paraId="23DAAA6F" w14:textId="77777777" w:rsidR="003268B7" w:rsidRDefault="003268B7" w:rsidP="003268B7">
      <w:pPr>
        <w:rPr>
          <w:lang w:eastAsia="zh-CN"/>
        </w:rPr>
      </w:pPr>
    </w:p>
    <w:p w14:paraId="11DA03C5" w14:textId="11F29F6C" w:rsidR="00A82B00" w:rsidRPr="00A82B00" w:rsidRDefault="00A82B00" w:rsidP="00A82B00">
      <w:pPr>
        <w:jc w:val="center"/>
        <w:rPr>
          <w:lang w:val="en-US" w:eastAsia="zh-CN"/>
        </w:rPr>
      </w:pPr>
      <w:r w:rsidRPr="00F82938">
        <w:rPr>
          <w:lang w:eastAsia="zh-CN"/>
        </w:rPr>
        <w:t>______________</w:t>
      </w:r>
    </w:p>
    <w:sectPr w:rsidR="00A82B00" w:rsidRPr="00A82B00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2D00" w14:textId="77777777" w:rsidR="00B36FD2" w:rsidRDefault="00B36FD2">
      <w:r>
        <w:separator/>
      </w:r>
    </w:p>
  </w:endnote>
  <w:endnote w:type="continuationSeparator" w:id="0">
    <w:p w14:paraId="613CA7D2" w14:textId="77777777" w:rsidR="00B36FD2" w:rsidRDefault="00B3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1E790BB" w14:textId="77777777" w:rsidTr="00E31DCE">
      <w:trPr>
        <w:jc w:val="center"/>
      </w:trPr>
      <w:tc>
        <w:tcPr>
          <w:tcW w:w="1803" w:type="dxa"/>
          <w:vAlign w:val="center"/>
        </w:tcPr>
        <w:p w14:paraId="6CB9DB1B" w14:textId="29F8E19B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62C35">
            <w:rPr>
              <w:noProof/>
            </w:rPr>
            <w:t>526</w:t>
          </w:r>
          <w:r w:rsidR="005265FB">
            <w:rPr>
              <w:noProof/>
            </w:rPr>
            <w:t>843</w:t>
          </w:r>
        </w:p>
      </w:tc>
      <w:tc>
        <w:tcPr>
          <w:tcW w:w="8261" w:type="dxa"/>
        </w:tcPr>
        <w:p w14:paraId="31179CCF" w14:textId="0F89A356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265FB">
            <w:rPr>
              <w:bCs/>
            </w:rPr>
            <w:t>121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A84679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5B3DBBA3" w14:textId="77777777" w:rsidTr="00E31DCE">
      <w:trPr>
        <w:jc w:val="center"/>
      </w:trPr>
      <w:tc>
        <w:tcPr>
          <w:tcW w:w="1803" w:type="dxa"/>
          <w:vAlign w:val="center"/>
        </w:tcPr>
        <w:p w14:paraId="5E1F8ED9" w14:textId="77777777" w:rsidR="00E24D59" w:rsidRDefault="005265FB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BB7F4F8" w14:textId="54DC1356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265FB">
            <w:rPr>
              <w:bCs/>
            </w:rPr>
            <w:t>121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A544BA2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FA9D" w14:textId="77777777" w:rsidR="00B36FD2" w:rsidRDefault="00B36FD2">
      <w:r>
        <w:t>____________________</w:t>
      </w:r>
    </w:p>
  </w:footnote>
  <w:footnote w:type="continuationSeparator" w:id="0">
    <w:p w14:paraId="78E23E30" w14:textId="77777777" w:rsidR="00B36FD2" w:rsidRDefault="00B36FD2">
      <w:r>
        <w:continuationSeparator/>
      </w:r>
    </w:p>
  </w:footnote>
  <w:footnote w:id="1">
    <w:p w14:paraId="729FE033" w14:textId="2B4C34E7" w:rsidR="00DF4405" w:rsidRPr="00B27F63" w:rsidRDefault="00DF4405" w:rsidP="00DF4405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 w:rsidR="00345900">
        <w:rPr>
          <w:lang w:eastAsia="zh-CN"/>
        </w:rPr>
        <w:tab/>
      </w:r>
      <w:r>
        <w:rPr>
          <w:rFonts w:ascii="Segoe UI" w:hAnsi="Segoe UI" w:cs="Segoe UI" w:hint="eastAsia"/>
          <w:color w:val="000000"/>
          <w:szCs w:val="24"/>
          <w:lang w:eastAsia="zh-CN"/>
        </w:rPr>
        <w:t>这些国家包括最不发达国家、小岛屿发展中国家、内陆发展中国家和经济转型国家。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20726E5E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3E51F4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1F717446" wp14:editId="5E865C66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1DA9BA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A93828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048516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6100C9AA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38D05" wp14:editId="2E95DC19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3A33E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16EA9"/>
    <w:rsid w:val="000253DC"/>
    <w:rsid w:val="00031E72"/>
    <w:rsid w:val="000404D2"/>
    <w:rsid w:val="000853C0"/>
    <w:rsid w:val="0009409E"/>
    <w:rsid w:val="000A1C21"/>
    <w:rsid w:val="000B2FE4"/>
    <w:rsid w:val="000C0BC5"/>
    <w:rsid w:val="000D15EA"/>
    <w:rsid w:val="00100D84"/>
    <w:rsid w:val="00124C9D"/>
    <w:rsid w:val="00126C77"/>
    <w:rsid w:val="00157773"/>
    <w:rsid w:val="00162C35"/>
    <w:rsid w:val="0016583C"/>
    <w:rsid w:val="0018251A"/>
    <w:rsid w:val="00190272"/>
    <w:rsid w:val="00193244"/>
    <w:rsid w:val="00195C6C"/>
    <w:rsid w:val="00195FED"/>
    <w:rsid w:val="001A4BD6"/>
    <w:rsid w:val="001A50F5"/>
    <w:rsid w:val="001D5A18"/>
    <w:rsid w:val="00224449"/>
    <w:rsid w:val="00280EB8"/>
    <w:rsid w:val="002A6670"/>
    <w:rsid w:val="00303502"/>
    <w:rsid w:val="00325C25"/>
    <w:rsid w:val="003268B7"/>
    <w:rsid w:val="00345900"/>
    <w:rsid w:val="00354734"/>
    <w:rsid w:val="00372C8F"/>
    <w:rsid w:val="00380ECE"/>
    <w:rsid w:val="00393DDF"/>
    <w:rsid w:val="00397F55"/>
    <w:rsid w:val="003A2E64"/>
    <w:rsid w:val="003A41AB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C008B"/>
    <w:rsid w:val="004D163F"/>
    <w:rsid w:val="004E4BFF"/>
    <w:rsid w:val="004F2598"/>
    <w:rsid w:val="00507E9A"/>
    <w:rsid w:val="005265FB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E047C"/>
    <w:rsid w:val="00630DD5"/>
    <w:rsid w:val="00654257"/>
    <w:rsid w:val="0065435A"/>
    <w:rsid w:val="006A2DD3"/>
    <w:rsid w:val="006A5AF8"/>
    <w:rsid w:val="006C36CD"/>
    <w:rsid w:val="00700D1F"/>
    <w:rsid w:val="00712307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E28B7"/>
    <w:rsid w:val="007F0210"/>
    <w:rsid w:val="007F7134"/>
    <w:rsid w:val="00811259"/>
    <w:rsid w:val="00813AA2"/>
    <w:rsid w:val="008147C1"/>
    <w:rsid w:val="008173A3"/>
    <w:rsid w:val="008418F5"/>
    <w:rsid w:val="0086059C"/>
    <w:rsid w:val="00864589"/>
    <w:rsid w:val="00874C82"/>
    <w:rsid w:val="00876256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1156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82B00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36FD2"/>
    <w:rsid w:val="00B40A53"/>
    <w:rsid w:val="00B45365"/>
    <w:rsid w:val="00B46A65"/>
    <w:rsid w:val="00B60184"/>
    <w:rsid w:val="00B62D20"/>
    <w:rsid w:val="00B70794"/>
    <w:rsid w:val="00B81E75"/>
    <w:rsid w:val="00B823A2"/>
    <w:rsid w:val="00BD0954"/>
    <w:rsid w:val="00BD1A5A"/>
    <w:rsid w:val="00BD7A9B"/>
    <w:rsid w:val="00BD7BE1"/>
    <w:rsid w:val="00BF0F0F"/>
    <w:rsid w:val="00BF416B"/>
    <w:rsid w:val="00C06601"/>
    <w:rsid w:val="00C45EB2"/>
    <w:rsid w:val="00C64E4E"/>
    <w:rsid w:val="00C66E64"/>
    <w:rsid w:val="00C7212F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237EB"/>
    <w:rsid w:val="00D36817"/>
    <w:rsid w:val="00D453EE"/>
    <w:rsid w:val="00D5666C"/>
    <w:rsid w:val="00D666BC"/>
    <w:rsid w:val="00D83542"/>
    <w:rsid w:val="00D92F45"/>
    <w:rsid w:val="00D9451B"/>
    <w:rsid w:val="00D94637"/>
    <w:rsid w:val="00D9725C"/>
    <w:rsid w:val="00DA7006"/>
    <w:rsid w:val="00DB3621"/>
    <w:rsid w:val="00DC6427"/>
    <w:rsid w:val="00DD62F5"/>
    <w:rsid w:val="00DD66A1"/>
    <w:rsid w:val="00DE196D"/>
    <w:rsid w:val="00DE20F1"/>
    <w:rsid w:val="00DE39A3"/>
    <w:rsid w:val="00DF4405"/>
    <w:rsid w:val="00DF6B49"/>
    <w:rsid w:val="00E067C5"/>
    <w:rsid w:val="00E24D59"/>
    <w:rsid w:val="00E265BF"/>
    <w:rsid w:val="00E378D8"/>
    <w:rsid w:val="00E43A12"/>
    <w:rsid w:val="00E66AAF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4132F"/>
    <w:rsid w:val="00F705DF"/>
    <w:rsid w:val="00F70622"/>
    <w:rsid w:val="00F85624"/>
    <w:rsid w:val="00F87C05"/>
    <w:rsid w:val="00F93191"/>
    <w:rsid w:val="00F93A17"/>
    <w:rsid w:val="00FA2AF6"/>
    <w:rsid w:val="00FB073D"/>
    <w:rsid w:val="00FB50CB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D1901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o"/>
    <w:basedOn w:val="DefaultParagraphFont"/>
    <w:qFormat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AnnexNoChar">
    <w:name w:val="Annex_No Char"/>
    <w:basedOn w:val="DefaultParagraphFont"/>
    <w:link w:val="AnnexNo"/>
    <w:rsid w:val="00A82B00"/>
    <w:rPr>
      <w:rFonts w:ascii="Calibri" w:hAnsi="Calibri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82B00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82B00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A82B00"/>
    <w:rPr>
      <w:rFonts w:ascii="Calibri" w:hAnsi="Calibri"/>
      <w:sz w:val="24"/>
      <w:lang w:val="en-GB" w:eastAsia="en-US"/>
    </w:rPr>
  </w:style>
  <w:style w:type="paragraph" w:customStyle="1" w:styleId="Endtext">
    <w:name w:val="End_text"/>
    <w:basedOn w:val="Reftext"/>
    <w:rsid w:val="00A82B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</w:pPr>
    <w:rPr>
      <w:rFonts w:eastAsia="STKaiti"/>
      <w:iCs/>
      <w:lang w:val="fr-CH"/>
    </w:rPr>
  </w:style>
  <w:style w:type="paragraph" w:styleId="Revision">
    <w:name w:val="Revision"/>
    <w:hidden/>
    <w:uiPriority w:val="99"/>
    <w:semiHidden/>
    <w:rsid w:val="000B2FE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242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1379 (Modified 2023) - Expert Group on the International Telecommunication Regulations (EG-ITRs)</dc:title>
  <dc:subject>Council 2023</dc:subject>
  <dc:creator>Kong, Hongli</dc:creator>
  <cp:keywords>C2023, C23 Council-23</cp:keywords>
  <dc:description/>
  <cp:lastModifiedBy>Xue, Kun</cp:lastModifiedBy>
  <cp:revision>2</cp:revision>
  <cp:lastPrinted>2015-02-24T13:23:00Z</cp:lastPrinted>
  <dcterms:created xsi:type="dcterms:W3CDTF">2023-08-22T11:59:00Z</dcterms:created>
  <dcterms:modified xsi:type="dcterms:W3CDTF">2023-08-22T11:59:00Z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