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C1068" w14:paraId="1591300A" w14:textId="77777777" w:rsidTr="00AD3606">
        <w:trPr>
          <w:cantSplit/>
          <w:trHeight w:val="23"/>
        </w:trPr>
        <w:tc>
          <w:tcPr>
            <w:tcW w:w="3969" w:type="dxa"/>
            <w:vMerge w:val="restart"/>
            <w:tcMar>
              <w:left w:w="0" w:type="dxa"/>
            </w:tcMar>
          </w:tcPr>
          <w:p w14:paraId="4F2DE73B" w14:textId="366C3226" w:rsidR="00AD3606" w:rsidRPr="00E85629" w:rsidRDefault="00AD3606" w:rsidP="00472BAD">
            <w:pPr>
              <w:tabs>
                <w:tab w:val="left" w:pos="851"/>
              </w:tabs>
              <w:spacing w:before="0" w:line="240" w:lineRule="atLeast"/>
              <w:rPr>
                <w:b/>
              </w:rPr>
            </w:pPr>
            <w:bookmarkStart w:id="0" w:name="dmeeting" w:colFirst="0" w:colLast="0"/>
            <w:bookmarkStart w:id="1" w:name="dnum" w:colFirst="1" w:colLast="1"/>
          </w:p>
        </w:tc>
        <w:tc>
          <w:tcPr>
            <w:tcW w:w="5245" w:type="dxa"/>
          </w:tcPr>
          <w:p w14:paraId="2F0CB53A" w14:textId="296B7C3B" w:rsidR="00AD3606" w:rsidRPr="00CC1068" w:rsidRDefault="00AD3606" w:rsidP="00472BAD">
            <w:pPr>
              <w:tabs>
                <w:tab w:val="left" w:pos="851"/>
              </w:tabs>
              <w:spacing w:before="0" w:line="240" w:lineRule="atLeast"/>
              <w:jc w:val="right"/>
              <w:rPr>
                <w:b/>
              </w:rPr>
            </w:pPr>
            <w:r w:rsidRPr="00CC1068">
              <w:rPr>
                <w:b/>
              </w:rPr>
              <w:t>Document C23/</w:t>
            </w:r>
            <w:r w:rsidR="00F97A4E">
              <w:rPr>
                <w:b/>
              </w:rPr>
              <w:t>120</w:t>
            </w:r>
            <w:r w:rsidRPr="00CC1068">
              <w:rPr>
                <w:b/>
              </w:rPr>
              <w:t>-E</w:t>
            </w:r>
          </w:p>
        </w:tc>
      </w:tr>
      <w:tr w:rsidR="00AD3606" w:rsidRPr="00813E5E" w14:paraId="777833CB" w14:textId="77777777" w:rsidTr="00AD3606">
        <w:trPr>
          <w:cantSplit/>
        </w:trPr>
        <w:tc>
          <w:tcPr>
            <w:tcW w:w="3969" w:type="dxa"/>
            <w:vMerge/>
          </w:tcPr>
          <w:p w14:paraId="7DECAB6C" w14:textId="77777777" w:rsidR="00AD3606" w:rsidRPr="00CC1068" w:rsidRDefault="00AD3606" w:rsidP="00AD3606">
            <w:pPr>
              <w:tabs>
                <w:tab w:val="left" w:pos="851"/>
              </w:tabs>
              <w:spacing w:line="240" w:lineRule="atLeast"/>
              <w:rPr>
                <w:b/>
              </w:rPr>
            </w:pPr>
            <w:bookmarkStart w:id="2" w:name="ddate" w:colFirst="1" w:colLast="1"/>
            <w:bookmarkEnd w:id="0"/>
            <w:bookmarkEnd w:id="1"/>
          </w:p>
        </w:tc>
        <w:tc>
          <w:tcPr>
            <w:tcW w:w="5245" w:type="dxa"/>
          </w:tcPr>
          <w:p w14:paraId="7B794C7C" w14:textId="0AD3C0CF" w:rsidR="00AD3606" w:rsidRPr="00E85629" w:rsidRDefault="00F97A4E" w:rsidP="00AD3606">
            <w:pPr>
              <w:tabs>
                <w:tab w:val="left" w:pos="851"/>
              </w:tabs>
              <w:spacing w:before="0"/>
              <w:jc w:val="right"/>
              <w:rPr>
                <w:b/>
              </w:rPr>
            </w:pPr>
            <w:r>
              <w:rPr>
                <w:b/>
              </w:rPr>
              <w:t>3 August</w:t>
            </w:r>
            <w:r w:rsidR="00AD3606">
              <w:rPr>
                <w:b/>
              </w:rPr>
              <w:t xml:space="preserve"> 2023</w:t>
            </w:r>
          </w:p>
        </w:tc>
      </w:tr>
      <w:tr w:rsidR="00AD3606" w:rsidRPr="00813E5E" w14:paraId="082C2282" w14:textId="77777777" w:rsidTr="00AD3606">
        <w:trPr>
          <w:cantSplit/>
          <w:trHeight w:val="23"/>
        </w:trPr>
        <w:tc>
          <w:tcPr>
            <w:tcW w:w="3969" w:type="dxa"/>
            <w:vMerge/>
          </w:tcPr>
          <w:p w14:paraId="5967F199" w14:textId="77777777" w:rsidR="00AD3606" w:rsidRPr="00813E5E" w:rsidRDefault="00AD3606" w:rsidP="00AD3606">
            <w:pPr>
              <w:tabs>
                <w:tab w:val="left" w:pos="851"/>
              </w:tabs>
              <w:spacing w:line="240" w:lineRule="atLeast"/>
              <w:rPr>
                <w:b/>
              </w:rPr>
            </w:pPr>
            <w:bookmarkStart w:id="3" w:name="dorlang" w:colFirst="1" w:colLast="1"/>
            <w:bookmarkEnd w:id="2"/>
          </w:p>
        </w:tc>
        <w:tc>
          <w:tcPr>
            <w:tcW w:w="5245" w:type="dxa"/>
          </w:tcPr>
          <w:p w14:paraId="03AC685B" w14:textId="4BACBE55" w:rsidR="00AD3606" w:rsidRPr="00E85629" w:rsidRDefault="006A0EF9" w:rsidP="00AD3606">
            <w:pPr>
              <w:tabs>
                <w:tab w:val="left" w:pos="851"/>
              </w:tabs>
              <w:spacing w:before="0" w:line="240" w:lineRule="atLeast"/>
              <w:jc w:val="right"/>
              <w:rPr>
                <w:b/>
              </w:rPr>
            </w:pPr>
            <w:r>
              <w:rPr>
                <w:b/>
              </w:rPr>
              <w:t>Original: English</w:t>
            </w:r>
          </w:p>
        </w:tc>
      </w:tr>
      <w:tr w:rsidR="00472BAD" w:rsidRPr="00813E5E" w14:paraId="3C9C7706" w14:textId="77777777" w:rsidTr="00AD3606">
        <w:trPr>
          <w:cantSplit/>
          <w:trHeight w:val="23"/>
        </w:trPr>
        <w:tc>
          <w:tcPr>
            <w:tcW w:w="3969" w:type="dxa"/>
          </w:tcPr>
          <w:p w14:paraId="20349897" w14:textId="77777777" w:rsidR="00472BAD" w:rsidRPr="00813E5E" w:rsidRDefault="00472BAD" w:rsidP="00AD3606">
            <w:pPr>
              <w:tabs>
                <w:tab w:val="left" w:pos="851"/>
              </w:tabs>
              <w:spacing w:line="240" w:lineRule="atLeast"/>
              <w:rPr>
                <w:b/>
              </w:rPr>
            </w:pPr>
          </w:p>
        </w:tc>
        <w:tc>
          <w:tcPr>
            <w:tcW w:w="5245" w:type="dxa"/>
          </w:tcPr>
          <w:p w14:paraId="1CCE97A6" w14:textId="77777777" w:rsidR="00472BAD" w:rsidRDefault="00472BAD" w:rsidP="00AD3606">
            <w:pPr>
              <w:tabs>
                <w:tab w:val="left" w:pos="851"/>
              </w:tabs>
              <w:spacing w:before="0" w:line="240" w:lineRule="atLeast"/>
              <w:jc w:val="right"/>
              <w:rPr>
                <w:b/>
              </w:rPr>
            </w:pPr>
          </w:p>
        </w:tc>
      </w:tr>
      <w:tr w:rsidR="00AD3606" w:rsidRPr="00813E5E" w14:paraId="5BEAAFE0" w14:textId="77777777" w:rsidTr="00AD3606">
        <w:trPr>
          <w:cantSplit/>
        </w:trPr>
        <w:tc>
          <w:tcPr>
            <w:tcW w:w="9214" w:type="dxa"/>
            <w:gridSpan w:val="2"/>
            <w:tcMar>
              <w:left w:w="0" w:type="dxa"/>
            </w:tcMar>
          </w:tcPr>
          <w:p w14:paraId="598EF21A" w14:textId="20D20145" w:rsidR="00AD3606" w:rsidRPr="00813E5E" w:rsidRDefault="00AD3606" w:rsidP="00F97A4E">
            <w:pPr>
              <w:pStyle w:val="Source"/>
              <w:framePr w:hSpace="0" w:wrap="auto" w:vAnchor="margin" w:hAnchor="text" w:xAlign="left" w:yAlign="inline"/>
            </w:pPr>
            <w:bookmarkStart w:id="4" w:name="dsource" w:colFirst="0" w:colLast="0"/>
            <w:bookmarkEnd w:id="3"/>
          </w:p>
        </w:tc>
      </w:tr>
    </w:tbl>
    <w:bookmarkEnd w:id="4"/>
    <w:p w14:paraId="308394E6" w14:textId="498D2438" w:rsidR="00EA16CE" w:rsidRDefault="00BA4359" w:rsidP="00EA16CE">
      <w:pPr>
        <w:pStyle w:val="ResNo"/>
      </w:pPr>
      <w:r>
        <w:t>r</w:t>
      </w:r>
      <w:r w:rsidR="00EA16CE" w:rsidRPr="009F6463">
        <w:t>esolution</w:t>
      </w:r>
      <w:r w:rsidR="00EA16CE" w:rsidRPr="00441F52">
        <w:t xml:space="preserve"> 1334 (</w:t>
      </w:r>
      <w:r w:rsidR="00EA16CE" w:rsidRPr="009F6463">
        <w:t>modified</w:t>
      </w:r>
      <w:r w:rsidR="00EA16CE" w:rsidRPr="00441F52">
        <w:t xml:space="preserve"> </w:t>
      </w:r>
      <w:r w:rsidR="007C229B" w:rsidRPr="00441F52">
        <w:t>20</w:t>
      </w:r>
      <w:r w:rsidR="007C229B">
        <w:t>23</w:t>
      </w:r>
      <w:r w:rsidR="00EA16CE" w:rsidRPr="00441F52">
        <w:t>)</w:t>
      </w:r>
    </w:p>
    <w:p w14:paraId="668B1391" w14:textId="6E3A819C" w:rsidR="00441F52" w:rsidRPr="00441F52" w:rsidRDefault="00441F52" w:rsidP="00441F52">
      <w:pPr>
        <w:pStyle w:val="Restitle"/>
        <w:spacing w:before="120" w:after="0"/>
        <w:rPr>
          <w:b w:val="0"/>
          <w:bCs/>
          <w:sz w:val="24"/>
          <w:szCs w:val="24"/>
        </w:rPr>
      </w:pPr>
      <w:r w:rsidRPr="00441F52">
        <w:rPr>
          <w:b w:val="0"/>
          <w:bCs/>
          <w:sz w:val="24"/>
          <w:szCs w:val="24"/>
        </w:rPr>
        <w:t>(</w:t>
      </w:r>
      <w:proofErr w:type="gramStart"/>
      <w:r w:rsidRPr="00441F52">
        <w:rPr>
          <w:b w:val="0"/>
          <w:bCs/>
          <w:sz w:val="24"/>
          <w:szCs w:val="24"/>
        </w:rPr>
        <w:t>adopted</w:t>
      </w:r>
      <w:proofErr w:type="gramEnd"/>
      <w:r w:rsidRPr="00441F52">
        <w:rPr>
          <w:b w:val="0"/>
          <w:bCs/>
          <w:sz w:val="24"/>
          <w:szCs w:val="24"/>
        </w:rPr>
        <w:t xml:space="preserve"> at the sixth Plenary meeting)</w:t>
      </w:r>
    </w:p>
    <w:p w14:paraId="42F40E93" w14:textId="77777777" w:rsidR="00EA16CE" w:rsidRDefault="00EA16CE" w:rsidP="00441F52">
      <w:pPr>
        <w:pStyle w:val="Restitle"/>
      </w:pPr>
      <w:r w:rsidRPr="009F6463">
        <w:t>ITU Role in the Overall Review of the Implementation of the Outcomes of the World Summit on the Information Society</w:t>
      </w:r>
    </w:p>
    <w:p w14:paraId="27E00122" w14:textId="04E7F24E" w:rsidR="00EA16CE" w:rsidRPr="006F28D0" w:rsidRDefault="00EA16CE" w:rsidP="00441F52">
      <w:pPr>
        <w:pStyle w:val="Normalaftertitle"/>
        <w:rPr>
          <w:lang w:val="en-US"/>
        </w:rPr>
      </w:pPr>
      <w:r w:rsidRPr="006F28D0">
        <w:rPr>
          <w:lang w:val="en-US"/>
        </w:rPr>
        <w:t xml:space="preserve">The </w:t>
      </w:r>
      <w:r w:rsidR="00441F52">
        <w:rPr>
          <w:lang w:val="en-US"/>
        </w:rPr>
        <w:t xml:space="preserve">ITU </w:t>
      </w:r>
      <w:r w:rsidRPr="006F28D0">
        <w:rPr>
          <w:lang w:val="en-US"/>
        </w:rPr>
        <w:t>Council,</w:t>
      </w:r>
    </w:p>
    <w:p w14:paraId="57984620" w14:textId="77777777" w:rsidR="00EA16CE" w:rsidRPr="00441F52" w:rsidRDefault="00EA16CE" w:rsidP="00441F52">
      <w:pPr>
        <w:pStyle w:val="Call"/>
        <w:rPr>
          <w:rFonts w:eastAsia="SimSun"/>
          <w:lang w:val="en-US"/>
        </w:rPr>
      </w:pPr>
      <w:r w:rsidRPr="006F28D0">
        <w:t>recalling</w:t>
      </w:r>
    </w:p>
    <w:p w14:paraId="07C70C20" w14:textId="7A7A37BA" w:rsidR="00EA16CE" w:rsidRPr="00D75422" w:rsidRDefault="00441F52" w:rsidP="00441F52">
      <w:r w:rsidRPr="00441F52">
        <w:rPr>
          <w:rFonts w:eastAsia="SimSun"/>
          <w:i/>
          <w:iCs/>
          <w:lang w:val="en-US"/>
        </w:rPr>
        <w:t>a)</w:t>
      </w:r>
      <w:r>
        <w:rPr>
          <w:rFonts w:eastAsia="SimSun"/>
          <w:lang w:val="en-US"/>
        </w:rPr>
        <w:tab/>
      </w:r>
      <w:r w:rsidR="00EA16CE" w:rsidRPr="00441F52">
        <w:rPr>
          <w:rFonts w:eastAsia="SimSun"/>
          <w:lang w:val="en-US"/>
        </w:rPr>
        <w:t>Resolution 73 (Minneapolis, 1998) of the Plenipotentiary Conference, which achieved its aims in regard to the holding of both phases of the World Summit on the Information Society (WSIS</w:t>
      </w:r>
      <w:proofErr w:type="gramStart"/>
      <w:r w:rsidR="00EA16CE" w:rsidRPr="00441F52">
        <w:rPr>
          <w:rFonts w:eastAsia="SimSun"/>
          <w:lang w:val="en-US"/>
        </w:rPr>
        <w:t>);</w:t>
      </w:r>
      <w:proofErr w:type="gramEnd"/>
    </w:p>
    <w:p w14:paraId="7A28DA93" w14:textId="10DC95CB" w:rsidR="00EA16CE" w:rsidRPr="00D75422" w:rsidRDefault="00441F52" w:rsidP="00441F52">
      <w:r w:rsidRPr="00441F52">
        <w:rPr>
          <w:rFonts w:eastAsia="SimSun"/>
          <w:i/>
          <w:iCs/>
          <w:lang w:val="en-US"/>
        </w:rPr>
        <w:t>b)</w:t>
      </w:r>
      <w:r>
        <w:rPr>
          <w:rFonts w:eastAsia="SimSun"/>
          <w:lang w:val="en-US"/>
        </w:rPr>
        <w:tab/>
      </w:r>
      <w:r w:rsidR="00EA16CE" w:rsidRPr="00441F52">
        <w:rPr>
          <w:rFonts w:eastAsia="SimSun"/>
          <w:lang w:val="en-US"/>
        </w:rPr>
        <w:t xml:space="preserve">Resolution 140 (Rev. </w:t>
      </w:r>
      <w:r w:rsidR="00EA16CE">
        <w:rPr>
          <w:rFonts w:eastAsia="SimSun"/>
          <w:szCs w:val="24"/>
          <w:lang w:val="en-US" w:eastAsia="zh-CN"/>
        </w:rPr>
        <w:t>Bucharest</w:t>
      </w:r>
      <w:r w:rsidR="00EA16CE" w:rsidRPr="008A3E83">
        <w:rPr>
          <w:rFonts w:eastAsia="SimSun"/>
          <w:szCs w:val="24"/>
          <w:lang w:val="en-US" w:eastAsia="zh-CN"/>
        </w:rPr>
        <w:t xml:space="preserve">, </w:t>
      </w:r>
      <w:r w:rsidR="00EA16CE">
        <w:rPr>
          <w:rFonts w:eastAsia="SimSun"/>
          <w:szCs w:val="24"/>
          <w:lang w:val="en-US" w:eastAsia="zh-CN"/>
        </w:rPr>
        <w:t>2022</w:t>
      </w:r>
      <w:r w:rsidR="00EA16CE" w:rsidRPr="00441F52">
        <w:rPr>
          <w:rFonts w:eastAsia="SimSun"/>
          <w:lang w:val="en-US"/>
        </w:rPr>
        <w:t xml:space="preserve">) of the Plenipotentiary conference, on </w:t>
      </w:r>
      <w:r w:rsidR="00EA16CE">
        <w:t xml:space="preserve">ITU's role in implementing the outcomes of the World Summit on the Information Society and the 2030 Agenda for Sustainable Development, as well as in their follow-up and review </w:t>
      </w:r>
      <w:proofErr w:type="gramStart"/>
      <w:r w:rsidR="00EA16CE">
        <w:t>processes</w:t>
      </w:r>
      <w:r w:rsidR="00EA16CE" w:rsidRPr="00441F52">
        <w:rPr>
          <w:rFonts w:eastAsia="SimSun"/>
          <w:lang w:val="en-US"/>
        </w:rPr>
        <w:t>;</w:t>
      </w:r>
      <w:proofErr w:type="gramEnd"/>
    </w:p>
    <w:p w14:paraId="0C562707" w14:textId="15794629" w:rsidR="00EA16CE" w:rsidRPr="00D75422" w:rsidRDefault="00441F52" w:rsidP="00441F52">
      <w:r w:rsidRPr="00441F52">
        <w:rPr>
          <w:rFonts w:eastAsia="SimSun" w:cs="Arial"/>
          <w:i/>
          <w:iCs/>
          <w:szCs w:val="24"/>
          <w:lang w:val="en-US" w:eastAsia="zh-CN"/>
        </w:rPr>
        <w:t>c)</w:t>
      </w:r>
      <w:r>
        <w:rPr>
          <w:rFonts w:eastAsia="SimSun" w:cs="Arial"/>
          <w:szCs w:val="24"/>
          <w:lang w:val="en-US" w:eastAsia="zh-CN"/>
        </w:rPr>
        <w:tab/>
      </w:r>
      <w:r w:rsidR="00EA16CE" w:rsidRPr="008A3E83">
        <w:rPr>
          <w:rFonts w:eastAsia="SimSun" w:cs="Arial"/>
          <w:szCs w:val="24"/>
          <w:lang w:val="en-US" w:eastAsia="zh-CN"/>
        </w:rPr>
        <w:t xml:space="preserve">UNGA </w:t>
      </w:r>
      <w:r w:rsidR="00EA16CE" w:rsidRPr="00441F52">
        <w:rPr>
          <w:rFonts w:eastAsia="SimSun"/>
          <w:lang w:val="en-US"/>
        </w:rPr>
        <w:t xml:space="preserve">Resolution </w:t>
      </w:r>
      <w:r w:rsidR="00EA16CE" w:rsidRPr="008A3E83">
        <w:rPr>
          <w:rFonts w:eastAsia="SimSun" w:cs="Arial"/>
          <w:szCs w:val="24"/>
          <w:lang w:val="en-US" w:eastAsia="zh-CN"/>
        </w:rPr>
        <w:t>70/125,</w:t>
      </w:r>
      <w:r w:rsidR="00EA16CE" w:rsidRPr="00441F52">
        <w:rPr>
          <w:rFonts w:eastAsia="SimSun"/>
          <w:lang w:val="en-US"/>
        </w:rPr>
        <w:t xml:space="preserve"> on </w:t>
      </w:r>
      <w:r w:rsidR="00EA16CE" w:rsidRPr="008A3E83">
        <w:rPr>
          <w:rFonts w:eastAsia="SimSun" w:cs="Arial"/>
          <w:szCs w:val="24"/>
          <w:lang w:val="en-US" w:eastAsia="zh-CN"/>
        </w:rPr>
        <w:t xml:space="preserve">the outcome document of the high-level meeting </w:t>
      </w:r>
      <w:r w:rsidR="00EA16CE">
        <w:rPr>
          <w:rFonts w:eastAsia="SimSun" w:cs="Arial"/>
          <w:szCs w:val="24"/>
          <w:lang w:val="en-US" w:eastAsia="zh-CN"/>
        </w:rPr>
        <w:t>of the U</w:t>
      </w:r>
      <w:r w:rsidR="003E527F">
        <w:rPr>
          <w:rFonts w:eastAsia="SimSun" w:cs="Arial"/>
          <w:szCs w:val="24"/>
          <w:lang w:val="en-US" w:eastAsia="zh-CN"/>
        </w:rPr>
        <w:t>nited Nations</w:t>
      </w:r>
      <w:r w:rsidR="00EA16CE">
        <w:rPr>
          <w:rFonts w:eastAsia="SimSun" w:cs="Arial"/>
          <w:szCs w:val="24"/>
          <w:lang w:val="en-US" w:eastAsia="zh-CN"/>
        </w:rPr>
        <w:t xml:space="preserve"> General Assembly </w:t>
      </w:r>
      <w:r w:rsidR="003E527F">
        <w:rPr>
          <w:rFonts w:eastAsia="SimSun" w:cs="Arial"/>
          <w:szCs w:val="24"/>
          <w:lang w:val="en-US" w:eastAsia="zh-CN"/>
        </w:rPr>
        <w:t xml:space="preserve">(UNGA) </w:t>
      </w:r>
      <w:r w:rsidR="00EA16CE" w:rsidRPr="008A3E83">
        <w:rPr>
          <w:rFonts w:eastAsia="SimSun" w:cs="Arial"/>
          <w:szCs w:val="24"/>
          <w:lang w:val="en-US" w:eastAsia="zh-CN"/>
        </w:rPr>
        <w:t>on the overall</w:t>
      </w:r>
      <w:r w:rsidR="00EA16CE" w:rsidRPr="00441F52">
        <w:rPr>
          <w:rFonts w:eastAsia="SimSun"/>
          <w:lang w:val="en-US"/>
        </w:rPr>
        <w:t xml:space="preserve"> review of </w:t>
      </w:r>
      <w:r w:rsidR="00EA16CE" w:rsidRPr="008A3E83">
        <w:rPr>
          <w:rFonts w:eastAsia="SimSun" w:cs="Arial"/>
          <w:szCs w:val="24"/>
          <w:lang w:val="en-US" w:eastAsia="zh-CN"/>
        </w:rPr>
        <w:t xml:space="preserve">the </w:t>
      </w:r>
      <w:r w:rsidR="00EA16CE" w:rsidRPr="00441F52">
        <w:rPr>
          <w:rFonts w:eastAsia="SimSun"/>
          <w:lang w:val="en-US"/>
        </w:rPr>
        <w:t>implementation of the outcomes of the</w:t>
      </w:r>
      <w:r w:rsidR="00EA16CE">
        <w:rPr>
          <w:rFonts w:eastAsia="SimSun" w:cs="Arial"/>
          <w:szCs w:val="24"/>
          <w:lang w:val="en-US" w:eastAsia="zh-CN"/>
        </w:rPr>
        <w:t xml:space="preserve"> </w:t>
      </w:r>
      <w:r w:rsidR="00EA16CE">
        <w:t xml:space="preserve">World Summit on the Information </w:t>
      </w:r>
      <w:proofErr w:type="gramStart"/>
      <w:r w:rsidR="00EA16CE">
        <w:t>Society</w:t>
      </w:r>
      <w:r w:rsidR="00EA16CE" w:rsidRPr="00441F52">
        <w:rPr>
          <w:rFonts w:eastAsia="SimSun"/>
          <w:lang w:val="en-US"/>
        </w:rPr>
        <w:t>;</w:t>
      </w:r>
      <w:proofErr w:type="gramEnd"/>
    </w:p>
    <w:p w14:paraId="6023E120" w14:textId="4D77AB95" w:rsidR="00EA16CE" w:rsidRDefault="00441F52" w:rsidP="00441F52">
      <w:pPr>
        <w:rPr>
          <w:rFonts w:eastAsia="SimSun" w:cs="Arial"/>
          <w:szCs w:val="24"/>
          <w:lang w:val="en-US" w:eastAsia="zh-CN"/>
        </w:rPr>
      </w:pPr>
      <w:r w:rsidRPr="00441F52">
        <w:rPr>
          <w:rFonts w:eastAsia="SimSun" w:cs="Arial"/>
          <w:i/>
          <w:iCs/>
          <w:szCs w:val="24"/>
          <w:lang w:val="en-US" w:eastAsia="zh-CN"/>
        </w:rPr>
        <w:t>d)</w:t>
      </w:r>
      <w:r>
        <w:rPr>
          <w:rFonts w:eastAsia="SimSun" w:cs="Arial"/>
          <w:szCs w:val="24"/>
          <w:lang w:val="en-US" w:eastAsia="zh-CN"/>
        </w:rPr>
        <w:tab/>
      </w:r>
      <w:r w:rsidR="00EA16CE" w:rsidRPr="008A3E83">
        <w:rPr>
          <w:rFonts w:eastAsia="SimSun" w:cs="Arial"/>
          <w:szCs w:val="24"/>
          <w:lang w:val="en-US" w:eastAsia="zh-CN"/>
        </w:rPr>
        <w:t xml:space="preserve">UNGA Resolution 70/1, on transforming our world: the 2030 Agenda for Sustainable </w:t>
      </w:r>
      <w:proofErr w:type="gramStart"/>
      <w:r w:rsidR="00EA16CE" w:rsidRPr="008A3E83">
        <w:rPr>
          <w:rFonts w:eastAsia="SimSun" w:cs="Arial"/>
          <w:szCs w:val="24"/>
          <w:lang w:val="en-US" w:eastAsia="zh-CN"/>
        </w:rPr>
        <w:t>Development;</w:t>
      </w:r>
      <w:proofErr w:type="gramEnd"/>
    </w:p>
    <w:p w14:paraId="5B80818F" w14:textId="5244C90B" w:rsidR="00EA16CE" w:rsidRPr="006A1304" w:rsidRDefault="00441F52" w:rsidP="00441F52">
      <w:pPr>
        <w:rPr>
          <w:rFonts w:asciiTheme="minorHAnsi" w:hAnsiTheme="minorHAnsi" w:cstheme="minorHAnsi"/>
          <w:szCs w:val="24"/>
        </w:rPr>
      </w:pPr>
      <w:r w:rsidRPr="00441F52">
        <w:rPr>
          <w:rFonts w:asciiTheme="minorHAnsi" w:hAnsiTheme="minorHAnsi" w:cstheme="minorHAnsi"/>
          <w:i/>
          <w:iCs/>
          <w:szCs w:val="24"/>
        </w:rPr>
        <w:t>e)</w:t>
      </w:r>
      <w:r>
        <w:rPr>
          <w:rFonts w:asciiTheme="minorHAnsi" w:hAnsiTheme="minorHAnsi" w:cstheme="minorHAnsi"/>
          <w:szCs w:val="24"/>
        </w:rPr>
        <w:tab/>
      </w:r>
      <w:r w:rsidR="00EA16CE" w:rsidRPr="006A1304">
        <w:rPr>
          <w:rFonts w:asciiTheme="minorHAnsi" w:hAnsiTheme="minorHAnsi" w:cstheme="minorHAnsi"/>
          <w:szCs w:val="24"/>
        </w:rPr>
        <w:t xml:space="preserve">UNGA Resolution 76/307, on modalities for the Summit of the </w:t>
      </w:r>
      <w:proofErr w:type="gramStart"/>
      <w:r w:rsidR="00EA16CE" w:rsidRPr="006A1304">
        <w:rPr>
          <w:rFonts w:asciiTheme="minorHAnsi" w:hAnsiTheme="minorHAnsi" w:cstheme="minorHAnsi"/>
          <w:szCs w:val="24"/>
        </w:rPr>
        <w:t>Future</w:t>
      </w:r>
      <w:r w:rsidR="00EA16CE">
        <w:rPr>
          <w:rFonts w:asciiTheme="minorHAnsi" w:hAnsiTheme="minorHAnsi" w:cstheme="minorHAnsi"/>
          <w:szCs w:val="24"/>
        </w:rPr>
        <w:t>;</w:t>
      </w:r>
      <w:proofErr w:type="gramEnd"/>
    </w:p>
    <w:p w14:paraId="6BF72B3B" w14:textId="48AF75E4" w:rsidR="00EA16CE" w:rsidRPr="00D75422" w:rsidRDefault="00441F52" w:rsidP="00441F52">
      <w:r w:rsidRPr="00441F52">
        <w:rPr>
          <w:rFonts w:eastAsia="SimSun"/>
          <w:i/>
          <w:iCs/>
          <w:lang w:val="en-US"/>
        </w:rPr>
        <w:t>f)</w:t>
      </w:r>
      <w:r>
        <w:rPr>
          <w:rFonts w:eastAsia="SimSun"/>
          <w:lang w:val="en-US"/>
        </w:rPr>
        <w:tab/>
      </w:r>
      <w:r w:rsidR="00EA16CE" w:rsidRPr="00441F52">
        <w:rPr>
          <w:rFonts w:eastAsia="SimSun"/>
          <w:lang w:val="en-US"/>
        </w:rPr>
        <w:t>Resolution 200 (</w:t>
      </w:r>
      <w:r w:rsidR="003E527F">
        <w:rPr>
          <w:rFonts w:eastAsia="SimSun"/>
          <w:lang w:val="en-US"/>
        </w:rPr>
        <w:t xml:space="preserve">Rev. </w:t>
      </w:r>
      <w:r w:rsidR="00EA16CE">
        <w:rPr>
          <w:rFonts w:eastAsia="SimSun" w:cs="Arial"/>
          <w:szCs w:val="24"/>
          <w:lang w:val="en-US" w:eastAsia="ru-RU"/>
        </w:rPr>
        <w:t>Bucharest</w:t>
      </w:r>
      <w:r w:rsidR="00EA16CE" w:rsidRPr="008A3E83">
        <w:rPr>
          <w:rFonts w:eastAsia="SimSun" w:cs="Arial"/>
          <w:szCs w:val="24"/>
          <w:lang w:val="en-US" w:eastAsia="ru-RU"/>
        </w:rPr>
        <w:t xml:space="preserve">, </w:t>
      </w:r>
      <w:r w:rsidR="00EA16CE">
        <w:rPr>
          <w:rFonts w:eastAsia="SimSun" w:cs="Arial"/>
          <w:szCs w:val="24"/>
          <w:lang w:val="en-US" w:eastAsia="ru-RU"/>
        </w:rPr>
        <w:t>2022</w:t>
      </w:r>
      <w:r w:rsidR="00EA16CE" w:rsidRPr="00441F52">
        <w:rPr>
          <w:rFonts w:eastAsia="SimSun"/>
          <w:lang w:val="en-US"/>
        </w:rPr>
        <w:t xml:space="preserve">) of the Plenipotentiary Conference, entitled Connect </w:t>
      </w:r>
      <w:r w:rsidR="00EA16CE">
        <w:rPr>
          <w:rFonts w:eastAsia="SimSun" w:cs="Arial"/>
          <w:szCs w:val="24"/>
          <w:lang w:val="en-US" w:eastAsia="zh-CN"/>
        </w:rPr>
        <w:t>2030</w:t>
      </w:r>
      <w:r w:rsidR="00EA16CE" w:rsidRPr="00441F52">
        <w:rPr>
          <w:rFonts w:eastAsia="SimSun"/>
          <w:lang w:val="en-US"/>
        </w:rPr>
        <w:t xml:space="preserve"> Agenda for global telecommunication/information and communication technology</w:t>
      </w:r>
      <w:r w:rsidR="00EA16CE">
        <w:rPr>
          <w:rFonts w:eastAsia="SimSun" w:cs="Arial"/>
          <w:szCs w:val="24"/>
          <w:lang w:val="en-US" w:eastAsia="zh-CN"/>
        </w:rPr>
        <w:t>,</w:t>
      </w:r>
      <w:r w:rsidR="00EA16CE" w:rsidRPr="008A3E83">
        <w:rPr>
          <w:rFonts w:eastAsia="SimSun" w:cs="Arial"/>
          <w:szCs w:val="24"/>
          <w:lang w:val="en-US" w:eastAsia="zh-CN"/>
        </w:rPr>
        <w:t xml:space="preserve"> including broadband, for sustainable</w:t>
      </w:r>
      <w:r w:rsidR="00EA16CE" w:rsidRPr="00441F52">
        <w:rPr>
          <w:rFonts w:eastAsia="SimSun"/>
          <w:lang w:val="en-US"/>
        </w:rPr>
        <w:t xml:space="preserve"> </w:t>
      </w:r>
      <w:proofErr w:type="gramStart"/>
      <w:r w:rsidR="00EA16CE" w:rsidRPr="00441F52">
        <w:rPr>
          <w:rFonts w:eastAsia="SimSun"/>
          <w:lang w:val="en-US"/>
        </w:rPr>
        <w:t>development;</w:t>
      </w:r>
      <w:proofErr w:type="gramEnd"/>
    </w:p>
    <w:p w14:paraId="04425FF0" w14:textId="63425B24" w:rsidR="00EA16CE" w:rsidRPr="00D75422" w:rsidRDefault="00441F52" w:rsidP="00441F52">
      <w:r w:rsidRPr="00441F52">
        <w:rPr>
          <w:rFonts w:eastAsia="SimSun"/>
          <w:i/>
          <w:iCs/>
          <w:lang w:val="en-US"/>
        </w:rPr>
        <w:lastRenderedPageBreak/>
        <w:t>g)</w:t>
      </w:r>
      <w:r>
        <w:rPr>
          <w:rFonts w:eastAsia="SimSun"/>
          <w:lang w:val="en-US"/>
        </w:rPr>
        <w:tab/>
      </w:r>
      <w:r w:rsidR="00EA16CE" w:rsidRPr="00441F52">
        <w:rPr>
          <w:rFonts w:eastAsia="SimSun"/>
          <w:lang w:val="en-US"/>
        </w:rPr>
        <w:t xml:space="preserve">Council Resolution 1332 (Modified </w:t>
      </w:r>
      <w:r w:rsidR="00EA16CE">
        <w:rPr>
          <w:rFonts w:eastAsia="SimSun"/>
          <w:szCs w:val="24"/>
          <w:lang w:val="en-US" w:eastAsia="zh-CN"/>
        </w:rPr>
        <w:t>2019</w:t>
      </w:r>
      <w:r w:rsidR="00EA16CE" w:rsidRPr="00441F52">
        <w:rPr>
          <w:rFonts w:eastAsia="SimSun"/>
          <w:lang w:val="en-US"/>
        </w:rPr>
        <w:t>) on the ITU Role in the Implementation of the WSIS Outcomes up to 2015 and Future Activities beyond WSIS+</w:t>
      </w:r>
      <w:proofErr w:type="gramStart"/>
      <w:r w:rsidR="00EA16CE" w:rsidRPr="00441F52">
        <w:rPr>
          <w:rFonts w:eastAsia="SimSun"/>
          <w:lang w:val="en-US"/>
        </w:rPr>
        <w:t>10;</w:t>
      </w:r>
      <w:proofErr w:type="gramEnd"/>
    </w:p>
    <w:p w14:paraId="01672414" w14:textId="5EE5D208" w:rsidR="00EA16CE" w:rsidRPr="00D75422" w:rsidRDefault="00441F52" w:rsidP="00441F52">
      <w:r w:rsidRPr="00441F52">
        <w:rPr>
          <w:rFonts w:eastAsia="SimSun"/>
          <w:i/>
          <w:iCs/>
          <w:lang w:val="en-US"/>
        </w:rPr>
        <w:t>h)</w:t>
      </w:r>
      <w:r>
        <w:rPr>
          <w:rFonts w:eastAsia="SimSun"/>
          <w:lang w:val="en-US"/>
        </w:rPr>
        <w:tab/>
      </w:r>
      <w:r w:rsidR="00EA16CE" w:rsidRPr="00441F52">
        <w:rPr>
          <w:rFonts w:eastAsia="SimSun"/>
          <w:lang w:val="en-US"/>
        </w:rPr>
        <w:t xml:space="preserve">Council Resolution 1334 (Modified </w:t>
      </w:r>
      <w:r w:rsidR="00EA16CE">
        <w:rPr>
          <w:rFonts w:eastAsia="SimSun" w:cs="Arial"/>
          <w:szCs w:val="24"/>
          <w:lang w:val="en-US" w:eastAsia="zh-CN"/>
        </w:rPr>
        <w:t>2015</w:t>
      </w:r>
      <w:r w:rsidR="00EA16CE" w:rsidRPr="00441F52">
        <w:rPr>
          <w:rFonts w:eastAsia="SimSun"/>
          <w:lang w:val="en-US"/>
        </w:rPr>
        <w:t>) on the ITU Role in the Overall Review of the Implementation of the Outcomes of the World Summit on the Information Society,</w:t>
      </w:r>
    </w:p>
    <w:p w14:paraId="6CDFB4FB" w14:textId="77777777" w:rsidR="00EA16CE" w:rsidRPr="008A3E83" w:rsidRDefault="00EA16CE" w:rsidP="00E111A9">
      <w:pPr>
        <w:pStyle w:val="Call"/>
      </w:pPr>
      <w:r w:rsidRPr="008A3E83">
        <w:t>recalling further</w:t>
      </w:r>
    </w:p>
    <w:p w14:paraId="5D2EF758" w14:textId="48C22491" w:rsidR="00EA16CE" w:rsidRPr="00D75422" w:rsidRDefault="00441F52" w:rsidP="00441F52">
      <w:r w:rsidRPr="00441F52">
        <w:rPr>
          <w:rFonts w:eastAsia="SimSun"/>
          <w:i/>
          <w:iCs/>
          <w:lang w:val="en-US"/>
        </w:rPr>
        <w:t>a)</w:t>
      </w:r>
      <w:r>
        <w:rPr>
          <w:rFonts w:eastAsia="SimSun"/>
          <w:lang w:val="en-US"/>
        </w:rPr>
        <w:tab/>
      </w:r>
      <w:r w:rsidR="00EA16CE" w:rsidRPr="00441F52">
        <w:rPr>
          <w:rFonts w:eastAsia="SimSun"/>
          <w:lang w:val="en-US"/>
        </w:rPr>
        <w:t xml:space="preserve">the Geneva Declaration of Principles and Geneva Plan of Action, adopted in 2003, and the Tunis Commitment and Tunis Agenda for the Information Society, adopted in 2005, all of which were endorsed by the United Nations General </w:t>
      </w:r>
      <w:proofErr w:type="gramStart"/>
      <w:r w:rsidR="00EA16CE" w:rsidRPr="00441F52">
        <w:rPr>
          <w:rFonts w:eastAsia="SimSun"/>
          <w:lang w:val="en-US"/>
        </w:rPr>
        <w:t>Assembly;</w:t>
      </w:r>
      <w:proofErr w:type="gramEnd"/>
    </w:p>
    <w:p w14:paraId="58A2AAB6" w14:textId="5EBEF083" w:rsidR="00EA16CE" w:rsidRPr="00D75422" w:rsidRDefault="00441F52" w:rsidP="00441F52">
      <w:r w:rsidRPr="00441F52">
        <w:rPr>
          <w:i/>
          <w:iCs/>
        </w:rPr>
        <w:t>b)</w:t>
      </w:r>
      <w:r>
        <w:tab/>
      </w:r>
      <w:r w:rsidR="00EA16CE" w:rsidRPr="004C7345">
        <w:t xml:space="preserve">that </w:t>
      </w:r>
      <w:r w:rsidR="00EA16CE" w:rsidRPr="008A3E83">
        <w:rPr>
          <w:szCs w:val="24"/>
        </w:rPr>
        <w:t xml:space="preserve">UNGA, in its Resolution 70/125, decided to hold a high-level meeting on the </w:t>
      </w:r>
      <w:r w:rsidR="00EA16CE" w:rsidRPr="004C7345">
        <w:t xml:space="preserve">overall review of the implementation of </w:t>
      </w:r>
      <w:r w:rsidR="00EA16CE" w:rsidRPr="008A3E83">
        <w:rPr>
          <w:szCs w:val="24"/>
        </w:rPr>
        <w:t>the</w:t>
      </w:r>
      <w:r w:rsidR="00EA16CE" w:rsidRPr="004C7345">
        <w:t xml:space="preserve"> outcomes </w:t>
      </w:r>
      <w:r w:rsidR="00EA16CE">
        <w:rPr>
          <w:szCs w:val="24"/>
        </w:rPr>
        <w:t xml:space="preserve">of </w:t>
      </w:r>
      <w:r w:rsidR="00EA16CE" w:rsidRPr="008A3E83">
        <w:rPr>
          <w:szCs w:val="24"/>
        </w:rPr>
        <w:t>WSIS</w:t>
      </w:r>
      <w:r w:rsidR="00EA16CE">
        <w:rPr>
          <w:szCs w:val="24"/>
        </w:rPr>
        <w:t xml:space="preserve"> </w:t>
      </w:r>
      <w:r w:rsidR="00EA16CE" w:rsidRPr="004C7345">
        <w:t xml:space="preserve">in </w:t>
      </w:r>
      <w:r w:rsidR="00EA16CE" w:rsidRPr="008A3E83">
        <w:rPr>
          <w:szCs w:val="24"/>
        </w:rPr>
        <w:t>2025, involving</w:t>
      </w:r>
      <w:r w:rsidR="00EA16CE" w:rsidRPr="004C7345">
        <w:t xml:space="preserve"> the </w:t>
      </w:r>
      <w:r w:rsidR="00EA16CE" w:rsidRPr="008A3E83">
        <w:rPr>
          <w:szCs w:val="24"/>
        </w:rPr>
        <w:t>input and participation</w:t>
      </w:r>
      <w:r w:rsidR="00EA16CE" w:rsidRPr="004C7345">
        <w:t xml:space="preserve"> of </w:t>
      </w:r>
      <w:r w:rsidR="00EA16CE" w:rsidRPr="008A3E83">
        <w:rPr>
          <w:szCs w:val="24"/>
        </w:rPr>
        <w:t xml:space="preserve">all stakeholders, including in </w:t>
      </w:r>
      <w:r w:rsidR="00EA16CE" w:rsidRPr="004C7345">
        <w:t>the preparatory process</w:t>
      </w:r>
      <w:r w:rsidR="00EA16CE" w:rsidRPr="008A3E83">
        <w:rPr>
          <w:szCs w:val="24"/>
        </w:rPr>
        <w:t xml:space="preserve">, to take stock of progress on the outcomes </w:t>
      </w:r>
      <w:r w:rsidR="00EA16CE" w:rsidRPr="004C7345">
        <w:t xml:space="preserve">of the World Summit </w:t>
      </w:r>
      <w:r w:rsidR="00EA16CE" w:rsidRPr="00441F52">
        <w:rPr>
          <w:rFonts w:eastAsia="SimSun"/>
          <w:lang w:val="en-US"/>
        </w:rPr>
        <w:t xml:space="preserve">and </w:t>
      </w:r>
      <w:r w:rsidR="00EA16CE" w:rsidRPr="008A3E83">
        <w:rPr>
          <w:rFonts w:eastAsia="SimSun" w:cs="Arial"/>
          <w:szCs w:val="24"/>
          <w:lang w:val="en-US" w:eastAsia="zh-CN"/>
        </w:rPr>
        <w:t>identify both areas of continued focus</w:t>
      </w:r>
      <w:r w:rsidR="00EA16CE" w:rsidRPr="00441F52">
        <w:rPr>
          <w:rFonts w:eastAsia="SimSun"/>
          <w:lang w:val="en-US"/>
        </w:rPr>
        <w:t xml:space="preserve"> and </w:t>
      </w:r>
      <w:r w:rsidR="00EA16CE" w:rsidRPr="008A3E83">
        <w:rPr>
          <w:rFonts w:eastAsia="SimSun" w:cs="Arial"/>
          <w:szCs w:val="24"/>
          <w:lang w:val="en-US" w:eastAsia="zh-CN"/>
        </w:rPr>
        <w:t>challenge</w:t>
      </w:r>
      <w:r w:rsidR="00EA16CE">
        <w:rPr>
          <w:rFonts w:eastAsia="SimSun" w:cs="Arial"/>
          <w:szCs w:val="24"/>
          <w:lang w:val="en-US" w:eastAsia="zh-CN"/>
        </w:rPr>
        <w:t>s,</w:t>
      </w:r>
    </w:p>
    <w:p w14:paraId="7527A830" w14:textId="77777777" w:rsidR="00EA16CE" w:rsidRPr="008A3E83" w:rsidRDefault="00EA16CE" w:rsidP="00E111A9">
      <w:pPr>
        <w:pStyle w:val="Call"/>
        <w:rPr>
          <w:rFonts w:cs="Calibri"/>
          <w:iCs/>
        </w:rPr>
      </w:pPr>
      <w:r w:rsidRPr="008A3E83">
        <w:t>considering</w:t>
      </w:r>
    </w:p>
    <w:p w14:paraId="0D6C2676" w14:textId="7CD577E7" w:rsidR="00EA16CE" w:rsidRPr="00D75422" w:rsidRDefault="00441F52" w:rsidP="00441F52">
      <w:r w:rsidRPr="00441F52">
        <w:rPr>
          <w:rFonts w:eastAsia="SimSun"/>
          <w:i/>
          <w:iCs/>
          <w:lang w:val="en-US"/>
        </w:rPr>
        <w:t>a)</w:t>
      </w:r>
      <w:r>
        <w:rPr>
          <w:rFonts w:eastAsia="SimSun"/>
          <w:lang w:val="en-US"/>
        </w:rPr>
        <w:tab/>
      </w:r>
      <w:r w:rsidR="00EA16CE" w:rsidRPr="00441F52">
        <w:rPr>
          <w:rFonts w:eastAsia="SimSun"/>
          <w:lang w:val="en-US"/>
        </w:rPr>
        <w:t xml:space="preserve">the provisions of the ITU Constitution and Convention concerning the role of the Union with regard to policies and </w:t>
      </w:r>
      <w:proofErr w:type="gramStart"/>
      <w:r w:rsidR="00EA16CE" w:rsidRPr="00441F52">
        <w:rPr>
          <w:rFonts w:eastAsia="SimSun"/>
          <w:lang w:val="en-US"/>
        </w:rPr>
        <w:t>strategies;</w:t>
      </w:r>
      <w:proofErr w:type="gramEnd"/>
    </w:p>
    <w:p w14:paraId="090C3B70" w14:textId="4C295FAF" w:rsidR="00EA16CE" w:rsidRPr="00D75422" w:rsidRDefault="00441F52" w:rsidP="00441F52">
      <w:r w:rsidRPr="00441F52">
        <w:rPr>
          <w:rFonts w:eastAsia="SimSun"/>
          <w:i/>
          <w:iCs/>
          <w:lang w:val="en-US"/>
        </w:rPr>
        <w:t>b)</w:t>
      </w:r>
      <w:r>
        <w:rPr>
          <w:rFonts w:eastAsia="SimSun"/>
          <w:lang w:val="en-US"/>
        </w:rPr>
        <w:tab/>
      </w:r>
      <w:r w:rsidR="00EA16CE" w:rsidRPr="00441F52">
        <w:rPr>
          <w:rFonts w:eastAsia="SimSun"/>
          <w:lang w:val="en-US"/>
        </w:rPr>
        <w:t>the resolutions adopted by Plenipotentiary Conference concerning WSIS</w:t>
      </w:r>
      <w:r w:rsidR="00EA16CE">
        <w:rPr>
          <w:rFonts w:eastAsia="SimSun" w:cs="Arial"/>
          <w:szCs w:val="24"/>
          <w:lang w:val="en-US" w:eastAsia="zh-CN"/>
        </w:rPr>
        <w:t xml:space="preserve"> and the </w:t>
      </w:r>
      <w:proofErr w:type="gramStart"/>
      <w:r w:rsidR="00EA16CE">
        <w:rPr>
          <w:rFonts w:eastAsia="SimSun" w:cs="Arial"/>
          <w:szCs w:val="24"/>
          <w:lang w:val="en-US" w:eastAsia="zh-CN"/>
        </w:rPr>
        <w:t>SDGs</w:t>
      </w:r>
      <w:r w:rsidR="00EA16CE" w:rsidRPr="00441F52">
        <w:rPr>
          <w:rFonts w:eastAsia="SimSun"/>
          <w:lang w:val="en-US"/>
        </w:rPr>
        <w:t>;</w:t>
      </w:r>
      <w:proofErr w:type="gramEnd"/>
    </w:p>
    <w:p w14:paraId="3550DE80" w14:textId="71DB4089" w:rsidR="00EA16CE" w:rsidRPr="00D75422" w:rsidRDefault="00441F52" w:rsidP="00441F52">
      <w:r w:rsidRPr="00441F52">
        <w:rPr>
          <w:rFonts w:eastAsia="SimSun"/>
          <w:i/>
          <w:iCs/>
          <w:lang w:val="en-US"/>
        </w:rPr>
        <w:t>c)</w:t>
      </w:r>
      <w:r>
        <w:rPr>
          <w:rFonts w:eastAsia="SimSun"/>
          <w:lang w:val="en-US"/>
        </w:rPr>
        <w:tab/>
      </w:r>
      <w:r w:rsidR="00EA16CE" w:rsidRPr="00441F52">
        <w:rPr>
          <w:rFonts w:eastAsia="SimSun"/>
          <w:lang w:val="en-US"/>
        </w:rPr>
        <w:t>the role that ITU played in initiating and leading the management of WSIS</w:t>
      </w:r>
      <w:r w:rsidR="00EA16CE" w:rsidRPr="00441F52">
        <w:rPr>
          <w:rFonts w:eastAsia="SimSun"/>
          <w:color w:val="000000"/>
          <w:lang w:val="en-US"/>
        </w:rPr>
        <w:t xml:space="preserve"> and</w:t>
      </w:r>
      <w:r w:rsidR="00EA16CE" w:rsidRPr="008A3E83">
        <w:rPr>
          <w:rFonts w:eastAsia="SimSun" w:cs="Arial"/>
          <w:color w:val="000000"/>
          <w:szCs w:val="24"/>
          <w:lang w:val="en-US" w:eastAsia="zh-CN"/>
        </w:rPr>
        <w:t xml:space="preserve"> </w:t>
      </w:r>
      <w:r w:rsidR="00EA16CE" w:rsidRPr="001C0F86">
        <w:rPr>
          <w:rFonts w:eastAsia="SimSun" w:cs="Arial"/>
          <w:color w:val="000000"/>
          <w:szCs w:val="24"/>
          <w:lang w:val="en-US" w:eastAsia="zh-CN"/>
        </w:rPr>
        <w:t>its contribution to the WSIS+10 Overall Review, including</w:t>
      </w:r>
      <w:r w:rsidR="00EA16CE" w:rsidRPr="00441F52">
        <w:rPr>
          <w:rFonts w:eastAsia="SimSun"/>
          <w:color w:val="000000"/>
          <w:lang w:val="en-US"/>
        </w:rPr>
        <w:t xml:space="preserve"> its successful coordination of WSIS+10 High-Level Event (Geneva 2014</w:t>
      </w:r>
      <w:proofErr w:type="gramStart"/>
      <w:r w:rsidR="00EA16CE" w:rsidRPr="00441F52">
        <w:rPr>
          <w:rFonts w:eastAsia="SimSun"/>
          <w:color w:val="000000"/>
          <w:lang w:val="en-US"/>
        </w:rPr>
        <w:t>);</w:t>
      </w:r>
      <w:proofErr w:type="gramEnd"/>
    </w:p>
    <w:p w14:paraId="7A74B1C8" w14:textId="03C14B48" w:rsidR="00EA16CE" w:rsidRPr="00D75422" w:rsidRDefault="00441F52" w:rsidP="00441F52">
      <w:r w:rsidRPr="00441F52">
        <w:rPr>
          <w:rFonts w:eastAsia="SimSun"/>
          <w:i/>
          <w:iCs/>
          <w:lang w:val="en-US"/>
        </w:rPr>
        <w:t>d)</w:t>
      </w:r>
      <w:r>
        <w:rPr>
          <w:rFonts w:eastAsia="SimSun"/>
          <w:lang w:val="en-US"/>
        </w:rPr>
        <w:tab/>
      </w:r>
      <w:r w:rsidR="00EA16CE" w:rsidRPr="00441F52">
        <w:rPr>
          <w:rFonts w:eastAsia="SimSun"/>
          <w:lang w:val="en-US"/>
        </w:rPr>
        <w:t>the mandates given to ITU in respect of overall implementation of the WSIS outcomes,</w:t>
      </w:r>
    </w:p>
    <w:p w14:paraId="69D54B53" w14:textId="77777777" w:rsidR="00EA16CE" w:rsidRPr="008A3E83" w:rsidRDefault="00EA16CE" w:rsidP="00E111A9">
      <w:pPr>
        <w:pStyle w:val="Call"/>
      </w:pPr>
      <w:r w:rsidRPr="008A3E83">
        <w:t>notes with satisfaction</w:t>
      </w:r>
    </w:p>
    <w:p w14:paraId="36B7B127" w14:textId="7387A287" w:rsidR="00EA16CE" w:rsidRPr="00D75422" w:rsidRDefault="00E111A9" w:rsidP="00E111A9">
      <w:r w:rsidRPr="00E111A9">
        <w:rPr>
          <w:rFonts w:eastAsia="SimSun"/>
          <w:i/>
          <w:iCs/>
          <w:lang w:val="en-US"/>
        </w:rPr>
        <w:t>a)</w:t>
      </w:r>
      <w:r>
        <w:rPr>
          <w:rFonts w:eastAsia="SimSun"/>
          <w:lang w:val="en-US"/>
        </w:rPr>
        <w:tab/>
      </w:r>
      <w:r w:rsidR="00EA16CE" w:rsidRPr="00441F52">
        <w:rPr>
          <w:rFonts w:eastAsia="SimSun"/>
          <w:lang w:val="en-US"/>
        </w:rPr>
        <w:t>ITU’s leadership in the organization</w:t>
      </w:r>
      <w:r w:rsidR="00EA16CE" w:rsidRPr="00441F52">
        <w:rPr>
          <w:rFonts w:eastAsia="SimSun"/>
          <w:color w:val="000000"/>
          <w:spacing w:val="-2"/>
          <w:lang w:val="en-US"/>
        </w:rPr>
        <w:t xml:space="preserve"> and coordination </w:t>
      </w:r>
      <w:r w:rsidR="00EA16CE" w:rsidRPr="00441F52">
        <w:rPr>
          <w:rFonts w:eastAsia="SimSun"/>
          <w:color w:val="000000"/>
          <w:lang w:val="en-US"/>
        </w:rPr>
        <w:t>of the</w:t>
      </w:r>
      <w:r w:rsidR="00EA16CE" w:rsidRPr="00441F52">
        <w:rPr>
          <w:rFonts w:eastAsia="SimSun"/>
          <w:color w:val="000000"/>
          <w:spacing w:val="-1"/>
          <w:lang w:val="en-US"/>
        </w:rPr>
        <w:t xml:space="preserve"> </w:t>
      </w:r>
      <w:r w:rsidR="00EA16CE" w:rsidRPr="00441F52">
        <w:rPr>
          <w:rFonts w:eastAsia="SimSun"/>
          <w:lang w:val="en-US"/>
        </w:rPr>
        <w:t xml:space="preserve">work done within the effective mechanism of Multistakeholder Preparatory Platform to the </w:t>
      </w:r>
      <w:r w:rsidR="00EA16CE" w:rsidRPr="00441F52">
        <w:rPr>
          <w:rFonts w:eastAsia="SimSun"/>
          <w:color w:val="000000"/>
          <w:spacing w:val="-1"/>
          <w:lang w:val="en-US"/>
        </w:rPr>
        <w:t xml:space="preserve">WSIS+10 High-Level </w:t>
      </w:r>
      <w:proofErr w:type="gramStart"/>
      <w:r w:rsidR="00EA16CE" w:rsidRPr="00441F52">
        <w:rPr>
          <w:rFonts w:eastAsia="SimSun"/>
          <w:color w:val="000000"/>
          <w:spacing w:val="-1"/>
          <w:lang w:val="en-US"/>
        </w:rPr>
        <w:t>Event;</w:t>
      </w:r>
      <w:proofErr w:type="gramEnd"/>
    </w:p>
    <w:p w14:paraId="401404A0" w14:textId="4AF89F03" w:rsidR="00EA16CE" w:rsidRPr="00D75422" w:rsidRDefault="00E111A9" w:rsidP="00E111A9">
      <w:r w:rsidRPr="00E111A9">
        <w:rPr>
          <w:rFonts w:eastAsia="SimSun"/>
          <w:i/>
          <w:iCs/>
          <w:lang w:val="en-US"/>
        </w:rPr>
        <w:t>b)</w:t>
      </w:r>
      <w:r>
        <w:rPr>
          <w:rFonts w:eastAsia="SimSun"/>
          <w:lang w:val="en-US"/>
        </w:rPr>
        <w:tab/>
      </w:r>
      <w:r w:rsidR="00EA16CE" w:rsidRPr="00441F52">
        <w:rPr>
          <w:rFonts w:eastAsia="SimSun"/>
          <w:lang w:val="en-US"/>
        </w:rPr>
        <w:t>WSIS+10 High</w:t>
      </w:r>
      <w:r>
        <w:rPr>
          <w:rFonts w:eastAsia="SimSun"/>
          <w:lang w:val="en-US"/>
        </w:rPr>
        <w:t>-</w:t>
      </w:r>
      <w:r w:rsidR="00EA16CE" w:rsidRPr="00441F52">
        <w:rPr>
          <w:rFonts w:eastAsia="SimSun"/>
          <w:lang w:val="en-US"/>
        </w:rPr>
        <w:t>Level Event was coordinated by ITU and co-organized by ITU, UNESCO, UNCTAD, UNDP with engagement of other UN Agencies, including FAO, ILO, UNEP, UNDESA, UNODC, UPU,</w:t>
      </w:r>
      <w:r w:rsidR="00EA16CE">
        <w:rPr>
          <w:rFonts w:eastAsia="SimSun" w:cs="Calibri"/>
          <w:szCs w:val="24"/>
          <w:lang w:val="en-US" w:eastAsia="zh-CN"/>
        </w:rPr>
        <w:t xml:space="preserve"> </w:t>
      </w:r>
      <w:r w:rsidR="00EA16CE" w:rsidRPr="00441F52">
        <w:rPr>
          <w:rFonts w:eastAsia="SimSun"/>
          <w:lang w:val="en-US"/>
        </w:rPr>
        <w:t>ITC, UN Women, WMO, WHO, WFP, WIPO an</w:t>
      </w:r>
      <w:bookmarkStart w:id="5" w:name="Signature"/>
      <w:bookmarkEnd w:id="5"/>
      <w:r w:rsidR="00EA16CE" w:rsidRPr="00441F52">
        <w:rPr>
          <w:rFonts w:eastAsia="SimSun"/>
          <w:lang w:val="en-US"/>
        </w:rPr>
        <w:t xml:space="preserve">d UN Regional </w:t>
      </w:r>
      <w:proofErr w:type="gramStart"/>
      <w:r w:rsidR="00EA16CE" w:rsidRPr="00441F52">
        <w:rPr>
          <w:rFonts w:eastAsia="SimSun"/>
          <w:lang w:val="en-US"/>
        </w:rPr>
        <w:t>Commissions;</w:t>
      </w:r>
      <w:proofErr w:type="gramEnd"/>
    </w:p>
    <w:p w14:paraId="5B0257B3" w14:textId="5649FB3F" w:rsidR="00EA16CE" w:rsidRPr="00307DD4" w:rsidRDefault="00E111A9" w:rsidP="00E111A9">
      <w:pPr>
        <w:rPr>
          <w:rFonts w:cs="Calibri"/>
          <w:szCs w:val="24"/>
        </w:rPr>
      </w:pPr>
      <w:r w:rsidRPr="00E111A9">
        <w:rPr>
          <w:rFonts w:eastAsia="SimSun"/>
          <w:i/>
          <w:iCs/>
          <w:lang w:val="en-US"/>
        </w:rPr>
        <w:t>c)</w:t>
      </w:r>
      <w:r>
        <w:rPr>
          <w:rFonts w:eastAsia="SimSun"/>
          <w:lang w:val="en-US"/>
        </w:rPr>
        <w:tab/>
      </w:r>
      <w:r w:rsidR="00EA16CE" w:rsidRPr="00441F52">
        <w:rPr>
          <w:rFonts w:eastAsia="SimSun"/>
          <w:lang w:val="en-US"/>
        </w:rPr>
        <w:t xml:space="preserve">multistakeholder and inclusive character of the UNGIS Open Consultation on WSIS+10 led by ITU that greatly contributed to its </w:t>
      </w:r>
      <w:proofErr w:type="gramStart"/>
      <w:r w:rsidR="00EA16CE" w:rsidRPr="00441F52">
        <w:rPr>
          <w:rFonts w:eastAsia="SimSun"/>
          <w:lang w:val="en-US"/>
        </w:rPr>
        <w:t>success;</w:t>
      </w:r>
      <w:proofErr w:type="gramEnd"/>
    </w:p>
    <w:p w14:paraId="03EB453F" w14:textId="46B86D61" w:rsidR="00EA16CE" w:rsidRPr="00D75422" w:rsidRDefault="00E111A9" w:rsidP="00E111A9">
      <w:r w:rsidRPr="00E111A9">
        <w:rPr>
          <w:rFonts w:eastAsia="SimSun"/>
          <w:i/>
          <w:iCs/>
          <w:lang w:val="en-US"/>
        </w:rPr>
        <w:t>d)</w:t>
      </w:r>
      <w:r>
        <w:rPr>
          <w:rFonts w:eastAsia="SimSun"/>
          <w:lang w:val="en-US"/>
        </w:rPr>
        <w:tab/>
      </w:r>
      <w:r w:rsidR="00EA16CE" w:rsidRPr="00441F52">
        <w:rPr>
          <w:rFonts w:eastAsia="SimSun"/>
          <w:lang w:val="en-US"/>
        </w:rPr>
        <w:t xml:space="preserve">the WSIS Forum has proven to be a platform to assess progress, share experiences and promote further development on the basis of the participation of all WSIS stakeholders and, while considering the continuation of holding such a process, in consultation with UN </w:t>
      </w:r>
      <w:proofErr w:type="gramStart"/>
      <w:r w:rsidR="00EA16CE" w:rsidRPr="00441F52">
        <w:rPr>
          <w:rFonts w:eastAsia="SimSun"/>
          <w:lang w:val="en-US"/>
        </w:rPr>
        <w:t>agencies;</w:t>
      </w:r>
      <w:proofErr w:type="gramEnd"/>
    </w:p>
    <w:p w14:paraId="501C9AD7" w14:textId="19642FC1" w:rsidR="00EA16CE" w:rsidRPr="00D75422" w:rsidRDefault="00E111A9" w:rsidP="00E111A9">
      <w:r w:rsidRPr="00E111A9">
        <w:rPr>
          <w:rFonts w:eastAsia="SimSun"/>
          <w:i/>
          <w:iCs/>
          <w:lang w:val="en-US"/>
        </w:rPr>
        <w:t>e)</w:t>
      </w:r>
      <w:r>
        <w:rPr>
          <w:rFonts w:eastAsia="SimSun"/>
          <w:lang w:val="en-US"/>
        </w:rPr>
        <w:tab/>
      </w:r>
      <w:r w:rsidR="00EA16CE" w:rsidRPr="00441F52">
        <w:rPr>
          <w:rFonts w:eastAsia="SimSun"/>
          <w:lang w:val="en-US"/>
        </w:rPr>
        <w:t xml:space="preserve">ITU Secretary-General’s efforts made towards ensuring synergies between the </w:t>
      </w:r>
      <w:r w:rsidR="00EA16CE" w:rsidRPr="009879A9">
        <w:rPr>
          <w:rFonts w:eastAsia="SimSun" w:cs="Calibri"/>
          <w:szCs w:val="24"/>
          <w:lang w:val="en-US" w:eastAsia="zh-CN"/>
        </w:rPr>
        <w:t>UN processes, including World Summit on the Information Society (WSIS), 2030 Agenda for Sustainable</w:t>
      </w:r>
      <w:r w:rsidR="00EA16CE" w:rsidRPr="003D5E6E">
        <w:rPr>
          <w:rFonts w:asciiTheme="minorHAnsi" w:hAnsiTheme="minorHAnsi" w:cstheme="minorHAnsi"/>
          <w:szCs w:val="24"/>
        </w:rPr>
        <w:t xml:space="preserve"> Development</w:t>
      </w:r>
      <w:r w:rsidR="00EA16CE" w:rsidRPr="003D5E6E">
        <w:rPr>
          <w:rFonts w:asciiTheme="minorHAnsi" w:eastAsia="SimSun" w:hAnsiTheme="minorHAnsi" w:cstheme="minorHAnsi"/>
          <w:szCs w:val="24"/>
          <w:lang w:val="en-US" w:eastAsia="zh-CN"/>
        </w:rPr>
        <w:t xml:space="preserve">, and </w:t>
      </w:r>
      <w:r w:rsidR="00EA16CE" w:rsidRPr="003D5E6E">
        <w:rPr>
          <w:rFonts w:asciiTheme="minorHAnsi" w:hAnsiTheme="minorHAnsi" w:cstheme="minorHAnsi"/>
          <w:szCs w:val="24"/>
        </w:rPr>
        <w:t>the Summit of the Future</w:t>
      </w:r>
      <w:r w:rsidR="00EA16CE" w:rsidRPr="00441F52">
        <w:rPr>
          <w:rFonts w:asciiTheme="minorHAnsi" w:eastAsia="SimSun" w:hAnsiTheme="minorHAnsi"/>
          <w:lang w:val="en-US"/>
        </w:rPr>
        <w:t>,</w:t>
      </w:r>
    </w:p>
    <w:p w14:paraId="746D1374" w14:textId="77777777" w:rsidR="00EA16CE" w:rsidRPr="008A3E83" w:rsidRDefault="00EA16CE" w:rsidP="00E111A9">
      <w:pPr>
        <w:pStyle w:val="Call"/>
      </w:pPr>
      <w:r w:rsidRPr="008A3E83">
        <w:t>appreciates</w:t>
      </w:r>
    </w:p>
    <w:p w14:paraId="179031D1" w14:textId="43C23DB6" w:rsidR="00EA16CE" w:rsidRPr="00D75422" w:rsidRDefault="00E111A9" w:rsidP="00E111A9">
      <w:r w:rsidRPr="00E111A9">
        <w:rPr>
          <w:rFonts w:eastAsia="SimSun"/>
          <w:i/>
          <w:iCs/>
          <w:lang w:val="en-US"/>
        </w:rPr>
        <w:t>a)</w:t>
      </w:r>
      <w:r>
        <w:rPr>
          <w:rFonts w:eastAsia="SimSun"/>
          <w:lang w:val="en-US"/>
        </w:rPr>
        <w:tab/>
      </w:r>
      <w:r w:rsidR="00EA16CE" w:rsidRPr="00441F52">
        <w:rPr>
          <w:rFonts w:eastAsia="SimSun"/>
          <w:lang w:val="en-US"/>
        </w:rPr>
        <w:t>efforts dedicated by the ITU towards the preparations for the WSIS+</w:t>
      </w:r>
      <w:r w:rsidR="00EA16CE">
        <w:rPr>
          <w:rFonts w:eastAsia="SimSun" w:cs="Arial"/>
          <w:szCs w:val="24"/>
          <w:lang w:val="en-US" w:eastAsia="zh-CN"/>
        </w:rPr>
        <w:t>20</w:t>
      </w:r>
      <w:r w:rsidR="00EA16CE" w:rsidRPr="008A3E83">
        <w:rPr>
          <w:rFonts w:eastAsia="SimSun" w:cs="Arial"/>
          <w:szCs w:val="24"/>
          <w:lang w:val="en-US" w:eastAsia="zh-CN"/>
        </w:rPr>
        <w:t xml:space="preserve"> </w:t>
      </w:r>
      <w:r w:rsidR="00EA16CE">
        <w:rPr>
          <w:rFonts w:eastAsia="SimSun" w:cs="Arial"/>
          <w:szCs w:val="24"/>
          <w:lang w:val="en-US" w:eastAsia="zh-CN"/>
        </w:rPr>
        <w:t>Forum</w:t>
      </w:r>
      <w:r w:rsidR="00EA16CE" w:rsidRPr="00441F52">
        <w:rPr>
          <w:rFonts w:eastAsia="SimSun"/>
          <w:lang w:val="en-US"/>
        </w:rPr>
        <w:t xml:space="preserve"> High-Level Event, as an extended version of the WSIS Forum </w:t>
      </w:r>
      <w:r w:rsidR="00EA16CE">
        <w:rPr>
          <w:rFonts w:eastAsia="SimSun" w:cs="Arial"/>
          <w:szCs w:val="24"/>
          <w:lang w:val="en-US" w:eastAsia="zh-CN"/>
        </w:rPr>
        <w:t xml:space="preserve">2024, to be hosted by </w:t>
      </w:r>
      <w:proofErr w:type="gramStart"/>
      <w:r w:rsidR="00EA16CE">
        <w:rPr>
          <w:rFonts w:eastAsia="SimSun" w:cs="Arial"/>
          <w:szCs w:val="24"/>
          <w:lang w:val="en-US" w:eastAsia="zh-CN"/>
        </w:rPr>
        <w:t>Switzerland</w:t>
      </w:r>
      <w:r w:rsidR="00EA16CE" w:rsidRPr="00441F52">
        <w:rPr>
          <w:rFonts w:eastAsia="SimSun"/>
          <w:lang w:val="en-US"/>
        </w:rPr>
        <w:t>;</w:t>
      </w:r>
      <w:proofErr w:type="gramEnd"/>
    </w:p>
    <w:p w14:paraId="11D3EF54" w14:textId="05252972" w:rsidR="00EA16CE" w:rsidRPr="00D75422" w:rsidRDefault="00E111A9" w:rsidP="00E111A9">
      <w:r w:rsidRPr="00E111A9">
        <w:rPr>
          <w:rFonts w:eastAsia="SimSun"/>
          <w:i/>
          <w:iCs/>
          <w:lang w:val="en-US"/>
        </w:rPr>
        <w:t>b)</w:t>
      </w:r>
      <w:r>
        <w:rPr>
          <w:rFonts w:eastAsia="SimSun"/>
          <w:lang w:val="en-US"/>
        </w:rPr>
        <w:tab/>
      </w:r>
      <w:r w:rsidR="00EA16CE" w:rsidRPr="00441F52">
        <w:rPr>
          <w:rFonts w:eastAsia="SimSun"/>
          <w:lang w:val="en-US"/>
        </w:rPr>
        <w:t xml:space="preserve">efforts made by the ITU Secretary-General in the implementation of Council </w:t>
      </w:r>
      <w:r w:rsidR="00EA16CE" w:rsidRPr="008A3E83">
        <w:rPr>
          <w:rFonts w:eastAsia="SimSun" w:cs="Arial"/>
          <w:szCs w:val="24"/>
          <w:lang w:val="en-US" w:eastAsia="zh-CN"/>
        </w:rPr>
        <w:t>Resolution</w:t>
      </w:r>
      <w:r w:rsidR="00EA16CE">
        <w:rPr>
          <w:rFonts w:eastAsia="SimSun" w:cs="Arial"/>
          <w:szCs w:val="24"/>
          <w:lang w:val="en-US" w:eastAsia="zh-CN"/>
        </w:rPr>
        <w:t xml:space="preserve">s 1332 and </w:t>
      </w:r>
      <w:proofErr w:type="gramStart"/>
      <w:r w:rsidR="00EA16CE" w:rsidRPr="00441F52">
        <w:rPr>
          <w:rFonts w:eastAsia="SimSun"/>
          <w:lang w:val="en-US"/>
        </w:rPr>
        <w:t>1334</w:t>
      </w:r>
      <w:r w:rsidR="00EA16CE">
        <w:rPr>
          <w:rFonts w:eastAsia="SimSun" w:cs="Arial"/>
          <w:szCs w:val="24"/>
          <w:lang w:val="en-US" w:eastAsia="zh-CN"/>
        </w:rPr>
        <w:t>;</w:t>
      </w:r>
      <w:proofErr w:type="gramEnd"/>
    </w:p>
    <w:p w14:paraId="0A91192C" w14:textId="7241C057" w:rsidR="00EA16CE" w:rsidRPr="00D75422" w:rsidRDefault="00E111A9" w:rsidP="00E111A9">
      <w:r w:rsidRPr="00E111A9">
        <w:rPr>
          <w:rFonts w:eastAsia="SimSun"/>
          <w:i/>
          <w:iCs/>
          <w:lang w:val="en-US"/>
        </w:rPr>
        <w:t>c)</w:t>
      </w:r>
      <w:r>
        <w:rPr>
          <w:rFonts w:eastAsia="SimSun"/>
          <w:lang w:val="en-US"/>
        </w:rPr>
        <w:tab/>
      </w:r>
      <w:r w:rsidR="00EA16CE" w:rsidRPr="00441F52">
        <w:rPr>
          <w:rFonts w:eastAsia="SimSun"/>
          <w:lang w:val="en-US"/>
        </w:rPr>
        <w:t>efforts of the ITU Secretary-General towards the mobilization of extra budgetary resources, corresponding to the financial requirements of the WSIS+</w:t>
      </w:r>
      <w:r w:rsidR="00EA16CE">
        <w:rPr>
          <w:rFonts w:eastAsia="SimSun" w:cs="Arial"/>
          <w:szCs w:val="24"/>
          <w:lang w:val="en-US" w:eastAsia="zh-CN"/>
        </w:rPr>
        <w:t>20</w:t>
      </w:r>
      <w:r w:rsidR="00EA16CE" w:rsidRPr="00441F52">
        <w:rPr>
          <w:rFonts w:eastAsia="SimSun"/>
          <w:lang w:val="en-US"/>
        </w:rPr>
        <w:t xml:space="preserve">, while encouraging all </w:t>
      </w:r>
      <w:r w:rsidR="002A2AD4" w:rsidRPr="00441F52">
        <w:rPr>
          <w:rFonts w:eastAsia="SimSun"/>
          <w:lang w:val="en-US"/>
        </w:rPr>
        <w:t xml:space="preserve">Member States </w:t>
      </w:r>
      <w:r w:rsidR="00EA16CE" w:rsidRPr="00441F52">
        <w:rPr>
          <w:rFonts w:eastAsia="SimSun"/>
          <w:lang w:val="en-US"/>
        </w:rPr>
        <w:t>to contribute to the WSIS Fund in Trust of the ITU,</w:t>
      </w:r>
    </w:p>
    <w:p w14:paraId="7B7F748A" w14:textId="2275B563" w:rsidR="00EA16CE" w:rsidRPr="004C7345" w:rsidRDefault="00EA16CE" w:rsidP="00E111A9">
      <w:pPr>
        <w:pStyle w:val="Call"/>
        <w:rPr>
          <w:lang w:val="en-US"/>
        </w:rPr>
      </w:pPr>
      <w:bookmarkStart w:id="6" w:name="_Hlk142034137"/>
      <w:r w:rsidRPr="00F440AF">
        <w:rPr>
          <w:color w:val="000000"/>
          <w:lang w:val="en-US"/>
        </w:rPr>
        <w:t xml:space="preserve">considering </w:t>
      </w:r>
      <w:r w:rsidRPr="00F440AF">
        <w:rPr>
          <w:lang w:val="en-US"/>
        </w:rPr>
        <w:t xml:space="preserve">that the </w:t>
      </w:r>
      <w:r w:rsidR="003E527F">
        <w:rPr>
          <w:lang w:val="en-US"/>
        </w:rPr>
        <w:t xml:space="preserve">2022 </w:t>
      </w:r>
      <w:r w:rsidRPr="00F440AF">
        <w:rPr>
          <w:lang w:val="en-US"/>
        </w:rPr>
        <w:t>Plenipotentiary Conference resolved</w:t>
      </w:r>
      <w:bookmarkEnd w:id="6"/>
    </w:p>
    <w:p w14:paraId="0ECF4260" w14:textId="3294BDC5" w:rsidR="00EA16CE" w:rsidRPr="008A3E83" w:rsidRDefault="00E111A9" w:rsidP="00E111A9">
      <w:r w:rsidRPr="00E111A9">
        <w:rPr>
          <w:i/>
          <w:iCs/>
          <w:lang w:val="en-US"/>
        </w:rPr>
        <w:t>a)</w:t>
      </w:r>
      <w:r>
        <w:rPr>
          <w:lang w:val="en-US"/>
        </w:rPr>
        <w:tab/>
      </w:r>
      <w:r w:rsidR="00EA16CE" w:rsidRPr="00C90512">
        <w:rPr>
          <w:lang w:val="en-US"/>
        </w:rPr>
        <w:t xml:space="preserve">that ITU should continue to coordinate with the relevant United Nations organizations, where appropriate, to support the UNGA overall review of the WSIS outcomes in 2025 and to play an active role in the process according to ITU's WSIS+20 roadmap and the review process established by </w:t>
      </w:r>
      <w:proofErr w:type="gramStart"/>
      <w:r w:rsidR="00EA16CE" w:rsidRPr="00C90512">
        <w:rPr>
          <w:lang w:val="en-US"/>
        </w:rPr>
        <w:t>UNGA</w:t>
      </w:r>
      <w:r w:rsidR="00EA16CE" w:rsidRPr="008A3E83">
        <w:rPr>
          <w:lang w:val="en-US"/>
        </w:rPr>
        <w:t>;</w:t>
      </w:r>
      <w:proofErr w:type="gramEnd"/>
    </w:p>
    <w:p w14:paraId="403203FD" w14:textId="7157F57F" w:rsidR="00EA16CE" w:rsidRPr="008A3E83" w:rsidRDefault="00E111A9" w:rsidP="00E111A9">
      <w:pPr>
        <w:rPr>
          <w:lang w:val="en-US"/>
        </w:rPr>
      </w:pPr>
      <w:r w:rsidRPr="00E111A9">
        <w:rPr>
          <w:rFonts w:eastAsia="SimSun"/>
          <w:i/>
          <w:iCs/>
          <w:lang w:val="en-US" w:eastAsia="zh-CN"/>
        </w:rPr>
        <w:t>b)</w:t>
      </w:r>
      <w:r>
        <w:rPr>
          <w:rFonts w:eastAsia="SimSun"/>
          <w:lang w:val="en-US" w:eastAsia="zh-CN"/>
        </w:rPr>
        <w:tab/>
      </w:r>
      <w:r w:rsidR="00EA16CE" w:rsidRPr="00C90512">
        <w:rPr>
          <w:rFonts w:eastAsia="SimSun"/>
          <w:lang w:val="en-US" w:eastAsia="zh-CN"/>
        </w:rPr>
        <w:t>that the WSIS Forum 2024 should be branded as WSIS+20 Forum High-level Event in Geneva and serve as a platform for the WSIS+20 review to provide multistakeholder discussions and to</w:t>
      </w:r>
      <w:r w:rsidR="00EA16CE" w:rsidRPr="00441F52">
        <w:rPr>
          <w:rFonts w:eastAsia="SimSun"/>
          <w:lang w:val="en-US"/>
        </w:rPr>
        <w:t xml:space="preserve"> take stock of the </w:t>
      </w:r>
      <w:r w:rsidR="00EA16CE" w:rsidRPr="00C90512">
        <w:rPr>
          <w:rFonts w:eastAsia="SimSun"/>
          <w:lang w:val="en-US" w:eastAsia="zh-CN"/>
        </w:rPr>
        <w:t xml:space="preserve">achievements and key trends, challenges and opportunities since the Geneva Plan of </w:t>
      </w:r>
      <w:proofErr w:type="gramStart"/>
      <w:r w:rsidR="00EA16CE" w:rsidRPr="00C90512">
        <w:rPr>
          <w:rFonts w:eastAsia="SimSun"/>
          <w:lang w:val="en-US" w:eastAsia="zh-CN"/>
        </w:rPr>
        <w:t>Action</w:t>
      </w:r>
      <w:r w:rsidR="00EA16CE" w:rsidRPr="008A3E83">
        <w:rPr>
          <w:lang w:val="en-US"/>
        </w:rPr>
        <w:t>;</w:t>
      </w:r>
      <w:proofErr w:type="gramEnd"/>
    </w:p>
    <w:p w14:paraId="59CFD3B4" w14:textId="3850B570" w:rsidR="00EA16CE" w:rsidRPr="006A1304" w:rsidRDefault="00E111A9" w:rsidP="00E111A9">
      <w:pPr>
        <w:rPr>
          <w:lang w:val="en-US"/>
        </w:rPr>
      </w:pPr>
      <w:r w:rsidRPr="00E111A9">
        <w:rPr>
          <w:i/>
          <w:iCs/>
        </w:rPr>
        <w:t>c)</w:t>
      </w:r>
      <w:r>
        <w:tab/>
      </w:r>
      <w:r w:rsidR="00EA16CE" w:rsidRPr="004E1DD0">
        <w:rPr>
          <w:lang w:val="en-US"/>
        </w:rPr>
        <w:t xml:space="preserve">that ITU should provide to the UNGA WSIS+20 overall review a final report on ITU's role in </w:t>
      </w:r>
      <w:r w:rsidR="00EA16CE" w:rsidRPr="00441F52">
        <w:rPr>
          <w:lang w:val="en-US"/>
        </w:rPr>
        <w:t xml:space="preserve">implementation of the </w:t>
      </w:r>
      <w:r w:rsidR="00EA16CE" w:rsidRPr="004E1DD0">
        <w:rPr>
          <w:lang w:val="en-US"/>
        </w:rPr>
        <w:t>WSIS</w:t>
      </w:r>
      <w:r w:rsidR="00EA16CE" w:rsidRPr="00441F52">
        <w:rPr>
          <w:lang w:val="en-US"/>
        </w:rPr>
        <w:t xml:space="preserve"> outcomes</w:t>
      </w:r>
      <w:r w:rsidR="00EA16CE" w:rsidRPr="004E1DD0">
        <w:rPr>
          <w:lang w:val="en-US"/>
        </w:rPr>
        <w:t xml:space="preserve">, in accordance with the review process established by </w:t>
      </w:r>
      <w:proofErr w:type="gramStart"/>
      <w:r w:rsidR="00EA16CE" w:rsidRPr="004E1DD0">
        <w:rPr>
          <w:lang w:val="en-US"/>
        </w:rPr>
        <w:t>UNGA</w:t>
      </w:r>
      <w:r w:rsidR="00EA16CE" w:rsidRPr="008A3E83">
        <w:rPr>
          <w:lang w:val="en-US"/>
        </w:rPr>
        <w:t>;</w:t>
      </w:r>
      <w:proofErr w:type="gramEnd"/>
    </w:p>
    <w:p w14:paraId="14F99595" w14:textId="1939138C" w:rsidR="00EA16CE" w:rsidRPr="00D75422" w:rsidRDefault="00E111A9" w:rsidP="00E111A9">
      <w:r w:rsidRPr="00E111A9">
        <w:rPr>
          <w:i/>
          <w:iCs/>
          <w:lang w:val="en-US"/>
        </w:rPr>
        <w:t>d)</w:t>
      </w:r>
      <w:r>
        <w:rPr>
          <w:lang w:val="en-US"/>
        </w:rPr>
        <w:tab/>
      </w:r>
      <w:r w:rsidR="00EA16CE" w:rsidRPr="00C90512">
        <w:rPr>
          <w:lang w:val="en-US"/>
        </w:rPr>
        <w:t xml:space="preserve">to </w:t>
      </w:r>
      <w:proofErr w:type="gramStart"/>
      <w:r w:rsidR="00EA16CE" w:rsidRPr="00C90512">
        <w:rPr>
          <w:lang w:val="en-US"/>
        </w:rPr>
        <w:t>take into account</w:t>
      </w:r>
      <w:proofErr w:type="gramEnd"/>
      <w:r w:rsidR="00EA16CE" w:rsidRPr="00C90512">
        <w:rPr>
          <w:lang w:val="en-US"/>
        </w:rPr>
        <w:t xml:space="preserve"> the UNGA decisions relevant to the WSIS process</w:t>
      </w:r>
      <w:r w:rsidR="00EA16CE" w:rsidRPr="00441F52">
        <w:rPr>
          <w:lang w:val="en-US"/>
        </w:rPr>
        <w:t xml:space="preserve">, including the </w:t>
      </w:r>
      <w:r w:rsidR="00EA16CE" w:rsidRPr="00C90512">
        <w:rPr>
          <w:lang w:val="en-US"/>
        </w:rPr>
        <w:t>WSIS+20 overall review</w:t>
      </w:r>
      <w:r w:rsidR="00EA16CE" w:rsidRPr="00441F52">
        <w:rPr>
          <w:lang w:val="en-US"/>
        </w:rPr>
        <w:t xml:space="preserve">, and </w:t>
      </w:r>
      <w:r w:rsidR="00EA16CE" w:rsidRPr="00C90512">
        <w:rPr>
          <w:lang w:val="en-US"/>
        </w:rPr>
        <w:t>achieving the SDGs,</w:t>
      </w:r>
    </w:p>
    <w:p w14:paraId="105D0E4B" w14:textId="77777777" w:rsidR="00EA16CE" w:rsidRPr="008A3E83" w:rsidRDefault="00EA16CE" w:rsidP="00E111A9">
      <w:pPr>
        <w:pStyle w:val="Call"/>
      </w:pPr>
      <w:r w:rsidRPr="008A3E83">
        <w:rPr>
          <w:rFonts w:eastAsia="SimSun" w:cs="Arial"/>
          <w:lang w:val="en-US" w:eastAsia="zh-CN"/>
        </w:rPr>
        <w:t>resolves</w:t>
      </w:r>
      <w:r w:rsidRPr="008A3E83">
        <w:rPr>
          <w:rFonts w:cs="Calibri"/>
          <w:iCs/>
        </w:rPr>
        <w:t xml:space="preserve"> to instruct</w:t>
      </w:r>
      <w:r w:rsidRPr="008A3E83">
        <w:t xml:space="preserve"> the </w:t>
      </w:r>
      <w:proofErr w:type="gramStart"/>
      <w:r w:rsidRPr="008A3E83">
        <w:t>Secretary-General</w:t>
      </w:r>
      <w:proofErr w:type="gramEnd"/>
    </w:p>
    <w:p w14:paraId="5CFA10C3" w14:textId="77777777" w:rsidR="00EA16CE" w:rsidRPr="00D75422" w:rsidRDefault="00EA16CE" w:rsidP="00E111A9">
      <w:r w:rsidRPr="00441F52">
        <w:rPr>
          <w:rFonts w:eastAsia="SimSun"/>
          <w:lang w:val="en-US"/>
        </w:rPr>
        <w:t>1</w:t>
      </w:r>
      <w:r w:rsidRPr="00441F52">
        <w:rPr>
          <w:rFonts w:eastAsia="SimSun"/>
          <w:lang w:val="en-US"/>
        </w:rPr>
        <w:tab/>
        <w:t xml:space="preserve">to take all possible measures to encourage the full engagement and participation of all UN organizations, in particular those who have been mandated by the Tunis Agenda to perform particular tasks related to the implementation of the WSIS Outcomes, including all WSIS Action Line </w:t>
      </w:r>
      <w:proofErr w:type="gramStart"/>
      <w:r w:rsidRPr="00441F52">
        <w:rPr>
          <w:rFonts w:eastAsia="SimSun"/>
          <w:lang w:val="en-US"/>
        </w:rPr>
        <w:t>Facilitators;</w:t>
      </w:r>
      <w:proofErr w:type="gramEnd"/>
    </w:p>
    <w:p w14:paraId="0061E78E" w14:textId="7266A055" w:rsidR="00EA16CE" w:rsidRPr="00D75422" w:rsidRDefault="00EA16CE" w:rsidP="00E111A9">
      <w:r w:rsidRPr="00441F52">
        <w:rPr>
          <w:rFonts w:eastAsia="SimSun"/>
          <w:color w:val="000000"/>
          <w:lang w:val="en-US"/>
        </w:rPr>
        <w:t>2</w:t>
      </w:r>
      <w:r w:rsidRPr="00441F52">
        <w:rPr>
          <w:rFonts w:eastAsia="SimSun"/>
          <w:color w:val="000000"/>
          <w:lang w:val="en-US"/>
        </w:rPr>
        <w:tab/>
        <w:t xml:space="preserve">to submit and promote towards the </w:t>
      </w:r>
      <w:r>
        <w:rPr>
          <w:rFonts w:eastAsia="SimSun" w:cs="Arial"/>
          <w:color w:val="000000"/>
          <w:szCs w:val="24"/>
          <w:lang w:val="en-US" w:eastAsia="zh-CN"/>
        </w:rPr>
        <w:t>2025</w:t>
      </w:r>
      <w:r w:rsidRPr="00441F52">
        <w:rPr>
          <w:rFonts w:eastAsia="SimSun"/>
          <w:color w:val="000000"/>
          <w:lang w:val="en-US"/>
        </w:rPr>
        <w:t xml:space="preserve"> UNGA Overall Review the </w:t>
      </w:r>
      <w:r w:rsidRPr="008A3E83">
        <w:rPr>
          <w:rFonts w:eastAsia="SimSun" w:cs="Arial"/>
          <w:color w:val="000000"/>
          <w:szCs w:val="24"/>
          <w:lang w:val="en-US" w:eastAsia="zh-CN"/>
        </w:rPr>
        <w:t>outcome</w:t>
      </w:r>
      <w:r>
        <w:rPr>
          <w:rFonts w:eastAsia="SimSun" w:cs="Arial"/>
          <w:color w:val="000000"/>
          <w:szCs w:val="24"/>
          <w:lang w:val="en-US" w:eastAsia="zh-CN"/>
        </w:rPr>
        <w:t>s</w:t>
      </w:r>
      <w:r w:rsidRPr="00441F52">
        <w:rPr>
          <w:rFonts w:eastAsia="SimSun"/>
          <w:color w:val="000000"/>
          <w:lang w:val="en-US"/>
        </w:rPr>
        <w:t xml:space="preserve"> of the WSIS+</w:t>
      </w:r>
      <w:r>
        <w:rPr>
          <w:rFonts w:eastAsia="SimSun" w:cs="Arial"/>
          <w:color w:val="000000"/>
          <w:szCs w:val="24"/>
          <w:lang w:val="en-US" w:eastAsia="zh-CN"/>
        </w:rPr>
        <w:t>20</w:t>
      </w:r>
      <w:r w:rsidRPr="008A3E83">
        <w:rPr>
          <w:rFonts w:eastAsia="SimSun" w:cs="Arial"/>
          <w:color w:val="000000"/>
          <w:szCs w:val="24"/>
          <w:lang w:val="en-US" w:eastAsia="zh-CN"/>
        </w:rPr>
        <w:t xml:space="preserve"> </w:t>
      </w:r>
      <w:r>
        <w:rPr>
          <w:rFonts w:eastAsia="SimSun" w:cs="Arial"/>
          <w:color w:val="000000"/>
          <w:szCs w:val="24"/>
          <w:lang w:val="en-US" w:eastAsia="zh-CN"/>
        </w:rPr>
        <w:t>Forum</w:t>
      </w:r>
      <w:r w:rsidRPr="00441F52">
        <w:rPr>
          <w:rFonts w:eastAsia="SimSun"/>
          <w:color w:val="000000"/>
          <w:lang w:val="en-US"/>
        </w:rPr>
        <w:t xml:space="preserve"> High</w:t>
      </w:r>
      <w:r w:rsidR="00E111A9">
        <w:rPr>
          <w:rFonts w:eastAsia="SimSun"/>
          <w:color w:val="000000"/>
          <w:lang w:val="en-US"/>
        </w:rPr>
        <w:t>-</w:t>
      </w:r>
      <w:r w:rsidRPr="00441F52">
        <w:rPr>
          <w:rFonts w:eastAsia="SimSun"/>
          <w:color w:val="000000"/>
          <w:lang w:val="en-US"/>
        </w:rPr>
        <w:t xml:space="preserve">Level Event, </w:t>
      </w:r>
      <w:r w:rsidRPr="00441F52">
        <w:rPr>
          <w:rFonts w:eastAsia="SimSun"/>
          <w:lang w:val="en-US"/>
        </w:rPr>
        <w:t xml:space="preserve">elaborated through </w:t>
      </w:r>
      <w:r>
        <w:rPr>
          <w:rFonts w:eastAsia="SimSun" w:cs="Arial"/>
          <w:szCs w:val="24"/>
          <w:lang w:val="en-US" w:eastAsia="zh-CN"/>
        </w:rPr>
        <w:t xml:space="preserve">multistakeholder consultation </w:t>
      </w:r>
      <w:proofErr w:type="gramStart"/>
      <w:r>
        <w:rPr>
          <w:rFonts w:eastAsia="SimSun" w:cs="Arial"/>
          <w:szCs w:val="24"/>
          <w:lang w:val="en-US" w:eastAsia="zh-CN"/>
        </w:rPr>
        <w:t>process</w:t>
      </w:r>
      <w:r w:rsidRPr="00441F52">
        <w:rPr>
          <w:rFonts w:eastAsia="SimSun"/>
          <w:lang w:val="en-US"/>
        </w:rPr>
        <w:t>;</w:t>
      </w:r>
      <w:proofErr w:type="gramEnd"/>
    </w:p>
    <w:p w14:paraId="46FCD67A" w14:textId="49D40B6E" w:rsidR="00EA16CE" w:rsidRPr="00D75422" w:rsidRDefault="00EA16CE" w:rsidP="00E111A9">
      <w:r w:rsidRPr="00441F52">
        <w:rPr>
          <w:rFonts w:eastAsia="SimSun"/>
          <w:lang w:val="en-US"/>
        </w:rPr>
        <w:t>3</w:t>
      </w:r>
      <w:r w:rsidRPr="00441F52">
        <w:rPr>
          <w:rFonts w:eastAsia="SimSun"/>
          <w:lang w:val="en-US"/>
        </w:rPr>
        <w:tab/>
        <w:t xml:space="preserve">to pursue efficient and effective collaboration and coordination with all stakeholders in the preparatory process for the </w:t>
      </w:r>
      <w:r>
        <w:rPr>
          <w:rFonts w:eastAsia="SimSun" w:cs="Calibri"/>
          <w:szCs w:val="24"/>
          <w:lang w:val="en-US" w:eastAsia="zh-CN"/>
        </w:rPr>
        <w:t xml:space="preserve">UN </w:t>
      </w:r>
      <w:r w:rsidRPr="008A3E83">
        <w:rPr>
          <w:rFonts w:eastAsia="SimSun" w:cs="Calibri"/>
          <w:szCs w:val="24"/>
          <w:lang w:val="en-US" w:eastAsia="zh-CN"/>
        </w:rPr>
        <w:t>General Assembly</w:t>
      </w:r>
      <w:r w:rsidRPr="008A3E83" w:rsidDel="0088738F">
        <w:rPr>
          <w:rFonts w:eastAsia="SimSun" w:cs="Arial"/>
          <w:szCs w:val="24"/>
          <w:lang w:val="en-US" w:eastAsia="ru-RU"/>
        </w:rPr>
        <w:t xml:space="preserve"> </w:t>
      </w:r>
      <w:r w:rsidR="003E527F" w:rsidRPr="00441F52">
        <w:rPr>
          <w:rFonts w:eastAsia="SimSun"/>
          <w:lang w:val="en-US"/>
        </w:rPr>
        <w:t>high</w:t>
      </w:r>
      <w:r w:rsidRPr="00441F52">
        <w:rPr>
          <w:rFonts w:eastAsia="SimSun"/>
          <w:lang w:val="en-US"/>
        </w:rPr>
        <w:t>-</w:t>
      </w:r>
      <w:r w:rsidR="003E527F" w:rsidRPr="00441F52">
        <w:rPr>
          <w:rFonts w:eastAsia="SimSun"/>
          <w:lang w:val="en-US"/>
        </w:rPr>
        <w:t xml:space="preserve">level meeting </w:t>
      </w:r>
      <w:r w:rsidRPr="00441F52">
        <w:rPr>
          <w:rFonts w:eastAsia="SimSun"/>
          <w:lang w:val="en-US"/>
        </w:rPr>
        <w:t>on the Overall Review of the Implementation of the Outcomes</w:t>
      </w:r>
      <w:r w:rsidRPr="008A3E83">
        <w:rPr>
          <w:rFonts w:eastAsia="SimSun" w:cs="Calibri"/>
          <w:szCs w:val="24"/>
          <w:lang w:val="en-US" w:eastAsia="zh-CN"/>
        </w:rPr>
        <w:t xml:space="preserve"> </w:t>
      </w:r>
      <w:r>
        <w:rPr>
          <w:rFonts w:eastAsia="SimSun" w:cs="Calibri"/>
          <w:szCs w:val="24"/>
          <w:lang w:val="en-US" w:eastAsia="zh-CN"/>
        </w:rPr>
        <w:t>of the World Summit on the Information Society in 2025</w:t>
      </w:r>
      <w:r w:rsidRPr="00441F52">
        <w:rPr>
          <w:rFonts w:eastAsia="SimSun"/>
          <w:lang w:val="en-US"/>
        </w:rPr>
        <w:t xml:space="preserve">, following the WSIS principles of </w:t>
      </w:r>
      <w:proofErr w:type="spellStart"/>
      <w:r w:rsidRPr="00441F52">
        <w:rPr>
          <w:rFonts w:eastAsia="SimSun"/>
          <w:lang w:val="en-US"/>
        </w:rPr>
        <w:t>multistakeholderism</w:t>
      </w:r>
      <w:proofErr w:type="spellEnd"/>
      <w:r w:rsidRPr="00441F52">
        <w:rPr>
          <w:rFonts w:eastAsia="SimSun"/>
          <w:lang w:val="en-US"/>
        </w:rPr>
        <w:t xml:space="preserve"> and </w:t>
      </w:r>
      <w:proofErr w:type="gramStart"/>
      <w:r w:rsidRPr="00441F52">
        <w:rPr>
          <w:rFonts w:eastAsia="SimSun"/>
          <w:lang w:val="en-US"/>
        </w:rPr>
        <w:t>inclusiveness;</w:t>
      </w:r>
      <w:proofErr w:type="gramEnd"/>
    </w:p>
    <w:p w14:paraId="6CBCE062" w14:textId="271B0954" w:rsidR="00EA16CE" w:rsidRPr="00D75422" w:rsidRDefault="00EA16CE" w:rsidP="00E111A9">
      <w:r w:rsidRPr="00441F52">
        <w:rPr>
          <w:rFonts w:eastAsia="SimSun"/>
          <w:lang w:val="en-US"/>
        </w:rPr>
        <w:t>4</w:t>
      </w:r>
      <w:r w:rsidRPr="00441F52">
        <w:rPr>
          <w:rFonts w:eastAsia="SimSun"/>
          <w:i/>
          <w:lang w:val="en-US"/>
        </w:rPr>
        <w:tab/>
      </w:r>
      <w:r w:rsidRPr="00441F52">
        <w:rPr>
          <w:rFonts w:eastAsia="SimSun"/>
          <w:lang w:val="en-US"/>
        </w:rPr>
        <w:t xml:space="preserve">in collaboration and coordination with other UN Agencies, to </w:t>
      </w:r>
      <w:r>
        <w:rPr>
          <w:rFonts w:eastAsia="SimSun"/>
          <w:szCs w:val="24"/>
          <w:lang w:val="en-US" w:eastAsia="zh-CN"/>
        </w:rPr>
        <w:t>contribute to</w:t>
      </w:r>
      <w:r w:rsidRPr="00441F52">
        <w:rPr>
          <w:rFonts w:eastAsia="SimSun"/>
          <w:lang w:val="en-US"/>
        </w:rPr>
        <w:t xml:space="preserve"> the UN General Assembly </w:t>
      </w:r>
      <w:r>
        <w:rPr>
          <w:rFonts w:eastAsia="SimSun"/>
          <w:szCs w:val="24"/>
          <w:lang w:val="en-US" w:eastAsia="zh-CN"/>
        </w:rPr>
        <w:t>high-level meeting in 2025</w:t>
      </w:r>
      <w:r w:rsidRPr="00441F52">
        <w:rPr>
          <w:rFonts w:eastAsia="SimSun"/>
          <w:lang w:val="en-US"/>
        </w:rPr>
        <w:t>, making the best possible use of experiences gathered by the Union during the organization of two phases of WSIS (2003-2005</w:t>
      </w:r>
      <w:r w:rsidRPr="008A3E83">
        <w:rPr>
          <w:rFonts w:eastAsia="SimSun"/>
          <w:szCs w:val="24"/>
          <w:lang w:val="en-US" w:eastAsia="zh-CN"/>
        </w:rPr>
        <w:t>)</w:t>
      </w:r>
      <w:r>
        <w:rPr>
          <w:rFonts w:eastAsia="SimSun"/>
          <w:szCs w:val="24"/>
          <w:lang w:val="en-US" w:eastAsia="zh-CN"/>
        </w:rPr>
        <w:t>,</w:t>
      </w:r>
      <w:r w:rsidRPr="00441F52">
        <w:rPr>
          <w:rFonts w:eastAsia="SimSun"/>
          <w:lang w:val="en-US"/>
        </w:rPr>
        <w:t xml:space="preserve"> WSIS+10 High-Level Event, including </w:t>
      </w:r>
      <w:r>
        <w:rPr>
          <w:rFonts w:eastAsia="SimSun"/>
          <w:szCs w:val="24"/>
          <w:lang w:val="en-US" w:eastAsia="zh-CN"/>
        </w:rPr>
        <w:t xml:space="preserve">multistakeholder preparatory platform, and WSIS+20 Forum High-Level </w:t>
      </w:r>
      <w:proofErr w:type="gramStart"/>
      <w:r>
        <w:rPr>
          <w:rFonts w:eastAsia="SimSun"/>
          <w:szCs w:val="24"/>
          <w:lang w:val="en-US" w:eastAsia="zh-CN"/>
        </w:rPr>
        <w:t>Event</w:t>
      </w:r>
      <w:r w:rsidRPr="00441F52">
        <w:rPr>
          <w:rFonts w:eastAsia="SimSun"/>
          <w:lang w:val="en-US"/>
        </w:rPr>
        <w:t>;</w:t>
      </w:r>
      <w:proofErr w:type="gramEnd"/>
    </w:p>
    <w:p w14:paraId="717FDFE2" w14:textId="77777777" w:rsidR="00EA16CE" w:rsidRPr="008A3E83" w:rsidRDefault="00EA16CE" w:rsidP="00E111A9">
      <w:pPr>
        <w:rPr>
          <w:rFonts w:eastAsia="SimSun" w:cs="Calibri"/>
          <w:szCs w:val="24"/>
          <w:lang w:val="en-US" w:eastAsia="zh-CN"/>
        </w:rPr>
      </w:pPr>
      <w:r>
        <w:rPr>
          <w:rFonts w:eastAsia="SimSun"/>
          <w:szCs w:val="24"/>
          <w:lang w:val="en-US" w:eastAsia="zh-CN"/>
        </w:rPr>
        <w:lastRenderedPageBreak/>
        <w:t>5</w:t>
      </w:r>
      <w:r>
        <w:rPr>
          <w:rFonts w:eastAsia="SimSun"/>
          <w:szCs w:val="24"/>
          <w:lang w:val="en-US" w:eastAsia="zh-CN"/>
        </w:rPr>
        <w:tab/>
      </w:r>
      <w:r w:rsidRPr="003D5E6E">
        <w:t xml:space="preserve"> </w:t>
      </w:r>
      <w:r>
        <w:t xml:space="preserve">to provide annually to Council, through CWG-WSIS/SDG, a comprehensive report detailing the activities, actions, and engagements that the Union is undertaking on the relevant UN processes, including the </w:t>
      </w:r>
      <w:r w:rsidRPr="006A1304">
        <w:rPr>
          <w:rFonts w:asciiTheme="minorHAnsi" w:eastAsia="SimSun" w:hAnsiTheme="minorHAnsi" w:cstheme="minorHAnsi"/>
          <w:szCs w:val="24"/>
        </w:rPr>
        <w:t>W</w:t>
      </w:r>
      <w:r w:rsidRPr="006A1304">
        <w:rPr>
          <w:rFonts w:asciiTheme="minorHAnsi" w:hAnsiTheme="minorHAnsi" w:cstheme="minorHAnsi"/>
          <w:szCs w:val="24"/>
        </w:rPr>
        <w:t>orld Summit on the Information Society (W</w:t>
      </w:r>
      <w:r w:rsidRPr="006A1304">
        <w:rPr>
          <w:rFonts w:asciiTheme="minorHAnsi" w:eastAsia="SimSun" w:hAnsiTheme="minorHAnsi" w:cstheme="minorHAnsi"/>
          <w:szCs w:val="24"/>
        </w:rPr>
        <w:t>SIS</w:t>
      </w:r>
      <w:r w:rsidRPr="006A1304">
        <w:rPr>
          <w:rFonts w:asciiTheme="minorHAnsi" w:hAnsiTheme="minorHAnsi" w:cstheme="minorHAnsi"/>
          <w:szCs w:val="24"/>
        </w:rPr>
        <w:t>)</w:t>
      </w:r>
      <w:r w:rsidRPr="006A1304">
        <w:rPr>
          <w:rFonts w:asciiTheme="minorHAnsi" w:eastAsia="SimSun" w:hAnsiTheme="minorHAnsi" w:cstheme="minorHAnsi"/>
          <w:szCs w:val="24"/>
        </w:rPr>
        <w:t>, 2030 Agenda</w:t>
      </w:r>
      <w:r w:rsidRPr="006A1304">
        <w:rPr>
          <w:rFonts w:asciiTheme="minorHAnsi" w:hAnsiTheme="minorHAnsi" w:cstheme="minorHAnsi"/>
          <w:szCs w:val="24"/>
        </w:rPr>
        <w:t xml:space="preserve"> for Sustainable Development</w:t>
      </w:r>
      <w:r w:rsidRPr="006A1304">
        <w:rPr>
          <w:rFonts w:asciiTheme="minorHAnsi" w:eastAsia="SimSun" w:hAnsiTheme="minorHAnsi" w:cstheme="minorHAnsi"/>
          <w:szCs w:val="24"/>
        </w:rPr>
        <w:t xml:space="preserve">, and </w:t>
      </w:r>
      <w:r w:rsidRPr="006A1304">
        <w:rPr>
          <w:rFonts w:asciiTheme="minorHAnsi" w:hAnsiTheme="minorHAnsi" w:cstheme="minorHAnsi"/>
          <w:szCs w:val="24"/>
        </w:rPr>
        <w:t>the Summit of the Future</w:t>
      </w:r>
      <w:r w:rsidRPr="00E83D0B">
        <w:t>,</w:t>
      </w:r>
      <w:r>
        <w:t xml:space="preserve"> for consideration and appropriate action, if </w:t>
      </w:r>
      <w:proofErr w:type="gramStart"/>
      <w:r>
        <w:t>necessary;</w:t>
      </w:r>
      <w:proofErr w:type="gramEnd"/>
    </w:p>
    <w:p w14:paraId="51BCE61A" w14:textId="2AC02A13" w:rsidR="00EA16CE" w:rsidRPr="008A3E83" w:rsidRDefault="00EA16CE" w:rsidP="00F64524">
      <w:pPr>
        <w:keepNext/>
        <w:keepLines/>
        <w:rPr>
          <w:rFonts w:eastAsia="SimSun" w:cs="Arial"/>
          <w:szCs w:val="24"/>
          <w:lang w:val="en-US" w:eastAsia="zh-CN"/>
        </w:rPr>
      </w:pPr>
      <w:r>
        <w:rPr>
          <w:rFonts w:cs="Calibri"/>
          <w:szCs w:val="24"/>
        </w:rPr>
        <w:t>6</w:t>
      </w:r>
      <w:r w:rsidRPr="008A3E83">
        <w:rPr>
          <w:rFonts w:cs="Calibri"/>
          <w:szCs w:val="24"/>
        </w:rPr>
        <w:tab/>
        <w:t xml:space="preserve">to </w:t>
      </w:r>
      <w:r w:rsidRPr="008A3E83">
        <w:rPr>
          <w:color w:val="000000"/>
          <w:szCs w:val="24"/>
        </w:rPr>
        <w:t>present to the</w:t>
      </w:r>
      <w:r>
        <w:rPr>
          <w:color w:val="000000"/>
          <w:szCs w:val="24"/>
        </w:rPr>
        <w:t xml:space="preserve"> Council through C</w:t>
      </w:r>
      <w:r w:rsidRPr="008A3E83">
        <w:rPr>
          <w:color w:val="000000"/>
          <w:szCs w:val="24"/>
        </w:rPr>
        <w:t>WG</w:t>
      </w:r>
      <w:r w:rsidR="00BA4359">
        <w:rPr>
          <w:color w:val="000000"/>
          <w:szCs w:val="24"/>
        </w:rPr>
        <w:t>-</w:t>
      </w:r>
      <w:r w:rsidRPr="008A3E83">
        <w:rPr>
          <w:color w:val="000000"/>
          <w:szCs w:val="24"/>
        </w:rPr>
        <w:t>WSIS</w:t>
      </w:r>
      <w:r>
        <w:rPr>
          <w:color w:val="000000"/>
          <w:szCs w:val="24"/>
        </w:rPr>
        <w:t xml:space="preserve">&amp;SDG until 2025, an update on WSIS+20 review process including </w:t>
      </w:r>
      <w:r w:rsidRPr="008B138F">
        <w:rPr>
          <w:color w:val="000000"/>
          <w:szCs w:val="24"/>
        </w:rPr>
        <w:t xml:space="preserve">the progress made in implementing the WSIS+20 roadmap for the preparations for and conducting of the WSIS+20 review process and the WSIS process beyond </w:t>
      </w:r>
      <w:proofErr w:type="gramStart"/>
      <w:r w:rsidRPr="008B138F">
        <w:rPr>
          <w:color w:val="000000"/>
          <w:szCs w:val="24"/>
        </w:rPr>
        <w:t>2025</w:t>
      </w:r>
      <w:r w:rsidRPr="008A3E83">
        <w:rPr>
          <w:color w:val="000000"/>
          <w:szCs w:val="24"/>
        </w:rPr>
        <w:t>;</w:t>
      </w:r>
      <w:proofErr w:type="gramEnd"/>
    </w:p>
    <w:p w14:paraId="56D44531" w14:textId="371D56A3" w:rsidR="00EA16CE" w:rsidRPr="00D75422" w:rsidRDefault="00EA16CE" w:rsidP="00E111A9">
      <w:r w:rsidRPr="00441F52">
        <w:rPr>
          <w:rFonts w:eastAsia="SimSun"/>
          <w:lang w:val="en-US"/>
        </w:rPr>
        <w:t>7</w:t>
      </w:r>
      <w:r w:rsidRPr="00441F52">
        <w:rPr>
          <w:rFonts w:eastAsia="SimSun"/>
          <w:lang w:val="en-US"/>
        </w:rPr>
        <w:tab/>
        <w:t xml:space="preserve">to undertake necessary actions directed towards the involvement of all ITU </w:t>
      </w:r>
      <w:r w:rsidR="00816E7B">
        <w:rPr>
          <w:rFonts w:eastAsia="SimSun"/>
          <w:lang w:val="en-US"/>
        </w:rPr>
        <w:t>m</w:t>
      </w:r>
      <w:r w:rsidRPr="00441F52">
        <w:rPr>
          <w:rFonts w:eastAsia="SimSun"/>
          <w:lang w:val="en-US"/>
        </w:rPr>
        <w:t xml:space="preserve">embership in the preparations for the overall review of implementation of the WSIS outcomes and a vision beyond </w:t>
      </w:r>
      <w:proofErr w:type="gramStart"/>
      <w:r>
        <w:rPr>
          <w:rFonts w:eastAsia="SimSun" w:cs="Calibri"/>
          <w:szCs w:val="24"/>
          <w:lang w:val="en-US" w:eastAsia="zh-CN"/>
        </w:rPr>
        <w:t>2025</w:t>
      </w:r>
      <w:r w:rsidRPr="00441F52">
        <w:rPr>
          <w:rFonts w:eastAsia="SimSun"/>
          <w:lang w:val="en-US"/>
        </w:rPr>
        <w:t>;</w:t>
      </w:r>
      <w:proofErr w:type="gramEnd"/>
    </w:p>
    <w:p w14:paraId="505673FF" w14:textId="77777777" w:rsidR="00EA16CE" w:rsidRPr="008A3E83" w:rsidRDefault="00EA16CE" w:rsidP="00E111A9">
      <w:pPr>
        <w:rPr>
          <w:rFonts w:eastAsia="SimSun" w:cs="Arial"/>
          <w:szCs w:val="24"/>
          <w:lang w:val="en-US" w:eastAsia="zh-CN"/>
        </w:rPr>
      </w:pPr>
      <w:r>
        <w:rPr>
          <w:rFonts w:eastAsia="SimSun" w:cs="Arial"/>
          <w:szCs w:val="24"/>
          <w:lang w:val="en-US" w:eastAsia="zh-CN"/>
        </w:rPr>
        <w:t>8</w:t>
      </w:r>
      <w:r>
        <w:rPr>
          <w:rFonts w:eastAsia="SimSun" w:cs="Arial"/>
          <w:szCs w:val="24"/>
          <w:lang w:val="en-US" w:eastAsia="zh-CN"/>
        </w:rPr>
        <w:tab/>
      </w:r>
      <w:r w:rsidRPr="006634A6">
        <w:rPr>
          <w:rFonts w:eastAsia="SimSun" w:cs="Arial"/>
          <w:szCs w:val="24"/>
          <w:lang w:val="en-US" w:eastAsia="zh-CN"/>
        </w:rPr>
        <w:t>to prepare and present a WSIS+20 report on ITU's contribution to the</w:t>
      </w:r>
      <w:r>
        <w:rPr>
          <w:rFonts w:eastAsia="SimSun" w:cs="Arial"/>
          <w:szCs w:val="24"/>
          <w:lang w:val="en-US" w:eastAsia="zh-CN"/>
        </w:rPr>
        <w:t xml:space="preserve"> </w:t>
      </w:r>
      <w:r w:rsidRPr="006634A6">
        <w:rPr>
          <w:rFonts w:eastAsia="SimSun" w:cs="Arial"/>
          <w:szCs w:val="24"/>
          <w:lang w:val="en-US" w:eastAsia="zh-CN"/>
        </w:rPr>
        <w:t>implementation of and follow-up to the WSIS outcomes and its role in achieving the</w:t>
      </w:r>
      <w:r>
        <w:rPr>
          <w:rFonts w:eastAsia="SimSun" w:cs="Arial"/>
          <w:szCs w:val="24"/>
          <w:lang w:val="en-US" w:eastAsia="zh-CN"/>
        </w:rPr>
        <w:t xml:space="preserve"> </w:t>
      </w:r>
      <w:r w:rsidRPr="006634A6">
        <w:rPr>
          <w:rFonts w:eastAsia="SimSun" w:cs="Arial"/>
          <w:szCs w:val="24"/>
          <w:lang w:val="en-US" w:eastAsia="zh-CN"/>
        </w:rPr>
        <w:t>SDGs (2015-2025) for submission to the 2025 session of CSTD and UNGA, and to submit</w:t>
      </w:r>
      <w:r>
        <w:rPr>
          <w:rFonts w:eastAsia="SimSun" w:cs="Arial"/>
          <w:szCs w:val="24"/>
          <w:lang w:val="en-US" w:eastAsia="zh-CN"/>
        </w:rPr>
        <w:t xml:space="preserve"> </w:t>
      </w:r>
      <w:r w:rsidRPr="006634A6">
        <w:rPr>
          <w:rFonts w:eastAsia="SimSun" w:cs="Arial"/>
          <w:szCs w:val="24"/>
          <w:lang w:val="en-US" w:eastAsia="zh-CN"/>
        </w:rPr>
        <w:t>this report to the 2025 session of the Council through CWG-WSIS&amp;</w:t>
      </w:r>
      <w:proofErr w:type="gramStart"/>
      <w:r w:rsidRPr="006634A6">
        <w:rPr>
          <w:rFonts w:eastAsia="SimSun" w:cs="Arial"/>
          <w:szCs w:val="24"/>
          <w:lang w:val="en-US" w:eastAsia="zh-CN"/>
        </w:rPr>
        <w:t>SDG;</w:t>
      </w:r>
      <w:proofErr w:type="gramEnd"/>
    </w:p>
    <w:p w14:paraId="1FACF021" w14:textId="5BDC73CE" w:rsidR="00EA16CE" w:rsidRPr="008A3E83" w:rsidRDefault="00EA16CE" w:rsidP="00E111A9">
      <w:pPr>
        <w:rPr>
          <w:rFonts w:eastAsia="SimSun" w:cs="Arial"/>
          <w:szCs w:val="24"/>
          <w:lang w:val="en-US" w:eastAsia="zh-CN"/>
        </w:rPr>
      </w:pPr>
      <w:r w:rsidRPr="00441F52">
        <w:rPr>
          <w:rFonts w:eastAsia="SimSun"/>
          <w:lang w:val="en-US"/>
        </w:rPr>
        <w:t>9</w:t>
      </w:r>
      <w:r w:rsidRPr="00441F52">
        <w:rPr>
          <w:rFonts w:eastAsia="SimSun"/>
          <w:lang w:val="en-US"/>
        </w:rPr>
        <w:tab/>
        <w:t xml:space="preserve">to continue enhancing close cooperation and coordination with CSTD </w:t>
      </w:r>
      <w:r w:rsidR="00E111A9" w:rsidRPr="00441F52">
        <w:rPr>
          <w:rFonts w:eastAsia="SimSun"/>
          <w:lang w:val="en-US"/>
        </w:rPr>
        <w:t>in regard to</w:t>
      </w:r>
      <w:r w:rsidRPr="00441F52">
        <w:rPr>
          <w:rFonts w:eastAsia="SimSun"/>
          <w:lang w:val="en-US"/>
        </w:rPr>
        <w:t xml:space="preserve"> the </w:t>
      </w:r>
      <w:r w:rsidRPr="008A3E83">
        <w:rPr>
          <w:rFonts w:eastAsia="SimSun" w:cs="Arial"/>
          <w:szCs w:val="24"/>
          <w:lang w:val="en-US" w:eastAsia="zh-CN"/>
        </w:rPr>
        <w:t>WSIS</w:t>
      </w:r>
      <w:r>
        <w:rPr>
          <w:rFonts w:eastAsia="SimSun" w:cs="Arial"/>
          <w:szCs w:val="24"/>
          <w:lang w:val="en-US" w:eastAsia="zh-CN"/>
        </w:rPr>
        <w:t>+20</w:t>
      </w:r>
      <w:r w:rsidRPr="008A3E83">
        <w:rPr>
          <w:rFonts w:eastAsia="SimSun" w:cs="Arial"/>
          <w:szCs w:val="24"/>
          <w:lang w:val="en-US" w:eastAsia="zh-CN"/>
        </w:rPr>
        <w:t xml:space="preserve"> </w:t>
      </w:r>
      <w:r>
        <w:rPr>
          <w:rFonts w:eastAsia="SimSun" w:cs="Arial"/>
          <w:szCs w:val="24"/>
          <w:lang w:val="en-US" w:eastAsia="zh-CN"/>
        </w:rPr>
        <w:t xml:space="preserve">Overall </w:t>
      </w:r>
      <w:proofErr w:type="gramStart"/>
      <w:r>
        <w:rPr>
          <w:rFonts w:eastAsia="SimSun" w:cs="Arial"/>
          <w:szCs w:val="24"/>
          <w:lang w:val="en-US" w:eastAsia="zh-CN"/>
        </w:rPr>
        <w:t>Review</w:t>
      </w:r>
      <w:r w:rsidRPr="008A3E83">
        <w:rPr>
          <w:rFonts w:eastAsia="SimSun" w:cs="Arial"/>
          <w:szCs w:val="24"/>
          <w:lang w:val="en-US" w:eastAsia="zh-CN"/>
        </w:rPr>
        <w:t>;</w:t>
      </w:r>
      <w:proofErr w:type="gramEnd"/>
    </w:p>
    <w:p w14:paraId="4884EA72" w14:textId="56F5102B" w:rsidR="00EA16CE" w:rsidRPr="00D75422" w:rsidRDefault="00EA16CE" w:rsidP="00E111A9">
      <w:r>
        <w:rPr>
          <w:rFonts w:eastAsia="SimSun" w:cs="Calibri"/>
          <w:szCs w:val="24"/>
          <w:lang w:val="en-US" w:eastAsia="zh-CN"/>
        </w:rPr>
        <w:t>10</w:t>
      </w:r>
      <w:r w:rsidRPr="008A3E83">
        <w:rPr>
          <w:rFonts w:eastAsia="SimSun" w:cs="Calibri"/>
          <w:szCs w:val="24"/>
          <w:lang w:val="en-US" w:eastAsia="zh-CN"/>
        </w:rPr>
        <w:tab/>
      </w:r>
      <w:r>
        <w:rPr>
          <w:rFonts w:eastAsia="SimSun" w:cs="Arial"/>
          <w:szCs w:val="24"/>
          <w:lang w:val="en-US" w:eastAsia="zh-CN"/>
        </w:rPr>
        <w:t xml:space="preserve">to continue to </w:t>
      </w:r>
      <w:r w:rsidRPr="008B138F">
        <w:rPr>
          <w:rFonts w:eastAsia="SimSun" w:cs="Arial"/>
          <w:szCs w:val="24"/>
          <w:lang w:val="en-US" w:eastAsia="zh-CN"/>
        </w:rPr>
        <w:t xml:space="preserve">report on the WSIS Stocktaking process and </w:t>
      </w:r>
      <w:r w:rsidRPr="00441F52">
        <w:rPr>
          <w:rFonts w:eastAsia="SimSun"/>
          <w:lang w:val="en-US"/>
        </w:rPr>
        <w:t xml:space="preserve">implementation of the </w:t>
      </w:r>
      <w:r w:rsidRPr="008B138F">
        <w:rPr>
          <w:rFonts w:eastAsia="SimSun" w:cs="Arial"/>
          <w:szCs w:val="24"/>
          <w:lang w:val="en-US" w:eastAsia="zh-CN"/>
        </w:rPr>
        <w:t xml:space="preserve">Action lines that was set up by Tunis Phase of WSIS to assist the follow-up, and ensure that all Administrations and Action Line Facilitators are informed about the templates and deadlines for </w:t>
      </w:r>
      <w:proofErr w:type="gramStart"/>
      <w:r w:rsidRPr="008B138F">
        <w:rPr>
          <w:rFonts w:eastAsia="SimSun" w:cs="Arial"/>
          <w:szCs w:val="24"/>
          <w:lang w:val="en-US" w:eastAsia="zh-CN"/>
        </w:rPr>
        <w:t>reporting</w:t>
      </w:r>
      <w:r w:rsidRPr="00441F52">
        <w:rPr>
          <w:rFonts w:eastAsia="SimSun"/>
          <w:lang w:val="en-US"/>
        </w:rPr>
        <w:t>;</w:t>
      </w:r>
      <w:proofErr w:type="gramEnd"/>
    </w:p>
    <w:p w14:paraId="18F5052C" w14:textId="07F2C84E" w:rsidR="00EA16CE" w:rsidRPr="00D75422" w:rsidRDefault="00EA16CE" w:rsidP="00E111A9">
      <w:r>
        <w:rPr>
          <w:rFonts w:cs="Calibri"/>
          <w:szCs w:val="24"/>
        </w:rPr>
        <w:t>11</w:t>
      </w:r>
      <w:r w:rsidRPr="004C7345">
        <w:tab/>
        <w:t xml:space="preserve">to </w:t>
      </w:r>
      <w:r w:rsidRPr="008B138F">
        <w:rPr>
          <w:rFonts w:cs="Calibri"/>
          <w:szCs w:val="24"/>
        </w:rPr>
        <w:t xml:space="preserve">prepare a report on the </w:t>
      </w:r>
      <w:r>
        <w:rPr>
          <w:rFonts w:cs="Calibri"/>
          <w:szCs w:val="24"/>
        </w:rPr>
        <w:t>outcomes</w:t>
      </w:r>
      <w:r w:rsidRPr="004C7345">
        <w:t xml:space="preserve"> of the </w:t>
      </w:r>
      <w:r>
        <w:rPr>
          <w:rFonts w:cs="Calibri"/>
          <w:szCs w:val="24"/>
        </w:rPr>
        <w:t xml:space="preserve">2025 </w:t>
      </w:r>
      <w:r w:rsidRPr="008A3E83">
        <w:rPr>
          <w:szCs w:val="24"/>
        </w:rPr>
        <w:t>high-level meeting</w:t>
      </w:r>
      <w:r w:rsidRPr="004C7345">
        <w:t xml:space="preserve"> of the </w:t>
      </w:r>
      <w:r>
        <w:rPr>
          <w:szCs w:val="24"/>
        </w:rPr>
        <w:t xml:space="preserve">UN </w:t>
      </w:r>
      <w:r w:rsidRPr="004C7345">
        <w:t xml:space="preserve">General Assembly on the </w:t>
      </w:r>
      <w:r w:rsidRPr="008A3E83">
        <w:rPr>
          <w:szCs w:val="24"/>
        </w:rPr>
        <w:t xml:space="preserve">overall review of the implementation of the </w:t>
      </w:r>
      <w:r>
        <w:rPr>
          <w:szCs w:val="24"/>
        </w:rPr>
        <w:t>outcomes</w:t>
      </w:r>
      <w:r w:rsidRPr="004C7345">
        <w:t xml:space="preserve"> of the </w:t>
      </w:r>
      <w:r>
        <w:t>World Summit on the Information Society</w:t>
      </w:r>
      <w:r w:rsidRPr="008A3E83" w:rsidDel="00546C4F">
        <w:rPr>
          <w:rFonts w:eastAsia="SimSun" w:cs="Arial"/>
          <w:szCs w:val="24"/>
          <w:lang w:val="en-US" w:eastAsia="zh-CN"/>
        </w:rPr>
        <w:t xml:space="preserve"> </w:t>
      </w:r>
      <w:r w:rsidRPr="008B138F">
        <w:rPr>
          <w:rFonts w:eastAsia="SimSun" w:cs="Calibri"/>
          <w:szCs w:val="24"/>
          <w:lang w:val="en-US" w:eastAsia="zh-CN"/>
        </w:rPr>
        <w:t xml:space="preserve">to the Council </w:t>
      </w:r>
      <w:r w:rsidRPr="00447E6C">
        <w:rPr>
          <w:rFonts w:eastAsia="SimSun" w:cs="Calibri"/>
          <w:szCs w:val="24"/>
          <w:lang w:val="en-US" w:eastAsia="zh-CN"/>
        </w:rPr>
        <w:t>2026 through CWG</w:t>
      </w:r>
      <w:r w:rsidR="00BA4359">
        <w:rPr>
          <w:rFonts w:eastAsia="SimSun" w:cs="Calibri"/>
          <w:szCs w:val="24"/>
          <w:lang w:val="en-US" w:eastAsia="zh-CN"/>
        </w:rPr>
        <w:t>-</w:t>
      </w:r>
      <w:r w:rsidRPr="00447E6C">
        <w:rPr>
          <w:rFonts w:eastAsia="SimSun" w:cs="Calibri"/>
          <w:szCs w:val="24"/>
          <w:lang w:val="en-US" w:eastAsia="zh-CN"/>
        </w:rPr>
        <w:t>WSIS&amp;SDG</w:t>
      </w:r>
      <w:r w:rsidRPr="008B138F">
        <w:rPr>
          <w:rFonts w:eastAsia="SimSun" w:cs="Calibri"/>
          <w:szCs w:val="24"/>
          <w:lang w:val="en-US" w:eastAsia="zh-CN"/>
        </w:rPr>
        <w:t xml:space="preserve"> and </w:t>
      </w:r>
      <w:r w:rsidRPr="00441F52">
        <w:rPr>
          <w:rFonts w:eastAsia="SimSun"/>
          <w:lang w:val="en-US"/>
        </w:rPr>
        <w:t xml:space="preserve">to </w:t>
      </w:r>
      <w:r w:rsidRPr="008B138F">
        <w:rPr>
          <w:rFonts w:eastAsia="SimSun" w:cs="Calibri"/>
          <w:szCs w:val="24"/>
          <w:lang w:val="en-US" w:eastAsia="zh-CN"/>
        </w:rPr>
        <w:t xml:space="preserve">the plenipotentiary conference in </w:t>
      </w:r>
      <w:proofErr w:type="gramStart"/>
      <w:r w:rsidRPr="008B138F">
        <w:rPr>
          <w:rFonts w:eastAsia="SimSun" w:cs="Calibri"/>
          <w:szCs w:val="24"/>
          <w:lang w:val="en-US" w:eastAsia="zh-CN"/>
        </w:rPr>
        <w:t>2026;</w:t>
      </w:r>
      <w:proofErr w:type="gramEnd"/>
    </w:p>
    <w:p w14:paraId="0AD425FB" w14:textId="69D2DFD0" w:rsidR="00EA16CE" w:rsidRPr="008A3E83" w:rsidRDefault="00EA16CE" w:rsidP="00E111A9">
      <w:pPr>
        <w:rPr>
          <w:rFonts w:eastAsia="SimSun" w:cs="Calibri"/>
          <w:szCs w:val="24"/>
          <w:lang w:val="en-US" w:eastAsia="zh-CN"/>
        </w:rPr>
      </w:pPr>
      <w:r w:rsidRPr="008B138F">
        <w:rPr>
          <w:rFonts w:eastAsia="SimSun" w:cs="Calibri"/>
          <w:szCs w:val="24"/>
          <w:lang w:val="en-US" w:eastAsia="zh-CN"/>
        </w:rPr>
        <w:t>1</w:t>
      </w:r>
      <w:r>
        <w:rPr>
          <w:rFonts w:eastAsia="SimSun" w:cs="Calibri"/>
          <w:szCs w:val="24"/>
          <w:lang w:val="en-US" w:eastAsia="zh-CN"/>
        </w:rPr>
        <w:t>2</w:t>
      </w:r>
      <w:r w:rsidRPr="008B138F">
        <w:rPr>
          <w:rFonts w:eastAsia="SimSun" w:cs="Calibri"/>
          <w:szCs w:val="24"/>
          <w:lang w:val="en-US" w:eastAsia="zh-CN"/>
        </w:rPr>
        <w:tab/>
        <w:t>to report annually to the Council on progress on this resolution through CWG-WSIS&amp;SDG,</w:t>
      </w:r>
      <w:r>
        <w:rPr>
          <w:rFonts w:eastAsia="SimSun" w:cs="Calibri"/>
          <w:szCs w:val="24"/>
          <w:lang w:val="en-US" w:eastAsia="zh-CN"/>
        </w:rPr>
        <w:t xml:space="preserve"> </w:t>
      </w:r>
      <w:r w:rsidRPr="008B138F">
        <w:rPr>
          <w:rFonts w:eastAsia="SimSun" w:cs="Calibri"/>
          <w:szCs w:val="24"/>
          <w:lang w:val="en-US" w:eastAsia="zh-CN"/>
        </w:rPr>
        <w:t xml:space="preserve">invite directors of all </w:t>
      </w:r>
      <w:proofErr w:type="spellStart"/>
      <w:r w:rsidRPr="008B138F">
        <w:rPr>
          <w:rFonts w:eastAsia="SimSun" w:cs="Calibri"/>
          <w:szCs w:val="24"/>
          <w:lang w:val="en-US" w:eastAsia="zh-CN"/>
        </w:rPr>
        <w:t>Bureau</w:t>
      </w:r>
      <w:r w:rsidR="003E527F">
        <w:rPr>
          <w:rFonts w:eastAsia="SimSun" w:cs="Calibri"/>
          <w:szCs w:val="24"/>
          <w:lang w:val="en-US" w:eastAsia="zh-CN"/>
        </w:rPr>
        <w:t>x</w:t>
      </w:r>
      <w:proofErr w:type="spellEnd"/>
      <w:r w:rsidRPr="008B138F">
        <w:rPr>
          <w:rFonts w:eastAsia="SimSun" w:cs="Calibri"/>
          <w:szCs w:val="24"/>
          <w:lang w:val="en-US" w:eastAsia="zh-CN"/>
        </w:rPr>
        <w:t xml:space="preserve"> to engage actively in the implementation of this resolution</w:t>
      </w:r>
      <w:r w:rsidRPr="008A3E83">
        <w:rPr>
          <w:rFonts w:eastAsia="SimSun" w:cs="Arial"/>
          <w:szCs w:val="24"/>
          <w:lang w:val="en-US" w:eastAsia="zh-CN"/>
        </w:rPr>
        <w:t>,</w:t>
      </w:r>
    </w:p>
    <w:p w14:paraId="07C1BC1E" w14:textId="467C6B2A" w:rsidR="00EA16CE" w:rsidRPr="008A3E83" w:rsidRDefault="00EA16CE" w:rsidP="00E111A9">
      <w:pPr>
        <w:pStyle w:val="Call"/>
      </w:pPr>
      <w:r w:rsidRPr="008A3E83">
        <w:t xml:space="preserve">instructs the </w:t>
      </w:r>
      <w:r>
        <w:t>CWG</w:t>
      </w:r>
      <w:r w:rsidR="00BA4359">
        <w:t>-</w:t>
      </w:r>
      <w:r>
        <w:t>WSIS&amp;SDG</w:t>
      </w:r>
    </w:p>
    <w:p w14:paraId="2E5A8BA3" w14:textId="7018BBF3" w:rsidR="00EA16CE" w:rsidRPr="00D75422" w:rsidRDefault="00E111A9" w:rsidP="00E111A9">
      <w:r>
        <w:rPr>
          <w:rFonts w:eastAsia="SimSun"/>
          <w:lang w:val="en-US"/>
        </w:rPr>
        <w:t>1</w:t>
      </w:r>
      <w:r>
        <w:rPr>
          <w:rFonts w:eastAsia="SimSun"/>
          <w:lang w:val="en-US"/>
        </w:rPr>
        <w:tab/>
      </w:r>
      <w:r w:rsidR="00EA16CE" w:rsidRPr="00441F52">
        <w:rPr>
          <w:rFonts w:eastAsia="SimSun"/>
          <w:lang w:val="en-US"/>
        </w:rPr>
        <w:t xml:space="preserve">to monitor and discuss the activities of the Secretary-General and the Directors of the </w:t>
      </w:r>
      <w:proofErr w:type="spellStart"/>
      <w:r w:rsidR="00EA16CE" w:rsidRPr="008A3E83">
        <w:rPr>
          <w:rFonts w:eastAsia="SimSun" w:cs="Arial"/>
          <w:szCs w:val="24"/>
          <w:lang w:val="en-US" w:eastAsia="zh-CN"/>
        </w:rPr>
        <w:t>Bureau</w:t>
      </w:r>
      <w:r>
        <w:rPr>
          <w:rFonts w:eastAsia="SimSun" w:cs="Arial"/>
          <w:szCs w:val="24"/>
          <w:lang w:val="en-US" w:eastAsia="zh-CN"/>
        </w:rPr>
        <w:t>x</w:t>
      </w:r>
      <w:proofErr w:type="spellEnd"/>
      <w:r w:rsidR="00EA16CE" w:rsidRPr="00441F52">
        <w:rPr>
          <w:rFonts w:eastAsia="SimSun"/>
          <w:lang w:val="en-US"/>
        </w:rPr>
        <w:t xml:space="preserve"> in relation to the implementation of this </w:t>
      </w:r>
      <w:proofErr w:type="gramStart"/>
      <w:r w:rsidR="00EA16CE" w:rsidRPr="00441F52">
        <w:rPr>
          <w:rFonts w:eastAsia="SimSun"/>
          <w:lang w:val="en-US"/>
        </w:rPr>
        <w:t>resolution;</w:t>
      </w:r>
      <w:proofErr w:type="gramEnd"/>
    </w:p>
    <w:p w14:paraId="62ABC3A8" w14:textId="184F0337" w:rsidR="00EA16CE" w:rsidRPr="00D75422" w:rsidRDefault="00E111A9" w:rsidP="00E111A9">
      <w:r>
        <w:rPr>
          <w:rFonts w:eastAsia="SimSun"/>
          <w:lang w:val="en-US"/>
        </w:rPr>
        <w:t>2</w:t>
      </w:r>
      <w:r>
        <w:rPr>
          <w:rFonts w:eastAsia="SimSun"/>
          <w:lang w:val="en-US"/>
        </w:rPr>
        <w:tab/>
      </w:r>
      <w:r w:rsidR="00EA16CE" w:rsidRPr="00441F52">
        <w:rPr>
          <w:rFonts w:eastAsia="SimSun"/>
          <w:lang w:val="en-US"/>
        </w:rPr>
        <w:t>to consider ITU’s contributions to various options for themes relevant to the substance of WSIS+</w:t>
      </w:r>
      <w:r w:rsidR="00EA16CE">
        <w:rPr>
          <w:rFonts w:eastAsia="SimSun" w:cs="Arial"/>
          <w:szCs w:val="24"/>
          <w:lang w:val="en-US" w:eastAsia="zh-CN"/>
        </w:rPr>
        <w:t>20</w:t>
      </w:r>
      <w:r w:rsidR="00EA16CE" w:rsidRPr="00441F52">
        <w:rPr>
          <w:rFonts w:eastAsia="SimSun"/>
          <w:lang w:val="en-US"/>
        </w:rPr>
        <w:t xml:space="preserve"> and beyond with the assistance of the WSIS</w:t>
      </w:r>
      <w:r w:rsidR="00EA16CE">
        <w:rPr>
          <w:rFonts w:eastAsia="SimSun" w:cs="Arial"/>
          <w:szCs w:val="24"/>
          <w:lang w:val="en-US" w:eastAsia="zh-CN"/>
        </w:rPr>
        <w:t>&amp;SDG</w:t>
      </w:r>
      <w:r w:rsidR="00EA16CE" w:rsidRPr="00441F52">
        <w:rPr>
          <w:rFonts w:eastAsia="SimSun"/>
          <w:lang w:val="en-US"/>
        </w:rPr>
        <w:t xml:space="preserve"> Task </w:t>
      </w:r>
      <w:proofErr w:type="gramStart"/>
      <w:r w:rsidR="00EA16CE" w:rsidRPr="00441F52">
        <w:rPr>
          <w:rFonts w:eastAsia="SimSun"/>
          <w:lang w:val="en-US"/>
        </w:rPr>
        <w:t>Force</w:t>
      </w:r>
      <w:r w:rsidR="00EA16CE">
        <w:rPr>
          <w:rFonts w:eastAsia="SimSun" w:cs="Arial"/>
          <w:szCs w:val="24"/>
          <w:lang w:val="en-US" w:eastAsia="zh-CN"/>
        </w:rPr>
        <w:t>;</w:t>
      </w:r>
      <w:proofErr w:type="gramEnd"/>
    </w:p>
    <w:p w14:paraId="0FE89632" w14:textId="2BD50905" w:rsidR="00EA16CE" w:rsidRPr="00D75422" w:rsidRDefault="00E111A9" w:rsidP="00E111A9">
      <w:r>
        <w:t>3</w:t>
      </w:r>
      <w:r>
        <w:tab/>
      </w:r>
      <w:r w:rsidR="00EA16CE" w:rsidRPr="004C7345">
        <w:t xml:space="preserve">based on the input of the Secretary-General and the Directors of the </w:t>
      </w:r>
      <w:r w:rsidR="00EA16CE" w:rsidRPr="008A3E83">
        <w:rPr>
          <w:rFonts w:cs="Calibri"/>
          <w:szCs w:val="24"/>
        </w:rPr>
        <w:t>Bureau</w:t>
      </w:r>
      <w:r w:rsidR="003E527F">
        <w:rPr>
          <w:rFonts w:cs="Calibri"/>
          <w:szCs w:val="24"/>
        </w:rPr>
        <w:t>x</w:t>
      </w:r>
      <w:r w:rsidR="00EA16CE" w:rsidRPr="004C7345">
        <w:t xml:space="preserve"> </w:t>
      </w:r>
      <w:proofErr w:type="gramStart"/>
      <w:r w:rsidR="00EA16CE" w:rsidRPr="004C7345">
        <w:t>and also</w:t>
      </w:r>
      <w:proofErr w:type="gramEnd"/>
      <w:r w:rsidR="00EA16CE" w:rsidRPr="004C7345">
        <w:t xml:space="preserve"> proposals from Member States and Sector Members</w:t>
      </w:r>
      <w:r w:rsidR="00EA16CE">
        <w:rPr>
          <w:rFonts w:cs="Calibri"/>
          <w:szCs w:val="24"/>
        </w:rPr>
        <w:t xml:space="preserve"> </w:t>
      </w:r>
      <w:r w:rsidR="00EA16CE" w:rsidRPr="004C7345">
        <w:t xml:space="preserve">to </w:t>
      </w:r>
      <w:proofErr w:type="spellStart"/>
      <w:r w:rsidR="00EA16CE" w:rsidRPr="004C7345">
        <w:t>analyze</w:t>
      </w:r>
      <w:proofErr w:type="spellEnd"/>
      <w:r w:rsidR="00EA16CE" w:rsidRPr="004C7345">
        <w:t xml:space="preserve"> the final outcome document of the UN General Assembly </w:t>
      </w:r>
      <w:r w:rsidR="003E527F" w:rsidRPr="004C7345">
        <w:t>high</w:t>
      </w:r>
      <w:r w:rsidR="00EA16CE" w:rsidRPr="004C7345">
        <w:t>-</w:t>
      </w:r>
      <w:r w:rsidR="003E527F" w:rsidRPr="004C7345">
        <w:t xml:space="preserve">level meeting </w:t>
      </w:r>
      <w:r w:rsidR="00EA16CE" w:rsidRPr="004C7345">
        <w:t xml:space="preserve">in </w:t>
      </w:r>
      <w:r w:rsidR="00EA16CE" w:rsidRPr="008B138F">
        <w:rPr>
          <w:rFonts w:cs="Calibri"/>
          <w:szCs w:val="24"/>
        </w:rPr>
        <w:t>2025</w:t>
      </w:r>
      <w:r w:rsidR="00EA16CE" w:rsidRPr="004C7345">
        <w:t xml:space="preserve"> during the </w:t>
      </w:r>
      <w:r w:rsidR="00EA16CE">
        <w:rPr>
          <w:rFonts w:cs="Calibri"/>
          <w:szCs w:val="24"/>
        </w:rPr>
        <w:t xml:space="preserve">first cycle of </w:t>
      </w:r>
      <w:r w:rsidR="00EA16CE" w:rsidRPr="008B138F">
        <w:rPr>
          <w:rFonts w:cs="Calibri"/>
          <w:szCs w:val="24"/>
        </w:rPr>
        <w:t>2026 CWG-WSIS&amp;SDG</w:t>
      </w:r>
      <w:r w:rsidR="00EA16CE" w:rsidRPr="004C7345">
        <w:t xml:space="preserve"> session and discuss if amendments to the existing Council </w:t>
      </w:r>
      <w:r w:rsidR="003E527F">
        <w:t>r</w:t>
      </w:r>
      <w:r w:rsidR="00EA16CE" w:rsidRPr="004C7345">
        <w:t xml:space="preserve">esolutions </w:t>
      </w:r>
      <w:r w:rsidR="00EA16CE" w:rsidRPr="008B138F">
        <w:rPr>
          <w:rFonts w:cs="Calibri"/>
          <w:szCs w:val="24"/>
        </w:rPr>
        <w:t xml:space="preserve">on WSIS </w:t>
      </w:r>
      <w:r w:rsidR="00EA16CE" w:rsidRPr="004C7345">
        <w:t>are required</w:t>
      </w:r>
      <w:r w:rsidR="00EA16CE" w:rsidRPr="00441F52">
        <w:rPr>
          <w:rFonts w:eastAsia="SimSun"/>
          <w:lang w:val="en-US"/>
        </w:rPr>
        <w:t>,</w:t>
      </w:r>
    </w:p>
    <w:p w14:paraId="68D6A4D9" w14:textId="77777777" w:rsidR="00EA16CE" w:rsidRPr="008A3E83" w:rsidRDefault="00EA16CE" w:rsidP="00E111A9">
      <w:pPr>
        <w:pStyle w:val="Call"/>
      </w:pPr>
      <w:r w:rsidRPr="008A3E83">
        <w:t xml:space="preserve">encourages the Member States </w:t>
      </w:r>
    </w:p>
    <w:p w14:paraId="0D7F0AE0" w14:textId="4F18516D" w:rsidR="00EA16CE" w:rsidRPr="00E111A9" w:rsidRDefault="00E111A9" w:rsidP="00E111A9">
      <w:pPr>
        <w:rPr>
          <w:iCs/>
        </w:rPr>
      </w:pPr>
      <w:r>
        <w:rPr>
          <w:rFonts w:eastAsia="SimSun"/>
          <w:iCs/>
          <w:lang w:val="en-US"/>
        </w:rPr>
        <w:t>1</w:t>
      </w:r>
      <w:r>
        <w:rPr>
          <w:rFonts w:eastAsia="SimSun"/>
          <w:iCs/>
          <w:lang w:val="en-US"/>
        </w:rPr>
        <w:tab/>
      </w:r>
      <w:r w:rsidR="00EA16CE" w:rsidRPr="00E111A9">
        <w:rPr>
          <w:rFonts w:eastAsia="SimSun"/>
          <w:iCs/>
          <w:lang w:val="en-US"/>
        </w:rPr>
        <w:t xml:space="preserve">to contribute to the work of the </w:t>
      </w:r>
      <w:r w:rsidR="00EA16CE" w:rsidRPr="00E111A9">
        <w:rPr>
          <w:rFonts w:eastAsia="SimSun" w:cs="Arial"/>
          <w:iCs/>
          <w:szCs w:val="24"/>
          <w:lang w:val="en-US" w:eastAsia="zh-CN"/>
        </w:rPr>
        <w:t>CWG</w:t>
      </w:r>
      <w:r w:rsidR="00BA4359">
        <w:rPr>
          <w:rFonts w:eastAsia="SimSun"/>
          <w:iCs/>
          <w:lang w:val="en-US"/>
        </w:rPr>
        <w:t>-</w:t>
      </w:r>
      <w:r w:rsidR="00EA16CE" w:rsidRPr="00E111A9">
        <w:rPr>
          <w:rFonts w:eastAsia="SimSun"/>
          <w:iCs/>
          <w:lang w:val="en-US"/>
        </w:rPr>
        <w:t>WSIS</w:t>
      </w:r>
      <w:r w:rsidR="00EA16CE" w:rsidRPr="00E111A9">
        <w:rPr>
          <w:rFonts w:eastAsia="SimSun" w:cs="Arial"/>
          <w:iCs/>
          <w:szCs w:val="24"/>
          <w:lang w:val="en-US" w:eastAsia="zh-CN"/>
        </w:rPr>
        <w:t>&amp;SDG</w:t>
      </w:r>
      <w:r w:rsidR="00EA16CE" w:rsidRPr="00E111A9">
        <w:rPr>
          <w:rFonts w:eastAsia="SimSun"/>
          <w:iCs/>
          <w:lang w:val="en-US"/>
        </w:rPr>
        <w:t xml:space="preserve"> by providing examples of good practice on using ICT tools for sustainable </w:t>
      </w:r>
      <w:proofErr w:type="gramStart"/>
      <w:r w:rsidR="00EA16CE" w:rsidRPr="00E111A9">
        <w:rPr>
          <w:rFonts w:eastAsia="SimSun"/>
          <w:iCs/>
          <w:lang w:val="en-US"/>
        </w:rPr>
        <w:t>development;</w:t>
      </w:r>
      <w:proofErr w:type="gramEnd"/>
    </w:p>
    <w:p w14:paraId="5DD0F862" w14:textId="547E8ABB" w:rsidR="00EA16CE" w:rsidRPr="00E111A9" w:rsidRDefault="00E111A9" w:rsidP="00E111A9">
      <w:pPr>
        <w:rPr>
          <w:iCs/>
        </w:rPr>
      </w:pPr>
      <w:r>
        <w:rPr>
          <w:rFonts w:eastAsia="SimSun"/>
          <w:iCs/>
          <w:lang w:val="en-US"/>
        </w:rPr>
        <w:t>2</w:t>
      </w:r>
      <w:r>
        <w:rPr>
          <w:rFonts w:eastAsia="SimSun"/>
          <w:iCs/>
          <w:lang w:val="en-US"/>
        </w:rPr>
        <w:tab/>
      </w:r>
      <w:r w:rsidR="00EA16CE" w:rsidRPr="00E111A9">
        <w:rPr>
          <w:rFonts w:eastAsia="SimSun"/>
          <w:iCs/>
          <w:lang w:val="en-US"/>
        </w:rPr>
        <w:t>to participate actively in the preparatory process for the UNGA overall review of the WSIS outcomes</w:t>
      </w:r>
      <w:r w:rsidR="00EA16CE" w:rsidRPr="00E111A9">
        <w:rPr>
          <w:rFonts w:eastAsia="SimSun" w:cs="Arial"/>
          <w:iCs/>
          <w:szCs w:val="24"/>
          <w:lang w:val="en-US" w:eastAsia="zh-CN"/>
        </w:rPr>
        <w:t xml:space="preserve"> </w:t>
      </w:r>
      <w:r w:rsidR="00EA16CE" w:rsidRPr="00E111A9">
        <w:rPr>
          <w:rFonts w:cstheme="minorHAnsi"/>
          <w:iCs/>
          <w:szCs w:val="24"/>
          <w:lang w:val="en-US"/>
        </w:rPr>
        <w:t xml:space="preserve">in 2025, the 2023 SDG Summit and the 2024 Summit on the </w:t>
      </w:r>
      <w:proofErr w:type="gramStart"/>
      <w:r w:rsidR="00EA16CE" w:rsidRPr="00E111A9">
        <w:rPr>
          <w:rFonts w:cstheme="minorHAnsi"/>
          <w:iCs/>
          <w:szCs w:val="24"/>
          <w:lang w:val="en-US"/>
        </w:rPr>
        <w:t>Future</w:t>
      </w:r>
      <w:r w:rsidR="00F64524">
        <w:rPr>
          <w:rFonts w:cstheme="minorHAnsi"/>
          <w:iCs/>
          <w:szCs w:val="24"/>
          <w:lang w:val="en-US"/>
        </w:rPr>
        <w:t>;</w:t>
      </w:r>
      <w:proofErr w:type="gramEnd"/>
    </w:p>
    <w:p w14:paraId="34D5AC9B" w14:textId="5DA5F449" w:rsidR="00EA16CE" w:rsidRPr="00E111A9" w:rsidRDefault="00E111A9" w:rsidP="00E111A9">
      <w:pPr>
        <w:rPr>
          <w:iCs/>
        </w:rPr>
      </w:pPr>
      <w:r>
        <w:rPr>
          <w:rFonts w:eastAsia="SimSun"/>
          <w:iCs/>
          <w:lang w:val="en-US"/>
        </w:rPr>
        <w:t>3</w:t>
      </w:r>
      <w:r>
        <w:rPr>
          <w:rFonts w:eastAsia="SimSun"/>
          <w:iCs/>
          <w:lang w:val="en-US"/>
        </w:rPr>
        <w:tab/>
      </w:r>
      <w:r w:rsidR="00EA16CE" w:rsidRPr="00E111A9">
        <w:rPr>
          <w:rFonts w:eastAsia="SimSun"/>
          <w:iCs/>
          <w:lang w:val="en-US"/>
        </w:rPr>
        <w:t xml:space="preserve">to participate in the UN General Assembly </w:t>
      </w:r>
      <w:r w:rsidR="003E527F" w:rsidRPr="00E111A9">
        <w:rPr>
          <w:rFonts w:eastAsia="SimSun"/>
          <w:iCs/>
          <w:lang w:val="en-US"/>
        </w:rPr>
        <w:t>high</w:t>
      </w:r>
      <w:r w:rsidR="00EA16CE" w:rsidRPr="00E111A9">
        <w:rPr>
          <w:rFonts w:eastAsia="SimSun"/>
          <w:iCs/>
          <w:lang w:val="en-US"/>
        </w:rPr>
        <w:t>-</w:t>
      </w:r>
      <w:r w:rsidR="003E527F" w:rsidRPr="00E111A9">
        <w:rPr>
          <w:rFonts w:eastAsia="SimSun"/>
          <w:iCs/>
          <w:lang w:val="en-US"/>
        </w:rPr>
        <w:t xml:space="preserve">level meeting </w:t>
      </w:r>
      <w:r w:rsidR="00EA16CE" w:rsidRPr="00E111A9">
        <w:rPr>
          <w:rFonts w:eastAsia="SimSun"/>
          <w:iCs/>
          <w:lang w:val="en-US"/>
        </w:rPr>
        <w:t xml:space="preserve">on the overall review of the implementation of WSIS outcomes in </w:t>
      </w:r>
      <w:r w:rsidR="00EA16CE" w:rsidRPr="00E111A9">
        <w:rPr>
          <w:rFonts w:eastAsia="SimSun" w:cs="Arial"/>
          <w:iCs/>
          <w:szCs w:val="24"/>
          <w:lang w:val="en-US" w:eastAsia="zh-CN"/>
        </w:rPr>
        <w:t>2025</w:t>
      </w:r>
      <w:r w:rsidR="00EA16CE" w:rsidRPr="00E111A9">
        <w:rPr>
          <w:rFonts w:eastAsia="SimSun"/>
          <w:iCs/>
          <w:lang w:val="en-US"/>
        </w:rPr>
        <w:t xml:space="preserve"> at the highest possible level, to promote ITU's activities in this regard</w:t>
      </w:r>
      <w:r w:rsidR="00EA16CE" w:rsidRPr="00E111A9">
        <w:rPr>
          <w:rFonts w:eastAsia="SimSun" w:cs="Arial"/>
          <w:iCs/>
          <w:szCs w:val="24"/>
          <w:lang w:val="en-US" w:eastAsia="zh-CN"/>
        </w:rPr>
        <w:t>, including</w:t>
      </w:r>
      <w:r w:rsidR="00EA16CE" w:rsidRPr="00E111A9">
        <w:rPr>
          <w:rFonts w:eastAsia="SimSun"/>
          <w:iCs/>
          <w:lang w:val="en-US"/>
        </w:rPr>
        <w:t xml:space="preserve"> the WSIS+</w:t>
      </w:r>
      <w:r w:rsidR="00EA16CE" w:rsidRPr="00E111A9">
        <w:rPr>
          <w:rFonts w:eastAsia="SimSun" w:cs="Arial"/>
          <w:iCs/>
          <w:szCs w:val="24"/>
          <w:lang w:val="en-US" w:eastAsia="zh-CN"/>
        </w:rPr>
        <w:t>20 Forum</w:t>
      </w:r>
      <w:r w:rsidR="00EA16CE" w:rsidRPr="00E111A9">
        <w:rPr>
          <w:rFonts w:eastAsia="SimSun"/>
          <w:iCs/>
          <w:lang w:val="en-US"/>
        </w:rPr>
        <w:t xml:space="preserve"> High-Level </w:t>
      </w:r>
      <w:proofErr w:type="gramStart"/>
      <w:r w:rsidR="00EA16CE" w:rsidRPr="00E111A9">
        <w:rPr>
          <w:rFonts w:eastAsia="SimSun"/>
          <w:iCs/>
          <w:lang w:val="en-US"/>
        </w:rPr>
        <w:t>Event;</w:t>
      </w:r>
      <w:proofErr w:type="gramEnd"/>
    </w:p>
    <w:p w14:paraId="044B8A75" w14:textId="65E7F961" w:rsidR="00EA16CE" w:rsidRPr="00D75422" w:rsidRDefault="00E111A9" w:rsidP="00E111A9">
      <w:pPr>
        <w:rPr>
          <w:i/>
        </w:rPr>
      </w:pPr>
      <w:r>
        <w:rPr>
          <w:rFonts w:eastAsia="SimSun"/>
          <w:iCs/>
          <w:lang w:val="en-US"/>
        </w:rPr>
        <w:t>4</w:t>
      </w:r>
      <w:r>
        <w:rPr>
          <w:rFonts w:eastAsia="SimSun"/>
          <w:iCs/>
          <w:lang w:val="en-US"/>
        </w:rPr>
        <w:tab/>
      </w:r>
      <w:r w:rsidR="00EA16CE" w:rsidRPr="00E111A9">
        <w:rPr>
          <w:rFonts w:eastAsia="SimSun"/>
          <w:iCs/>
          <w:lang w:val="en-US"/>
        </w:rPr>
        <w:t>to consult with and consider the views of non-governmental stakeholders,</w:t>
      </w:r>
    </w:p>
    <w:p w14:paraId="610B5D4E" w14:textId="1981D210" w:rsidR="00EA16CE" w:rsidRPr="008A3E83" w:rsidRDefault="00EA16CE" w:rsidP="00E111A9">
      <w:pPr>
        <w:pStyle w:val="Call"/>
      </w:pPr>
      <w:r w:rsidRPr="008A3E83">
        <w:t xml:space="preserve">encourages the </w:t>
      </w:r>
      <w:proofErr w:type="gramStart"/>
      <w:r w:rsidR="00816E7B">
        <w:t>m</w:t>
      </w:r>
      <w:r w:rsidRPr="008A3E83">
        <w:t>embership</w:t>
      </w:r>
      <w:proofErr w:type="gramEnd"/>
    </w:p>
    <w:p w14:paraId="0C075906" w14:textId="0A50C49C" w:rsidR="00EA16CE" w:rsidRPr="00D75422" w:rsidRDefault="00E111A9" w:rsidP="00E111A9">
      <w:r>
        <w:rPr>
          <w:rFonts w:eastAsia="SimSun"/>
          <w:lang w:val="en-US"/>
        </w:rPr>
        <w:t>1</w:t>
      </w:r>
      <w:r>
        <w:rPr>
          <w:rFonts w:eastAsia="SimSun"/>
          <w:lang w:val="en-US"/>
        </w:rPr>
        <w:tab/>
      </w:r>
      <w:r w:rsidR="00EA16CE" w:rsidRPr="00441F52">
        <w:rPr>
          <w:rFonts w:eastAsia="SimSun"/>
          <w:lang w:val="en-US"/>
        </w:rPr>
        <w:t xml:space="preserve">to actively participate in the process of preparation of the UN General Assembly </w:t>
      </w:r>
      <w:r w:rsidR="003E527F" w:rsidRPr="00441F52">
        <w:rPr>
          <w:rFonts w:eastAsia="SimSun"/>
          <w:lang w:val="en-US"/>
        </w:rPr>
        <w:t>high</w:t>
      </w:r>
      <w:r>
        <w:rPr>
          <w:rFonts w:eastAsia="SimSun"/>
          <w:lang w:val="en-US"/>
        </w:rPr>
        <w:t>-</w:t>
      </w:r>
      <w:r w:rsidR="003E527F" w:rsidRPr="00441F52">
        <w:rPr>
          <w:rFonts w:eastAsia="SimSun"/>
          <w:lang w:val="en-US"/>
        </w:rPr>
        <w:t xml:space="preserve">level meeting </w:t>
      </w:r>
      <w:r w:rsidR="00EA16CE" w:rsidRPr="00441F52">
        <w:rPr>
          <w:rFonts w:eastAsia="SimSun"/>
          <w:lang w:val="en-US"/>
        </w:rPr>
        <w:t xml:space="preserve">in </w:t>
      </w:r>
      <w:proofErr w:type="gramStart"/>
      <w:r w:rsidR="00EA16CE">
        <w:rPr>
          <w:rFonts w:eastAsia="SimSun" w:cs="Arial"/>
          <w:szCs w:val="24"/>
          <w:lang w:val="en-US" w:eastAsia="zh-CN"/>
        </w:rPr>
        <w:t>2025</w:t>
      </w:r>
      <w:r w:rsidR="00EA16CE" w:rsidRPr="00441F52">
        <w:rPr>
          <w:rFonts w:eastAsia="SimSun"/>
          <w:lang w:val="en-US"/>
        </w:rPr>
        <w:t>;</w:t>
      </w:r>
      <w:proofErr w:type="gramEnd"/>
    </w:p>
    <w:p w14:paraId="10EEECEF" w14:textId="1F68F668" w:rsidR="00EA16CE" w:rsidRPr="00D75422" w:rsidRDefault="00E111A9" w:rsidP="00E111A9">
      <w:r>
        <w:rPr>
          <w:rFonts w:eastAsia="SimSun"/>
          <w:lang w:val="en-US"/>
        </w:rPr>
        <w:t>2</w:t>
      </w:r>
      <w:r>
        <w:rPr>
          <w:rFonts w:eastAsia="SimSun"/>
          <w:lang w:val="en-US"/>
        </w:rPr>
        <w:tab/>
      </w:r>
      <w:r w:rsidR="00EA16CE" w:rsidRPr="00441F52">
        <w:rPr>
          <w:rFonts w:eastAsia="SimSun"/>
          <w:lang w:val="en-US"/>
        </w:rPr>
        <w:t xml:space="preserve">to assure that the outcome of the </w:t>
      </w:r>
      <w:r w:rsidR="00EA16CE">
        <w:rPr>
          <w:rFonts w:eastAsia="SimSun" w:cs="Calibri"/>
          <w:szCs w:val="24"/>
          <w:lang w:val="en-US" w:eastAsia="zh-CN"/>
        </w:rPr>
        <w:t xml:space="preserve">2025 </w:t>
      </w:r>
      <w:r w:rsidR="00EA16CE" w:rsidRPr="008A3E83">
        <w:rPr>
          <w:rFonts w:eastAsia="SimSun" w:cs="Arial"/>
          <w:szCs w:val="24"/>
          <w:lang w:val="en-US" w:eastAsia="zh-CN"/>
        </w:rPr>
        <w:t xml:space="preserve">high-level meeting </w:t>
      </w:r>
      <w:r w:rsidR="00EA16CE">
        <w:rPr>
          <w:rFonts w:eastAsia="SimSun" w:cs="Arial"/>
          <w:szCs w:val="24"/>
          <w:lang w:val="en-US" w:eastAsia="zh-CN"/>
        </w:rPr>
        <w:t xml:space="preserve">of the UN General Assembly </w:t>
      </w:r>
      <w:r w:rsidR="00EA16CE" w:rsidRPr="008A3E83">
        <w:rPr>
          <w:rFonts w:eastAsia="SimSun" w:cs="Arial"/>
          <w:szCs w:val="24"/>
          <w:lang w:val="en-US" w:eastAsia="zh-CN"/>
        </w:rPr>
        <w:t xml:space="preserve">on the overall review of the implementation of the </w:t>
      </w:r>
      <w:r w:rsidR="00EA16CE">
        <w:rPr>
          <w:rFonts w:eastAsia="SimSun" w:cs="Arial"/>
          <w:szCs w:val="24"/>
          <w:lang w:val="en-US" w:eastAsia="zh-CN"/>
        </w:rPr>
        <w:t xml:space="preserve">outcomes of the </w:t>
      </w:r>
      <w:r w:rsidR="00EA16CE">
        <w:t>World Summit on the Information Society</w:t>
      </w:r>
      <w:r w:rsidR="00EA16CE" w:rsidRPr="00441F52" w:rsidDel="00546C4F">
        <w:rPr>
          <w:rFonts w:eastAsia="SimSun"/>
          <w:lang w:val="en-US"/>
        </w:rPr>
        <w:t xml:space="preserve"> </w:t>
      </w:r>
      <w:r w:rsidR="00EA16CE" w:rsidRPr="00441F52">
        <w:rPr>
          <w:rFonts w:eastAsia="SimSun"/>
          <w:spacing w:val="-5"/>
          <w:lang w:val="en-US"/>
        </w:rPr>
        <w:t xml:space="preserve">reflects to the greatest degree multistakeholder consensus, building on the consensus already achieved in Geneva and Tunis </w:t>
      </w:r>
      <w:proofErr w:type="gramStart"/>
      <w:r w:rsidR="00EA16CE" w:rsidRPr="00441F52">
        <w:rPr>
          <w:rFonts w:eastAsia="SimSun"/>
          <w:spacing w:val="-5"/>
          <w:lang w:val="en-US"/>
        </w:rPr>
        <w:t>phases;</w:t>
      </w:r>
      <w:proofErr w:type="gramEnd"/>
    </w:p>
    <w:p w14:paraId="390457AE" w14:textId="5B2E5EA2" w:rsidR="00EA16CE" w:rsidRPr="00D75422" w:rsidRDefault="00E111A9" w:rsidP="00E111A9">
      <w:r>
        <w:rPr>
          <w:rFonts w:eastAsia="SimSun"/>
          <w:lang w:val="en-US"/>
        </w:rPr>
        <w:t>3</w:t>
      </w:r>
      <w:r>
        <w:rPr>
          <w:rFonts w:eastAsia="SimSun"/>
          <w:lang w:val="en-US"/>
        </w:rPr>
        <w:tab/>
      </w:r>
      <w:r w:rsidR="00EA16CE" w:rsidRPr="00441F52">
        <w:rPr>
          <w:rFonts w:eastAsia="SimSun"/>
          <w:lang w:val="en-US"/>
        </w:rPr>
        <w:t xml:space="preserve">to consider the need to continue the WSIS Process after </w:t>
      </w:r>
      <w:r w:rsidR="00EA16CE">
        <w:rPr>
          <w:rFonts w:eastAsia="SimSun" w:cs="Arial"/>
          <w:szCs w:val="24"/>
          <w:lang w:val="en-US" w:eastAsia="zh-CN"/>
        </w:rPr>
        <w:t>2025</w:t>
      </w:r>
      <w:r w:rsidR="00EA16CE" w:rsidRPr="00441F52">
        <w:rPr>
          <w:rFonts w:eastAsia="SimSun"/>
          <w:lang w:val="en-US"/>
        </w:rPr>
        <w:t xml:space="preserve"> for the further development of the </w:t>
      </w:r>
      <w:r w:rsidR="00EA16CE">
        <w:rPr>
          <w:rFonts w:eastAsia="SimSun" w:cs="Arial"/>
          <w:szCs w:val="24"/>
          <w:lang w:val="en-US" w:eastAsia="zh-CN"/>
        </w:rPr>
        <w:t>information and knowledge</w:t>
      </w:r>
      <w:r w:rsidR="00EA16CE" w:rsidRPr="008A3E83">
        <w:rPr>
          <w:rFonts w:eastAsia="SimSun" w:cs="Arial"/>
          <w:szCs w:val="24"/>
          <w:lang w:val="en-US" w:eastAsia="zh-CN"/>
        </w:rPr>
        <w:t xml:space="preserve"> </w:t>
      </w:r>
      <w:r w:rsidR="00EA16CE">
        <w:rPr>
          <w:rFonts w:eastAsia="SimSun" w:cs="Arial"/>
          <w:szCs w:val="24"/>
          <w:lang w:val="en-US" w:eastAsia="zh-CN"/>
        </w:rPr>
        <w:t>societies</w:t>
      </w:r>
      <w:r w:rsidR="00EA16CE" w:rsidRPr="00441F52">
        <w:rPr>
          <w:rFonts w:eastAsia="SimSun"/>
          <w:lang w:val="en-US"/>
        </w:rPr>
        <w:t xml:space="preserve"> with a view to take full advantage of ICT </w:t>
      </w:r>
      <w:r w:rsidR="00EA16CE" w:rsidRPr="00A845CB">
        <w:rPr>
          <w:rFonts w:eastAsia="SimSun" w:cs="Arial"/>
          <w:szCs w:val="24"/>
          <w:lang w:val="en-US" w:eastAsia="zh-CN"/>
        </w:rPr>
        <w:t xml:space="preserve">to accomplish the 2030 Agenda for Sustainable </w:t>
      </w:r>
      <w:proofErr w:type="gramStart"/>
      <w:r w:rsidR="00EA16CE" w:rsidRPr="00A845CB">
        <w:rPr>
          <w:rFonts w:eastAsia="SimSun" w:cs="Arial"/>
          <w:szCs w:val="24"/>
          <w:lang w:val="en-US" w:eastAsia="zh-CN"/>
        </w:rPr>
        <w:t>Development</w:t>
      </w:r>
      <w:r w:rsidR="00EA16CE" w:rsidRPr="00441F52">
        <w:rPr>
          <w:rFonts w:eastAsia="SimSun"/>
          <w:lang w:val="en-US"/>
        </w:rPr>
        <w:t>;</w:t>
      </w:r>
      <w:proofErr w:type="gramEnd"/>
    </w:p>
    <w:p w14:paraId="76A4734B" w14:textId="736D7537" w:rsidR="00EA16CE" w:rsidRPr="00D75422" w:rsidRDefault="00E111A9" w:rsidP="00E111A9">
      <w:r>
        <w:rPr>
          <w:rFonts w:eastAsia="SimSun"/>
          <w:lang w:val="en-US"/>
        </w:rPr>
        <w:t>4</w:t>
      </w:r>
      <w:r>
        <w:rPr>
          <w:rFonts w:eastAsia="SimSun"/>
          <w:lang w:val="en-US"/>
        </w:rPr>
        <w:tab/>
      </w:r>
      <w:r w:rsidR="00EA16CE" w:rsidRPr="00441F52">
        <w:rPr>
          <w:rFonts w:eastAsia="SimSun"/>
          <w:lang w:val="en-US"/>
        </w:rPr>
        <w:t xml:space="preserve">to provide financial means for facilitating the participation of all relevant WSIS stakeholders from the developing and least developed countries in the UNGA preparatory process, in particular in informal interactive </w:t>
      </w:r>
      <w:proofErr w:type="gramStart"/>
      <w:r w:rsidR="00EA16CE" w:rsidRPr="00441F52">
        <w:rPr>
          <w:rFonts w:eastAsia="SimSun"/>
          <w:lang w:val="en-US"/>
        </w:rPr>
        <w:t>consultations;</w:t>
      </w:r>
      <w:proofErr w:type="gramEnd"/>
    </w:p>
    <w:p w14:paraId="1DE7F038" w14:textId="6FDBD058" w:rsidR="00EA16CE" w:rsidRPr="008A3E83" w:rsidRDefault="00EA16CE" w:rsidP="00E111A9">
      <w:pPr>
        <w:rPr>
          <w:szCs w:val="24"/>
        </w:rPr>
      </w:pPr>
      <w:r w:rsidRPr="008A3E83">
        <w:rPr>
          <w:rFonts w:cs="Calibri"/>
          <w:szCs w:val="24"/>
        </w:rPr>
        <w:t>5</w:t>
      </w:r>
      <w:r w:rsidRPr="008A3E83">
        <w:rPr>
          <w:szCs w:val="24"/>
        </w:rPr>
        <w:tab/>
        <w:t xml:space="preserve">to participate actively in the </w:t>
      </w:r>
      <w:r>
        <w:rPr>
          <w:szCs w:val="24"/>
        </w:rPr>
        <w:t>C</w:t>
      </w:r>
      <w:r w:rsidRPr="008A3E83">
        <w:rPr>
          <w:szCs w:val="24"/>
        </w:rPr>
        <w:t>WG-WSIS</w:t>
      </w:r>
      <w:r>
        <w:rPr>
          <w:szCs w:val="24"/>
        </w:rPr>
        <w:t>&amp;</w:t>
      </w:r>
      <w:proofErr w:type="gramStart"/>
      <w:r>
        <w:rPr>
          <w:szCs w:val="24"/>
        </w:rPr>
        <w:t>SDG</w:t>
      </w:r>
      <w:r w:rsidRPr="008A3E83">
        <w:rPr>
          <w:szCs w:val="24"/>
        </w:rPr>
        <w:t>;</w:t>
      </w:r>
      <w:proofErr w:type="gramEnd"/>
    </w:p>
    <w:p w14:paraId="65F76471" w14:textId="5ED4B288" w:rsidR="00EA16CE" w:rsidRPr="008A3E83" w:rsidRDefault="00EA16CE" w:rsidP="00E111A9">
      <w:pPr>
        <w:rPr>
          <w:szCs w:val="24"/>
        </w:rPr>
      </w:pPr>
      <w:r w:rsidRPr="008A3E83">
        <w:rPr>
          <w:szCs w:val="24"/>
        </w:rPr>
        <w:t>6</w:t>
      </w:r>
      <w:r w:rsidRPr="008A3E83">
        <w:rPr>
          <w:szCs w:val="24"/>
        </w:rPr>
        <w:tab/>
        <w:t>to contribute to the WSIS Fund in Trust of the ITU to ensure efficient and effective implementation of the WSIS+</w:t>
      </w:r>
      <w:r>
        <w:rPr>
          <w:szCs w:val="24"/>
        </w:rPr>
        <w:t>20</w:t>
      </w:r>
      <w:r w:rsidRPr="008A3E83">
        <w:rPr>
          <w:szCs w:val="24"/>
        </w:rPr>
        <w:t xml:space="preserve"> Process.</w:t>
      </w:r>
    </w:p>
    <w:p w14:paraId="18691C4E" w14:textId="4936ABA0" w:rsidR="008A3E83" w:rsidRPr="00A845CB" w:rsidRDefault="00EA16CE" w:rsidP="00E111A9">
      <w:pPr>
        <w:spacing w:before="840"/>
        <w:jc w:val="center"/>
      </w:pPr>
      <w:r w:rsidRPr="00A845CB">
        <w:t>_________________</w:t>
      </w:r>
    </w:p>
    <w:sectPr w:rsidR="008A3E83" w:rsidRPr="00A845CB"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0D74" w14:textId="77777777" w:rsidR="003F6A8E" w:rsidRDefault="003F6A8E">
      <w:r>
        <w:separator/>
      </w:r>
    </w:p>
  </w:endnote>
  <w:endnote w:type="continuationSeparator" w:id="0">
    <w:p w14:paraId="143AB7A5" w14:textId="77777777" w:rsidR="003F6A8E" w:rsidRDefault="003F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C2EDA0B" w14:textId="77777777" w:rsidTr="0042469C">
      <w:trPr>
        <w:jc w:val="center"/>
      </w:trPr>
      <w:tc>
        <w:tcPr>
          <w:tcW w:w="1803" w:type="dxa"/>
          <w:vAlign w:val="center"/>
        </w:tcPr>
        <w:p w14:paraId="3FDA5160" w14:textId="205D015E" w:rsidR="00EE49E8" w:rsidRDefault="007C229B" w:rsidP="00EE49E8">
          <w:pPr>
            <w:pStyle w:val="Header"/>
            <w:jc w:val="left"/>
            <w:rPr>
              <w:noProof/>
            </w:rPr>
          </w:pPr>
          <w:r>
            <w:rPr>
              <w:noProof/>
            </w:rPr>
            <w:t xml:space="preserve">DPS </w:t>
          </w:r>
          <w:r w:rsidR="00F97A4E" w:rsidRPr="00F97A4E">
            <w:rPr>
              <w:noProof/>
            </w:rPr>
            <w:t>526837</w:t>
          </w:r>
        </w:p>
      </w:tc>
      <w:tc>
        <w:tcPr>
          <w:tcW w:w="8261" w:type="dxa"/>
        </w:tcPr>
        <w:p w14:paraId="35709C74" w14:textId="0FB4EDD0" w:rsidR="00EE49E8" w:rsidRPr="00E06FD5" w:rsidRDefault="00EE49E8" w:rsidP="00CC1068">
          <w:pPr>
            <w:pStyle w:val="Header"/>
            <w:tabs>
              <w:tab w:val="left" w:pos="6167"/>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F97A4E">
            <w:rPr>
              <w:bCs/>
            </w:rPr>
            <w:t>120</w:t>
          </w:r>
          <w:r w:rsidRPr="00623AE3">
            <w:rPr>
              <w:bCs/>
            </w:rPr>
            <w:t>-E</w:t>
          </w:r>
          <w:r>
            <w:rPr>
              <w:bCs/>
            </w:rPr>
            <w:tab/>
          </w:r>
          <w:r>
            <w:fldChar w:fldCharType="begin"/>
          </w:r>
          <w:r>
            <w:instrText>PAGE</w:instrText>
          </w:r>
          <w:r>
            <w:fldChar w:fldCharType="separate"/>
          </w:r>
          <w:r>
            <w:t>1</w:t>
          </w:r>
          <w:r>
            <w:rPr>
              <w:noProof/>
            </w:rPr>
            <w:fldChar w:fldCharType="end"/>
          </w:r>
        </w:p>
      </w:tc>
    </w:tr>
  </w:tbl>
  <w:p w14:paraId="6C6FB1E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19715E" w14:textId="77777777" w:rsidTr="00EE49E8">
      <w:trPr>
        <w:jc w:val="center"/>
      </w:trPr>
      <w:tc>
        <w:tcPr>
          <w:tcW w:w="1803" w:type="dxa"/>
          <w:vAlign w:val="center"/>
        </w:tcPr>
        <w:p w14:paraId="0BE27363" w14:textId="77777777" w:rsidR="00EE49E8" w:rsidRDefault="00F97A4E"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9715012" w14:textId="64CADDC4" w:rsidR="00EE49E8" w:rsidRPr="00E06FD5" w:rsidRDefault="00EE49E8" w:rsidP="00CC1068">
          <w:pPr>
            <w:pStyle w:val="Header"/>
            <w:tabs>
              <w:tab w:val="left" w:pos="6451"/>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F97A4E">
            <w:rPr>
              <w:bCs/>
            </w:rPr>
            <w:t>120</w:t>
          </w:r>
          <w:r w:rsidRPr="00623AE3">
            <w:rPr>
              <w:bCs/>
            </w:rPr>
            <w:t>-E</w:t>
          </w:r>
          <w:r>
            <w:rPr>
              <w:bCs/>
            </w:rPr>
            <w:tab/>
          </w:r>
          <w:r>
            <w:fldChar w:fldCharType="begin"/>
          </w:r>
          <w:r>
            <w:instrText>PAGE</w:instrText>
          </w:r>
          <w:r>
            <w:fldChar w:fldCharType="separate"/>
          </w:r>
          <w:r>
            <w:t>1</w:t>
          </w:r>
          <w:r>
            <w:rPr>
              <w:noProof/>
            </w:rPr>
            <w:fldChar w:fldCharType="end"/>
          </w:r>
        </w:p>
      </w:tc>
    </w:tr>
  </w:tbl>
  <w:p w14:paraId="7A1F112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896A" w14:textId="77777777" w:rsidR="003F6A8E" w:rsidRDefault="003F6A8E">
      <w:r>
        <w:t>____________________</w:t>
      </w:r>
    </w:p>
  </w:footnote>
  <w:footnote w:type="continuationSeparator" w:id="0">
    <w:p w14:paraId="1D756A74" w14:textId="77777777" w:rsidR="003F6A8E" w:rsidRDefault="003F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711CDDAA" w14:textId="77777777" w:rsidTr="00C91CFC">
      <w:trPr>
        <w:trHeight w:val="1104"/>
        <w:jc w:val="center"/>
      </w:trPr>
      <w:tc>
        <w:tcPr>
          <w:tcW w:w="4390" w:type="dxa"/>
          <w:vAlign w:val="center"/>
        </w:tcPr>
        <w:p w14:paraId="3AC295DD" w14:textId="77777777" w:rsidR="00AD3606" w:rsidRPr="009621F8" w:rsidRDefault="00AD3606" w:rsidP="00AD3606">
          <w:pPr>
            <w:pStyle w:val="Header"/>
            <w:jc w:val="left"/>
            <w:rPr>
              <w:rFonts w:ascii="Arial" w:hAnsi="Arial" w:cs="Arial"/>
              <w:b/>
              <w:bCs/>
              <w:color w:val="009CD6"/>
              <w:sz w:val="36"/>
              <w:szCs w:val="36"/>
            </w:rPr>
          </w:pPr>
          <w:r>
            <w:rPr>
              <w:noProof/>
            </w:rPr>
            <w:drawing>
              <wp:inline distT="0" distB="0" distL="0" distR="0" wp14:anchorId="4627FAF5" wp14:editId="06D35C67">
                <wp:extent cx="1906471" cy="53417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55FC14DA" w14:textId="77777777" w:rsidR="00AD3606" w:rsidRDefault="00AD3606" w:rsidP="00AD3606">
          <w:pPr>
            <w:pStyle w:val="Header"/>
            <w:jc w:val="right"/>
            <w:rPr>
              <w:rFonts w:ascii="Arial" w:hAnsi="Arial" w:cs="Arial"/>
              <w:b/>
              <w:bCs/>
              <w:color w:val="009CD6"/>
              <w:szCs w:val="18"/>
            </w:rPr>
          </w:pPr>
        </w:p>
        <w:p w14:paraId="42B8D9AB" w14:textId="77777777" w:rsidR="00AD3606" w:rsidRDefault="00AD3606" w:rsidP="00AD3606">
          <w:pPr>
            <w:pStyle w:val="Header"/>
            <w:jc w:val="right"/>
            <w:rPr>
              <w:rFonts w:ascii="Arial" w:hAnsi="Arial" w:cs="Arial"/>
              <w:b/>
              <w:bCs/>
              <w:color w:val="009CD6"/>
              <w:szCs w:val="18"/>
            </w:rPr>
          </w:pPr>
        </w:p>
        <w:p w14:paraId="4883533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0BDC9"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8C9542" wp14:editId="2D470DDF">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966E0"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8436A"/>
    <w:multiLevelType w:val="hybridMultilevel"/>
    <w:tmpl w:val="001A24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86750"/>
    <w:multiLevelType w:val="hybridMultilevel"/>
    <w:tmpl w:val="B04A7B1A"/>
    <w:lvl w:ilvl="0" w:tplc="DC02C308">
      <w:start w:val="3"/>
      <w:numFmt w:val="lowerLetter"/>
      <w:lvlText w:val="%1)"/>
      <w:lvlJc w:val="left"/>
      <w:pPr>
        <w:ind w:left="360" w:hanging="360"/>
      </w:pPr>
      <w:rPr>
        <w:rFonts w:eastAsia="Times New Roman"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E8673D"/>
    <w:multiLevelType w:val="hybridMultilevel"/>
    <w:tmpl w:val="BBFAF3AC"/>
    <w:lvl w:ilvl="0" w:tplc="E1CE2AC2">
      <w:start w:val="1"/>
      <w:numFmt w:val="lowerLetter"/>
      <w:lvlText w:val="%1)"/>
      <w:lvlJc w:val="left"/>
      <w:pPr>
        <w:ind w:left="360"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0730B"/>
    <w:multiLevelType w:val="hybridMultilevel"/>
    <w:tmpl w:val="7B866434"/>
    <w:lvl w:ilvl="0" w:tplc="E1CE2AC2">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670F5B"/>
    <w:multiLevelType w:val="hybridMultilevel"/>
    <w:tmpl w:val="90DA9BDA"/>
    <w:lvl w:ilvl="0" w:tplc="E1CE2AC2">
      <w:start w:val="1"/>
      <w:numFmt w:val="lowerLetter"/>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56306"/>
    <w:multiLevelType w:val="hybridMultilevel"/>
    <w:tmpl w:val="16DC6C98"/>
    <w:lvl w:ilvl="0" w:tplc="68503134">
      <w:start w:val="1"/>
      <w:numFmt w:val="lowerLetter"/>
      <w:lvlText w:val="%1)"/>
      <w:lvlJc w:val="left"/>
      <w:pPr>
        <w:ind w:left="360" w:hanging="360"/>
      </w:pPr>
      <w:rPr>
        <w:rFonts w:hint="default"/>
        <w:i/>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543848"/>
    <w:multiLevelType w:val="hybridMultilevel"/>
    <w:tmpl w:val="2EB6405E"/>
    <w:lvl w:ilvl="0" w:tplc="9F808740">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D949B5"/>
    <w:multiLevelType w:val="hybridMultilevel"/>
    <w:tmpl w:val="A77E13D6"/>
    <w:lvl w:ilvl="0" w:tplc="08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ED05DC"/>
    <w:multiLevelType w:val="hybridMultilevel"/>
    <w:tmpl w:val="EEC8267C"/>
    <w:lvl w:ilvl="0" w:tplc="144ADEC6">
      <w:start w:val="1"/>
      <w:numFmt w:val="decimal"/>
      <w:lvlText w:val="%1"/>
      <w:lvlJc w:val="left"/>
      <w:pPr>
        <w:ind w:left="573" w:hanging="54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 w15:restartNumberingAfterBreak="0">
    <w:nsid w:val="5B575ADC"/>
    <w:multiLevelType w:val="hybridMultilevel"/>
    <w:tmpl w:val="806ADADA"/>
    <w:lvl w:ilvl="0" w:tplc="CF267582">
      <w:start w:val="1"/>
      <w:numFmt w:val="decimal"/>
      <w:lvlText w:val="%1"/>
      <w:lvlJc w:val="left"/>
      <w:pPr>
        <w:ind w:left="1070" w:hanging="710"/>
      </w:pPr>
      <w:rPr>
        <w:rFonts w:ascii="Calibri" w:hAnsi="Calibri"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3D7F2B"/>
    <w:multiLevelType w:val="hybridMultilevel"/>
    <w:tmpl w:val="774C2D16"/>
    <w:lvl w:ilvl="0" w:tplc="E73688E6">
      <w:start w:val="1"/>
      <w:numFmt w:val="decimal"/>
      <w:lvlText w:val="%1"/>
      <w:lvlJc w:val="left"/>
      <w:pPr>
        <w:ind w:left="680" w:hanging="680"/>
      </w:pPr>
      <w:rPr>
        <w:rFonts w:cstheme="minorHAnsi"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15:restartNumberingAfterBreak="0">
    <w:nsid w:val="64280F7A"/>
    <w:multiLevelType w:val="hybridMultilevel"/>
    <w:tmpl w:val="6096ED2C"/>
    <w:lvl w:ilvl="0" w:tplc="63DC85CC">
      <w:start w:val="1"/>
      <w:numFmt w:val="lowerLetter"/>
      <w:lvlText w:val="%1)"/>
      <w:lvlJc w:val="left"/>
      <w:pPr>
        <w:ind w:left="360" w:hanging="360"/>
      </w:pPr>
      <w:rPr>
        <w:rFonts w:hint="default"/>
        <w:b w:val="0"/>
        <w:bCs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23D0A"/>
    <w:multiLevelType w:val="hybridMultilevel"/>
    <w:tmpl w:val="88523F50"/>
    <w:lvl w:ilvl="0" w:tplc="45007108">
      <w:start w:val="1"/>
      <w:numFmt w:val="lowerLetter"/>
      <w:lvlText w:val="%1)"/>
      <w:lvlJc w:val="left"/>
      <w:pPr>
        <w:ind w:left="360" w:hanging="360"/>
      </w:pPr>
      <w:rPr>
        <w:rFonts w:hint="default"/>
        <w:b w:val="0"/>
        <w:bCs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667785"/>
    <w:multiLevelType w:val="hybridMultilevel"/>
    <w:tmpl w:val="E6FAAECE"/>
    <w:lvl w:ilvl="0" w:tplc="D9A658F4">
      <w:start w:val="3"/>
      <w:numFmt w:val="lowerLetter"/>
      <w:lvlText w:val="%1)"/>
      <w:lvlJc w:val="left"/>
      <w:pPr>
        <w:ind w:left="360" w:hanging="360"/>
      </w:pPr>
      <w:rPr>
        <w:rFonts w:hint="default"/>
        <w:b w:val="0"/>
        <w:bCs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3815072">
    <w:abstractNumId w:val="0"/>
  </w:num>
  <w:num w:numId="2" w16cid:durableId="2067877585">
    <w:abstractNumId w:val="6"/>
  </w:num>
  <w:num w:numId="3" w16cid:durableId="321593107">
    <w:abstractNumId w:val="10"/>
  </w:num>
  <w:num w:numId="4" w16cid:durableId="345712986">
    <w:abstractNumId w:val="12"/>
  </w:num>
  <w:num w:numId="5" w16cid:durableId="641469856">
    <w:abstractNumId w:val="3"/>
  </w:num>
  <w:num w:numId="6" w16cid:durableId="1722512457">
    <w:abstractNumId w:val="13"/>
  </w:num>
  <w:num w:numId="7" w16cid:durableId="1737632757">
    <w:abstractNumId w:val="4"/>
  </w:num>
  <w:num w:numId="8" w16cid:durableId="1097212314">
    <w:abstractNumId w:val="5"/>
  </w:num>
  <w:num w:numId="9" w16cid:durableId="352725173">
    <w:abstractNumId w:val="7"/>
  </w:num>
  <w:num w:numId="10" w16cid:durableId="1409620578">
    <w:abstractNumId w:val="9"/>
  </w:num>
  <w:num w:numId="11" w16cid:durableId="197940705">
    <w:abstractNumId w:val="11"/>
  </w:num>
  <w:num w:numId="12" w16cid:durableId="2112241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068598">
    <w:abstractNumId w:val="14"/>
  </w:num>
  <w:num w:numId="14" w16cid:durableId="1431777758">
    <w:abstractNumId w:val="2"/>
  </w:num>
  <w:num w:numId="15" w16cid:durableId="1328363244">
    <w:abstractNumId w:val="1"/>
  </w:num>
  <w:num w:numId="16" w16cid:durableId="1581594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00807"/>
    <w:rsid w:val="000210D4"/>
    <w:rsid w:val="00027F2E"/>
    <w:rsid w:val="00037D75"/>
    <w:rsid w:val="00063016"/>
    <w:rsid w:val="00066795"/>
    <w:rsid w:val="0007043B"/>
    <w:rsid w:val="00076AF6"/>
    <w:rsid w:val="00081E7D"/>
    <w:rsid w:val="00085CF2"/>
    <w:rsid w:val="000A6930"/>
    <w:rsid w:val="000B1705"/>
    <w:rsid w:val="000B79DC"/>
    <w:rsid w:val="000D75B2"/>
    <w:rsid w:val="001020FE"/>
    <w:rsid w:val="001121F5"/>
    <w:rsid w:val="001174E4"/>
    <w:rsid w:val="00125FE5"/>
    <w:rsid w:val="001400DC"/>
    <w:rsid w:val="00140CE1"/>
    <w:rsid w:val="0017539C"/>
    <w:rsid w:val="00175AC2"/>
    <w:rsid w:val="0017609F"/>
    <w:rsid w:val="001A734C"/>
    <w:rsid w:val="001A7D1D"/>
    <w:rsid w:val="001B51DD"/>
    <w:rsid w:val="001C0F86"/>
    <w:rsid w:val="001C3EF5"/>
    <w:rsid w:val="001C628E"/>
    <w:rsid w:val="001E0F7B"/>
    <w:rsid w:val="001F0D9B"/>
    <w:rsid w:val="001F7AFE"/>
    <w:rsid w:val="00203F40"/>
    <w:rsid w:val="002119FD"/>
    <w:rsid w:val="002130E0"/>
    <w:rsid w:val="00215AA2"/>
    <w:rsid w:val="00226DDE"/>
    <w:rsid w:val="00260CB0"/>
    <w:rsid w:val="00264425"/>
    <w:rsid w:val="00265875"/>
    <w:rsid w:val="00267A72"/>
    <w:rsid w:val="0027303B"/>
    <w:rsid w:val="0028109B"/>
    <w:rsid w:val="002A2188"/>
    <w:rsid w:val="002A2AD4"/>
    <w:rsid w:val="002B1F58"/>
    <w:rsid w:val="002B318F"/>
    <w:rsid w:val="002C1C7A"/>
    <w:rsid w:val="002C54E2"/>
    <w:rsid w:val="002E16B0"/>
    <w:rsid w:val="002F273C"/>
    <w:rsid w:val="002F6D67"/>
    <w:rsid w:val="0030160F"/>
    <w:rsid w:val="0030491B"/>
    <w:rsid w:val="00307DD4"/>
    <w:rsid w:val="00311B1E"/>
    <w:rsid w:val="00320223"/>
    <w:rsid w:val="00322D0D"/>
    <w:rsid w:val="00347387"/>
    <w:rsid w:val="00352961"/>
    <w:rsid w:val="00361465"/>
    <w:rsid w:val="00386976"/>
    <w:rsid w:val="003877F5"/>
    <w:rsid w:val="003942D4"/>
    <w:rsid w:val="00394EB2"/>
    <w:rsid w:val="003958A8"/>
    <w:rsid w:val="003A2CE3"/>
    <w:rsid w:val="003C2533"/>
    <w:rsid w:val="003D0929"/>
    <w:rsid w:val="003D5A7F"/>
    <w:rsid w:val="003D5E6E"/>
    <w:rsid w:val="003E17B8"/>
    <w:rsid w:val="003E527F"/>
    <w:rsid w:val="003F6A8E"/>
    <w:rsid w:val="003F7D3C"/>
    <w:rsid w:val="0040435A"/>
    <w:rsid w:val="00416A24"/>
    <w:rsid w:val="00422671"/>
    <w:rsid w:val="004226FE"/>
    <w:rsid w:val="00423F1F"/>
    <w:rsid w:val="00431D9E"/>
    <w:rsid w:val="00432B0D"/>
    <w:rsid w:val="00433CE8"/>
    <w:rsid w:val="00434A5C"/>
    <w:rsid w:val="00441F52"/>
    <w:rsid w:val="00447E6C"/>
    <w:rsid w:val="004544D9"/>
    <w:rsid w:val="00472BAD"/>
    <w:rsid w:val="004749D0"/>
    <w:rsid w:val="00484009"/>
    <w:rsid w:val="00490E72"/>
    <w:rsid w:val="00491157"/>
    <w:rsid w:val="004921C8"/>
    <w:rsid w:val="00495B0B"/>
    <w:rsid w:val="004A1B8B"/>
    <w:rsid w:val="004A3B12"/>
    <w:rsid w:val="004A791D"/>
    <w:rsid w:val="004B0DC4"/>
    <w:rsid w:val="004D1851"/>
    <w:rsid w:val="004D599D"/>
    <w:rsid w:val="004E1DD0"/>
    <w:rsid w:val="004E2EA5"/>
    <w:rsid w:val="004E3AEB"/>
    <w:rsid w:val="0050223C"/>
    <w:rsid w:val="005243FF"/>
    <w:rsid w:val="00546C4F"/>
    <w:rsid w:val="00546F98"/>
    <w:rsid w:val="00564FBC"/>
    <w:rsid w:val="005800BC"/>
    <w:rsid w:val="00582442"/>
    <w:rsid w:val="005C4CC7"/>
    <w:rsid w:val="005D1CC3"/>
    <w:rsid w:val="005E56D6"/>
    <w:rsid w:val="005F3269"/>
    <w:rsid w:val="00605C89"/>
    <w:rsid w:val="00623AE3"/>
    <w:rsid w:val="006256EF"/>
    <w:rsid w:val="0063536B"/>
    <w:rsid w:val="00636F72"/>
    <w:rsid w:val="0064737F"/>
    <w:rsid w:val="006535F1"/>
    <w:rsid w:val="00653B98"/>
    <w:rsid w:val="0065557D"/>
    <w:rsid w:val="00660D50"/>
    <w:rsid w:val="00662984"/>
    <w:rsid w:val="006634A6"/>
    <w:rsid w:val="006716BB"/>
    <w:rsid w:val="00691039"/>
    <w:rsid w:val="006A0EF9"/>
    <w:rsid w:val="006A1304"/>
    <w:rsid w:val="006B1859"/>
    <w:rsid w:val="006B6680"/>
    <w:rsid w:val="006B6DCC"/>
    <w:rsid w:val="006C5352"/>
    <w:rsid w:val="006C783D"/>
    <w:rsid w:val="006D2EEC"/>
    <w:rsid w:val="006E6DC9"/>
    <w:rsid w:val="006F28D0"/>
    <w:rsid w:val="00702DEF"/>
    <w:rsid w:val="00706861"/>
    <w:rsid w:val="007231E1"/>
    <w:rsid w:val="007269D4"/>
    <w:rsid w:val="00734518"/>
    <w:rsid w:val="00747F27"/>
    <w:rsid w:val="0075051B"/>
    <w:rsid w:val="007606CF"/>
    <w:rsid w:val="00765AD8"/>
    <w:rsid w:val="00770237"/>
    <w:rsid w:val="00776F06"/>
    <w:rsid w:val="00793188"/>
    <w:rsid w:val="00794D34"/>
    <w:rsid w:val="0079526C"/>
    <w:rsid w:val="00795AFF"/>
    <w:rsid w:val="0079692E"/>
    <w:rsid w:val="007A21B8"/>
    <w:rsid w:val="007C19BD"/>
    <w:rsid w:val="007C229B"/>
    <w:rsid w:val="00813E5E"/>
    <w:rsid w:val="00816E7B"/>
    <w:rsid w:val="0083581B"/>
    <w:rsid w:val="00841C66"/>
    <w:rsid w:val="00863874"/>
    <w:rsid w:val="00864AFF"/>
    <w:rsid w:val="00865925"/>
    <w:rsid w:val="0088738F"/>
    <w:rsid w:val="008A3E83"/>
    <w:rsid w:val="008A7876"/>
    <w:rsid w:val="008B138F"/>
    <w:rsid w:val="008B4A6A"/>
    <w:rsid w:val="008C7E27"/>
    <w:rsid w:val="008E1907"/>
    <w:rsid w:val="008F7448"/>
    <w:rsid w:val="0090147A"/>
    <w:rsid w:val="009173EF"/>
    <w:rsid w:val="00932906"/>
    <w:rsid w:val="0093430A"/>
    <w:rsid w:val="0095243A"/>
    <w:rsid w:val="0095530A"/>
    <w:rsid w:val="00961B0B"/>
    <w:rsid w:val="00976B95"/>
    <w:rsid w:val="00980A02"/>
    <w:rsid w:val="009879A9"/>
    <w:rsid w:val="009B04E0"/>
    <w:rsid w:val="009B38C3"/>
    <w:rsid w:val="009E17BD"/>
    <w:rsid w:val="009E485A"/>
    <w:rsid w:val="009F6463"/>
    <w:rsid w:val="00A04CEC"/>
    <w:rsid w:val="00A23B06"/>
    <w:rsid w:val="00A27F92"/>
    <w:rsid w:val="00A32257"/>
    <w:rsid w:val="00A36D20"/>
    <w:rsid w:val="00A43982"/>
    <w:rsid w:val="00A44716"/>
    <w:rsid w:val="00A47116"/>
    <w:rsid w:val="00A514A4"/>
    <w:rsid w:val="00A54171"/>
    <w:rsid w:val="00A55622"/>
    <w:rsid w:val="00A83502"/>
    <w:rsid w:val="00A845CB"/>
    <w:rsid w:val="00A95F2D"/>
    <w:rsid w:val="00AB5C97"/>
    <w:rsid w:val="00AD15B3"/>
    <w:rsid w:val="00AD3606"/>
    <w:rsid w:val="00AD4A3D"/>
    <w:rsid w:val="00AD6E65"/>
    <w:rsid w:val="00AE3C23"/>
    <w:rsid w:val="00AF6E49"/>
    <w:rsid w:val="00B04A67"/>
    <w:rsid w:val="00B0583C"/>
    <w:rsid w:val="00B145AC"/>
    <w:rsid w:val="00B40A81"/>
    <w:rsid w:val="00B4409E"/>
    <w:rsid w:val="00B44910"/>
    <w:rsid w:val="00B72267"/>
    <w:rsid w:val="00B76EB6"/>
    <w:rsid w:val="00B7737B"/>
    <w:rsid w:val="00B776AE"/>
    <w:rsid w:val="00B80EBA"/>
    <w:rsid w:val="00B8238C"/>
    <w:rsid w:val="00B824C8"/>
    <w:rsid w:val="00B84B9D"/>
    <w:rsid w:val="00B87A2F"/>
    <w:rsid w:val="00BA4359"/>
    <w:rsid w:val="00BA7DEE"/>
    <w:rsid w:val="00BA7FD2"/>
    <w:rsid w:val="00BB1428"/>
    <w:rsid w:val="00BC251A"/>
    <w:rsid w:val="00BD032B"/>
    <w:rsid w:val="00BE2640"/>
    <w:rsid w:val="00BE4F62"/>
    <w:rsid w:val="00BF7B3B"/>
    <w:rsid w:val="00C01189"/>
    <w:rsid w:val="00C05C08"/>
    <w:rsid w:val="00C374DE"/>
    <w:rsid w:val="00C47AD4"/>
    <w:rsid w:val="00C52D81"/>
    <w:rsid w:val="00C533DC"/>
    <w:rsid w:val="00C55198"/>
    <w:rsid w:val="00C90512"/>
    <w:rsid w:val="00C9719B"/>
    <w:rsid w:val="00CA6393"/>
    <w:rsid w:val="00CB18FF"/>
    <w:rsid w:val="00CB7132"/>
    <w:rsid w:val="00CC1068"/>
    <w:rsid w:val="00CC67F1"/>
    <w:rsid w:val="00CD0C08"/>
    <w:rsid w:val="00CE03FB"/>
    <w:rsid w:val="00CE433C"/>
    <w:rsid w:val="00CF0161"/>
    <w:rsid w:val="00CF02BE"/>
    <w:rsid w:val="00CF33F3"/>
    <w:rsid w:val="00CF683E"/>
    <w:rsid w:val="00D06183"/>
    <w:rsid w:val="00D15EA6"/>
    <w:rsid w:val="00D22C42"/>
    <w:rsid w:val="00D37DD0"/>
    <w:rsid w:val="00D65041"/>
    <w:rsid w:val="00D80818"/>
    <w:rsid w:val="00D85AB8"/>
    <w:rsid w:val="00DB0C08"/>
    <w:rsid w:val="00DB1936"/>
    <w:rsid w:val="00DB384B"/>
    <w:rsid w:val="00DF0189"/>
    <w:rsid w:val="00DF6E03"/>
    <w:rsid w:val="00E050DF"/>
    <w:rsid w:val="00E06FD5"/>
    <w:rsid w:val="00E10E80"/>
    <w:rsid w:val="00E111A9"/>
    <w:rsid w:val="00E124F0"/>
    <w:rsid w:val="00E541AA"/>
    <w:rsid w:val="00E60F04"/>
    <w:rsid w:val="00E65B24"/>
    <w:rsid w:val="00E83D0B"/>
    <w:rsid w:val="00E854E4"/>
    <w:rsid w:val="00E86DBF"/>
    <w:rsid w:val="00E87C2F"/>
    <w:rsid w:val="00EA16CE"/>
    <w:rsid w:val="00EB0D6F"/>
    <w:rsid w:val="00EB2232"/>
    <w:rsid w:val="00EC4BE6"/>
    <w:rsid w:val="00EC5337"/>
    <w:rsid w:val="00EE49E8"/>
    <w:rsid w:val="00F05C2D"/>
    <w:rsid w:val="00F16BAB"/>
    <w:rsid w:val="00F2150A"/>
    <w:rsid w:val="00F22138"/>
    <w:rsid w:val="00F231D8"/>
    <w:rsid w:val="00F35870"/>
    <w:rsid w:val="00F44C00"/>
    <w:rsid w:val="00F46C5F"/>
    <w:rsid w:val="00F55988"/>
    <w:rsid w:val="00F632C0"/>
    <w:rsid w:val="00F64524"/>
    <w:rsid w:val="00F67FE6"/>
    <w:rsid w:val="00F742E7"/>
    <w:rsid w:val="00F94A63"/>
    <w:rsid w:val="00F97A4E"/>
    <w:rsid w:val="00FA1C28"/>
    <w:rsid w:val="00FA2E7E"/>
    <w:rsid w:val="00FA4035"/>
    <w:rsid w:val="00FB1279"/>
    <w:rsid w:val="00FB6B76"/>
    <w:rsid w:val="00FB7596"/>
    <w:rsid w:val="00FC64C5"/>
    <w:rsid w:val="00FE136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7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97A4E"/>
    <w:pPr>
      <w:framePr w:hSpace="180" w:wrap="around" w:vAnchor="page" w:hAnchor="page" w:x="1821" w:y="2317"/>
      <w:spacing w:before="48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RestitleChar">
    <w:name w:val="Res_title Char"/>
    <w:basedOn w:val="DefaultParagraphFont"/>
    <w:link w:val="Restitle"/>
    <w:rsid w:val="009F6463"/>
    <w:rPr>
      <w:rFonts w:ascii="Calibri" w:hAnsi="Calibri"/>
      <w:b/>
      <w:sz w:val="28"/>
      <w:lang w:val="en-GB" w:eastAsia="en-US"/>
    </w:rPr>
  </w:style>
  <w:style w:type="paragraph" w:styleId="Revision">
    <w:name w:val="Revision"/>
    <w:hidden/>
    <w:uiPriority w:val="99"/>
    <w:semiHidden/>
    <w:rsid w:val="008A3E83"/>
    <w:rPr>
      <w:rFonts w:ascii="Calibri" w:hAnsi="Calibri"/>
      <w:sz w:val="24"/>
      <w:lang w:val="en-GB" w:eastAsia="en-US"/>
    </w:rPr>
  </w:style>
  <w:style w:type="character" w:styleId="CommentReference">
    <w:name w:val="annotation reference"/>
    <w:basedOn w:val="DefaultParagraphFont"/>
    <w:semiHidden/>
    <w:unhideWhenUsed/>
    <w:rsid w:val="001C0F86"/>
    <w:rPr>
      <w:sz w:val="16"/>
      <w:szCs w:val="16"/>
    </w:rPr>
  </w:style>
  <w:style w:type="paragraph" w:styleId="CommentText">
    <w:name w:val="annotation text"/>
    <w:basedOn w:val="Normal"/>
    <w:link w:val="CommentTextChar"/>
    <w:unhideWhenUsed/>
    <w:rsid w:val="001C0F86"/>
    <w:rPr>
      <w:sz w:val="20"/>
    </w:rPr>
  </w:style>
  <w:style w:type="character" w:customStyle="1" w:styleId="CommentTextChar">
    <w:name w:val="Comment Text Char"/>
    <w:basedOn w:val="DefaultParagraphFont"/>
    <w:link w:val="CommentText"/>
    <w:rsid w:val="001C0F86"/>
    <w:rPr>
      <w:rFonts w:ascii="Calibri" w:hAnsi="Calibri"/>
      <w:lang w:val="en-GB" w:eastAsia="en-US"/>
    </w:rPr>
  </w:style>
  <w:style w:type="paragraph" w:styleId="CommentSubject">
    <w:name w:val="annotation subject"/>
    <w:basedOn w:val="CommentText"/>
    <w:next w:val="CommentText"/>
    <w:link w:val="CommentSubjectChar"/>
    <w:semiHidden/>
    <w:unhideWhenUsed/>
    <w:rsid w:val="001C0F86"/>
    <w:rPr>
      <w:b/>
      <w:bCs/>
    </w:rPr>
  </w:style>
  <w:style w:type="character" w:customStyle="1" w:styleId="CommentSubjectChar">
    <w:name w:val="Comment Subject Char"/>
    <w:basedOn w:val="CommentTextChar"/>
    <w:link w:val="CommentSubject"/>
    <w:semiHidden/>
    <w:rsid w:val="001C0F86"/>
    <w:rPr>
      <w:rFonts w:ascii="Calibri" w:hAnsi="Calibri"/>
      <w:b/>
      <w:bCs/>
      <w:lang w:val="en-GB" w:eastAsia="en-US"/>
    </w:rPr>
  </w:style>
  <w:style w:type="paragraph" w:styleId="ListParagraph">
    <w:name w:val="List Paragraph"/>
    <w:basedOn w:val="Normal"/>
    <w:link w:val="ListParagraphChar"/>
    <w:uiPriority w:val="34"/>
    <w:qFormat/>
    <w:rsid w:val="006C783D"/>
    <w:pPr>
      <w:tabs>
        <w:tab w:val="clear" w:pos="567"/>
        <w:tab w:val="clear" w:pos="1134"/>
        <w:tab w:val="clear" w:pos="1701"/>
        <w:tab w:val="clear" w:pos="2268"/>
        <w:tab w:val="clear" w:pos="2835"/>
      </w:tabs>
      <w:overflowPunct/>
      <w:autoSpaceDE/>
      <w:autoSpaceDN/>
      <w:adjustRightInd/>
      <w:spacing w:before="0"/>
      <w:ind w:left="720"/>
      <w:textAlignment w:val="auto"/>
    </w:pPr>
    <w:rPr>
      <w:rFonts w:eastAsia="SimSun" w:cs="Arial"/>
      <w:sz w:val="22"/>
      <w:szCs w:val="22"/>
      <w:lang w:val="en-US" w:eastAsia="zh-CN"/>
    </w:rPr>
  </w:style>
  <w:style w:type="character" w:customStyle="1" w:styleId="ListParagraphChar">
    <w:name w:val="List Paragraph Char"/>
    <w:basedOn w:val="DefaultParagraphFont"/>
    <w:link w:val="ListParagraph"/>
    <w:uiPriority w:val="34"/>
    <w:locked/>
    <w:rsid w:val="006C783D"/>
    <w:rPr>
      <w:rFonts w:ascii="Calibri" w:eastAsia="SimSun" w:hAnsi="Calibri" w:cs="Arial"/>
      <w:sz w:val="22"/>
      <w:szCs w:val="22"/>
    </w:rPr>
  </w:style>
  <w:style w:type="character" w:customStyle="1" w:styleId="fontstyle01">
    <w:name w:val="fontstyle01"/>
    <w:basedOn w:val="DefaultParagraphFont"/>
    <w:rsid w:val="00447E6C"/>
    <w:rPr>
      <w:rFonts w:ascii="Calibri" w:hAnsi="Calibri" w:cs="Calibri" w:hint="default"/>
      <w:b w:val="0"/>
      <w:bCs w:val="0"/>
      <w:i w:val="0"/>
      <w:iCs w:val="0"/>
      <w:color w:val="000000"/>
      <w:sz w:val="24"/>
      <w:szCs w:val="24"/>
    </w:rPr>
  </w:style>
  <w:style w:type="paragraph" w:styleId="BalloonText">
    <w:name w:val="Balloon Text"/>
    <w:basedOn w:val="Normal"/>
    <w:link w:val="BalloonTextChar"/>
    <w:semiHidden/>
    <w:unhideWhenUsed/>
    <w:rsid w:val="00841C6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41C66"/>
    <w:rPr>
      <w:rFonts w:ascii="Segoe UI" w:hAnsi="Segoe UI" w:cs="Segoe UI"/>
      <w:sz w:val="18"/>
      <w:szCs w:val="18"/>
      <w:lang w:val="en-GB" w:eastAsia="en-US"/>
    </w:rPr>
  </w:style>
  <w:style w:type="character" w:customStyle="1" w:styleId="CallChar">
    <w:name w:val="Call Char"/>
    <w:basedOn w:val="DefaultParagraphFont"/>
    <w:link w:val="Call"/>
    <w:rsid w:val="00AB5C97"/>
    <w:rPr>
      <w:rFonts w:ascii="Calibri" w:hAnsi="Calibri"/>
      <w:i/>
      <w:sz w:val="24"/>
      <w:lang w:val="en-GB" w:eastAsia="en-US"/>
    </w:rPr>
  </w:style>
  <w:style w:type="character" w:customStyle="1" w:styleId="NormalaftertitleChar">
    <w:name w:val="Normal after title Char"/>
    <w:basedOn w:val="DefaultParagraphFont"/>
    <w:link w:val="Normalaftertitle"/>
    <w:rsid w:val="00EA16CE"/>
    <w:rPr>
      <w:rFonts w:ascii="Calibri" w:hAnsi="Calibri"/>
      <w:sz w:val="24"/>
      <w:lang w:val="en-GB" w:eastAsia="en-US"/>
    </w:rPr>
  </w:style>
  <w:style w:type="paragraph" w:customStyle="1" w:styleId="Endtext">
    <w:name w:val="End_text"/>
    <w:basedOn w:val="Reftext"/>
    <w:rsid w:val="00EA16CE"/>
    <w:pPr>
      <w:spacing w:before="136"/>
      <w:ind w:left="794" w:hanging="794"/>
    </w:pPr>
    <w:rPr>
      <w:i/>
      <w:i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5111">
      <w:bodyDiv w:val="1"/>
      <w:marLeft w:val="0"/>
      <w:marRight w:val="0"/>
      <w:marTop w:val="0"/>
      <w:marBottom w:val="0"/>
      <w:divBdr>
        <w:top w:val="none" w:sz="0" w:space="0" w:color="auto"/>
        <w:left w:val="none" w:sz="0" w:space="0" w:color="auto"/>
        <w:bottom w:val="none" w:sz="0" w:space="0" w:color="auto"/>
        <w:right w:val="none" w:sz="0" w:space="0" w:color="auto"/>
      </w:divBdr>
    </w:div>
    <w:div w:id="15134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5FF1-4192-4467-A892-0C2633A9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Resolution 1334 (Modified 2023) - ITU Role in the Overall Review of the Implementation of the Outcomes of the World Summit on the Information Society</vt:lpstr>
    </vt:vector>
  </TitlesOfParts>
  <Manager/>
  <Company/>
  <LinksUpToDate>false</LinksUpToDate>
  <CharactersWithSpaces>11132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1334 (Modified 2023) - ITU Role in the Overall Review of the Implementation of the Outcomes of the World Summit on the Information Society</dc:title>
  <dc:subject>Council 2023</dc:subject>
  <dc:creator/>
  <cp:keywords>C2023, C23, Council-23</cp:keywords>
  <dc:description/>
  <cp:lastModifiedBy/>
  <cp:revision>1</cp:revision>
  <dcterms:created xsi:type="dcterms:W3CDTF">2023-08-04T06:47:00Z</dcterms:created>
  <dcterms:modified xsi:type="dcterms:W3CDTF">2023-08-04T08:25:00Z</dcterms:modified>
  <cp:category/>
</cp:coreProperties>
</file>