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061F9E46" w14:textId="77777777" w:rsidTr="00F363FE">
        <w:tc>
          <w:tcPr>
            <w:tcW w:w="6512" w:type="dxa"/>
          </w:tcPr>
          <w:p w14:paraId="67547CE5" w14:textId="36570C71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E70837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E70837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2F485CDF" w14:textId="15FC314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E70837">
              <w:rPr>
                <w:b/>
                <w:bCs/>
                <w:lang w:bidi="ar-EG"/>
              </w:rPr>
              <w:t>93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00B64D93" w14:textId="77777777" w:rsidTr="00F363FE">
        <w:tc>
          <w:tcPr>
            <w:tcW w:w="6512" w:type="dxa"/>
          </w:tcPr>
          <w:p w14:paraId="06078CF2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AB6C527" w14:textId="1A0D6357" w:rsidR="007B0AA0" w:rsidRPr="007B0AA0" w:rsidRDefault="00E70837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27 يونيو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61C452C4" w14:textId="77777777" w:rsidTr="00F363FE">
        <w:tc>
          <w:tcPr>
            <w:tcW w:w="6512" w:type="dxa"/>
          </w:tcPr>
          <w:p w14:paraId="6CCAC329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39ADF608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02714873" w14:textId="77777777" w:rsidTr="00F363FE">
        <w:tc>
          <w:tcPr>
            <w:tcW w:w="6512" w:type="dxa"/>
          </w:tcPr>
          <w:p w14:paraId="43A81C71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35802D4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2B9569C6" w14:textId="77777777" w:rsidTr="00EE7446">
        <w:tc>
          <w:tcPr>
            <w:tcW w:w="9629" w:type="dxa"/>
            <w:gridSpan w:val="2"/>
          </w:tcPr>
          <w:p w14:paraId="4EF5178D" w14:textId="24FFCCF3" w:rsidR="007B0AA0" w:rsidRDefault="00E70837" w:rsidP="00E70837">
            <w:pPr>
              <w:pStyle w:val="Source"/>
              <w:jc w:val="left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مساهمة </w:t>
            </w:r>
            <w:r w:rsidR="005F7939">
              <w:rPr>
                <w:rFonts w:hint="cs"/>
                <w:rtl/>
                <w:lang w:bidi="ar-EG"/>
              </w:rPr>
              <w:t xml:space="preserve">مقدمة </w:t>
            </w:r>
            <w:r>
              <w:rPr>
                <w:rFonts w:hint="cs"/>
                <w:rtl/>
                <w:lang w:bidi="ar-EG"/>
              </w:rPr>
              <w:t xml:space="preserve">من </w:t>
            </w:r>
            <w:r w:rsidRPr="00E70837">
              <w:rPr>
                <w:rtl/>
              </w:rPr>
              <w:t>جمهورية البرازيل الاتحادية</w:t>
            </w:r>
          </w:p>
        </w:tc>
      </w:tr>
      <w:tr w:rsidR="007B0AA0" w14:paraId="225830FB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E078A7A" w14:textId="15B48C29" w:rsidR="007B0AA0" w:rsidRDefault="009805BB" w:rsidP="007B0AA0">
            <w:pPr>
              <w:pStyle w:val="Subtitle0"/>
              <w:rPr>
                <w:rtl/>
              </w:rPr>
            </w:pPr>
            <w:r>
              <w:rPr>
                <w:rFonts w:hint="cs"/>
                <w:rtl/>
              </w:rPr>
              <w:t xml:space="preserve">تطوير </w:t>
            </w:r>
            <w:r w:rsidRPr="009805BB">
              <w:rPr>
                <w:rtl/>
              </w:rPr>
              <w:t>البرنامج العالمي للأمن السيبراني</w:t>
            </w:r>
            <w:r w:rsidR="00A552C8">
              <w:rPr>
                <w:rFonts w:hint="cs"/>
                <w:rtl/>
              </w:rPr>
              <w:t xml:space="preserve"> </w:t>
            </w:r>
            <w:r w:rsidR="00A552C8">
              <w:t>(GCA)</w:t>
            </w:r>
          </w:p>
        </w:tc>
      </w:tr>
      <w:tr w:rsidR="007B0AA0" w14:paraId="1431E8EE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5BCBAD" w14:textId="6149BE84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 xml:space="preserve">الغرض </w:t>
            </w:r>
          </w:p>
          <w:p w14:paraId="58A1720E" w14:textId="046641B3" w:rsidR="007B0AA0" w:rsidRDefault="009805BB" w:rsidP="007B0AA0">
            <w:pPr>
              <w:rPr>
                <w:rtl/>
              </w:rPr>
            </w:pPr>
            <w:r w:rsidRPr="009805BB">
              <w:rPr>
                <w:rtl/>
              </w:rPr>
              <w:t>ت</w:t>
            </w:r>
            <w:r>
              <w:rPr>
                <w:rFonts w:hint="cs"/>
                <w:rtl/>
              </w:rPr>
              <w:t>قديم</w:t>
            </w:r>
            <w:r w:rsidRPr="009805BB">
              <w:rPr>
                <w:rtl/>
              </w:rPr>
              <w:t xml:space="preserve"> التوجيه </w:t>
            </w:r>
            <w:r>
              <w:rPr>
                <w:rFonts w:hint="cs"/>
                <w:rtl/>
              </w:rPr>
              <w:t>من أجل ا</w:t>
            </w:r>
            <w:r w:rsidRPr="009805BB">
              <w:rPr>
                <w:rtl/>
              </w:rPr>
              <w:t>لتنفيذ الناجح لخط العمل جيم5 للقمة العالمية لمجتمع المعلومات (بناء الثقة والأمن في استخدام تكنولوجيا المعلومات والاتصالات)</w:t>
            </w:r>
          </w:p>
          <w:p w14:paraId="44A1647E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الإجراء المطلوب من المجلس</w:t>
            </w:r>
          </w:p>
          <w:p w14:paraId="7E9914B4" w14:textId="716668B2" w:rsidR="007B0AA0" w:rsidRDefault="009805BB" w:rsidP="00E7083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يُدعى المجلس إلى </w:t>
            </w:r>
            <w:r w:rsidRPr="009805BB">
              <w:rPr>
                <w:rFonts w:hint="cs"/>
                <w:b/>
                <w:bCs/>
                <w:rtl/>
              </w:rPr>
              <w:t>اعتماد</w:t>
            </w:r>
            <w:r>
              <w:rPr>
                <w:rFonts w:hint="cs"/>
                <w:rtl/>
              </w:rPr>
              <w:t xml:space="preserve"> مشروع المقرر الوارد في الملحق.</w:t>
            </w:r>
          </w:p>
          <w:p w14:paraId="33FF1B79" w14:textId="77777777" w:rsidR="007B0AA0" w:rsidRPr="007B0AA0" w:rsidRDefault="007B0AA0" w:rsidP="007B0AA0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5CCDB7B0" w14:textId="77777777" w:rsidR="007B0AA0" w:rsidRPr="007B0AA0" w:rsidRDefault="007B0AA0" w:rsidP="007B0AA0">
            <w:pPr>
              <w:rPr>
                <w:b/>
                <w:bCs/>
                <w:rtl/>
              </w:rPr>
            </w:pPr>
            <w:r w:rsidRPr="007B0AA0">
              <w:rPr>
                <w:rFonts w:hint="cs"/>
                <w:b/>
                <w:bCs/>
                <w:rtl/>
              </w:rPr>
              <w:t>المراجع</w:t>
            </w:r>
          </w:p>
          <w:p w14:paraId="7D1BD658" w14:textId="6C980C77" w:rsidR="007B0AA0" w:rsidRPr="00E70837" w:rsidRDefault="001B5BC7" w:rsidP="00E70837">
            <w:pPr>
              <w:rPr>
                <w:rtl/>
              </w:rPr>
            </w:pPr>
            <w:hyperlink r:id="rId8" w:history="1">
              <w:r w:rsidR="00E70837" w:rsidRPr="00E70837">
                <w:rPr>
                  <w:rStyle w:val="Hyperlink"/>
                  <w:rFonts w:hint="cs"/>
                  <w:rtl/>
                </w:rPr>
                <w:t>القرار 130</w:t>
              </w:r>
            </w:hyperlink>
            <w:r w:rsidR="00E70837" w:rsidRPr="00E70837">
              <w:rPr>
                <w:rFonts w:hint="cs"/>
                <w:rtl/>
              </w:rPr>
              <w:t xml:space="preserve"> (المراجَع في بوخارست</w:t>
            </w:r>
            <w:r w:rsidR="005F7939">
              <w:rPr>
                <w:rFonts w:hint="cs"/>
                <w:rtl/>
              </w:rPr>
              <w:t xml:space="preserve">، </w:t>
            </w:r>
            <w:r w:rsidR="005F7939">
              <w:t>2022</w:t>
            </w:r>
            <w:r w:rsidR="00E70837" w:rsidRPr="00E70837">
              <w:rPr>
                <w:rFonts w:hint="cs"/>
                <w:rtl/>
              </w:rPr>
              <w:t xml:space="preserve">) لمؤتمر المندوبين المفوضين - </w:t>
            </w:r>
            <w:bookmarkStart w:id="0" w:name="_Toc280260285"/>
            <w:bookmarkStart w:id="1" w:name="_Toc408328059"/>
            <w:bookmarkStart w:id="2" w:name="_Toc414526753"/>
            <w:bookmarkStart w:id="3" w:name="_Toc415560173"/>
            <w:r w:rsidR="00E70837" w:rsidRPr="00E70837">
              <w:rPr>
                <w:rFonts w:hint="eastAsia"/>
                <w:rtl/>
              </w:rPr>
              <w:t>تعزيز</w:t>
            </w:r>
            <w:r w:rsidR="00E70837" w:rsidRPr="00E70837">
              <w:rPr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دور</w:t>
            </w:r>
            <w:r w:rsidR="00E70837" w:rsidRPr="00E70837">
              <w:rPr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الاتحاد</w:t>
            </w:r>
            <w:r w:rsidR="00E70837" w:rsidRPr="00E70837">
              <w:rPr>
                <w:rtl/>
              </w:rPr>
              <w:t xml:space="preserve"> في </w:t>
            </w:r>
            <w:r w:rsidR="00E70837" w:rsidRPr="00E70837">
              <w:rPr>
                <w:rFonts w:hint="eastAsia"/>
                <w:rtl/>
              </w:rPr>
              <w:t>مجال</w:t>
            </w:r>
            <w:r w:rsidR="00E70837" w:rsidRPr="00E70837">
              <w:rPr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بناء</w:t>
            </w:r>
            <w:r w:rsidR="00E70837" w:rsidRPr="00E70837">
              <w:rPr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الثقة</w:t>
            </w:r>
            <w:r w:rsidR="00E70837" w:rsidRPr="00E70837">
              <w:rPr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والأمن</w:t>
            </w:r>
            <w:r w:rsidR="00E70837" w:rsidRPr="00E70837">
              <w:rPr>
                <w:rFonts w:hint="cs"/>
                <w:rtl/>
                <w:lang w:bidi="ar-EG"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في</w:t>
            </w:r>
            <w:r w:rsidR="00E70837" w:rsidRPr="00E70837">
              <w:rPr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استخدام</w:t>
            </w:r>
            <w:r w:rsidR="00E70837" w:rsidRPr="00E70837">
              <w:rPr>
                <w:rFonts w:hint="cs"/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تكنولوجيا</w:t>
            </w:r>
            <w:r w:rsidR="00E70837" w:rsidRPr="00E70837">
              <w:rPr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المعلومات</w:t>
            </w:r>
            <w:r w:rsidR="00E70837" w:rsidRPr="00E70837">
              <w:rPr>
                <w:rtl/>
              </w:rPr>
              <w:t xml:space="preserve"> </w:t>
            </w:r>
            <w:r w:rsidR="00E70837" w:rsidRPr="00E70837">
              <w:rPr>
                <w:rFonts w:hint="eastAsia"/>
                <w:rtl/>
              </w:rPr>
              <w:t>والاتصالات</w:t>
            </w:r>
            <w:bookmarkEnd w:id="0"/>
            <w:bookmarkEnd w:id="1"/>
            <w:bookmarkEnd w:id="2"/>
            <w:bookmarkEnd w:id="3"/>
          </w:p>
          <w:p w14:paraId="00A4A5CD" w14:textId="06527B80" w:rsidR="00E70837" w:rsidRPr="00A552C8" w:rsidRDefault="009805BB" w:rsidP="00E70837">
            <w:pPr>
              <w:rPr>
                <w:spacing w:val="-4"/>
                <w:rtl/>
                <w:lang w:bidi="ar-EG"/>
              </w:rPr>
            </w:pPr>
            <w:r w:rsidRPr="00A552C8">
              <w:rPr>
                <w:rFonts w:hint="cs"/>
                <w:spacing w:val="-4"/>
                <w:rtl/>
              </w:rPr>
              <w:t>التوصية 3 ل</w:t>
            </w:r>
            <w:r w:rsidRPr="00A552C8">
              <w:rPr>
                <w:spacing w:val="-4"/>
                <w:rtl/>
              </w:rPr>
              <w:t>فريق العمل التابع للجلسة العامة</w:t>
            </w:r>
            <w:r w:rsidRPr="00A552C8">
              <w:rPr>
                <w:rFonts w:hint="cs"/>
                <w:spacing w:val="-4"/>
                <w:rtl/>
              </w:rPr>
              <w:t xml:space="preserve"> لمؤتمر المندوبين المفوضين لعام 2022 (البند </w:t>
            </w:r>
            <w:r w:rsidRPr="00A552C8">
              <w:rPr>
                <w:spacing w:val="-4"/>
              </w:rPr>
              <w:t>8.1</w:t>
            </w:r>
            <w:r w:rsidRPr="00A552C8">
              <w:rPr>
                <w:rFonts w:hint="cs"/>
                <w:spacing w:val="-4"/>
                <w:rtl/>
                <w:lang w:bidi="ar-EG"/>
              </w:rPr>
              <w:t xml:space="preserve"> من</w:t>
            </w:r>
            <w:r w:rsidR="00E70837" w:rsidRPr="00A552C8">
              <w:rPr>
                <w:rFonts w:hint="cs"/>
                <w:spacing w:val="-4"/>
                <w:rtl/>
              </w:rPr>
              <w:t xml:space="preserve"> </w:t>
            </w:r>
            <w:hyperlink r:id="rId9" w:history="1">
              <w:r w:rsidR="00E70837" w:rsidRPr="00A552C8">
                <w:rPr>
                  <w:rStyle w:val="Hyperlink"/>
                  <w:rFonts w:hint="cs"/>
                  <w:spacing w:val="-4"/>
                  <w:rtl/>
                </w:rPr>
                <w:t>الوثيقة</w:t>
              </w:r>
              <w:r w:rsidR="00A552C8" w:rsidRPr="00A552C8">
                <w:rPr>
                  <w:rStyle w:val="Hyperlink"/>
                  <w:rFonts w:hint="eastAsia"/>
                  <w:spacing w:val="-4"/>
                  <w:rtl/>
                </w:rPr>
                <w:t> </w:t>
              </w:r>
              <w:r w:rsidR="00E70837" w:rsidRPr="00A552C8">
                <w:rPr>
                  <w:rStyle w:val="Hyperlink"/>
                  <w:spacing w:val="-4"/>
                </w:rPr>
                <w:t>PP</w:t>
              </w:r>
              <w:r w:rsidR="00E70837" w:rsidRPr="00A552C8">
                <w:rPr>
                  <w:rStyle w:val="Hyperlink"/>
                  <w:spacing w:val="-4"/>
                </w:rPr>
                <w:noBreakHyphen/>
                <w:t>22/206</w:t>
              </w:r>
            </w:hyperlink>
            <w:r w:rsidR="00E70837" w:rsidRPr="00A552C8">
              <w:rPr>
                <w:rFonts w:hint="cs"/>
                <w:spacing w:val="-4"/>
                <w:rtl/>
                <w:lang w:bidi="ar-EG"/>
              </w:rPr>
              <w:t xml:space="preserve">): </w:t>
            </w:r>
            <w:r w:rsidR="00E70837" w:rsidRPr="00A552C8">
              <w:rPr>
                <w:spacing w:val="-4"/>
                <w:rtl/>
                <w:lang w:bidi="ar-EG"/>
              </w:rPr>
              <w:t>البرنامج العالمي للأمن السيبراني</w:t>
            </w:r>
          </w:p>
          <w:p w14:paraId="5B0CC6C2" w14:textId="34F48ACA" w:rsidR="00E70837" w:rsidRDefault="001B5BC7" w:rsidP="005F7939">
            <w:pPr>
              <w:spacing w:after="120"/>
              <w:rPr>
                <w:rtl/>
                <w:lang w:bidi="ar-EG"/>
              </w:rPr>
            </w:pPr>
            <w:hyperlink r:id="rId10" w:history="1">
              <w:r w:rsidR="00E70837" w:rsidRPr="00E70837">
                <w:rPr>
                  <w:rStyle w:val="Hyperlink"/>
                  <w:rFonts w:hint="cs"/>
                  <w:rtl/>
                  <w:lang w:bidi="ar-EG"/>
                </w:rPr>
                <w:t>قرار المجلس 1332</w:t>
              </w:r>
            </w:hyperlink>
            <w:r w:rsidR="00E70837">
              <w:rPr>
                <w:rFonts w:hint="cs"/>
                <w:rtl/>
                <w:lang w:bidi="ar-EG"/>
              </w:rPr>
              <w:t xml:space="preserve"> (دورة المجلس لعام 2011، التعديل الأخير في دورة المجلس لعام 2019) - </w:t>
            </w:r>
            <w:bookmarkStart w:id="4" w:name="_Toc458432628"/>
            <w:r w:rsidR="00E70837" w:rsidRPr="00E70837">
              <w:rPr>
                <w:rtl/>
              </w:rPr>
              <w:t>دور الاتحاد الدولي للاتصالات في تنفيذ نواتج القمة العالمية</w:t>
            </w:r>
            <w:r w:rsidR="00E70837" w:rsidRPr="00E70837">
              <w:rPr>
                <w:rFonts w:hint="cs"/>
                <w:rtl/>
              </w:rPr>
              <w:t xml:space="preserve"> </w:t>
            </w:r>
            <w:r w:rsidR="00E70837" w:rsidRPr="00E70837">
              <w:rPr>
                <w:rtl/>
              </w:rPr>
              <w:t>لمجتمع المعلومات</w:t>
            </w:r>
            <w:r w:rsidR="00E70837">
              <w:rPr>
                <w:rFonts w:hint="cs"/>
                <w:rtl/>
              </w:rPr>
              <w:t xml:space="preserve"> </w:t>
            </w:r>
            <w:r w:rsidR="00E70837" w:rsidRPr="00E70837">
              <w:rPr>
                <w:rtl/>
              </w:rPr>
              <w:t xml:space="preserve">وخطة التنمية المستدامة لعام </w:t>
            </w:r>
            <w:r w:rsidR="00E70837" w:rsidRPr="00E70837">
              <w:rPr>
                <w:lang w:bidi="ar-EG"/>
              </w:rPr>
              <w:t>2030</w:t>
            </w:r>
            <w:bookmarkEnd w:id="4"/>
          </w:p>
        </w:tc>
      </w:tr>
    </w:tbl>
    <w:p w14:paraId="59C1ADE1" w14:textId="77777777" w:rsidR="00E61BE8" w:rsidRDefault="00E61BE8" w:rsidP="00E61BE8">
      <w:pPr>
        <w:rPr>
          <w:rtl/>
          <w:lang w:bidi="ar-EG"/>
        </w:rPr>
      </w:pPr>
    </w:p>
    <w:p w14:paraId="76386C26" w14:textId="77777777" w:rsidR="00F50E3F" w:rsidRDefault="00F50E3F">
      <w:pPr>
        <w:tabs>
          <w:tab w:val="clear" w:pos="79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6D99DEB8" w14:textId="771CBA60" w:rsidR="00F50E3F" w:rsidRDefault="00E70837" w:rsidP="00E70837">
      <w:pPr>
        <w:pStyle w:val="Headingb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خلفية</w:t>
      </w:r>
    </w:p>
    <w:p w14:paraId="49C6D2D3" w14:textId="29D7ED3D" w:rsidR="00E70837" w:rsidRPr="005F7939" w:rsidRDefault="008F59D0" w:rsidP="005F7939">
      <w:pPr>
        <w:rPr>
          <w:spacing w:val="4"/>
          <w:rtl/>
          <w:lang w:bidi="ar-EG"/>
        </w:rPr>
      </w:pPr>
      <w:r w:rsidRPr="005F7939">
        <w:rPr>
          <w:spacing w:val="4"/>
          <w:rtl/>
          <w:lang w:bidi="ar-EG"/>
        </w:rPr>
        <w:t>قدمت البرازيل إلى مؤتمر المندوبين المفوضين لعام 2022 (</w:t>
      </w:r>
      <w:r w:rsidRPr="005F7939">
        <w:rPr>
          <w:spacing w:val="4"/>
          <w:lang w:bidi="ar-EG"/>
        </w:rPr>
        <w:t>PP-22</w:t>
      </w:r>
      <w:r w:rsidRPr="005F7939">
        <w:rPr>
          <w:spacing w:val="4"/>
          <w:rtl/>
          <w:lang w:bidi="ar-EG"/>
        </w:rPr>
        <w:t>) مساهمة لتعديل القرار 130 بشأن تعزيز دور الاتحاد في</w:t>
      </w:r>
      <w:r w:rsidR="00A552C8" w:rsidRPr="005F7939">
        <w:rPr>
          <w:rFonts w:hint="cs"/>
          <w:spacing w:val="4"/>
          <w:rtl/>
          <w:lang w:bidi="ar-EG"/>
        </w:rPr>
        <w:t> </w:t>
      </w:r>
      <w:r w:rsidR="00124918" w:rsidRPr="005F7939">
        <w:rPr>
          <w:rFonts w:hint="cs"/>
          <w:spacing w:val="4"/>
          <w:rtl/>
          <w:lang w:bidi="ar-EG"/>
        </w:rPr>
        <w:t xml:space="preserve">مجال </w:t>
      </w:r>
      <w:r w:rsidRPr="005F7939">
        <w:rPr>
          <w:spacing w:val="4"/>
          <w:rtl/>
          <w:lang w:bidi="ar-EG"/>
        </w:rPr>
        <w:t xml:space="preserve">بناء الثقة والأمن في استخدام تكنولوجيا المعلومات والاتصالات، </w:t>
      </w:r>
      <w:r w:rsidR="00124918" w:rsidRPr="005F7939">
        <w:rPr>
          <w:rFonts w:hint="cs"/>
          <w:spacing w:val="4"/>
          <w:rtl/>
          <w:lang w:bidi="ar-EG"/>
        </w:rPr>
        <w:t>بإضافة حكم</w:t>
      </w:r>
      <w:r w:rsidRPr="005F7939">
        <w:rPr>
          <w:spacing w:val="4"/>
          <w:rtl/>
          <w:lang w:bidi="ar-EG"/>
        </w:rPr>
        <w:t xml:space="preserve"> محدد </w:t>
      </w:r>
      <w:r w:rsidR="00124918" w:rsidRPr="005F7939">
        <w:rPr>
          <w:rFonts w:hint="cs"/>
          <w:spacing w:val="4"/>
          <w:rtl/>
          <w:lang w:bidi="ar-EG"/>
        </w:rPr>
        <w:t>يدعو</w:t>
      </w:r>
      <w:r w:rsidRPr="005F7939">
        <w:rPr>
          <w:spacing w:val="4"/>
          <w:rtl/>
          <w:lang w:bidi="ar-EG"/>
        </w:rPr>
        <w:t xml:space="preserve"> الأعضاء (الدول الأعضاء وأعضاء القطاع</w:t>
      </w:r>
      <w:r w:rsidR="00124918" w:rsidRPr="005F7939">
        <w:rPr>
          <w:rFonts w:hint="cs"/>
          <w:spacing w:val="4"/>
          <w:rtl/>
          <w:lang w:bidi="ar-EG"/>
        </w:rPr>
        <w:t>ات</w:t>
      </w:r>
      <w:r w:rsidRPr="005F7939">
        <w:rPr>
          <w:spacing w:val="4"/>
          <w:rtl/>
          <w:lang w:bidi="ar-EG"/>
        </w:rPr>
        <w:t xml:space="preserve"> والمنتسبين) للمشاركة في عملية تحديث إطار </w:t>
      </w:r>
      <w:r w:rsidR="00124918" w:rsidRPr="005F7939">
        <w:rPr>
          <w:spacing w:val="4"/>
          <w:rtl/>
          <w:lang w:bidi="ar-EG"/>
        </w:rPr>
        <w:t xml:space="preserve">البرنامج العالمي للأمن السيبراني </w:t>
      </w:r>
      <w:r w:rsidRPr="005F7939">
        <w:rPr>
          <w:spacing w:val="4"/>
          <w:rtl/>
          <w:lang w:bidi="ar-EG"/>
        </w:rPr>
        <w:t>(</w:t>
      </w:r>
      <w:r w:rsidRPr="005F7939">
        <w:rPr>
          <w:spacing w:val="4"/>
          <w:lang w:bidi="ar-EG"/>
        </w:rPr>
        <w:t>GCA</w:t>
      </w:r>
      <w:r w:rsidRPr="005F7939">
        <w:rPr>
          <w:spacing w:val="4"/>
          <w:rtl/>
          <w:lang w:bidi="ar-EG"/>
        </w:rPr>
        <w:t>)</w:t>
      </w:r>
      <w:r w:rsidRPr="005F7939">
        <w:rPr>
          <w:rFonts w:hint="cs"/>
          <w:spacing w:val="4"/>
          <w:rtl/>
          <w:lang w:bidi="ar-EG"/>
        </w:rPr>
        <w:t xml:space="preserve"> </w:t>
      </w:r>
      <w:r w:rsidR="00E70837" w:rsidRPr="005F7939">
        <w:rPr>
          <w:rFonts w:hint="cs"/>
          <w:spacing w:val="4"/>
          <w:rtl/>
        </w:rPr>
        <w:t>(</w:t>
      </w:r>
      <w:hyperlink r:id="rId11" w:history="1">
        <w:r w:rsidR="00E70837" w:rsidRPr="005F7939">
          <w:rPr>
            <w:rStyle w:val="Hyperlink"/>
            <w:spacing w:val="4"/>
            <w:rtl/>
          </w:rPr>
          <w:t>الوثيقة</w:t>
        </w:r>
        <w:r w:rsidR="00A552C8" w:rsidRPr="005F7939">
          <w:rPr>
            <w:rStyle w:val="Hyperlink"/>
            <w:rFonts w:hint="cs"/>
            <w:spacing w:val="4"/>
            <w:rtl/>
          </w:rPr>
          <w:t> </w:t>
        </w:r>
        <w:r w:rsidR="00E70837" w:rsidRPr="005F7939">
          <w:rPr>
            <w:rStyle w:val="Hyperlink"/>
            <w:spacing w:val="4"/>
          </w:rPr>
          <w:t>PP</w:t>
        </w:r>
        <w:r w:rsidR="00A552C8" w:rsidRPr="005F7939">
          <w:rPr>
            <w:rStyle w:val="Hyperlink"/>
            <w:spacing w:val="4"/>
          </w:rPr>
          <w:noBreakHyphen/>
        </w:r>
        <w:r w:rsidR="00E70837" w:rsidRPr="005F7939">
          <w:rPr>
            <w:rStyle w:val="Hyperlink"/>
            <w:spacing w:val="4"/>
          </w:rPr>
          <w:t>22/79(Add.1)</w:t>
        </w:r>
      </w:hyperlink>
      <w:r w:rsidR="00E70837" w:rsidRPr="005F7939">
        <w:rPr>
          <w:rFonts w:hint="cs"/>
          <w:spacing w:val="4"/>
          <w:rtl/>
        </w:rPr>
        <w:t>).</w:t>
      </w:r>
    </w:p>
    <w:p w14:paraId="6466F587" w14:textId="77777777" w:rsidR="00E53A13" w:rsidRDefault="00E53A13" w:rsidP="00E61BE8">
      <w:pPr>
        <w:rPr>
          <w:rtl/>
          <w:lang w:bidi="ar-EG"/>
        </w:rPr>
      </w:pPr>
      <w:r>
        <w:rPr>
          <w:rFonts w:hint="cs"/>
          <w:rtl/>
          <w:lang w:bidi="ar-EG"/>
        </w:rPr>
        <w:t>ومن خلال سير</w:t>
      </w:r>
      <w:r w:rsidRPr="00E53A13">
        <w:rPr>
          <w:rtl/>
          <w:lang w:bidi="ar-EG"/>
        </w:rPr>
        <w:t xml:space="preserve"> أعمال المؤتمر، أصبح من الواضح تماما</w:t>
      </w:r>
      <w:r>
        <w:rPr>
          <w:rFonts w:hint="cs"/>
          <w:rtl/>
          <w:lang w:bidi="ar-EG"/>
        </w:rPr>
        <w:t>ً</w:t>
      </w:r>
      <w:r w:rsidRPr="00E53A13">
        <w:rPr>
          <w:rtl/>
          <w:lang w:bidi="ar-EG"/>
        </w:rPr>
        <w:t xml:space="preserve"> أن أي جهد يتعلق </w:t>
      </w:r>
      <w:r>
        <w:rPr>
          <w:rFonts w:hint="cs"/>
          <w:rtl/>
          <w:lang w:bidi="ar-EG"/>
        </w:rPr>
        <w:t>ب</w:t>
      </w:r>
      <w:r w:rsidRPr="00E53A13">
        <w:rPr>
          <w:rtl/>
          <w:lang w:bidi="ar-EG"/>
        </w:rPr>
        <w:t>البرنامج العالمي للأمن السيبراني هو م</w:t>
      </w:r>
      <w:r>
        <w:rPr>
          <w:rFonts w:hint="cs"/>
          <w:rtl/>
          <w:lang w:bidi="ar-EG"/>
        </w:rPr>
        <w:t>ثار</w:t>
      </w:r>
      <w:r w:rsidRPr="00E53A13">
        <w:rPr>
          <w:rtl/>
          <w:lang w:bidi="ar-EG"/>
        </w:rPr>
        <w:t xml:space="preserve"> خلاف بين الأعضاء. </w:t>
      </w:r>
      <w:r>
        <w:rPr>
          <w:rFonts w:hint="cs"/>
          <w:rtl/>
          <w:lang w:bidi="ar-EG"/>
        </w:rPr>
        <w:t>و</w:t>
      </w:r>
      <w:r w:rsidRPr="00E53A13">
        <w:rPr>
          <w:rtl/>
          <w:lang w:bidi="ar-EG"/>
        </w:rPr>
        <w:t>عُقدت عدة ساعات وجولات من المناقشات حول هذا الموضوع، وقد دأبت البرازيل على مناقشة موقفها بشأن الحاجة إلى وضع وثيقة أساسية توافقية بشأن البرنامج العالمي للأمن السيبراني كوسيلة للمضي قدما</w:t>
      </w:r>
      <w:r>
        <w:rPr>
          <w:rFonts w:hint="cs"/>
          <w:rtl/>
          <w:lang w:bidi="ar-EG"/>
        </w:rPr>
        <w:t>ً</w:t>
      </w:r>
      <w:r w:rsidRPr="00E53A13">
        <w:rPr>
          <w:rtl/>
          <w:lang w:bidi="ar-EG"/>
        </w:rPr>
        <w:t xml:space="preserve"> في مبادرات الاتحاد المتعلقة بالأمن السيبراني. </w:t>
      </w:r>
      <w:r>
        <w:rPr>
          <w:rFonts w:hint="cs"/>
          <w:rtl/>
          <w:lang w:bidi="ar-EG"/>
        </w:rPr>
        <w:t>و</w:t>
      </w:r>
      <w:r w:rsidRPr="00E53A13">
        <w:rPr>
          <w:rtl/>
          <w:lang w:bidi="ar-EG"/>
        </w:rPr>
        <w:t>لم يكن هذا الموقف رأيا</w:t>
      </w:r>
      <w:r>
        <w:rPr>
          <w:rFonts w:hint="cs"/>
          <w:rtl/>
          <w:lang w:bidi="ar-EG"/>
        </w:rPr>
        <w:t>ً</w:t>
      </w:r>
      <w:r w:rsidRPr="00E53A13">
        <w:rPr>
          <w:rtl/>
          <w:lang w:bidi="ar-EG"/>
        </w:rPr>
        <w:t xml:space="preserve"> للبرازيل </w:t>
      </w:r>
      <w:r>
        <w:rPr>
          <w:rFonts w:hint="cs"/>
          <w:rtl/>
          <w:lang w:bidi="ar-EG"/>
        </w:rPr>
        <w:t>وحدها</w:t>
      </w:r>
      <w:r w:rsidRPr="00E53A13">
        <w:rPr>
          <w:rtl/>
          <w:lang w:bidi="ar-EG"/>
        </w:rPr>
        <w:t>، لكن العديد من البلدان الأخرى شاركت هذا النهج، على الرغم من اعتراف البرازيل بمعارضة العديد من الدول الأعضاء.</w:t>
      </w:r>
    </w:p>
    <w:p w14:paraId="0385651A" w14:textId="40F03D37" w:rsidR="00E70837" w:rsidRPr="00E70837" w:rsidRDefault="00E53A13" w:rsidP="00A552C8">
      <w:pPr>
        <w:spacing w:after="120"/>
        <w:rPr>
          <w:rtl/>
          <w:lang w:bidi="ar-EG"/>
        </w:rPr>
      </w:pPr>
      <w:r>
        <w:rPr>
          <w:rFonts w:hint="cs"/>
          <w:rtl/>
          <w:lang w:bidi="ar-EG"/>
        </w:rPr>
        <w:t>وتمثل قرار</w:t>
      </w:r>
      <w:r w:rsidRPr="00E53A13">
        <w:rPr>
          <w:rtl/>
          <w:lang w:bidi="ar-EG"/>
        </w:rPr>
        <w:t xml:space="preserve"> مؤتمر المندوبين المفوضين لعام </w:t>
      </w:r>
      <w:r>
        <w:rPr>
          <w:rFonts w:hint="cs"/>
          <w:rtl/>
          <w:lang w:bidi="ar-EG"/>
        </w:rPr>
        <w:t>2022</w:t>
      </w:r>
      <w:r w:rsidRPr="00E53A1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في</w:t>
      </w:r>
      <w:r w:rsidRPr="00E53A13">
        <w:rPr>
          <w:rtl/>
          <w:lang w:bidi="ar-EG"/>
        </w:rPr>
        <w:t xml:space="preserve"> الموافقة على التوصية التالية الصادرة عن فريق العمل التابع للجلسة العامة </w:t>
      </w:r>
      <w:r w:rsidR="00E70837">
        <w:rPr>
          <w:rFonts w:hint="cs"/>
          <w:rtl/>
          <w:lang w:bidi="ar-EG"/>
        </w:rPr>
        <w:t>(</w:t>
      </w:r>
      <w:r>
        <w:rPr>
          <w:rFonts w:hint="cs"/>
          <w:rtl/>
          <w:lang w:bidi="ar-EG"/>
        </w:rPr>
        <w:t xml:space="preserve">البند </w:t>
      </w:r>
      <w:r>
        <w:rPr>
          <w:lang w:bidi="ar-EG"/>
        </w:rPr>
        <w:t>8.1</w:t>
      </w:r>
      <w:r>
        <w:rPr>
          <w:rFonts w:hint="cs"/>
          <w:rtl/>
          <w:lang w:bidi="ar-EG"/>
        </w:rPr>
        <w:t xml:space="preserve"> من </w:t>
      </w:r>
      <w:bookmarkStart w:id="5" w:name="_Hlk139621375"/>
      <w:r w:rsidR="00C14117">
        <w:fldChar w:fldCharType="begin"/>
      </w:r>
      <w:r w:rsidR="00C14117">
        <w:instrText>HYPERLINK "https://www.itu.int/md/S22-PP-C-0206/en"</w:instrText>
      </w:r>
      <w:r w:rsidR="00C14117">
        <w:fldChar w:fldCharType="separate"/>
      </w:r>
      <w:r w:rsidR="00E70837">
        <w:rPr>
          <w:rStyle w:val="Hyperlink"/>
          <w:rtl/>
        </w:rPr>
        <w:t xml:space="preserve">الوثيقة </w:t>
      </w:r>
      <w:r w:rsidR="00E70837" w:rsidRPr="00E70837">
        <w:rPr>
          <w:rStyle w:val="Hyperlink"/>
        </w:rPr>
        <w:t>PP-22/206</w:t>
      </w:r>
      <w:r w:rsidR="00C14117">
        <w:rPr>
          <w:rStyle w:val="Hyperlink"/>
        </w:rPr>
        <w:fldChar w:fldCharType="end"/>
      </w:r>
      <w:bookmarkEnd w:id="5"/>
      <w:r w:rsidR="00E70837">
        <w:rPr>
          <w:rFonts w:hint="cs"/>
          <w:rtl/>
        </w:rPr>
        <w:t>)</w:t>
      </w:r>
      <w:r w:rsidR="00E70837" w:rsidRPr="00E70837">
        <w:rPr>
          <w:rFonts w:hint="cs"/>
          <w:rtl/>
        </w:rPr>
        <w:t>:</w:t>
      </w:r>
    </w:p>
    <w:p w14:paraId="1141F8D1" w14:textId="77777777" w:rsidR="00E70837" w:rsidRDefault="00E70837" w:rsidP="00660C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 w:right="567"/>
        <w:rPr>
          <w:b/>
          <w:bCs/>
          <w:color w:val="000000"/>
          <w:rtl/>
        </w:rPr>
      </w:pPr>
      <w:r w:rsidRPr="00420D14">
        <w:rPr>
          <w:b/>
          <w:bCs/>
          <w:color w:val="000000"/>
          <w:rtl/>
        </w:rPr>
        <w:t xml:space="preserve">التوصية </w:t>
      </w:r>
      <w:r w:rsidRPr="00420D14">
        <w:rPr>
          <w:b/>
          <w:bCs/>
          <w:color w:val="000000"/>
        </w:rPr>
        <w:t>3</w:t>
      </w:r>
      <w:r w:rsidRPr="00420D14">
        <w:rPr>
          <w:b/>
          <w:bCs/>
          <w:color w:val="000000"/>
          <w:rtl/>
        </w:rPr>
        <w:t xml:space="preserve">: البرنامج العالمي للأمن السيبراني </w:t>
      </w:r>
      <w:r w:rsidRPr="00420D14">
        <w:rPr>
          <w:b/>
          <w:bCs/>
          <w:color w:val="000000"/>
        </w:rPr>
        <w:t>(GCA)</w:t>
      </w:r>
    </w:p>
    <w:p w14:paraId="28E58D1F" w14:textId="1F63904A" w:rsidR="00E70837" w:rsidRDefault="00E70837" w:rsidP="00660CC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567" w:right="567"/>
        <w:rPr>
          <w:color w:val="000000"/>
          <w:rtl/>
        </w:rPr>
      </w:pPr>
      <w:r>
        <w:rPr>
          <w:rFonts w:hint="cs"/>
          <w:color w:val="000000"/>
          <w:rtl/>
        </w:rPr>
        <w:t>يوصي</w:t>
      </w:r>
      <w:r>
        <w:rPr>
          <w:color w:val="000000"/>
          <w:rtl/>
        </w:rPr>
        <w:t xml:space="preserve"> </w:t>
      </w:r>
      <w:bookmarkStart w:id="6" w:name="_Hlk139621288"/>
      <w:r>
        <w:rPr>
          <w:rFonts w:hint="cs"/>
          <w:color w:val="000000"/>
          <w:rtl/>
        </w:rPr>
        <w:t>فريق العمل التابع للجلسة العامة</w:t>
      </w:r>
      <w:r>
        <w:rPr>
          <w:color w:val="000000"/>
          <w:rtl/>
        </w:rPr>
        <w:t xml:space="preserve"> </w:t>
      </w:r>
      <w:bookmarkEnd w:id="6"/>
      <w:r w:rsidRPr="00177DB7">
        <w:rPr>
          <w:color w:val="000000"/>
          <w:rtl/>
        </w:rPr>
        <w:t>بأن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يدعو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مؤتمر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المندوبين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المفوضين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المجلس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إلى ا</w:t>
      </w:r>
      <w:r w:rsidRPr="00177DB7">
        <w:rPr>
          <w:color w:val="000000"/>
          <w:rtl/>
        </w:rPr>
        <w:t>لنظر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في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المقترحات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المقدمة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من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الدول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الأعضاء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بشأن</w:t>
      </w:r>
      <w:r>
        <w:rPr>
          <w:color w:val="000000"/>
          <w:rtl/>
        </w:rPr>
        <w:t xml:space="preserve"> </w:t>
      </w:r>
      <w:r w:rsidRPr="006D77AC">
        <w:rPr>
          <w:color w:val="000000"/>
          <w:rtl/>
        </w:rPr>
        <w:t>البرنامج العالمي للأمن السيبراني</w:t>
      </w:r>
      <w:r>
        <w:rPr>
          <w:color w:val="000000"/>
          <w:rtl/>
        </w:rPr>
        <w:t xml:space="preserve">، </w:t>
      </w:r>
      <w:r w:rsidRPr="00177DB7">
        <w:rPr>
          <w:color w:val="000000"/>
          <w:rtl/>
        </w:rPr>
        <w:t>واستخدامه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الحالي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وإمكانية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تطويره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في</w:t>
      </w:r>
      <w:r>
        <w:rPr>
          <w:color w:val="000000"/>
          <w:rtl/>
        </w:rPr>
        <w:t xml:space="preserve"> </w:t>
      </w:r>
      <w:r w:rsidRPr="00177DB7">
        <w:rPr>
          <w:color w:val="000000"/>
          <w:rtl/>
        </w:rPr>
        <w:t>المستقبل</w:t>
      </w:r>
      <w:r w:rsidRPr="00177DB7">
        <w:rPr>
          <w:color w:val="000000"/>
        </w:rPr>
        <w:t>.</w:t>
      </w:r>
      <w:r w:rsidR="009711C5">
        <w:rPr>
          <w:rFonts w:hint="cs"/>
          <w:color w:val="000000"/>
          <w:rtl/>
        </w:rPr>
        <w:t xml:space="preserve"> (</w:t>
      </w:r>
      <w:hyperlink r:id="rId12" w:history="1">
        <w:r w:rsidR="009711C5">
          <w:rPr>
            <w:rStyle w:val="Hyperlink"/>
            <w:rtl/>
          </w:rPr>
          <w:t xml:space="preserve">الوثيقة </w:t>
        </w:r>
        <w:r w:rsidR="009711C5" w:rsidRPr="00E70837">
          <w:rPr>
            <w:rStyle w:val="Hyperlink"/>
          </w:rPr>
          <w:t>PP-22/</w:t>
        </w:r>
        <w:r w:rsidR="009711C5">
          <w:rPr>
            <w:rStyle w:val="Hyperlink"/>
          </w:rPr>
          <w:t>188(Rev.1)</w:t>
        </w:r>
      </w:hyperlink>
      <w:r w:rsidR="009711C5">
        <w:rPr>
          <w:rFonts w:hint="cs"/>
          <w:color w:val="000000"/>
          <w:rtl/>
        </w:rPr>
        <w:t>)</w:t>
      </w:r>
    </w:p>
    <w:p w14:paraId="001F0226" w14:textId="4CEE10F7" w:rsidR="005B5BA7" w:rsidRDefault="005B5BA7" w:rsidP="00A552C8">
      <w:pPr>
        <w:spacing w:before="240"/>
        <w:rPr>
          <w:rtl/>
          <w:lang w:bidi="ar-EG"/>
        </w:rPr>
      </w:pPr>
      <w:r>
        <w:rPr>
          <w:rtl/>
          <w:lang w:bidi="ar-EG"/>
        </w:rPr>
        <w:t>بالنظر إلى المناقش</w:t>
      </w:r>
      <w:r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التي جرت في</w:t>
      </w:r>
      <w:r>
        <w:rPr>
          <w:rFonts w:hint="cs"/>
          <w:rtl/>
          <w:lang w:bidi="ar-EG"/>
        </w:rPr>
        <w:t xml:space="preserve"> المؤتمر</w:t>
      </w:r>
      <w:r>
        <w:rPr>
          <w:rtl/>
          <w:lang w:bidi="ar-EG"/>
        </w:rPr>
        <w:t xml:space="preserve"> </w:t>
      </w:r>
      <w:r>
        <w:rPr>
          <w:lang w:bidi="ar-EG"/>
        </w:rPr>
        <w:t>PP-22</w:t>
      </w:r>
      <w:r>
        <w:rPr>
          <w:rtl/>
          <w:lang w:bidi="ar-EG"/>
        </w:rPr>
        <w:t xml:space="preserve"> و</w:t>
      </w:r>
      <w:r>
        <w:rPr>
          <w:rFonts w:hint="cs"/>
          <w:rtl/>
          <w:lang w:bidi="ar-EG"/>
        </w:rPr>
        <w:t xml:space="preserve">عمليات </w:t>
      </w:r>
      <w:r>
        <w:rPr>
          <w:rtl/>
          <w:lang w:bidi="ar-EG"/>
        </w:rPr>
        <w:t>تبادل ا</w:t>
      </w:r>
      <w:r>
        <w:rPr>
          <w:rFonts w:hint="cs"/>
          <w:rtl/>
          <w:lang w:bidi="ar-EG"/>
        </w:rPr>
        <w:t>لآراء الأخرى</w:t>
      </w:r>
      <w:r>
        <w:rPr>
          <w:rtl/>
          <w:lang w:bidi="ar-EG"/>
        </w:rPr>
        <w:t xml:space="preserve"> بين المندوبين، اقترحت البرازيل إدراج بند في</w:t>
      </w:r>
      <w:r w:rsidR="00A552C8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جدول أعمال هذه الدورة لمجلس الاتحاد </w:t>
      </w:r>
      <w:r>
        <w:rPr>
          <w:rFonts w:hint="cs"/>
          <w:rtl/>
          <w:lang w:bidi="ar-EG"/>
        </w:rPr>
        <w:t xml:space="preserve">بشأن الأمن السيبراني </w:t>
      </w:r>
      <w:r>
        <w:rPr>
          <w:rtl/>
          <w:lang w:bidi="ar-EG"/>
        </w:rPr>
        <w:t xml:space="preserve">في سياق القرار 130 </w:t>
      </w:r>
      <w:r>
        <w:rPr>
          <w:rFonts w:hint="cs"/>
          <w:rtl/>
          <w:lang w:bidi="ar-EG"/>
        </w:rPr>
        <w:t>(المراج</w:t>
      </w:r>
      <w:r w:rsidR="00A552C8">
        <w:rPr>
          <w:rFonts w:hint="cs"/>
          <w:rtl/>
          <w:lang w:bidi="ar-EG"/>
        </w:rPr>
        <w:t>َ</w:t>
      </w:r>
      <w:r>
        <w:rPr>
          <w:rFonts w:hint="cs"/>
          <w:rtl/>
          <w:lang w:bidi="ar-EG"/>
        </w:rPr>
        <w:t>ع في بوخارست، 2022).</w:t>
      </w:r>
    </w:p>
    <w:p w14:paraId="2E7F273F" w14:textId="45C4B0B3" w:rsidR="00E70837" w:rsidRDefault="005B5BA7" w:rsidP="005B5BA7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تهدف البرازيل </w:t>
      </w:r>
      <w:r>
        <w:rPr>
          <w:rFonts w:hint="cs"/>
          <w:rtl/>
          <w:lang w:bidi="ar-EG"/>
        </w:rPr>
        <w:t xml:space="preserve">بإدراج هذا البند </w:t>
      </w:r>
      <w:r>
        <w:rPr>
          <w:rtl/>
          <w:lang w:bidi="ar-EG"/>
        </w:rPr>
        <w:t xml:space="preserve">إلى إعادة التأكيد على أهمية مواصلة </w:t>
      </w:r>
      <w:r>
        <w:rPr>
          <w:rFonts w:hint="cs"/>
          <w:rtl/>
          <w:lang w:bidi="ar-EG"/>
        </w:rPr>
        <w:t xml:space="preserve">ودفع </w:t>
      </w:r>
      <w:r>
        <w:rPr>
          <w:rtl/>
          <w:lang w:bidi="ar-EG"/>
        </w:rPr>
        <w:t>هذه المناقشات التي يمكن أن تكون مفيدة للغاية، لا سيما للبلدان النامية.</w:t>
      </w:r>
    </w:p>
    <w:p w14:paraId="7B1EF18B" w14:textId="640DB5CF" w:rsidR="00E70837" w:rsidRDefault="005B5BA7" w:rsidP="00E70837">
      <w:pPr>
        <w:rPr>
          <w:rtl/>
        </w:rPr>
      </w:pPr>
      <w:r>
        <w:rPr>
          <w:rFonts w:hint="cs"/>
          <w:rtl/>
        </w:rPr>
        <w:t xml:space="preserve">وتشير </w:t>
      </w:r>
      <w:r w:rsidRPr="005B5BA7">
        <w:rPr>
          <w:rtl/>
        </w:rPr>
        <w:t xml:space="preserve">البرازيل </w:t>
      </w:r>
      <w:r>
        <w:rPr>
          <w:rFonts w:hint="cs"/>
          <w:rtl/>
        </w:rPr>
        <w:t>إلى وتثني على</w:t>
      </w:r>
      <w:r w:rsidRPr="005B5BA7">
        <w:rPr>
          <w:rtl/>
        </w:rPr>
        <w:t xml:space="preserve"> المساهمة المقدمة إلى الاجتماع الثلاثين للفريق الاستشاري لتنمية الاتصالات (</w:t>
      </w:r>
      <w:r w:rsidRPr="005B5BA7">
        <w:t>TDAG</w:t>
      </w:r>
      <w:r w:rsidRPr="005B5BA7">
        <w:rPr>
          <w:rtl/>
        </w:rPr>
        <w:t>) من الدانم</w:t>
      </w:r>
      <w:r w:rsidR="00A552C8">
        <w:rPr>
          <w:rFonts w:hint="cs"/>
          <w:rtl/>
        </w:rPr>
        <w:t>ا</w:t>
      </w:r>
      <w:r w:rsidRPr="005B5BA7">
        <w:rPr>
          <w:rtl/>
        </w:rPr>
        <w:t xml:space="preserve">رك وفرنسا وألمانيا وليتوانيا وهولندا وبولندا والبرتغال ورومانيا وإسبانيا والسويد والمملكة المتحدة بشأن تنفيذ </w:t>
      </w:r>
      <w:r>
        <w:rPr>
          <w:rFonts w:hint="cs"/>
          <w:rtl/>
        </w:rPr>
        <w:t xml:space="preserve">قرارات </w:t>
      </w:r>
      <w:r w:rsidRPr="005B5BA7">
        <w:rPr>
          <w:rtl/>
        </w:rPr>
        <w:t xml:space="preserve">الاتحاد لدعم الأمن السيبراني: </w:t>
      </w:r>
      <w:r>
        <w:rPr>
          <w:rFonts w:hint="cs"/>
          <w:rtl/>
        </w:rPr>
        <w:t>مقترح بشأن عملية للتقابل</w:t>
      </w:r>
      <w:r w:rsidRPr="005B5BA7">
        <w:rPr>
          <w:rtl/>
        </w:rPr>
        <w:t xml:space="preserve">. </w:t>
      </w:r>
      <w:r>
        <w:rPr>
          <w:rFonts w:hint="cs"/>
          <w:rtl/>
        </w:rPr>
        <w:t>و</w:t>
      </w:r>
      <w:r w:rsidRPr="005B5BA7">
        <w:rPr>
          <w:rtl/>
        </w:rPr>
        <w:t>أيدت البرازيل ال</w:t>
      </w:r>
      <w:r>
        <w:rPr>
          <w:rFonts w:hint="cs"/>
          <w:rtl/>
        </w:rPr>
        <w:t>مقترح</w:t>
      </w:r>
      <w:r w:rsidRPr="005B5BA7">
        <w:rPr>
          <w:rtl/>
        </w:rPr>
        <w:t xml:space="preserve"> المقدم في</w:t>
      </w:r>
      <w:r>
        <w:rPr>
          <w:rFonts w:hint="cs"/>
          <w:rtl/>
        </w:rPr>
        <w:t xml:space="preserve"> اجتماع</w:t>
      </w:r>
      <w:r w:rsidRPr="005B5BA7">
        <w:rPr>
          <w:rtl/>
        </w:rPr>
        <w:t xml:space="preserve"> الفريق الاستشاري لتنمية الاتصالات وت</w:t>
      </w:r>
      <w:r>
        <w:rPr>
          <w:rFonts w:hint="cs"/>
          <w:rtl/>
        </w:rPr>
        <w:t>رى</w:t>
      </w:r>
      <w:r w:rsidRPr="005B5BA7">
        <w:rPr>
          <w:rtl/>
        </w:rPr>
        <w:t xml:space="preserve"> أن</w:t>
      </w:r>
      <w:r>
        <w:rPr>
          <w:rFonts w:hint="cs"/>
          <w:rtl/>
        </w:rPr>
        <w:t xml:space="preserve">ه سبيل </w:t>
      </w:r>
      <w:r w:rsidRPr="005B5BA7">
        <w:rPr>
          <w:rtl/>
        </w:rPr>
        <w:t>مهم لتحسين شفافية وفعالية المبادرات المتعلقة بالأمن السيبراني لقطاع تنمية الاتصالات. ومع ذلك، من المهم أيضا</w:t>
      </w:r>
      <w:r>
        <w:rPr>
          <w:rFonts w:hint="cs"/>
          <w:rtl/>
        </w:rPr>
        <w:t>ً</w:t>
      </w:r>
      <w:r w:rsidRPr="005B5BA7">
        <w:rPr>
          <w:rtl/>
        </w:rPr>
        <w:t xml:space="preserve"> </w:t>
      </w:r>
      <w:r>
        <w:rPr>
          <w:rFonts w:hint="cs"/>
          <w:rtl/>
        </w:rPr>
        <w:t>التأكيد على أن هذا المقترح</w:t>
      </w:r>
      <w:r w:rsidRPr="005B5BA7">
        <w:rPr>
          <w:rtl/>
        </w:rPr>
        <w:t xml:space="preserve"> لا يعيق أي تطوير </w:t>
      </w:r>
      <w:r>
        <w:rPr>
          <w:rFonts w:hint="cs"/>
          <w:rtl/>
        </w:rPr>
        <w:t>ل</w:t>
      </w:r>
      <w:r w:rsidRPr="005B5BA7">
        <w:rPr>
          <w:rtl/>
        </w:rPr>
        <w:t xml:space="preserve">لبرنامج العالمي للأمن السيبراني على مستوى المجلس. تعتبر البرازيل هذا </w:t>
      </w:r>
      <w:r w:rsidR="00E25B10">
        <w:rPr>
          <w:rFonts w:hint="cs"/>
          <w:rtl/>
        </w:rPr>
        <w:t xml:space="preserve">المقترح </w:t>
      </w:r>
      <w:r w:rsidRPr="005B5BA7">
        <w:rPr>
          <w:rtl/>
        </w:rPr>
        <w:t xml:space="preserve">بمثابة مبادرة تكميلية من شأنها أن </w:t>
      </w:r>
      <w:r w:rsidR="00E25B10">
        <w:rPr>
          <w:rFonts w:hint="cs"/>
          <w:rtl/>
        </w:rPr>
        <w:t>تعمل</w:t>
      </w:r>
      <w:r w:rsidRPr="005B5BA7">
        <w:rPr>
          <w:rtl/>
        </w:rPr>
        <w:t xml:space="preserve"> </w:t>
      </w:r>
      <w:r w:rsidR="00E25B10">
        <w:rPr>
          <w:rFonts w:hint="cs"/>
          <w:rtl/>
        </w:rPr>
        <w:t>ك</w:t>
      </w:r>
      <w:r w:rsidRPr="005B5BA7">
        <w:rPr>
          <w:rtl/>
        </w:rPr>
        <w:t>مدخلات ل</w:t>
      </w:r>
      <w:r w:rsidR="00E25B10">
        <w:rPr>
          <w:rFonts w:hint="cs"/>
          <w:rtl/>
        </w:rPr>
        <w:t>ل</w:t>
      </w:r>
      <w:r w:rsidRPr="005B5BA7">
        <w:rPr>
          <w:rtl/>
        </w:rPr>
        <w:t xml:space="preserve">عملية </w:t>
      </w:r>
      <w:r w:rsidR="00E25B10">
        <w:rPr>
          <w:rFonts w:hint="cs"/>
          <w:rtl/>
        </w:rPr>
        <w:t>المحتملة ل</w:t>
      </w:r>
      <w:r w:rsidR="00E25B10" w:rsidRPr="00E25B10">
        <w:rPr>
          <w:rtl/>
        </w:rPr>
        <w:t>تطوير البرنامج العالمي للأمن السيبراني</w:t>
      </w:r>
      <w:r w:rsidRPr="005B5BA7">
        <w:rPr>
          <w:rtl/>
        </w:rPr>
        <w:t>.</w:t>
      </w:r>
    </w:p>
    <w:p w14:paraId="21B36B0F" w14:textId="3CD600C5" w:rsidR="00E70837" w:rsidRDefault="008661AD" w:rsidP="00E70837">
      <w:pPr>
        <w:pStyle w:val="Headingb"/>
      </w:pPr>
      <w:r>
        <w:rPr>
          <w:rFonts w:hint="cs"/>
          <w:rtl/>
        </w:rPr>
        <w:t>المفهوم:</w:t>
      </w:r>
    </w:p>
    <w:p w14:paraId="43FEFFED" w14:textId="4A7B2EBB" w:rsidR="008661AD" w:rsidRDefault="008661AD" w:rsidP="008661AD">
      <w:pPr>
        <w:rPr>
          <w:rtl/>
        </w:rPr>
      </w:pPr>
      <w:r>
        <w:rPr>
          <w:rtl/>
        </w:rPr>
        <w:t xml:space="preserve">بالنظر إلى السياق المذكور أعلاه، تود البرازيل تقديم </w:t>
      </w:r>
      <w:r>
        <w:rPr>
          <w:rFonts w:hint="cs"/>
          <w:rtl/>
        </w:rPr>
        <w:t xml:space="preserve">مقترحها </w:t>
      </w:r>
      <w:r>
        <w:rPr>
          <w:rtl/>
        </w:rPr>
        <w:t xml:space="preserve">بشأن </w:t>
      </w:r>
      <w:r>
        <w:rPr>
          <w:rFonts w:hint="cs"/>
          <w:rtl/>
        </w:rPr>
        <w:t xml:space="preserve">عملية </w:t>
      </w:r>
      <w:r w:rsidRPr="008661AD">
        <w:rPr>
          <w:rtl/>
        </w:rPr>
        <w:t>تطوير البرنامج العالمي للأمن السيبراني</w:t>
      </w:r>
      <w:r>
        <w:rPr>
          <w:rtl/>
        </w:rPr>
        <w:t xml:space="preserve">، مع إعادة التأكيد على أن </w:t>
      </w:r>
      <w:r w:rsidRPr="008661AD">
        <w:rPr>
          <w:rtl/>
        </w:rPr>
        <w:t>تطوير البرنامج العالمي للأمن السيبراني</w:t>
      </w:r>
      <w:r>
        <w:rPr>
          <w:rtl/>
        </w:rPr>
        <w:t xml:space="preserve"> أمر بالغ الأهمية لعمل الاتحاد بشأن الأمن السيبراني لأن </w:t>
      </w:r>
      <w:r w:rsidRPr="008661AD">
        <w:rPr>
          <w:rtl/>
        </w:rPr>
        <w:t>البرنامج العالمي للأمن السيبراني</w:t>
      </w:r>
      <w:r>
        <w:rPr>
          <w:rtl/>
        </w:rPr>
        <w:t xml:space="preserve"> هو الإطار الذي يعمل كأساس منهجي </w:t>
      </w:r>
      <w:r>
        <w:rPr>
          <w:rFonts w:hint="cs"/>
          <w:rtl/>
        </w:rPr>
        <w:t>ل</w:t>
      </w:r>
      <w:r w:rsidRPr="008661AD">
        <w:rPr>
          <w:rtl/>
        </w:rPr>
        <w:t>لرقم القياسي العالمي للأمن السيبراني (</w:t>
      </w:r>
      <w:r w:rsidRPr="008661AD">
        <w:t>GCI</w:t>
      </w:r>
      <w:r w:rsidRPr="008661AD">
        <w:rPr>
          <w:rtl/>
        </w:rPr>
        <w:t>)</w:t>
      </w:r>
      <w:r>
        <w:rPr>
          <w:rFonts w:hint="cs"/>
          <w:rtl/>
        </w:rPr>
        <w:t>.</w:t>
      </w:r>
    </w:p>
    <w:p w14:paraId="3B1DDB36" w14:textId="0024FE09" w:rsidR="00E70837" w:rsidRDefault="0053548B" w:rsidP="008661AD">
      <w:pPr>
        <w:rPr>
          <w:rtl/>
        </w:rPr>
      </w:pPr>
      <w:r>
        <w:rPr>
          <w:rFonts w:hint="cs"/>
          <w:rtl/>
        </w:rPr>
        <w:t>ويتضمن</w:t>
      </w:r>
      <w:r w:rsidR="006A4EC5">
        <w:rPr>
          <w:rFonts w:hint="cs"/>
          <w:rtl/>
        </w:rPr>
        <w:t xml:space="preserve"> استبيان</w:t>
      </w:r>
      <w:r>
        <w:rPr>
          <w:rFonts w:hint="cs"/>
          <w:rtl/>
        </w:rPr>
        <w:t xml:space="preserve"> </w:t>
      </w:r>
      <w:r w:rsidRPr="0053548B">
        <w:rPr>
          <w:rtl/>
        </w:rPr>
        <w:t>الإصدار الخامس من الرقم القياسي العالمي للأمن السيبراني (</w:t>
      </w:r>
      <w:r w:rsidRPr="0053548B">
        <w:t>GCIv5</w:t>
      </w:r>
      <w:r w:rsidRPr="0053548B">
        <w:rPr>
          <w:rtl/>
        </w:rPr>
        <w:t>)</w:t>
      </w:r>
      <w:r w:rsidR="008661AD">
        <w:rPr>
          <w:rtl/>
        </w:rPr>
        <w:t xml:space="preserve"> 84 سؤالا</w:t>
      </w:r>
      <w:r>
        <w:rPr>
          <w:rFonts w:hint="cs"/>
          <w:rtl/>
        </w:rPr>
        <w:t>ً</w:t>
      </w:r>
      <w:r w:rsidR="008661AD">
        <w:rPr>
          <w:rtl/>
        </w:rPr>
        <w:t xml:space="preserve"> في 19 مؤشرا</w:t>
      </w:r>
      <w:r>
        <w:rPr>
          <w:rFonts w:hint="cs"/>
          <w:rtl/>
        </w:rPr>
        <w:t>ً</w:t>
      </w:r>
      <w:r w:rsidR="008661AD">
        <w:rPr>
          <w:rtl/>
        </w:rPr>
        <w:t xml:space="preserve"> تشير إلى الركائز الخمس </w:t>
      </w:r>
      <w:r w:rsidRPr="0053548B">
        <w:rPr>
          <w:rtl/>
        </w:rPr>
        <w:t xml:space="preserve">للرقم القياسي العالمي للأمن السيبراني </w:t>
      </w:r>
      <w:r w:rsidR="008661AD">
        <w:rPr>
          <w:rtl/>
        </w:rPr>
        <w:t>(التدابير القانونية، والتدابير ال</w:t>
      </w:r>
      <w:r>
        <w:rPr>
          <w:rFonts w:hint="cs"/>
          <w:rtl/>
        </w:rPr>
        <w:t>تق</w:t>
      </w:r>
      <w:r w:rsidR="008661AD">
        <w:rPr>
          <w:rtl/>
        </w:rPr>
        <w:t xml:space="preserve">نية، والتدابير التنظيمية، وتدابير بناء القدرات، وتدابير التعاون). </w:t>
      </w:r>
      <w:r>
        <w:rPr>
          <w:rFonts w:hint="cs"/>
          <w:rtl/>
        </w:rPr>
        <w:t>و</w:t>
      </w:r>
      <w:r w:rsidR="008661AD">
        <w:rPr>
          <w:rtl/>
        </w:rPr>
        <w:t>يجري العمل حاليا</w:t>
      </w:r>
      <w:r w:rsidR="006A4EC5">
        <w:rPr>
          <w:rFonts w:hint="cs"/>
          <w:rtl/>
        </w:rPr>
        <w:t>ً</w:t>
      </w:r>
      <w:r w:rsidR="008661AD">
        <w:rPr>
          <w:rtl/>
        </w:rPr>
        <w:t xml:space="preserve"> على</w:t>
      </w:r>
      <w:r>
        <w:rPr>
          <w:rFonts w:hint="cs"/>
          <w:rtl/>
        </w:rPr>
        <w:t xml:space="preserve"> الإصدار</w:t>
      </w:r>
      <w:r w:rsidR="008661AD">
        <w:rPr>
          <w:rtl/>
        </w:rPr>
        <w:t xml:space="preserve"> </w:t>
      </w:r>
      <w:r w:rsidR="008661AD">
        <w:t>GCIv5</w:t>
      </w:r>
      <w:r w:rsidR="008661AD">
        <w:rPr>
          <w:rtl/>
        </w:rPr>
        <w:t xml:space="preserve"> (التكرار الخامس ل</w:t>
      </w:r>
      <w:r>
        <w:rPr>
          <w:rFonts w:hint="cs"/>
          <w:rtl/>
        </w:rPr>
        <w:t>لرقم القياسي</w:t>
      </w:r>
      <w:r w:rsidR="008661AD">
        <w:rPr>
          <w:rtl/>
        </w:rPr>
        <w:t xml:space="preserve"> </w:t>
      </w:r>
      <w:r w:rsidR="008661AD">
        <w:t>GCI</w:t>
      </w:r>
      <w:r w:rsidR="008661AD">
        <w:rPr>
          <w:rtl/>
        </w:rPr>
        <w:t xml:space="preserve">)، وتمت مناقشة الاستبيان الخاص به في فريق </w:t>
      </w:r>
      <w:r w:rsidR="006A4EC5">
        <w:rPr>
          <w:rFonts w:hint="cs"/>
          <w:rtl/>
        </w:rPr>
        <w:t>العمل ب</w:t>
      </w:r>
      <w:r w:rsidR="008661AD">
        <w:rPr>
          <w:rtl/>
        </w:rPr>
        <w:t>المراسل</w:t>
      </w:r>
      <w:r w:rsidR="006A4EC5">
        <w:rPr>
          <w:rFonts w:hint="cs"/>
          <w:rtl/>
        </w:rPr>
        <w:t>ات</w:t>
      </w:r>
      <w:r w:rsidR="008661AD">
        <w:rPr>
          <w:rtl/>
        </w:rPr>
        <w:t xml:space="preserve"> </w:t>
      </w:r>
      <w:r w:rsidR="006A4EC5">
        <w:rPr>
          <w:rFonts w:hint="cs"/>
          <w:rtl/>
        </w:rPr>
        <w:t>الذي تقوده</w:t>
      </w:r>
      <w:r w:rsidR="008661AD">
        <w:rPr>
          <w:rtl/>
        </w:rPr>
        <w:t xml:space="preserve"> البرازيل في نهاية عام 2022 (تم إنشاؤه في إطار </w:t>
      </w:r>
      <w:r w:rsidR="006A4EC5">
        <w:rPr>
          <w:rFonts w:hint="cs"/>
          <w:rtl/>
        </w:rPr>
        <w:t xml:space="preserve">المسألة </w:t>
      </w:r>
      <w:r w:rsidR="006A4EC5">
        <w:t>3/2</w:t>
      </w:r>
      <w:r w:rsidR="006A4EC5">
        <w:rPr>
          <w:rFonts w:hint="cs"/>
          <w:rtl/>
          <w:lang w:bidi="ar-EG"/>
        </w:rPr>
        <w:t xml:space="preserve"> ل</w:t>
      </w:r>
      <w:r w:rsidR="008661AD">
        <w:rPr>
          <w:rtl/>
        </w:rPr>
        <w:t xml:space="preserve">قطاع تنمية الاتصالات - </w:t>
      </w:r>
      <w:r w:rsidR="006A4EC5" w:rsidRPr="006A4EC5">
        <w:rPr>
          <w:rtl/>
        </w:rPr>
        <w:t>تأمين شبكات المعلومات والاتصالات: أفضل الممارسات من أجل بناء ثقافة الأمن السيبراني</w:t>
      </w:r>
      <w:r w:rsidR="008661AD">
        <w:rPr>
          <w:rtl/>
        </w:rPr>
        <w:t>).</w:t>
      </w:r>
    </w:p>
    <w:p w14:paraId="2CE58F95" w14:textId="6E6BA7A0" w:rsidR="006A4EC5" w:rsidRDefault="006A4EC5" w:rsidP="006A4EC5">
      <w:pPr>
        <w:rPr>
          <w:rtl/>
        </w:rPr>
      </w:pPr>
      <w:r>
        <w:rPr>
          <w:rtl/>
        </w:rPr>
        <w:t>لا يوجد خلاف عام حول الأسئلة التي تشكل جزءا</w:t>
      </w:r>
      <w:r>
        <w:rPr>
          <w:rFonts w:hint="cs"/>
          <w:rtl/>
        </w:rPr>
        <w:t>ً</w:t>
      </w:r>
      <w:r>
        <w:rPr>
          <w:rtl/>
        </w:rPr>
        <w:t xml:space="preserve"> من</w:t>
      </w:r>
      <w:r>
        <w:rPr>
          <w:rFonts w:hint="cs"/>
          <w:rtl/>
        </w:rPr>
        <w:t xml:space="preserve"> الرقم القياسي</w:t>
      </w:r>
      <w:r>
        <w:rPr>
          <w:rtl/>
        </w:rPr>
        <w:t xml:space="preserve"> </w:t>
      </w:r>
      <w:r>
        <w:t>GCI</w:t>
      </w:r>
      <w:r>
        <w:rPr>
          <w:rtl/>
        </w:rPr>
        <w:t>، مما يعكس توافقا</w:t>
      </w:r>
      <w:r>
        <w:rPr>
          <w:rFonts w:hint="cs"/>
          <w:rtl/>
        </w:rPr>
        <w:t>ً</w:t>
      </w:r>
      <w:r>
        <w:rPr>
          <w:rtl/>
        </w:rPr>
        <w:t xml:space="preserve"> في الآراء بشأن الحاجة إلى اعتماد تلك التدابير المحددة في جميع الركائز الخمس لمواجهة تحدي الأمن السيبراني ب</w:t>
      </w:r>
      <w:r>
        <w:rPr>
          <w:rFonts w:hint="cs"/>
          <w:rtl/>
        </w:rPr>
        <w:t>ال</w:t>
      </w:r>
      <w:r>
        <w:rPr>
          <w:rtl/>
        </w:rPr>
        <w:t xml:space="preserve">شكل </w:t>
      </w:r>
      <w:r>
        <w:rPr>
          <w:rFonts w:hint="cs"/>
          <w:rtl/>
        </w:rPr>
        <w:t>الأمثل</w:t>
      </w:r>
      <w:r>
        <w:rPr>
          <w:rtl/>
        </w:rPr>
        <w:t>، حتى لو كان هذا الإجراء يعكس مجالا</w:t>
      </w:r>
      <w:r>
        <w:rPr>
          <w:rFonts w:hint="cs"/>
          <w:rtl/>
        </w:rPr>
        <w:t>ً</w:t>
      </w:r>
      <w:r>
        <w:rPr>
          <w:rtl/>
        </w:rPr>
        <w:t xml:space="preserve"> لا </w:t>
      </w:r>
      <w:r>
        <w:rPr>
          <w:rFonts w:hint="cs"/>
          <w:rtl/>
        </w:rPr>
        <w:t>يدخل ضمن ولاية الاتحاد</w:t>
      </w:r>
      <w:r>
        <w:rPr>
          <w:rtl/>
        </w:rPr>
        <w:t xml:space="preserve"> (</w:t>
      </w:r>
      <w:r>
        <w:rPr>
          <w:rFonts w:hint="cs"/>
          <w:rtl/>
        </w:rPr>
        <w:t>الجرائم السيبرانية</w:t>
      </w:r>
      <w:r>
        <w:rPr>
          <w:rtl/>
        </w:rPr>
        <w:t xml:space="preserve"> على سبيل المثال). </w:t>
      </w:r>
      <w:r>
        <w:rPr>
          <w:rFonts w:hint="cs"/>
          <w:rtl/>
        </w:rPr>
        <w:t>و</w:t>
      </w:r>
      <w:r>
        <w:rPr>
          <w:rtl/>
        </w:rPr>
        <w:t>لم تعارض أي دولة عضو علانية إدراج الأسئلة المتعلقة بالجرائم السيبرانية في الاستبيان بناءً على دور وولاية الاتحاد.</w:t>
      </w:r>
    </w:p>
    <w:p w14:paraId="1B66CC6C" w14:textId="1D1B59D5" w:rsidR="00E70837" w:rsidRDefault="004A6758" w:rsidP="006A4EC5">
      <w:pPr>
        <w:rPr>
          <w:rtl/>
        </w:rPr>
      </w:pPr>
      <w:r>
        <w:rPr>
          <w:rFonts w:hint="cs"/>
          <w:rtl/>
        </w:rPr>
        <w:lastRenderedPageBreak/>
        <w:t>و</w:t>
      </w:r>
      <w:r w:rsidR="006A4EC5">
        <w:rPr>
          <w:rtl/>
        </w:rPr>
        <w:t>مع الأخذ في الاعتبار أن استبيان</w:t>
      </w:r>
      <w:r>
        <w:rPr>
          <w:rFonts w:hint="cs"/>
          <w:rtl/>
        </w:rPr>
        <w:t xml:space="preserve"> الرقم القياسي</w:t>
      </w:r>
      <w:r w:rsidR="006A4EC5">
        <w:rPr>
          <w:rtl/>
        </w:rPr>
        <w:t xml:space="preserve"> </w:t>
      </w:r>
      <w:r w:rsidR="006A4EC5">
        <w:t>GCI</w:t>
      </w:r>
      <w:r w:rsidR="006A4EC5">
        <w:rPr>
          <w:rtl/>
        </w:rPr>
        <w:t xml:space="preserve"> يمثل قائمة بالتطورات التي يجب </w:t>
      </w:r>
      <w:r>
        <w:rPr>
          <w:rFonts w:hint="cs"/>
          <w:rtl/>
        </w:rPr>
        <w:t>أن تشهدها</w:t>
      </w:r>
      <w:r w:rsidR="006A4EC5">
        <w:rPr>
          <w:rtl/>
        </w:rPr>
        <w:t xml:space="preserve"> كل ركيزة من الركائز الخمس (بغض النظر عن ولاية الاتحاد) وأنه لا توجد أي معارضة </w:t>
      </w:r>
      <w:r>
        <w:rPr>
          <w:rFonts w:hint="cs"/>
          <w:rtl/>
        </w:rPr>
        <w:t>من الأعضاء</w:t>
      </w:r>
      <w:r w:rsidR="006A4EC5">
        <w:rPr>
          <w:rtl/>
        </w:rPr>
        <w:t xml:space="preserve"> بشأن محتوى كل ركيزة، يبدو من الطبيعي أن هذا الهيكل يمكن استخدامه ل</w:t>
      </w:r>
      <w:r w:rsidRPr="004A6758">
        <w:rPr>
          <w:rtl/>
        </w:rPr>
        <w:t>تطوير البرنامج العالمي للأمن السيبراني</w:t>
      </w:r>
      <w:r w:rsidR="006A4EC5">
        <w:rPr>
          <w:rtl/>
        </w:rPr>
        <w:t>.</w:t>
      </w:r>
    </w:p>
    <w:p w14:paraId="51BCFEC9" w14:textId="39E61E7B" w:rsidR="00E70837" w:rsidRDefault="00D30B88" w:rsidP="00E70837">
      <w:pPr>
        <w:rPr>
          <w:rtl/>
        </w:rPr>
      </w:pPr>
      <w:r w:rsidRPr="00D30B88">
        <w:rPr>
          <w:rtl/>
        </w:rPr>
        <w:t xml:space="preserve">وبهذا المعنى، تقترح البرازيل تطوير البرنامج العالمي للأمن السيبراني، والإبقاء على الركائز الخمس واستخدام الاستبيان كأساس </w:t>
      </w:r>
      <w:r>
        <w:rPr>
          <w:rFonts w:hint="cs"/>
          <w:rtl/>
        </w:rPr>
        <w:t>لعملية التطوير تلك</w:t>
      </w:r>
      <w:r w:rsidRPr="00D30B88">
        <w:rPr>
          <w:rtl/>
        </w:rPr>
        <w:t xml:space="preserve">. </w:t>
      </w:r>
      <w:r w:rsidR="00A552C8">
        <w:rPr>
          <w:rFonts w:hint="cs"/>
          <w:rtl/>
        </w:rPr>
        <w:t>و</w:t>
      </w:r>
      <w:r w:rsidRPr="00D30B88">
        <w:rPr>
          <w:rtl/>
        </w:rPr>
        <w:t>علاوة</w:t>
      </w:r>
      <w:r w:rsidR="00A552C8">
        <w:rPr>
          <w:rFonts w:hint="cs"/>
          <w:rtl/>
        </w:rPr>
        <w:t>ً</w:t>
      </w:r>
      <w:r w:rsidRPr="00D30B88">
        <w:rPr>
          <w:rtl/>
        </w:rPr>
        <w:t xml:space="preserve"> على ذلك، </w:t>
      </w:r>
      <w:r w:rsidR="00095838">
        <w:rPr>
          <w:rFonts w:hint="cs"/>
          <w:rtl/>
        </w:rPr>
        <w:t>وإلى جانب</w:t>
      </w:r>
      <w:r w:rsidRPr="00D30B88">
        <w:rPr>
          <w:rtl/>
        </w:rPr>
        <w:t xml:space="preserve"> وصف محتوى كل ركيزة، </w:t>
      </w:r>
      <w:r w:rsidR="00095838">
        <w:rPr>
          <w:rFonts w:hint="cs"/>
          <w:rtl/>
        </w:rPr>
        <w:t>استناداً إلى</w:t>
      </w:r>
      <w:r w:rsidRPr="00D30B88">
        <w:rPr>
          <w:rtl/>
        </w:rPr>
        <w:t xml:space="preserve"> أسئلة الاستبيان، ي</w:t>
      </w:r>
      <w:r w:rsidR="00095838">
        <w:rPr>
          <w:rFonts w:hint="cs"/>
          <w:rtl/>
        </w:rPr>
        <w:t>نبغي</w:t>
      </w:r>
      <w:r w:rsidRPr="00D30B88">
        <w:rPr>
          <w:rtl/>
        </w:rPr>
        <w:t xml:space="preserve"> أن يحتوي كل موضوع على شرح </w:t>
      </w:r>
      <w:r w:rsidR="00095838">
        <w:rPr>
          <w:rFonts w:hint="cs"/>
          <w:rtl/>
        </w:rPr>
        <w:t>عن</w:t>
      </w:r>
      <w:r w:rsidRPr="00D30B88">
        <w:rPr>
          <w:rtl/>
        </w:rPr>
        <w:t xml:space="preserve"> ولاية الاتحاد بشأن ال</w:t>
      </w:r>
      <w:r w:rsidR="00095838">
        <w:rPr>
          <w:rFonts w:hint="cs"/>
          <w:rtl/>
        </w:rPr>
        <w:t>مسألة</w:t>
      </w:r>
      <w:r w:rsidRPr="00D30B88">
        <w:rPr>
          <w:rtl/>
        </w:rPr>
        <w:t xml:space="preserve"> والأنشطة/المبادرات في هذا الصدد. </w:t>
      </w:r>
      <w:r w:rsidR="00095838">
        <w:rPr>
          <w:rFonts w:hint="cs"/>
          <w:rtl/>
        </w:rPr>
        <w:t>و</w:t>
      </w:r>
      <w:r w:rsidRPr="00D30B88">
        <w:rPr>
          <w:rtl/>
        </w:rPr>
        <w:t xml:space="preserve">في حالة عدم دعم </w:t>
      </w:r>
      <w:r w:rsidR="00095838">
        <w:rPr>
          <w:rFonts w:hint="cs"/>
          <w:rtl/>
        </w:rPr>
        <w:t>ولاية</w:t>
      </w:r>
      <w:r w:rsidRPr="00D30B88">
        <w:rPr>
          <w:rtl/>
        </w:rPr>
        <w:t xml:space="preserve"> الاتحاد لأي إجراء، فإن الت</w:t>
      </w:r>
      <w:r w:rsidR="00095838">
        <w:rPr>
          <w:rFonts w:hint="cs"/>
          <w:rtl/>
        </w:rPr>
        <w:t>طوير</w:t>
      </w:r>
      <w:r w:rsidRPr="00D30B88">
        <w:rPr>
          <w:rtl/>
        </w:rPr>
        <w:t xml:space="preserve"> سيحدد أيضا</w:t>
      </w:r>
      <w:r w:rsidR="00095838">
        <w:rPr>
          <w:rFonts w:hint="cs"/>
          <w:rtl/>
        </w:rPr>
        <w:t>ً</w:t>
      </w:r>
      <w:r w:rsidRPr="00D30B88">
        <w:rPr>
          <w:rtl/>
        </w:rPr>
        <w:t xml:space="preserve"> المنظمات/المبادرات التي يمكن أن توفر بعض الدعم للأعضاء بشأن هذا البند المحدد.</w:t>
      </w:r>
    </w:p>
    <w:p w14:paraId="7A364C99" w14:textId="59652AD4" w:rsidR="00095838" w:rsidRDefault="00095838" w:rsidP="00095838">
      <w:pPr>
        <w:rPr>
          <w:rtl/>
          <w:lang w:bidi="ar-EG"/>
        </w:rPr>
      </w:pPr>
      <w:r>
        <w:rPr>
          <w:rFonts w:hint="cs"/>
          <w:rtl/>
          <w:lang w:bidi="ar-EG"/>
        </w:rPr>
        <w:t>ومن خلال هذا التطوير</w:t>
      </w:r>
      <w:r>
        <w:rPr>
          <w:rtl/>
          <w:lang w:bidi="ar-EG"/>
        </w:rPr>
        <w:t>، لن يكون لدى الأعضاء فكرة أكثر شمولاً عن القدرات التي يتعين تطويرها والتدابير التي يجب وضعها موضع التنفيذ فحسب، بل سيتمكنون أيضا</w:t>
      </w:r>
      <w:r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من التنقل عبر ولاية الاتحاد وتحديد المنظمات الأخرى </w:t>
      </w:r>
      <w:r>
        <w:rPr>
          <w:rFonts w:hint="cs"/>
          <w:rtl/>
          <w:lang w:bidi="ar-EG"/>
        </w:rPr>
        <w:t>بسهولة، و</w:t>
      </w:r>
      <w:r>
        <w:rPr>
          <w:rtl/>
          <w:lang w:bidi="ar-EG"/>
        </w:rPr>
        <w:t xml:space="preserve">التي يمكنها </w:t>
      </w:r>
      <w:r>
        <w:rPr>
          <w:rFonts w:hint="cs"/>
          <w:rtl/>
          <w:lang w:bidi="ar-EG"/>
        </w:rPr>
        <w:t>تقديم ال</w:t>
      </w:r>
      <w:r>
        <w:rPr>
          <w:rtl/>
          <w:lang w:bidi="ar-EG"/>
        </w:rPr>
        <w:t xml:space="preserve">مساعدة وتوفير الموارد في مختلف المجالات. </w:t>
      </w:r>
      <w:r>
        <w:rPr>
          <w:rFonts w:hint="cs"/>
          <w:rtl/>
          <w:lang w:bidi="ar-EG"/>
        </w:rPr>
        <w:t xml:space="preserve">وتُجمع </w:t>
      </w:r>
      <w:r>
        <w:rPr>
          <w:rtl/>
          <w:lang w:bidi="ar-EG"/>
        </w:rPr>
        <w:t>كل هذه المعلومات في وثيقة واحدة متماسكة ومت</w:t>
      </w:r>
      <w:r>
        <w:rPr>
          <w:rFonts w:hint="cs"/>
          <w:rtl/>
          <w:lang w:bidi="ar-EG"/>
        </w:rPr>
        <w:t>ناسقة</w:t>
      </w:r>
      <w:r>
        <w:rPr>
          <w:rtl/>
          <w:lang w:bidi="ar-EG"/>
        </w:rPr>
        <w:t>.</w:t>
      </w:r>
    </w:p>
    <w:p w14:paraId="1FC887DE" w14:textId="2E3090A8" w:rsidR="00933F16" w:rsidRDefault="00095838" w:rsidP="00933F16">
      <w:pPr>
        <w:rPr>
          <w:rtl/>
          <w:lang w:bidi="ar-EG"/>
        </w:rPr>
      </w:pPr>
      <w:r>
        <w:rPr>
          <w:rtl/>
          <w:lang w:bidi="ar-EG"/>
        </w:rPr>
        <w:t>لذ</w:t>
      </w:r>
      <w:r w:rsidR="00933F16">
        <w:rPr>
          <w:rFonts w:hint="cs"/>
          <w:rtl/>
          <w:lang w:bidi="ar-EG"/>
        </w:rPr>
        <w:t>ا</w:t>
      </w:r>
      <w:r>
        <w:rPr>
          <w:rtl/>
          <w:lang w:bidi="ar-EG"/>
        </w:rPr>
        <w:t xml:space="preserve">، تدعو البرازيل أعضاء مجلس الاتحاد إلى النظر في </w:t>
      </w:r>
      <w:r w:rsidR="00933F16">
        <w:rPr>
          <w:rFonts w:hint="cs"/>
          <w:rtl/>
          <w:lang w:bidi="ar-EG"/>
        </w:rPr>
        <w:t>هذه ال</w:t>
      </w:r>
      <w:r>
        <w:rPr>
          <w:rtl/>
          <w:lang w:bidi="ar-EG"/>
        </w:rPr>
        <w:t xml:space="preserve">وثيقة </w:t>
      </w:r>
      <w:r w:rsidR="00933F16">
        <w:rPr>
          <w:rFonts w:hint="cs"/>
          <w:rtl/>
          <w:lang w:bidi="ar-EG"/>
        </w:rPr>
        <w:t xml:space="preserve">وملحقها </w:t>
      </w:r>
      <w:r>
        <w:rPr>
          <w:rtl/>
          <w:lang w:bidi="ar-EG"/>
        </w:rPr>
        <w:t xml:space="preserve">كنقطة انطلاق للمناقشة حول </w:t>
      </w:r>
      <w:r w:rsidR="00933F16" w:rsidRPr="00933F16">
        <w:rPr>
          <w:rtl/>
          <w:lang w:bidi="ar-EG"/>
        </w:rPr>
        <w:t>تطوير البرنامج العالمي للأمن السيبراني</w:t>
      </w:r>
      <w:r w:rsidR="00933F16" w:rsidRPr="00933F16">
        <w:rPr>
          <w:rFonts w:hint="cs"/>
          <w:rtl/>
          <w:lang w:bidi="ar-EG"/>
        </w:rPr>
        <w:t xml:space="preserve"> </w:t>
      </w:r>
      <w:r w:rsidR="00933F16">
        <w:rPr>
          <w:rFonts w:hint="cs"/>
          <w:rtl/>
          <w:lang w:bidi="ar-EG"/>
        </w:rPr>
        <w:t>في المستقبل.</w:t>
      </w:r>
    </w:p>
    <w:p w14:paraId="7D460A01" w14:textId="64150FB3" w:rsidR="00E70837" w:rsidRPr="00E70837" w:rsidRDefault="00E70837" w:rsidP="00A552C8">
      <w:pPr>
        <w:spacing w:before="600"/>
        <w:rPr>
          <w:b/>
          <w:bCs/>
          <w:lang w:bidi="ar-EG"/>
        </w:rPr>
      </w:pPr>
      <w:r w:rsidRPr="00E70837">
        <w:rPr>
          <w:rFonts w:hint="cs"/>
          <w:b/>
          <w:bCs/>
          <w:rtl/>
          <w:lang w:bidi="ar-EG"/>
        </w:rPr>
        <w:t>الملحق</w:t>
      </w:r>
      <w:r w:rsidR="007B5BA1">
        <w:rPr>
          <w:rFonts w:hint="cs"/>
          <w:b/>
          <w:bCs/>
          <w:rtl/>
          <w:lang w:bidi="ar-EG"/>
        </w:rPr>
        <w:t>ات</w:t>
      </w:r>
      <w:r w:rsidRPr="00E70837">
        <w:rPr>
          <w:rFonts w:hint="cs"/>
          <w:b/>
          <w:bCs/>
          <w:rtl/>
          <w:lang w:bidi="ar-EG"/>
        </w:rPr>
        <w:t>: 1</w:t>
      </w:r>
    </w:p>
    <w:p w14:paraId="4D3FD209" w14:textId="77777777" w:rsidR="00F50E3F" w:rsidRDefault="00F50E3F" w:rsidP="00A552C8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14:paraId="13B78EE8" w14:textId="3859CFE9" w:rsidR="00E70837" w:rsidRDefault="00E70837" w:rsidP="00FB7637">
      <w:pPr>
        <w:pStyle w:val="AnnexNo"/>
        <w:rPr>
          <w:rtl/>
        </w:rPr>
      </w:pPr>
      <w:r>
        <w:rPr>
          <w:rFonts w:hint="cs"/>
          <w:rtl/>
        </w:rPr>
        <w:lastRenderedPageBreak/>
        <w:t>الملحق</w:t>
      </w:r>
    </w:p>
    <w:p w14:paraId="6889E520" w14:textId="517F25C5" w:rsidR="00E70837" w:rsidRDefault="00E70837" w:rsidP="00FB7637">
      <w:pPr>
        <w:pStyle w:val="DecNo"/>
        <w:rPr>
          <w:rtl/>
          <w:lang w:bidi="ar-EG"/>
        </w:rPr>
      </w:pPr>
      <w:r>
        <w:rPr>
          <w:rFonts w:hint="cs"/>
          <w:rtl/>
          <w:lang w:bidi="ar-EG"/>
        </w:rPr>
        <w:t>مشروع المقرر الجديد [...]</w:t>
      </w:r>
    </w:p>
    <w:p w14:paraId="15D8D8BA" w14:textId="17263315" w:rsidR="00E70837" w:rsidRDefault="006B2192" w:rsidP="00FB7637">
      <w:pPr>
        <w:pStyle w:val="Dectitle"/>
        <w:rPr>
          <w:rtl/>
          <w:lang w:bidi="ar-EG"/>
        </w:rPr>
      </w:pPr>
      <w:r w:rsidRPr="006B2192">
        <w:rPr>
          <w:rtl/>
          <w:lang w:bidi="ar-EG"/>
        </w:rPr>
        <w:t>بناء الثقة والأمن في استخدام تكنولوجيا المعلومات والاتصالات</w:t>
      </w:r>
    </w:p>
    <w:p w14:paraId="432847E7" w14:textId="2284DFEA" w:rsidR="00E70837" w:rsidRDefault="00E70837" w:rsidP="00FB7637">
      <w:pPr>
        <w:pStyle w:val="Normalaftertitle"/>
        <w:rPr>
          <w:rtl/>
        </w:rPr>
      </w:pPr>
      <w:r>
        <w:rPr>
          <w:rFonts w:hint="cs"/>
          <w:rtl/>
        </w:rPr>
        <w:t>إن مجلس الاتحاد</w:t>
      </w:r>
      <w:r w:rsidR="00AF7AC1">
        <w:rPr>
          <w:rFonts w:hint="cs"/>
          <w:rtl/>
        </w:rPr>
        <w:t xml:space="preserve"> الدولي للاتصالات</w:t>
      </w:r>
      <w:r>
        <w:rPr>
          <w:rFonts w:hint="cs"/>
          <w:rtl/>
        </w:rPr>
        <w:t>،</w:t>
      </w:r>
    </w:p>
    <w:p w14:paraId="71EB84F6" w14:textId="2917513C" w:rsidR="00E70837" w:rsidRDefault="00E70837" w:rsidP="00FB76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إذ يضع في اعتباره</w:t>
      </w:r>
    </w:p>
    <w:p w14:paraId="7E1BC8D2" w14:textId="0A265C5E" w:rsidR="00E70837" w:rsidRDefault="00E70837" w:rsidP="00E70837">
      <w:pPr>
        <w:rPr>
          <w:rtl/>
        </w:rPr>
      </w:pPr>
      <w:r w:rsidRPr="00FB7637">
        <w:rPr>
          <w:rFonts w:hint="eastAsia"/>
          <w:i/>
          <w:iCs/>
          <w:rtl/>
          <w:lang w:bidi="ar-EG"/>
        </w:rPr>
        <w:t> </w:t>
      </w:r>
      <w:r w:rsidRPr="00FB7637">
        <w:rPr>
          <w:rFonts w:hint="cs"/>
          <w:i/>
          <w:iCs/>
          <w:rtl/>
          <w:lang w:bidi="ar-EG"/>
        </w:rPr>
        <w:t>أ )</w:t>
      </w:r>
      <w:r>
        <w:rPr>
          <w:rtl/>
          <w:lang w:bidi="ar-EG"/>
        </w:rPr>
        <w:tab/>
      </w:r>
      <w:r w:rsidRPr="00E70837">
        <w:rPr>
          <w:rFonts w:hint="cs"/>
          <w:rtl/>
        </w:rPr>
        <w:t>القرار 130 (المراجَع في بوخارست</w:t>
      </w:r>
      <w:r w:rsidR="006D1AD4">
        <w:rPr>
          <w:rFonts w:hint="cs"/>
          <w:rtl/>
        </w:rPr>
        <w:t xml:space="preserve">، </w:t>
      </w:r>
      <w:r w:rsidR="006D1AD4">
        <w:t>2022</w:t>
      </w:r>
      <w:r w:rsidRPr="00E70837">
        <w:rPr>
          <w:rFonts w:hint="cs"/>
          <w:rtl/>
        </w:rPr>
        <w:t xml:space="preserve">) </w:t>
      </w:r>
      <w:r>
        <w:rPr>
          <w:rFonts w:hint="cs"/>
          <w:rtl/>
        </w:rPr>
        <w:t>بشأن</w:t>
      </w:r>
      <w:r w:rsidRPr="00E70837">
        <w:rPr>
          <w:rFonts w:hint="cs"/>
          <w:rtl/>
        </w:rPr>
        <w:t xml:space="preserve"> </w:t>
      </w:r>
      <w:r w:rsidRPr="00E70837">
        <w:rPr>
          <w:rFonts w:hint="eastAsia"/>
          <w:rtl/>
        </w:rPr>
        <w:t>تعزيز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دور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الاتحاد</w:t>
      </w:r>
      <w:r w:rsidRPr="00E70837">
        <w:rPr>
          <w:rtl/>
        </w:rPr>
        <w:t xml:space="preserve"> في </w:t>
      </w:r>
      <w:r w:rsidRPr="00E70837">
        <w:rPr>
          <w:rFonts w:hint="eastAsia"/>
          <w:rtl/>
        </w:rPr>
        <w:t>مجال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بناء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الثقة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والأمن</w:t>
      </w:r>
      <w:r w:rsidRPr="00E70837">
        <w:rPr>
          <w:rFonts w:hint="cs"/>
          <w:rtl/>
          <w:lang w:bidi="ar-EG"/>
        </w:rPr>
        <w:t xml:space="preserve"> </w:t>
      </w:r>
      <w:r w:rsidRPr="00E70837">
        <w:rPr>
          <w:rFonts w:hint="eastAsia"/>
          <w:rtl/>
        </w:rPr>
        <w:t>في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استخدام</w:t>
      </w:r>
      <w:r w:rsidRPr="00E70837">
        <w:rPr>
          <w:rFonts w:hint="cs"/>
          <w:rtl/>
        </w:rPr>
        <w:t xml:space="preserve"> </w:t>
      </w:r>
      <w:r w:rsidRPr="00E70837">
        <w:rPr>
          <w:rFonts w:hint="eastAsia"/>
          <w:rtl/>
        </w:rPr>
        <w:t>تكنولوجيا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المعلومات</w:t>
      </w:r>
      <w:r w:rsidRPr="00E70837">
        <w:rPr>
          <w:rtl/>
        </w:rPr>
        <w:t xml:space="preserve"> </w:t>
      </w:r>
      <w:r w:rsidRPr="00E70837">
        <w:rPr>
          <w:rFonts w:hint="eastAsia"/>
          <w:rtl/>
        </w:rPr>
        <w:t>والاتصالات</w:t>
      </w:r>
      <w:r>
        <w:rPr>
          <w:rFonts w:hint="cs"/>
          <w:rtl/>
        </w:rPr>
        <w:t>؛</w:t>
      </w:r>
    </w:p>
    <w:p w14:paraId="3C47B0CF" w14:textId="633F9B47" w:rsidR="00E70837" w:rsidRDefault="00E70837" w:rsidP="00A552C8">
      <w:pPr>
        <w:rPr>
          <w:rtl/>
          <w:lang w:bidi="ar-EG"/>
        </w:rPr>
      </w:pPr>
      <w:r w:rsidRPr="00FB7637">
        <w:rPr>
          <w:rFonts w:hint="cs"/>
          <w:i/>
          <w:iCs/>
          <w:rtl/>
        </w:rPr>
        <w:t>ب)</w:t>
      </w:r>
      <w:r>
        <w:rPr>
          <w:rtl/>
        </w:rPr>
        <w:tab/>
      </w:r>
      <w:r w:rsidRPr="00E70837">
        <w:rPr>
          <w:rtl/>
          <w:lang w:bidi="ar-EG"/>
        </w:rPr>
        <w:t xml:space="preserve">القـرار </w:t>
      </w:r>
      <w:r w:rsidRPr="00E70837">
        <w:t>140</w:t>
      </w:r>
      <w:r w:rsidRPr="00E70837">
        <w:rPr>
          <w:rtl/>
          <w:lang w:bidi="ar-EG"/>
        </w:rPr>
        <w:t xml:space="preserve"> (المراجَع في </w:t>
      </w:r>
      <w:r w:rsidRPr="00E70837">
        <w:rPr>
          <w:rFonts w:hint="cs"/>
          <w:rtl/>
          <w:lang w:bidi="ar-EG"/>
        </w:rPr>
        <w:t xml:space="preserve">بوخارست، </w:t>
      </w:r>
      <w:r w:rsidRPr="00E70837">
        <w:t>2022</w:t>
      </w:r>
      <w:r w:rsidRPr="00E70837">
        <w:rPr>
          <w:rtl/>
          <w:lang w:bidi="ar-EG"/>
        </w:rPr>
        <w:t>)</w:t>
      </w:r>
      <w:r>
        <w:rPr>
          <w:rFonts w:hint="cs"/>
          <w:rtl/>
          <w:lang w:bidi="ar-EG"/>
        </w:rPr>
        <w:t xml:space="preserve"> بشأن </w:t>
      </w:r>
      <w:bookmarkStart w:id="7" w:name="_Toc536090505"/>
      <w:r w:rsidRPr="00E70837">
        <w:rPr>
          <w:rtl/>
          <w:lang w:bidi="ar-EG"/>
        </w:rPr>
        <w:t xml:space="preserve">دور </w:t>
      </w:r>
      <w:r w:rsidRPr="00E70837">
        <w:rPr>
          <w:rFonts w:hint="cs"/>
          <w:rtl/>
          <w:lang w:bidi="ar-EG"/>
        </w:rPr>
        <w:t>الاتحاد</w:t>
      </w:r>
      <w:r w:rsidRPr="00E70837">
        <w:rPr>
          <w:rtl/>
          <w:lang w:bidi="ar-EG"/>
        </w:rPr>
        <w:t xml:space="preserve"> في تنفيذ </w:t>
      </w:r>
      <w:r w:rsidRPr="00E70837">
        <w:rPr>
          <w:rFonts w:hint="cs"/>
          <w:rtl/>
          <w:lang w:bidi="ar-EG"/>
        </w:rPr>
        <w:t>نتائج</w:t>
      </w:r>
      <w:r w:rsidRPr="00E70837">
        <w:rPr>
          <w:rtl/>
          <w:lang w:bidi="ar-EG"/>
        </w:rPr>
        <w:t xml:space="preserve"> القمة العالمية لمجتمع المعلومات</w:t>
      </w:r>
      <w:r>
        <w:rPr>
          <w:rFonts w:hint="cs"/>
          <w:rtl/>
          <w:lang w:bidi="ar-EG"/>
        </w:rPr>
        <w:t xml:space="preserve"> </w:t>
      </w:r>
      <w:r w:rsidRPr="00E70837">
        <w:rPr>
          <w:rFonts w:hint="cs"/>
          <w:rtl/>
          <w:lang w:bidi="ar-EG"/>
        </w:rPr>
        <w:t>وخطة التنمية المستدامة لعام</w:t>
      </w:r>
      <w:r w:rsidRPr="00E70837">
        <w:rPr>
          <w:rFonts w:hint="eastAsia"/>
          <w:rtl/>
          <w:lang w:bidi="ar-EG"/>
        </w:rPr>
        <w:t> </w:t>
      </w:r>
      <w:r w:rsidRPr="00E70837">
        <w:rPr>
          <w:lang w:val="en-GB"/>
        </w:rPr>
        <w:t>2030</w:t>
      </w:r>
      <w:r w:rsidRPr="00E70837">
        <w:rPr>
          <w:rFonts w:hint="cs"/>
          <w:rtl/>
          <w:lang w:bidi="ar-EG"/>
        </w:rPr>
        <w:t xml:space="preserve"> وفي</w:t>
      </w:r>
      <w:r w:rsidRPr="00E70837">
        <w:rPr>
          <w:rtl/>
          <w:lang w:bidi="ar-EG"/>
        </w:rPr>
        <w:t xml:space="preserve"> </w:t>
      </w:r>
      <w:r w:rsidRPr="00E70837">
        <w:rPr>
          <w:rFonts w:hint="cs"/>
          <w:rtl/>
          <w:lang w:bidi="ar-EG"/>
        </w:rPr>
        <w:t>عمليات المتابعة</w:t>
      </w:r>
      <w:r>
        <w:rPr>
          <w:rFonts w:hint="cs"/>
          <w:rtl/>
          <w:lang w:bidi="ar-EG"/>
        </w:rPr>
        <w:t xml:space="preserve"> </w:t>
      </w:r>
      <w:r w:rsidRPr="00E70837">
        <w:rPr>
          <w:rFonts w:hint="cs"/>
          <w:rtl/>
          <w:lang w:bidi="ar-EG"/>
        </w:rPr>
        <w:t>والاستعراض ذات الصلة</w:t>
      </w:r>
      <w:bookmarkEnd w:id="7"/>
      <w:r>
        <w:rPr>
          <w:rFonts w:hint="cs"/>
          <w:rtl/>
          <w:lang w:bidi="ar-EG"/>
        </w:rPr>
        <w:t>؛</w:t>
      </w:r>
    </w:p>
    <w:p w14:paraId="1A34D40D" w14:textId="5D11FE7E" w:rsidR="00E70837" w:rsidRPr="00E70837" w:rsidRDefault="00E70837" w:rsidP="00E70837">
      <w:pPr>
        <w:rPr>
          <w:rtl/>
          <w:lang w:bidi="ar-EG"/>
        </w:rPr>
      </w:pPr>
      <w:r w:rsidRPr="00FB7637">
        <w:rPr>
          <w:rFonts w:hint="cs"/>
          <w:i/>
          <w:iCs/>
          <w:rtl/>
          <w:lang w:bidi="ar-EG"/>
        </w:rPr>
        <w:t>ج)</w:t>
      </w:r>
      <w:r>
        <w:rPr>
          <w:rtl/>
          <w:lang w:bidi="ar-EG"/>
        </w:rPr>
        <w:tab/>
      </w:r>
      <w:r w:rsidRPr="00E70837">
        <w:rPr>
          <w:rFonts w:hint="cs"/>
          <w:rtl/>
          <w:lang w:bidi="ar-EG"/>
        </w:rPr>
        <w:t xml:space="preserve">قرار المجلس 1332 (دورة المجلس لعام 2011، التعديل الأخير في دورة المجلس لعام 2019) </w:t>
      </w:r>
      <w:r w:rsidRPr="00E70837">
        <w:rPr>
          <w:rtl/>
        </w:rPr>
        <w:t>دور الاتحاد الدولي للاتصالات في تنفيذ نواتج القمة العالمية</w:t>
      </w:r>
      <w:r w:rsidRPr="00E70837">
        <w:rPr>
          <w:rFonts w:hint="cs"/>
          <w:rtl/>
        </w:rPr>
        <w:t xml:space="preserve"> </w:t>
      </w:r>
      <w:r w:rsidRPr="00E70837">
        <w:rPr>
          <w:rtl/>
        </w:rPr>
        <w:t>لمجتمع المعلومات</w:t>
      </w:r>
      <w:r w:rsidRPr="00E70837">
        <w:rPr>
          <w:rFonts w:hint="cs"/>
          <w:rtl/>
        </w:rPr>
        <w:t xml:space="preserve"> </w:t>
      </w:r>
      <w:r w:rsidRPr="00E70837">
        <w:rPr>
          <w:rtl/>
        </w:rPr>
        <w:t xml:space="preserve">وخطة التنمية المستدامة لعام </w:t>
      </w:r>
      <w:r w:rsidRPr="00E70837">
        <w:rPr>
          <w:lang w:bidi="ar-EG"/>
        </w:rPr>
        <w:t>2030</w:t>
      </w:r>
      <w:r w:rsidR="00FB7637">
        <w:rPr>
          <w:rFonts w:hint="cs"/>
          <w:rtl/>
          <w:lang w:bidi="ar-EG"/>
        </w:rPr>
        <w:t>؛</w:t>
      </w:r>
    </w:p>
    <w:p w14:paraId="46830D66" w14:textId="3C018602" w:rsidR="00FB7637" w:rsidRPr="00F5349F" w:rsidRDefault="00FB7637" w:rsidP="00FB7637">
      <w:pPr>
        <w:rPr>
          <w:rtl/>
        </w:rPr>
      </w:pPr>
      <w:r w:rsidRPr="00FB7637">
        <w:rPr>
          <w:rFonts w:hint="cs"/>
          <w:i/>
          <w:iCs/>
          <w:rtl/>
          <w:lang w:bidi="ar-EG"/>
        </w:rPr>
        <w:t>د )</w:t>
      </w:r>
      <w:r>
        <w:rPr>
          <w:rtl/>
          <w:lang w:bidi="ar-EG"/>
        </w:rPr>
        <w:tab/>
      </w:r>
      <w:r w:rsidRPr="00F5349F">
        <w:rPr>
          <w:rtl/>
        </w:rPr>
        <w:t xml:space="preserve">أن </w:t>
      </w:r>
      <w:r w:rsidRPr="00F5349F">
        <w:rPr>
          <w:rFonts w:hint="cs"/>
          <w:rtl/>
        </w:rPr>
        <w:t xml:space="preserve">المجلس </w:t>
      </w:r>
      <w:r w:rsidRPr="00F5349F">
        <w:rPr>
          <w:rtl/>
        </w:rPr>
        <w:t>وافق، خلال دورته لعام 2022، على المبادئ التوجيهية بشأن استخدام الاتحاد للبرنامج العالمي للأمن السيبراني في عمله</w:t>
      </w:r>
      <w:r>
        <w:rPr>
          <w:rFonts w:hint="cs"/>
          <w:rtl/>
        </w:rPr>
        <w:t>،</w:t>
      </w:r>
    </w:p>
    <w:p w14:paraId="24471048" w14:textId="0DADF36F" w:rsidR="00E70837" w:rsidRPr="00E70837" w:rsidRDefault="006B2192" w:rsidP="00FB76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يأخذ في الحسبان</w:t>
      </w:r>
    </w:p>
    <w:p w14:paraId="365DD60B" w14:textId="1E1D1565" w:rsidR="00263CCE" w:rsidRDefault="00FB7637" w:rsidP="00263CCE">
      <w:pPr>
        <w:rPr>
          <w:rtl/>
        </w:rPr>
      </w:pPr>
      <w:r w:rsidRPr="00FB7637">
        <w:rPr>
          <w:rFonts w:hint="cs"/>
          <w:i/>
          <w:iCs/>
          <w:rtl/>
        </w:rPr>
        <w:t> أ )</w:t>
      </w:r>
      <w:r>
        <w:rPr>
          <w:rtl/>
        </w:rPr>
        <w:tab/>
      </w:r>
      <w:r w:rsidR="00263CCE">
        <w:rPr>
          <w:rtl/>
        </w:rPr>
        <w:t xml:space="preserve">أن مؤتمر المندوبين المفوضين (بوخارست، 2022) وافق على التوصية 3 بشأن </w:t>
      </w:r>
      <w:r w:rsidR="00263CCE" w:rsidRPr="00263CCE">
        <w:rPr>
          <w:rtl/>
        </w:rPr>
        <w:t xml:space="preserve">البرنامج العالمي للأمن السيبراني </w:t>
      </w:r>
      <w:r w:rsidR="00263CCE">
        <w:rPr>
          <w:rFonts w:hint="cs"/>
          <w:rtl/>
        </w:rPr>
        <w:t xml:space="preserve">الصادرة عن </w:t>
      </w:r>
      <w:r w:rsidR="00263CCE" w:rsidRPr="00263CCE">
        <w:rPr>
          <w:rtl/>
        </w:rPr>
        <w:t>فريق العمل التابع للجلسة العامة</w:t>
      </w:r>
      <w:r w:rsidR="00263CCE">
        <w:rPr>
          <w:rtl/>
        </w:rPr>
        <w:t>؛</w:t>
      </w:r>
    </w:p>
    <w:p w14:paraId="58923E08" w14:textId="33B8D117" w:rsidR="00FB7637" w:rsidRDefault="00FB7637" w:rsidP="00AF7AC1">
      <w:pPr>
        <w:rPr>
          <w:rtl/>
        </w:rPr>
      </w:pPr>
      <w:r w:rsidRPr="00FB7637">
        <w:rPr>
          <w:rFonts w:hint="cs"/>
          <w:i/>
          <w:iCs/>
          <w:rtl/>
        </w:rPr>
        <w:t>ب)</w:t>
      </w:r>
      <w:r>
        <w:rPr>
          <w:rtl/>
        </w:rPr>
        <w:tab/>
      </w:r>
      <w:r w:rsidR="00263CCE" w:rsidRPr="00263CCE">
        <w:rPr>
          <w:rtl/>
        </w:rPr>
        <w:t>أن اختصاصات فريق العمل التابع للمجلس والمعني بالقمة العالمية لمجتمع المعلومات وأهداف التنمية المستدامة</w:t>
      </w:r>
      <w:r w:rsidR="00AF7AC1">
        <w:rPr>
          <w:rFonts w:hint="cs"/>
          <w:rtl/>
        </w:rPr>
        <w:t> </w:t>
      </w:r>
      <w:r w:rsidR="00263CCE" w:rsidRPr="00263CCE">
        <w:rPr>
          <w:rtl/>
        </w:rPr>
        <w:t>(</w:t>
      </w:r>
      <w:r w:rsidR="00263CCE" w:rsidRPr="00263CCE">
        <w:t>CWG-WSIS&amp;SDG</w:t>
      </w:r>
      <w:r w:rsidR="00263CCE" w:rsidRPr="00263CCE">
        <w:rPr>
          <w:rtl/>
        </w:rPr>
        <w:t xml:space="preserve">) تؤكد على ولاية </w:t>
      </w:r>
      <w:r w:rsidR="00263CCE">
        <w:rPr>
          <w:rFonts w:hint="cs"/>
          <w:rtl/>
        </w:rPr>
        <w:t>الفريق فيما يتعلق بال</w:t>
      </w:r>
      <w:r w:rsidR="00883387">
        <w:rPr>
          <w:rFonts w:hint="cs"/>
          <w:rtl/>
        </w:rPr>
        <w:t>آ</w:t>
      </w:r>
      <w:r w:rsidR="00263CCE">
        <w:rPr>
          <w:rFonts w:hint="cs"/>
          <w:rtl/>
        </w:rPr>
        <w:t>تي</w:t>
      </w:r>
      <w:r w:rsidR="00263CCE" w:rsidRPr="00263CCE">
        <w:rPr>
          <w:rtl/>
        </w:rPr>
        <w:t>:</w:t>
      </w:r>
    </w:p>
    <w:p w14:paraId="0E45D8C9" w14:textId="74B84FF5" w:rsidR="00FB7637" w:rsidRPr="00717D37" w:rsidRDefault="00FB7637" w:rsidP="00FB763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Pr="00717D37">
        <w:rPr>
          <w:rtl/>
        </w:rPr>
        <w:t xml:space="preserve">توفير </w:t>
      </w:r>
      <w:r w:rsidRPr="00717D37">
        <w:rPr>
          <w:rFonts w:hint="cs"/>
          <w:rtl/>
        </w:rPr>
        <w:t xml:space="preserve">معلومات </w:t>
      </w:r>
      <w:r w:rsidRPr="00717D37">
        <w:rPr>
          <w:rtl/>
        </w:rPr>
        <w:t>للأعضاء فيما</w:t>
      </w:r>
      <w:r w:rsidRPr="00717D37">
        <w:rPr>
          <w:rFonts w:hint="cs"/>
          <w:rtl/>
        </w:rPr>
        <w:t> </w:t>
      </w:r>
      <w:r w:rsidRPr="00717D37">
        <w:rPr>
          <w:rtl/>
        </w:rPr>
        <w:t>يتعلق بالإجراءات التي يلزم أن يؤديها الاتحاد تنفيذاً لنواتج القمة العالمية لمجتمع المعلومات</w:t>
      </w:r>
      <w:r w:rsidRPr="00717D37">
        <w:rPr>
          <w:rFonts w:hint="cs"/>
          <w:rtl/>
        </w:rPr>
        <w:t xml:space="preserve"> وخطة التنمية المستدامة لعام </w:t>
      </w:r>
      <w:r w:rsidRPr="00717D37">
        <w:t>2030</w:t>
      </w:r>
      <w:r w:rsidRPr="00717D37">
        <w:rPr>
          <w:rtl/>
        </w:rPr>
        <w:t>، وخاصة</w:t>
      </w:r>
      <w:r w:rsidRPr="00717D37">
        <w:rPr>
          <w:rFonts w:hint="cs"/>
          <w:rtl/>
        </w:rPr>
        <w:t>ً</w:t>
      </w:r>
      <w:r w:rsidRPr="00717D37">
        <w:rPr>
          <w:rtl/>
        </w:rPr>
        <w:t xml:space="preserve"> فيما</w:t>
      </w:r>
      <w:r w:rsidRPr="00717D37">
        <w:rPr>
          <w:rFonts w:hint="cs"/>
          <w:rtl/>
        </w:rPr>
        <w:t> </w:t>
      </w:r>
      <w:r w:rsidRPr="00717D37">
        <w:rPr>
          <w:rtl/>
        </w:rPr>
        <w:t xml:space="preserve">يتعلق بتنفيذ </w:t>
      </w:r>
      <w:r w:rsidRPr="00717D37">
        <w:rPr>
          <w:rFonts w:hint="cs"/>
          <w:rtl/>
        </w:rPr>
        <w:t>خطوط</w:t>
      </w:r>
      <w:r w:rsidRPr="00717D37">
        <w:rPr>
          <w:rtl/>
        </w:rPr>
        <w:t xml:space="preserve"> عمل القمة العالمية جيم</w:t>
      </w:r>
      <w:r w:rsidRPr="00717D37">
        <w:rPr>
          <w:lang w:bidi="ar-EG"/>
        </w:rPr>
        <w:t>2</w:t>
      </w:r>
      <w:r w:rsidRPr="00717D37">
        <w:rPr>
          <w:rtl/>
        </w:rPr>
        <w:t xml:space="preserve"> (البنية التحتية لل</w:t>
      </w:r>
      <w:r w:rsidRPr="00717D37">
        <w:rPr>
          <w:rFonts w:hint="cs"/>
          <w:rtl/>
        </w:rPr>
        <w:t>معلومات وال</w:t>
      </w:r>
      <w:r w:rsidRPr="00717D37">
        <w:rPr>
          <w:rtl/>
        </w:rPr>
        <w:t>اتصالات) وجيم</w:t>
      </w:r>
      <w:r w:rsidRPr="00717D37">
        <w:rPr>
          <w:lang w:bidi="ar-EG"/>
        </w:rPr>
        <w:t>5</w:t>
      </w:r>
      <w:r w:rsidRPr="00717D37">
        <w:rPr>
          <w:rtl/>
        </w:rPr>
        <w:t xml:space="preserve"> (بناء</w:t>
      </w:r>
      <w:r w:rsidRPr="00717D37">
        <w:rPr>
          <w:rFonts w:hint="cs"/>
          <w:rtl/>
        </w:rPr>
        <w:t> </w:t>
      </w:r>
      <w:r w:rsidRPr="00717D37">
        <w:rPr>
          <w:rtl/>
        </w:rPr>
        <w:t>الثقة والأمن في</w:t>
      </w:r>
      <w:r w:rsidRPr="00717D37">
        <w:rPr>
          <w:rFonts w:hint="cs"/>
          <w:rtl/>
        </w:rPr>
        <w:t> </w:t>
      </w:r>
      <w:r w:rsidRPr="00717D37">
        <w:rPr>
          <w:rtl/>
        </w:rPr>
        <w:t>است</w:t>
      </w:r>
      <w:r w:rsidR="00263CCE">
        <w:rPr>
          <w:rFonts w:hint="cs"/>
          <w:rtl/>
        </w:rPr>
        <w:t>خدام</w:t>
      </w:r>
      <w:r w:rsidRPr="00717D37">
        <w:rPr>
          <w:rtl/>
        </w:rPr>
        <w:t xml:space="preserve"> تكنولوجيا المعلومات والاتصالات) وجيم</w:t>
      </w:r>
      <w:r w:rsidRPr="00717D37">
        <w:rPr>
          <w:lang w:bidi="ar-EG"/>
        </w:rPr>
        <w:t>6</w:t>
      </w:r>
      <w:r w:rsidRPr="00717D37">
        <w:rPr>
          <w:rtl/>
        </w:rPr>
        <w:t xml:space="preserve"> (البيئة التمكينية) حيث يقوم الاتحاد </w:t>
      </w:r>
      <w:r w:rsidR="00263CCE">
        <w:rPr>
          <w:rFonts w:hint="cs"/>
          <w:rtl/>
        </w:rPr>
        <w:t xml:space="preserve">فيها </w:t>
      </w:r>
      <w:r w:rsidRPr="00717D37">
        <w:rPr>
          <w:rtl/>
        </w:rPr>
        <w:t>بدور</w:t>
      </w:r>
      <w:r w:rsidRPr="00717D37">
        <w:rPr>
          <w:rFonts w:hint="cs"/>
          <w:rtl/>
        </w:rPr>
        <w:t> التيسير</w:t>
      </w:r>
      <w:r w:rsidRPr="00717D37">
        <w:rPr>
          <w:rtl/>
        </w:rPr>
        <w:t>؛</w:t>
      </w:r>
    </w:p>
    <w:p w14:paraId="4DD212BB" w14:textId="543A1D9F" w:rsidR="00FB7637" w:rsidRDefault="00FB7637" w:rsidP="00FB7637">
      <w:pPr>
        <w:pStyle w:val="enumlev1"/>
        <w:rPr>
          <w:rtl/>
        </w:rPr>
      </w:pPr>
      <w:r>
        <w:rPr>
          <w:rFonts w:hint="cs"/>
          <w:rtl/>
        </w:rPr>
        <w:t>-</w:t>
      </w:r>
      <w:r>
        <w:rPr>
          <w:rtl/>
        </w:rPr>
        <w:tab/>
      </w:r>
      <w:r w:rsidR="00263CCE" w:rsidRPr="00263CCE">
        <w:rPr>
          <w:rtl/>
        </w:rPr>
        <w:t>تقديم التوجيه إلى الاتحاد بشأن الأنشطة المستقبلية للاتحاد من أجل التنفيذ الناجح لخط العمل جيم5</w:t>
      </w:r>
      <w:r w:rsidR="00263CCE">
        <w:rPr>
          <w:rFonts w:hint="cs"/>
          <w:rtl/>
        </w:rPr>
        <w:t>،</w:t>
      </w:r>
    </w:p>
    <w:p w14:paraId="549A1316" w14:textId="1A9DBAE5" w:rsidR="00FB7637" w:rsidRDefault="00FB7637" w:rsidP="00FB7637">
      <w:pPr>
        <w:pStyle w:val="Call"/>
        <w:rPr>
          <w:rtl/>
          <w:lang w:bidi="ar-EG"/>
        </w:rPr>
      </w:pPr>
      <w:r>
        <w:rPr>
          <w:rFonts w:hint="cs"/>
          <w:rtl/>
        </w:rPr>
        <w:t>وإذ يذكِّر</w:t>
      </w:r>
    </w:p>
    <w:p w14:paraId="507B5495" w14:textId="4FECDC89" w:rsidR="00FB7637" w:rsidRPr="0011511E" w:rsidRDefault="00FB7637" w:rsidP="00FB7637">
      <w:pPr>
        <w:rPr>
          <w:rtl/>
        </w:rPr>
      </w:pPr>
      <w:r w:rsidRPr="00FB7637">
        <w:rPr>
          <w:rFonts w:hint="eastAsia"/>
          <w:i/>
          <w:iCs/>
          <w:rtl/>
          <w:lang w:bidi="ar-EG"/>
        </w:rPr>
        <w:t> </w:t>
      </w:r>
      <w:r w:rsidRPr="00FB7637">
        <w:rPr>
          <w:rFonts w:hint="cs"/>
          <w:i/>
          <w:iCs/>
          <w:rtl/>
          <w:lang w:bidi="ar-EG"/>
        </w:rPr>
        <w:t>أ )</w:t>
      </w:r>
      <w:r w:rsidRPr="00FB7637">
        <w:rPr>
          <w:i/>
          <w:iCs/>
          <w:rtl/>
          <w:lang w:bidi="ar-EG"/>
        </w:rPr>
        <w:tab/>
      </w:r>
      <w:r w:rsidR="00AF7AC1" w:rsidRPr="00F5349F">
        <w:rPr>
          <w:rtl/>
        </w:rPr>
        <w:t xml:space="preserve">بأن </w:t>
      </w:r>
      <w:r w:rsidRPr="0011511E">
        <w:rPr>
          <w:rtl/>
        </w:rPr>
        <w:t>فريق العمل</w:t>
      </w:r>
      <w:r w:rsidRPr="0011511E">
        <w:rPr>
          <w:rFonts w:hint="cs"/>
          <w:rtl/>
        </w:rPr>
        <w:t xml:space="preserve"> التابع للمجلس و</w:t>
      </w:r>
      <w:r w:rsidRPr="0011511E">
        <w:rPr>
          <w:rtl/>
        </w:rPr>
        <w:t xml:space="preserve">المعني بالقمة العالمية </w:t>
      </w:r>
      <w:r w:rsidRPr="0030311D">
        <w:rPr>
          <w:rtl/>
        </w:rPr>
        <w:t xml:space="preserve">لمجتمع المعلومات وأهداف التنمية المستدامة </w:t>
      </w:r>
      <w:r w:rsidRPr="0011511E">
        <w:rPr>
          <w:rtl/>
        </w:rPr>
        <w:t>قد برهن على أنه آلية ناجحة لتسهيل مساهمة الدول الأعضاء فيما</w:t>
      </w:r>
      <w:r w:rsidRPr="0011511E">
        <w:rPr>
          <w:rFonts w:hint="eastAsia"/>
          <w:rtl/>
        </w:rPr>
        <w:t> </w:t>
      </w:r>
      <w:r w:rsidRPr="0011511E">
        <w:rPr>
          <w:rtl/>
        </w:rPr>
        <w:t>يتعلق بدور الاتحاد في تنفيذ نواتج القمة العالمية؛</w:t>
      </w:r>
    </w:p>
    <w:p w14:paraId="7072A229" w14:textId="77777777" w:rsidR="00FB7637" w:rsidRDefault="00FB7637" w:rsidP="00FB7637">
      <w:pPr>
        <w:rPr>
          <w:rtl/>
        </w:rPr>
      </w:pPr>
      <w:r w:rsidRPr="00FB7637">
        <w:rPr>
          <w:rFonts w:hint="cs"/>
          <w:i/>
          <w:iCs/>
          <w:rtl/>
        </w:rPr>
        <w:t>ب)</w:t>
      </w:r>
      <w:r>
        <w:rPr>
          <w:rtl/>
        </w:rPr>
        <w:tab/>
      </w:r>
      <w:r w:rsidRPr="00F5349F">
        <w:rPr>
          <w:rtl/>
        </w:rPr>
        <w:t xml:space="preserve">بأن </w:t>
      </w:r>
      <w:r w:rsidRPr="00F5349F">
        <w:rPr>
          <w:rFonts w:hint="cs"/>
          <w:rtl/>
        </w:rPr>
        <w:t xml:space="preserve">الأمن </w:t>
      </w:r>
      <w:r w:rsidRPr="00F5349F">
        <w:rPr>
          <w:rtl/>
        </w:rPr>
        <w:t>السيبراني عنصر أساسي لتأمين البن</w:t>
      </w:r>
      <w:r w:rsidRPr="00F5349F">
        <w:rPr>
          <w:rFonts w:hint="cs"/>
          <w:rtl/>
        </w:rPr>
        <w:t>ى</w:t>
      </w:r>
      <w:r w:rsidRPr="00F5349F">
        <w:rPr>
          <w:rtl/>
        </w:rPr>
        <w:t xml:space="preserve"> التحتية </w:t>
      </w:r>
      <w:r w:rsidRPr="00F5349F">
        <w:rPr>
          <w:rFonts w:hint="cs"/>
          <w:rtl/>
        </w:rPr>
        <w:t>للاتصالات/تكنولوجيا المعلومات والاتصالات</w:t>
      </w:r>
      <w:r w:rsidRPr="00F5349F">
        <w:rPr>
          <w:rtl/>
        </w:rPr>
        <w:t xml:space="preserve">، كما أنه ركيزة أساسية بالنسبة </w:t>
      </w:r>
      <w:r w:rsidRPr="00F5349F">
        <w:rPr>
          <w:rFonts w:hint="cs"/>
          <w:rtl/>
        </w:rPr>
        <w:t>إلى ا</w:t>
      </w:r>
      <w:r w:rsidRPr="00F5349F">
        <w:rPr>
          <w:rtl/>
        </w:rPr>
        <w:t xml:space="preserve">لتنمية </w:t>
      </w:r>
      <w:r w:rsidRPr="00F5349F">
        <w:rPr>
          <w:rFonts w:hint="cs"/>
          <w:rtl/>
        </w:rPr>
        <w:t>الاجتماعية و</w:t>
      </w:r>
      <w:r w:rsidRPr="00F5349F">
        <w:rPr>
          <w:rtl/>
        </w:rPr>
        <w:t>الاقتصادية؛</w:t>
      </w:r>
    </w:p>
    <w:p w14:paraId="212189B6" w14:textId="43842BED" w:rsidR="00263CCE" w:rsidRDefault="00FB7637" w:rsidP="00263CCE">
      <w:pPr>
        <w:rPr>
          <w:rtl/>
        </w:rPr>
      </w:pPr>
      <w:r w:rsidRPr="00FB7637">
        <w:rPr>
          <w:rFonts w:hint="cs"/>
          <w:i/>
          <w:iCs/>
          <w:rtl/>
        </w:rPr>
        <w:t>ج)</w:t>
      </w:r>
      <w:r>
        <w:rPr>
          <w:rtl/>
        </w:rPr>
        <w:tab/>
      </w:r>
      <w:r w:rsidR="00263CCE" w:rsidRPr="00A552C8">
        <w:rPr>
          <w:rFonts w:hint="cs"/>
          <w:spacing w:val="-4"/>
          <w:rtl/>
        </w:rPr>
        <w:t>ب</w:t>
      </w:r>
      <w:r w:rsidR="00263CCE" w:rsidRPr="00A552C8">
        <w:rPr>
          <w:spacing w:val="-4"/>
          <w:rtl/>
        </w:rPr>
        <w:t xml:space="preserve">أنه ينبغي النظر في نتائج </w:t>
      </w:r>
      <w:r w:rsidR="00263CCE" w:rsidRPr="00A552C8">
        <w:rPr>
          <w:rFonts w:hint="cs"/>
          <w:spacing w:val="-4"/>
          <w:rtl/>
        </w:rPr>
        <w:t>ا</w:t>
      </w:r>
      <w:r w:rsidR="00263CCE" w:rsidRPr="00A552C8">
        <w:rPr>
          <w:spacing w:val="-4"/>
          <w:rtl/>
        </w:rPr>
        <w:t>لرقم القياسي العالمي للأمن السيبراني (</w:t>
      </w:r>
      <w:r w:rsidR="00263CCE" w:rsidRPr="00A552C8">
        <w:rPr>
          <w:spacing w:val="-4"/>
        </w:rPr>
        <w:t>GCI</w:t>
      </w:r>
      <w:r w:rsidR="00263CCE" w:rsidRPr="00A552C8">
        <w:rPr>
          <w:spacing w:val="-4"/>
          <w:rtl/>
        </w:rPr>
        <w:t>) لتوجيه مبادرات الاتحاد المتعلقة بالأمن السيبراني؛</w:t>
      </w:r>
    </w:p>
    <w:p w14:paraId="451AEAF2" w14:textId="5534D4BF" w:rsidR="00FB7637" w:rsidRDefault="00FB7637" w:rsidP="00FB7637">
      <w:pPr>
        <w:rPr>
          <w:rtl/>
        </w:rPr>
      </w:pPr>
      <w:r w:rsidRPr="00FB7637">
        <w:rPr>
          <w:rFonts w:hint="cs"/>
          <w:i/>
          <w:iCs/>
          <w:rtl/>
        </w:rPr>
        <w:t>د )</w:t>
      </w:r>
      <w:r>
        <w:rPr>
          <w:rtl/>
        </w:rPr>
        <w:tab/>
      </w:r>
      <w:r w:rsidR="005D0AD0">
        <w:rPr>
          <w:rFonts w:hint="cs"/>
          <w:rtl/>
        </w:rPr>
        <w:t>بتوافق الآراء بشأن الاستبيان الخاص ب</w:t>
      </w:r>
      <w:r w:rsidR="005D0AD0" w:rsidRPr="005D0AD0">
        <w:rPr>
          <w:rtl/>
        </w:rPr>
        <w:t xml:space="preserve">الإصدار </w:t>
      </w:r>
      <w:r w:rsidR="005D0AD0" w:rsidRPr="005D0AD0">
        <w:t>GCIv5</w:t>
      </w:r>
      <w:r w:rsidR="005D0AD0" w:rsidRPr="005D0AD0">
        <w:rPr>
          <w:rtl/>
        </w:rPr>
        <w:t xml:space="preserve"> (التكرار الخامس للرقم القياسي </w:t>
      </w:r>
      <w:r w:rsidR="005D0AD0" w:rsidRPr="005D0AD0">
        <w:t>GCI</w:t>
      </w:r>
      <w:r w:rsidR="005D0AD0" w:rsidRPr="005D0AD0">
        <w:rPr>
          <w:rtl/>
        </w:rPr>
        <w:t>)،</w:t>
      </w:r>
    </w:p>
    <w:p w14:paraId="07711B1C" w14:textId="18A03988" w:rsidR="00FB7637" w:rsidRDefault="005D0AD0" w:rsidP="00FB76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>وإذ يعترف بضرورة</w:t>
      </w:r>
    </w:p>
    <w:p w14:paraId="11BA0E3B" w14:textId="6B1BECF6" w:rsidR="00FB7637" w:rsidRPr="00E70837" w:rsidRDefault="005D0AD0" w:rsidP="00FB7637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إطلاق عملية لتطوير </w:t>
      </w:r>
      <w:r w:rsidRPr="005D0AD0">
        <w:rPr>
          <w:rtl/>
          <w:lang w:bidi="ar-EG"/>
        </w:rPr>
        <w:t>البرنامج العالمي للأمن السيبراني وفقا</w:t>
      </w:r>
      <w:r>
        <w:rPr>
          <w:rFonts w:hint="cs"/>
          <w:rtl/>
          <w:lang w:bidi="ar-EG"/>
        </w:rPr>
        <w:t>ً</w:t>
      </w:r>
      <w:r w:rsidRPr="005D0AD0">
        <w:rPr>
          <w:rtl/>
          <w:lang w:bidi="ar-EG"/>
        </w:rPr>
        <w:t xml:space="preserve"> ل</w:t>
      </w:r>
      <w:r>
        <w:rPr>
          <w:rFonts w:hint="cs"/>
          <w:rtl/>
          <w:lang w:bidi="ar-EG"/>
        </w:rPr>
        <w:t>ولاية</w:t>
      </w:r>
      <w:r w:rsidRPr="005D0AD0">
        <w:rPr>
          <w:rtl/>
          <w:lang w:bidi="ar-EG"/>
        </w:rPr>
        <w:t xml:space="preserve"> وخبرة الاتحاد وتشجيع مشاركة الأعضاء وأصحاب المصلحة المعنيين، حسب الاقتضاء، في هذه العملية،</w:t>
      </w:r>
    </w:p>
    <w:p w14:paraId="00C7FF15" w14:textId="4E781CFF" w:rsidR="00FB7637" w:rsidRPr="00E70837" w:rsidRDefault="003B2DA2" w:rsidP="00FB76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 xml:space="preserve">يدعو </w:t>
      </w:r>
      <w:r w:rsidRPr="008138EA">
        <w:rPr>
          <w:rFonts w:hint="cs"/>
          <w:rtl/>
          <w:lang w:bidi="ar-EG"/>
        </w:rPr>
        <w:t>الأمينة العامة</w:t>
      </w:r>
    </w:p>
    <w:p w14:paraId="751057BA" w14:textId="4041EC42" w:rsidR="00FB7637" w:rsidRPr="00E70837" w:rsidRDefault="00AF7AC1" w:rsidP="00AF7AC1">
      <w:pPr>
        <w:rPr>
          <w:rtl/>
          <w:lang w:bidi="ar-EG"/>
        </w:rPr>
      </w:pPr>
      <w:r>
        <w:rPr>
          <w:rFonts w:hint="cs"/>
          <w:rtl/>
          <w:lang w:bidi="ar-EG"/>
        </w:rPr>
        <w:t>إلى</w:t>
      </w:r>
      <w:r w:rsidRPr="003B2DA2">
        <w:rPr>
          <w:rtl/>
          <w:lang w:bidi="ar-EG"/>
        </w:rPr>
        <w:t xml:space="preserve"> </w:t>
      </w:r>
      <w:r w:rsidR="003B2DA2" w:rsidRPr="003B2DA2">
        <w:rPr>
          <w:rtl/>
          <w:lang w:bidi="ar-EG"/>
        </w:rPr>
        <w:t xml:space="preserve">تنسيق العمل </w:t>
      </w:r>
      <w:r w:rsidR="003B2DA2">
        <w:rPr>
          <w:rFonts w:hint="cs"/>
          <w:rtl/>
          <w:lang w:bidi="ar-EG"/>
        </w:rPr>
        <w:t>بشأن تطوير</w:t>
      </w:r>
      <w:r w:rsidR="003B2DA2" w:rsidRPr="003B2DA2">
        <w:rPr>
          <w:rtl/>
          <w:lang w:bidi="ar-EG"/>
        </w:rPr>
        <w:t xml:space="preserve"> جدول الأعمال العالمي للأمن السيبراني (</w:t>
      </w:r>
      <w:r w:rsidR="003B2DA2" w:rsidRPr="003B2DA2">
        <w:rPr>
          <w:lang w:bidi="ar-EG"/>
        </w:rPr>
        <w:t>GCA</w:t>
      </w:r>
      <w:r w:rsidR="003B2DA2" w:rsidRPr="003B2DA2">
        <w:rPr>
          <w:rtl/>
          <w:lang w:bidi="ar-EG"/>
        </w:rPr>
        <w:t>) مع الأخذ في الاعتبار الاستبيان الخاص بالإصدار</w:t>
      </w:r>
      <w:r>
        <w:rPr>
          <w:rFonts w:hint="cs"/>
          <w:rtl/>
          <w:lang w:bidi="ar-EG"/>
        </w:rPr>
        <w:t> </w:t>
      </w:r>
      <w:r w:rsidR="003B2DA2" w:rsidRPr="003B2DA2">
        <w:rPr>
          <w:lang w:bidi="ar-EG"/>
        </w:rPr>
        <w:t>GCIv5</w:t>
      </w:r>
      <w:r w:rsidR="003B2DA2" w:rsidRPr="003B2DA2">
        <w:rPr>
          <w:rtl/>
          <w:lang w:bidi="ar-EG"/>
        </w:rPr>
        <w:t xml:space="preserve"> (التكرار الخامس للرقم القياسي </w:t>
      </w:r>
      <w:r w:rsidR="003B2DA2" w:rsidRPr="003B2DA2">
        <w:rPr>
          <w:lang w:bidi="ar-EG"/>
        </w:rPr>
        <w:t>GCI</w:t>
      </w:r>
      <w:r w:rsidR="003B2DA2" w:rsidRPr="003B2DA2">
        <w:rPr>
          <w:rtl/>
          <w:lang w:bidi="ar-EG"/>
        </w:rPr>
        <w:t>)،</w:t>
      </w:r>
      <w:r w:rsidR="003B2DA2">
        <w:rPr>
          <w:rFonts w:hint="cs"/>
          <w:rtl/>
          <w:lang w:bidi="ar-EG"/>
        </w:rPr>
        <w:t xml:space="preserve"> </w:t>
      </w:r>
      <w:r w:rsidR="003B2DA2" w:rsidRPr="003B2DA2">
        <w:rPr>
          <w:rtl/>
          <w:lang w:bidi="ar-EG"/>
        </w:rPr>
        <w:t>وال</w:t>
      </w:r>
      <w:r w:rsidR="003B2DA2">
        <w:rPr>
          <w:rFonts w:hint="cs"/>
          <w:rtl/>
          <w:lang w:bidi="ar-EG"/>
        </w:rPr>
        <w:t>ركائز</w:t>
      </w:r>
      <w:r w:rsidR="003B2DA2" w:rsidRPr="003B2DA2">
        <w:rPr>
          <w:rtl/>
          <w:lang w:bidi="ar-EG"/>
        </w:rPr>
        <w:t xml:space="preserve"> الخمس ل</w:t>
      </w:r>
      <w:r w:rsidR="003B2DA2">
        <w:rPr>
          <w:rFonts w:hint="cs"/>
          <w:rtl/>
          <w:lang w:bidi="ar-EG"/>
        </w:rPr>
        <w:t>ل</w:t>
      </w:r>
      <w:r w:rsidR="003B2DA2" w:rsidRPr="003B2DA2">
        <w:rPr>
          <w:rtl/>
          <w:lang w:bidi="ar-EG"/>
        </w:rPr>
        <w:t>إطار</w:t>
      </w:r>
      <w:r w:rsidR="003B2DA2">
        <w:rPr>
          <w:rFonts w:hint="cs"/>
          <w:rtl/>
          <w:lang w:bidi="ar-EG"/>
        </w:rPr>
        <w:t xml:space="preserve"> الحالي للبرنامج</w:t>
      </w:r>
      <w:r w:rsidR="003B2DA2" w:rsidRPr="003B2DA2">
        <w:rPr>
          <w:rtl/>
          <w:lang w:bidi="ar-EG"/>
        </w:rPr>
        <w:t xml:space="preserve"> </w:t>
      </w:r>
      <w:r w:rsidR="003B2DA2" w:rsidRPr="003B2DA2">
        <w:rPr>
          <w:lang w:bidi="ar-EG"/>
        </w:rPr>
        <w:t>GCA</w:t>
      </w:r>
      <w:r w:rsidR="003B2DA2" w:rsidRPr="003B2DA2">
        <w:rPr>
          <w:rtl/>
          <w:lang w:bidi="ar-EG"/>
        </w:rPr>
        <w:t>، و</w:t>
      </w:r>
      <w:r w:rsidR="003B2DA2">
        <w:rPr>
          <w:rFonts w:hint="cs"/>
          <w:rtl/>
          <w:lang w:bidi="ar-EG"/>
        </w:rPr>
        <w:t>ضرورة</w:t>
      </w:r>
      <w:r w:rsidR="003B2DA2" w:rsidRPr="003B2DA2">
        <w:rPr>
          <w:rtl/>
          <w:lang w:bidi="ar-EG"/>
        </w:rPr>
        <w:t xml:space="preserve"> شرح ولاية/مبادرات الاتحاد</w:t>
      </w:r>
      <w:r w:rsidR="003B2DA2">
        <w:rPr>
          <w:rFonts w:hint="cs"/>
          <w:rtl/>
          <w:lang w:bidi="ar-EG"/>
        </w:rPr>
        <w:t xml:space="preserve"> وتحديد</w:t>
      </w:r>
      <w:r w:rsidR="003B2DA2" w:rsidRPr="003B2DA2">
        <w:rPr>
          <w:rtl/>
          <w:lang w:bidi="ar-EG"/>
        </w:rPr>
        <w:t xml:space="preserve"> المنظمات/المبادرات </w:t>
      </w:r>
      <w:r w:rsidR="003B2DA2">
        <w:rPr>
          <w:rFonts w:hint="cs"/>
          <w:rtl/>
          <w:lang w:bidi="ar-EG"/>
        </w:rPr>
        <w:t xml:space="preserve">الأخرى </w:t>
      </w:r>
      <w:r w:rsidR="003B2DA2" w:rsidRPr="003B2DA2">
        <w:rPr>
          <w:rtl/>
          <w:lang w:bidi="ar-EG"/>
        </w:rPr>
        <w:t xml:space="preserve">التي يمكن أن تقدم الدعم للأعضاء بشأن البنود </w:t>
      </w:r>
      <w:r w:rsidR="003B2DA2">
        <w:rPr>
          <w:rFonts w:hint="cs"/>
          <w:rtl/>
          <w:lang w:bidi="ar-EG"/>
        </w:rPr>
        <w:t>التي لا تندرج ضمن</w:t>
      </w:r>
      <w:r w:rsidR="003B2DA2" w:rsidRPr="003B2DA2">
        <w:rPr>
          <w:rtl/>
          <w:lang w:bidi="ar-EG"/>
        </w:rPr>
        <w:t xml:space="preserve"> ولاية الاتحاد؛</w:t>
      </w:r>
    </w:p>
    <w:p w14:paraId="6C10EA49" w14:textId="005418B9" w:rsidR="00FB7637" w:rsidRPr="00E70837" w:rsidRDefault="003B3A73" w:rsidP="00FB7637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t xml:space="preserve">يكلف </w:t>
      </w:r>
      <w:r w:rsidRPr="003B3A73">
        <w:rPr>
          <w:rtl/>
          <w:lang w:bidi="ar-EG"/>
        </w:rPr>
        <w:t>فريق العمل التابع للمجلس والمعني بالقمة العالمية لمجتمع المعلومات وأهداف التنمية المستدامة</w:t>
      </w:r>
    </w:p>
    <w:p w14:paraId="5FF8D7E5" w14:textId="51320337" w:rsidR="00FB7637" w:rsidRPr="00E70837" w:rsidRDefault="003B3A73" w:rsidP="00FB7637">
      <w:pPr>
        <w:rPr>
          <w:rtl/>
          <w:lang w:bidi="ar-EG"/>
        </w:rPr>
      </w:pPr>
      <w:r>
        <w:rPr>
          <w:rFonts w:hint="cs"/>
          <w:rtl/>
          <w:lang w:bidi="ar-EG"/>
        </w:rPr>
        <w:t>ب</w:t>
      </w:r>
      <w:r w:rsidRPr="003B3A73">
        <w:rPr>
          <w:rtl/>
          <w:lang w:bidi="ar-EG"/>
        </w:rPr>
        <w:t>النظر في تطوير جدول الأعمال العالمي للأمن السيبراني (</w:t>
      </w:r>
      <w:r w:rsidRPr="003B3A73">
        <w:rPr>
          <w:lang w:bidi="ar-EG"/>
        </w:rPr>
        <w:t>GCA</w:t>
      </w:r>
      <w:r w:rsidRPr="003B3A73">
        <w:rPr>
          <w:rtl/>
          <w:lang w:bidi="ar-EG"/>
        </w:rPr>
        <w:t xml:space="preserve">) </w:t>
      </w:r>
      <w:r>
        <w:rPr>
          <w:rFonts w:hint="cs"/>
          <w:rtl/>
          <w:lang w:bidi="ar-EG"/>
        </w:rPr>
        <w:t>من خلال</w:t>
      </w:r>
      <w:r w:rsidRPr="003B3A73">
        <w:rPr>
          <w:rtl/>
          <w:lang w:bidi="ar-EG"/>
        </w:rPr>
        <w:t xml:space="preserve"> دوره في تنفيذ خط العمل جيم5 للقمة العالمية لمجتمع المعلومات، </w:t>
      </w:r>
      <w:r w:rsidR="00C14117" w:rsidRPr="00C14117">
        <w:rPr>
          <w:rtl/>
          <w:lang w:bidi="ar-EG"/>
        </w:rPr>
        <w:t xml:space="preserve">مع الأخذ في الاعتبار الاستبيان الخاص بالإصدار </w:t>
      </w:r>
      <w:r w:rsidR="00C14117" w:rsidRPr="00C14117">
        <w:rPr>
          <w:lang w:bidi="ar-EG"/>
        </w:rPr>
        <w:t>GCIv5</w:t>
      </w:r>
      <w:r w:rsidR="00C14117" w:rsidRPr="00C14117">
        <w:rPr>
          <w:rtl/>
          <w:lang w:bidi="ar-EG"/>
        </w:rPr>
        <w:t xml:space="preserve"> (التكرار الخامس للرقم القياسي </w:t>
      </w:r>
      <w:r w:rsidR="00C14117" w:rsidRPr="00C14117">
        <w:rPr>
          <w:lang w:bidi="ar-EG"/>
        </w:rPr>
        <w:t>GCI</w:t>
      </w:r>
      <w:r w:rsidR="00C14117" w:rsidRPr="00C14117">
        <w:rPr>
          <w:rtl/>
          <w:lang w:bidi="ar-EG"/>
        </w:rPr>
        <w:t xml:space="preserve">)، والركائز الخمس للإطار الحالي للبرنامج </w:t>
      </w:r>
      <w:r w:rsidR="00C14117" w:rsidRPr="00C14117">
        <w:rPr>
          <w:lang w:bidi="ar-EG"/>
        </w:rPr>
        <w:t>GCA</w:t>
      </w:r>
      <w:r w:rsidR="00C14117" w:rsidRPr="00C14117">
        <w:rPr>
          <w:rtl/>
          <w:lang w:bidi="ar-EG"/>
        </w:rPr>
        <w:t>، وضرورة شرح ولاية/مبادرات الاتحاد وتحديد المنظمات/المبادرات الأخرى التي يمكن أن تقدم الدعم للأعضاء بشأن البنود التي لا تندرج ضمن ولاية الاتحاد</w:t>
      </w:r>
      <w:r w:rsidRPr="003B3A73">
        <w:rPr>
          <w:rtl/>
          <w:lang w:bidi="ar-EG"/>
        </w:rPr>
        <w:t>.</w:t>
      </w:r>
    </w:p>
    <w:p w14:paraId="24698727" w14:textId="608970C1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A728" w14:textId="77777777" w:rsidR="00E70837" w:rsidRDefault="00E70837" w:rsidP="006C3242">
      <w:pPr>
        <w:spacing w:before="0" w:line="240" w:lineRule="auto"/>
      </w:pPr>
      <w:r>
        <w:separator/>
      </w:r>
    </w:p>
  </w:endnote>
  <w:endnote w:type="continuationSeparator" w:id="0">
    <w:p w14:paraId="4254BFF8" w14:textId="77777777" w:rsidR="00E70837" w:rsidRDefault="00E70837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6960" w14:textId="77777777" w:rsidR="0051644B" w:rsidRDefault="005164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4C324D1E" w14:textId="77777777" w:rsidTr="00357086">
      <w:trPr>
        <w:jc w:val="center"/>
      </w:trPr>
      <w:tc>
        <w:tcPr>
          <w:tcW w:w="868" w:type="pct"/>
          <w:vAlign w:val="center"/>
        </w:tcPr>
        <w:p w14:paraId="32B32C53" w14:textId="2F3D0595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FB7637">
            <w:rPr>
              <w:rFonts w:ascii="Calibri" w:hAnsi="Calibri" w:cs="Arial"/>
              <w:sz w:val="18"/>
              <w:szCs w:val="14"/>
            </w:rPr>
            <w:t>525364</w:t>
          </w:r>
        </w:p>
      </w:tc>
      <w:tc>
        <w:tcPr>
          <w:tcW w:w="3912" w:type="pct"/>
        </w:tcPr>
        <w:p w14:paraId="1EB8477E" w14:textId="035788EB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FB7637">
            <w:rPr>
              <w:rFonts w:ascii="Calibri" w:hAnsi="Calibri" w:cs="Arial"/>
              <w:bCs/>
              <w:color w:val="7F7F7F"/>
              <w:sz w:val="18"/>
            </w:rPr>
            <w:t>93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E9B705C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0C54D9E" w14:textId="0B413B6A" w:rsidR="006C3242" w:rsidRPr="005821F1" w:rsidRDefault="005821F1" w:rsidP="005821F1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B839F2">
      <w:rPr>
        <w:color w:val="F2F2F2" w:themeColor="background1" w:themeShade="F2"/>
        <w:sz w:val="16"/>
        <w:szCs w:val="16"/>
        <w:lang w:val="fr-FR"/>
      </w:rPr>
      <w:fldChar w:fldCharType="begin"/>
    </w:r>
    <w:r w:rsidRPr="00B839F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839F2">
      <w:rPr>
        <w:color w:val="F2F2F2" w:themeColor="background1" w:themeShade="F2"/>
        <w:sz w:val="16"/>
        <w:szCs w:val="16"/>
        <w:lang w:val="fr-FR"/>
      </w:rPr>
      <w:fldChar w:fldCharType="separate"/>
    </w:r>
    <w:r w:rsidR="00451912" w:rsidRPr="00B839F2">
      <w:rPr>
        <w:noProof/>
        <w:color w:val="F2F2F2" w:themeColor="background1" w:themeShade="F2"/>
        <w:sz w:val="16"/>
        <w:szCs w:val="16"/>
        <w:lang w:val="fr-FR"/>
      </w:rPr>
      <w:t>P:\ARA\SG\CONSEIL\C23\000\093A.docx</w:t>
    </w:r>
    <w:r w:rsidRPr="00B839F2">
      <w:rPr>
        <w:color w:val="F2F2F2" w:themeColor="background1" w:themeShade="F2"/>
        <w:sz w:val="16"/>
        <w:szCs w:val="16"/>
      </w:rPr>
      <w:fldChar w:fldCharType="end"/>
    </w:r>
    <w:r w:rsidRPr="00B839F2">
      <w:rPr>
        <w:color w:val="F2F2F2" w:themeColor="background1" w:themeShade="F2"/>
        <w:sz w:val="16"/>
        <w:szCs w:val="16"/>
        <w:lang w:val="fr-CH"/>
      </w:rPr>
      <w:t xml:space="preserve">  </w:t>
    </w:r>
    <w:r w:rsidRPr="00B839F2">
      <w:rPr>
        <w:color w:val="F2F2F2" w:themeColor="background1" w:themeShade="F2"/>
        <w:sz w:val="16"/>
        <w:szCs w:val="16"/>
        <w:lang w:val="fr-FR"/>
      </w:rPr>
      <w:t xml:space="preserve"> (525364)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1EBCBCE1" w14:textId="77777777" w:rsidTr="00F50E3F">
      <w:trPr>
        <w:jc w:val="center"/>
      </w:trPr>
      <w:tc>
        <w:tcPr>
          <w:tcW w:w="868" w:type="pct"/>
          <w:vAlign w:val="center"/>
        </w:tcPr>
        <w:p w14:paraId="46E68F72" w14:textId="77777777" w:rsidR="007B0AA0" w:rsidRPr="007B0AA0" w:rsidRDefault="001B5BC7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1619E0E8" w14:textId="208D729F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5821F1">
            <w:rPr>
              <w:rFonts w:ascii="Calibri" w:hAnsi="Calibri" w:cs="Arial"/>
              <w:bCs/>
              <w:color w:val="7F7F7F"/>
              <w:sz w:val="18"/>
            </w:rPr>
            <w:t>93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9D5EB9C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49A6CB4B" w14:textId="416948D0" w:rsidR="0006468A" w:rsidRPr="005821F1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B839F2">
      <w:rPr>
        <w:color w:val="F2F2F2" w:themeColor="background1" w:themeShade="F2"/>
        <w:sz w:val="16"/>
        <w:szCs w:val="16"/>
        <w:lang w:val="fr-FR"/>
      </w:rPr>
      <w:fldChar w:fldCharType="begin"/>
    </w:r>
    <w:r w:rsidRPr="00B839F2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B839F2">
      <w:rPr>
        <w:color w:val="F2F2F2" w:themeColor="background1" w:themeShade="F2"/>
        <w:sz w:val="16"/>
        <w:szCs w:val="16"/>
        <w:lang w:val="fr-FR"/>
      </w:rPr>
      <w:fldChar w:fldCharType="separate"/>
    </w:r>
    <w:r w:rsidR="00451912" w:rsidRPr="00B839F2">
      <w:rPr>
        <w:noProof/>
        <w:color w:val="F2F2F2" w:themeColor="background1" w:themeShade="F2"/>
        <w:sz w:val="16"/>
        <w:szCs w:val="16"/>
        <w:lang w:val="fr-FR"/>
      </w:rPr>
      <w:t>P:\ARA\SG\CONSEIL\C23\000\093A.docx</w:t>
    </w:r>
    <w:r w:rsidRPr="00B839F2">
      <w:rPr>
        <w:color w:val="F2F2F2" w:themeColor="background1" w:themeShade="F2"/>
        <w:sz w:val="16"/>
        <w:szCs w:val="16"/>
      </w:rPr>
      <w:fldChar w:fldCharType="end"/>
    </w:r>
    <w:r w:rsidRPr="00B839F2">
      <w:rPr>
        <w:color w:val="F2F2F2" w:themeColor="background1" w:themeShade="F2"/>
        <w:sz w:val="16"/>
        <w:szCs w:val="16"/>
        <w:lang w:val="fr-CH"/>
      </w:rPr>
      <w:t xml:space="preserve">  </w:t>
    </w:r>
    <w:r w:rsidRPr="00B839F2">
      <w:rPr>
        <w:color w:val="F2F2F2" w:themeColor="background1" w:themeShade="F2"/>
        <w:sz w:val="16"/>
        <w:szCs w:val="16"/>
        <w:lang w:val="fr-FR"/>
      </w:rPr>
      <w:t xml:space="preserve"> (</w:t>
    </w:r>
    <w:r w:rsidR="005821F1" w:rsidRPr="00B839F2">
      <w:rPr>
        <w:color w:val="F2F2F2" w:themeColor="background1" w:themeShade="F2"/>
        <w:sz w:val="16"/>
        <w:szCs w:val="16"/>
        <w:lang w:val="fr-FR"/>
      </w:rPr>
      <w:t>525364</w:t>
    </w:r>
    <w:r w:rsidRPr="00B839F2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9B83" w14:textId="77777777" w:rsidR="00E70837" w:rsidRDefault="00E70837" w:rsidP="006C3242">
      <w:pPr>
        <w:spacing w:before="0" w:line="240" w:lineRule="auto"/>
      </w:pPr>
      <w:r>
        <w:separator/>
      </w:r>
    </w:p>
  </w:footnote>
  <w:footnote w:type="continuationSeparator" w:id="0">
    <w:p w14:paraId="1E008865" w14:textId="77777777" w:rsidR="00E70837" w:rsidRDefault="00E70837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A1E1" w14:textId="77777777" w:rsidR="0051644B" w:rsidRDefault="005164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281E" w14:textId="77777777" w:rsidR="0051644B" w:rsidRDefault="005164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8348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0FCABE05" wp14:editId="6FE87A7D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37"/>
    <w:rsid w:val="0006468A"/>
    <w:rsid w:val="00090574"/>
    <w:rsid w:val="000933EF"/>
    <w:rsid w:val="00095838"/>
    <w:rsid w:val="000C1C0E"/>
    <w:rsid w:val="000C548A"/>
    <w:rsid w:val="00124918"/>
    <w:rsid w:val="001B5BC7"/>
    <w:rsid w:val="001C0169"/>
    <w:rsid w:val="001D1D50"/>
    <w:rsid w:val="001D6745"/>
    <w:rsid w:val="001E446E"/>
    <w:rsid w:val="002154EE"/>
    <w:rsid w:val="002276D2"/>
    <w:rsid w:val="0023283D"/>
    <w:rsid w:val="0026373E"/>
    <w:rsid w:val="00263CC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B2DA2"/>
    <w:rsid w:val="003B3A73"/>
    <w:rsid w:val="003F4B29"/>
    <w:rsid w:val="0042686F"/>
    <w:rsid w:val="004317D8"/>
    <w:rsid w:val="00434183"/>
    <w:rsid w:val="00443869"/>
    <w:rsid w:val="00447F32"/>
    <w:rsid w:val="00451912"/>
    <w:rsid w:val="004A6758"/>
    <w:rsid w:val="004B7334"/>
    <w:rsid w:val="004E11DC"/>
    <w:rsid w:val="0051644B"/>
    <w:rsid w:val="00525DDD"/>
    <w:rsid w:val="0053548B"/>
    <w:rsid w:val="005409AC"/>
    <w:rsid w:val="0055516A"/>
    <w:rsid w:val="005821F1"/>
    <w:rsid w:val="0058491B"/>
    <w:rsid w:val="00592EA5"/>
    <w:rsid w:val="00594CA9"/>
    <w:rsid w:val="005A3170"/>
    <w:rsid w:val="005B5BA7"/>
    <w:rsid w:val="005D0AD0"/>
    <w:rsid w:val="005F7939"/>
    <w:rsid w:val="00660CCA"/>
    <w:rsid w:val="00677396"/>
    <w:rsid w:val="0069200F"/>
    <w:rsid w:val="006A4EC5"/>
    <w:rsid w:val="006A65CB"/>
    <w:rsid w:val="006B2192"/>
    <w:rsid w:val="006C3242"/>
    <w:rsid w:val="006C7CC0"/>
    <w:rsid w:val="006D1AD4"/>
    <w:rsid w:val="006F63F7"/>
    <w:rsid w:val="007025C7"/>
    <w:rsid w:val="00706D7A"/>
    <w:rsid w:val="00722F0D"/>
    <w:rsid w:val="0074420E"/>
    <w:rsid w:val="00750D58"/>
    <w:rsid w:val="00783E26"/>
    <w:rsid w:val="007B0AA0"/>
    <w:rsid w:val="007B5BA1"/>
    <w:rsid w:val="007C3BC7"/>
    <w:rsid w:val="007C3BCD"/>
    <w:rsid w:val="007D4ACF"/>
    <w:rsid w:val="007F0787"/>
    <w:rsid w:val="00810B7B"/>
    <w:rsid w:val="008138EA"/>
    <w:rsid w:val="0082358A"/>
    <w:rsid w:val="008235CD"/>
    <w:rsid w:val="008247DE"/>
    <w:rsid w:val="008339C0"/>
    <w:rsid w:val="00840B10"/>
    <w:rsid w:val="008513CB"/>
    <w:rsid w:val="008661AD"/>
    <w:rsid w:val="00867DDC"/>
    <w:rsid w:val="00883387"/>
    <w:rsid w:val="008A7F84"/>
    <w:rsid w:val="008F59D0"/>
    <w:rsid w:val="0091702E"/>
    <w:rsid w:val="00923B0C"/>
    <w:rsid w:val="00933F16"/>
    <w:rsid w:val="0094021C"/>
    <w:rsid w:val="00952F86"/>
    <w:rsid w:val="009711C5"/>
    <w:rsid w:val="009805BB"/>
    <w:rsid w:val="00982B28"/>
    <w:rsid w:val="009D313F"/>
    <w:rsid w:val="00A47A5A"/>
    <w:rsid w:val="00A552C8"/>
    <w:rsid w:val="00A6683B"/>
    <w:rsid w:val="00A81B32"/>
    <w:rsid w:val="00A97F94"/>
    <w:rsid w:val="00AA7EA2"/>
    <w:rsid w:val="00AF7AC1"/>
    <w:rsid w:val="00B03099"/>
    <w:rsid w:val="00B05BC8"/>
    <w:rsid w:val="00B269D3"/>
    <w:rsid w:val="00B64B47"/>
    <w:rsid w:val="00B839F2"/>
    <w:rsid w:val="00B95654"/>
    <w:rsid w:val="00C002DE"/>
    <w:rsid w:val="00C14117"/>
    <w:rsid w:val="00C25F68"/>
    <w:rsid w:val="00C42ACD"/>
    <w:rsid w:val="00C53BF8"/>
    <w:rsid w:val="00C66157"/>
    <w:rsid w:val="00C674FE"/>
    <w:rsid w:val="00C67501"/>
    <w:rsid w:val="00C75633"/>
    <w:rsid w:val="00CE2EE1"/>
    <w:rsid w:val="00CE3349"/>
    <w:rsid w:val="00CE36E5"/>
    <w:rsid w:val="00CF27F5"/>
    <w:rsid w:val="00CF3FFD"/>
    <w:rsid w:val="00D10CCF"/>
    <w:rsid w:val="00D13941"/>
    <w:rsid w:val="00D30B88"/>
    <w:rsid w:val="00D371C1"/>
    <w:rsid w:val="00D63735"/>
    <w:rsid w:val="00D77D0F"/>
    <w:rsid w:val="00DA1CF0"/>
    <w:rsid w:val="00DC1E02"/>
    <w:rsid w:val="00DC24B4"/>
    <w:rsid w:val="00DC5FB0"/>
    <w:rsid w:val="00DF16DC"/>
    <w:rsid w:val="00E25B10"/>
    <w:rsid w:val="00E45211"/>
    <w:rsid w:val="00E473C5"/>
    <w:rsid w:val="00E53A13"/>
    <w:rsid w:val="00E61BE8"/>
    <w:rsid w:val="00E70837"/>
    <w:rsid w:val="00E92863"/>
    <w:rsid w:val="00EB796D"/>
    <w:rsid w:val="00F058DC"/>
    <w:rsid w:val="00F24FC4"/>
    <w:rsid w:val="00F2676C"/>
    <w:rsid w:val="00F363FE"/>
    <w:rsid w:val="00F50E3F"/>
    <w:rsid w:val="00F84366"/>
    <w:rsid w:val="00F85089"/>
    <w:rsid w:val="00F974C5"/>
    <w:rsid w:val="00FA6F46"/>
    <w:rsid w:val="00FB7637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3C62A"/>
  <w15:chartTrackingRefBased/>
  <w15:docId w15:val="{3A52ABF2-8E98-4540-AC43-2FA7A96A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37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70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-2023/RES-130-A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S22-PP-C-0188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79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S19-CL-C-0137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206/en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Telecommunication Union</Company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from Brazil (Federative Republic of) - Elaboration of the Global Cybersecurity Agenda (GCA)</dc:title>
  <dc:subject>Council 2023</dc:subject>
  <dc:creator>Arabic_GE</dc:creator>
  <cp:keywords>C2023, C23, Council-23</cp:keywords>
  <dc:description/>
  <cp:lastModifiedBy>Xue, Kun</cp:lastModifiedBy>
  <cp:revision>4</cp:revision>
  <dcterms:created xsi:type="dcterms:W3CDTF">2023-07-07T19:27:00Z</dcterms:created>
  <dcterms:modified xsi:type="dcterms:W3CDTF">2023-07-07T19:28:00Z</dcterms:modified>
  <cp:category>Conference document</cp:category>
</cp:coreProperties>
</file>