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47F52" w14:paraId="0C2228E0" w14:textId="77777777" w:rsidTr="00AD3606">
        <w:trPr>
          <w:cantSplit/>
          <w:trHeight w:val="23"/>
        </w:trPr>
        <w:tc>
          <w:tcPr>
            <w:tcW w:w="3969" w:type="dxa"/>
            <w:vMerge w:val="restart"/>
            <w:tcMar>
              <w:left w:w="0" w:type="dxa"/>
            </w:tcMar>
          </w:tcPr>
          <w:p w14:paraId="13E28DE6" w14:textId="79DC2C8B" w:rsidR="00AD3606" w:rsidRPr="00847F52" w:rsidRDefault="00AD3606" w:rsidP="00B64511">
            <w:pPr>
              <w:tabs>
                <w:tab w:val="left" w:pos="851"/>
              </w:tabs>
              <w:spacing w:before="0" w:line="240" w:lineRule="atLeast"/>
              <w:jc w:val="both"/>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847F52">
              <w:rPr>
                <w:b/>
              </w:rPr>
              <w:t xml:space="preserve">Agenda item: </w:t>
            </w:r>
            <w:r w:rsidR="00AC6642" w:rsidRPr="00847F52">
              <w:rPr>
                <w:b/>
              </w:rPr>
              <w:t>PL2</w:t>
            </w:r>
          </w:p>
        </w:tc>
        <w:tc>
          <w:tcPr>
            <w:tcW w:w="5245" w:type="dxa"/>
          </w:tcPr>
          <w:p w14:paraId="756A5A96" w14:textId="5F354158" w:rsidR="00AD3606" w:rsidRPr="00847F52" w:rsidRDefault="00AD3606" w:rsidP="00472BAD">
            <w:pPr>
              <w:tabs>
                <w:tab w:val="left" w:pos="851"/>
              </w:tabs>
              <w:spacing w:before="0" w:line="240" w:lineRule="atLeast"/>
              <w:jc w:val="right"/>
              <w:rPr>
                <w:b/>
              </w:rPr>
            </w:pPr>
            <w:r w:rsidRPr="00847F52">
              <w:rPr>
                <w:b/>
              </w:rPr>
              <w:t>Document C23/</w:t>
            </w:r>
            <w:r w:rsidR="00AC6642" w:rsidRPr="00847F52">
              <w:rPr>
                <w:b/>
              </w:rPr>
              <w:t>85</w:t>
            </w:r>
            <w:r w:rsidRPr="00847F52">
              <w:rPr>
                <w:b/>
              </w:rPr>
              <w:t>-E</w:t>
            </w:r>
          </w:p>
        </w:tc>
      </w:tr>
      <w:tr w:rsidR="00AD3606" w:rsidRPr="00847F52" w14:paraId="4C4530BC" w14:textId="77777777" w:rsidTr="00AD3606">
        <w:trPr>
          <w:cantSplit/>
        </w:trPr>
        <w:tc>
          <w:tcPr>
            <w:tcW w:w="3969" w:type="dxa"/>
            <w:vMerge/>
          </w:tcPr>
          <w:p w14:paraId="1586E0EF" w14:textId="77777777" w:rsidR="00AD3606" w:rsidRPr="00847F52" w:rsidRDefault="00AD3606" w:rsidP="00AD3606">
            <w:pPr>
              <w:tabs>
                <w:tab w:val="left" w:pos="851"/>
              </w:tabs>
              <w:spacing w:line="240" w:lineRule="atLeast"/>
              <w:rPr>
                <w:b/>
              </w:rPr>
            </w:pPr>
            <w:bookmarkStart w:id="6" w:name="ddate" w:colFirst="1" w:colLast="1"/>
            <w:bookmarkEnd w:id="0"/>
            <w:bookmarkEnd w:id="1"/>
          </w:p>
        </w:tc>
        <w:tc>
          <w:tcPr>
            <w:tcW w:w="5245" w:type="dxa"/>
          </w:tcPr>
          <w:p w14:paraId="726FF634" w14:textId="3A39450D" w:rsidR="00AD3606" w:rsidRPr="00847F52" w:rsidRDefault="00AC6642" w:rsidP="00AD3606">
            <w:pPr>
              <w:tabs>
                <w:tab w:val="left" w:pos="851"/>
              </w:tabs>
              <w:spacing w:before="0"/>
              <w:jc w:val="right"/>
              <w:rPr>
                <w:b/>
              </w:rPr>
            </w:pPr>
            <w:r w:rsidRPr="00847F52">
              <w:rPr>
                <w:b/>
              </w:rPr>
              <w:t>27 June</w:t>
            </w:r>
            <w:r w:rsidR="00AD3606" w:rsidRPr="00847F52">
              <w:rPr>
                <w:b/>
              </w:rPr>
              <w:t xml:space="preserve"> 2023</w:t>
            </w:r>
          </w:p>
        </w:tc>
      </w:tr>
      <w:tr w:rsidR="00AD3606" w:rsidRPr="00847F52" w14:paraId="191827A5" w14:textId="77777777" w:rsidTr="00AD3606">
        <w:trPr>
          <w:cantSplit/>
          <w:trHeight w:val="23"/>
        </w:trPr>
        <w:tc>
          <w:tcPr>
            <w:tcW w:w="3969" w:type="dxa"/>
            <w:vMerge/>
          </w:tcPr>
          <w:p w14:paraId="156B8247" w14:textId="77777777" w:rsidR="00AD3606" w:rsidRPr="00847F52" w:rsidRDefault="00AD3606" w:rsidP="00AD3606">
            <w:pPr>
              <w:tabs>
                <w:tab w:val="left" w:pos="851"/>
              </w:tabs>
              <w:spacing w:line="240" w:lineRule="atLeast"/>
              <w:rPr>
                <w:b/>
              </w:rPr>
            </w:pPr>
            <w:bookmarkStart w:id="7" w:name="dorlang" w:colFirst="1" w:colLast="1"/>
            <w:bookmarkEnd w:id="6"/>
          </w:p>
        </w:tc>
        <w:tc>
          <w:tcPr>
            <w:tcW w:w="5245" w:type="dxa"/>
          </w:tcPr>
          <w:p w14:paraId="5871996F" w14:textId="7DEBE322" w:rsidR="00AD3606" w:rsidRPr="00847F52" w:rsidRDefault="00AD3606" w:rsidP="00AD3606">
            <w:pPr>
              <w:tabs>
                <w:tab w:val="left" w:pos="851"/>
              </w:tabs>
              <w:spacing w:before="0" w:line="240" w:lineRule="atLeast"/>
              <w:jc w:val="right"/>
              <w:rPr>
                <w:b/>
              </w:rPr>
            </w:pPr>
            <w:r w:rsidRPr="00847F52">
              <w:rPr>
                <w:b/>
              </w:rPr>
              <w:t xml:space="preserve">Original: </w:t>
            </w:r>
            <w:r w:rsidR="00A50380" w:rsidRPr="00847F52">
              <w:rPr>
                <w:b/>
              </w:rPr>
              <w:t>R</w:t>
            </w:r>
            <w:r w:rsidR="00713334" w:rsidRPr="00847F52">
              <w:rPr>
                <w:b/>
              </w:rPr>
              <w:t>ussian</w:t>
            </w:r>
          </w:p>
        </w:tc>
      </w:tr>
      <w:tr w:rsidR="00472BAD" w:rsidRPr="00847F52" w14:paraId="1C1A5E41" w14:textId="77777777" w:rsidTr="00AD3606">
        <w:trPr>
          <w:cantSplit/>
          <w:trHeight w:val="23"/>
        </w:trPr>
        <w:tc>
          <w:tcPr>
            <w:tcW w:w="3969" w:type="dxa"/>
          </w:tcPr>
          <w:p w14:paraId="4EB5A322" w14:textId="77777777" w:rsidR="00472BAD" w:rsidRPr="00847F52" w:rsidRDefault="00472BAD" w:rsidP="00AD3606">
            <w:pPr>
              <w:tabs>
                <w:tab w:val="left" w:pos="851"/>
              </w:tabs>
              <w:spacing w:line="240" w:lineRule="atLeast"/>
              <w:rPr>
                <w:b/>
              </w:rPr>
            </w:pPr>
          </w:p>
        </w:tc>
        <w:tc>
          <w:tcPr>
            <w:tcW w:w="5245" w:type="dxa"/>
          </w:tcPr>
          <w:p w14:paraId="2940200D" w14:textId="77777777" w:rsidR="00472BAD" w:rsidRPr="00847F52" w:rsidRDefault="00472BAD" w:rsidP="00AD3606">
            <w:pPr>
              <w:tabs>
                <w:tab w:val="left" w:pos="851"/>
              </w:tabs>
              <w:spacing w:before="0" w:line="240" w:lineRule="atLeast"/>
              <w:jc w:val="right"/>
              <w:rPr>
                <w:b/>
              </w:rPr>
            </w:pPr>
          </w:p>
        </w:tc>
      </w:tr>
      <w:tr w:rsidR="00AD3606" w:rsidRPr="00847F52" w14:paraId="71A118D1" w14:textId="77777777" w:rsidTr="00AD3606">
        <w:trPr>
          <w:cantSplit/>
        </w:trPr>
        <w:tc>
          <w:tcPr>
            <w:tcW w:w="9214" w:type="dxa"/>
            <w:gridSpan w:val="2"/>
            <w:tcMar>
              <w:left w:w="0" w:type="dxa"/>
            </w:tcMar>
          </w:tcPr>
          <w:p w14:paraId="3A9E9AB0" w14:textId="14794002" w:rsidR="00AD3606" w:rsidRPr="00847F52" w:rsidRDefault="00BA6502" w:rsidP="00847F52">
            <w:pPr>
              <w:pStyle w:val="Source"/>
              <w:framePr w:hSpace="0" w:wrap="auto" w:vAnchor="margin" w:hAnchor="text" w:yAlign="inline"/>
              <w:spacing w:before="360"/>
            </w:pPr>
            <w:bookmarkStart w:id="8" w:name="dsource" w:colFirst="0" w:colLast="0"/>
            <w:bookmarkEnd w:id="7"/>
            <w:r w:rsidRPr="00847F52">
              <w:t xml:space="preserve">Contribution </w:t>
            </w:r>
            <w:r w:rsidR="004412BA" w:rsidRPr="00847F52">
              <w:t>from the Russian Federation</w:t>
            </w:r>
          </w:p>
        </w:tc>
      </w:tr>
      <w:tr w:rsidR="00AD3606" w:rsidRPr="00847F52" w14:paraId="1B9430DC" w14:textId="77777777" w:rsidTr="00AD3606">
        <w:trPr>
          <w:cantSplit/>
        </w:trPr>
        <w:tc>
          <w:tcPr>
            <w:tcW w:w="9214" w:type="dxa"/>
            <w:gridSpan w:val="2"/>
            <w:tcMar>
              <w:left w:w="0" w:type="dxa"/>
            </w:tcMar>
          </w:tcPr>
          <w:p w14:paraId="4C4203AF" w14:textId="1890459C" w:rsidR="00AD3606" w:rsidRPr="00847F52" w:rsidRDefault="00E42D40" w:rsidP="001A484A">
            <w:pPr>
              <w:pStyle w:val="Subtitle"/>
              <w:framePr w:hSpace="0" w:wrap="auto" w:hAnchor="text" w:xAlign="left" w:yAlign="inline"/>
            </w:pPr>
            <w:bookmarkStart w:id="9" w:name="lt_pId009"/>
            <w:bookmarkStart w:id="10" w:name="dtitle1" w:colFirst="0" w:colLast="0"/>
            <w:bookmarkEnd w:id="8"/>
            <w:r w:rsidRPr="00847F52">
              <w:rPr>
                <w:rFonts w:cstheme="minorHAnsi"/>
                <w:sz w:val="32"/>
                <w:szCs w:val="32"/>
              </w:rPr>
              <w:t>DRAFT NEW COUNCIL RESOLUTION “THE ROLE OF ITU IN THE OVERALL REVIEW OF THE IMPLEMENTATION OF THE OUTCOMES OF THE WORLD SUMMIT ON THE INFORMATION SOCIETY IN 2025</w:t>
            </w:r>
            <w:bookmarkEnd w:id="9"/>
            <w:r w:rsidRPr="00847F52">
              <w:rPr>
                <w:rFonts w:cstheme="minorHAnsi"/>
                <w:sz w:val="32"/>
                <w:szCs w:val="32"/>
              </w:rPr>
              <w:t>”</w:t>
            </w:r>
          </w:p>
        </w:tc>
      </w:tr>
      <w:tr w:rsidR="00AD3606" w:rsidRPr="00847F52" w14:paraId="248703F5" w14:textId="77777777" w:rsidTr="00AD3606">
        <w:trPr>
          <w:cantSplit/>
        </w:trPr>
        <w:tc>
          <w:tcPr>
            <w:tcW w:w="9214" w:type="dxa"/>
            <w:gridSpan w:val="2"/>
            <w:tcBorders>
              <w:top w:val="single" w:sz="4" w:space="0" w:color="auto"/>
              <w:bottom w:val="single" w:sz="4" w:space="0" w:color="auto"/>
            </w:tcBorders>
            <w:tcMar>
              <w:left w:w="0" w:type="dxa"/>
            </w:tcMar>
          </w:tcPr>
          <w:p w14:paraId="1F232B0F" w14:textId="638E7526" w:rsidR="00AD3606" w:rsidRPr="00847F52" w:rsidRDefault="00F16BAB" w:rsidP="00F16BAB">
            <w:pPr>
              <w:spacing w:before="160"/>
              <w:rPr>
                <w:b/>
                <w:bCs/>
                <w:sz w:val="26"/>
                <w:szCs w:val="26"/>
              </w:rPr>
            </w:pPr>
            <w:r w:rsidRPr="00847F52">
              <w:rPr>
                <w:b/>
                <w:bCs/>
                <w:sz w:val="26"/>
                <w:szCs w:val="26"/>
              </w:rPr>
              <w:t>Purpose</w:t>
            </w:r>
          </w:p>
          <w:p w14:paraId="2337AEB3" w14:textId="52373EEF" w:rsidR="00AD3606" w:rsidRPr="00847F52" w:rsidRDefault="00251AF9" w:rsidP="00F16BAB">
            <w:bookmarkStart w:id="11" w:name="lt_pId011"/>
            <w:r w:rsidRPr="00847F52">
              <w:rPr>
                <w:szCs w:val="24"/>
              </w:rPr>
              <w:t>The Administration of the Russian Federation</w:t>
            </w:r>
            <w:r w:rsidR="00AC6642" w:rsidRPr="00847F52">
              <w:rPr>
                <w:szCs w:val="24"/>
              </w:rPr>
              <w:t xml:space="preserve"> </w:t>
            </w:r>
            <w:r w:rsidR="0025782C" w:rsidRPr="00847F52">
              <w:rPr>
                <w:szCs w:val="24"/>
              </w:rPr>
              <w:t>proposes a draft new Council resolution</w:t>
            </w:r>
            <w:r w:rsidR="004A543C" w:rsidRPr="00847F52">
              <w:rPr>
                <w:szCs w:val="24"/>
              </w:rPr>
              <w:t>,</w:t>
            </w:r>
            <w:r w:rsidR="0025782C" w:rsidRPr="00847F52">
              <w:rPr>
                <w:szCs w:val="24"/>
              </w:rPr>
              <w:t xml:space="preserve"> “</w:t>
            </w:r>
            <w:r w:rsidR="006F1DD4" w:rsidRPr="00847F52">
              <w:rPr>
                <w:szCs w:val="24"/>
              </w:rPr>
              <w:t>T</w:t>
            </w:r>
            <w:r w:rsidR="000B5069" w:rsidRPr="00847F52">
              <w:rPr>
                <w:szCs w:val="24"/>
              </w:rPr>
              <w:t>he role of ITU</w:t>
            </w:r>
            <w:r w:rsidR="00FA0AA7" w:rsidRPr="00847F52">
              <w:rPr>
                <w:szCs w:val="24"/>
              </w:rPr>
              <w:t xml:space="preserve"> in the overall review of the </w:t>
            </w:r>
            <w:r w:rsidR="000B5069" w:rsidRPr="00847F52">
              <w:rPr>
                <w:szCs w:val="24"/>
              </w:rPr>
              <w:t>implementation of the outcomes</w:t>
            </w:r>
            <w:r w:rsidR="00FA0AA7" w:rsidRPr="00847F52">
              <w:rPr>
                <w:szCs w:val="24"/>
              </w:rPr>
              <w:t xml:space="preserve"> of the World Summit on the Information Society in 2025</w:t>
            </w:r>
            <w:r w:rsidR="0025782C" w:rsidRPr="00847F52">
              <w:rPr>
                <w:szCs w:val="24"/>
              </w:rPr>
              <w:t>”</w:t>
            </w:r>
            <w:r w:rsidR="00AC6642" w:rsidRPr="00847F52">
              <w:rPr>
                <w:szCs w:val="24"/>
              </w:rPr>
              <w:t xml:space="preserve">, </w:t>
            </w:r>
            <w:r w:rsidR="003D2520" w:rsidRPr="00847F52">
              <w:rPr>
                <w:szCs w:val="24"/>
              </w:rPr>
              <w:t xml:space="preserve">the adoption of which will make it possible to </w:t>
            </w:r>
            <w:r w:rsidR="008A4DD1" w:rsidRPr="00847F52">
              <w:rPr>
                <w:szCs w:val="24"/>
              </w:rPr>
              <w:t xml:space="preserve">conduct the analysis and </w:t>
            </w:r>
            <w:r w:rsidR="00921D21" w:rsidRPr="00847F52">
              <w:rPr>
                <w:szCs w:val="24"/>
              </w:rPr>
              <w:t xml:space="preserve">identify the </w:t>
            </w:r>
            <w:r w:rsidR="006F1DD4" w:rsidRPr="00847F52">
              <w:rPr>
                <w:szCs w:val="24"/>
              </w:rPr>
              <w:t xml:space="preserve">tasks and </w:t>
            </w:r>
            <w:r w:rsidR="00921D21" w:rsidRPr="00847F52">
              <w:rPr>
                <w:szCs w:val="24"/>
              </w:rPr>
              <w:t xml:space="preserve">actions </w:t>
            </w:r>
            <w:r w:rsidR="002F2600" w:rsidRPr="00847F52">
              <w:rPr>
                <w:szCs w:val="24"/>
              </w:rPr>
              <w:t>required of ITU in preparation for the</w:t>
            </w:r>
            <w:r w:rsidR="0000670F" w:rsidRPr="00847F52">
              <w:rPr>
                <w:szCs w:val="24"/>
              </w:rPr>
              <w:t xml:space="preserve"> </w:t>
            </w:r>
            <w:r w:rsidR="001524D6" w:rsidRPr="00847F52">
              <w:rPr>
                <w:szCs w:val="24"/>
              </w:rPr>
              <w:t>overall review of the implementation of the WSIS outcomes in 2025</w:t>
            </w:r>
            <w:r w:rsidR="00AC6642" w:rsidRPr="00847F52">
              <w:rPr>
                <w:szCs w:val="24"/>
              </w:rPr>
              <w:t xml:space="preserve">, </w:t>
            </w:r>
            <w:r w:rsidR="007A3D12" w:rsidRPr="00847F52">
              <w:rPr>
                <w:szCs w:val="24"/>
              </w:rPr>
              <w:t>the</w:t>
            </w:r>
            <w:r w:rsidR="00AC6642" w:rsidRPr="00847F52">
              <w:rPr>
                <w:szCs w:val="24"/>
              </w:rPr>
              <w:t xml:space="preserve"> 2023</w:t>
            </w:r>
            <w:r w:rsidR="0000670F" w:rsidRPr="00847F52">
              <w:rPr>
                <w:szCs w:val="24"/>
              </w:rPr>
              <w:t xml:space="preserve"> </w:t>
            </w:r>
            <w:r w:rsidR="00A03764" w:rsidRPr="00847F52">
              <w:rPr>
                <w:szCs w:val="24"/>
              </w:rPr>
              <w:t xml:space="preserve">Sustainable Development Goals Summit </w:t>
            </w:r>
            <w:r w:rsidR="007A3D12" w:rsidRPr="00847F52">
              <w:rPr>
                <w:szCs w:val="24"/>
              </w:rPr>
              <w:t xml:space="preserve">and the </w:t>
            </w:r>
            <w:r w:rsidR="001F4F5A" w:rsidRPr="00847F52">
              <w:rPr>
                <w:szCs w:val="24"/>
              </w:rPr>
              <w:t>Summit of the Future in 2024</w:t>
            </w:r>
            <w:r w:rsidR="00AC6642" w:rsidRPr="00847F52">
              <w:rPr>
                <w:szCs w:val="24"/>
              </w:rPr>
              <w:t xml:space="preserve">. </w:t>
            </w:r>
            <w:r w:rsidR="006C15B7" w:rsidRPr="00847F52">
              <w:rPr>
                <w:szCs w:val="24"/>
              </w:rPr>
              <w:t xml:space="preserve">Implementation of </w:t>
            </w:r>
            <w:r w:rsidR="00291A84" w:rsidRPr="00847F52">
              <w:rPr>
                <w:szCs w:val="24"/>
              </w:rPr>
              <w:t xml:space="preserve">the roadmap for </w:t>
            </w:r>
            <w:r w:rsidR="00606E4A" w:rsidRPr="00847F52">
              <w:rPr>
                <w:szCs w:val="24"/>
              </w:rPr>
              <w:t xml:space="preserve">WSIS+20 </w:t>
            </w:r>
            <w:r w:rsidR="00291A84" w:rsidRPr="00847F52">
              <w:rPr>
                <w:szCs w:val="24"/>
              </w:rPr>
              <w:t xml:space="preserve">and WSIS beyond </w:t>
            </w:r>
            <w:r w:rsidR="00AC6642" w:rsidRPr="00847F52">
              <w:rPr>
                <w:szCs w:val="24"/>
              </w:rPr>
              <w:t>2025.</w:t>
            </w:r>
            <w:bookmarkEnd w:id="11"/>
          </w:p>
          <w:p w14:paraId="2A35D11C" w14:textId="77777777" w:rsidR="00AD3606" w:rsidRPr="00847F52" w:rsidRDefault="00AD3606" w:rsidP="00F16BAB">
            <w:pPr>
              <w:spacing w:before="160"/>
              <w:rPr>
                <w:b/>
                <w:bCs/>
                <w:sz w:val="26"/>
                <w:szCs w:val="26"/>
              </w:rPr>
            </w:pPr>
            <w:r w:rsidRPr="00847F52">
              <w:rPr>
                <w:b/>
                <w:bCs/>
                <w:sz w:val="26"/>
                <w:szCs w:val="26"/>
              </w:rPr>
              <w:t>Action required</w:t>
            </w:r>
            <w:r w:rsidR="00F16BAB" w:rsidRPr="00847F52">
              <w:rPr>
                <w:b/>
                <w:bCs/>
                <w:sz w:val="26"/>
                <w:szCs w:val="26"/>
              </w:rPr>
              <w:t xml:space="preserve"> by the Council</w:t>
            </w:r>
          </w:p>
          <w:p w14:paraId="6DA3EEF8" w14:textId="4DC0EC0F" w:rsidR="00AD3606" w:rsidRPr="00847F52" w:rsidRDefault="00725AF3" w:rsidP="00AD3606">
            <w:bookmarkStart w:id="12" w:name="lt_pId013"/>
            <w:r w:rsidRPr="00847F52">
              <w:rPr>
                <w:szCs w:val="24"/>
              </w:rPr>
              <w:t xml:space="preserve">The Council is invited to </w:t>
            </w:r>
            <w:r w:rsidRPr="00847F52">
              <w:rPr>
                <w:b/>
                <w:bCs/>
                <w:szCs w:val="24"/>
              </w:rPr>
              <w:t>examine the proposed draft new Council resolution</w:t>
            </w:r>
            <w:r w:rsidR="004A543C" w:rsidRPr="00847F52">
              <w:rPr>
                <w:szCs w:val="24"/>
              </w:rPr>
              <w:t>,</w:t>
            </w:r>
            <w:r w:rsidRPr="00847F52">
              <w:rPr>
                <w:szCs w:val="24"/>
              </w:rPr>
              <w:t xml:space="preserve"> </w:t>
            </w:r>
            <w:r w:rsidR="00190A76" w:rsidRPr="00847F52">
              <w:rPr>
                <w:szCs w:val="24"/>
              </w:rPr>
              <w:t>“</w:t>
            </w:r>
            <w:r w:rsidR="000B5069" w:rsidRPr="00847F52">
              <w:rPr>
                <w:szCs w:val="24"/>
              </w:rPr>
              <w:t>the role of ITU</w:t>
            </w:r>
            <w:r w:rsidR="00190A76" w:rsidRPr="00847F52">
              <w:rPr>
                <w:szCs w:val="24"/>
              </w:rPr>
              <w:t xml:space="preserve"> in the overall review of the </w:t>
            </w:r>
            <w:r w:rsidR="000B5069" w:rsidRPr="00847F52">
              <w:rPr>
                <w:szCs w:val="24"/>
              </w:rPr>
              <w:t>implementation of the outcomes</w:t>
            </w:r>
            <w:r w:rsidR="00190A76" w:rsidRPr="00847F52">
              <w:rPr>
                <w:szCs w:val="24"/>
              </w:rPr>
              <w:t xml:space="preserve"> of the World Summit on the Information Society in 2025”</w:t>
            </w:r>
            <w:r w:rsidR="00727F5A" w:rsidRPr="00847F52">
              <w:rPr>
                <w:szCs w:val="24"/>
              </w:rPr>
              <w:t>,</w:t>
            </w:r>
            <w:r w:rsidR="00190A76" w:rsidRPr="00847F52">
              <w:rPr>
                <w:szCs w:val="24"/>
              </w:rPr>
              <w:t xml:space="preserve"> and </w:t>
            </w:r>
            <w:r w:rsidR="003D2383" w:rsidRPr="00847F52">
              <w:rPr>
                <w:b/>
                <w:bCs/>
                <w:szCs w:val="24"/>
              </w:rPr>
              <w:t>take the appropriate decisions</w:t>
            </w:r>
            <w:r w:rsidR="00AC6642" w:rsidRPr="00847F52">
              <w:rPr>
                <w:szCs w:val="24"/>
              </w:rPr>
              <w:t>.</w:t>
            </w:r>
            <w:bookmarkEnd w:id="12"/>
          </w:p>
          <w:p w14:paraId="0E1213B4" w14:textId="77777777" w:rsidR="00AD3606" w:rsidRPr="00847F52" w:rsidRDefault="00AD3606" w:rsidP="00F16BAB">
            <w:pPr>
              <w:spacing w:before="160"/>
              <w:rPr>
                <w:caps/>
                <w:sz w:val="22"/>
              </w:rPr>
            </w:pPr>
            <w:r w:rsidRPr="00847F52">
              <w:rPr>
                <w:sz w:val="22"/>
              </w:rPr>
              <w:t>__________________</w:t>
            </w:r>
          </w:p>
          <w:p w14:paraId="668AAB51" w14:textId="77777777" w:rsidR="00AD3606" w:rsidRPr="00847F52" w:rsidRDefault="00AD3606" w:rsidP="00F16BAB">
            <w:pPr>
              <w:spacing w:before="160"/>
              <w:rPr>
                <w:b/>
                <w:bCs/>
                <w:sz w:val="26"/>
                <w:szCs w:val="26"/>
              </w:rPr>
            </w:pPr>
            <w:r w:rsidRPr="00847F52">
              <w:rPr>
                <w:b/>
                <w:bCs/>
                <w:sz w:val="26"/>
                <w:szCs w:val="26"/>
              </w:rPr>
              <w:t>References</w:t>
            </w:r>
          </w:p>
          <w:p w14:paraId="70DB34D7" w14:textId="7324C9D7" w:rsidR="00AD3606" w:rsidRPr="00847F52" w:rsidRDefault="00ED3378" w:rsidP="00847F52">
            <w:pPr>
              <w:spacing w:before="0"/>
              <w:jc w:val="both"/>
            </w:pPr>
            <w:bookmarkStart w:id="13" w:name="lt_pId016"/>
            <w:r w:rsidRPr="00847F52">
              <w:rPr>
                <w:szCs w:val="24"/>
              </w:rPr>
              <w:t>United Nations General Assembly Resolutions 70/1, 70/125 and 76/307</w:t>
            </w:r>
            <w:bookmarkStart w:id="14" w:name="lt_pId017"/>
            <w:bookmarkEnd w:id="13"/>
            <w:r w:rsidR="00847F52" w:rsidRPr="00847F52">
              <w:rPr>
                <w:szCs w:val="24"/>
              </w:rPr>
              <w:br/>
            </w:r>
            <w:r w:rsidRPr="00847F52">
              <w:rPr>
                <w:color w:val="000000"/>
                <w:szCs w:val="24"/>
              </w:rPr>
              <w:t xml:space="preserve">ECOSOC Resolution 2022/15 </w:t>
            </w:r>
            <w:bookmarkStart w:id="15" w:name="lt_pId018"/>
            <w:bookmarkEnd w:id="14"/>
            <w:r w:rsidR="00847F52" w:rsidRPr="00847F52">
              <w:rPr>
                <w:color w:val="000000"/>
                <w:szCs w:val="24"/>
              </w:rPr>
              <w:br/>
            </w:r>
            <w:r w:rsidRPr="00847F52">
              <w:rPr>
                <w:color w:val="000000"/>
                <w:szCs w:val="24"/>
              </w:rPr>
              <w:t xml:space="preserve">Resolution </w:t>
            </w:r>
            <w:hyperlink r:id="rId8" w:history="1">
              <w:r w:rsidRPr="00847F52">
                <w:rPr>
                  <w:rStyle w:val="Hyperlink"/>
                  <w:szCs w:val="24"/>
                </w:rPr>
                <w:t>140</w:t>
              </w:r>
            </w:hyperlink>
            <w:r w:rsidRPr="00847F52">
              <w:rPr>
                <w:szCs w:val="24"/>
              </w:rPr>
              <w:t xml:space="preserve"> (Rev. Bucharest, 2022)</w:t>
            </w:r>
            <w:bookmarkStart w:id="16" w:name="lt_pId019"/>
            <w:bookmarkEnd w:id="15"/>
            <w:r w:rsidRPr="00847F52">
              <w:rPr>
                <w:szCs w:val="24"/>
              </w:rPr>
              <w:t xml:space="preserve"> of the Plenipotentiary Conference</w:t>
            </w:r>
            <w:r w:rsidR="00847F52" w:rsidRPr="00847F52">
              <w:rPr>
                <w:szCs w:val="24"/>
              </w:rPr>
              <w:br/>
            </w:r>
            <w:r w:rsidRPr="00847F52">
              <w:rPr>
                <w:szCs w:val="24"/>
              </w:rPr>
              <w:t>Resolution</w:t>
            </w:r>
            <w:r w:rsidRPr="00847F52">
              <w:rPr>
                <w:color w:val="000000"/>
                <w:szCs w:val="24"/>
              </w:rPr>
              <w:t xml:space="preserve"> </w:t>
            </w:r>
            <w:r w:rsidRPr="00847F52">
              <w:rPr>
                <w:szCs w:val="24"/>
              </w:rPr>
              <w:t>172 (Guadalajara, 2010)</w:t>
            </w:r>
            <w:bookmarkEnd w:id="16"/>
            <w:r w:rsidRPr="00847F52">
              <w:rPr>
                <w:szCs w:val="24"/>
              </w:rPr>
              <w:t xml:space="preserve"> </w:t>
            </w:r>
            <w:bookmarkStart w:id="17" w:name="lt_pId020"/>
            <w:r w:rsidRPr="00847F52">
              <w:rPr>
                <w:szCs w:val="24"/>
              </w:rPr>
              <w:t>of the Plenipotentiary Conference</w:t>
            </w:r>
            <w:r w:rsidR="00847F52" w:rsidRPr="00847F52">
              <w:rPr>
                <w:szCs w:val="24"/>
              </w:rPr>
              <w:br/>
            </w:r>
            <w:r w:rsidRPr="00847F52">
              <w:rPr>
                <w:color w:val="000000"/>
                <w:szCs w:val="24"/>
              </w:rPr>
              <w:t xml:space="preserve">Resolution </w:t>
            </w:r>
            <w:hyperlink r:id="rId9" w:history="1">
              <w:r w:rsidRPr="00847F52">
                <w:rPr>
                  <w:rStyle w:val="Hyperlink"/>
                  <w:szCs w:val="24"/>
                </w:rPr>
                <w:t>200</w:t>
              </w:r>
            </w:hyperlink>
            <w:r w:rsidRPr="00847F52">
              <w:rPr>
                <w:szCs w:val="24"/>
              </w:rPr>
              <w:t xml:space="preserve"> </w:t>
            </w:r>
            <w:r w:rsidRPr="00847F52">
              <w:rPr>
                <w:color w:val="000000"/>
                <w:szCs w:val="24"/>
              </w:rPr>
              <w:t>(Rev. Bucharest, 2022)</w:t>
            </w:r>
            <w:bookmarkEnd w:id="17"/>
            <w:r w:rsidRPr="00847F52">
              <w:rPr>
                <w:szCs w:val="24"/>
              </w:rPr>
              <w:t xml:space="preserve"> of the Plenipotentiary Conference</w:t>
            </w:r>
            <w:bookmarkStart w:id="18" w:name="lt_pId021"/>
            <w:r w:rsidR="00847F52" w:rsidRPr="00847F52">
              <w:rPr>
                <w:szCs w:val="24"/>
              </w:rPr>
              <w:br/>
            </w:r>
            <w:r w:rsidRPr="00847F52">
              <w:rPr>
                <w:color w:val="000000"/>
                <w:szCs w:val="24"/>
              </w:rPr>
              <w:t xml:space="preserve">Council Resolutions </w:t>
            </w:r>
            <w:hyperlink r:id="rId10" w:history="1">
              <w:r w:rsidRPr="00847F52">
                <w:rPr>
                  <w:rStyle w:val="Hyperlink"/>
                  <w:szCs w:val="24"/>
                </w:rPr>
                <w:t>1332</w:t>
              </w:r>
            </w:hyperlink>
            <w:r w:rsidRPr="00847F52">
              <w:rPr>
                <w:color w:val="000000"/>
                <w:szCs w:val="24"/>
              </w:rPr>
              <w:t xml:space="preserve"> (С11, last amended С19) and </w:t>
            </w:r>
            <w:hyperlink r:id="rId11" w:history="1">
              <w:r w:rsidRPr="00847F52">
                <w:rPr>
                  <w:rStyle w:val="Hyperlink"/>
                  <w:szCs w:val="24"/>
                </w:rPr>
                <w:t>1334</w:t>
              </w:r>
            </w:hyperlink>
            <w:r w:rsidRPr="00847F52">
              <w:rPr>
                <w:color w:val="000000"/>
                <w:szCs w:val="24"/>
              </w:rPr>
              <w:t xml:space="preserve"> (С11, last amended С15)</w:t>
            </w:r>
            <w:bookmarkEnd w:id="18"/>
            <w:r w:rsidR="00847F52" w:rsidRPr="00847F52">
              <w:rPr>
                <w:color w:val="000000"/>
                <w:szCs w:val="24"/>
              </w:rPr>
              <w:br/>
            </w:r>
            <w:r w:rsidR="00D00CD3" w:rsidRPr="00847F52">
              <w:rPr>
                <w:color w:val="000000"/>
                <w:szCs w:val="24"/>
              </w:rPr>
              <w:t>Report of the ITU Secretary-General</w:t>
            </w:r>
            <w:r w:rsidR="0000670F" w:rsidRPr="00847F52">
              <w:rPr>
                <w:color w:val="000000"/>
                <w:szCs w:val="24"/>
              </w:rPr>
              <w:t xml:space="preserve"> </w:t>
            </w:r>
            <w:r w:rsidR="00D00CD3" w:rsidRPr="00847F52">
              <w:rPr>
                <w:color w:val="000000"/>
                <w:szCs w:val="24"/>
              </w:rPr>
              <w:t>to the 2022 Plenipotentiary Conference on WSIS+20: WSIS beyond 2025, WSIS+20 roadmap (</w:t>
            </w:r>
            <w:r w:rsidRPr="00847F52">
              <w:rPr>
                <w:color w:val="000000"/>
                <w:szCs w:val="24"/>
              </w:rPr>
              <w:t xml:space="preserve">Document </w:t>
            </w:r>
            <w:r w:rsidR="00D00CD3" w:rsidRPr="00847F52">
              <w:rPr>
                <w:color w:val="000000"/>
                <w:szCs w:val="24"/>
              </w:rPr>
              <w:t>47</w:t>
            </w:r>
            <w:bookmarkStart w:id="19" w:name="lt_pId022"/>
            <w:r w:rsidR="00D00CD3" w:rsidRPr="00847F52">
              <w:rPr>
                <w:color w:val="000000"/>
                <w:szCs w:val="24"/>
              </w:rPr>
              <w:t>)</w:t>
            </w:r>
            <w:bookmarkEnd w:id="19"/>
          </w:p>
        </w:tc>
      </w:tr>
    </w:tbl>
    <w:p w14:paraId="2EC47F47" w14:textId="08CAD17E" w:rsidR="00AC6642" w:rsidRPr="00847F52" w:rsidRDefault="00AC6642" w:rsidP="00D60A74">
      <w:pPr>
        <w:pStyle w:val="AnnexNo"/>
        <w:keepNext/>
        <w:keepLines/>
        <w:rPr>
          <w:szCs w:val="22"/>
        </w:rPr>
      </w:pPr>
      <w:bookmarkStart w:id="20" w:name="lt_pId023"/>
      <w:bookmarkEnd w:id="2"/>
      <w:bookmarkEnd w:id="3"/>
      <w:bookmarkEnd w:id="4"/>
      <w:bookmarkEnd w:id="5"/>
      <w:bookmarkEnd w:id="10"/>
      <w:r w:rsidRPr="00847F52">
        <w:lastRenderedPageBreak/>
        <w:t>draft new resolution [...]</w:t>
      </w:r>
      <w:bookmarkEnd w:id="20"/>
    </w:p>
    <w:p w14:paraId="5D8160A3" w14:textId="0C5F83C6" w:rsidR="00AC6642" w:rsidRPr="00847F52" w:rsidRDefault="00926C0A" w:rsidP="00D60A74">
      <w:pPr>
        <w:pStyle w:val="Restitle"/>
        <w:keepNext/>
        <w:keepLines/>
      </w:pPr>
      <w:bookmarkStart w:id="21" w:name="_Toc406757702"/>
      <w:bookmarkStart w:id="22" w:name="_Toc536018305"/>
      <w:bookmarkStart w:id="23" w:name="lt_pId025"/>
      <w:r w:rsidRPr="00847F52">
        <w:t xml:space="preserve">The role of </w:t>
      </w:r>
      <w:r w:rsidR="00AC6642" w:rsidRPr="00847F52">
        <w:t xml:space="preserve">ITU in </w:t>
      </w:r>
      <w:r w:rsidRPr="00847F52">
        <w:t xml:space="preserve">the overall review of the </w:t>
      </w:r>
      <w:r w:rsidR="00AC6642" w:rsidRPr="00847F52">
        <w:t>implement</w:t>
      </w:r>
      <w:r w:rsidRPr="00847F52">
        <w:t>ation of</w:t>
      </w:r>
      <w:r w:rsidR="00AC6642" w:rsidRPr="00847F52">
        <w:t xml:space="preserve"> the outcomes of the World Summit on the Information Society </w:t>
      </w:r>
      <w:bookmarkEnd w:id="21"/>
      <w:bookmarkEnd w:id="22"/>
      <w:r w:rsidR="00E74934" w:rsidRPr="00847F52">
        <w:t>in 2025</w:t>
      </w:r>
    </w:p>
    <w:p w14:paraId="7AA51441" w14:textId="1E51CB14" w:rsidR="00AC6642" w:rsidRPr="00847F52" w:rsidRDefault="00747DBC" w:rsidP="00D60A74">
      <w:pPr>
        <w:pStyle w:val="Normalaftertitle"/>
        <w:keepNext/>
        <w:keepLines/>
      </w:pPr>
      <w:r w:rsidRPr="00847F52">
        <w:t>The Council</w:t>
      </w:r>
      <w:r w:rsidR="00AC6642" w:rsidRPr="00847F52">
        <w:t>,</w:t>
      </w:r>
      <w:bookmarkEnd w:id="23"/>
    </w:p>
    <w:p w14:paraId="2A06EC76" w14:textId="0BBCF4F5" w:rsidR="00AC6642" w:rsidRPr="00847F52" w:rsidRDefault="0073342B" w:rsidP="00AC6642">
      <w:pPr>
        <w:pStyle w:val="Call"/>
      </w:pPr>
      <w:r w:rsidRPr="00847F52">
        <w:t>recalling</w:t>
      </w:r>
    </w:p>
    <w:p w14:paraId="4ECD90C1" w14:textId="77777777" w:rsidR="00AC6642" w:rsidRPr="00847F52" w:rsidRDefault="00AC6642" w:rsidP="00AC6642">
      <w:bookmarkStart w:id="24" w:name="lt_pId034"/>
      <w:r w:rsidRPr="00847F52">
        <w:rPr>
          <w:i/>
          <w:iCs/>
        </w:rPr>
        <w:t>a)</w:t>
      </w:r>
      <w:r w:rsidRPr="00847F52">
        <w:tab/>
        <w:t>Resolution 73 (Minneapolis, 1998) of the Plenipotentiary Conference, which achieved its aims in regard to the holding of both phases of the World Summit on the Information Society (WSIS);</w:t>
      </w:r>
    </w:p>
    <w:p w14:paraId="3F372191" w14:textId="77777777" w:rsidR="00AC6642" w:rsidRPr="00847F52" w:rsidRDefault="00AC6642" w:rsidP="00AC6642">
      <w:r w:rsidRPr="00847F52">
        <w:rPr>
          <w:i/>
          <w:iCs/>
        </w:rPr>
        <w:t>b)</w:t>
      </w:r>
      <w:r w:rsidRPr="00847F52">
        <w:tab/>
        <w:t>the Geneva Declaration of Principles and the Geneva Plan of Action, adopted in 2003, and the Tunis Commitment and the Tunis Agenda for the Information Society, adopted in 2005, all of which were endorsed by the United Nations General Assembly (UNGA);</w:t>
      </w:r>
    </w:p>
    <w:p w14:paraId="410F8F44" w14:textId="02B7947A" w:rsidR="00AC6642" w:rsidRPr="00847F52" w:rsidRDefault="00AC6642" w:rsidP="00AC6642">
      <w:r w:rsidRPr="00847F52">
        <w:rPr>
          <w:i/>
          <w:iCs/>
        </w:rPr>
        <w:t>c)</w:t>
      </w:r>
      <w:r w:rsidRPr="00847F52">
        <w:tab/>
        <w:t xml:space="preserve">UNGA Resolution 70/125, on the outcome document of the UNGA high-level meeting on </w:t>
      </w:r>
      <w:r w:rsidR="00005F93" w:rsidRPr="00847F52">
        <w:t>an</w:t>
      </w:r>
      <w:r w:rsidRPr="00847F52">
        <w:t xml:space="preserve"> overall review of the implementation of the WSIS outcomes;</w:t>
      </w:r>
    </w:p>
    <w:p w14:paraId="21F0BD92" w14:textId="3E9FA550" w:rsidR="00AC6642" w:rsidRPr="00847F52" w:rsidRDefault="00AC6642" w:rsidP="0043614A">
      <w:r w:rsidRPr="00847F52">
        <w:rPr>
          <w:i/>
          <w:iCs/>
        </w:rPr>
        <w:t>d)</w:t>
      </w:r>
      <w:r w:rsidRPr="00847F52">
        <w:rPr>
          <w:i/>
          <w:iCs/>
        </w:rPr>
        <w:tab/>
      </w:r>
      <w:r w:rsidRPr="00847F52">
        <w:t>UNGA Resolution 70/1, on transforming our world: the 2030 Agenda for Sustainable Development;</w:t>
      </w:r>
      <w:bookmarkEnd w:id="24"/>
    </w:p>
    <w:p w14:paraId="2BA551E6" w14:textId="4CB435A1" w:rsidR="00AC6642" w:rsidRPr="00847F52" w:rsidRDefault="00AC6642" w:rsidP="00AC6642">
      <w:pPr>
        <w:jc w:val="both"/>
        <w:rPr>
          <w:rFonts w:asciiTheme="minorHAnsi" w:hAnsiTheme="minorHAnsi"/>
        </w:rPr>
      </w:pPr>
      <w:bookmarkStart w:id="25" w:name="lt_pId035"/>
      <w:r w:rsidRPr="00847F52">
        <w:rPr>
          <w:i/>
        </w:rPr>
        <w:t>e)</w:t>
      </w:r>
      <w:bookmarkEnd w:id="25"/>
      <w:r w:rsidRPr="00847F52">
        <w:rPr>
          <w:i/>
        </w:rPr>
        <w:tab/>
      </w:r>
      <w:bookmarkStart w:id="26" w:name="lt_pId036"/>
      <w:r w:rsidR="001017F2" w:rsidRPr="00847F52">
        <w:t xml:space="preserve">UNGA Resolution </w:t>
      </w:r>
      <w:r w:rsidRPr="00847F52">
        <w:t>76/307</w:t>
      </w:r>
      <w:r w:rsidR="001017F2" w:rsidRPr="00847F52">
        <w:t>,</w:t>
      </w:r>
      <w:r w:rsidRPr="00847F52">
        <w:t xml:space="preserve"> </w:t>
      </w:r>
      <w:r w:rsidR="003F0464" w:rsidRPr="00847F52">
        <w:t>on the modalities for the Summit of the Future</w:t>
      </w:r>
      <w:r w:rsidRPr="00847F52">
        <w:rPr>
          <w:rFonts w:asciiTheme="minorHAnsi" w:hAnsiTheme="minorHAnsi"/>
        </w:rPr>
        <w:t>;</w:t>
      </w:r>
      <w:bookmarkEnd w:id="26"/>
    </w:p>
    <w:p w14:paraId="00439F74" w14:textId="5109BA39" w:rsidR="00AC6642" w:rsidRPr="00847F52" w:rsidRDefault="00AC6642" w:rsidP="00AC6642">
      <w:pPr>
        <w:jc w:val="both"/>
      </w:pPr>
      <w:bookmarkStart w:id="27" w:name="lt_pId037"/>
      <w:r w:rsidRPr="00847F52">
        <w:rPr>
          <w:i/>
          <w:iCs/>
        </w:rPr>
        <w:t>f)</w:t>
      </w:r>
      <w:bookmarkEnd w:id="27"/>
      <w:r w:rsidRPr="00847F52">
        <w:rPr>
          <w:i/>
          <w:iCs/>
        </w:rPr>
        <w:tab/>
      </w:r>
      <w:r w:rsidRPr="00847F52">
        <w:t>the WSIS+10 statement on the implementation of WSIS outcomes and vision for WSIS beyond 2015, which were adopted at the ITU</w:t>
      </w:r>
      <w:r w:rsidRPr="00847F52">
        <w:noBreakHyphen/>
        <w:t xml:space="preserve">coordinated WSIS+10 </w:t>
      </w:r>
      <w:r w:rsidR="007042F2" w:rsidRPr="00847F52">
        <w:t>high-level event</w:t>
      </w:r>
      <w:r w:rsidRPr="00847F52">
        <w:t xml:space="preserve"> (Geneva, 2014)</w:t>
      </w:r>
      <w:r w:rsidR="00A60F41" w:rsidRPr="00847F52">
        <w:t xml:space="preserve"> and</w:t>
      </w:r>
      <w:r w:rsidRPr="00847F52">
        <w:t xml:space="preserve"> endorsed by the Plenipotentiary Conference (Busan, 2014);</w:t>
      </w:r>
    </w:p>
    <w:p w14:paraId="3D48CFC6" w14:textId="3073FBF3" w:rsidR="00AC6642" w:rsidRPr="00847F52" w:rsidRDefault="00AC6642" w:rsidP="00AC6642">
      <w:pPr>
        <w:jc w:val="both"/>
      </w:pPr>
      <w:bookmarkStart w:id="28" w:name="lt_pId039"/>
      <w:r w:rsidRPr="00847F52">
        <w:rPr>
          <w:i/>
          <w:iCs/>
        </w:rPr>
        <w:t>g)</w:t>
      </w:r>
      <w:bookmarkEnd w:id="28"/>
      <w:r w:rsidRPr="00847F52">
        <w:tab/>
      </w:r>
      <w:bookmarkStart w:id="29" w:name="_Toc406757701"/>
      <w:r w:rsidRPr="00847F52">
        <w:t>Resolution 140 (Rev. Bucharest, 2022)</w:t>
      </w:r>
      <w:bookmarkEnd w:id="29"/>
      <w:r w:rsidR="00EC07B0" w:rsidRPr="00847F52">
        <w:t xml:space="preserve"> of the Plenipotentiary Conference</w:t>
      </w:r>
      <w:r w:rsidR="00795680" w:rsidRPr="00847F52">
        <w:t xml:space="preserve">, on </w:t>
      </w:r>
      <w:r w:rsidRPr="00847F52">
        <w:t xml:space="preserve">ITU's role in implementing the </w:t>
      </w:r>
      <w:r w:rsidR="00C8041A" w:rsidRPr="00847F52">
        <w:t xml:space="preserve">WSIS </w:t>
      </w:r>
      <w:r w:rsidRPr="00847F52">
        <w:t>outcomes and the 2030 Agenda for Sustainable Development, as well as in their follow-up and review processes;</w:t>
      </w:r>
    </w:p>
    <w:p w14:paraId="2164DB30" w14:textId="1913EDC0" w:rsidR="00AC6642" w:rsidRPr="00847F52" w:rsidRDefault="005142DE" w:rsidP="00AC6642">
      <w:pPr>
        <w:jc w:val="both"/>
        <w:rPr>
          <w:szCs w:val="24"/>
        </w:rPr>
      </w:pPr>
      <w:bookmarkStart w:id="30" w:name="lt_pId043"/>
      <w:r w:rsidRPr="00847F52">
        <w:rPr>
          <w:i/>
          <w:iCs/>
        </w:rPr>
        <w:t>h)</w:t>
      </w:r>
      <w:r w:rsidRPr="00847F52">
        <w:tab/>
      </w:r>
      <w:r w:rsidR="00AC6642" w:rsidRPr="00847F52">
        <w:rPr>
          <w:szCs w:val="24"/>
        </w:rPr>
        <w:t xml:space="preserve">Resolution 172 (Guadalajara, 2010) on </w:t>
      </w:r>
      <w:r w:rsidR="00C8041A" w:rsidRPr="00847F52">
        <w:rPr>
          <w:szCs w:val="24"/>
        </w:rPr>
        <w:t>the o</w:t>
      </w:r>
      <w:r w:rsidR="00AC6642" w:rsidRPr="00847F52">
        <w:rPr>
          <w:szCs w:val="24"/>
        </w:rPr>
        <w:t xml:space="preserve">verall review of implementation of the </w:t>
      </w:r>
      <w:r w:rsidR="00C8041A" w:rsidRPr="00847F52">
        <w:rPr>
          <w:szCs w:val="24"/>
        </w:rPr>
        <w:t xml:space="preserve">WSIS </w:t>
      </w:r>
      <w:r w:rsidR="00AC6642" w:rsidRPr="00847F52">
        <w:rPr>
          <w:szCs w:val="24"/>
        </w:rPr>
        <w:t>outcomes;</w:t>
      </w:r>
    </w:p>
    <w:p w14:paraId="1B608638" w14:textId="3FC7B025" w:rsidR="00AC6642" w:rsidRPr="00847F52" w:rsidRDefault="00AC6642" w:rsidP="00AC6642">
      <w:pPr>
        <w:jc w:val="both"/>
      </w:pPr>
      <w:r w:rsidRPr="00847F52">
        <w:rPr>
          <w:i/>
          <w:iCs/>
        </w:rPr>
        <w:t>i)</w:t>
      </w:r>
      <w:bookmarkEnd w:id="30"/>
      <w:r w:rsidRPr="00847F52">
        <w:tab/>
      </w:r>
      <w:r w:rsidRPr="00847F52">
        <w:rPr>
          <w:szCs w:val="24"/>
        </w:rPr>
        <w:t>Council Resolution 1332 (</w:t>
      </w:r>
      <w:r w:rsidR="004B72F1" w:rsidRPr="00847F52">
        <w:rPr>
          <w:szCs w:val="24"/>
        </w:rPr>
        <w:t>C</w:t>
      </w:r>
      <w:r w:rsidRPr="00847F52">
        <w:rPr>
          <w:szCs w:val="24"/>
        </w:rPr>
        <w:t>11</w:t>
      </w:r>
      <w:r w:rsidR="007410CE" w:rsidRPr="00847F52">
        <w:rPr>
          <w:szCs w:val="24"/>
        </w:rPr>
        <w:t>, last amended C19</w:t>
      </w:r>
      <w:r w:rsidRPr="00847F52">
        <w:rPr>
          <w:szCs w:val="24"/>
        </w:rPr>
        <w:t>)</w:t>
      </w:r>
      <w:r w:rsidR="004B4DEA" w:rsidRPr="00847F52">
        <w:rPr>
          <w:szCs w:val="24"/>
        </w:rPr>
        <w:t>,</w:t>
      </w:r>
      <w:r w:rsidRPr="00847F52">
        <w:rPr>
          <w:szCs w:val="24"/>
        </w:rPr>
        <w:t xml:space="preserve"> on the ITU </w:t>
      </w:r>
      <w:r w:rsidR="000D2705" w:rsidRPr="00847F52">
        <w:rPr>
          <w:szCs w:val="24"/>
        </w:rPr>
        <w:t xml:space="preserve">role in the implementation </w:t>
      </w:r>
      <w:r w:rsidRPr="00847F52">
        <w:rPr>
          <w:szCs w:val="24"/>
        </w:rPr>
        <w:t xml:space="preserve">of the WSIS </w:t>
      </w:r>
      <w:r w:rsidR="000D2705" w:rsidRPr="00847F52">
        <w:rPr>
          <w:szCs w:val="24"/>
        </w:rPr>
        <w:t>o</w:t>
      </w:r>
      <w:r w:rsidRPr="00847F52">
        <w:rPr>
          <w:szCs w:val="24"/>
        </w:rPr>
        <w:t xml:space="preserve">utcomes and </w:t>
      </w:r>
      <w:r w:rsidR="00EF1528" w:rsidRPr="00847F52">
        <w:rPr>
          <w:szCs w:val="24"/>
        </w:rPr>
        <w:t xml:space="preserve">the 2030 </w:t>
      </w:r>
      <w:r w:rsidR="00A5046C" w:rsidRPr="00847F52">
        <w:rPr>
          <w:szCs w:val="24"/>
        </w:rPr>
        <w:t>Agenda for Sustainable Development</w:t>
      </w:r>
      <w:r w:rsidRPr="00847F52">
        <w:rPr>
          <w:szCs w:val="24"/>
        </w:rPr>
        <w:t>;</w:t>
      </w:r>
    </w:p>
    <w:p w14:paraId="6109D5ED" w14:textId="78C65972" w:rsidR="00AC6642" w:rsidRPr="00847F52" w:rsidRDefault="00AC6642" w:rsidP="00AC6642">
      <w:pPr>
        <w:jc w:val="both"/>
      </w:pPr>
      <w:bookmarkStart w:id="31" w:name="lt_pId045"/>
      <w:r w:rsidRPr="00847F52">
        <w:rPr>
          <w:i/>
          <w:iCs/>
        </w:rPr>
        <w:t>j)</w:t>
      </w:r>
      <w:bookmarkEnd w:id="31"/>
      <w:r w:rsidRPr="00847F52">
        <w:rPr>
          <w:i/>
          <w:iCs/>
        </w:rPr>
        <w:tab/>
      </w:r>
      <w:r w:rsidR="0073342B" w:rsidRPr="00847F52">
        <w:rPr>
          <w:szCs w:val="24"/>
        </w:rPr>
        <w:t>Council Resolution 1334 (</w:t>
      </w:r>
      <w:r w:rsidR="00202895" w:rsidRPr="00847F52">
        <w:rPr>
          <w:szCs w:val="24"/>
        </w:rPr>
        <w:t>C</w:t>
      </w:r>
      <w:r w:rsidR="004B4DEA" w:rsidRPr="00847F52">
        <w:rPr>
          <w:szCs w:val="24"/>
        </w:rPr>
        <w:t>11, last amended C15</w:t>
      </w:r>
      <w:r w:rsidR="0073342B" w:rsidRPr="00847F52">
        <w:rPr>
          <w:szCs w:val="24"/>
        </w:rPr>
        <w:t>)</w:t>
      </w:r>
      <w:r w:rsidR="004B4DEA" w:rsidRPr="00847F52">
        <w:rPr>
          <w:szCs w:val="24"/>
        </w:rPr>
        <w:t>,</w:t>
      </w:r>
      <w:r w:rsidR="0073342B" w:rsidRPr="00847F52">
        <w:rPr>
          <w:szCs w:val="24"/>
        </w:rPr>
        <w:t xml:space="preserve"> on the ITU </w:t>
      </w:r>
      <w:r w:rsidR="004B4DEA" w:rsidRPr="00847F52">
        <w:rPr>
          <w:szCs w:val="24"/>
        </w:rPr>
        <w:t xml:space="preserve">role in the overall review of the implementation of the </w:t>
      </w:r>
      <w:r w:rsidR="00AB0DDE" w:rsidRPr="00847F52">
        <w:rPr>
          <w:szCs w:val="24"/>
        </w:rPr>
        <w:t xml:space="preserve">WSIS </w:t>
      </w:r>
      <w:r w:rsidR="004B4DEA" w:rsidRPr="00847F52">
        <w:rPr>
          <w:szCs w:val="24"/>
        </w:rPr>
        <w:t>outcomes</w:t>
      </w:r>
      <w:r w:rsidR="0073342B" w:rsidRPr="00847F52">
        <w:rPr>
          <w:szCs w:val="24"/>
        </w:rPr>
        <w:t>,</w:t>
      </w:r>
    </w:p>
    <w:p w14:paraId="5160DF28" w14:textId="3053FE57" w:rsidR="00AC6642" w:rsidRPr="00847F52" w:rsidRDefault="0073342B" w:rsidP="00AC6642">
      <w:pPr>
        <w:pStyle w:val="Call"/>
      </w:pPr>
      <w:r w:rsidRPr="00847F52">
        <w:t>recalling further</w:t>
      </w:r>
    </w:p>
    <w:p w14:paraId="4147F29E" w14:textId="5B359C2A" w:rsidR="0073342B" w:rsidRPr="00847F52" w:rsidRDefault="00AC6642" w:rsidP="00AC6642">
      <w:bookmarkStart w:id="32" w:name="lt_pId048"/>
      <w:r w:rsidRPr="00847F52">
        <w:rPr>
          <w:i/>
          <w:iCs/>
        </w:rPr>
        <w:t>а)</w:t>
      </w:r>
      <w:bookmarkEnd w:id="32"/>
      <w:r w:rsidRPr="00847F52">
        <w:tab/>
      </w:r>
      <w:bookmarkStart w:id="33" w:name="lt_pId050"/>
      <w:r w:rsidR="0073342B" w:rsidRPr="00847F52">
        <w:t xml:space="preserve">that </w:t>
      </w:r>
      <w:r w:rsidR="00C80B34" w:rsidRPr="00847F52">
        <w:t>the United Nations General Assembly</w:t>
      </w:r>
      <w:r w:rsidR="0073342B" w:rsidRPr="00847F52">
        <w:t xml:space="preserve">, in its Resolution 70/125, decided to hold a high-level meeting </w:t>
      </w:r>
      <w:r w:rsidR="00943AFE" w:rsidRPr="00847F52">
        <w:t xml:space="preserve">in 2025 </w:t>
      </w:r>
      <w:r w:rsidR="0073342B" w:rsidRPr="00847F52">
        <w:t>on the overall review of the implementation of the WSIS outcomes;</w:t>
      </w:r>
    </w:p>
    <w:p w14:paraId="0717844D" w14:textId="2E09F5C3" w:rsidR="00AC6642" w:rsidRPr="00847F52" w:rsidRDefault="00AC6642" w:rsidP="00AC6642">
      <w:r w:rsidRPr="00847F52">
        <w:rPr>
          <w:i/>
          <w:iCs/>
        </w:rPr>
        <w:t>b)</w:t>
      </w:r>
      <w:bookmarkEnd w:id="33"/>
      <w:r w:rsidRPr="00847F52">
        <w:tab/>
      </w:r>
      <w:bookmarkStart w:id="34" w:name="lt_pId051"/>
      <w:r w:rsidR="00A54CC5" w:rsidRPr="00847F52">
        <w:t xml:space="preserve">that </w:t>
      </w:r>
      <w:r w:rsidR="0096799E" w:rsidRPr="00847F52">
        <w:t xml:space="preserve">since 2015 </w:t>
      </w:r>
      <w:r w:rsidR="00A54CC5" w:rsidRPr="00847F52">
        <w:t>the WSIS Forum</w:t>
      </w:r>
      <w:r w:rsidRPr="00847F52">
        <w:t xml:space="preserve">, </w:t>
      </w:r>
      <w:r w:rsidR="0096799E" w:rsidRPr="00847F52">
        <w:t>initiated by ITU in 2009, builds upon the WSIS-SDG Matrix, linking its agenda and outcomes to the SDGs</w:t>
      </w:r>
      <w:r w:rsidRPr="00847F52">
        <w:t>;</w:t>
      </w:r>
      <w:bookmarkEnd w:id="34"/>
    </w:p>
    <w:p w14:paraId="40A629FC" w14:textId="53D353FD" w:rsidR="0073342B" w:rsidRPr="00847F52" w:rsidRDefault="00AC6642" w:rsidP="00AC6642">
      <w:pPr>
        <w:rPr>
          <w:rFonts w:eastAsia="SimSun" w:cstheme="minorHAnsi"/>
          <w:szCs w:val="24"/>
        </w:rPr>
      </w:pPr>
      <w:bookmarkStart w:id="35" w:name="lt_pId052"/>
      <w:r w:rsidRPr="00847F52">
        <w:rPr>
          <w:i/>
          <w:iCs/>
        </w:rPr>
        <w:t>с)</w:t>
      </w:r>
      <w:bookmarkEnd w:id="35"/>
      <w:r w:rsidRPr="00847F52">
        <w:tab/>
      </w:r>
      <w:bookmarkStart w:id="36" w:name="lt_pId053"/>
      <w:r w:rsidR="000D30A2" w:rsidRPr="00847F52">
        <w:t xml:space="preserve">that the Plenipotentiary Conference in its Resolution </w:t>
      </w:r>
      <w:r w:rsidRPr="00847F52">
        <w:t>140 (</w:t>
      </w:r>
      <w:r w:rsidR="008575B5" w:rsidRPr="00847F52">
        <w:t>Rev. Bucharest, 2022</w:t>
      </w:r>
      <w:r w:rsidRPr="00847F52">
        <w:t xml:space="preserve">) </w:t>
      </w:r>
      <w:bookmarkStart w:id="37" w:name="lt_pId054"/>
      <w:bookmarkEnd w:id="36"/>
      <w:r w:rsidR="000D30A2" w:rsidRPr="00847F52">
        <w:t xml:space="preserve">resolved </w:t>
      </w:r>
      <w:r w:rsidR="0073342B" w:rsidRPr="00847F52">
        <w:rPr>
          <w:rFonts w:eastAsia="SimSun" w:cstheme="minorHAnsi"/>
          <w:szCs w:val="24"/>
        </w:rPr>
        <w:t>that ITU should</w:t>
      </w:r>
      <w:r w:rsidR="0073342B" w:rsidRPr="00847F52">
        <w:rPr>
          <w:rFonts w:cstheme="minorHAnsi"/>
          <w:szCs w:val="24"/>
        </w:rPr>
        <w:t xml:space="preserve"> continue to </w:t>
      </w:r>
      <w:r w:rsidR="0073342B" w:rsidRPr="00847F52">
        <w:rPr>
          <w:rFonts w:eastAsia="SimSun" w:cstheme="minorHAnsi"/>
          <w:szCs w:val="24"/>
        </w:rPr>
        <w:t xml:space="preserve">coordinate with the relevant United Nations organizations, where appropriate, to support the UNGA overall review of the WSIS outcomes in 2025 </w:t>
      </w:r>
      <w:r w:rsidR="0073342B" w:rsidRPr="00847F52">
        <w:rPr>
          <w:rFonts w:cstheme="minorHAnsi"/>
          <w:szCs w:val="24"/>
        </w:rPr>
        <w:t>and to play an active role in the process according to ITU's WSIS+20 roadmap and the review process established by UNGA</w:t>
      </w:r>
      <w:r w:rsidR="0073342B" w:rsidRPr="00847F52">
        <w:rPr>
          <w:rFonts w:eastAsia="SimSun" w:cstheme="minorHAnsi"/>
          <w:szCs w:val="24"/>
        </w:rPr>
        <w:t>;</w:t>
      </w:r>
    </w:p>
    <w:p w14:paraId="754C814D" w14:textId="35BE75C8" w:rsidR="00AC6642" w:rsidRPr="00847F52" w:rsidRDefault="00AC6642" w:rsidP="00AC6642">
      <w:r w:rsidRPr="00847F52">
        <w:rPr>
          <w:i/>
          <w:iCs/>
        </w:rPr>
        <w:lastRenderedPageBreak/>
        <w:t>d)</w:t>
      </w:r>
      <w:bookmarkEnd w:id="37"/>
      <w:r w:rsidRPr="00847F52">
        <w:tab/>
      </w:r>
      <w:r w:rsidR="0073342B" w:rsidRPr="00847F52">
        <w:t xml:space="preserve">that Resolution 200 (Rev. Bucharest, 2022) of </w:t>
      </w:r>
      <w:r w:rsidR="000D30A2" w:rsidRPr="00847F52">
        <w:t>the Plenipotentiary C</w:t>
      </w:r>
      <w:r w:rsidR="0073342B" w:rsidRPr="00847F52">
        <w:t xml:space="preserve">onference endorsed the high-level strategic goals and targets set out in the strategic plan </w:t>
      </w:r>
      <w:r w:rsidR="009F40C5" w:rsidRPr="00847F52">
        <w:t xml:space="preserve">for </w:t>
      </w:r>
      <w:r w:rsidR="0073342B" w:rsidRPr="00847F52">
        <w:t>the Union and global broadband targets to implement the Connect 2030 Agenda</w:t>
      </w:r>
      <w:r w:rsidR="009F40C5" w:rsidRPr="00847F52">
        <w:t>,</w:t>
      </w:r>
    </w:p>
    <w:p w14:paraId="13095AF7" w14:textId="1E36B1E0" w:rsidR="00AC6642" w:rsidRPr="00847F52" w:rsidRDefault="0073342B" w:rsidP="00AC6642">
      <w:pPr>
        <w:pStyle w:val="Call"/>
      </w:pPr>
      <w:r w:rsidRPr="00847F52">
        <w:t>considering</w:t>
      </w:r>
    </w:p>
    <w:p w14:paraId="68F37019" w14:textId="2BBA7687" w:rsidR="00AC6642" w:rsidRPr="00847F52" w:rsidRDefault="00AC6642" w:rsidP="00AC6642">
      <w:pPr>
        <w:rPr>
          <w:rFonts w:cs="Calibri"/>
          <w:b/>
        </w:rPr>
      </w:pPr>
      <w:bookmarkStart w:id="38" w:name="lt_pId057"/>
      <w:r w:rsidRPr="00847F52">
        <w:rPr>
          <w:i/>
          <w:iCs/>
          <w:lang w:eastAsia="ru-RU"/>
        </w:rPr>
        <w:t>a)</w:t>
      </w:r>
      <w:bookmarkEnd w:id="38"/>
      <w:r w:rsidRPr="00847F52">
        <w:rPr>
          <w:lang w:eastAsia="ru-RU"/>
        </w:rPr>
        <w:tab/>
      </w:r>
      <w:r w:rsidR="0073342B" w:rsidRPr="00847F52">
        <w:rPr>
          <w:rFonts w:cstheme="minorHAnsi"/>
          <w:szCs w:val="24"/>
        </w:rPr>
        <w:t>the provisions of the ITU Constitution and Convention concerning the role of the Union with regard to policies and strategies;</w:t>
      </w:r>
    </w:p>
    <w:p w14:paraId="5E205C07" w14:textId="775DCB01" w:rsidR="00AC6642" w:rsidRPr="00847F52" w:rsidRDefault="00AC6642" w:rsidP="00AC6642">
      <w:bookmarkStart w:id="39" w:name="lt_pId059"/>
      <w:r w:rsidRPr="00847F52">
        <w:rPr>
          <w:i/>
          <w:iCs/>
        </w:rPr>
        <w:t>b)</w:t>
      </w:r>
      <w:bookmarkEnd w:id="39"/>
      <w:r w:rsidRPr="00847F52">
        <w:tab/>
      </w:r>
      <w:r w:rsidR="0073342B" w:rsidRPr="00847F52">
        <w:rPr>
          <w:rFonts w:cstheme="minorHAnsi"/>
          <w:szCs w:val="24"/>
        </w:rPr>
        <w:t xml:space="preserve">the resolutions adopted by Plenipotentiary Conference </w:t>
      </w:r>
      <w:r w:rsidR="000D30A2" w:rsidRPr="00847F52">
        <w:rPr>
          <w:rFonts w:cstheme="minorHAnsi"/>
          <w:szCs w:val="24"/>
        </w:rPr>
        <w:t xml:space="preserve">and the Council </w:t>
      </w:r>
      <w:r w:rsidR="0073342B" w:rsidRPr="00847F52">
        <w:rPr>
          <w:rFonts w:cstheme="minorHAnsi"/>
          <w:szCs w:val="24"/>
        </w:rPr>
        <w:t>concerning WSIS</w:t>
      </w:r>
      <w:r w:rsidR="000D30A2" w:rsidRPr="00847F52">
        <w:rPr>
          <w:rFonts w:cstheme="minorHAnsi"/>
          <w:szCs w:val="24"/>
        </w:rPr>
        <w:t xml:space="preserve"> and the SDGs</w:t>
      </w:r>
      <w:r w:rsidR="0073342B" w:rsidRPr="00847F52">
        <w:rPr>
          <w:rFonts w:cstheme="minorHAnsi"/>
          <w:szCs w:val="24"/>
        </w:rPr>
        <w:t>;</w:t>
      </w:r>
    </w:p>
    <w:p w14:paraId="1A77566E" w14:textId="433D4871" w:rsidR="00AC6642" w:rsidRPr="00847F52" w:rsidRDefault="00AC6642" w:rsidP="00AC6642">
      <w:pPr>
        <w:rPr>
          <w:rFonts w:cs="Calibri"/>
          <w:b/>
        </w:rPr>
      </w:pPr>
      <w:bookmarkStart w:id="40" w:name="lt_pId061"/>
      <w:r w:rsidRPr="00847F52">
        <w:rPr>
          <w:i/>
          <w:iCs/>
        </w:rPr>
        <w:t>c)</w:t>
      </w:r>
      <w:bookmarkEnd w:id="40"/>
      <w:r w:rsidRPr="00847F52">
        <w:tab/>
      </w:r>
      <w:bookmarkStart w:id="41" w:name="lt_pId062"/>
      <w:r w:rsidR="0073342B" w:rsidRPr="00847F52">
        <w:rPr>
          <w:rFonts w:cstheme="minorHAnsi"/>
          <w:szCs w:val="24"/>
        </w:rPr>
        <w:t xml:space="preserve">the role that ITU played in initiating </w:t>
      </w:r>
      <w:r w:rsidR="00320599" w:rsidRPr="00847F52">
        <w:rPr>
          <w:rFonts w:cstheme="minorHAnsi"/>
          <w:szCs w:val="24"/>
        </w:rPr>
        <w:t xml:space="preserve">the WSIS process </w:t>
      </w:r>
      <w:r w:rsidR="0073342B" w:rsidRPr="00847F52">
        <w:rPr>
          <w:rFonts w:cstheme="minorHAnsi"/>
          <w:szCs w:val="24"/>
        </w:rPr>
        <w:t xml:space="preserve">and </w:t>
      </w:r>
      <w:r w:rsidR="00320599" w:rsidRPr="00847F52">
        <w:rPr>
          <w:rFonts w:cstheme="minorHAnsi"/>
          <w:szCs w:val="24"/>
        </w:rPr>
        <w:t xml:space="preserve">that it continues to play as </w:t>
      </w:r>
      <w:r w:rsidR="00B014D3" w:rsidRPr="00847F52">
        <w:rPr>
          <w:rFonts w:cstheme="minorHAnsi"/>
          <w:szCs w:val="24"/>
        </w:rPr>
        <w:t xml:space="preserve">the </w:t>
      </w:r>
      <w:bookmarkEnd w:id="41"/>
      <w:r w:rsidR="0073342B" w:rsidRPr="00847F52">
        <w:t xml:space="preserve">moderator/facilitator </w:t>
      </w:r>
      <w:r w:rsidR="00796BAC" w:rsidRPr="00847F52">
        <w:t xml:space="preserve">organization </w:t>
      </w:r>
      <w:r w:rsidR="0073342B" w:rsidRPr="00847F52">
        <w:t xml:space="preserve">for </w:t>
      </w:r>
      <w:r w:rsidR="00633AD5" w:rsidRPr="00847F52">
        <w:t xml:space="preserve">the </w:t>
      </w:r>
      <w:r w:rsidR="000130BF" w:rsidRPr="00847F52">
        <w:t xml:space="preserve">implementation </w:t>
      </w:r>
      <w:r w:rsidR="00E77988" w:rsidRPr="00847F52">
        <w:t xml:space="preserve">of </w:t>
      </w:r>
      <w:r w:rsidR="000130BF" w:rsidRPr="00847F52">
        <w:t xml:space="preserve">WSIS </w:t>
      </w:r>
      <w:r w:rsidR="0073342B" w:rsidRPr="00847F52">
        <w:t>Action Lines C2 (Information and communication infrastructure), C4 (Capacity building), C5 (Building confidence and security in the use of ICTs) and C6 (Enabling environment), and a</w:t>
      </w:r>
      <w:r w:rsidR="00766E5A" w:rsidRPr="00847F52">
        <w:t xml:space="preserve"> facilitator </w:t>
      </w:r>
      <w:r w:rsidR="0073342B" w:rsidRPr="00847F52">
        <w:t xml:space="preserve">for </w:t>
      </w:r>
      <w:r w:rsidR="00766E5A" w:rsidRPr="00847F52">
        <w:t>Action Lines</w:t>
      </w:r>
      <w:r w:rsidR="002F6FA3" w:rsidRPr="00847F52">
        <w:t xml:space="preserve"> </w:t>
      </w:r>
      <w:r w:rsidR="002709E3" w:rsidRPr="00847F52">
        <w:t>С1, C3, C7, C8, C9 and C11</w:t>
      </w:r>
      <w:r w:rsidR="0073342B" w:rsidRPr="00847F52">
        <w:t>;</w:t>
      </w:r>
    </w:p>
    <w:p w14:paraId="6F3B844A" w14:textId="3CD13E0A" w:rsidR="00AC6642" w:rsidRPr="00847F52" w:rsidRDefault="00AC6642" w:rsidP="00AC6642">
      <w:bookmarkStart w:id="42" w:name="lt_pId063"/>
      <w:r w:rsidRPr="00847F52">
        <w:rPr>
          <w:i/>
          <w:iCs/>
        </w:rPr>
        <w:t>d)</w:t>
      </w:r>
      <w:bookmarkEnd w:id="42"/>
      <w:r w:rsidRPr="00847F52">
        <w:tab/>
      </w:r>
      <w:bookmarkStart w:id="43" w:name="lt_pId064"/>
      <w:r w:rsidR="00172874" w:rsidRPr="00847F52">
        <w:t>that ITU</w:t>
      </w:r>
      <w:r w:rsidR="00C42720" w:rsidRPr="00847F52">
        <w:t xml:space="preserve">, co-chairing the United Nations Group on the Information Society (UNGIS) </w:t>
      </w:r>
      <w:r w:rsidR="00EE0279" w:rsidRPr="00847F52">
        <w:t xml:space="preserve">together </w:t>
      </w:r>
      <w:r w:rsidR="00C42720" w:rsidRPr="00847F52">
        <w:t>with the United Nations Development Programme (UNDP) during the period 2023-2024</w:t>
      </w:r>
      <w:r w:rsidR="00EE0279" w:rsidRPr="00847F52">
        <w:t>,</w:t>
      </w:r>
      <w:r w:rsidR="007A2C1A" w:rsidRPr="00847F52">
        <w:t xml:space="preserve"> led the </w:t>
      </w:r>
      <w:r w:rsidR="00C42720" w:rsidRPr="00847F52">
        <w:t xml:space="preserve">Group </w:t>
      </w:r>
      <w:r w:rsidR="007A2C1A" w:rsidRPr="00847F52">
        <w:t>in 2022-2023</w:t>
      </w:r>
      <w:r w:rsidRPr="00847F52">
        <w:t xml:space="preserve">, </w:t>
      </w:r>
      <w:r w:rsidR="00956D3D" w:rsidRPr="00847F52">
        <w:t xml:space="preserve">and, as a member of the </w:t>
      </w:r>
      <w:r w:rsidR="00802840" w:rsidRPr="00847F52">
        <w:t xml:space="preserve">Steering Committee of the </w:t>
      </w:r>
      <w:r w:rsidR="00252D26" w:rsidRPr="00847F52">
        <w:t>Partnership on Measuring ICT for Development</w:t>
      </w:r>
      <w:r w:rsidRPr="00847F52">
        <w:t xml:space="preserve">, </w:t>
      </w:r>
      <w:r w:rsidR="00802840" w:rsidRPr="00847F52">
        <w:t xml:space="preserve">chaired </w:t>
      </w:r>
      <w:r w:rsidR="001171C3" w:rsidRPr="00847F52">
        <w:t xml:space="preserve">it as well, </w:t>
      </w:r>
      <w:r w:rsidR="00802840" w:rsidRPr="00847F52">
        <w:t xml:space="preserve">in the first half of </w:t>
      </w:r>
      <w:r w:rsidRPr="00847F52">
        <w:t>2023;</w:t>
      </w:r>
      <w:bookmarkEnd w:id="43"/>
    </w:p>
    <w:p w14:paraId="594EEBEA" w14:textId="7451DA7F" w:rsidR="00AC6642" w:rsidRPr="00847F52" w:rsidRDefault="00AC6642" w:rsidP="00AC6642">
      <w:bookmarkStart w:id="44" w:name="lt_pId065"/>
      <w:r w:rsidRPr="00847F52">
        <w:rPr>
          <w:i/>
          <w:iCs/>
        </w:rPr>
        <w:t>e)</w:t>
      </w:r>
      <w:bookmarkEnd w:id="44"/>
      <w:r w:rsidRPr="00847F52">
        <w:tab/>
      </w:r>
      <w:bookmarkStart w:id="45" w:name="lt_pId066"/>
      <w:r w:rsidR="000534B8" w:rsidRPr="00847F52">
        <w:t xml:space="preserve">that the Broadband Commission for Sustainable Development, </w:t>
      </w:r>
      <w:r w:rsidR="00D06B3B" w:rsidRPr="00847F52">
        <w:t xml:space="preserve">created at the </w:t>
      </w:r>
      <w:r w:rsidR="001979EB" w:rsidRPr="00847F52">
        <w:t xml:space="preserve">invitation </w:t>
      </w:r>
      <w:r w:rsidR="00D06B3B" w:rsidRPr="00847F52">
        <w:t xml:space="preserve">of ITU and </w:t>
      </w:r>
      <w:r w:rsidR="003A5BA5" w:rsidRPr="00847F52">
        <w:t>the United Nations Educational, Scientific and Cultural Organization (</w:t>
      </w:r>
      <w:r w:rsidR="00D06B3B" w:rsidRPr="00847F52">
        <w:t>UNESCO</w:t>
      </w:r>
      <w:r w:rsidR="003A5BA5" w:rsidRPr="00847F52">
        <w:t>)</w:t>
      </w:r>
      <w:r w:rsidRPr="00847F52">
        <w:t xml:space="preserve">, </w:t>
      </w:r>
      <w:r w:rsidR="00876AE8" w:rsidRPr="00847F52">
        <w:t xml:space="preserve">made public a new </w:t>
      </w:r>
      <w:r w:rsidR="00DF1813" w:rsidRPr="00847F52">
        <w:t xml:space="preserve">structure of targets for 2025 </w:t>
      </w:r>
      <w:r w:rsidR="00033478" w:rsidRPr="00847F52">
        <w:t xml:space="preserve">to support the initiative to </w:t>
      </w:r>
      <w:r w:rsidR="00ED3378" w:rsidRPr="00847F52">
        <w:t>"</w:t>
      </w:r>
      <w:r w:rsidR="00033478" w:rsidRPr="00847F52">
        <w:t>connect the other half</w:t>
      </w:r>
      <w:r w:rsidR="00ED3378" w:rsidRPr="00847F52">
        <w:t>"</w:t>
      </w:r>
      <w:r w:rsidR="00033478" w:rsidRPr="00847F52">
        <w:t xml:space="preserve"> of the world</w:t>
      </w:r>
      <w:r w:rsidR="00ED3378" w:rsidRPr="00847F52">
        <w:t>'</w:t>
      </w:r>
      <w:r w:rsidR="00033478" w:rsidRPr="00847F52">
        <w:t>s population</w:t>
      </w:r>
      <w:r w:rsidRPr="00847F52">
        <w:t>;</w:t>
      </w:r>
      <w:bookmarkEnd w:id="45"/>
    </w:p>
    <w:p w14:paraId="43BD528A" w14:textId="20FED694" w:rsidR="00AC6642" w:rsidRPr="00847F52" w:rsidRDefault="00AC6642" w:rsidP="00AC6642">
      <w:bookmarkStart w:id="46" w:name="lt_pId067"/>
      <w:r w:rsidRPr="00847F52">
        <w:rPr>
          <w:i/>
          <w:iCs/>
        </w:rPr>
        <w:t>f)</w:t>
      </w:r>
      <w:bookmarkEnd w:id="46"/>
      <w:r w:rsidRPr="00847F52">
        <w:tab/>
      </w:r>
      <w:bookmarkStart w:id="47" w:name="lt_pId068"/>
      <w:r w:rsidR="007E12AB" w:rsidRPr="00847F52">
        <w:t xml:space="preserve">the outputs of the </w:t>
      </w:r>
      <w:r w:rsidR="004F7A02" w:rsidRPr="00847F52">
        <w:t xml:space="preserve">2016-2023 </w:t>
      </w:r>
      <w:r w:rsidR="007E12AB" w:rsidRPr="00847F52">
        <w:t xml:space="preserve">WSIS </w:t>
      </w:r>
      <w:r w:rsidR="0049030B" w:rsidRPr="00847F52">
        <w:t>F</w:t>
      </w:r>
      <w:r w:rsidR="007E12AB" w:rsidRPr="00847F52">
        <w:t>orums</w:t>
      </w:r>
      <w:r w:rsidR="004F7A02" w:rsidRPr="00847F52">
        <w:t xml:space="preserve"> coordinated by ITU</w:t>
      </w:r>
      <w:r w:rsidRPr="00847F52">
        <w:t>;</w:t>
      </w:r>
      <w:bookmarkEnd w:id="47"/>
    </w:p>
    <w:p w14:paraId="51144C80" w14:textId="3B97502C" w:rsidR="00AC6642" w:rsidRPr="00847F52" w:rsidRDefault="00AC6642" w:rsidP="00AC6642">
      <w:bookmarkStart w:id="48" w:name="lt_pId069"/>
      <w:r w:rsidRPr="00847F52">
        <w:rPr>
          <w:i/>
          <w:iCs/>
        </w:rPr>
        <w:t>g)</w:t>
      </w:r>
      <w:bookmarkEnd w:id="48"/>
      <w:r w:rsidRPr="00847F52">
        <w:tab/>
      </w:r>
      <w:bookmarkStart w:id="49" w:name="lt_pId070"/>
      <w:r w:rsidR="004F7A02" w:rsidRPr="00847F52">
        <w:t xml:space="preserve">that the 2023 WSIS Forum </w:t>
      </w:r>
      <w:r w:rsidR="00065B76" w:rsidRPr="00847F52">
        <w:t xml:space="preserve">provided a </w:t>
      </w:r>
      <w:r w:rsidR="001A1423" w:rsidRPr="00847F52">
        <w:t xml:space="preserve">platform for </w:t>
      </w:r>
      <w:r w:rsidR="0049030B" w:rsidRPr="00847F52">
        <w:t>multistakeholder</w:t>
      </w:r>
      <w:r w:rsidR="00065B76" w:rsidRPr="00847F52">
        <w:t xml:space="preserve"> consultation</w:t>
      </w:r>
      <w:r w:rsidR="001A1423" w:rsidRPr="00847F52">
        <w:t xml:space="preserve"> on the WSIS+20 review and </w:t>
      </w:r>
      <w:r w:rsidR="00A37E53" w:rsidRPr="00847F52">
        <w:t xml:space="preserve">proposed to </w:t>
      </w:r>
      <w:r w:rsidR="001A1423" w:rsidRPr="00847F52">
        <w:t xml:space="preserve">all stakeholders </w:t>
      </w:r>
      <w:r w:rsidR="00A37E53" w:rsidRPr="00847F52">
        <w:t xml:space="preserve">that they should </w:t>
      </w:r>
      <w:r w:rsidR="001A1423" w:rsidRPr="00847F52">
        <w:t xml:space="preserve">contribute to the high-level </w:t>
      </w:r>
      <w:r w:rsidR="009E0406" w:rsidRPr="00847F52">
        <w:t>WSIS+20</w:t>
      </w:r>
      <w:r w:rsidRPr="00847F52">
        <w:t xml:space="preserve"> </w:t>
      </w:r>
      <w:r w:rsidR="009E0406" w:rsidRPr="00847F52">
        <w:t xml:space="preserve">event </w:t>
      </w:r>
      <w:r w:rsidR="00D94EAA" w:rsidRPr="00847F52">
        <w:t xml:space="preserve">taking </w:t>
      </w:r>
      <w:r w:rsidR="00272E30" w:rsidRPr="00847F52">
        <w:t xml:space="preserve">place 27-31 May 2024 </w:t>
      </w:r>
      <w:r w:rsidR="009E0406" w:rsidRPr="00847F52">
        <w:t>in Geneva</w:t>
      </w:r>
      <w:r w:rsidR="003A113E" w:rsidRPr="00847F52">
        <w:t xml:space="preserve"> and to the </w:t>
      </w:r>
      <w:r w:rsidR="001D5AD6" w:rsidRPr="00847F52">
        <w:t>forthcoming open consultation process intended to ensure broad participation in and further improvements to the Forum</w:t>
      </w:r>
      <w:r w:rsidRPr="00847F52">
        <w:t>,</w:t>
      </w:r>
      <w:bookmarkEnd w:id="49"/>
    </w:p>
    <w:p w14:paraId="12C7B893" w14:textId="4F7D3158" w:rsidR="00AC6642" w:rsidRPr="00847F52" w:rsidRDefault="002305E9" w:rsidP="00AC6642">
      <w:pPr>
        <w:pStyle w:val="Call"/>
      </w:pPr>
      <w:r w:rsidRPr="00847F52">
        <w:t>taking into account</w:t>
      </w:r>
    </w:p>
    <w:p w14:paraId="13008C5D" w14:textId="3441544E" w:rsidR="00AC6642" w:rsidRPr="00847F52" w:rsidRDefault="00AC6642" w:rsidP="00AC6642">
      <w:pPr>
        <w:rPr>
          <w:rFonts w:cs="Calibri"/>
          <w:b/>
        </w:rPr>
      </w:pPr>
      <w:bookmarkStart w:id="50" w:name="lt_pId072"/>
      <w:r w:rsidRPr="00847F52">
        <w:rPr>
          <w:i/>
          <w:iCs/>
        </w:rPr>
        <w:t>a)</w:t>
      </w:r>
      <w:bookmarkEnd w:id="50"/>
      <w:r w:rsidRPr="00847F52">
        <w:tab/>
      </w:r>
      <w:r w:rsidR="0073342B" w:rsidRPr="00847F52">
        <w:rPr>
          <w:rFonts w:cstheme="minorHAnsi"/>
          <w:szCs w:val="24"/>
        </w:rPr>
        <w:t>the</w:t>
      </w:r>
      <w:r w:rsidR="0073342B" w:rsidRPr="00847F52">
        <w:rPr>
          <w:szCs w:val="24"/>
        </w:rPr>
        <w:t xml:space="preserve"> Secretary-General's report </w:t>
      </w:r>
      <w:r w:rsidR="00591F46" w:rsidRPr="00847F52">
        <w:rPr>
          <w:szCs w:val="24"/>
        </w:rPr>
        <w:t xml:space="preserve">to the 2022 Plenipotentiary Conference </w:t>
      </w:r>
      <w:r w:rsidR="0073342B" w:rsidRPr="00847F52">
        <w:rPr>
          <w:szCs w:val="24"/>
        </w:rPr>
        <w:t>on the WSIS+20 roadmap</w:t>
      </w:r>
      <w:r w:rsidR="0073342B" w:rsidRPr="00847F52">
        <w:rPr>
          <w:rFonts w:cstheme="minorHAnsi"/>
          <w:szCs w:val="24"/>
        </w:rPr>
        <w:t xml:space="preserve"> on the role of ITU in the WSIS+20 review process and its preparations;</w:t>
      </w:r>
    </w:p>
    <w:p w14:paraId="17157EAA" w14:textId="028A0F53" w:rsidR="00AC6642" w:rsidRPr="00847F52" w:rsidRDefault="00AC6642" w:rsidP="00AC6642">
      <w:bookmarkStart w:id="51" w:name="lt_pId074"/>
      <w:r w:rsidRPr="00847F52">
        <w:rPr>
          <w:i/>
          <w:iCs/>
        </w:rPr>
        <w:t>b)</w:t>
      </w:r>
      <w:bookmarkEnd w:id="51"/>
      <w:r w:rsidRPr="00847F52">
        <w:tab/>
      </w:r>
      <w:bookmarkStart w:id="52" w:name="lt_pId075"/>
      <w:r w:rsidR="00B84285" w:rsidRPr="00847F52">
        <w:t xml:space="preserve">that </w:t>
      </w:r>
      <w:r w:rsidR="008D3A08" w:rsidRPr="00847F52">
        <w:t>the Economic and Social Council of the United Nations</w:t>
      </w:r>
      <w:r w:rsidR="00A94A34" w:rsidRPr="00847F52">
        <w:t xml:space="preserve"> (ECOSOC)</w:t>
      </w:r>
      <w:r w:rsidR="008D3A08" w:rsidRPr="00847F52">
        <w:t xml:space="preserve">, in its resolution </w:t>
      </w:r>
      <w:r w:rsidR="002C0D47" w:rsidRPr="00847F52">
        <w:t xml:space="preserve">assessing </w:t>
      </w:r>
      <w:r w:rsidR="008D3A08" w:rsidRPr="00847F52">
        <w:t xml:space="preserve">the progress made in the implementation of and follow-up to the </w:t>
      </w:r>
      <w:r w:rsidR="002C0D47" w:rsidRPr="00847F52">
        <w:t xml:space="preserve">WSIS </w:t>
      </w:r>
      <w:r w:rsidR="008D3A08" w:rsidRPr="00847F52">
        <w:t>outcomes</w:t>
      </w:r>
      <w:r w:rsidR="00AB2519" w:rsidRPr="00847F52">
        <w:t xml:space="preserve">, welcomed the two roadmaps developed by ITU and UNESCO in preparation for </w:t>
      </w:r>
      <w:r w:rsidR="009E0406" w:rsidRPr="00847F52">
        <w:t>WSIS+20</w:t>
      </w:r>
      <w:r w:rsidRPr="00847F52">
        <w:t>;</w:t>
      </w:r>
      <w:bookmarkEnd w:id="52"/>
    </w:p>
    <w:p w14:paraId="2EA9000C" w14:textId="0BA0D8D2" w:rsidR="00AC6642" w:rsidRPr="00847F52" w:rsidRDefault="00AC6642" w:rsidP="00667E65">
      <w:bookmarkStart w:id="53" w:name="lt_pId076"/>
      <w:r w:rsidRPr="00847F52">
        <w:rPr>
          <w:i/>
          <w:iCs/>
        </w:rPr>
        <w:t>c)</w:t>
      </w:r>
      <w:bookmarkEnd w:id="53"/>
      <w:r w:rsidRPr="00847F52">
        <w:tab/>
      </w:r>
      <w:bookmarkStart w:id="54" w:name="lt_pId077"/>
      <w:r w:rsidR="00AB2519" w:rsidRPr="00847F52">
        <w:t xml:space="preserve">that the </w:t>
      </w:r>
      <w:r w:rsidR="000F1922" w:rsidRPr="00847F52">
        <w:t>High-level Political Forum on Sustainable Development (HLPF)</w:t>
      </w:r>
      <w:r w:rsidRPr="00847F52">
        <w:t xml:space="preserve"> </w:t>
      </w:r>
      <w:r w:rsidR="00EE10CC" w:rsidRPr="00847F52">
        <w:t xml:space="preserve">held under the auspices of ECOSOC in </w:t>
      </w:r>
      <w:r w:rsidR="005B35B1" w:rsidRPr="00847F52">
        <w:t xml:space="preserve">July </w:t>
      </w:r>
      <w:r w:rsidRPr="00847F52">
        <w:t xml:space="preserve">2022 </w:t>
      </w:r>
      <w:r w:rsidR="005B35B1" w:rsidRPr="00847F52">
        <w:t xml:space="preserve">proposed holding </w:t>
      </w:r>
      <w:r w:rsidR="00C81B2A" w:rsidRPr="00847F52">
        <w:t xml:space="preserve">a Sustainable Development Goals Summit </w:t>
      </w:r>
      <w:r w:rsidR="00504B95" w:rsidRPr="00847F52">
        <w:t xml:space="preserve">(SDG Summit) </w:t>
      </w:r>
      <w:r w:rsidR="005B35B1" w:rsidRPr="00847F52">
        <w:t xml:space="preserve">in </w:t>
      </w:r>
      <w:r w:rsidRPr="00847F52">
        <w:t xml:space="preserve">2023 </w:t>
      </w:r>
      <w:r w:rsidR="005B35B1" w:rsidRPr="00847F52">
        <w:t xml:space="preserve">to </w:t>
      </w:r>
      <w:r w:rsidR="00ED3378" w:rsidRPr="00847F52">
        <w:t>"</w:t>
      </w:r>
      <w:r w:rsidR="00667E65" w:rsidRPr="00847F52">
        <w:t>mark the beginning of a new phase of accelerated progress towards the Sustainable Development Goals</w:t>
      </w:r>
      <w:r w:rsidR="00ED3378" w:rsidRPr="00847F52">
        <w:t>"</w:t>
      </w:r>
      <w:r w:rsidRPr="00847F52">
        <w:t>,</w:t>
      </w:r>
      <w:bookmarkEnd w:id="54"/>
    </w:p>
    <w:p w14:paraId="2473A05B" w14:textId="1AD1F3F3" w:rsidR="00AC6642" w:rsidRPr="00847F52" w:rsidRDefault="003C4365" w:rsidP="00AC6642">
      <w:pPr>
        <w:pStyle w:val="Call"/>
      </w:pPr>
      <w:r w:rsidRPr="00847F52">
        <w:t>resolves</w:t>
      </w:r>
    </w:p>
    <w:p w14:paraId="02DB8E4A" w14:textId="12682DE8" w:rsidR="00AC6642" w:rsidRPr="00847F52" w:rsidRDefault="00AC6642" w:rsidP="00AC6642">
      <w:r w:rsidRPr="00847F52">
        <w:t>1</w:t>
      </w:r>
      <w:r w:rsidRPr="00847F52">
        <w:tab/>
      </w:r>
      <w:bookmarkStart w:id="55" w:name="lt_pId080"/>
      <w:r w:rsidR="003C4365" w:rsidRPr="00847F52">
        <w:t xml:space="preserve">to </w:t>
      </w:r>
      <w:r w:rsidR="008C5964" w:rsidRPr="00847F52">
        <w:t xml:space="preserve">provide </w:t>
      </w:r>
      <w:r w:rsidR="003C4365" w:rsidRPr="00847F52">
        <w:t xml:space="preserve">support </w:t>
      </w:r>
      <w:r w:rsidR="008C5964" w:rsidRPr="00847F52">
        <w:t xml:space="preserve">to </w:t>
      </w:r>
      <w:r w:rsidR="003C4365" w:rsidRPr="00847F52">
        <w:t>the</w:t>
      </w:r>
      <w:r w:rsidR="00763347" w:rsidRPr="00847F52">
        <w:t xml:space="preserve"> WSIS Forum</w:t>
      </w:r>
      <w:r w:rsidR="00CC7E94" w:rsidRPr="00847F52">
        <w:t xml:space="preserve"> 2024</w:t>
      </w:r>
      <w:r w:rsidR="00763347" w:rsidRPr="00847F52">
        <w:t xml:space="preserve">, </w:t>
      </w:r>
      <w:r w:rsidR="002C35C1" w:rsidRPr="00847F52">
        <w:t xml:space="preserve">rebranded as the WSIS+20 </w:t>
      </w:r>
      <w:r w:rsidR="00F070AB" w:rsidRPr="00847F52">
        <w:t xml:space="preserve">high-level event </w:t>
      </w:r>
      <w:r w:rsidR="002C35C1" w:rsidRPr="00847F52">
        <w:t>in Geneva</w:t>
      </w:r>
      <w:r w:rsidRPr="00847F52">
        <w:t xml:space="preserve">, </w:t>
      </w:r>
      <w:r w:rsidR="00554183" w:rsidRPr="00847F52">
        <w:t xml:space="preserve">which will </w:t>
      </w:r>
      <w:r w:rsidR="001E7491" w:rsidRPr="00847F52">
        <w:t>serve as a platform for the WSIS+20 review</w:t>
      </w:r>
      <w:r w:rsidR="00D03252" w:rsidRPr="00847F52">
        <w:t>,</w:t>
      </w:r>
      <w:r w:rsidR="001E7491" w:rsidRPr="00847F52">
        <w:t xml:space="preserve"> to provide multistakeholder discussions and to take stock of the achievements and key trends, </w:t>
      </w:r>
      <w:r w:rsidR="001E7491" w:rsidRPr="00847F52">
        <w:lastRenderedPageBreak/>
        <w:t>challenges and opportunities since the Geneva Plan of Action</w:t>
      </w:r>
      <w:r w:rsidR="00D03252" w:rsidRPr="00847F52">
        <w:t>,</w:t>
      </w:r>
      <w:r w:rsidR="00554183" w:rsidRPr="00847F52">
        <w:t xml:space="preserve"> </w:t>
      </w:r>
      <w:r w:rsidR="00A32E02" w:rsidRPr="00847F52">
        <w:t xml:space="preserve">and the </w:t>
      </w:r>
      <w:r w:rsidR="00354C80" w:rsidRPr="00847F52">
        <w:t xml:space="preserve">forthcoming </w:t>
      </w:r>
      <w:r w:rsidR="00A32E02" w:rsidRPr="00847F52">
        <w:t>open consultation process</w:t>
      </w:r>
      <w:r w:rsidRPr="00847F52">
        <w:t>;</w:t>
      </w:r>
      <w:bookmarkEnd w:id="55"/>
    </w:p>
    <w:p w14:paraId="3BEE6E72" w14:textId="67E07AB2" w:rsidR="00AC6642" w:rsidRPr="00847F52" w:rsidRDefault="00AC6642" w:rsidP="00AC6642">
      <w:r w:rsidRPr="00847F52">
        <w:t>2</w:t>
      </w:r>
      <w:r w:rsidRPr="00847F52">
        <w:tab/>
      </w:r>
      <w:r w:rsidR="0073342B" w:rsidRPr="00847F52">
        <w:rPr>
          <w:rFonts w:eastAsia="SimSun" w:cstheme="minorHAnsi"/>
          <w:szCs w:val="24"/>
        </w:rPr>
        <w:t>that ITU should</w:t>
      </w:r>
      <w:r w:rsidR="0073342B" w:rsidRPr="00847F52">
        <w:rPr>
          <w:rFonts w:cstheme="minorHAnsi"/>
          <w:szCs w:val="24"/>
        </w:rPr>
        <w:t xml:space="preserve"> continue to </w:t>
      </w:r>
      <w:r w:rsidR="0073342B" w:rsidRPr="00847F52">
        <w:rPr>
          <w:rFonts w:eastAsia="SimSun" w:cstheme="minorHAnsi"/>
          <w:szCs w:val="24"/>
        </w:rPr>
        <w:t xml:space="preserve">coordinate with the relevant United Nations organizations, where appropriate, to support the UNGA overall review of the </w:t>
      </w:r>
      <w:r w:rsidR="00EB374B" w:rsidRPr="00847F52">
        <w:rPr>
          <w:rFonts w:eastAsia="SimSun" w:cstheme="minorHAnsi"/>
          <w:szCs w:val="24"/>
        </w:rPr>
        <w:t xml:space="preserve">implementation of the </w:t>
      </w:r>
      <w:r w:rsidR="0073342B" w:rsidRPr="00847F52">
        <w:rPr>
          <w:rFonts w:eastAsia="SimSun" w:cstheme="minorHAnsi"/>
          <w:szCs w:val="24"/>
        </w:rPr>
        <w:t xml:space="preserve">WSIS outcomes in 2025 </w:t>
      </w:r>
      <w:r w:rsidR="0073342B" w:rsidRPr="00847F52">
        <w:rPr>
          <w:rFonts w:cstheme="minorHAnsi"/>
          <w:szCs w:val="24"/>
        </w:rPr>
        <w:t>and to play an active role in the process according to ITU's WSIS+20 roadmap and the review process established by UNGA</w:t>
      </w:r>
      <w:r w:rsidR="0073342B" w:rsidRPr="00847F52">
        <w:rPr>
          <w:rFonts w:eastAsia="SimSun" w:cstheme="minorHAnsi"/>
          <w:szCs w:val="24"/>
        </w:rPr>
        <w:t>;</w:t>
      </w:r>
    </w:p>
    <w:p w14:paraId="450FE2C8" w14:textId="728C1A2B" w:rsidR="00AC6642" w:rsidRPr="00847F52" w:rsidRDefault="00AC6642" w:rsidP="00AC6642">
      <w:r w:rsidRPr="00847F52">
        <w:t>3</w:t>
      </w:r>
      <w:r w:rsidRPr="00847F52">
        <w:tab/>
      </w:r>
      <w:bookmarkStart w:id="56" w:name="lt_pId084"/>
      <w:r w:rsidR="00E9598C" w:rsidRPr="00847F52">
        <w:t xml:space="preserve">that ITU </w:t>
      </w:r>
      <w:r w:rsidR="00AD4AC9" w:rsidRPr="00847F52">
        <w:t>must actively</w:t>
      </w:r>
      <w:r w:rsidR="006A4E5D" w:rsidRPr="00847F52">
        <w:t xml:space="preserve"> prepare for and participate in </w:t>
      </w:r>
      <w:r w:rsidR="00AD4AC9" w:rsidRPr="00847F52">
        <w:t xml:space="preserve">the 2023 SDG Summit and the </w:t>
      </w:r>
      <w:r w:rsidR="0090397F" w:rsidRPr="00847F52">
        <w:t xml:space="preserve">2024 </w:t>
      </w:r>
      <w:r w:rsidR="00AD4AC9" w:rsidRPr="00847F52">
        <w:t xml:space="preserve">Summit </w:t>
      </w:r>
      <w:r w:rsidR="006A4E5D" w:rsidRPr="00847F52">
        <w:t xml:space="preserve">of the Future </w:t>
      </w:r>
      <w:r w:rsidR="0090397F" w:rsidRPr="00847F52">
        <w:t xml:space="preserve">as the United Nations lead in the domain of telecommunications/ICT, in accordance with its mandate and the role </w:t>
      </w:r>
      <w:r w:rsidR="00DF73F8" w:rsidRPr="00847F52">
        <w:t>set out in the WSIS output documents and subsequent decisions</w:t>
      </w:r>
      <w:r w:rsidRPr="00847F52">
        <w:t>,</w:t>
      </w:r>
      <w:bookmarkEnd w:id="56"/>
    </w:p>
    <w:p w14:paraId="0D7BFB8F" w14:textId="6A7CEE22" w:rsidR="00AC6642" w:rsidRPr="00847F52" w:rsidRDefault="00A21484" w:rsidP="00ED3378">
      <w:pPr>
        <w:pStyle w:val="Call"/>
      </w:pPr>
      <w:r w:rsidRPr="00847F52">
        <w:t>instructs the Secretary-General</w:t>
      </w:r>
      <w:r w:rsidR="00997817" w:rsidRPr="00847F52">
        <w:t xml:space="preserve"> </w:t>
      </w:r>
    </w:p>
    <w:p w14:paraId="686E5BD0" w14:textId="178A736A" w:rsidR="00AC6642" w:rsidRPr="00847F52" w:rsidRDefault="00AC6642" w:rsidP="00AC6642">
      <w:pPr>
        <w:rPr>
          <w:rFonts w:cs="Calibri"/>
          <w:b/>
        </w:rPr>
      </w:pPr>
      <w:r w:rsidRPr="00847F52">
        <w:t>1</w:t>
      </w:r>
      <w:r w:rsidRPr="00847F52">
        <w:tab/>
      </w:r>
      <w:r w:rsidR="00AA4010" w:rsidRPr="00847F52">
        <w:t xml:space="preserve">to </w:t>
      </w:r>
      <w:r w:rsidR="0073342B" w:rsidRPr="00847F52">
        <w:rPr>
          <w:szCs w:val="24"/>
        </w:rPr>
        <w:t xml:space="preserve">pursue efficient and effective </w:t>
      </w:r>
      <w:r w:rsidR="0073342B" w:rsidRPr="00847F52">
        <w:rPr>
          <w:rFonts w:cstheme="minorHAnsi"/>
          <w:szCs w:val="24"/>
        </w:rPr>
        <w:t xml:space="preserve">collaboration and </w:t>
      </w:r>
      <w:r w:rsidR="0073342B" w:rsidRPr="00847F52">
        <w:rPr>
          <w:szCs w:val="24"/>
        </w:rPr>
        <w:t xml:space="preserve">coordination with all stakeholders in the preparatory process </w:t>
      </w:r>
      <w:r w:rsidR="0073342B" w:rsidRPr="00847F52">
        <w:rPr>
          <w:rFonts w:cstheme="minorHAnsi"/>
          <w:szCs w:val="24"/>
        </w:rPr>
        <w:t>for WSIS</w:t>
      </w:r>
      <w:r w:rsidR="0086638F" w:rsidRPr="00847F52">
        <w:rPr>
          <w:rFonts w:cstheme="minorHAnsi"/>
          <w:szCs w:val="24"/>
        </w:rPr>
        <w:t>+20</w:t>
      </w:r>
      <w:r w:rsidR="0073342B" w:rsidRPr="00847F52">
        <w:rPr>
          <w:szCs w:val="24"/>
        </w:rPr>
        <w:t>, following the WSIS principles of multistakeholderism and inclusiveness;</w:t>
      </w:r>
    </w:p>
    <w:p w14:paraId="6CC5239C" w14:textId="24DA992A" w:rsidR="00AC6642" w:rsidRPr="00847F52" w:rsidRDefault="00AC6642" w:rsidP="00AC6642">
      <w:r w:rsidRPr="00847F52">
        <w:t>2</w:t>
      </w:r>
      <w:r w:rsidRPr="00847F52">
        <w:tab/>
      </w:r>
      <w:bookmarkStart w:id="57" w:name="lt_pId089"/>
      <w:r w:rsidR="00AA4010" w:rsidRPr="00847F52">
        <w:t xml:space="preserve">to </w:t>
      </w:r>
      <w:r w:rsidR="00D420C8" w:rsidRPr="00847F52">
        <w:t xml:space="preserve">coordinate action with UNESCO, UNDP, </w:t>
      </w:r>
      <w:r w:rsidR="007C4C2F" w:rsidRPr="00847F52">
        <w:t xml:space="preserve">the Department of Economic and Social Affairs </w:t>
      </w:r>
      <w:r w:rsidR="00DF331D" w:rsidRPr="00847F52">
        <w:t>of the United Nations (</w:t>
      </w:r>
      <w:r w:rsidR="001D37AA" w:rsidRPr="00847F52">
        <w:t>DESA</w:t>
      </w:r>
      <w:r w:rsidR="00DF331D" w:rsidRPr="00847F52">
        <w:t>)</w:t>
      </w:r>
      <w:r w:rsidRPr="00847F52">
        <w:t xml:space="preserve"> </w:t>
      </w:r>
      <w:r w:rsidR="00660B7F" w:rsidRPr="00847F52">
        <w:t>and the Commission on Science and Technology for Development (CSTD</w:t>
      </w:r>
      <w:r w:rsidR="00CF0C91" w:rsidRPr="00847F52">
        <w:t>)</w:t>
      </w:r>
      <w:r w:rsidR="00660B7F" w:rsidRPr="00847F52">
        <w:t xml:space="preserve"> </w:t>
      </w:r>
      <w:r w:rsidR="0048490B" w:rsidRPr="00847F52">
        <w:t xml:space="preserve">through UNGIS to develop a </w:t>
      </w:r>
      <w:r w:rsidR="00695D5F" w:rsidRPr="00847F52">
        <w:t xml:space="preserve">unified </w:t>
      </w:r>
      <w:r w:rsidR="00CD162D" w:rsidRPr="00847F52">
        <w:t xml:space="preserve">process for preparations for the </w:t>
      </w:r>
      <w:r w:rsidR="007042F2" w:rsidRPr="00847F52">
        <w:t xml:space="preserve">high-level meeting </w:t>
      </w:r>
      <w:r w:rsidR="00CD162D" w:rsidRPr="00847F52">
        <w:t xml:space="preserve">of the UN General Assembly in 2025 on the overall review </w:t>
      </w:r>
      <w:r w:rsidR="00E439EF" w:rsidRPr="00847F52">
        <w:t xml:space="preserve">of the </w:t>
      </w:r>
      <w:r w:rsidR="0076188C" w:rsidRPr="00847F52">
        <w:t>implementation</w:t>
      </w:r>
      <w:r w:rsidR="00E439EF" w:rsidRPr="00847F52">
        <w:t xml:space="preserve"> of the </w:t>
      </w:r>
      <w:r w:rsidR="00770A04" w:rsidRPr="00847F52">
        <w:t xml:space="preserve">WSIS </w:t>
      </w:r>
      <w:r w:rsidR="00E439EF" w:rsidRPr="00847F52">
        <w:t>outcomes</w:t>
      </w:r>
      <w:r w:rsidR="00257176" w:rsidRPr="00847F52">
        <w:t xml:space="preserve"> </w:t>
      </w:r>
      <w:r w:rsidR="000B3A60" w:rsidRPr="00847F52">
        <w:t>in accordance</w:t>
      </w:r>
      <w:r w:rsidR="0000670F" w:rsidRPr="00847F52">
        <w:t xml:space="preserve"> </w:t>
      </w:r>
      <w:r w:rsidR="000B3A60" w:rsidRPr="00847F52">
        <w:t xml:space="preserve">with the principles of the WSIS </w:t>
      </w:r>
      <w:r w:rsidR="0049030B" w:rsidRPr="00847F52">
        <w:t>multistakeholder</w:t>
      </w:r>
      <w:r w:rsidR="000B3A60" w:rsidRPr="00847F52">
        <w:t xml:space="preserve"> approach and </w:t>
      </w:r>
      <w:r w:rsidR="005D2457" w:rsidRPr="00847F52">
        <w:t>inclusiveness</w:t>
      </w:r>
      <w:r w:rsidRPr="00847F52">
        <w:t xml:space="preserve"> </w:t>
      </w:r>
      <w:r w:rsidR="00695D5F" w:rsidRPr="00847F52">
        <w:t>to obtain</w:t>
      </w:r>
      <w:r w:rsidR="00C221BB" w:rsidRPr="00847F52">
        <w:t xml:space="preserve"> a unified result </w:t>
      </w:r>
      <w:r w:rsidR="009B155D" w:rsidRPr="00847F52">
        <w:t>with the participation of multiple stakeholders</w:t>
      </w:r>
      <w:r w:rsidRPr="00847F52">
        <w:t>;</w:t>
      </w:r>
      <w:bookmarkEnd w:id="57"/>
    </w:p>
    <w:p w14:paraId="61F40AD6" w14:textId="359002B5" w:rsidR="00AC6642" w:rsidRPr="00847F52" w:rsidRDefault="00AC6642" w:rsidP="00AC6642">
      <w:r w:rsidRPr="00847F52">
        <w:t>3</w:t>
      </w:r>
      <w:r w:rsidRPr="00847F52">
        <w:tab/>
      </w:r>
      <w:r w:rsidR="0073342B" w:rsidRPr="00847F52">
        <w:rPr>
          <w:rFonts w:cstheme="majorBidi"/>
          <w:szCs w:val="24"/>
        </w:rPr>
        <w:t xml:space="preserve">in collaboration and coordination with other UN </w:t>
      </w:r>
      <w:r w:rsidR="00716550" w:rsidRPr="00847F52">
        <w:rPr>
          <w:rFonts w:cstheme="majorBidi"/>
          <w:szCs w:val="24"/>
        </w:rPr>
        <w:t>a</w:t>
      </w:r>
      <w:r w:rsidR="0073342B" w:rsidRPr="00847F52">
        <w:rPr>
          <w:rFonts w:cstheme="majorBidi"/>
          <w:szCs w:val="24"/>
        </w:rPr>
        <w:t xml:space="preserve">gencies, </w:t>
      </w:r>
      <w:r w:rsidR="00AA4010" w:rsidRPr="00847F52">
        <w:rPr>
          <w:rFonts w:cstheme="majorBidi"/>
          <w:szCs w:val="24"/>
        </w:rPr>
        <w:t xml:space="preserve">to </w:t>
      </w:r>
      <w:r w:rsidR="0073342B" w:rsidRPr="00847F52">
        <w:rPr>
          <w:rFonts w:cstheme="majorBidi"/>
          <w:szCs w:val="24"/>
        </w:rPr>
        <w:t>support</w:t>
      </w:r>
      <w:r w:rsidR="0073342B" w:rsidRPr="00847F52">
        <w:rPr>
          <w:szCs w:val="24"/>
        </w:rPr>
        <w:t xml:space="preserve"> the </w:t>
      </w:r>
      <w:r w:rsidR="00716550" w:rsidRPr="00847F52">
        <w:rPr>
          <w:rFonts w:cstheme="majorBidi"/>
          <w:szCs w:val="24"/>
        </w:rPr>
        <w:t>UNGA overall review process</w:t>
      </w:r>
      <w:r w:rsidR="0073342B" w:rsidRPr="00847F52">
        <w:rPr>
          <w:rFonts w:cstheme="majorBidi"/>
          <w:szCs w:val="24"/>
        </w:rPr>
        <w:t>, making the best</w:t>
      </w:r>
      <w:r w:rsidR="0073342B" w:rsidRPr="00847F52">
        <w:rPr>
          <w:szCs w:val="24"/>
        </w:rPr>
        <w:t xml:space="preserve"> possible</w:t>
      </w:r>
      <w:r w:rsidR="0073342B" w:rsidRPr="00847F52">
        <w:rPr>
          <w:rFonts w:cstheme="majorBidi"/>
          <w:szCs w:val="24"/>
        </w:rPr>
        <w:t xml:space="preserve"> use of experiences gathered by</w:t>
      </w:r>
      <w:r w:rsidR="0073342B" w:rsidRPr="00847F52">
        <w:rPr>
          <w:szCs w:val="24"/>
        </w:rPr>
        <w:t xml:space="preserve"> the </w:t>
      </w:r>
      <w:r w:rsidR="0073342B" w:rsidRPr="00847F52">
        <w:rPr>
          <w:rFonts w:cstheme="majorBidi"/>
          <w:szCs w:val="24"/>
        </w:rPr>
        <w:t>Union during</w:t>
      </w:r>
      <w:r w:rsidR="0073342B" w:rsidRPr="00847F52">
        <w:rPr>
          <w:szCs w:val="24"/>
        </w:rPr>
        <w:t xml:space="preserve"> the organization of </w:t>
      </w:r>
      <w:r w:rsidR="0073342B" w:rsidRPr="00847F52">
        <w:rPr>
          <w:rFonts w:cstheme="majorBidi"/>
          <w:szCs w:val="24"/>
        </w:rPr>
        <w:t xml:space="preserve">two phases of </w:t>
      </w:r>
      <w:r w:rsidR="0073342B" w:rsidRPr="00847F52">
        <w:rPr>
          <w:szCs w:val="24"/>
        </w:rPr>
        <w:t xml:space="preserve">WSIS </w:t>
      </w:r>
      <w:r w:rsidR="0073342B" w:rsidRPr="00847F52">
        <w:rPr>
          <w:rFonts w:cstheme="majorBidi"/>
          <w:szCs w:val="24"/>
        </w:rPr>
        <w:t xml:space="preserve">(2003-2005) and </w:t>
      </w:r>
      <w:r w:rsidR="009C21EA" w:rsidRPr="00847F52">
        <w:rPr>
          <w:rFonts w:cstheme="majorBidi"/>
          <w:szCs w:val="24"/>
        </w:rPr>
        <w:t xml:space="preserve">the </w:t>
      </w:r>
      <w:r w:rsidR="0073342B" w:rsidRPr="00847F52">
        <w:rPr>
          <w:rFonts w:cstheme="majorBidi"/>
          <w:szCs w:val="24"/>
        </w:rPr>
        <w:t xml:space="preserve">WSIS+10 </w:t>
      </w:r>
      <w:r w:rsidR="007042F2" w:rsidRPr="00847F52">
        <w:rPr>
          <w:rFonts w:cstheme="majorBidi"/>
          <w:szCs w:val="24"/>
        </w:rPr>
        <w:t>high-level event</w:t>
      </w:r>
      <w:r w:rsidR="0073342B" w:rsidRPr="00847F52">
        <w:rPr>
          <w:rFonts w:cstheme="majorBidi"/>
          <w:szCs w:val="24"/>
        </w:rPr>
        <w:t xml:space="preserve">, including </w:t>
      </w:r>
      <w:r w:rsidR="000B6958" w:rsidRPr="00847F52">
        <w:rPr>
          <w:rFonts w:cstheme="majorBidi"/>
          <w:szCs w:val="24"/>
        </w:rPr>
        <w:t xml:space="preserve">the </w:t>
      </w:r>
      <w:r w:rsidR="0073342B" w:rsidRPr="00847F52">
        <w:rPr>
          <w:rFonts w:cstheme="majorBidi"/>
          <w:szCs w:val="24"/>
        </w:rPr>
        <w:t>WSIS+10 Multistakeholder Preparatory Platform;</w:t>
      </w:r>
    </w:p>
    <w:p w14:paraId="63B248DD" w14:textId="7AE348C8" w:rsidR="000612B0" w:rsidRPr="00847F52" w:rsidRDefault="00AC6642" w:rsidP="00AC6642">
      <w:bookmarkStart w:id="58" w:name="here"/>
      <w:r w:rsidRPr="00847F52">
        <w:t>4</w:t>
      </w:r>
      <w:r w:rsidRPr="00847F52">
        <w:tab/>
      </w:r>
      <w:bookmarkStart w:id="59" w:name="lt_pId093"/>
      <w:r w:rsidR="00AA4010" w:rsidRPr="00847F52">
        <w:t xml:space="preserve">to </w:t>
      </w:r>
      <w:r w:rsidR="000612B0" w:rsidRPr="00847F52">
        <w:t xml:space="preserve">coordinate with relevant United Nations organizations, where appropriate, to implement ITU's WSIS+20 roadmap for the preparations for and conducting of the WSIS+20 review process and the WSIS process beyond 2025, consistent with UNGA's WSIS+20 preparatory process; </w:t>
      </w:r>
    </w:p>
    <w:bookmarkEnd w:id="58"/>
    <w:bookmarkEnd w:id="59"/>
    <w:p w14:paraId="306292A5" w14:textId="37400D1C" w:rsidR="00AC6642" w:rsidRPr="00847F52" w:rsidRDefault="00AC6642" w:rsidP="00AC6642">
      <w:r w:rsidRPr="00847F52">
        <w:t>5</w:t>
      </w:r>
      <w:r w:rsidRPr="00847F52">
        <w:tab/>
      </w:r>
      <w:bookmarkStart w:id="60" w:name="lt_pId095"/>
      <w:r w:rsidR="00AA4010" w:rsidRPr="00847F52">
        <w:t xml:space="preserve">regularly to </w:t>
      </w:r>
      <w:r w:rsidR="006E2D1E" w:rsidRPr="00847F52">
        <w:t>inform the Council Working Group on WSIS and SDGs</w:t>
      </w:r>
      <w:r w:rsidR="00E07A01" w:rsidRPr="00847F52">
        <w:t xml:space="preserve"> </w:t>
      </w:r>
      <w:r w:rsidR="00DE4D43" w:rsidRPr="00847F52">
        <w:t xml:space="preserve">(CWG-WSIS&amp;SDG) </w:t>
      </w:r>
      <w:r w:rsidR="00E07A01" w:rsidRPr="00847F52">
        <w:t xml:space="preserve">on </w:t>
      </w:r>
      <w:r w:rsidR="00170385" w:rsidRPr="00847F52">
        <w:t xml:space="preserve">the implementation </w:t>
      </w:r>
      <w:r w:rsidR="00E07A01" w:rsidRPr="00847F52">
        <w:t xml:space="preserve">of </w:t>
      </w:r>
      <w:r w:rsidR="00170385" w:rsidRPr="00847F52">
        <w:t xml:space="preserve">ITU’s </w:t>
      </w:r>
      <w:r w:rsidR="009E0406" w:rsidRPr="00847F52">
        <w:t>WSIS+20</w:t>
      </w:r>
      <w:r w:rsidR="00E07A01" w:rsidRPr="00847F52">
        <w:t xml:space="preserve"> roadmap</w:t>
      </w:r>
      <w:r w:rsidRPr="00847F52">
        <w:t>;</w:t>
      </w:r>
      <w:bookmarkEnd w:id="60"/>
    </w:p>
    <w:p w14:paraId="50A09995" w14:textId="018141E8" w:rsidR="00AC6642" w:rsidRPr="00847F52" w:rsidRDefault="00AC6642" w:rsidP="00AC6642">
      <w:r w:rsidRPr="00847F52">
        <w:t>6</w:t>
      </w:r>
      <w:r w:rsidRPr="00847F52">
        <w:tab/>
      </w:r>
      <w:bookmarkStart w:id="61" w:name="lt_pId097"/>
      <w:r w:rsidR="00AA4010" w:rsidRPr="00847F52">
        <w:t xml:space="preserve">to </w:t>
      </w:r>
      <w:r w:rsidR="00C919B2" w:rsidRPr="00847F52">
        <w:t xml:space="preserve">examine </w:t>
      </w:r>
      <w:r w:rsidR="006D3D2A" w:rsidRPr="00847F52">
        <w:t xml:space="preserve">the interconnection between the WSIS process, in particular </w:t>
      </w:r>
      <w:r w:rsidR="009E0406" w:rsidRPr="00847F52">
        <w:t>WSIS+20</w:t>
      </w:r>
      <w:r w:rsidRPr="00847F52">
        <w:t xml:space="preserve"> (</w:t>
      </w:r>
      <w:r w:rsidR="006D3D2A" w:rsidRPr="00847F52">
        <w:t xml:space="preserve">WSIS beyond </w:t>
      </w:r>
      <w:r w:rsidRPr="00847F52">
        <w:t xml:space="preserve">2025) </w:t>
      </w:r>
      <w:r w:rsidR="00A61473" w:rsidRPr="00847F52">
        <w:t xml:space="preserve">for </w:t>
      </w:r>
      <w:r w:rsidR="005923EB" w:rsidRPr="00847F52">
        <w:t xml:space="preserve">meeting </w:t>
      </w:r>
      <w:r w:rsidR="00A61473" w:rsidRPr="00847F52">
        <w:t>the SDGS and the outcome</w:t>
      </w:r>
      <w:r w:rsidR="00E3382B" w:rsidRPr="00847F52">
        <w:t>s</w:t>
      </w:r>
      <w:r w:rsidR="00A61473" w:rsidRPr="00847F52">
        <w:t xml:space="preserve"> of the Summit of the Future</w:t>
      </w:r>
      <w:r w:rsidRPr="00847F52">
        <w:t>;</w:t>
      </w:r>
      <w:bookmarkEnd w:id="61"/>
    </w:p>
    <w:p w14:paraId="3C30DA92" w14:textId="513B506A" w:rsidR="00AC6642" w:rsidRPr="00847F52" w:rsidRDefault="00AC6642" w:rsidP="00AC6642">
      <w:r w:rsidRPr="00847F52">
        <w:t>7</w:t>
      </w:r>
      <w:r w:rsidRPr="00847F52">
        <w:tab/>
      </w:r>
      <w:bookmarkStart w:id="62" w:name="lt_pId099"/>
      <w:r w:rsidR="00AA4010" w:rsidRPr="00847F52">
        <w:t xml:space="preserve">to </w:t>
      </w:r>
      <w:r w:rsidR="00A61473" w:rsidRPr="00847F52">
        <w:t xml:space="preserve">report to the </w:t>
      </w:r>
      <w:r w:rsidR="003C1AB0" w:rsidRPr="00847F52">
        <w:t xml:space="preserve">2023 </w:t>
      </w:r>
      <w:r w:rsidR="00A61473" w:rsidRPr="00847F52">
        <w:t xml:space="preserve">SDG Summit and the </w:t>
      </w:r>
      <w:r w:rsidR="003C1AB0" w:rsidRPr="00847F52">
        <w:t xml:space="preserve">2024 </w:t>
      </w:r>
      <w:r w:rsidR="00A61473" w:rsidRPr="00847F52">
        <w:t xml:space="preserve">Summit of the Future on the role of ITU in </w:t>
      </w:r>
      <w:r w:rsidR="009A1614" w:rsidRPr="00847F52">
        <w:t xml:space="preserve">accomplishing the WSIS outputs and follow-up </w:t>
      </w:r>
      <w:r w:rsidRPr="00847F52">
        <w:t>(2005</w:t>
      </w:r>
      <w:r w:rsidR="003C6F0F" w:rsidRPr="00847F52">
        <w:t>-</w:t>
      </w:r>
      <w:r w:rsidRPr="00847F52">
        <w:t xml:space="preserve">2024) </w:t>
      </w:r>
      <w:r w:rsidR="003C6F0F" w:rsidRPr="00847F52">
        <w:t xml:space="preserve">and </w:t>
      </w:r>
      <w:r w:rsidR="00D224C9" w:rsidRPr="00847F52">
        <w:t xml:space="preserve">meeting </w:t>
      </w:r>
      <w:r w:rsidR="003C6F0F" w:rsidRPr="00847F52">
        <w:t>the SDGs</w:t>
      </w:r>
      <w:r w:rsidRPr="00847F52">
        <w:t>;</w:t>
      </w:r>
      <w:bookmarkEnd w:id="62"/>
    </w:p>
    <w:p w14:paraId="393DED07" w14:textId="6E05FF92" w:rsidR="00AC6642" w:rsidRPr="00847F52" w:rsidRDefault="00AC6642" w:rsidP="00AC6642">
      <w:r w:rsidRPr="00847F52">
        <w:t>8</w:t>
      </w:r>
      <w:r w:rsidRPr="00847F52">
        <w:tab/>
      </w:r>
      <w:bookmarkStart w:id="63" w:name="lt_pId101"/>
      <w:r w:rsidR="00AA4010" w:rsidRPr="00847F52">
        <w:t xml:space="preserve">to </w:t>
      </w:r>
      <w:r w:rsidR="006C796B" w:rsidRPr="00847F52">
        <w:t xml:space="preserve">submit to ECOSOC </w:t>
      </w:r>
      <w:r w:rsidR="00A14043" w:rsidRPr="00847F52">
        <w:t xml:space="preserve">at its </w:t>
      </w:r>
      <w:r w:rsidRPr="00847F52">
        <w:t xml:space="preserve">2025 </w:t>
      </w:r>
      <w:r w:rsidR="00A14043" w:rsidRPr="00847F52">
        <w:t>session</w:t>
      </w:r>
      <w:r w:rsidR="00900B39" w:rsidRPr="00847F52">
        <w:t xml:space="preserve">, via CTSD and UNGA, </w:t>
      </w:r>
      <w:r w:rsidR="00230D2B" w:rsidRPr="00847F52">
        <w:t xml:space="preserve">a WSIS+20 report on ITU's </w:t>
      </w:r>
      <w:r w:rsidR="00F679F2" w:rsidRPr="00847F52">
        <w:t xml:space="preserve">twenty-year </w:t>
      </w:r>
      <w:r w:rsidR="00230D2B" w:rsidRPr="00847F52">
        <w:t>contribution to the implementation of and follow-up to the WSIS outcomes</w:t>
      </w:r>
      <w:r w:rsidRPr="00847F52">
        <w:t xml:space="preserve">, </w:t>
      </w:r>
      <w:r w:rsidR="00F230C2" w:rsidRPr="00847F52">
        <w:t xml:space="preserve">discussing </w:t>
      </w:r>
      <w:r w:rsidR="00241470" w:rsidRPr="00847F52">
        <w:t xml:space="preserve">the progress </w:t>
      </w:r>
      <w:r w:rsidR="00F230C2" w:rsidRPr="00847F52">
        <w:t xml:space="preserve">made by ITU in </w:t>
      </w:r>
      <w:r w:rsidR="00F0323A" w:rsidRPr="00847F52">
        <w:t xml:space="preserve">implementing </w:t>
      </w:r>
      <w:r w:rsidR="00F230C2" w:rsidRPr="00847F52">
        <w:t xml:space="preserve">the WSIS outcomes and its role in </w:t>
      </w:r>
      <w:r w:rsidR="00F504B1" w:rsidRPr="00847F52">
        <w:t xml:space="preserve">meeting </w:t>
      </w:r>
      <w:r w:rsidR="00F230C2" w:rsidRPr="00847F52">
        <w:t>the SDGs</w:t>
      </w:r>
      <w:r w:rsidRPr="00847F52">
        <w:t>;</w:t>
      </w:r>
      <w:bookmarkEnd w:id="63"/>
    </w:p>
    <w:p w14:paraId="17BB0527" w14:textId="04853658" w:rsidR="00AC6642" w:rsidRPr="00847F52" w:rsidRDefault="00AC6642" w:rsidP="00AC6642">
      <w:r w:rsidRPr="00847F52">
        <w:t>9</w:t>
      </w:r>
      <w:r w:rsidRPr="00847F52">
        <w:tab/>
      </w:r>
      <w:r w:rsidR="00AA4010" w:rsidRPr="00847F52">
        <w:t xml:space="preserve">to </w:t>
      </w:r>
      <w:r w:rsidR="0019487B" w:rsidRPr="00847F52">
        <w:rPr>
          <w:iCs/>
          <w:szCs w:val="24"/>
        </w:rPr>
        <w:t>continue</w:t>
      </w:r>
      <w:r w:rsidR="0019487B" w:rsidRPr="00847F52">
        <w:rPr>
          <w:szCs w:val="24"/>
        </w:rPr>
        <w:t xml:space="preserve"> enhancing close cooperation and coordination with </w:t>
      </w:r>
      <w:r w:rsidR="0019487B" w:rsidRPr="00847F52">
        <w:rPr>
          <w:rFonts w:cstheme="minorHAnsi"/>
          <w:szCs w:val="24"/>
        </w:rPr>
        <w:t>CSTD</w:t>
      </w:r>
      <w:r w:rsidR="0019487B" w:rsidRPr="00847F52">
        <w:rPr>
          <w:szCs w:val="24"/>
        </w:rPr>
        <w:t xml:space="preserve"> </w:t>
      </w:r>
      <w:r w:rsidR="00840E16" w:rsidRPr="00847F52">
        <w:rPr>
          <w:szCs w:val="24"/>
        </w:rPr>
        <w:t>in regard to</w:t>
      </w:r>
      <w:r w:rsidR="0019487B" w:rsidRPr="00847F52">
        <w:rPr>
          <w:szCs w:val="24"/>
        </w:rPr>
        <w:t xml:space="preserve"> the progress made in the implementation of the WSIS </w:t>
      </w:r>
      <w:r w:rsidR="009B71DB" w:rsidRPr="00847F52">
        <w:rPr>
          <w:szCs w:val="24"/>
        </w:rPr>
        <w:t>o</w:t>
      </w:r>
      <w:r w:rsidR="0019487B" w:rsidRPr="00847F52">
        <w:rPr>
          <w:szCs w:val="24"/>
        </w:rPr>
        <w:t>utcomes;</w:t>
      </w:r>
    </w:p>
    <w:p w14:paraId="7CC17A50" w14:textId="772A649E" w:rsidR="00AC6642" w:rsidRPr="00847F52" w:rsidRDefault="00AC6642" w:rsidP="00AC6642">
      <w:r w:rsidRPr="00847F52">
        <w:lastRenderedPageBreak/>
        <w:t>10</w:t>
      </w:r>
      <w:r w:rsidRPr="00847F52">
        <w:tab/>
      </w:r>
      <w:bookmarkStart w:id="64" w:name="lt_pId105"/>
      <w:r w:rsidR="00AA4010" w:rsidRPr="00847F52">
        <w:t>to report annually to the Council on progress on this resolution through CWG-WSIS&amp;SDG</w:t>
      </w:r>
      <w:r w:rsidRPr="00847F52">
        <w:t>,</w:t>
      </w:r>
      <w:bookmarkEnd w:id="64"/>
    </w:p>
    <w:p w14:paraId="257E4467" w14:textId="33332D0E" w:rsidR="00AC6642" w:rsidRPr="00847F52" w:rsidRDefault="00AA4010" w:rsidP="00AC6642">
      <w:pPr>
        <w:pStyle w:val="Call"/>
      </w:pPr>
      <w:bookmarkStart w:id="65" w:name="lt_pId106"/>
      <w:r w:rsidRPr="00847F52">
        <w:t xml:space="preserve">instructs the </w:t>
      </w:r>
      <w:bookmarkEnd w:id="65"/>
      <w:r w:rsidRPr="00847F52">
        <w:t>Council Working Group on WSIS and SDGs</w:t>
      </w:r>
    </w:p>
    <w:p w14:paraId="7812E846" w14:textId="2C7189DA" w:rsidR="00AC6642" w:rsidRPr="00847F52" w:rsidRDefault="00AC6642" w:rsidP="00AC6642">
      <w:r w:rsidRPr="00847F52">
        <w:t>1</w:t>
      </w:r>
      <w:r w:rsidRPr="00847F52">
        <w:tab/>
      </w:r>
      <w:bookmarkStart w:id="66" w:name="lt_pId108"/>
      <w:r w:rsidR="00AA4010" w:rsidRPr="00847F52">
        <w:t xml:space="preserve">to </w:t>
      </w:r>
      <w:r w:rsidR="00A002F4" w:rsidRPr="00847F52">
        <w:t>co</w:t>
      </w:r>
      <w:r w:rsidR="00AC596C" w:rsidRPr="00847F52">
        <w:t>nsider</w:t>
      </w:r>
      <w:r w:rsidR="00AA4010" w:rsidRPr="00847F52">
        <w:t xml:space="preserve"> the activities of ITU in the context of preparations for the high-level meeting of the General Assembly on the overall review of the implementation of the WSIS outcomes;</w:t>
      </w:r>
      <w:bookmarkEnd w:id="66"/>
    </w:p>
    <w:p w14:paraId="0865C2DD" w14:textId="3768F8D2" w:rsidR="00AC6642" w:rsidRPr="00847F52" w:rsidRDefault="00AC6642" w:rsidP="00AC6642">
      <w:pPr>
        <w:rPr>
          <w:rFonts w:cs="Calibri"/>
          <w:b/>
        </w:rPr>
      </w:pPr>
      <w:r w:rsidRPr="00847F52">
        <w:rPr>
          <w:szCs w:val="22"/>
        </w:rPr>
        <w:t>2</w:t>
      </w:r>
      <w:r w:rsidRPr="00847F52">
        <w:rPr>
          <w:szCs w:val="22"/>
        </w:rPr>
        <w:tab/>
      </w:r>
      <w:r w:rsidR="0019487B" w:rsidRPr="00847F52">
        <w:rPr>
          <w:szCs w:val="24"/>
        </w:rPr>
        <w:t>to monitor and discuss the activities of the Secretary-General and the Directors of the Bureaux in relation to the implementation of this resolution;</w:t>
      </w:r>
    </w:p>
    <w:p w14:paraId="42F14E75" w14:textId="67FD27F2" w:rsidR="00AC6642" w:rsidRPr="00847F52" w:rsidRDefault="00AC6642" w:rsidP="00AC6642">
      <w:pPr>
        <w:rPr>
          <w:szCs w:val="22"/>
        </w:rPr>
      </w:pPr>
      <w:r w:rsidRPr="00847F52">
        <w:rPr>
          <w:szCs w:val="22"/>
        </w:rPr>
        <w:t>3</w:t>
      </w:r>
      <w:r w:rsidRPr="00847F52">
        <w:rPr>
          <w:szCs w:val="22"/>
        </w:rPr>
        <w:tab/>
      </w:r>
      <w:r w:rsidR="0019487B" w:rsidRPr="00847F52">
        <w:rPr>
          <w:szCs w:val="24"/>
        </w:rPr>
        <w:t xml:space="preserve">to consider </w:t>
      </w:r>
      <w:r w:rsidR="00C26B8E" w:rsidRPr="00847F52">
        <w:rPr>
          <w:szCs w:val="24"/>
        </w:rPr>
        <w:t xml:space="preserve">the ITU </w:t>
      </w:r>
      <w:r w:rsidR="0019487B" w:rsidRPr="00847F52">
        <w:rPr>
          <w:szCs w:val="24"/>
        </w:rPr>
        <w:t>contributions to various options for themes relevant to the substance of WSIS+</w:t>
      </w:r>
      <w:r w:rsidR="00AA4010" w:rsidRPr="00847F52">
        <w:rPr>
          <w:szCs w:val="24"/>
        </w:rPr>
        <w:t>2</w:t>
      </w:r>
      <w:r w:rsidR="0019487B" w:rsidRPr="00847F52">
        <w:rPr>
          <w:szCs w:val="24"/>
        </w:rPr>
        <w:t>0 and beyond with the assistance of the WSIS</w:t>
      </w:r>
      <w:r w:rsidR="003B39EE" w:rsidRPr="00847F52">
        <w:rPr>
          <w:szCs w:val="24"/>
        </w:rPr>
        <w:t>/SDG</w:t>
      </w:r>
      <w:r w:rsidR="0019487B" w:rsidRPr="00847F52">
        <w:rPr>
          <w:szCs w:val="24"/>
        </w:rPr>
        <w:t xml:space="preserve"> Task Force;</w:t>
      </w:r>
    </w:p>
    <w:p w14:paraId="3E5BC4DB" w14:textId="2C403902" w:rsidR="00AC6642" w:rsidRPr="00847F52" w:rsidRDefault="00AC6642" w:rsidP="00AC6642">
      <w:pPr>
        <w:rPr>
          <w:szCs w:val="22"/>
        </w:rPr>
      </w:pPr>
      <w:r w:rsidRPr="00847F52">
        <w:rPr>
          <w:szCs w:val="22"/>
        </w:rPr>
        <w:t>4</w:t>
      </w:r>
      <w:r w:rsidRPr="00847F52">
        <w:rPr>
          <w:szCs w:val="22"/>
        </w:rPr>
        <w:tab/>
      </w:r>
      <w:r w:rsidR="0019487B" w:rsidRPr="00847F52">
        <w:rPr>
          <w:rFonts w:cstheme="minorHAnsi"/>
          <w:szCs w:val="24"/>
        </w:rPr>
        <w:t>based on the input of the Secretary-General and the Directors of the Bureaux and also proposals from Member States and Sector Members:</w:t>
      </w:r>
    </w:p>
    <w:p w14:paraId="619BE40B" w14:textId="40C75823" w:rsidR="00AC6642" w:rsidRPr="00847F52" w:rsidRDefault="00DB130A" w:rsidP="00847F52">
      <w:pPr>
        <w:pStyle w:val="enumlev1"/>
      </w:pPr>
      <w:bookmarkStart w:id="67" w:name="lt_pId115"/>
      <w:r w:rsidRPr="00847F52">
        <w:t>i</w:t>
      </w:r>
      <w:r w:rsidR="00AC6642" w:rsidRPr="00847F52">
        <w:t>)</w:t>
      </w:r>
      <w:bookmarkEnd w:id="67"/>
      <w:r w:rsidR="00AC6642" w:rsidRPr="00847F52">
        <w:tab/>
      </w:r>
      <w:bookmarkStart w:id="68" w:name="lt_pId116"/>
      <w:r w:rsidR="00CB58F4" w:rsidRPr="00847F52">
        <w:t xml:space="preserve">to </w:t>
      </w:r>
      <w:r w:rsidR="00E73A7E" w:rsidRPr="00847F52">
        <w:t xml:space="preserve">consider </w:t>
      </w:r>
      <w:r w:rsidR="004B4893" w:rsidRPr="00847F52">
        <w:t xml:space="preserve">the outcome of the studies under </w:t>
      </w:r>
      <w:r w:rsidR="004B4893" w:rsidRPr="00847F52">
        <w:rPr>
          <w:i/>
          <w:iCs/>
        </w:rPr>
        <w:t>instructs the Secretary-General</w:t>
      </w:r>
      <w:r w:rsidR="004B4893" w:rsidRPr="00847F52">
        <w:t xml:space="preserve"> </w:t>
      </w:r>
      <w:r w:rsidR="00BA21A5" w:rsidRPr="002166E9">
        <w:t>6</w:t>
      </w:r>
      <w:r w:rsidR="004B4893" w:rsidRPr="00847F52">
        <w:t xml:space="preserve"> </w:t>
      </w:r>
      <w:r w:rsidR="001D76CE" w:rsidRPr="00847F52">
        <w:t xml:space="preserve">and </w:t>
      </w:r>
      <w:r w:rsidR="004F7752" w:rsidRPr="00847F52">
        <w:t>prepare any comments and proposals for the 2024 session of the Council</w:t>
      </w:r>
      <w:r w:rsidR="00AC6642" w:rsidRPr="00847F52">
        <w:t>;</w:t>
      </w:r>
      <w:bookmarkEnd w:id="68"/>
    </w:p>
    <w:p w14:paraId="348855B6" w14:textId="0E4DE3B2" w:rsidR="00AC6642" w:rsidRPr="00847F52" w:rsidRDefault="00DB130A" w:rsidP="00847F52">
      <w:pPr>
        <w:pStyle w:val="enumlev1"/>
      </w:pPr>
      <w:bookmarkStart w:id="69" w:name="lt_pId117"/>
      <w:r w:rsidRPr="00847F52">
        <w:t>ii</w:t>
      </w:r>
      <w:r w:rsidR="00AC6642" w:rsidRPr="00847F52">
        <w:t>)</w:t>
      </w:r>
      <w:bookmarkEnd w:id="69"/>
      <w:r w:rsidR="00AC6642" w:rsidRPr="00847F52">
        <w:tab/>
      </w:r>
      <w:bookmarkStart w:id="70" w:name="lt_pId118"/>
      <w:r w:rsidR="00CB58F4" w:rsidRPr="00847F52">
        <w:t xml:space="preserve">to consider the </w:t>
      </w:r>
      <w:r w:rsidR="002D647B" w:rsidRPr="00847F52">
        <w:t xml:space="preserve">ITU </w:t>
      </w:r>
      <w:r w:rsidR="005C7C97" w:rsidRPr="00847F52">
        <w:t xml:space="preserve">WSIS+20 report on implementation of the WSIS outcomes </w:t>
      </w:r>
      <w:r w:rsidR="00FD6873" w:rsidRPr="00847F52">
        <w:t xml:space="preserve">and the WSIS </w:t>
      </w:r>
      <w:r w:rsidR="008E1FBD" w:rsidRPr="00847F52">
        <w:t xml:space="preserve">contribution to </w:t>
      </w:r>
      <w:r w:rsidR="002D647B" w:rsidRPr="00847F52">
        <w:t xml:space="preserve">meeting </w:t>
      </w:r>
      <w:r w:rsidR="008E1FBD" w:rsidRPr="00847F52">
        <w:t xml:space="preserve">the SDGs and prepare </w:t>
      </w:r>
      <w:r w:rsidR="00C45D97" w:rsidRPr="00847F52">
        <w:t>any comments and proposals for the Council</w:t>
      </w:r>
      <w:r w:rsidR="00AC6642" w:rsidRPr="00847F52">
        <w:t>;</w:t>
      </w:r>
      <w:bookmarkEnd w:id="70"/>
    </w:p>
    <w:p w14:paraId="6D4CE72E" w14:textId="3C28E5DB" w:rsidR="00AC6642" w:rsidRPr="00847F52" w:rsidRDefault="00DB130A" w:rsidP="00847F52">
      <w:pPr>
        <w:pStyle w:val="enumlev1"/>
      </w:pPr>
      <w:bookmarkStart w:id="71" w:name="lt_pId119"/>
      <w:r w:rsidRPr="00847F52">
        <w:t>iii</w:t>
      </w:r>
      <w:r w:rsidR="00AC6642" w:rsidRPr="00847F52">
        <w:t>)</w:t>
      </w:r>
      <w:bookmarkEnd w:id="71"/>
      <w:r w:rsidR="00AC6642" w:rsidRPr="00847F52">
        <w:tab/>
      </w:r>
      <w:bookmarkStart w:id="72" w:name="lt_pId120"/>
      <w:r w:rsidR="00EA6851" w:rsidRPr="00847F52">
        <w:t xml:space="preserve">to </w:t>
      </w:r>
      <w:r w:rsidR="0094525D" w:rsidRPr="00847F52">
        <w:t xml:space="preserve">examine </w:t>
      </w:r>
      <w:r w:rsidR="00EA6851" w:rsidRPr="00847F52">
        <w:t>the possibility of continuing the WSIS process after 2025</w:t>
      </w:r>
      <w:r w:rsidR="00AC6642" w:rsidRPr="00847F52">
        <w:t xml:space="preserve"> </w:t>
      </w:r>
      <w:r w:rsidR="00345507" w:rsidRPr="00847F52">
        <w:t xml:space="preserve">to support </w:t>
      </w:r>
      <w:r w:rsidR="0094525D" w:rsidRPr="00847F52">
        <w:t xml:space="preserve">meeting </w:t>
      </w:r>
      <w:r w:rsidR="00345507" w:rsidRPr="00847F52">
        <w:t xml:space="preserve">the SDGs by 2030, </w:t>
      </w:r>
      <w:r w:rsidR="00A2554E" w:rsidRPr="00847F52">
        <w:t>considering the close linkages between WSIS and the SDGs</w:t>
      </w:r>
      <w:r w:rsidR="00AC6642" w:rsidRPr="00847F52">
        <w:t xml:space="preserve">, </w:t>
      </w:r>
      <w:r w:rsidR="008300F1" w:rsidRPr="00847F52">
        <w:t xml:space="preserve">reflected in the WSIS-SDG </w:t>
      </w:r>
      <w:r w:rsidR="004A31F1" w:rsidRPr="00847F52">
        <w:t>Matrix</w:t>
      </w:r>
      <w:r w:rsidR="00AC6642" w:rsidRPr="00847F52">
        <w:t>;</w:t>
      </w:r>
      <w:bookmarkEnd w:id="72"/>
    </w:p>
    <w:p w14:paraId="3A4DB52A" w14:textId="4D71BDEE" w:rsidR="00AC6642" w:rsidRPr="00847F52" w:rsidRDefault="00DB130A" w:rsidP="00847F52">
      <w:pPr>
        <w:pStyle w:val="enumlev1"/>
      </w:pPr>
      <w:bookmarkStart w:id="73" w:name="lt_pId121"/>
      <w:r w:rsidRPr="00847F52">
        <w:t>iv</w:t>
      </w:r>
      <w:r w:rsidR="00AC6642" w:rsidRPr="00847F52">
        <w:t>)</w:t>
      </w:r>
      <w:bookmarkEnd w:id="73"/>
      <w:r w:rsidR="00AC6642" w:rsidRPr="00847F52">
        <w:tab/>
      </w:r>
      <w:bookmarkStart w:id="74" w:name="lt_pId122"/>
      <w:r w:rsidR="00710EBE" w:rsidRPr="00847F52">
        <w:t xml:space="preserve">to </w:t>
      </w:r>
      <w:r w:rsidR="00DB166B" w:rsidRPr="00847F52">
        <w:t xml:space="preserve">examine </w:t>
      </w:r>
      <w:r w:rsidR="00710EBE" w:rsidRPr="00847F52">
        <w:t>the final outcome document of the UN</w:t>
      </w:r>
      <w:r w:rsidR="00F86BB2" w:rsidRPr="00847F52">
        <w:t xml:space="preserve">GA high-level meeting in </w:t>
      </w:r>
      <w:r w:rsidR="00710EBE" w:rsidRPr="00847F52">
        <w:t xml:space="preserve">December </w:t>
      </w:r>
      <w:r w:rsidR="00274AC6" w:rsidRPr="00847F52">
        <w:t>2025</w:t>
      </w:r>
      <w:r w:rsidR="00F86BB2" w:rsidRPr="00847F52">
        <w:t xml:space="preserve"> </w:t>
      </w:r>
      <w:r w:rsidR="00607A37" w:rsidRPr="00847F52">
        <w:t xml:space="preserve">at the 2026 winter session of CWG-WSIS&amp;SDG </w:t>
      </w:r>
      <w:r w:rsidR="00710EBE" w:rsidRPr="00847F52">
        <w:t xml:space="preserve">and discuss if amendments to the existing Council </w:t>
      </w:r>
      <w:r w:rsidR="00607A37" w:rsidRPr="00847F52">
        <w:t>r</w:t>
      </w:r>
      <w:r w:rsidR="00710EBE" w:rsidRPr="00847F52">
        <w:t xml:space="preserve">esolutions </w:t>
      </w:r>
      <w:r w:rsidR="00607A37" w:rsidRPr="00847F52">
        <w:t xml:space="preserve">on WSIS </w:t>
      </w:r>
      <w:r w:rsidR="00710EBE" w:rsidRPr="00847F52">
        <w:t>are required</w:t>
      </w:r>
      <w:r w:rsidR="00AC6642" w:rsidRPr="00847F52">
        <w:t>;</w:t>
      </w:r>
      <w:bookmarkEnd w:id="74"/>
    </w:p>
    <w:p w14:paraId="522BE400" w14:textId="6BFBBB74" w:rsidR="00AC6642" w:rsidRPr="00847F52" w:rsidRDefault="00AC6642" w:rsidP="00AC6642">
      <w:r w:rsidRPr="00847F52">
        <w:t>5</w:t>
      </w:r>
      <w:r w:rsidRPr="00847F52">
        <w:tab/>
      </w:r>
      <w:r w:rsidR="00801F0D" w:rsidRPr="00847F52">
        <w:rPr>
          <w:rFonts w:cstheme="minorHAnsi"/>
          <w:szCs w:val="24"/>
        </w:rPr>
        <w:t xml:space="preserve">to report on the implementation of this </w:t>
      </w:r>
      <w:r w:rsidR="007042F2" w:rsidRPr="00847F52">
        <w:rPr>
          <w:rFonts w:cstheme="minorHAnsi"/>
          <w:szCs w:val="24"/>
        </w:rPr>
        <w:t>r</w:t>
      </w:r>
      <w:r w:rsidR="00801F0D" w:rsidRPr="00847F52">
        <w:rPr>
          <w:rFonts w:cstheme="minorHAnsi"/>
          <w:szCs w:val="24"/>
        </w:rPr>
        <w:t>esolution to the 20</w:t>
      </w:r>
      <w:r w:rsidR="00A2554E" w:rsidRPr="00847F52">
        <w:rPr>
          <w:rFonts w:cstheme="minorHAnsi"/>
          <w:szCs w:val="24"/>
        </w:rPr>
        <w:t>2</w:t>
      </w:r>
      <w:r w:rsidR="00801F0D" w:rsidRPr="00847F52">
        <w:rPr>
          <w:rFonts w:cstheme="minorHAnsi"/>
          <w:szCs w:val="24"/>
        </w:rPr>
        <w:t>6 Session of the Council,</w:t>
      </w:r>
    </w:p>
    <w:p w14:paraId="78D6A25F" w14:textId="1035EE70" w:rsidR="00AC6642" w:rsidRPr="00847F52" w:rsidRDefault="008C158E" w:rsidP="00AC6642">
      <w:pPr>
        <w:pStyle w:val="Call"/>
      </w:pPr>
      <w:r w:rsidRPr="00847F52">
        <w:t xml:space="preserve">encourages </w:t>
      </w:r>
      <w:r w:rsidR="00F33250" w:rsidRPr="00847F52">
        <w:t>Member States</w:t>
      </w:r>
    </w:p>
    <w:p w14:paraId="5D201690" w14:textId="7C6B6DC1" w:rsidR="00AC6642" w:rsidRPr="00847F52" w:rsidRDefault="00AC6642" w:rsidP="00AC6642">
      <w:r w:rsidRPr="00847F52">
        <w:t>1</w:t>
      </w:r>
      <w:r w:rsidRPr="00847F52">
        <w:tab/>
      </w:r>
      <w:bookmarkStart w:id="75" w:name="lt_pId127"/>
      <w:r w:rsidR="00B867C8" w:rsidRPr="00847F52">
        <w:t xml:space="preserve">to contribute to the work of </w:t>
      </w:r>
      <w:r w:rsidR="00AA4010" w:rsidRPr="00847F52">
        <w:t>CWG-WSIS&amp;SDG</w:t>
      </w:r>
      <w:r w:rsidR="00B867C8" w:rsidRPr="00847F52">
        <w:t xml:space="preserve"> with examples of </w:t>
      </w:r>
      <w:r w:rsidR="00EB01E9" w:rsidRPr="00847F52">
        <w:t>best practices in the implementation of WSIS outcomes</w:t>
      </w:r>
      <w:r w:rsidRPr="00847F52">
        <w:t xml:space="preserve"> </w:t>
      </w:r>
      <w:r w:rsidR="009F11FE" w:rsidRPr="00847F52">
        <w:t xml:space="preserve">and the use of telecommunication/ICT </w:t>
      </w:r>
      <w:r w:rsidR="00B043E1" w:rsidRPr="00847F52">
        <w:t>for sustainable development</w:t>
      </w:r>
      <w:r w:rsidRPr="00847F52">
        <w:t>;</w:t>
      </w:r>
      <w:bookmarkEnd w:id="75"/>
    </w:p>
    <w:p w14:paraId="330E7C7D" w14:textId="6FFCE600" w:rsidR="00AC6642" w:rsidRPr="00847F52" w:rsidRDefault="00AC6642" w:rsidP="00AC6642">
      <w:pPr>
        <w:rPr>
          <w:szCs w:val="22"/>
          <w:highlight w:val="cyan"/>
        </w:rPr>
      </w:pPr>
      <w:r w:rsidRPr="00847F52">
        <w:rPr>
          <w:szCs w:val="22"/>
        </w:rPr>
        <w:t>2</w:t>
      </w:r>
      <w:r w:rsidRPr="00847F52">
        <w:rPr>
          <w:szCs w:val="22"/>
        </w:rPr>
        <w:tab/>
      </w:r>
      <w:r w:rsidR="00801F0D" w:rsidRPr="00847F52">
        <w:rPr>
          <w:szCs w:val="24"/>
        </w:rPr>
        <w:t xml:space="preserve">to participate actively in the preparatory process for the overall review of the </w:t>
      </w:r>
      <w:r w:rsidR="00B043E1" w:rsidRPr="00847F52">
        <w:rPr>
          <w:szCs w:val="24"/>
        </w:rPr>
        <w:t xml:space="preserve">implementation of the </w:t>
      </w:r>
      <w:r w:rsidR="00801F0D" w:rsidRPr="00847F52">
        <w:rPr>
          <w:szCs w:val="24"/>
        </w:rPr>
        <w:t>WSIS outcomes</w:t>
      </w:r>
      <w:r w:rsidR="00F821ED" w:rsidRPr="00847F52">
        <w:rPr>
          <w:szCs w:val="24"/>
        </w:rPr>
        <w:t xml:space="preserve"> </w:t>
      </w:r>
      <w:r w:rsidR="007042F2" w:rsidRPr="00847F52">
        <w:rPr>
          <w:szCs w:val="24"/>
        </w:rPr>
        <w:t xml:space="preserve">by UNGA </w:t>
      </w:r>
      <w:r w:rsidR="00F821ED" w:rsidRPr="00847F52">
        <w:rPr>
          <w:szCs w:val="24"/>
        </w:rPr>
        <w:t xml:space="preserve">in 2025, the </w:t>
      </w:r>
      <w:r w:rsidR="007042F2" w:rsidRPr="00847F52">
        <w:rPr>
          <w:szCs w:val="24"/>
        </w:rPr>
        <w:t>2023 SDG Summit</w:t>
      </w:r>
      <w:r w:rsidR="00F821ED" w:rsidRPr="00847F52">
        <w:rPr>
          <w:szCs w:val="24"/>
        </w:rPr>
        <w:t xml:space="preserve"> and the </w:t>
      </w:r>
      <w:r w:rsidR="007042F2" w:rsidRPr="00847F52">
        <w:rPr>
          <w:szCs w:val="24"/>
        </w:rPr>
        <w:t>2024 Summit of the Future</w:t>
      </w:r>
      <w:r w:rsidR="00801F0D" w:rsidRPr="00847F52">
        <w:rPr>
          <w:szCs w:val="24"/>
          <w:lang w:eastAsia="ru-RU"/>
        </w:rPr>
        <w:t>;</w:t>
      </w:r>
    </w:p>
    <w:p w14:paraId="5EE7DE14" w14:textId="6598E417" w:rsidR="00072461" w:rsidRPr="00847F52" w:rsidRDefault="00AC6642" w:rsidP="00072461">
      <w:pPr>
        <w:rPr>
          <w:szCs w:val="22"/>
        </w:rPr>
      </w:pPr>
      <w:r w:rsidRPr="00847F52">
        <w:rPr>
          <w:szCs w:val="22"/>
        </w:rPr>
        <w:t>3</w:t>
      </w:r>
      <w:r w:rsidRPr="00847F52">
        <w:rPr>
          <w:szCs w:val="22"/>
        </w:rPr>
        <w:tab/>
      </w:r>
      <w:bookmarkStart w:id="76" w:name="lt_pId131"/>
      <w:r w:rsidR="00072461" w:rsidRPr="00847F52">
        <w:rPr>
          <w:szCs w:val="22"/>
        </w:rPr>
        <w:t xml:space="preserve">to participate in the </w:t>
      </w:r>
      <w:r w:rsidR="007042F2" w:rsidRPr="00847F52">
        <w:rPr>
          <w:szCs w:val="24"/>
        </w:rPr>
        <w:t>2023 SDG Summit</w:t>
      </w:r>
      <w:r w:rsidR="001D044F" w:rsidRPr="00847F52">
        <w:rPr>
          <w:szCs w:val="24"/>
        </w:rPr>
        <w:t xml:space="preserve">, the </w:t>
      </w:r>
      <w:r w:rsidR="007042F2" w:rsidRPr="00847F52">
        <w:rPr>
          <w:szCs w:val="24"/>
        </w:rPr>
        <w:t>2024 Summit of the Future</w:t>
      </w:r>
      <w:r w:rsidR="001D044F" w:rsidRPr="00847F52">
        <w:rPr>
          <w:szCs w:val="24"/>
        </w:rPr>
        <w:t xml:space="preserve"> and the </w:t>
      </w:r>
      <w:r w:rsidR="001D044F" w:rsidRPr="00847F52">
        <w:rPr>
          <w:szCs w:val="22"/>
        </w:rPr>
        <w:t xml:space="preserve">UNGA high-level meeting </w:t>
      </w:r>
      <w:r w:rsidR="00072461" w:rsidRPr="00847F52">
        <w:rPr>
          <w:szCs w:val="22"/>
        </w:rPr>
        <w:t>on the overall review of the</w:t>
      </w:r>
      <w:r w:rsidR="002F5DC2" w:rsidRPr="00847F52">
        <w:rPr>
          <w:szCs w:val="22"/>
        </w:rPr>
        <w:t xml:space="preserve"> </w:t>
      </w:r>
      <w:r w:rsidR="00072461" w:rsidRPr="00847F52">
        <w:rPr>
          <w:szCs w:val="22"/>
        </w:rPr>
        <w:t>implementation of WSIS outcomes in 20</w:t>
      </w:r>
      <w:r w:rsidR="002F5DC2" w:rsidRPr="00847F52">
        <w:rPr>
          <w:szCs w:val="22"/>
        </w:rPr>
        <w:t>2</w:t>
      </w:r>
      <w:r w:rsidR="00072461" w:rsidRPr="00847F52">
        <w:rPr>
          <w:szCs w:val="22"/>
        </w:rPr>
        <w:t xml:space="preserve">5 at the highest possible level, to promote ITU's activities in this regard and the </w:t>
      </w:r>
      <w:r w:rsidR="007042F2" w:rsidRPr="00847F52">
        <w:rPr>
          <w:szCs w:val="22"/>
        </w:rPr>
        <w:t xml:space="preserve">implementation of the </w:t>
      </w:r>
      <w:r w:rsidR="00072461" w:rsidRPr="00847F52">
        <w:rPr>
          <w:szCs w:val="22"/>
        </w:rPr>
        <w:t>outcomes of the WSIS+</w:t>
      </w:r>
      <w:r w:rsidR="00540EDC" w:rsidRPr="00847F52">
        <w:rPr>
          <w:szCs w:val="22"/>
        </w:rPr>
        <w:t>2</w:t>
      </w:r>
      <w:r w:rsidR="00072461" w:rsidRPr="00847F52">
        <w:rPr>
          <w:szCs w:val="22"/>
        </w:rPr>
        <w:t xml:space="preserve">0 </w:t>
      </w:r>
      <w:r w:rsidR="007042F2" w:rsidRPr="00847F52">
        <w:rPr>
          <w:szCs w:val="22"/>
        </w:rPr>
        <w:t>high-level event</w:t>
      </w:r>
      <w:r w:rsidR="00072461" w:rsidRPr="00847F52">
        <w:rPr>
          <w:szCs w:val="22"/>
        </w:rPr>
        <w:t xml:space="preserve">; </w:t>
      </w:r>
    </w:p>
    <w:bookmarkEnd w:id="76"/>
    <w:p w14:paraId="6E0F6EA8" w14:textId="4EBBFE0C" w:rsidR="00AC6642" w:rsidRPr="00847F52" w:rsidRDefault="00AC6642" w:rsidP="00AC6642">
      <w:pPr>
        <w:rPr>
          <w:szCs w:val="22"/>
        </w:rPr>
      </w:pPr>
      <w:r w:rsidRPr="00847F52">
        <w:rPr>
          <w:szCs w:val="22"/>
        </w:rPr>
        <w:t>4</w:t>
      </w:r>
      <w:r w:rsidRPr="00847F52">
        <w:rPr>
          <w:szCs w:val="22"/>
        </w:rPr>
        <w:tab/>
      </w:r>
      <w:r w:rsidR="00801F0D" w:rsidRPr="00847F52">
        <w:rPr>
          <w:color w:val="000000"/>
          <w:szCs w:val="24"/>
        </w:rPr>
        <w:t>to consult with and consider the views of non-governmental stakeholders,</w:t>
      </w:r>
    </w:p>
    <w:p w14:paraId="61151C90" w14:textId="7303019C" w:rsidR="00AC6642" w:rsidRPr="00847F52" w:rsidRDefault="00DD43C9" w:rsidP="00AC6642">
      <w:pPr>
        <w:pStyle w:val="Call"/>
      </w:pPr>
      <w:r w:rsidRPr="00847F52">
        <w:t>encourages the ITU membership</w:t>
      </w:r>
    </w:p>
    <w:p w14:paraId="2FE2ECAA" w14:textId="3DAE84E6" w:rsidR="009D214B" w:rsidRPr="00847F52" w:rsidRDefault="00AC6642" w:rsidP="006D155E">
      <w:r w:rsidRPr="00847F52">
        <w:t>1</w:t>
      </w:r>
      <w:r w:rsidRPr="00847F52">
        <w:tab/>
      </w:r>
      <w:bookmarkStart w:id="77" w:name="lt_pId136"/>
      <w:r w:rsidR="006D155E" w:rsidRPr="00847F52">
        <w:t xml:space="preserve">to actively participate in the preparation </w:t>
      </w:r>
      <w:r w:rsidR="007042F2" w:rsidRPr="00847F52">
        <w:t>process for the 2023 SDG Summit</w:t>
      </w:r>
      <w:r w:rsidR="007A3A42" w:rsidRPr="00847F52">
        <w:t xml:space="preserve">, the </w:t>
      </w:r>
      <w:r w:rsidR="007042F2" w:rsidRPr="00847F52">
        <w:t>2024 Summit of the Future</w:t>
      </w:r>
      <w:r w:rsidR="007A3A42" w:rsidRPr="00847F52">
        <w:t xml:space="preserve"> and </w:t>
      </w:r>
      <w:r w:rsidR="006D155E" w:rsidRPr="00847F52">
        <w:t xml:space="preserve">the </w:t>
      </w:r>
      <w:r w:rsidR="007A3A42" w:rsidRPr="00847F52">
        <w:t xml:space="preserve">UNGA </w:t>
      </w:r>
      <w:r w:rsidR="007042F2" w:rsidRPr="00847F52">
        <w:t xml:space="preserve">high-level meeting </w:t>
      </w:r>
      <w:r w:rsidR="006D155E" w:rsidRPr="00847F52">
        <w:t xml:space="preserve">in </w:t>
      </w:r>
      <w:r w:rsidR="007A3A42" w:rsidRPr="00847F52">
        <w:t>2025</w:t>
      </w:r>
      <w:r w:rsidR="006D155E" w:rsidRPr="00847F52">
        <w:t xml:space="preserve">, including with all relevant stakeholders involved in the </w:t>
      </w:r>
      <w:r w:rsidR="00DD7754" w:rsidRPr="00847F52">
        <w:t>WSIS process</w:t>
      </w:r>
      <w:r w:rsidR="006D155E" w:rsidRPr="00847F52">
        <w:t>;</w:t>
      </w:r>
      <w:r w:rsidR="009D214B" w:rsidRPr="00847F52">
        <w:t xml:space="preserve"> </w:t>
      </w:r>
    </w:p>
    <w:bookmarkEnd w:id="77"/>
    <w:p w14:paraId="49BF7275" w14:textId="2C07DDF5" w:rsidR="00AC6642" w:rsidRPr="00847F52" w:rsidRDefault="00AC6642" w:rsidP="00202470">
      <w:r w:rsidRPr="00847F52">
        <w:lastRenderedPageBreak/>
        <w:t>2</w:t>
      </w:r>
      <w:r w:rsidRPr="00847F52">
        <w:tab/>
      </w:r>
      <w:bookmarkStart w:id="78" w:name="lt_pId138"/>
      <w:r w:rsidR="00202470" w:rsidRPr="00847F52">
        <w:t xml:space="preserve">to consider the need to continue the WSIS Process after 2025 for the further development of the Information Society on the way to </w:t>
      </w:r>
      <w:r w:rsidR="000163A6" w:rsidRPr="00847F52">
        <w:t>k</w:t>
      </w:r>
      <w:r w:rsidR="00202470" w:rsidRPr="00847F52">
        <w:t>nowledge societ</w:t>
      </w:r>
      <w:r w:rsidR="000163A6" w:rsidRPr="00847F52">
        <w:t>ies</w:t>
      </w:r>
      <w:r w:rsidR="00202470" w:rsidRPr="00847F52">
        <w:t xml:space="preserve"> with a view to tak</w:t>
      </w:r>
      <w:r w:rsidR="007042F2" w:rsidRPr="00847F52">
        <w:t>ing</w:t>
      </w:r>
      <w:r w:rsidR="00202470" w:rsidRPr="00847F52">
        <w:t xml:space="preserve"> full advantage of ICT </w:t>
      </w:r>
      <w:r w:rsidR="00654A3C" w:rsidRPr="00847F52">
        <w:t xml:space="preserve">to </w:t>
      </w:r>
      <w:r w:rsidR="007042F2" w:rsidRPr="00847F52">
        <w:t xml:space="preserve">accomplish </w:t>
      </w:r>
      <w:r w:rsidR="000163A6" w:rsidRPr="00847F52">
        <w:t xml:space="preserve">the </w:t>
      </w:r>
      <w:r w:rsidR="009B13A3" w:rsidRPr="00847F52">
        <w:t>2030 Agenda for Sustainable Development</w:t>
      </w:r>
      <w:r w:rsidRPr="00847F52">
        <w:t>;</w:t>
      </w:r>
      <w:bookmarkEnd w:id="78"/>
    </w:p>
    <w:p w14:paraId="5096BD82" w14:textId="48C60C02" w:rsidR="00AC6642" w:rsidRPr="00847F52" w:rsidRDefault="002542ED" w:rsidP="00AC6642">
      <w:r w:rsidRPr="00847F52">
        <w:t>3</w:t>
      </w:r>
      <w:r w:rsidR="00AC6642" w:rsidRPr="00847F52">
        <w:tab/>
      </w:r>
      <w:r w:rsidR="00801F0D" w:rsidRPr="00847F52">
        <w:rPr>
          <w:szCs w:val="24"/>
        </w:rPr>
        <w:t xml:space="preserve">to provide financial means for facilitating the participation of </w:t>
      </w:r>
      <w:r w:rsidR="00801F0D" w:rsidRPr="00847F52">
        <w:rPr>
          <w:rFonts w:cstheme="minorHAnsi"/>
          <w:szCs w:val="24"/>
        </w:rPr>
        <w:t>all relevant</w:t>
      </w:r>
      <w:r w:rsidR="00801F0D" w:rsidRPr="00847F52">
        <w:rPr>
          <w:szCs w:val="24"/>
        </w:rPr>
        <w:t xml:space="preserve"> WSIS stakeholders from the developing countries</w:t>
      </w:r>
      <w:r w:rsidR="00964C15" w:rsidRPr="00847F52">
        <w:rPr>
          <w:rStyle w:val="FootnoteReference"/>
          <w:szCs w:val="24"/>
        </w:rPr>
        <w:footnoteReference w:customMarkFollows="1" w:id="1"/>
        <w:t>1</w:t>
      </w:r>
      <w:r w:rsidR="00801F0D" w:rsidRPr="00847F52">
        <w:rPr>
          <w:rFonts w:cstheme="minorHAnsi"/>
          <w:szCs w:val="24"/>
        </w:rPr>
        <w:t xml:space="preserve"> in the UNGA preparatory process, </w:t>
      </w:r>
      <w:r w:rsidR="007042F2" w:rsidRPr="00847F52">
        <w:rPr>
          <w:rFonts w:cstheme="minorHAnsi"/>
          <w:szCs w:val="24"/>
        </w:rPr>
        <w:t xml:space="preserve">including </w:t>
      </w:r>
      <w:r w:rsidR="00801F0D" w:rsidRPr="00847F52">
        <w:rPr>
          <w:rFonts w:cstheme="minorHAnsi"/>
          <w:szCs w:val="24"/>
        </w:rPr>
        <w:t>informal interactive consultations</w:t>
      </w:r>
      <w:r w:rsidR="00801F0D" w:rsidRPr="00847F52">
        <w:rPr>
          <w:szCs w:val="24"/>
        </w:rPr>
        <w:t>;</w:t>
      </w:r>
    </w:p>
    <w:p w14:paraId="41F10E40" w14:textId="2F7D7A4E" w:rsidR="00AC6642" w:rsidRPr="00847F52" w:rsidRDefault="002542ED" w:rsidP="00AC6642">
      <w:r w:rsidRPr="00847F52">
        <w:t>4</w:t>
      </w:r>
      <w:r w:rsidR="00AC6642" w:rsidRPr="00847F52">
        <w:tab/>
      </w:r>
      <w:r w:rsidR="00801F0D" w:rsidRPr="00847F52">
        <w:rPr>
          <w:szCs w:val="24"/>
        </w:rPr>
        <w:t xml:space="preserve">to participate actively in </w:t>
      </w:r>
      <w:r w:rsidR="004136D4" w:rsidRPr="00847F52">
        <w:t>CWG-WSIS&amp;SDG</w:t>
      </w:r>
      <w:r w:rsidR="00801F0D" w:rsidRPr="00847F52">
        <w:rPr>
          <w:szCs w:val="24"/>
        </w:rPr>
        <w:t>;</w:t>
      </w:r>
    </w:p>
    <w:p w14:paraId="57BC87EA" w14:textId="1BFEE936" w:rsidR="00AC6642" w:rsidRPr="00847F52" w:rsidRDefault="002542ED" w:rsidP="00AC6642">
      <w:pPr>
        <w:rPr>
          <w:szCs w:val="24"/>
        </w:rPr>
      </w:pPr>
      <w:r w:rsidRPr="00847F52">
        <w:t>5</w:t>
      </w:r>
      <w:r w:rsidR="00AC6642" w:rsidRPr="00847F52">
        <w:tab/>
      </w:r>
      <w:r w:rsidR="00801F0D" w:rsidRPr="00847F52">
        <w:rPr>
          <w:szCs w:val="24"/>
        </w:rPr>
        <w:t xml:space="preserve">to contribute to the WSIS </w:t>
      </w:r>
      <w:r w:rsidR="002C10E3" w:rsidRPr="00847F52">
        <w:rPr>
          <w:szCs w:val="24"/>
        </w:rPr>
        <w:t xml:space="preserve">trust fund set up by </w:t>
      </w:r>
      <w:r w:rsidR="00801F0D" w:rsidRPr="00847F52">
        <w:rPr>
          <w:szCs w:val="24"/>
        </w:rPr>
        <w:t>ITU to ensure efficient and effective implementation of the WSIS+</w:t>
      </w:r>
      <w:r w:rsidR="0045465B" w:rsidRPr="00847F52">
        <w:rPr>
          <w:szCs w:val="24"/>
        </w:rPr>
        <w:t>2</w:t>
      </w:r>
      <w:r w:rsidR="00801F0D" w:rsidRPr="00847F52">
        <w:rPr>
          <w:szCs w:val="24"/>
        </w:rPr>
        <w:t xml:space="preserve">0 </w:t>
      </w:r>
      <w:r w:rsidR="003F735F" w:rsidRPr="00847F52">
        <w:rPr>
          <w:szCs w:val="24"/>
        </w:rPr>
        <w:t>p</w:t>
      </w:r>
      <w:r w:rsidR="00801F0D" w:rsidRPr="00847F52">
        <w:rPr>
          <w:szCs w:val="24"/>
        </w:rPr>
        <w:t>rocess.</w:t>
      </w:r>
    </w:p>
    <w:p w14:paraId="22A45DD5" w14:textId="7C9FBE4B" w:rsidR="00847F52" w:rsidRPr="00D26189" w:rsidRDefault="00847F52" w:rsidP="00D60A74">
      <w:pPr>
        <w:spacing w:before="840"/>
        <w:jc w:val="center"/>
      </w:pPr>
      <w:r w:rsidRPr="00847F52">
        <w:rPr>
          <w:szCs w:val="24"/>
        </w:rPr>
        <w:t>______________</w:t>
      </w:r>
    </w:p>
    <w:sectPr w:rsidR="00847F52" w:rsidRPr="00D26189"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FC84" w14:textId="77777777" w:rsidR="00863D72" w:rsidRDefault="00863D72">
      <w:r>
        <w:separator/>
      </w:r>
    </w:p>
  </w:endnote>
  <w:endnote w:type="continuationSeparator" w:id="0">
    <w:p w14:paraId="644F5FA8" w14:textId="77777777" w:rsidR="00863D72" w:rsidRDefault="008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7FDD578" w14:textId="77777777" w:rsidTr="0042469C">
      <w:trPr>
        <w:jc w:val="center"/>
      </w:trPr>
      <w:tc>
        <w:tcPr>
          <w:tcW w:w="1803" w:type="dxa"/>
          <w:vAlign w:val="center"/>
        </w:tcPr>
        <w:p w14:paraId="44DEA28C" w14:textId="366438EB" w:rsidR="00EE49E8" w:rsidRDefault="00EE49E8" w:rsidP="00EE49E8">
          <w:pPr>
            <w:pStyle w:val="Header"/>
            <w:jc w:val="left"/>
            <w:rPr>
              <w:noProof/>
            </w:rPr>
          </w:pPr>
          <w:r>
            <w:rPr>
              <w:noProof/>
            </w:rPr>
            <w:t xml:space="preserve">DPS </w:t>
          </w:r>
          <w:r w:rsidR="000504E0">
            <w:rPr>
              <w:noProof/>
            </w:rPr>
            <w:t>525356</w:t>
          </w:r>
        </w:p>
      </w:tc>
      <w:tc>
        <w:tcPr>
          <w:tcW w:w="8261" w:type="dxa"/>
        </w:tcPr>
        <w:p w14:paraId="2C0E9F31" w14:textId="6CADD28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ED3378">
            <w:rPr>
              <w:bCs/>
            </w:rPr>
            <w:t>85</w:t>
          </w:r>
          <w:r w:rsidRPr="00623AE3">
            <w:rPr>
              <w:bCs/>
            </w:rPr>
            <w:t>-E</w:t>
          </w:r>
          <w:r>
            <w:rPr>
              <w:bCs/>
            </w:rPr>
            <w:tab/>
          </w:r>
          <w:r>
            <w:fldChar w:fldCharType="begin"/>
          </w:r>
          <w:r>
            <w:instrText>PAGE</w:instrText>
          </w:r>
          <w:r>
            <w:fldChar w:fldCharType="separate"/>
          </w:r>
          <w:r>
            <w:t>1</w:t>
          </w:r>
          <w:r>
            <w:rPr>
              <w:noProof/>
            </w:rPr>
            <w:fldChar w:fldCharType="end"/>
          </w:r>
        </w:p>
      </w:tc>
    </w:tr>
  </w:tbl>
  <w:p w14:paraId="6FF33F0C"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5D7125A" w14:textId="77777777" w:rsidTr="00EE49E8">
      <w:trPr>
        <w:jc w:val="center"/>
      </w:trPr>
      <w:tc>
        <w:tcPr>
          <w:tcW w:w="1803" w:type="dxa"/>
          <w:vAlign w:val="center"/>
        </w:tcPr>
        <w:p w14:paraId="08035879" w14:textId="77777777" w:rsidR="00EE49E8" w:rsidRDefault="0000000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365DCDF" w14:textId="6363807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27F3">
            <w:rPr>
              <w:bCs/>
            </w:rPr>
            <w:t>3</w:t>
          </w:r>
          <w:r w:rsidRPr="00623AE3">
            <w:rPr>
              <w:bCs/>
            </w:rPr>
            <w:t>/</w:t>
          </w:r>
          <w:r w:rsidR="000504E0">
            <w:rPr>
              <w:bCs/>
            </w:rPr>
            <w:t>85</w:t>
          </w:r>
          <w:r w:rsidRPr="00623AE3">
            <w:rPr>
              <w:bCs/>
            </w:rPr>
            <w:t>-E</w:t>
          </w:r>
          <w:r>
            <w:rPr>
              <w:bCs/>
            </w:rPr>
            <w:tab/>
          </w:r>
          <w:r>
            <w:fldChar w:fldCharType="begin"/>
          </w:r>
          <w:r>
            <w:instrText>PAGE</w:instrText>
          </w:r>
          <w:r>
            <w:fldChar w:fldCharType="separate"/>
          </w:r>
          <w:r>
            <w:t>1</w:t>
          </w:r>
          <w:r>
            <w:rPr>
              <w:noProof/>
            </w:rPr>
            <w:fldChar w:fldCharType="end"/>
          </w:r>
        </w:p>
      </w:tc>
    </w:tr>
  </w:tbl>
  <w:p w14:paraId="56E80180"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9621" w14:textId="77777777" w:rsidR="00863D72" w:rsidRDefault="00863D72">
      <w:r>
        <w:t>____________________</w:t>
      </w:r>
    </w:p>
  </w:footnote>
  <w:footnote w:type="continuationSeparator" w:id="0">
    <w:p w14:paraId="4BF0DF66" w14:textId="77777777" w:rsidR="00863D72" w:rsidRDefault="00863D72">
      <w:r>
        <w:continuationSeparator/>
      </w:r>
    </w:p>
  </w:footnote>
  <w:footnote w:id="1">
    <w:p w14:paraId="50567824" w14:textId="5E0C7936" w:rsidR="00964C15" w:rsidRPr="00964C15" w:rsidRDefault="00964C15">
      <w:pPr>
        <w:pStyle w:val="FootnoteText"/>
      </w:pPr>
      <w:r>
        <w:rPr>
          <w:rStyle w:val="FootnoteReference"/>
        </w:rPr>
        <w:t>1</w:t>
      </w:r>
      <w:r>
        <w:t xml:space="preserve"> </w:t>
      </w:r>
      <w:r>
        <w:tab/>
      </w:r>
      <w:r w:rsidRPr="00FB03AF">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436BB238" w14:textId="77777777" w:rsidTr="00C91CFC">
      <w:trPr>
        <w:trHeight w:val="1104"/>
        <w:jc w:val="center"/>
      </w:trPr>
      <w:tc>
        <w:tcPr>
          <w:tcW w:w="4390" w:type="dxa"/>
          <w:vAlign w:val="center"/>
        </w:tcPr>
        <w:p w14:paraId="1C6CCE88" w14:textId="77777777" w:rsidR="00AD3606" w:rsidRPr="009621F8" w:rsidRDefault="00AD3606" w:rsidP="00AD3606">
          <w:pPr>
            <w:pStyle w:val="Header"/>
            <w:jc w:val="left"/>
            <w:rPr>
              <w:rFonts w:ascii="Arial" w:hAnsi="Arial" w:cs="Arial"/>
              <w:b/>
              <w:bCs/>
              <w:color w:val="009CD6"/>
              <w:sz w:val="36"/>
              <w:szCs w:val="36"/>
            </w:rPr>
          </w:pPr>
          <w:bookmarkStart w:id="79" w:name="_Hlk133422111"/>
          <w:r>
            <w:rPr>
              <w:noProof/>
            </w:rPr>
            <w:drawing>
              <wp:inline distT="0" distB="0" distL="0" distR="0" wp14:anchorId="467AE962" wp14:editId="7458382E">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471" cy="534171"/>
                        </a:xfrm>
                        <a:prstGeom prst="rect">
                          <a:avLst/>
                        </a:prstGeom>
                      </pic:spPr>
                    </pic:pic>
                  </a:graphicData>
                </a:graphic>
              </wp:inline>
            </w:drawing>
          </w:r>
        </w:p>
      </w:tc>
      <w:tc>
        <w:tcPr>
          <w:tcW w:w="5630" w:type="dxa"/>
        </w:tcPr>
        <w:p w14:paraId="153BEAF6" w14:textId="77777777" w:rsidR="00AD3606" w:rsidRDefault="00AD3606" w:rsidP="00AD3606">
          <w:pPr>
            <w:pStyle w:val="Header"/>
            <w:jc w:val="right"/>
            <w:rPr>
              <w:rFonts w:ascii="Arial" w:hAnsi="Arial" w:cs="Arial"/>
              <w:b/>
              <w:bCs/>
              <w:color w:val="009CD6"/>
              <w:szCs w:val="18"/>
            </w:rPr>
          </w:pPr>
        </w:p>
        <w:p w14:paraId="36B191A5" w14:textId="77777777" w:rsidR="00AD3606" w:rsidRDefault="00AD3606" w:rsidP="00AD3606">
          <w:pPr>
            <w:pStyle w:val="Header"/>
            <w:jc w:val="right"/>
            <w:rPr>
              <w:rFonts w:ascii="Arial" w:hAnsi="Arial" w:cs="Arial"/>
              <w:b/>
              <w:bCs/>
              <w:color w:val="009CD6"/>
              <w:szCs w:val="18"/>
            </w:rPr>
          </w:pPr>
        </w:p>
        <w:p w14:paraId="552D3C35"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9"/>
  <w:p w14:paraId="15A0D69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7025E8" wp14:editId="246B3662">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30A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B7"/>
    <w:rsid w:val="00005F93"/>
    <w:rsid w:val="0000670F"/>
    <w:rsid w:val="000130BF"/>
    <w:rsid w:val="000163A6"/>
    <w:rsid w:val="000210D4"/>
    <w:rsid w:val="00033478"/>
    <w:rsid w:val="000352AC"/>
    <w:rsid w:val="00041D2C"/>
    <w:rsid w:val="000504E0"/>
    <w:rsid w:val="000534B8"/>
    <w:rsid w:val="000612B0"/>
    <w:rsid w:val="00063016"/>
    <w:rsid w:val="00065B76"/>
    <w:rsid w:val="00066795"/>
    <w:rsid w:val="00072461"/>
    <w:rsid w:val="00076AF6"/>
    <w:rsid w:val="00083449"/>
    <w:rsid w:val="00085CF2"/>
    <w:rsid w:val="000B1705"/>
    <w:rsid w:val="000B28C8"/>
    <w:rsid w:val="000B3A60"/>
    <w:rsid w:val="000B5069"/>
    <w:rsid w:val="000B6958"/>
    <w:rsid w:val="000D2705"/>
    <w:rsid w:val="000D30A2"/>
    <w:rsid w:val="000D71CF"/>
    <w:rsid w:val="000D75B2"/>
    <w:rsid w:val="000F1922"/>
    <w:rsid w:val="001017F2"/>
    <w:rsid w:val="001121F5"/>
    <w:rsid w:val="00114899"/>
    <w:rsid w:val="001171C3"/>
    <w:rsid w:val="001400DC"/>
    <w:rsid w:val="00140CE1"/>
    <w:rsid w:val="001524D6"/>
    <w:rsid w:val="00170385"/>
    <w:rsid w:val="00172874"/>
    <w:rsid w:val="0017539C"/>
    <w:rsid w:val="00175AC2"/>
    <w:rsid w:val="0017609F"/>
    <w:rsid w:val="00190A76"/>
    <w:rsid w:val="00193830"/>
    <w:rsid w:val="0019487B"/>
    <w:rsid w:val="001979EB"/>
    <w:rsid w:val="001A1423"/>
    <w:rsid w:val="001A484A"/>
    <w:rsid w:val="001A7D1D"/>
    <w:rsid w:val="001B51DD"/>
    <w:rsid w:val="001C08EB"/>
    <w:rsid w:val="001C418F"/>
    <w:rsid w:val="001C628E"/>
    <w:rsid w:val="001D044F"/>
    <w:rsid w:val="001D37AA"/>
    <w:rsid w:val="001D5AD6"/>
    <w:rsid w:val="001D76CE"/>
    <w:rsid w:val="001E0F7B"/>
    <w:rsid w:val="001E437D"/>
    <w:rsid w:val="001E7491"/>
    <w:rsid w:val="001F4F5A"/>
    <w:rsid w:val="00202470"/>
    <w:rsid w:val="00202895"/>
    <w:rsid w:val="00204E08"/>
    <w:rsid w:val="002119FD"/>
    <w:rsid w:val="002130E0"/>
    <w:rsid w:val="002166E9"/>
    <w:rsid w:val="002305E9"/>
    <w:rsid w:val="00230D2B"/>
    <w:rsid w:val="00241470"/>
    <w:rsid w:val="00251AF9"/>
    <w:rsid w:val="00252D26"/>
    <w:rsid w:val="002542ED"/>
    <w:rsid w:val="00257176"/>
    <w:rsid w:val="0025782C"/>
    <w:rsid w:val="00264425"/>
    <w:rsid w:val="00265875"/>
    <w:rsid w:val="002709E3"/>
    <w:rsid w:val="00272E30"/>
    <w:rsid w:val="0027303B"/>
    <w:rsid w:val="00274AC6"/>
    <w:rsid w:val="0028109B"/>
    <w:rsid w:val="00287E20"/>
    <w:rsid w:val="00291A84"/>
    <w:rsid w:val="002A2188"/>
    <w:rsid w:val="002A788C"/>
    <w:rsid w:val="002B1F58"/>
    <w:rsid w:val="002B5FBD"/>
    <w:rsid w:val="002C0D47"/>
    <w:rsid w:val="002C10E3"/>
    <w:rsid w:val="002C1C7A"/>
    <w:rsid w:val="002C35C1"/>
    <w:rsid w:val="002C54E2"/>
    <w:rsid w:val="002D647B"/>
    <w:rsid w:val="002D7902"/>
    <w:rsid w:val="002F2600"/>
    <w:rsid w:val="002F5DC2"/>
    <w:rsid w:val="002F6FA3"/>
    <w:rsid w:val="0030160F"/>
    <w:rsid w:val="00320223"/>
    <w:rsid w:val="00320599"/>
    <w:rsid w:val="00322D0D"/>
    <w:rsid w:val="003333EF"/>
    <w:rsid w:val="00345507"/>
    <w:rsid w:val="00354C80"/>
    <w:rsid w:val="00361465"/>
    <w:rsid w:val="003877F5"/>
    <w:rsid w:val="003942D4"/>
    <w:rsid w:val="003958A8"/>
    <w:rsid w:val="003A113E"/>
    <w:rsid w:val="003A5BA5"/>
    <w:rsid w:val="003B39EE"/>
    <w:rsid w:val="003C1AB0"/>
    <w:rsid w:val="003C2533"/>
    <w:rsid w:val="003C4365"/>
    <w:rsid w:val="003C6F0F"/>
    <w:rsid w:val="003C7BB0"/>
    <w:rsid w:val="003D2383"/>
    <w:rsid w:val="003D2520"/>
    <w:rsid w:val="003D5A7F"/>
    <w:rsid w:val="003F0464"/>
    <w:rsid w:val="003F735F"/>
    <w:rsid w:val="0040435A"/>
    <w:rsid w:val="00405621"/>
    <w:rsid w:val="004136D4"/>
    <w:rsid w:val="00416A24"/>
    <w:rsid w:val="00431D9E"/>
    <w:rsid w:val="00433CE8"/>
    <w:rsid w:val="00434A5C"/>
    <w:rsid w:val="0043614A"/>
    <w:rsid w:val="004412BA"/>
    <w:rsid w:val="004544D9"/>
    <w:rsid w:val="0045465B"/>
    <w:rsid w:val="00472BAD"/>
    <w:rsid w:val="00484009"/>
    <w:rsid w:val="0048490B"/>
    <w:rsid w:val="0049030B"/>
    <w:rsid w:val="00490E72"/>
    <w:rsid w:val="00491157"/>
    <w:rsid w:val="004921C8"/>
    <w:rsid w:val="00495B0B"/>
    <w:rsid w:val="004A050E"/>
    <w:rsid w:val="004A1B8B"/>
    <w:rsid w:val="004A31F1"/>
    <w:rsid w:val="004A543C"/>
    <w:rsid w:val="004B4893"/>
    <w:rsid w:val="004B4DEA"/>
    <w:rsid w:val="004B72F1"/>
    <w:rsid w:val="004D1851"/>
    <w:rsid w:val="004D599D"/>
    <w:rsid w:val="004D7332"/>
    <w:rsid w:val="004E0ABF"/>
    <w:rsid w:val="004E2EA5"/>
    <w:rsid w:val="004E3AEB"/>
    <w:rsid w:val="004F7752"/>
    <w:rsid w:val="004F7A02"/>
    <w:rsid w:val="0050223C"/>
    <w:rsid w:val="00502E0D"/>
    <w:rsid w:val="00504B95"/>
    <w:rsid w:val="005142DE"/>
    <w:rsid w:val="005243FF"/>
    <w:rsid w:val="00540EDC"/>
    <w:rsid w:val="00542478"/>
    <w:rsid w:val="00554183"/>
    <w:rsid w:val="00564FBC"/>
    <w:rsid w:val="005800BC"/>
    <w:rsid w:val="00582442"/>
    <w:rsid w:val="00591F46"/>
    <w:rsid w:val="005923EB"/>
    <w:rsid w:val="005B35B1"/>
    <w:rsid w:val="005B5265"/>
    <w:rsid w:val="005C25B0"/>
    <w:rsid w:val="005C7C97"/>
    <w:rsid w:val="005D2457"/>
    <w:rsid w:val="005F3269"/>
    <w:rsid w:val="00606E4A"/>
    <w:rsid w:val="00607A37"/>
    <w:rsid w:val="00617F47"/>
    <w:rsid w:val="00623AE3"/>
    <w:rsid w:val="00633AD5"/>
    <w:rsid w:val="00633FDB"/>
    <w:rsid w:val="0064701F"/>
    <w:rsid w:val="0064737F"/>
    <w:rsid w:val="006535F1"/>
    <w:rsid w:val="00654A3C"/>
    <w:rsid w:val="0065557D"/>
    <w:rsid w:val="00660B7F"/>
    <w:rsid w:val="00660D50"/>
    <w:rsid w:val="00662984"/>
    <w:rsid w:val="00667E65"/>
    <w:rsid w:val="006716BB"/>
    <w:rsid w:val="00695D5F"/>
    <w:rsid w:val="006A4E5D"/>
    <w:rsid w:val="006B092F"/>
    <w:rsid w:val="006B1859"/>
    <w:rsid w:val="006B6680"/>
    <w:rsid w:val="006B6DCC"/>
    <w:rsid w:val="006C000A"/>
    <w:rsid w:val="006C15B7"/>
    <w:rsid w:val="006C796B"/>
    <w:rsid w:val="006D155E"/>
    <w:rsid w:val="006D3D2A"/>
    <w:rsid w:val="006D74D6"/>
    <w:rsid w:val="006E10D0"/>
    <w:rsid w:val="006E2D1E"/>
    <w:rsid w:val="006F1DD4"/>
    <w:rsid w:val="006F74DB"/>
    <w:rsid w:val="00702DEF"/>
    <w:rsid w:val="007042F2"/>
    <w:rsid w:val="00706861"/>
    <w:rsid w:val="00710EBE"/>
    <w:rsid w:val="00713334"/>
    <w:rsid w:val="00716550"/>
    <w:rsid w:val="00725365"/>
    <w:rsid w:val="00725AF3"/>
    <w:rsid w:val="00727F5A"/>
    <w:rsid w:val="0073342B"/>
    <w:rsid w:val="007410CE"/>
    <w:rsid w:val="00747DBC"/>
    <w:rsid w:val="0075051B"/>
    <w:rsid w:val="0076188C"/>
    <w:rsid w:val="00763347"/>
    <w:rsid w:val="00766E5A"/>
    <w:rsid w:val="00770A04"/>
    <w:rsid w:val="00793188"/>
    <w:rsid w:val="0079477D"/>
    <w:rsid w:val="00794D34"/>
    <w:rsid w:val="00795680"/>
    <w:rsid w:val="00796BAC"/>
    <w:rsid w:val="007A2C1A"/>
    <w:rsid w:val="007A3A42"/>
    <w:rsid w:val="007A3D12"/>
    <w:rsid w:val="007C388F"/>
    <w:rsid w:val="007C4C2F"/>
    <w:rsid w:val="007C664C"/>
    <w:rsid w:val="007E12AB"/>
    <w:rsid w:val="00801F0D"/>
    <w:rsid w:val="00802840"/>
    <w:rsid w:val="00813E5E"/>
    <w:rsid w:val="008300F1"/>
    <w:rsid w:val="0083581B"/>
    <w:rsid w:val="00840E16"/>
    <w:rsid w:val="008418FF"/>
    <w:rsid w:val="00842FA8"/>
    <w:rsid w:val="00847F52"/>
    <w:rsid w:val="008575B5"/>
    <w:rsid w:val="00863874"/>
    <w:rsid w:val="00863D72"/>
    <w:rsid w:val="00864AFF"/>
    <w:rsid w:val="00865925"/>
    <w:rsid w:val="0086638F"/>
    <w:rsid w:val="00873050"/>
    <w:rsid w:val="00876AE8"/>
    <w:rsid w:val="008A4DD1"/>
    <w:rsid w:val="008A59D9"/>
    <w:rsid w:val="008B4A6A"/>
    <w:rsid w:val="008C158E"/>
    <w:rsid w:val="008C23AC"/>
    <w:rsid w:val="008C5964"/>
    <w:rsid w:val="008C7E27"/>
    <w:rsid w:val="008D0C39"/>
    <w:rsid w:val="008D3A08"/>
    <w:rsid w:val="008E1FBD"/>
    <w:rsid w:val="008F7448"/>
    <w:rsid w:val="00900B39"/>
    <w:rsid w:val="0090147A"/>
    <w:rsid w:val="0090397F"/>
    <w:rsid w:val="009173EF"/>
    <w:rsid w:val="009179BD"/>
    <w:rsid w:val="00921D21"/>
    <w:rsid w:val="00926C0A"/>
    <w:rsid w:val="00932906"/>
    <w:rsid w:val="00943AFE"/>
    <w:rsid w:val="0094525D"/>
    <w:rsid w:val="00956D3D"/>
    <w:rsid w:val="00961B0B"/>
    <w:rsid w:val="00962D33"/>
    <w:rsid w:val="00964C15"/>
    <w:rsid w:val="0096799E"/>
    <w:rsid w:val="00970943"/>
    <w:rsid w:val="00991828"/>
    <w:rsid w:val="00997817"/>
    <w:rsid w:val="009A1614"/>
    <w:rsid w:val="009B13A3"/>
    <w:rsid w:val="009B155D"/>
    <w:rsid w:val="009B24DB"/>
    <w:rsid w:val="009B38C3"/>
    <w:rsid w:val="009B71DB"/>
    <w:rsid w:val="009C21EA"/>
    <w:rsid w:val="009C62A5"/>
    <w:rsid w:val="009C6B98"/>
    <w:rsid w:val="009D214B"/>
    <w:rsid w:val="009D6882"/>
    <w:rsid w:val="009E0406"/>
    <w:rsid w:val="009E17BD"/>
    <w:rsid w:val="009E485A"/>
    <w:rsid w:val="009F11FE"/>
    <w:rsid w:val="009F40C5"/>
    <w:rsid w:val="00A002F4"/>
    <w:rsid w:val="00A03764"/>
    <w:rsid w:val="00A04CEC"/>
    <w:rsid w:val="00A14043"/>
    <w:rsid w:val="00A21484"/>
    <w:rsid w:val="00A2554E"/>
    <w:rsid w:val="00A27F92"/>
    <w:rsid w:val="00A30A56"/>
    <w:rsid w:val="00A32257"/>
    <w:rsid w:val="00A32E02"/>
    <w:rsid w:val="00A36D20"/>
    <w:rsid w:val="00A37E53"/>
    <w:rsid w:val="00A50380"/>
    <w:rsid w:val="00A5046C"/>
    <w:rsid w:val="00A514A4"/>
    <w:rsid w:val="00A54CC5"/>
    <w:rsid w:val="00A55622"/>
    <w:rsid w:val="00A60451"/>
    <w:rsid w:val="00A60F41"/>
    <w:rsid w:val="00A61473"/>
    <w:rsid w:val="00A83502"/>
    <w:rsid w:val="00A94A34"/>
    <w:rsid w:val="00AA4010"/>
    <w:rsid w:val="00AB0DDE"/>
    <w:rsid w:val="00AB2519"/>
    <w:rsid w:val="00AC596C"/>
    <w:rsid w:val="00AC6642"/>
    <w:rsid w:val="00AD15B3"/>
    <w:rsid w:val="00AD3606"/>
    <w:rsid w:val="00AD4A3D"/>
    <w:rsid w:val="00AD4AC9"/>
    <w:rsid w:val="00AF6E49"/>
    <w:rsid w:val="00B014D3"/>
    <w:rsid w:val="00B043E1"/>
    <w:rsid w:val="00B04A67"/>
    <w:rsid w:val="00B0583C"/>
    <w:rsid w:val="00B079D8"/>
    <w:rsid w:val="00B1036B"/>
    <w:rsid w:val="00B326B8"/>
    <w:rsid w:val="00B40A81"/>
    <w:rsid w:val="00B44910"/>
    <w:rsid w:val="00B64511"/>
    <w:rsid w:val="00B72267"/>
    <w:rsid w:val="00B76EB6"/>
    <w:rsid w:val="00B7737B"/>
    <w:rsid w:val="00B824C8"/>
    <w:rsid w:val="00B84285"/>
    <w:rsid w:val="00B84B9D"/>
    <w:rsid w:val="00B867C8"/>
    <w:rsid w:val="00BA21A5"/>
    <w:rsid w:val="00BA6502"/>
    <w:rsid w:val="00BC251A"/>
    <w:rsid w:val="00BD032B"/>
    <w:rsid w:val="00BE2640"/>
    <w:rsid w:val="00BF0047"/>
    <w:rsid w:val="00BF4FCB"/>
    <w:rsid w:val="00C01189"/>
    <w:rsid w:val="00C01F5C"/>
    <w:rsid w:val="00C221BB"/>
    <w:rsid w:val="00C26B8E"/>
    <w:rsid w:val="00C374DE"/>
    <w:rsid w:val="00C42720"/>
    <w:rsid w:val="00C45D97"/>
    <w:rsid w:val="00C47AD4"/>
    <w:rsid w:val="00C52D81"/>
    <w:rsid w:val="00C55198"/>
    <w:rsid w:val="00C554B7"/>
    <w:rsid w:val="00C8041A"/>
    <w:rsid w:val="00C80B34"/>
    <w:rsid w:val="00C81B2A"/>
    <w:rsid w:val="00C82074"/>
    <w:rsid w:val="00C919B2"/>
    <w:rsid w:val="00C96361"/>
    <w:rsid w:val="00CA5B0D"/>
    <w:rsid w:val="00CA6393"/>
    <w:rsid w:val="00CB18FF"/>
    <w:rsid w:val="00CB58F4"/>
    <w:rsid w:val="00CB6F4A"/>
    <w:rsid w:val="00CC7E94"/>
    <w:rsid w:val="00CD0C08"/>
    <w:rsid w:val="00CD162D"/>
    <w:rsid w:val="00CE03FB"/>
    <w:rsid w:val="00CE433C"/>
    <w:rsid w:val="00CF0161"/>
    <w:rsid w:val="00CF0C91"/>
    <w:rsid w:val="00CF33F3"/>
    <w:rsid w:val="00D00CD3"/>
    <w:rsid w:val="00D03252"/>
    <w:rsid w:val="00D06183"/>
    <w:rsid w:val="00D06B3B"/>
    <w:rsid w:val="00D224C9"/>
    <w:rsid w:val="00D22C42"/>
    <w:rsid w:val="00D23681"/>
    <w:rsid w:val="00D26189"/>
    <w:rsid w:val="00D420C8"/>
    <w:rsid w:val="00D528AB"/>
    <w:rsid w:val="00D60A74"/>
    <w:rsid w:val="00D65041"/>
    <w:rsid w:val="00D913AE"/>
    <w:rsid w:val="00D94EAA"/>
    <w:rsid w:val="00DB130A"/>
    <w:rsid w:val="00DB166B"/>
    <w:rsid w:val="00DB1936"/>
    <w:rsid w:val="00DB384B"/>
    <w:rsid w:val="00DC7FDE"/>
    <w:rsid w:val="00DD43C9"/>
    <w:rsid w:val="00DD7754"/>
    <w:rsid w:val="00DE4D43"/>
    <w:rsid w:val="00DF0189"/>
    <w:rsid w:val="00DF1813"/>
    <w:rsid w:val="00DF331D"/>
    <w:rsid w:val="00DF73F8"/>
    <w:rsid w:val="00E06FD5"/>
    <w:rsid w:val="00E07A01"/>
    <w:rsid w:val="00E10E80"/>
    <w:rsid w:val="00E124F0"/>
    <w:rsid w:val="00E227F3"/>
    <w:rsid w:val="00E3382B"/>
    <w:rsid w:val="00E417D8"/>
    <w:rsid w:val="00E42D40"/>
    <w:rsid w:val="00E439EF"/>
    <w:rsid w:val="00E44086"/>
    <w:rsid w:val="00E545C6"/>
    <w:rsid w:val="00E60F04"/>
    <w:rsid w:val="00E65B24"/>
    <w:rsid w:val="00E73A7E"/>
    <w:rsid w:val="00E74934"/>
    <w:rsid w:val="00E77988"/>
    <w:rsid w:val="00E854E4"/>
    <w:rsid w:val="00E86DBF"/>
    <w:rsid w:val="00E92AFC"/>
    <w:rsid w:val="00E9598C"/>
    <w:rsid w:val="00E95EDF"/>
    <w:rsid w:val="00EA6851"/>
    <w:rsid w:val="00EB01E9"/>
    <w:rsid w:val="00EB0D6F"/>
    <w:rsid w:val="00EB2232"/>
    <w:rsid w:val="00EB374B"/>
    <w:rsid w:val="00EC07B0"/>
    <w:rsid w:val="00EC5337"/>
    <w:rsid w:val="00ED3378"/>
    <w:rsid w:val="00EE0279"/>
    <w:rsid w:val="00EE10CC"/>
    <w:rsid w:val="00EE37C8"/>
    <w:rsid w:val="00EE49E8"/>
    <w:rsid w:val="00EF1528"/>
    <w:rsid w:val="00F0323A"/>
    <w:rsid w:val="00F070AB"/>
    <w:rsid w:val="00F16BAB"/>
    <w:rsid w:val="00F2150A"/>
    <w:rsid w:val="00F230C2"/>
    <w:rsid w:val="00F231D8"/>
    <w:rsid w:val="00F33250"/>
    <w:rsid w:val="00F44C00"/>
    <w:rsid w:val="00F45D2C"/>
    <w:rsid w:val="00F46C5F"/>
    <w:rsid w:val="00F504B1"/>
    <w:rsid w:val="00F60953"/>
    <w:rsid w:val="00F632C0"/>
    <w:rsid w:val="00F67016"/>
    <w:rsid w:val="00F679F2"/>
    <w:rsid w:val="00F821ED"/>
    <w:rsid w:val="00F86BB2"/>
    <w:rsid w:val="00F94A63"/>
    <w:rsid w:val="00FA0AA7"/>
    <w:rsid w:val="00FA1C28"/>
    <w:rsid w:val="00FA3DF1"/>
    <w:rsid w:val="00FB03AF"/>
    <w:rsid w:val="00FB1279"/>
    <w:rsid w:val="00FB6B76"/>
    <w:rsid w:val="00FB7596"/>
    <w:rsid w:val="00FD4D1B"/>
    <w:rsid w:val="00FD6873"/>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1EDCB"/>
  <w15:docId w15:val="{6919216B-8D37-4C54-8336-BB0603D4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CallChar">
    <w:name w:val="Call Char"/>
    <w:basedOn w:val="DefaultParagraphFont"/>
    <w:link w:val="Call"/>
    <w:locked/>
    <w:rsid w:val="00AC6642"/>
    <w:rPr>
      <w:rFonts w:ascii="Calibri" w:hAnsi="Calibri"/>
      <w:i/>
      <w:sz w:val="24"/>
      <w:lang w:val="en-GB" w:eastAsia="en-US"/>
    </w:rPr>
  </w:style>
  <w:style w:type="character" w:customStyle="1" w:styleId="href">
    <w:name w:val="href"/>
    <w:basedOn w:val="DefaultParagraphFont"/>
    <w:uiPriority w:val="99"/>
    <w:rsid w:val="00AC6642"/>
    <w:rPr>
      <w:color w:val="auto"/>
    </w:rPr>
  </w:style>
  <w:style w:type="character" w:styleId="CommentReference">
    <w:name w:val="annotation reference"/>
    <w:basedOn w:val="DefaultParagraphFont"/>
    <w:semiHidden/>
    <w:unhideWhenUsed/>
    <w:rsid w:val="004E0ABF"/>
    <w:rPr>
      <w:sz w:val="16"/>
      <w:szCs w:val="16"/>
    </w:rPr>
  </w:style>
  <w:style w:type="paragraph" w:styleId="CommentText">
    <w:name w:val="annotation text"/>
    <w:basedOn w:val="Normal"/>
    <w:link w:val="CommentTextChar"/>
    <w:unhideWhenUsed/>
    <w:rsid w:val="004E0ABF"/>
    <w:rPr>
      <w:sz w:val="20"/>
    </w:rPr>
  </w:style>
  <w:style w:type="character" w:customStyle="1" w:styleId="CommentTextChar">
    <w:name w:val="Comment Text Char"/>
    <w:basedOn w:val="DefaultParagraphFont"/>
    <w:link w:val="CommentText"/>
    <w:rsid w:val="004E0ABF"/>
    <w:rPr>
      <w:rFonts w:ascii="Calibri" w:hAnsi="Calibri"/>
      <w:lang w:val="en-GB" w:eastAsia="en-US"/>
    </w:rPr>
  </w:style>
  <w:style w:type="paragraph" w:styleId="CommentSubject">
    <w:name w:val="annotation subject"/>
    <w:basedOn w:val="CommentText"/>
    <w:next w:val="CommentText"/>
    <w:link w:val="CommentSubjectChar"/>
    <w:semiHidden/>
    <w:unhideWhenUsed/>
    <w:rsid w:val="004E0ABF"/>
    <w:rPr>
      <w:b/>
      <w:bCs/>
    </w:rPr>
  </w:style>
  <w:style w:type="character" w:customStyle="1" w:styleId="CommentSubjectChar">
    <w:name w:val="Comment Subject Char"/>
    <w:basedOn w:val="CommentTextChar"/>
    <w:link w:val="CommentSubject"/>
    <w:semiHidden/>
    <w:rsid w:val="004E0ABF"/>
    <w:rPr>
      <w:rFonts w:ascii="Calibri" w:hAnsi="Calibri"/>
      <w:b/>
      <w:bCs/>
      <w:lang w:val="en-GB" w:eastAsia="en-US"/>
    </w:rPr>
  </w:style>
  <w:style w:type="character" w:styleId="UnresolvedMention">
    <w:name w:val="Unresolved Mention"/>
    <w:basedOn w:val="DefaultParagraphFont"/>
    <w:uiPriority w:val="99"/>
    <w:semiHidden/>
    <w:unhideWhenUsed/>
    <w:rsid w:val="00CB6F4A"/>
    <w:rPr>
      <w:color w:val="605E5C"/>
      <w:shd w:val="clear" w:color="auto" w:fill="E1DFDD"/>
    </w:rPr>
  </w:style>
  <w:style w:type="paragraph" w:styleId="ListParagraph">
    <w:name w:val="List Paragraph"/>
    <w:basedOn w:val="Normal"/>
    <w:uiPriority w:val="34"/>
    <w:qFormat/>
    <w:rsid w:val="009D2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dms_pub/itu-s/opb/conf/S-CONF-CL-2022-PDF-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itu.int/dms_pub/itu-s/opb/conf/S-CONF-CL-2022-PDF-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200-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6</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C2022, C22, Council-22</vt:lpstr>
    </vt:vector>
  </TitlesOfParts>
  <Manager>General Secretariat - Pool</Manager>
  <Company>International Telecommunication Union (ITU)</Company>
  <LinksUpToDate>false</LinksUpToDate>
  <CharactersWithSpaces>13792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C2022, C22, Council-22</dc:title>
  <dc:subject>Council 2022</dc:subject>
  <dc:creator>English71</dc:creator>
  <cp:keywords/>
  <dc:description/>
  <cp:lastModifiedBy>Brouard, Ricarda</cp:lastModifiedBy>
  <cp:revision>3</cp:revision>
  <cp:lastPrinted>2023-06-30T11:58:00Z</cp:lastPrinted>
  <dcterms:created xsi:type="dcterms:W3CDTF">2023-07-05T17:41:00Z</dcterms:created>
  <dcterms:modified xsi:type="dcterms:W3CDTF">2023-07-05T17:42:00Z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