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0C5B5B2D" w14:textId="77777777" w:rsidTr="00721D6F">
        <w:trPr>
          <w:cantSplit/>
          <w:trHeight w:val="23"/>
          <w:jc w:val="center"/>
        </w:trPr>
        <w:tc>
          <w:tcPr>
            <w:tcW w:w="3969" w:type="dxa"/>
            <w:vMerge w:val="restart"/>
            <w:tcMar>
              <w:left w:w="0" w:type="dxa"/>
            </w:tcMar>
          </w:tcPr>
          <w:p w14:paraId="440F7772" w14:textId="77777777" w:rsidR="00796BD3" w:rsidRPr="000762D4" w:rsidRDefault="0033025A" w:rsidP="00721D6F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0762D4">
              <w:rPr>
                <w:b/>
                <w:lang w:val="ru-RU"/>
              </w:rPr>
              <w:t xml:space="preserve"> </w:t>
            </w:r>
            <w:r w:rsidR="000762D4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20663711" w14:textId="77777777" w:rsidR="00796BD3" w:rsidRPr="00E85629" w:rsidRDefault="0033025A" w:rsidP="00721D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C23/</w:t>
            </w:r>
            <w:r w:rsidR="000762D4">
              <w:rPr>
                <w:b/>
              </w:rPr>
              <w:t>79</w:t>
            </w:r>
            <w:r w:rsidR="00796BD3">
              <w:rPr>
                <w:b/>
              </w:rPr>
              <w:t>-R</w:t>
            </w:r>
          </w:p>
        </w:tc>
      </w:tr>
      <w:tr w:rsidR="00796BD3" w:rsidRPr="000762D4" w14:paraId="1CCCD0DD" w14:textId="77777777" w:rsidTr="00721D6F">
        <w:trPr>
          <w:cantSplit/>
          <w:jc w:val="center"/>
        </w:trPr>
        <w:tc>
          <w:tcPr>
            <w:tcW w:w="3969" w:type="dxa"/>
            <w:vMerge/>
          </w:tcPr>
          <w:p w14:paraId="27C57237" w14:textId="77777777" w:rsidR="00796BD3" w:rsidRPr="00813E5E" w:rsidRDefault="00796BD3" w:rsidP="00721D6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CBB698B" w14:textId="77777777" w:rsidR="00796BD3" w:rsidRPr="000762D4" w:rsidRDefault="000762D4" w:rsidP="00721D6F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762D4">
              <w:rPr>
                <w:b/>
                <w:lang w:val="ru-RU"/>
              </w:rPr>
              <w:t>27</w:t>
            </w:r>
            <w:r w:rsidR="00796BD3" w:rsidRPr="000762D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июня</w:t>
            </w:r>
            <w:r w:rsidR="00796BD3" w:rsidRPr="000762D4">
              <w:rPr>
                <w:b/>
                <w:lang w:val="ru-RU"/>
              </w:rPr>
              <w:t xml:space="preserve"> 2023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0762D4" w14:paraId="36543597" w14:textId="77777777" w:rsidTr="00721D6F">
        <w:trPr>
          <w:cantSplit/>
          <w:trHeight w:val="23"/>
          <w:jc w:val="center"/>
        </w:trPr>
        <w:tc>
          <w:tcPr>
            <w:tcW w:w="3969" w:type="dxa"/>
            <w:vMerge/>
          </w:tcPr>
          <w:p w14:paraId="7875802E" w14:textId="77777777" w:rsidR="00796BD3" w:rsidRPr="000762D4" w:rsidRDefault="00796BD3" w:rsidP="00721D6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EC35301" w14:textId="77777777" w:rsidR="00796BD3" w:rsidRPr="000762D4" w:rsidRDefault="0033025A" w:rsidP="00721D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762D4">
              <w:rPr>
                <w:b/>
                <w:lang w:val="ru-RU"/>
              </w:rPr>
              <w:t xml:space="preserve">Оригинал: </w:t>
            </w:r>
            <w:r w:rsidR="000762D4">
              <w:rPr>
                <w:b/>
                <w:lang w:val="ru-RU"/>
              </w:rPr>
              <w:t>китайский</w:t>
            </w:r>
          </w:p>
        </w:tc>
      </w:tr>
      <w:tr w:rsidR="00796BD3" w:rsidRPr="000762D4" w14:paraId="5D8AC68C" w14:textId="77777777" w:rsidTr="00721D6F">
        <w:trPr>
          <w:cantSplit/>
          <w:trHeight w:val="23"/>
          <w:jc w:val="center"/>
        </w:trPr>
        <w:tc>
          <w:tcPr>
            <w:tcW w:w="3969" w:type="dxa"/>
          </w:tcPr>
          <w:p w14:paraId="5798AEBB" w14:textId="77777777" w:rsidR="00796BD3" w:rsidRPr="000762D4" w:rsidRDefault="00796BD3" w:rsidP="00721D6F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77423B6" w14:textId="77777777" w:rsidR="00796BD3" w:rsidRPr="000762D4" w:rsidRDefault="00796BD3" w:rsidP="00721D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762D4" w14:paraId="1C189E2F" w14:textId="77777777" w:rsidTr="00721D6F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2FEFC300" w14:textId="7A7BE6AD" w:rsidR="00796BD3" w:rsidRPr="000762D4" w:rsidRDefault="00D31911" w:rsidP="00721D6F">
            <w:pPr>
              <w:pStyle w:val="Source"/>
              <w:jc w:val="left"/>
              <w:rPr>
                <w:sz w:val="32"/>
                <w:szCs w:val="32"/>
                <w:lang w:val="en-US"/>
              </w:rPr>
            </w:pPr>
            <w:bookmarkStart w:id="5" w:name="dsource" w:colFirst="0" w:colLast="0"/>
            <w:bookmarkEnd w:id="4"/>
            <w:r w:rsidRPr="00D31911">
              <w:rPr>
                <w:rFonts w:cstheme="minorHAnsi"/>
                <w:sz w:val="32"/>
                <w:szCs w:val="32"/>
                <w:lang w:val="ru-RU"/>
              </w:rPr>
              <w:t>Вклад</w:t>
            </w:r>
            <w:r w:rsidRPr="000762D4"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 w:rsidR="00FF63A6"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="009979D1" w:rsidRPr="009979D1">
              <w:rPr>
                <w:rFonts w:cstheme="minorHAnsi"/>
                <w:sz w:val="32"/>
                <w:szCs w:val="32"/>
              </w:rPr>
              <w:t>Китайской Народной Республики</w:t>
            </w:r>
          </w:p>
        </w:tc>
      </w:tr>
      <w:tr w:rsidR="00796BD3" w:rsidRPr="00E3319A" w14:paraId="00B221E9" w14:textId="77777777" w:rsidTr="00721D6F">
        <w:trPr>
          <w:cantSplit/>
          <w:jc w:val="center"/>
        </w:trPr>
        <w:tc>
          <w:tcPr>
            <w:tcW w:w="9214" w:type="dxa"/>
            <w:gridSpan w:val="2"/>
            <w:tcMar>
              <w:left w:w="0" w:type="dxa"/>
            </w:tcMar>
          </w:tcPr>
          <w:p w14:paraId="777939FA" w14:textId="77777777" w:rsidR="00796BD3" w:rsidRPr="00E3319A" w:rsidRDefault="009979D1" w:rsidP="00721D6F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>
              <w:rPr>
                <w:rFonts w:cstheme="minorHAnsi"/>
                <w:sz w:val="32"/>
                <w:szCs w:val="32"/>
                <w:lang w:val="ru-RU"/>
              </w:rPr>
              <w:t>ПРЕДЛОЖЕНИЯ ПО ДАЛЬНЕ</w:t>
            </w:r>
            <w:r w:rsidR="00F82E20">
              <w:rPr>
                <w:rFonts w:cstheme="minorHAnsi"/>
                <w:sz w:val="32"/>
                <w:szCs w:val="32"/>
                <w:lang w:val="ru-RU"/>
              </w:rPr>
              <w:t>ЙШЕМУ ОСУЩЕСТВЛЕНИЮ</w:t>
            </w:r>
            <w:r w:rsidR="00A01836">
              <w:rPr>
                <w:rFonts w:cstheme="minorHAnsi"/>
                <w:sz w:val="32"/>
                <w:szCs w:val="32"/>
                <w:lang w:val="ru-RU"/>
              </w:rPr>
              <w:t xml:space="preserve"> КОНЦЕПЦИИ "ЕДИНЫЙ</w:t>
            </w:r>
            <w:r>
              <w:rPr>
                <w:rFonts w:cstheme="minorHAnsi"/>
                <w:sz w:val="32"/>
                <w:szCs w:val="32"/>
                <w:lang w:val="ru-RU"/>
              </w:rPr>
              <w:t xml:space="preserve"> МСЭ</w:t>
            </w:r>
            <w:r w:rsidRPr="009979D1">
              <w:rPr>
                <w:rFonts w:cstheme="minorHAnsi"/>
                <w:sz w:val="32"/>
                <w:szCs w:val="32"/>
                <w:lang w:val="ru-RU"/>
              </w:rPr>
              <w:t>"</w:t>
            </w:r>
          </w:p>
        </w:tc>
      </w:tr>
      <w:tr w:rsidR="00796BD3" w:rsidRPr="00D57D41" w14:paraId="635B74B4" w14:textId="77777777" w:rsidTr="00721D6F">
        <w:trPr>
          <w:cantSplit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CBA54F" w14:textId="05622652" w:rsidR="00796BD3" w:rsidRPr="00D57D41" w:rsidRDefault="000762D4" w:rsidP="00721D6F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91B459" w14:textId="77777777" w:rsidR="009979D1" w:rsidRPr="00E3319A" w:rsidRDefault="009979D1" w:rsidP="00721D6F">
            <w:pPr>
              <w:rPr>
                <w:lang w:val="ru-RU"/>
              </w:rPr>
            </w:pPr>
            <w:r w:rsidRPr="009979D1">
              <w:rPr>
                <w:lang w:val="ru-RU"/>
              </w:rPr>
              <w:t xml:space="preserve">Администрация Китайской Народной Республики предлагает Совету рассмотреть предложения </w:t>
            </w:r>
            <w:r>
              <w:rPr>
                <w:lang w:val="ru-RU"/>
              </w:rPr>
              <w:t xml:space="preserve">по более эффективной реализации концепции </w:t>
            </w:r>
            <w:r w:rsidR="00A01836">
              <w:rPr>
                <w:lang w:val="ru-RU"/>
              </w:rPr>
              <w:t>"Единый</w:t>
            </w:r>
            <w:r w:rsidRPr="009979D1">
              <w:rPr>
                <w:lang w:val="ru-RU"/>
              </w:rPr>
              <w:t xml:space="preserve"> МСЭ</w:t>
            </w:r>
            <w:r w:rsidR="00E3319A">
              <w:rPr>
                <w:lang w:val="ru-RU"/>
              </w:rPr>
              <w:t>".</w:t>
            </w:r>
          </w:p>
          <w:p w14:paraId="5FC087CE" w14:textId="77777777" w:rsidR="00796BD3" w:rsidRPr="00D57D41" w:rsidRDefault="0033025A" w:rsidP="00721D6F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0762D4">
              <w:rPr>
                <w:b/>
                <w:bCs/>
                <w:sz w:val="24"/>
                <w:szCs w:val="24"/>
                <w:lang w:val="ru-RU"/>
              </w:rPr>
              <w:t>Необходимые</w:t>
            </w:r>
            <w:r w:rsidRPr="00D57D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762D4">
              <w:rPr>
                <w:b/>
                <w:bCs/>
                <w:sz w:val="24"/>
                <w:szCs w:val="24"/>
                <w:lang w:val="ru-RU"/>
              </w:rPr>
              <w:t>действия</w:t>
            </w:r>
            <w:r w:rsidRPr="00D57D4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762D4">
              <w:rPr>
                <w:b/>
                <w:bCs/>
                <w:sz w:val="24"/>
                <w:szCs w:val="24"/>
                <w:lang w:val="ru-RU"/>
              </w:rPr>
              <w:t>Совета</w:t>
            </w:r>
          </w:p>
          <w:p w14:paraId="7826E2FE" w14:textId="77777777" w:rsidR="009979D1" w:rsidRPr="009979D1" w:rsidRDefault="009979D1" w:rsidP="00721D6F">
            <w:pPr>
              <w:rPr>
                <w:lang w:val="ru-RU"/>
              </w:rPr>
            </w:pPr>
            <w:r w:rsidRPr="006A454A">
              <w:rPr>
                <w:lang w:val="ru-RU"/>
              </w:rPr>
              <w:t xml:space="preserve">Совету предлагается </w:t>
            </w:r>
            <w:r w:rsidRPr="006A454A">
              <w:rPr>
                <w:b/>
                <w:lang w:val="ru-RU"/>
              </w:rPr>
              <w:t>рассмотреть</w:t>
            </w:r>
            <w:r w:rsidRPr="006A454A">
              <w:rPr>
                <w:lang w:val="ru-RU"/>
              </w:rPr>
              <w:t xml:space="preserve"> предложения</w:t>
            </w:r>
            <w:r w:rsidRPr="009979D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установленном порядке.</w:t>
            </w:r>
          </w:p>
          <w:p w14:paraId="06DF1F77" w14:textId="77777777" w:rsidR="00796BD3" w:rsidRPr="009E327E" w:rsidRDefault="00796BD3" w:rsidP="00721D6F">
            <w:pPr>
              <w:spacing w:before="160"/>
              <w:rPr>
                <w:caps/>
                <w:sz w:val="20"/>
                <w:szCs w:val="18"/>
                <w:lang w:val="en-US"/>
              </w:rPr>
            </w:pPr>
            <w:r w:rsidRPr="009E327E">
              <w:rPr>
                <w:sz w:val="20"/>
                <w:szCs w:val="18"/>
                <w:lang w:val="en-US"/>
              </w:rPr>
              <w:t>__________________</w:t>
            </w:r>
          </w:p>
          <w:p w14:paraId="38C6CF01" w14:textId="77777777" w:rsidR="00796BD3" w:rsidRDefault="0033025A" w:rsidP="00721D6F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0762D4">
              <w:rPr>
                <w:b/>
                <w:bCs/>
                <w:sz w:val="24"/>
                <w:szCs w:val="24"/>
                <w:lang w:val="ru-RU"/>
              </w:rPr>
              <w:t>Справочные</w:t>
            </w:r>
            <w:r w:rsidRPr="009E327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762D4">
              <w:rPr>
                <w:b/>
                <w:bCs/>
                <w:sz w:val="24"/>
                <w:szCs w:val="24"/>
                <w:lang w:val="ru-RU"/>
              </w:rPr>
              <w:t>матер</w:t>
            </w:r>
            <w:r w:rsidRPr="00672F8A">
              <w:rPr>
                <w:b/>
                <w:bCs/>
                <w:sz w:val="24"/>
                <w:szCs w:val="24"/>
              </w:rPr>
              <w:t>иалы</w:t>
            </w:r>
          </w:p>
          <w:p w14:paraId="3E002ABC" w14:textId="77777777" w:rsidR="000762D4" w:rsidRPr="000762D4" w:rsidRDefault="009979D1" w:rsidP="00721D6F">
            <w:pPr>
              <w:spacing w:after="160"/>
            </w:pPr>
            <w:r>
              <w:rPr>
                <w:lang w:val="ru-RU"/>
              </w:rPr>
              <w:t>Статья </w:t>
            </w:r>
            <w:r>
              <w:t>1</w:t>
            </w:r>
            <w:r w:rsidR="000762D4" w:rsidRPr="000762D4">
              <w:t xml:space="preserve"> </w:t>
            </w:r>
            <w:hyperlink r:id="rId7" w:history="1">
              <w:r>
                <w:rPr>
                  <w:rStyle w:val="Hyperlink"/>
                  <w:lang w:val="ru-RU"/>
                </w:rPr>
                <w:t>Устава</w:t>
              </w:r>
            </w:hyperlink>
            <w:r w:rsidR="000762D4" w:rsidRPr="000762D4">
              <w:t>;</w:t>
            </w:r>
          </w:p>
          <w:p w14:paraId="2774522E" w14:textId="2164CA71" w:rsidR="000762D4" w:rsidRPr="00D57D41" w:rsidRDefault="00637A0D" w:rsidP="00721D6F">
            <w:pPr>
              <w:spacing w:after="160"/>
              <w:rPr>
                <w:lang w:val="ru-RU"/>
              </w:rPr>
            </w:pPr>
            <w:r>
              <w:rPr>
                <w:lang w:val="ru-RU"/>
              </w:rPr>
              <w:t>Резолюции</w:t>
            </w:r>
            <w:r w:rsidR="000762D4" w:rsidRPr="009E327E">
              <w:rPr>
                <w:lang w:val="ru-RU"/>
              </w:rPr>
              <w:t xml:space="preserve"> </w:t>
            </w:r>
            <w:hyperlink r:id="rId8" w:history="1">
              <w:r w:rsidR="000762D4" w:rsidRPr="009E327E">
                <w:rPr>
                  <w:rStyle w:val="Hyperlink"/>
                  <w:lang w:val="ru-RU"/>
                </w:rPr>
                <w:t>25</w:t>
              </w:r>
            </w:hyperlink>
            <w:r w:rsidR="000762D4" w:rsidRPr="009E327E">
              <w:rPr>
                <w:lang w:val="ru-RU"/>
              </w:rPr>
              <w:t xml:space="preserve">, </w:t>
            </w:r>
            <w:hyperlink r:id="rId9" w:history="1">
              <w:r w:rsidR="000762D4" w:rsidRPr="009E327E">
                <w:rPr>
                  <w:rStyle w:val="Hyperlink"/>
                  <w:lang w:val="ru-RU"/>
                </w:rPr>
                <w:t>71</w:t>
              </w:r>
            </w:hyperlink>
            <w:r w:rsidRPr="009E327E">
              <w:rPr>
                <w:lang w:val="ru-RU"/>
              </w:rPr>
              <w:t>,</w:t>
            </w:r>
            <w:r w:rsidR="000762D4" w:rsidRPr="009E327E">
              <w:rPr>
                <w:lang w:val="ru-RU"/>
              </w:rPr>
              <w:t xml:space="preserve"> </w:t>
            </w:r>
            <w:hyperlink r:id="rId10" w:history="1">
              <w:r w:rsidR="000762D4" w:rsidRPr="009E327E">
                <w:rPr>
                  <w:rStyle w:val="Hyperlink"/>
                  <w:lang w:val="ru-RU"/>
                </w:rPr>
                <w:t>154</w:t>
              </w:r>
            </w:hyperlink>
            <w:r w:rsidR="000762D4" w:rsidRPr="009E327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0762D4" w:rsidRPr="009E327E">
              <w:rPr>
                <w:lang w:val="ru-RU"/>
              </w:rPr>
              <w:t xml:space="preserve"> </w:t>
            </w:r>
            <w:hyperlink r:id="rId11" w:history="1">
              <w:r w:rsidR="000762D4" w:rsidRPr="009E327E">
                <w:rPr>
                  <w:rStyle w:val="Hyperlink"/>
                  <w:lang w:val="ru-RU"/>
                </w:rPr>
                <w:t>191</w:t>
              </w:r>
            </w:hyperlink>
            <w:r w:rsidR="000762D4" w:rsidRPr="009E327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Пересм</w:t>
            </w:r>
            <w:r w:rsidR="000762D4" w:rsidRPr="009E327E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Бухарест</w:t>
            </w:r>
            <w:r w:rsidR="000762D4" w:rsidRPr="009E327E">
              <w:rPr>
                <w:lang w:val="ru-RU"/>
              </w:rPr>
              <w:t>, 2022</w:t>
            </w:r>
            <w:r w:rsidRPr="00637A0D">
              <w:rPr>
                <w:lang w:val="en-US"/>
              </w:rPr>
              <w:t> </w:t>
            </w:r>
            <w:r>
              <w:rPr>
                <w:lang w:val="ru-RU"/>
              </w:rPr>
              <w:t>г</w:t>
            </w:r>
            <w:r w:rsidRPr="009E327E">
              <w:rPr>
                <w:lang w:val="ru-RU"/>
              </w:rPr>
              <w:t>.</w:t>
            </w:r>
            <w:r w:rsidR="000762D4" w:rsidRPr="009E327E">
              <w:rPr>
                <w:lang w:val="ru-RU"/>
              </w:rPr>
              <w:t xml:space="preserve">) </w:t>
            </w:r>
            <w:r w:rsidRPr="00637A0D">
              <w:rPr>
                <w:iCs/>
                <w:lang w:val="ru-RU"/>
              </w:rPr>
              <w:t>Полномочной</w:t>
            </w:r>
            <w:r w:rsidRPr="00D57D41">
              <w:rPr>
                <w:iCs/>
                <w:lang w:val="ru-RU"/>
              </w:rPr>
              <w:t xml:space="preserve"> </w:t>
            </w:r>
            <w:r w:rsidRPr="00637A0D">
              <w:rPr>
                <w:iCs/>
                <w:lang w:val="ru-RU"/>
              </w:rPr>
              <w:t>конференции</w:t>
            </w:r>
            <w:r w:rsidR="000762D4" w:rsidRPr="00D57D41">
              <w:rPr>
                <w:lang w:val="ru-RU"/>
              </w:rPr>
              <w:t>;</w:t>
            </w:r>
          </w:p>
          <w:p w14:paraId="3481670F" w14:textId="77777777" w:rsidR="00796BD3" w:rsidRPr="00D57D41" w:rsidRDefault="0076485B" w:rsidP="00721D6F">
            <w:pPr>
              <w:spacing w:after="160"/>
              <w:rPr>
                <w:lang w:val="ru-RU"/>
              </w:rPr>
            </w:pPr>
            <w:hyperlink r:id="rId12" w:history="1">
              <w:r w:rsidR="009979D1">
                <w:rPr>
                  <w:rStyle w:val="Hyperlink"/>
                  <w:lang w:val="ru-RU"/>
                </w:rPr>
                <w:t>Отчет Председателя Комитета</w:t>
              </w:r>
              <w:r w:rsidR="009979D1" w:rsidRPr="009979D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по</w:t>
              </w:r>
              <w:r w:rsidR="009979D1" w:rsidRPr="009979D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администрированию</w:t>
              </w:r>
              <w:r w:rsidR="009979D1" w:rsidRPr="009979D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и</w:t>
              </w:r>
              <w:r w:rsidR="009979D1" w:rsidRPr="009979D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управлению</w:t>
              </w:r>
              <w:r w:rsidR="009979D1" w:rsidRPr="009979D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Полномочной</w:t>
              </w:r>
              <w:r w:rsidR="009979D1" w:rsidRPr="00D57D41">
                <w:rPr>
                  <w:rStyle w:val="Hyperlink"/>
                  <w:lang w:val="ru-RU"/>
                </w:rPr>
                <w:t xml:space="preserve"> </w:t>
              </w:r>
              <w:r w:rsidR="009979D1">
                <w:rPr>
                  <w:rStyle w:val="Hyperlink"/>
                  <w:lang w:val="ru-RU"/>
                </w:rPr>
                <w:t>конференции</w:t>
              </w:r>
              <w:r w:rsidR="009979D1" w:rsidRPr="00D57D41">
                <w:rPr>
                  <w:rStyle w:val="Hyperlink"/>
                  <w:lang w:val="ru-RU"/>
                </w:rPr>
                <w:t xml:space="preserve"> 2022</w:t>
              </w:r>
              <w:r w:rsidR="009979D1">
                <w:rPr>
                  <w:rStyle w:val="Hyperlink"/>
                  <w:lang w:val="ru-RU"/>
                </w:rPr>
                <w:t xml:space="preserve"> года </w:t>
              </w:r>
              <w:r w:rsidR="000762D4" w:rsidRPr="00D57D41">
                <w:rPr>
                  <w:rStyle w:val="Hyperlink"/>
                  <w:lang w:val="ru-RU"/>
                </w:rPr>
                <w:t>(</w:t>
              </w:r>
              <w:r w:rsidR="000762D4" w:rsidRPr="000762D4">
                <w:rPr>
                  <w:rStyle w:val="Hyperlink"/>
                </w:rPr>
                <w:t>PP</w:t>
              </w:r>
              <w:r w:rsidR="000762D4" w:rsidRPr="00D57D41">
                <w:rPr>
                  <w:rStyle w:val="Hyperlink"/>
                  <w:lang w:val="ru-RU"/>
                </w:rPr>
                <w:t>-22/157)</w:t>
              </w:r>
            </w:hyperlink>
            <w:r w:rsidR="000762D4" w:rsidRPr="00D57D41">
              <w:rPr>
                <w:lang w:val="ru-RU"/>
              </w:rPr>
              <w:t>.</w:t>
            </w:r>
          </w:p>
        </w:tc>
      </w:tr>
      <w:bookmarkEnd w:id="2"/>
      <w:bookmarkEnd w:id="6"/>
    </w:tbl>
    <w:p w14:paraId="4698F774" w14:textId="77777777" w:rsidR="00796BD3" w:rsidRPr="00D57D41" w:rsidRDefault="00796BD3" w:rsidP="00796BD3">
      <w:pPr>
        <w:rPr>
          <w:lang w:val="ru-RU"/>
        </w:rPr>
      </w:pPr>
    </w:p>
    <w:p w14:paraId="755A03B7" w14:textId="77777777" w:rsidR="00165D06" w:rsidRPr="00D57D4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57D41">
        <w:rPr>
          <w:lang w:val="ru-RU"/>
        </w:rPr>
        <w:br w:type="page"/>
      </w:r>
    </w:p>
    <w:p w14:paraId="194D76DF" w14:textId="77777777" w:rsidR="00BA5FF0" w:rsidRPr="00D57D41" w:rsidRDefault="00BA5FF0" w:rsidP="00BA5FF0">
      <w:pPr>
        <w:pStyle w:val="Heading1"/>
        <w:rPr>
          <w:lang w:val="ru-RU" w:eastAsia="zh-CN"/>
        </w:rPr>
      </w:pPr>
      <w:r w:rsidRPr="00D57D41">
        <w:rPr>
          <w:szCs w:val="28"/>
          <w:lang w:val="ru-RU" w:eastAsia="zh-CN"/>
        </w:rPr>
        <w:lastRenderedPageBreak/>
        <w:t>1</w:t>
      </w:r>
      <w:r w:rsidRPr="00D57D41">
        <w:rPr>
          <w:lang w:val="ru-RU" w:eastAsia="zh-CN"/>
        </w:rPr>
        <w:tab/>
      </w:r>
      <w:r w:rsidR="009979D1">
        <w:rPr>
          <w:lang w:val="ru-RU" w:eastAsia="zh-CN"/>
        </w:rPr>
        <w:t>Базовая информация</w:t>
      </w:r>
    </w:p>
    <w:p w14:paraId="4BD6185C" w14:textId="77777777" w:rsidR="009979D1" w:rsidRDefault="009979D1" w:rsidP="00BA5FF0">
      <w:pPr>
        <w:rPr>
          <w:lang w:val="ru-RU" w:eastAsia="zh-CN"/>
        </w:rPr>
      </w:pPr>
      <w:r w:rsidRPr="00D57D41">
        <w:rPr>
          <w:lang w:val="ru-RU" w:eastAsia="zh-CN"/>
        </w:rPr>
        <w:t>В нескольких резолюциях Полномочной конференции МСЭ говорится о необходи</w:t>
      </w:r>
      <w:r w:rsidR="00A01836">
        <w:rPr>
          <w:lang w:val="ru-RU" w:eastAsia="zh-CN"/>
        </w:rPr>
        <w:t xml:space="preserve">мости </w:t>
      </w:r>
      <w:r w:rsidR="006C133F">
        <w:rPr>
          <w:lang w:val="ru-RU" w:eastAsia="zh-CN"/>
        </w:rPr>
        <w:t>придерживаться принципов</w:t>
      </w:r>
      <w:r w:rsidR="00A01836">
        <w:rPr>
          <w:lang w:val="ru-RU" w:eastAsia="zh-CN"/>
        </w:rPr>
        <w:t xml:space="preserve"> концепции "Единый</w:t>
      </w:r>
      <w:r w:rsidRPr="00D57D41">
        <w:rPr>
          <w:lang w:val="ru-RU" w:eastAsia="zh-CN"/>
        </w:rPr>
        <w:t xml:space="preserve"> МСЭ", например:</w:t>
      </w:r>
    </w:p>
    <w:p w14:paraId="6F7168F8" w14:textId="77777777" w:rsidR="00A6709A" w:rsidRPr="00A6709A" w:rsidRDefault="00A6709A" w:rsidP="00BA5FF0">
      <w:pPr>
        <w:rPr>
          <w:bCs/>
          <w:lang w:val="ru-RU" w:eastAsia="zh-CN"/>
        </w:rPr>
      </w:pPr>
      <w:r>
        <w:rPr>
          <w:b/>
          <w:bCs/>
          <w:lang w:val="ru-RU" w:eastAsia="zh-CN"/>
        </w:rPr>
        <w:t>Резолюция </w:t>
      </w:r>
      <w:r w:rsidR="00BA5FF0" w:rsidRPr="00BA5FF0">
        <w:rPr>
          <w:b/>
          <w:bCs/>
          <w:lang w:val="ru-RU" w:eastAsia="zh-CN"/>
        </w:rPr>
        <w:t>71 (</w:t>
      </w:r>
      <w:r w:rsidR="00BA5FF0">
        <w:rPr>
          <w:b/>
          <w:bCs/>
          <w:lang w:val="ru-RU" w:eastAsia="zh-CN"/>
        </w:rPr>
        <w:t>Пересм</w:t>
      </w:r>
      <w:r w:rsidR="00BA5FF0" w:rsidRPr="00BA5FF0">
        <w:rPr>
          <w:b/>
          <w:bCs/>
          <w:lang w:val="ru-RU" w:eastAsia="zh-CN"/>
        </w:rPr>
        <w:t xml:space="preserve">. </w:t>
      </w:r>
      <w:r w:rsidR="00BA5FF0">
        <w:rPr>
          <w:b/>
          <w:bCs/>
          <w:lang w:val="ru-RU" w:eastAsia="zh-CN"/>
        </w:rPr>
        <w:t>Бухарест</w:t>
      </w:r>
      <w:r w:rsidR="00BA5FF0" w:rsidRPr="00BA5FF0">
        <w:rPr>
          <w:b/>
          <w:bCs/>
          <w:lang w:val="ru-RU" w:eastAsia="zh-CN"/>
        </w:rPr>
        <w:t>, 2022</w:t>
      </w:r>
      <w:r w:rsidR="00BA5FF0">
        <w:rPr>
          <w:b/>
          <w:bCs/>
          <w:lang w:val="ru-RU" w:eastAsia="zh-CN"/>
        </w:rPr>
        <w:t> г.</w:t>
      </w:r>
      <w:r w:rsidR="00BA5FF0" w:rsidRPr="00BA5FF0">
        <w:rPr>
          <w:b/>
          <w:bCs/>
          <w:lang w:val="ru-RU" w:eastAsia="zh-CN"/>
        </w:rPr>
        <w:t xml:space="preserve">) </w:t>
      </w:r>
      <w:r>
        <w:rPr>
          <w:b/>
          <w:bCs/>
          <w:lang w:val="ru-RU" w:eastAsia="zh-CN"/>
        </w:rPr>
        <w:t>Полномочной конференции</w:t>
      </w:r>
      <w:r w:rsidR="00774E87" w:rsidRPr="00774E87">
        <w:rPr>
          <w:b/>
          <w:bCs/>
          <w:lang w:val="ru-RU" w:eastAsia="zh-CN"/>
        </w:rPr>
        <w:t xml:space="preserve"> </w:t>
      </w:r>
      <w:r w:rsidR="00774E87">
        <w:rPr>
          <w:b/>
          <w:bCs/>
          <w:lang w:val="ru-RU" w:eastAsia="zh-CN"/>
        </w:rPr>
        <w:t>о</w:t>
      </w:r>
      <w:r>
        <w:rPr>
          <w:b/>
          <w:bCs/>
          <w:lang w:val="ru-RU" w:eastAsia="zh-CN"/>
        </w:rPr>
        <w:t xml:space="preserve"> </w:t>
      </w:r>
      <w:r w:rsidR="00774E87">
        <w:rPr>
          <w:b/>
          <w:lang w:val="ru-RU"/>
        </w:rPr>
        <w:t xml:space="preserve">Стратегическом плане </w:t>
      </w:r>
      <w:r w:rsidRPr="00BA5FF0">
        <w:rPr>
          <w:b/>
          <w:lang w:val="ru-RU"/>
        </w:rPr>
        <w:t>Союза на 2024−2027</w:t>
      </w:r>
      <w:r w:rsidRPr="00BA5FF0">
        <w:rPr>
          <w:b/>
          <w:lang w:val="en-US"/>
        </w:rPr>
        <w:t> </w:t>
      </w:r>
      <w:r w:rsidRPr="00BA5FF0">
        <w:rPr>
          <w:b/>
          <w:lang w:val="ru-RU"/>
        </w:rPr>
        <w:t>годы</w:t>
      </w:r>
      <w:r>
        <w:rPr>
          <w:lang w:val="ru-RU"/>
        </w:rPr>
        <w:t xml:space="preserve"> в разделе </w:t>
      </w:r>
      <w:r w:rsidRPr="00A6709A">
        <w:rPr>
          <w:i/>
          <w:lang w:val="ru-RU"/>
        </w:rPr>
        <w:t>предлагает Государствам-Членам</w:t>
      </w:r>
      <w:r>
        <w:rPr>
          <w:lang w:val="ru-RU"/>
        </w:rPr>
        <w:t xml:space="preserve"> содержит предложение "</w:t>
      </w:r>
      <w:r w:rsidRPr="00074F17">
        <w:rPr>
          <w:lang w:val="ru-RU"/>
        </w:rPr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плана, исходя из ценностей и принципов "Единого МСЭ"</w:t>
      </w:r>
      <w:r w:rsidR="00774E87">
        <w:rPr>
          <w:lang w:val="ru-RU"/>
        </w:rPr>
        <w:t>.</w:t>
      </w:r>
    </w:p>
    <w:p w14:paraId="6CD4F358" w14:textId="20446C4E" w:rsidR="00774E87" w:rsidRDefault="00FF63A6" w:rsidP="00BA5FF0">
      <w:pPr>
        <w:rPr>
          <w:lang w:val="ru-RU"/>
        </w:rPr>
      </w:pPr>
      <w:r>
        <w:rPr>
          <w:b/>
          <w:bCs/>
          <w:lang w:val="ru-RU" w:eastAsia="zh-CN"/>
        </w:rPr>
        <w:t xml:space="preserve">В </w:t>
      </w:r>
      <w:r w:rsidR="00774E87">
        <w:rPr>
          <w:b/>
          <w:bCs/>
          <w:lang w:val="ru-RU" w:eastAsia="zh-CN"/>
        </w:rPr>
        <w:t>Резолюци</w:t>
      </w:r>
      <w:r>
        <w:rPr>
          <w:b/>
          <w:bCs/>
          <w:lang w:val="ru-RU" w:eastAsia="zh-CN"/>
        </w:rPr>
        <w:t>и</w:t>
      </w:r>
      <w:r w:rsidR="00774E87">
        <w:rPr>
          <w:b/>
          <w:bCs/>
          <w:lang w:val="ru-RU" w:eastAsia="zh-CN"/>
        </w:rPr>
        <w:t> </w:t>
      </w:r>
      <w:r w:rsidR="00BA5FF0" w:rsidRPr="009E327E">
        <w:rPr>
          <w:b/>
          <w:bCs/>
          <w:lang w:val="ru-RU" w:eastAsia="zh-CN"/>
        </w:rPr>
        <w:t>191 (</w:t>
      </w:r>
      <w:r w:rsidR="00BA5FF0" w:rsidRPr="00BA5FF0">
        <w:rPr>
          <w:b/>
          <w:bCs/>
          <w:lang w:val="ru-RU" w:eastAsia="zh-CN"/>
        </w:rPr>
        <w:t>Пересм</w:t>
      </w:r>
      <w:r w:rsidR="00BA5FF0" w:rsidRPr="009E327E">
        <w:rPr>
          <w:b/>
          <w:bCs/>
          <w:lang w:val="ru-RU" w:eastAsia="zh-CN"/>
        </w:rPr>
        <w:t xml:space="preserve">. </w:t>
      </w:r>
      <w:r w:rsidR="00BA5FF0" w:rsidRPr="00BA5FF0">
        <w:rPr>
          <w:b/>
          <w:bCs/>
          <w:lang w:val="ru-RU" w:eastAsia="zh-CN"/>
        </w:rPr>
        <w:t>Бухарест</w:t>
      </w:r>
      <w:r w:rsidR="00BA5FF0" w:rsidRPr="009121EC">
        <w:rPr>
          <w:b/>
          <w:bCs/>
          <w:lang w:val="ru-RU" w:eastAsia="zh-CN"/>
        </w:rPr>
        <w:t>, 2022</w:t>
      </w:r>
      <w:r w:rsidR="00BA5FF0" w:rsidRPr="00BA5FF0">
        <w:rPr>
          <w:b/>
          <w:bCs/>
          <w:lang w:val="en-US" w:eastAsia="zh-CN"/>
        </w:rPr>
        <w:t> </w:t>
      </w:r>
      <w:r w:rsidR="00BA5FF0" w:rsidRPr="00BA5FF0">
        <w:rPr>
          <w:b/>
          <w:bCs/>
          <w:lang w:val="ru-RU" w:eastAsia="zh-CN"/>
        </w:rPr>
        <w:t>г</w:t>
      </w:r>
      <w:r w:rsidR="00BA5FF0" w:rsidRPr="009121EC">
        <w:rPr>
          <w:b/>
          <w:bCs/>
          <w:lang w:val="ru-RU" w:eastAsia="zh-CN"/>
        </w:rPr>
        <w:t xml:space="preserve">.) </w:t>
      </w:r>
      <w:r w:rsidR="00774E87">
        <w:rPr>
          <w:b/>
          <w:bCs/>
          <w:lang w:val="ru-RU" w:eastAsia="zh-CN"/>
        </w:rPr>
        <w:t>Полномочной конференции</w:t>
      </w:r>
      <w:bookmarkStart w:id="7" w:name="_Toc407103003"/>
      <w:bookmarkStart w:id="8" w:name="_Toc536109982"/>
      <w:r w:rsidR="00774E87">
        <w:rPr>
          <w:b/>
          <w:bCs/>
          <w:lang w:val="ru-RU" w:eastAsia="zh-CN"/>
        </w:rPr>
        <w:t xml:space="preserve"> о </w:t>
      </w:r>
      <w:r w:rsidR="00774E87" w:rsidRPr="009121EC">
        <w:rPr>
          <w:b/>
          <w:bCs/>
          <w:lang w:val="ru-RU" w:eastAsia="zh-CN"/>
        </w:rPr>
        <w:t>Стратеги</w:t>
      </w:r>
      <w:r w:rsidR="00774E87">
        <w:rPr>
          <w:b/>
          <w:bCs/>
          <w:lang w:val="ru-RU" w:eastAsia="zh-CN"/>
        </w:rPr>
        <w:t>и</w:t>
      </w:r>
      <w:r w:rsidR="00774E87" w:rsidRPr="009121EC">
        <w:rPr>
          <w:b/>
          <w:bCs/>
          <w:lang w:val="ru-RU" w:eastAsia="zh-CN"/>
        </w:rPr>
        <w:t xml:space="preserve"> координации усилий трех Секторов Союза</w:t>
      </w:r>
      <w:bookmarkEnd w:id="7"/>
      <w:bookmarkEnd w:id="8"/>
      <w:r w:rsidR="00774E87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установлено</w:t>
      </w:r>
      <w:r w:rsidR="00774E87">
        <w:rPr>
          <w:bCs/>
          <w:lang w:val="ru-RU" w:eastAsia="zh-CN"/>
        </w:rPr>
        <w:t xml:space="preserve">, </w:t>
      </w:r>
      <w:r w:rsidR="00774E87" w:rsidRPr="009121EC">
        <w:rPr>
          <w:lang w:val="ru-RU"/>
        </w:rPr>
        <w:t>"что для реализации концепции "Единый МСЭ" весьма важно, чтобы все Секторы МСЭ координировали свои региональные проекты и деятельность при полномасштабном участии региональных и зональных отделений</w:t>
      </w:r>
      <w:r w:rsidR="00774E87" w:rsidRPr="009121EC">
        <w:rPr>
          <w:i/>
          <w:iCs/>
          <w:lang w:val="ru-RU"/>
        </w:rPr>
        <w:t>…</w:t>
      </w:r>
      <w:r w:rsidR="00774E87" w:rsidRPr="009121EC">
        <w:rPr>
          <w:lang w:val="ru-RU"/>
        </w:rPr>
        <w:t>"</w:t>
      </w:r>
      <w:r>
        <w:rPr>
          <w:lang w:val="ru-RU"/>
        </w:rPr>
        <w:t>,</w:t>
      </w:r>
      <w:r w:rsidR="00774E87">
        <w:rPr>
          <w:lang w:val="ru-RU"/>
        </w:rPr>
        <w:t xml:space="preserve"> и поручает</w:t>
      </w:r>
      <w:r>
        <w:rPr>
          <w:lang w:val="ru-RU"/>
        </w:rPr>
        <w:t>ся</w:t>
      </w:r>
      <w:r w:rsidR="00774E87">
        <w:rPr>
          <w:lang w:val="ru-RU"/>
        </w:rPr>
        <w:t xml:space="preserve"> Генеральному секретарю</w:t>
      </w:r>
      <w:r w:rsidR="00F85413">
        <w:rPr>
          <w:lang w:val="ru-RU"/>
        </w:rPr>
        <w:t xml:space="preserve"> </w:t>
      </w:r>
      <w:r w:rsidR="00F85413" w:rsidRPr="009121EC">
        <w:rPr>
          <w:lang w:val="ru-RU"/>
        </w:rPr>
        <w:t>"продолжать 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Союза"</w:t>
      </w:r>
      <w:r w:rsidR="00F85413">
        <w:rPr>
          <w:lang w:val="ru-RU"/>
        </w:rPr>
        <w:t>.</w:t>
      </w:r>
    </w:p>
    <w:p w14:paraId="40885D8C" w14:textId="77777777" w:rsidR="00F85413" w:rsidRPr="00D57D41" w:rsidRDefault="00D57D41" w:rsidP="00BA5FF0">
      <w:pPr>
        <w:rPr>
          <w:bCs/>
          <w:lang w:val="ru-RU" w:eastAsia="zh-CN"/>
        </w:rPr>
      </w:pPr>
      <w:r>
        <w:rPr>
          <w:b/>
          <w:bCs/>
          <w:lang w:val="ru-RU" w:eastAsia="zh-CN"/>
        </w:rPr>
        <w:t>В Резолюции</w:t>
      </w:r>
      <w:r w:rsidR="00F85413">
        <w:rPr>
          <w:b/>
          <w:bCs/>
          <w:lang w:val="ru-RU" w:eastAsia="zh-CN"/>
        </w:rPr>
        <w:t> </w:t>
      </w:r>
      <w:r w:rsidR="00BA5FF0" w:rsidRPr="009E327E">
        <w:rPr>
          <w:b/>
          <w:bCs/>
          <w:lang w:val="ru-RU" w:eastAsia="zh-CN"/>
        </w:rPr>
        <w:t>25 (</w:t>
      </w:r>
      <w:r w:rsidR="00BA5FF0" w:rsidRPr="00BA5FF0">
        <w:rPr>
          <w:b/>
          <w:bCs/>
          <w:lang w:val="ru-RU" w:eastAsia="zh-CN"/>
        </w:rPr>
        <w:t>Пересм</w:t>
      </w:r>
      <w:r w:rsidR="00BA5FF0" w:rsidRPr="009E327E">
        <w:rPr>
          <w:b/>
          <w:bCs/>
          <w:lang w:val="ru-RU" w:eastAsia="zh-CN"/>
        </w:rPr>
        <w:t xml:space="preserve">. </w:t>
      </w:r>
      <w:r w:rsidR="00BA5FF0" w:rsidRPr="00BA5FF0">
        <w:rPr>
          <w:b/>
          <w:bCs/>
          <w:lang w:val="ru-RU" w:eastAsia="zh-CN"/>
        </w:rPr>
        <w:t>Бухарест</w:t>
      </w:r>
      <w:r w:rsidR="00BA5FF0" w:rsidRPr="004C7633">
        <w:rPr>
          <w:b/>
          <w:bCs/>
          <w:lang w:val="ru-RU" w:eastAsia="zh-CN"/>
        </w:rPr>
        <w:t>, 2022</w:t>
      </w:r>
      <w:r w:rsidR="00BA5FF0" w:rsidRPr="00BA5FF0">
        <w:rPr>
          <w:b/>
          <w:bCs/>
          <w:lang w:val="en-US" w:eastAsia="zh-CN"/>
        </w:rPr>
        <w:t> </w:t>
      </w:r>
      <w:r w:rsidR="00BA5FF0" w:rsidRPr="00BA5FF0">
        <w:rPr>
          <w:b/>
          <w:bCs/>
          <w:lang w:val="ru-RU" w:eastAsia="zh-CN"/>
        </w:rPr>
        <w:t>г</w:t>
      </w:r>
      <w:r w:rsidR="00BA5FF0" w:rsidRPr="004C7633">
        <w:rPr>
          <w:b/>
          <w:bCs/>
          <w:lang w:val="ru-RU" w:eastAsia="zh-CN"/>
        </w:rPr>
        <w:t xml:space="preserve">.) </w:t>
      </w:r>
      <w:r w:rsidR="00F85413">
        <w:rPr>
          <w:b/>
          <w:bCs/>
          <w:lang w:val="ru-RU" w:eastAsia="zh-CN"/>
        </w:rPr>
        <w:t xml:space="preserve">Полномочной конференции об </w:t>
      </w:r>
      <w:r w:rsidR="00F85413" w:rsidRPr="004C7633">
        <w:rPr>
          <w:b/>
          <w:bCs/>
          <w:lang w:val="ru-RU"/>
        </w:rPr>
        <w:t>Укреплени</w:t>
      </w:r>
      <w:r w:rsidR="00F85413">
        <w:rPr>
          <w:b/>
          <w:bCs/>
          <w:lang w:val="ru-RU"/>
        </w:rPr>
        <w:t>и</w:t>
      </w:r>
      <w:r w:rsidR="00F85413" w:rsidRPr="004C7633">
        <w:rPr>
          <w:b/>
          <w:bCs/>
          <w:lang w:val="ru-RU"/>
        </w:rPr>
        <w:t xml:space="preserve"> регионального присутствия МСЭ</w:t>
      </w:r>
      <w:r>
        <w:rPr>
          <w:bCs/>
          <w:lang w:val="ru-RU"/>
        </w:rPr>
        <w:t xml:space="preserve"> говорится о </w:t>
      </w:r>
      <w:r w:rsidRPr="004C7633">
        <w:rPr>
          <w:lang w:val="ru-RU"/>
        </w:rPr>
        <w:t>"</w:t>
      </w:r>
      <w:r w:rsidRPr="00A973AC">
        <w:rPr>
          <w:lang w:val="ru-RU"/>
        </w:rPr>
        <w:t xml:space="preserve">значении сотрудничества между Бюро радиосвязи (БР), Бюро стандартизации электросвязи (БСЭ), Бюро развития электросвязи (БРЭ) и Генеральным секретариатом в целях содействия работе региональных и зональных отделений и ее улучшения, а также </w:t>
      </w:r>
      <w:r>
        <w:rPr>
          <w:lang w:val="ru-RU"/>
        </w:rPr>
        <w:t>учета аспектов</w:t>
      </w:r>
      <w:r w:rsidRPr="00A973AC">
        <w:rPr>
          <w:lang w:val="ru-RU"/>
        </w:rPr>
        <w:t xml:space="preserve"> концепции "Единый МСЭ", призванного служить интересам членов</w:t>
      </w:r>
      <w:r w:rsidRPr="004C7633">
        <w:rPr>
          <w:lang w:val="ru-RU"/>
        </w:rPr>
        <w:t>"</w:t>
      </w:r>
      <w:r w:rsidR="006C133F">
        <w:rPr>
          <w:lang w:val="ru-RU"/>
        </w:rPr>
        <w:t>.</w:t>
      </w:r>
    </w:p>
    <w:p w14:paraId="4A7990F6" w14:textId="1E238E02" w:rsidR="00BA5FF0" w:rsidRPr="009E327E" w:rsidRDefault="00D57D41" w:rsidP="00BA5FF0">
      <w:pPr>
        <w:rPr>
          <w:lang w:val="ru-RU" w:eastAsia="zh-CN"/>
        </w:rPr>
      </w:pPr>
      <w:r>
        <w:rPr>
          <w:b/>
          <w:bCs/>
          <w:lang w:val="ru-RU"/>
        </w:rPr>
        <w:t>Резолюция </w:t>
      </w:r>
      <w:r w:rsidR="00BA5FF0" w:rsidRPr="009E327E">
        <w:rPr>
          <w:b/>
          <w:bCs/>
          <w:lang w:val="ru-RU"/>
        </w:rPr>
        <w:t>154 (</w:t>
      </w:r>
      <w:r w:rsidR="00BA5FF0" w:rsidRPr="00BA5FF0">
        <w:rPr>
          <w:b/>
          <w:bCs/>
          <w:lang w:val="ru-RU"/>
        </w:rPr>
        <w:t>Пересм</w:t>
      </w:r>
      <w:r w:rsidR="00BA5FF0" w:rsidRPr="009E327E">
        <w:rPr>
          <w:b/>
          <w:bCs/>
          <w:lang w:val="ru-RU"/>
        </w:rPr>
        <w:t xml:space="preserve">. </w:t>
      </w:r>
      <w:r w:rsidR="00BA5FF0" w:rsidRPr="00BA5FF0">
        <w:rPr>
          <w:b/>
          <w:bCs/>
          <w:lang w:val="ru-RU"/>
        </w:rPr>
        <w:t>Бухарест</w:t>
      </w:r>
      <w:r w:rsidR="00BA5FF0" w:rsidRPr="009E327E">
        <w:rPr>
          <w:b/>
          <w:bCs/>
          <w:lang w:val="ru-RU"/>
        </w:rPr>
        <w:t>, 2022</w:t>
      </w:r>
      <w:r w:rsidR="00BA5FF0" w:rsidRPr="00BA5FF0">
        <w:rPr>
          <w:b/>
          <w:bCs/>
          <w:lang w:val="en-US"/>
        </w:rPr>
        <w:t> </w:t>
      </w:r>
      <w:r w:rsidR="00BA5FF0" w:rsidRPr="00BA5FF0">
        <w:rPr>
          <w:b/>
          <w:bCs/>
          <w:lang w:val="ru-RU"/>
        </w:rPr>
        <w:t>г</w:t>
      </w:r>
      <w:r w:rsidR="00BA5FF0" w:rsidRPr="009E327E">
        <w:rPr>
          <w:b/>
          <w:bCs/>
          <w:lang w:val="ru-RU"/>
        </w:rPr>
        <w:t xml:space="preserve">.) </w:t>
      </w:r>
      <w:r>
        <w:rPr>
          <w:b/>
          <w:bCs/>
          <w:lang w:val="ru-RU"/>
        </w:rPr>
        <w:t>Полномочной конференции об</w:t>
      </w:r>
      <w:r w:rsidR="00BA5FF0" w:rsidRPr="009E327E">
        <w:rPr>
          <w:b/>
          <w:bCs/>
          <w:lang w:val="ru-RU"/>
        </w:rPr>
        <w:t xml:space="preserve"> </w:t>
      </w:r>
      <w:bookmarkStart w:id="9" w:name="_Toc536109954"/>
      <w:r w:rsidR="004C7633" w:rsidRPr="004C7633">
        <w:rPr>
          <w:b/>
          <w:lang w:val="ru-RU"/>
        </w:rPr>
        <w:t>Использовани</w:t>
      </w:r>
      <w:r>
        <w:rPr>
          <w:b/>
          <w:lang w:val="ru-RU"/>
        </w:rPr>
        <w:t>и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шести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официальных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языков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Союза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на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равной</w:t>
      </w:r>
      <w:r w:rsidR="004C7633" w:rsidRPr="009E327E">
        <w:rPr>
          <w:b/>
          <w:lang w:val="ru-RU"/>
        </w:rPr>
        <w:t xml:space="preserve"> </w:t>
      </w:r>
      <w:r w:rsidR="004C7633" w:rsidRPr="004C7633">
        <w:rPr>
          <w:b/>
          <w:lang w:val="ru-RU"/>
        </w:rPr>
        <w:t>основе</w:t>
      </w:r>
      <w:bookmarkEnd w:id="9"/>
      <w:r w:rsidR="00BA5FF0" w:rsidRPr="009E327E">
        <w:rPr>
          <w:lang w:val="ru-RU"/>
        </w:rPr>
        <w:t xml:space="preserve"> </w:t>
      </w:r>
      <w:r>
        <w:rPr>
          <w:lang w:val="ru-RU"/>
        </w:rPr>
        <w:t>поручает Генеральному секретарю в тесном сотрудничестве с Директорам Бюро "</w:t>
      </w:r>
      <w:r w:rsidR="004C7633" w:rsidRPr="004C7633">
        <w:rPr>
          <w:lang w:val="ru-RU"/>
        </w:rPr>
        <w:t>усилить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работу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по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согласованию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веб</w:t>
      </w:r>
      <w:r w:rsidR="004C7633" w:rsidRPr="009E327E">
        <w:rPr>
          <w:lang w:val="ru-RU"/>
        </w:rPr>
        <w:t>-</w:t>
      </w:r>
      <w:r w:rsidR="004C7633" w:rsidRPr="004C7633">
        <w:rPr>
          <w:lang w:val="ru-RU"/>
        </w:rPr>
        <w:t>сайтов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Секторов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МСЭ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и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Генерального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секретариата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на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всех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официальных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языках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Союза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для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обеспечения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наглядности</w:t>
      </w:r>
      <w:r w:rsidR="004C7633" w:rsidRPr="009E327E">
        <w:rPr>
          <w:lang w:val="ru-RU"/>
        </w:rPr>
        <w:t xml:space="preserve">, </w:t>
      </w:r>
      <w:r w:rsidR="004C7633" w:rsidRPr="004C7633">
        <w:rPr>
          <w:lang w:val="ru-RU"/>
        </w:rPr>
        <w:t>удобства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навигации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и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реализации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образа</w:t>
      </w:r>
      <w:r w:rsidR="004C7633" w:rsidRPr="009E327E">
        <w:rPr>
          <w:lang w:val="ru-RU"/>
        </w:rPr>
        <w:t xml:space="preserve"> "</w:t>
      </w:r>
      <w:r w:rsidR="004C7633" w:rsidRPr="004C7633">
        <w:rPr>
          <w:lang w:val="ru-RU"/>
        </w:rPr>
        <w:t>Единого</w:t>
      </w:r>
      <w:r w:rsidR="004C7633" w:rsidRPr="009E327E">
        <w:rPr>
          <w:lang w:val="ru-RU"/>
        </w:rPr>
        <w:t xml:space="preserve"> </w:t>
      </w:r>
      <w:r w:rsidR="004C7633" w:rsidRPr="004C7633">
        <w:rPr>
          <w:lang w:val="ru-RU"/>
        </w:rPr>
        <w:t>МСЭ</w:t>
      </w:r>
      <w:r w:rsidR="004C7633" w:rsidRPr="009E327E">
        <w:rPr>
          <w:lang w:val="ru-RU"/>
        </w:rPr>
        <w:t>"</w:t>
      </w:r>
      <w:r w:rsidR="00BA5FF0" w:rsidRPr="009E327E">
        <w:rPr>
          <w:lang w:val="ru-RU"/>
        </w:rPr>
        <w:t>.</w:t>
      </w:r>
    </w:p>
    <w:p w14:paraId="34BB03B0" w14:textId="77777777" w:rsidR="001268F4" w:rsidRDefault="009775A8" w:rsidP="00BA5FF0">
      <w:pPr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</w:pPr>
      <w:r>
        <w:rPr>
          <w:lang w:val="ru-RU" w:eastAsia="zh-CN"/>
        </w:rPr>
        <w:t>В</w:t>
      </w:r>
      <w:r w:rsidR="00D57D41" w:rsidRPr="00D57D41">
        <w:rPr>
          <w:lang w:val="ru-RU" w:eastAsia="zh-CN"/>
        </w:rPr>
        <w:t xml:space="preserve"> </w:t>
      </w:r>
      <w:r w:rsidR="00094D01">
        <w:rPr>
          <w:lang w:val="ru-RU" w:eastAsia="zh-CN"/>
        </w:rPr>
        <w:t>вышеуказанных резолюци</w:t>
      </w:r>
      <w:r>
        <w:rPr>
          <w:lang w:val="ru-RU" w:eastAsia="zh-CN"/>
        </w:rPr>
        <w:t>ях</w:t>
      </w:r>
      <w:r w:rsidR="00D57D41" w:rsidRPr="00D57D41">
        <w:rPr>
          <w:lang w:val="ru-RU" w:eastAsia="zh-CN"/>
        </w:rPr>
        <w:t xml:space="preserve"> </w:t>
      </w:r>
      <w:r>
        <w:rPr>
          <w:lang w:val="ru-RU" w:eastAsia="zh-CN"/>
        </w:rPr>
        <w:t xml:space="preserve">Полномочных конференций </w:t>
      </w:r>
      <w:r w:rsidR="00094D01" w:rsidRPr="00D57D41">
        <w:rPr>
          <w:lang w:val="ru-RU" w:eastAsia="zh-CN"/>
        </w:rPr>
        <w:t>вопрос о том, как</w:t>
      </w:r>
      <w:r>
        <w:rPr>
          <w:lang w:val="ru-RU" w:eastAsia="zh-CN"/>
        </w:rPr>
        <w:t>им образом</w:t>
      </w:r>
      <w:r w:rsidR="00094D01" w:rsidRPr="00D57D41">
        <w:rPr>
          <w:lang w:val="ru-RU" w:eastAsia="zh-CN"/>
        </w:rPr>
        <w:t xml:space="preserve"> </w:t>
      </w:r>
      <w:r w:rsidR="00094D01">
        <w:rPr>
          <w:lang w:val="ru-RU" w:eastAsia="zh-CN"/>
        </w:rPr>
        <w:t>следует осуществлять</w:t>
      </w:r>
      <w:r w:rsidR="00094D01" w:rsidRPr="00D57D41">
        <w:rPr>
          <w:lang w:val="ru-RU" w:eastAsia="zh-CN"/>
        </w:rPr>
        <w:t xml:space="preserve"> концепцию "Един</w:t>
      </w:r>
      <w:r w:rsidR="00094D01">
        <w:rPr>
          <w:lang w:val="ru-RU" w:eastAsia="zh-CN"/>
        </w:rPr>
        <w:t>ый</w:t>
      </w:r>
      <w:r w:rsidR="00094D01" w:rsidRPr="00D57D41">
        <w:rPr>
          <w:lang w:val="ru-RU" w:eastAsia="zh-CN"/>
        </w:rPr>
        <w:t xml:space="preserve"> МСЭ" в </w:t>
      </w:r>
      <w:r>
        <w:rPr>
          <w:lang w:val="ru-RU" w:eastAsia="zh-CN"/>
        </w:rPr>
        <w:t xml:space="preserve">рамках </w:t>
      </w:r>
      <w:r w:rsidR="00094D01" w:rsidRPr="00D57D41">
        <w:rPr>
          <w:lang w:val="ru-RU" w:eastAsia="zh-CN"/>
        </w:rPr>
        <w:t>деятельности Союза</w:t>
      </w:r>
      <w:r>
        <w:rPr>
          <w:lang w:val="ru-RU" w:eastAsia="zh-CN"/>
        </w:rPr>
        <w:t xml:space="preserve"> рассматривается с разных ракурсов; однако всеобъемлющее обсуждение</w:t>
      </w:r>
      <w:r w:rsidR="00D57D41" w:rsidRPr="00D57D41">
        <w:rPr>
          <w:lang w:val="ru-RU" w:eastAsia="zh-CN"/>
        </w:rPr>
        <w:t xml:space="preserve"> самой концепции "Един</w:t>
      </w:r>
      <w:r w:rsidR="001268F4">
        <w:rPr>
          <w:lang w:val="ru-RU" w:eastAsia="zh-CN"/>
        </w:rPr>
        <w:t>ый</w:t>
      </w:r>
      <w:r w:rsidR="00D57D41" w:rsidRPr="00D57D41">
        <w:rPr>
          <w:lang w:val="ru-RU" w:eastAsia="zh-CN"/>
        </w:rPr>
        <w:t xml:space="preserve"> МСЭ" отсутствует. Поэтому на</w:t>
      </w:r>
      <w:r w:rsidR="00E14033">
        <w:rPr>
          <w:lang w:val="ru-RU" w:eastAsia="zh-CN"/>
        </w:rPr>
        <w:t xml:space="preserve"> Полномочной конференции в 2022 году (ПК</w:t>
      </w:r>
      <w:r w:rsidR="00D57D41" w:rsidRPr="00D57D41">
        <w:rPr>
          <w:lang w:val="ru-RU" w:eastAsia="zh-CN"/>
        </w:rPr>
        <w:t xml:space="preserve">-22) в принятом </w:t>
      </w:r>
      <w:r w:rsidR="00E14033">
        <w:rPr>
          <w:lang w:val="ru-RU" w:eastAsia="zh-CN"/>
        </w:rPr>
        <w:t>на пленарном</w:t>
      </w:r>
      <w:r w:rsidR="00D57D41" w:rsidRPr="00D57D41">
        <w:rPr>
          <w:lang w:val="ru-RU" w:eastAsia="zh-CN"/>
        </w:rPr>
        <w:t xml:space="preserve"> </w:t>
      </w:r>
      <w:r w:rsidR="00E14033">
        <w:rPr>
          <w:lang w:val="ru-RU" w:eastAsia="zh-CN"/>
        </w:rPr>
        <w:t xml:space="preserve">заседании </w:t>
      </w:r>
      <w:r w:rsidR="001268F4">
        <w:rPr>
          <w:lang w:val="ru-RU" w:eastAsia="zh-CN"/>
        </w:rPr>
        <w:t>отчете</w:t>
      </w:r>
      <w:r w:rsidR="00D57D41" w:rsidRPr="00D57D41">
        <w:rPr>
          <w:lang w:val="ru-RU" w:eastAsia="zh-CN"/>
        </w:rPr>
        <w:t xml:space="preserve"> Председателя Комитета по администр</w:t>
      </w:r>
      <w:r w:rsidR="001268F4">
        <w:rPr>
          <w:lang w:val="ru-RU" w:eastAsia="zh-CN"/>
        </w:rPr>
        <w:t>ированию</w:t>
      </w:r>
      <w:r w:rsidR="00D57D41" w:rsidRPr="00D57D41">
        <w:rPr>
          <w:lang w:val="ru-RU" w:eastAsia="zh-CN"/>
        </w:rPr>
        <w:t xml:space="preserve"> и управлению было рекомендовано, чтобы </w:t>
      </w:r>
      <w:r w:rsidR="001268F4">
        <w:rPr>
          <w:lang w:val="ru-RU" w:eastAsia="zh-CN"/>
        </w:rPr>
        <w:t>пленарное заседание</w:t>
      </w:r>
      <w:r w:rsidR="00D57D41" w:rsidRPr="00D57D41">
        <w:rPr>
          <w:lang w:val="ru-RU" w:eastAsia="zh-CN"/>
        </w:rPr>
        <w:t xml:space="preserve"> поручил</w:t>
      </w:r>
      <w:r w:rsidR="001268F4">
        <w:rPr>
          <w:lang w:val="ru-RU" w:eastAsia="zh-CN"/>
        </w:rPr>
        <w:t>о</w:t>
      </w:r>
      <w:r w:rsidR="00D57D41" w:rsidRPr="00D57D41">
        <w:rPr>
          <w:lang w:val="ru-RU" w:eastAsia="zh-CN"/>
        </w:rPr>
        <w:t xml:space="preserve"> Генераль</w:t>
      </w:r>
      <w:r w:rsidR="001268F4">
        <w:rPr>
          <w:lang w:val="ru-RU" w:eastAsia="zh-CN"/>
        </w:rPr>
        <w:t>ному секретарю в координации с Д</w:t>
      </w:r>
      <w:r w:rsidR="00D57D41" w:rsidRPr="00D57D41">
        <w:rPr>
          <w:lang w:val="ru-RU" w:eastAsia="zh-CN"/>
        </w:rPr>
        <w:t xml:space="preserve">иректорами </w:t>
      </w:r>
      <w:r w:rsidR="001268F4">
        <w:rPr>
          <w:lang w:val="ru-RU" w:eastAsia="zh-CN"/>
        </w:rPr>
        <w:t>Б</w:t>
      </w:r>
      <w:r w:rsidR="00D57D41" w:rsidRPr="00D57D41">
        <w:rPr>
          <w:lang w:val="ru-RU" w:eastAsia="zh-CN"/>
        </w:rPr>
        <w:t xml:space="preserve">юро представить </w:t>
      </w:r>
      <w:r w:rsidR="00E66C92">
        <w:rPr>
          <w:lang w:val="ru-RU" w:eastAsia="zh-CN"/>
        </w:rPr>
        <w:t>на</w:t>
      </w:r>
      <w:r w:rsidR="00D57D41" w:rsidRPr="00D57D41">
        <w:rPr>
          <w:lang w:val="ru-RU" w:eastAsia="zh-CN"/>
        </w:rPr>
        <w:t xml:space="preserve"> сессии </w:t>
      </w:r>
      <w:r w:rsidR="00E66C92">
        <w:rPr>
          <w:lang w:val="ru-RU" w:eastAsia="zh-CN"/>
        </w:rPr>
        <w:t>Совета 2024 </w:t>
      </w:r>
      <w:r w:rsidR="00D57D41" w:rsidRPr="00D57D41">
        <w:rPr>
          <w:lang w:val="ru-RU" w:eastAsia="zh-CN"/>
        </w:rPr>
        <w:t xml:space="preserve">года </w:t>
      </w:r>
      <w:r w:rsidR="00E66C92">
        <w:rPr>
          <w:lang w:val="ru-RU" w:eastAsia="zh-CN"/>
        </w:rPr>
        <w:t xml:space="preserve">отчет об осуществлении </w:t>
      </w:r>
      <w:r w:rsidR="00D57D41" w:rsidRPr="00D57D41">
        <w:rPr>
          <w:lang w:val="ru-RU" w:eastAsia="zh-CN"/>
        </w:rPr>
        <w:t>концепции "Един</w:t>
      </w:r>
      <w:r w:rsidR="00E66C92">
        <w:rPr>
          <w:lang w:val="ru-RU" w:eastAsia="zh-CN"/>
        </w:rPr>
        <w:t>ый</w:t>
      </w:r>
      <w:r w:rsidR="00D57D41" w:rsidRPr="00D57D41">
        <w:rPr>
          <w:lang w:val="ru-RU" w:eastAsia="zh-CN"/>
        </w:rPr>
        <w:t xml:space="preserve"> МСЭ". Совет должен оценить </w:t>
      </w:r>
      <w:r w:rsidR="00E66C92">
        <w:rPr>
          <w:lang w:val="ru-RU" w:eastAsia="zh-CN"/>
        </w:rPr>
        <w:t xml:space="preserve">отчет </w:t>
      </w:r>
      <w:r w:rsidR="00D57D41" w:rsidRPr="00D57D41">
        <w:rPr>
          <w:lang w:val="ru-RU" w:eastAsia="zh-CN"/>
        </w:rPr>
        <w:t xml:space="preserve">Генерального секретаря и представить следующей Полномочной конференции </w:t>
      </w:r>
      <w:r w:rsidR="00E66C92">
        <w:rPr>
          <w:lang w:val="ru-RU" w:eastAsia="zh-CN"/>
        </w:rPr>
        <w:t xml:space="preserve">отчет об осуществлении концепции "Единый </w:t>
      </w:r>
      <w:r w:rsidR="00D57D41" w:rsidRPr="00D57D41">
        <w:rPr>
          <w:lang w:val="ru-RU" w:eastAsia="zh-CN"/>
        </w:rPr>
        <w:t xml:space="preserve">МСЭ", </w:t>
      </w:r>
      <w:r w:rsidR="00E66C92">
        <w:rPr>
          <w:lang w:val="ru-RU" w:eastAsia="zh-CN"/>
        </w:rPr>
        <w:t>в том числе о деятельности</w:t>
      </w:r>
      <w:r w:rsidR="00D57D41" w:rsidRPr="00D57D41">
        <w:rPr>
          <w:lang w:val="ru-RU" w:eastAsia="zh-CN"/>
        </w:rPr>
        <w:t xml:space="preserve"> региональных и зональных </w:t>
      </w:r>
      <w:r w:rsidR="00E66C92">
        <w:rPr>
          <w:lang w:val="ru-RU" w:eastAsia="zh-CN"/>
        </w:rPr>
        <w:t>отделений.</w:t>
      </w:r>
    </w:p>
    <w:p w14:paraId="05893402" w14:textId="77777777" w:rsidR="00BA5FF0" w:rsidRPr="009775A8" w:rsidRDefault="00BA5FF0" w:rsidP="00BA5FF0">
      <w:pPr>
        <w:pStyle w:val="Heading1"/>
        <w:rPr>
          <w:lang w:val="ru-RU" w:eastAsia="zh-CN"/>
        </w:rPr>
      </w:pPr>
      <w:r w:rsidRPr="009775A8">
        <w:rPr>
          <w:lang w:val="ru-RU" w:eastAsia="zh-CN"/>
        </w:rPr>
        <w:t>2</w:t>
      </w:r>
      <w:r w:rsidRPr="009775A8">
        <w:rPr>
          <w:lang w:val="ru-RU" w:eastAsia="zh-CN"/>
        </w:rPr>
        <w:tab/>
      </w:r>
      <w:r w:rsidR="00E66C92">
        <w:rPr>
          <w:lang w:val="ru-RU" w:eastAsia="zh-CN"/>
        </w:rPr>
        <w:t>Предложения</w:t>
      </w:r>
    </w:p>
    <w:p w14:paraId="7B9CE59F" w14:textId="41BA786E" w:rsidR="0047437F" w:rsidRDefault="0047437F" w:rsidP="00BA5FF0">
      <w:pPr>
        <w:keepNext/>
        <w:keepLines/>
        <w:rPr>
          <w:lang w:val="ru-RU" w:eastAsia="zh-CN"/>
        </w:rPr>
      </w:pPr>
      <w:r w:rsidRPr="0047437F">
        <w:rPr>
          <w:lang w:val="ru-RU" w:eastAsia="zh-CN"/>
        </w:rPr>
        <w:t>Китай хотел бы</w:t>
      </w:r>
      <w:r w:rsidR="009775A8">
        <w:rPr>
          <w:lang w:val="ru-RU" w:eastAsia="zh-CN"/>
        </w:rPr>
        <w:t xml:space="preserve"> внести следующие предложения по вопросу</w:t>
      </w:r>
      <w:r w:rsidRPr="0047437F">
        <w:rPr>
          <w:lang w:val="ru-RU" w:eastAsia="zh-CN"/>
        </w:rPr>
        <w:t xml:space="preserve"> все</w:t>
      </w:r>
      <w:r w:rsidR="009775A8">
        <w:rPr>
          <w:lang w:val="ru-RU" w:eastAsia="zh-CN"/>
        </w:rPr>
        <w:t>объемлющего</w:t>
      </w:r>
      <w:r>
        <w:rPr>
          <w:lang w:val="ru-RU" w:eastAsia="zh-CN"/>
        </w:rPr>
        <w:t xml:space="preserve"> осуществлени</w:t>
      </w:r>
      <w:r w:rsidR="009775A8">
        <w:rPr>
          <w:lang w:val="ru-RU" w:eastAsia="zh-CN"/>
        </w:rPr>
        <w:t>я</w:t>
      </w:r>
      <w:r>
        <w:rPr>
          <w:lang w:val="ru-RU" w:eastAsia="zh-CN"/>
        </w:rPr>
        <w:t xml:space="preserve"> </w:t>
      </w:r>
      <w:r w:rsidRPr="0047437F">
        <w:rPr>
          <w:lang w:val="ru-RU" w:eastAsia="zh-CN"/>
        </w:rPr>
        <w:t>концепции "Един</w:t>
      </w:r>
      <w:r>
        <w:rPr>
          <w:lang w:val="ru-RU" w:eastAsia="zh-CN"/>
        </w:rPr>
        <w:t>ый</w:t>
      </w:r>
      <w:r w:rsidRPr="0047437F">
        <w:rPr>
          <w:lang w:val="ru-RU" w:eastAsia="zh-CN"/>
        </w:rPr>
        <w:t xml:space="preserve"> МСЭ", </w:t>
      </w:r>
      <w:r w:rsidR="00BD0973">
        <w:rPr>
          <w:lang w:val="ru-RU" w:eastAsia="zh-CN"/>
        </w:rPr>
        <w:t>среди которых</w:t>
      </w:r>
      <w:r>
        <w:rPr>
          <w:lang w:val="ru-RU" w:eastAsia="zh-CN"/>
        </w:rPr>
        <w:t>:</w:t>
      </w:r>
    </w:p>
    <w:p w14:paraId="4D220E1B" w14:textId="2C8BD536" w:rsidR="0047437F" w:rsidRDefault="00BA5FF0" w:rsidP="00BA5FF0">
      <w:pPr>
        <w:pStyle w:val="enumlev1"/>
        <w:rPr>
          <w:lang w:val="ru-RU" w:eastAsia="zh-CN"/>
        </w:rPr>
      </w:pPr>
      <w:r w:rsidRPr="0047437F">
        <w:rPr>
          <w:lang w:val="ru-RU" w:eastAsia="zh-CN"/>
        </w:rPr>
        <w:t>1)</w:t>
      </w:r>
      <w:r w:rsidRPr="0047437F">
        <w:rPr>
          <w:lang w:val="ru-RU" w:eastAsia="zh-CN"/>
        </w:rPr>
        <w:tab/>
      </w:r>
      <w:r w:rsidR="0047437F">
        <w:rPr>
          <w:lang w:val="ru-RU" w:eastAsia="zh-CN"/>
        </w:rPr>
        <w:t>Следующие основополагающие принципы:</w:t>
      </w:r>
    </w:p>
    <w:p w14:paraId="2E83F9B3" w14:textId="0B7F499E" w:rsidR="00124231" w:rsidRDefault="00BA5FF0" w:rsidP="00BA5FF0">
      <w:pPr>
        <w:pStyle w:val="enumlev2"/>
        <w:rPr>
          <w:lang w:val="ru-RU"/>
        </w:rPr>
      </w:pPr>
      <w:r w:rsidRPr="0047437F">
        <w:rPr>
          <w:lang w:val="ru-RU"/>
        </w:rPr>
        <w:t>•</w:t>
      </w:r>
      <w:r w:rsidRPr="0047437F">
        <w:rPr>
          <w:lang w:val="ru-RU"/>
        </w:rPr>
        <w:tab/>
      </w:r>
      <w:r w:rsidR="0047437F" w:rsidRPr="0047437F">
        <w:rPr>
          <w:lang w:val="ru-RU"/>
        </w:rPr>
        <w:t>Содейств</w:t>
      </w:r>
      <w:r w:rsidR="004611A1">
        <w:rPr>
          <w:lang w:val="ru-RU"/>
        </w:rPr>
        <w:t>ие</w:t>
      </w:r>
      <w:r w:rsidR="0047437F" w:rsidRPr="0047437F">
        <w:rPr>
          <w:lang w:val="ru-RU"/>
        </w:rPr>
        <w:t xml:space="preserve"> е</w:t>
      </w:r>
      <w:r w:rsidR="0047437F">
        <w:rPr>
          <w:lang w:val="ru-RU"/>
        </w:rPr>
        <w:t>динству и сотрудничеству между Г</w:t>
      </w:r>
      <w:r w:rsidR="0047437F" w:rsidRPr="0047437F">
        <w:rPr>
          <w:lang w:val="ru-RU"/>
        </w:rPr>
        <w:t>ос</w:t>
      </w:r>
      <w:r w:rsidR="0047437F">
        <w:rPr>
          <w:lang w:val="ru-RU"/>
        </w:rPr>
        <w:t>ударствами-Ч</w:t>
      </w:r>
      <w:r w:rsidR="0047437F" w:rsidRPr="0047437F">
        <w:rPr>
          <w:lang w:val="ru-RU"/>
        </w:rPr>
        <w:t>ленами. МСЭ является межправительственной</w:t>
      </w:r>
      <w:r w:rsidR="0047437F">
        <w:rPr>
          <w:lang w:val="ru-RU"/>
        </w:rPr>
        <w:t xml:space="preserve"> организацией, состоящей из 193 Государств-Ч</w:t>
      </w:r>
      <w:r w:rsidR="0047437F" w:rsidRPr="0047437F">
        <w:rPr>
          <w:lang w:val="ru-RU"/>
        </w:rPr>
        <w:t xml:space="preserve">ленов. При </w:t>
      </w:r>
      <w:r w:rsidR="0047437F">
        <w:rPr>
          <w:lang w:val="ru-RU"/>
        </w:rPr>
        <w:t>осуществлении</w:t>
      </w:r>
      <w:r w:rsidR="0047437F" w:rsidRPr="0047437F">
        <w:rPr>
          <w:lang w:val="ru-RU"/>
        </w:rPr>
        <w:t xml:space="preserve"> концепции "Единый МСЭ" </w:t>
      </w:r>
      <w:r w:rsidR="004611A1">
        <w:rPr>
          <w:lang w:val="ru-RU"/>
        </w:rPr>
        <w:t>Союзу</w:t>
      </w:r>
      <w:r w:rsidR="0047437F" w:rsidRPr="0047437F">
        <w:rPr>
          <w:lang w:val="ru-RU"/>
        </w:rPr>
        <w:t xml:space="preserve"> </w:t>
      </w:r>
      <w:r w:rsidR="0047437F">
        <w:rPr>
          <w:lang w:val="ru-RU"/>
        </w:rPr>
        <w:t xml:space="preserve">следует </w:t>
      </w:r>
      <w:r w:rsidR="0047437F" w:rsidRPr="0047437F">
        <w:rPr>
          <w:lang w:val="ru-RU"/>
        </w:rPr>
        <w:t xml:space="preserve">придерживаться принципов единства и сотрудничества, решать проблемы путем </w:t>
      </w:r>
      <w:r w:rsidR="0047437F" w:rsidRPr="0047437F">
        <w:rPr>
          <w:lang w:val="ru-RU"/>
        </w:rPr>
        <w:lastRenderedPageBreak/>
        <w:t xml:space="preserve">консультаций, совместно решать проблемы, </w:t>
      </w:r>
      <w:r w:rsidR="0047437F">
        <w:rPr>
          <w:lang w:val="ru-RU"/>
        </w:rPr>
        <w:t>возникающие в результате развития ИКТ, совместно использовать</w:t>
      </w:r>
      <w:r w:rsidR="0047437F" w:rsidRPr="0047437F">
        <w:rPr>
          <w:lang w:val="ru-RU"/>
        </w:rPr>
        <w:t xml:space="preserve"> цифровы</w:t>
      </w:r>
      <w:r w:rsidR="0047437F">
        <w:rPr>
          <w:lang w:val="ru-RU"/>
        </w:rPr>
        <w:t>е дивиденды</w:t>
      </w:r>
      <w:r w:rsidR="0047437F" w:rsidRPr="0047437F">
        <w:rPr>
          <w:lang w:val="ru-RU"/>
        </w:rPr>
        <w:t xml:space="preserve"> и прилагать согласованные усилия для достижения </w:t>
      </w:r>
      <w:r w:rsidR="00124231" w:rsidRPr="00124231">
        <w:rPr>
          <w:lang w:val="ru-RU"/>
        </w:rPr>
        <w:t xml:space="preserve">Целей Организации Объединенных Наций в области устойчивого развития </w:t>
      </w:r>
      <w:r w:rsidR="00124231">
        <w:rPr>
          <w:lang w:val="ru-RU"/>
        </w:rPr>
        <w:t>на период до</w:t>
      </w:r>
      <w:r w:rsidR="00124231" w:rsidRPr="00124231">
        <w:rPr>
          <w:lang w:val="ru-RU"/>
        </w:rPr>
        <w:t xml:space="preserve"> 2030</w:t>
      </w:r>
      <w:r w:rsidR="00124231">
        <w:rPr>
          <w:lang w:val="ru-RU"/>
        </w:rPr>
        <w:t> года.</w:t>
      </w:r>
    </w:p>
    <w:p w14:paraId="180F2457" w14:textId="2BFEBBB9" w:rsidR="00124231" w:rsidRDefault="00BA5FF0" w:rsidP="00BA5FF0">
      <w:pPr>
        <w:pStyle w:val="enumlev2"/>
        <w:rPr>
          <w:lang w:val="ru-RU"/>
        </w:rPr>
      </w:pPr>
      <w:r w:rsidRPr="00124231">
        <w:rPr>
          <w:lang w:val="ru-RU"/>
        </w:rPr>
        <w:t>•</w:t>
      </w:r>
      <w:r w:rsidRPr="00124231">
        <w:rPr>
          <w:lang w:val="ru-RU"/>
        </w:rPr>
        <w:tab/>
      </w:r>
      <w:r w:rsidR="004611A1" w:rsidRPr="00124231">
        <w:rPr>
          <w:lang w:val="ru-RU"/>
        </w:rPr>
        <w:t>С</w:t>
      </w:r>
      <w:r w:rsidR="004611A1">
        <w:rPr>
          <w:lang w:val="ru-RU"/>
        </w:rPr>
        <w:t>оответствие</w:t>
      </w:r>
      <w:r w:rsidR="00124231" w:rsidRPr="00124231">
        <w:rPr>
          <w:lang w:val="ru-RU"/>
        </w:rPr>
        <w:t xml:space="preserve"> целям Союза. Устав МСЭ, как основополагающий правовой документ Союза, четко определяет цели</w:t>
      </w:r>
      <w:r w:rsidR="00124231" w:rsidRPr="00437782">
        <w:rPr>
          <w:rStyle w:val="FootnoteReference"/>
          <w:szCs w:val="16"/>
        </w:rPr>
        <w:footnoteReference w:id="1"/>
      </w:r>
      <w:r w:rsidR="00124231" w:rsidRPr="00124231">
        <w:rPr>
          <w:lang w:val="ru-RU"/>
        </w:rPr>
        <w:t xml:space="preserve"> </w:t>
      </w:r>
      <w:r w:rsidR="00124231">
        <w:rPr>
          <w:lang w:val="ru-RU"/>
        </w:rPr>
        <w:t>Союза в Статье </w:t>
      </w:r>
      <w:r w:rsidR="00124231" w:rsidRPr="00124231">
        <w:rPr>
          <w:lang w:val="ru-RU"/>
        </w:rPr>
        <w:t xml:space="preserve">1, и подчеркивает </w:t>
      </w:r>
      <w:r w:rsidR="002D353D">
        <w:rPr>
          <w:lang w:val="ru-RU"/>
        </w:rPr>
        <w:t>те виды деятельности, на которые</w:t>
      </w:r>
      <w:r w:rsidR="00124231" w:rsidRPr="00124231">
        <w:rPr>
          <w:lang w:val="ru-RU"/>
        </w:rPr>
        <w:t xml:space="preserve"> необходимо обратить особое внимание, например, распределение </w:t>
      </w:r>
      <w:r w:rsidR="00124231">
        <w:rPr>
          <w:lang w:val="ru-RU"/>
        </w:rPr>
        <w:t xml:space="preserve">ресурсов </w:t>
      </w:r>
      <w:r w:rsidR="00124231" w:rsidRPr="00124231">
        <w:rPr>
          <w:lang w:val="ru-RU"/>
        </w:rPr>
        <w:t xml:space="preserve">радиочастотного спектра и спутниковых орбит; обеспечение </w:t>
      </w:r>
      <w:r w:rsidR="00124231">
        <w:rPr>
          <w:lang w:val="ru-RU"/>
        </w:rPr>
        <w:t xml:space="preserve">международной </w:t>
      </w:r>
      <w:r w:rsidR="00124231" w:rsidRPr="00124231">
        <w:rPr>
          <w:lang w:val="ru-RU"/>
        </w:rPr>
        <w:t xml:space="preserve">стандартизации </w:t>
      </w:r>
      <w:r w:rsidR="00124231">
        <w:rPr>
          <w:lang w:val="ru-RU"/>
        </w:rPr>
        <w:t>электросвязи</w:t>
      </w:r>
      <w:r w:rsidR="00124231" w:rsidRPr="00124231">
        <w:rPr>
          <w:lang w:val="ru-RU"/>
        </w:rPr>
        <w:t>; содействие</w:t>
      </w:r>
      <w:r w:rsidR="00124231">
        <w:rPr>
          <w:lang w:val="ru-RU"/>
        </w:rPr>
        <w:t xml:space="preserve"> оказанию </w:t>
      </w:r>
      <w:r w:rsidR="00124231" w:rsidRPr="00124231">
        <w:rPr>
          <w:lang w:val="ru-RU"/>
        </w:rPr>
        <w:t>технической помощи в области ИКТ развивающи</w:t>
      </w:r>
      <w:r w:rsidR="00124231">
        <w:rPr>
          <w:lang w:val="ru-RU"/>
        </w:rPr>
        <w:t>мся странам и </w:t>
      </w:r>
      <w:r w:rsidR="00124231" w:rsidRPr="00124231">
        <w:rPr>
          <w:lang w:val="ru-RU"/>
        </w:rPr>
        <w:t>т.</w:t>
      </w:r>
      <w:r w:rsidR="00437782">
        <w:rPr>
          <w:lang w:val="ru-RU"/>
        </w:rPr>
        <w:t> </w:t>
      </w:r>
      <w:r w:rsidR="00124231" w:rsidRPr="00124231">
        <w:rPr>
          <w:lang w:val="ru-RU"/>
        </w:rPr>
        <w:t xml:space="preserve">д. Мы </w:t>
      </w:r>
      <w:r w:rsidR="00124231">
        <w:rPr>
          <w:lang w:val="ru-RU"/>
        </w:rPr>
        <w:t>полагаем</w:t>
      </w:r>
      <w:r w:rsidR="00124231" w:rsidRPr="00124231">
        <w:rPr>
          <w:lang w:val="ru-RU"/>
        </w:rPr>
        <w:t xml:space="preserve">, </w:t>
      </w:r>
      <w:r w:rsidR="00124231">
        <w:rPr>
          <w:lang w:val="ru-RU"/>
        </w:rPr>
        <w:t>что при осуществлении концепции "Единый</w:t>
      </w:r>
      <w:r w:rsidR="00124231" w:rsidRPr="00124231">
        <w:rPr>
          <w:lang w:val="ru-RU"/>
        </w:rPr>
        <w:t xml:space="preserve"> МСЭ" </w:t>
      </w:r>
      <w:r w:rsidR="00124231">
        <w:rPr>
          <w:lang w:val="ru-RU"/>
        </w:rPr>
        <w:t>необходимо</w:t>
      </w:r>
      <w:r w:rsidR="00124231" w:rsidRPr="00124231">
        <w:rPr>
          <w:lang w:val="ru-RU"/>
        </w:rPr>
        <w:t xml:space="preserve"> </w:t>
      </w:r>
      <w:r w:rsidR="00180B8E">
        <w:rPr>
          <w:lang w:val="ru-RU"/>
        </w:rPr>
        <w:t>сосредоточиться на</w:t>
      </w:r>
      <w:r w:rsidR="00124231">
        <w:rPr>
          <w:lang w:val="ru-RU"/>
        </w:rPr>
        <w:t xml:space="preserve"> основны</w:t>
      </w:r>
      <w:r w:rsidR="00180B8E">
        <w:rPr>
          <w:lang w:val="ru-RU"/>
        </w:rPr>
        <w:t>х</w:t>
      </w:r>
      <w:r w:rsidR="00124231" w:rsidRPr="00124231">
        <w:rPr>
          <w:lang w:val="ru-RU"/>
        </w:rPr>
        <w:t xml:space="preserve"> </w:t>
      </w:r>
      <w:r w:rsidR="00124231">
        <w:rPr>
          <w:lang w:val="ru-RU"/>
        </w:rPr>
        <w:t>направления</w:t>
      </w:r>
      <w:r w:rsidR="00180B8E">
        <w:rPr>
          <w:lang w:val="ru-RU"/>
        </w:rPr>
        <w:t>х</w:t>
      </w:r>
      <w:r w:rsidR="00124231">
        <w:rPr>
          <w:lang w:val="ru-RU"/>
        </w:rPr>
        <w:t xml:space="preserve"> деятельности</w:t>
      </w:r>
      <w:r w:rsidR="00124231" w:rsidRPr="00124231">
        <w:rPr>
          <w:lang w:val="ru-RU"/>
        </w:rPr>
        <w:t xml:space="preserve"> Союза и выдел</w:t>
      </w:r>
      <w:r w:rsidR="00124231">
        <w:rPr>
          <w:lang w:val="ru-RU"/>
        </w:rPr>
        <w:t>я</w:t>
      </w:r>
      <w:r w:rsidR="00124231" w:rsidRPr="00124231">
        <w:rPr>
          <w:lang w:val="ru-RU"/>
        </w:rPr>
        <w:t xml:space="preserve">ть достаточные ресурсы Генеральному секретариату и трем Секторам, </w:t>
      </w:r>
      <w:r w:rsidR="00180B8E">
        <w:rPr>
          <w:lang w:val="ru-RU"/>
        </w:rPr>
        <w:t xml:space="preserve">в полной мере учитывая </w:t>
      </w:r>
      <w:r w:rsidR="002D353D">
        <w:rPr>
          <w:lang w:val="ru-RU"/>
        </w:rPr>
        <w:t xml:space="preserve">при этом </w:t>
      </w:r>
      <w:r w:rsidR="00180B8E">
        <w:rPr>
          <w:lang w:val="ru-RU"/>
        </w:rPr>
        <w:t xml:space="preserve">цели и ключевые виды деятельности </w:t>
      </w:r>
      <w:r w:rsidR="00124231" w:rsidRPr="00124231">
        <w:rPr>
          <w:lang w:val="ru-RU"/>
        </w:rPr>
        <w:t xml:space="preserve">Союза, </w:t>
      </w:r>
      <w:r w:rsidR="002D353D">
        <w:rPr>
          <w:lang w:val="ru-RU"/>
        </w:rPr>
        <w:t>предусмотренные</w:t>
      </w:r>
      <w:r w:rsidR="00124231" w:rsidRPr="00124231">
        <w:rPr>
          <w:lang w:val="ru-RU"/>
        </w:rPr>
        <w:t xml:space="preserve"> Уставом</w:t>
      </w:r>
      <w:r w:rsidR="00180B8E">
        <w:rPr>
          <w:lang w:val="ru-RU"/>
        </w:rPr>
        <w:t>.</w:t>
      </w:r>
    </w:p>
    <w:p w14:paraId="17F1EF0E" w14:textId="7EB1E600" w:rsidR="00180B8E" w:rsidRDefault="00BA5FF0" w:rsidP="00BA5FF0">
      <w:pPr>
        <w:pStyle w:val="enumlev2"/>
        <w:rPr>
          <w:lang w:val="ru-RU"/>
        </w:rPr>
      </w:pPr>
      <w:r w:rsidRPr="00180B8E">
        <w:rPr>
          <w:lang w:val="ru-RU"/>
        </w:rPr>
        <w:t>•</w:t>
      </w:r>
      <w:r w:rsidRPr="00180B8E">
        <w:rPr>
          <w:lang w:val="ru-RU"/>
        </w:rPr>
        <w:tab/>
      </w:r>
      <w:r w:rsidR="00DC28FB">
        <w:rPr>
          <w:lang w:val="ru-RU"/>
        </w:rPr>
        <w:t>Обеспечение стабильности</w:t>
      </w:r>
      <w:r w:rsidR="00180B8E" w:rsidRPr="00180B8E">
        <w:rPr>
          <w:lang w:val="ru-RU"/>
        </w:rPr>
        <w:t xml:space="preserve"> существующей организационной структуры. </w:t>
      </w:r>
      <w:r w:rsidR="00180B8E">
        <w:rPr>
          <w:lang w:val="ru-RU"/>
        </w:rPr>
        <w:t>Устав</w:t>
      </w:r>
      <w:r w:rsidR="00180B8E" w:rsidRPr="00180B8E">
        <w:rPr>
          <w:lang w:val="ru-RU"/>
        </w:rPr>
        <w:t xml:space="preserve"> и Конвенция определяют функции и структуру Ге</w:t>
      </w:r>
      <w:r w:rsidR="00180B8E">
        <w:rPr>
          <w:lang w:val="ru-RU"/>
        </w:rPr>
        <w:t>нерального секретариата и трех С</w:t>
      </w:r>
      <w:r w:rsidR="00180B8E" w:rsidRPr="00180B8E">
        <w:rPr>
          <w:lang w:val="ru-RU"/>
        </w:rPr>
        <w:t xml:space="preserve">екторов. Мы </w:t>
      </w:r>
      <w:r w:rsidR="00DC28FB">
        <w:rPr>
          <w:lang w:val="ru-RU"/>
        </w:rPr>
        <w:t xml:space="preserve">исходим из того, что </w:t>
      </w:r>
      <w:r w:rsidR="00DC28FB" w:rsidRPr="00180B8E">
        <w:rPr>
          <w:lang w:val="ru-RU"/>
        </w:rPr>
        <w:t>обязанности по к</w:t>
      </w:r>
      <w:r w:rsidR="00DC28FB">
        <w:rPr>
          <w:lang w:val="ru-RU"/>
        </w:rPr>
        <w:t>оординации деятельности Союза, предусмотренной</w:t>
      </w:r>
      <w:r w:rsidR="00DC28FB" w:rsidRPr="00180B8E">
        <w:rPr>
          <w:lang w:val="ru-RU"/>
        </w:rPr>
        <w:t xml:space="preserve"> Уставом и Конвенцией</w:t>
      </w:r>
      <w:r w:rsidR="00DC28FB">
        <w:rPr>
          <w:lang w:val="ru-RU"/>
        </w:rPr>
        <w:t>, возложены</w:t>
      </w:r>
      <w:r w:rsidR="00DC28FB" w:rsidRPr="00180B8E">
        <w:rPr>
          <w:lang w:val="ru-RU"/>
        </w:rPr>
        <w:t xml:space="preserve"> </w:t>
      </w:r>
      <w:r w:rsidR="00DC28FB">
        <w:rPr>
          <w:lang w:val="ru-RU"/>
        </w:rPr>
        <w:t>на Генерального секретаря</w:t>
      </w:r>
      <w:r w:rsidR="00180B8E" w:rsidRPr="00180B8E">
        <w:rPr>
          <w:lang w:val="ru-RU"/>
        </w:rPr>
        <w:t xml:space="preserve">. В </w:t>
      </w:r>
      <w:r w:rsidR="00644BCA">
        <w:rPr>
          <w:lang w:val="ru-RU"/>
        </w:rPr>
        <w:t>связи</w:t>
      </w:r>
      <w:r w:rsidR="002944FD">
        <w:rPr>
          <w:lang w:val="ru-RU"/>
        </w:rPr>
        <w:t xml:space="preserve"> с этим</w:t>
      </w:r>
      <w:r w:rsidR="00180B8E">
        <w:rPr>
          <w:lang w:val="ru-RU"/>
        </w:rPr>
        <w:t xml:space="preserve"> осуществление концепции "Единый</w:t>
      </w:r>
      <w:r w:rsidR="00180B8E" w:rsidRPr="00180B8E">
        <w:rPr>
          <w:lang w:val="ru-RU"/>
        </w:rPr>
        <w:t xml:space="preserve"> МСЭ" должн</w:t>
      </w:r>
      <w:r w:rsidR="00180B8E">
        <w:rPr>
          <w:lang w:val="ru-RU"/>
        </w:rPr>
        <w:t>о</w:t>
      </w:r>
      <w:r w:rsidR="00180B8E" w:rsidRPr="00180B8E">
        <w:rPr>
          <w:lang w:val="ru-RU"/>
        </w:rPr>
        <w:t xml:space="preserve"> быть направлен</w:t>
      </w:r>
      <w:r w:rsidR="00180B8E">
        <w:rPr>
          <w:lang w:val="ru-RU"/>
        </w:rPr>
        <w:t xml:space="preserve">о </w:t>
      </w:r>
      <w:r w:rsidR="00180B8E" w:rsidRPr="00180B8E">
        <w:rPr>
          <w:lang w:val="ru-RU"/>
        </w:rPr>
        <w:t>на вып</w:t>
      </w:r>
      <w:r w:rsidR="00180B8E">
        <w:rPr>
          <w:lang w:val="ru-RU"/>
        </w:rPr>
        <w:t>олнение мандатов МСЭ и не должно</w:t>
      </w:r>
      <w:r w:rsidR="00180B8E" w:rsidRPr="00180B8E">
        <w:rPr>
          <w:lang w:val="ru-RU"/>
        </w:rPr>
        <w:t xml:space="preserve"> изменять нынешнюю организационную структуру, предусмотренную Уставом и Конвенцией. При этом Генеральный секретариат и три </w:t>
      </w:r>
      <w:r w:rsidR="00180B8E">
        <w:rPr>
          <w:lang w:val="ru-RU"/>
        </w:rPr>
        <w:t>С</w:t>
      </w:r>
      <w:r w:rsidR="00180B8E" w:rsidRPr="00180B8E">
        <w:rPr>
          <w:lang w:val="ru-RU"/>
        </w:rPr>
        <w:t>ектора Союза должны выполнять свои соответствующие функции независимо друг от друга, как это предусмотрено Уставом и Конвенцией</w:t>
      </w:r>
      <w:r w:rsidR="00C46976">
        <w:rPr>
          <w:lang w:val="ru-RU"/>
        </w:rPr>
        <w:t>.</w:t>
      </w:r>
    </w:p>
    <w:p w14:paraId="376CB092" w14:textId="77777777" w:rsidR="00C46976" w:rsidRDefault="00BA5FF0" w:rsidP="00BA5FF0">
      <w:pPr>
        <w:pStyle w:val="enumlev1"/>
        <w:rPr>
          <w:lang w:val="ru-RU" w:eastAsia="zh-CN"/>
        </w:rPr>
      </w:pPr>
      <w:bookmarkStart w:id="10" w:name="_Hlk139383412"/>
      <w:r w:rsidRPr="00C46976">
        <w:rPr>
          <w:lang w:val="ru-RU" w:eastAsia="zh-CN"/>
        </w:rPr>
        <w:t>2)</w:t>
      </w:r>
      <w:r w:rsidRPr="00C46976">
        <w:rPr>
          <w:lang w:val="ru-RU" w:eastAsia="zh-CN"/>
        </w:rPr>
        <w:tab/>
      </w:r>
      <w:r w:rsidR="00C46976" w:rsidRPr="00C46976">
        <w:rPr>
          <w:lang w:val="ru-RU" w:eastAsia="zh-CN"/>
        </w:rPr>
        <w:t>Мы предлагаем, чтобы Генеральный секретарь поручил Рабочей группе Совета по финансовым и людским ресурсам (РГС-ФЛР) выполнить требования отчета Председателя Комитета по администрированию и управлению П</w:t>
      </w:r>
      <w:r w:rsidR="00C46976">
        <w:rPr>
          <w:lang w:val="ru-RU" w:eastAsia="zh-CN"/>
        </w:rPr>
        <w:t>К</w:t>
      </w:r>
      <w:r w:rsidR="00C46976" w:rsidRPr="00C46976">
        <w:rPr>
          <w:lang w:val="ru-RU" w:eastAsia="zh-CN"/>
        </w:rPr>
        <w:t>-22, провести широкие обсуждения концепции "Единый МСЭ" и представить отчет на рассмотрение Совета на его сессии</w:t>
      </w:r>
      <w:r w:rsidR="00644BCA">
        <w:rPr>
          <w:lang w:val="ru-RU" w:eastAsia="zh-CN"/>
        </w:rPr>
        <w:t xml:space="preserve"> 2024 </w:t>
      </w:r>
      <w:r w:rsidR="00C46976" w:rsidRPr="00C46976">
        <w:rPr>
          <w:lang w:val="ru-RU" w:eastAsia="zh-CN"/>
        </w:rPr>
        <w:t>года.</w:t>
      </w:r>
    </w:p>
    <w:bookmarkEnd w:id="10"/>
    <w:p w14:paraId="5FBEABA0" w14:textId="77777777" w:rsidR="00BA5FF0" w:rsidRPr="00772035" w:rsidRDefault="00BA5FF0" w:rsidP="00BA5FF0">
      <w:pPr>
        <w:spacing w:before="720"/>
        <w:jc w:val="center"/>
        <w:rPr>
          <w:lang w:val="ru-RU"/>
        </w:rPr>
      </w:pPr>
      <w:r w:rsidRPr="00772035">
        <w:rPr>
          <w:lang w:val="ru-RU"/>
        </w:rPr>
        <w:t>______________</w:t>
      </w:r>
    </w:p>
    <w:sectPr w:rsidR="00BA5FF0" w:rsidRPr="00772035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C01D" w14:textId="77777777" w:rsidR="00C167C9" w:rsidRDefault="00C167C9">
      <w:r>
        <w:separator/>
      </w:r>
    </w:p>
  </w:endnote>
  <w:endnote w:type="continuationSeparator" w:id="0">
    <w:p w14:paraId="7A05027F" w14:textId="77777777" w:rsidR="00C167C9" w:rsidRDefault="00C1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8999C8" w14:textId="77777777" w:rsidTr="00E31DCE">
      <w:trPr>
        <w:jc w:val="center"/>
      </w:trPr>
      <w:tc>
        <w:tcPr>
          <w:tcW w:w="1803" w:type="dxa"/>
          <w:vAlign w:val="center"/>
        </w:tcPr>
        <w:p w14:paraId="347ADF2F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762D4" w:rsidRPr="000762D4">
            <w:rPr>
              <w:noProof/>
            </w:rPr>
            <w:t>525350</w:t>
          </w:r>
        </w:p>
      </w:tc>
      <w:tc>
        <w:tcPr>
          <w:tcW w:w="8261" w:type="dxa"/>
        </w:tcPr>
        <w:p w14:paraId="68D0CE5C" w14:textId="77777777" w:rsidR="00672F8A" w:rsidRPr="00E06FD5" w:rsidRDefault="00672F8A" w:rsidP="000762D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762D4">
            <w:rPr>
              <w:bCs/>
              <w:lang w:val="ru-RU"/>
            </w:rPr>
            <w:t>79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9376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2DD58E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53994D7" w14:textId="77777777" w:rsidTr="00E31DCE">
      <w:trPr>
        <w:jc w:val="center"/>
      </w:trPr>
      <w:tc>
        <w:tcPr>
          <w:tcW w:w="1803" w:type="dxa"/>
          <w:vAlign w:val="center"/>
        </w:tcPr>
        <w:p w14:paraId="61F584FB" w14:textId="77777777" w:rsidR="00672F8A" w:rsidRDefault="0076485B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2FB7EBB" w14:textId="77777777" w:rsidR="00672F8A" w:rsidRPr="00E06FD5" w:rsidRDefault="00672F8A" w:rsidP="000762D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762D4">
            <w:rPr>
              <w:bCs/>
              <w:lang w:val="ru-RU"/>
            </w:rPr>
            <w:t>79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9376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D0FCBD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0A1E" w14:textId="77777777" w:rsidR="00C167C9" w:rsidRDefault="00C167C9">
      <w:r>
        <w:t>____________________</w:t>
      </w:r>
    </w:p>
  </w:footnote>
  <w:footnote w:type="continuationSeparator" w:id="0">
    <w:p w14:paraId="2ED47C06" w14:textId="77777777" w:rsidR="00C167C9" w:rsidRDefault="00C167C9">
      <w:r>
        <w:continuationSeparator/>
      </w:r>
    </w:p>
  </w:footnote>
  <w:footnote w:id="1">
    <w:p w14:paraId="14FE37A4" w14:textId="7AD58864" w:rsidR="00124231" w:rsidRPr="009004EC" w:rsidRDefault="00124231" w:rsidP="00124231">
      <w:pPr>
        <w:pStyle w:val="FootnoteText"/>
        <w:rPr>
          <w:lang w:val="ru-RU" w:eastAsia="zh-CN"/>
        </w:rPr>
      </w:pPr>
      <w:r w:rsidRPr="009004EC">
        <w:rPr>
          <w:rStyle w:val="FootnoteReference"/>
          <w:lang w:val="ru-RU"/>
        </w:rPr>
        <w:footnoteRef/>
      </w:r>
      <w:r w:rsidRPr="009004EC">
        <w:rPr>
          <w:lang w:val="ru-RU"/>
        </w:rPr>
        <w:t xml:space="preserve"> </w:t>
      </w:r>
      <w:r w:rsidRPr="009004EC">
        <w:rPr>
          <w:lang w:val="ru-RU"/>
        </w:rPr>
        <w:tab/>
      </w:r>
      <w:r w:rsidRPr="009004EC">
        <w:rPr>
          <w:lang w:val="ru-RU" w:eastAsia="zh-CN"/>
        </w:rPr>
        <w:t>Целями Союза являются: a) 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электросвязи; a</w:t>
      </w:r>
      <w:r w:rsidRPr="008236D2">
        <w:rPr>
          <w:i/>
          <w:lang w:val="ru-RU" w:eastAsia="zh-CN"/>
        </w:rPr>
        <w:t>bis</w:t>
      </w:r>
      <w:r w:rsidRPr="009004EC">
        <w:rPr>
          <w:lang w:val="ru-RU" w:eastAsia="zh-CN"/>
        </w:rPr>
        <w:t>) поощрение и расширение участия объединений и организаций в деятельности Союза и укрепление плодотворного сотрудничества и партнерства между ними и Государствами-Членами для выполнения общих задач, вытекающих из целей Союза; b) содействие технической помощи и предоставление ее развивающимся странам в области электросвязи, а также содействие мобилизации материальных, людских и финансовых ресурсов, необходимых для ее осуществления, в том числе доступа к информации; c) содействие развитию технических средств и их наиболее эффективной эксплуатации с целью повышения производительности служб электросвязи, расширения их применения и их возможно более широкого использования населением; d)</w:t>
      </w:r>
      <w:r w:rsidR="00F40CD6" w:rsidRPr="009004EC">
        <w:rPr>
          <w:lang w:val="ru-RU" w:eastAsia="zh-CN"/>
        </w:rPr>
        <w:t> </w:t>
      </w:r>
      <w:r w:rsidRPr="009004EC">
        <w:rPr>
          <w:lang w:val="ru-RU" w:eastAsia="zh-CN"/>
        </w:rPr>
        <w:t>содействие распространению преимуществ новых технологий в области электросвязи среди всех жителей планеты; e) содействие использованию служб электросвязи с целью облегчения мирных отношений; f) согласование деятельности Государств-Членов и содействие плодотворному и конструктивному сотрудничеству и партнерству между Государствами-Членами и Членами Секторов для достижения вышеуказанных целей; g) содействие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1FB5F58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E31E9E9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  <w:lang w:val="ru-RU" w:eastAsia="ru-RU"/>
            </w:rPr>
            <w:drawing>
              <wp:inline distT="0" distB="0" distL="0" distR="0" wp14:anchorId="07D92DF5" wp14:editId="31C4C47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E7618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695D9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C312D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229923D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175AC" wp14:editId="06FC3808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3C7D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278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762D4"/>
    <w:rsid w:val="00080E82"/>
    <w:rsid w:val="00094D01"/>
    <w:rsid w:val="000B2DE7"/>
    <w:rsid w:val="000E568E"/>
    <w:rsid w:val="00124231"/>
    <w:rsid w:val="001268F4"/>
    <w:rsid w:val="0014734F"/>
    <w:rsid w:val="0015710D"/>
    <w:rsid w:val="00163A32"/>
    <w:rsid w:val="00165D06"/>
    <w:rsid w:val="00180B8E"/>
    <w:rsid w:val="00192B41"/>
    <w:rsid w:val="001B7B09"/>
    <w:rsid w:val="001E6719"/>
    <w:rsid w:val="001E7F50"/>
    <w:rsid w:val="00225368"/>
    <w:rsid w:val="00227FF0"/>
    <w:rsid w:val="00291EB6"/>
    <w:rsid w:val="0029376D"/>
    <w:rsid w:val="002944FD"/>
    <w:rsid w:val="002D2F57"/>
    <w:rsid w:val="002D353D"/>
    <w:rsid w:val="002D48C5"/>
    <w:rsid w:val="00326E42"/>
    <w:rsid w:val="0033025A"/>
    <w:rsid w:val="003A5F5A"/>
    <w:rsid w:val="003F099E"/>
    <w:rsid w:val="003F235E"/>
    <w:rsid w:val="004023E0"/>
    <w:rsid w:val="00403DD8"/>
    <w:rsid w:val="00437782"/>
    <w:rsid w:val="00442515"/>
    <w:rsid w:val="0045686C"/>
    <w:rsid w:val="004611A1"/>
    <w:rsid w:val="0047437F"/>
    <w:rsid w:val="004918C4"/>
    <w:rsid w:val="00495221"/>
    <w:rsid w:val="00497703"/>
    <w:rsid w:val="004A0374"/>
    <w:rsid w:val="004A45B5"/>
    <w:rsid w:val="004C7633"/>
    <w:rsid w:val="004D0129"/>
    <w:rsid w:val="004F35D2"/>
    <w:rsid w:val="00504D02"/>
    <w:rsid w:val="005A64D5"/>
    <w:rsid w:val="005B3DEC"/>
    <w:rsid w:val="00601994"/>
    <w:rsid w:val="0063110B"/>
    <w:rsid w:val="00637A0D"/>
    <w:rsid w:val="00644BCA"/>
    <w:rsid w:val="00653234"/>
    <w:rsid w:val="00672F8A"/>
    <w:rsid w:val="006C133F"/>
    <w:rsid w:val="006E2D42"/>
    <w:rsid w:val="006F5C8C"/>
    <w:rsid w:val="00703676"/>
    <w:rsid w:val="00707304"/>
    <w:rsid w:val="00721D6F"/>
    <w:rsid w:val="00732269"/>
    <w:rsid w:val="00762555"/>
    <w:rsid w:val="0076485B"/>
    <w:rsid w:val="00774E87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236D2"/>
    <w:rsid w:val="00840A14"/>
    <w:rsid w:val="008B62B4"/>
    <w:rsid w:val="008D2D7B"/>
    <w:rsid w:val="008E0737"/>
    <w:rsid w:val="008F7C2C"/>
    <w:rsid w:val="009004EC"/>
    <w:rsid w:val="009121EC"/>
    <w:rsid w:val="00940E96"/>
    <w:rsid w:val="009775A8"/>
    <w:rsid w:val="009979D1"/>
    <w:rsid w:val="009B0BAE"/>
    <w:rsid w:val="009C1C89"/>
    <w:rsid w:val="009E327E"/>
    <w:rsid w:val="009F3448"/>
    <w:rsid w:val="00A01836"/>
    <w:rsid w:val="00A01CF9"/>
    <w:rsid w:val="00A6709A"/>
    <w:rsid w:val="00A71773"/>
    <w:rsid w:val="00AE2C85"/>
    <w:rsid w:val="00B12A37"/>
    <w:rsid w:val="00B41837"/>
    <w:rsid w:val="00B63EF2"/>
    <w:rsid w:val="00BA5FF0"/>
    <w:rsid w:val="00BA7D89"/>
    <w:rsid w:val="00BC0D39"/>
    <w:rsid w:val="00BC7BC0"/>
    <w:rsid w:val="00BD0973"/>
    <w:rsid w:val="00BD57B7"/>
    <w:rsid w:val="00BE63E2"/>
    <w:rsid w:val="00C167C9"/>
    <w:rsid w:val="00C46976"/>
    <w:rsid w:val="00CB0D68"/>
    <w:rsid w:val="00CD2009"/>
    <w:rsid w:val="00CF629C"/>
    <w:rsid w:val="00D31911"/>
    <w:rsid w:val="00D57D41"/>
    <w:rsid w:val="00D82BDC"/>
    <w:rsid w:val="00D92EEA"/>
    <w:rsid w:val="00DA0289"/>
    <w:rsid w:val="00DA5D4E"/>
    <w:rsid w:val="00DC28FB"/>
    <w:rsid w:val="00DE4425"/>
    <w:rsid w:val="00DE4D27"/>
    <w:rsid w:val="00E14033"/>
    <w:rsid w:val="00E176BA"/>
    <w:rsid w:val="00E3319A"/>
    <w:rsid w:val="00E423EC"/>
    <w:rsid w:val="00E55121"/>
    <w:rsid w:val="00E66C92"/>
    <w:rsid w:val="00EB4FCB"/>
    <w:rsid w:val="00EC6BC5"/>
    <w:rsid w:val="00F35898"/>
    <w:rsid w:val="00F40CD6"/>
    <w:rsid w:val="00F5225B"/>
    <w:rsid w:val="00F82E20"/>
    <w:rsid w:val="00F85413"/>
    <w:rsid w:val="00FE5701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D2D157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9979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79D1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2423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25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Constitution-R.pdf" TargetMode="External"/><Relationship Id="rId12" Type="http://schemas.openxmlformats.org/officeDocument/2006/relationships/hyperlink" Target="https://www.itu.int/md/S22-PP-C-0157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basic-texts-2023/RES-191-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-2023/RES-154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071-r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3</Pages>
  <Words>975</Words>
  <Characters>5559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People's Republic of China - Proposals to further implement the "One ITU" Concept</dc:title>
  <dc:subject>Council 2023</dc:subject>
  <dc:creator>Rudometova, Alisa</dc:creator>
  <cp:keywords>C2023, C23, Council-23</cp:keywords>
  <dc:description/>
  <cp:lastModifiedBy>Xue, Kun</cp:lastModifiedBy>
  <cp:revision>2</cp:revision>
  <cp:lastPrinted>2006-03-28T16:12:00Z</cp:lastPrinted>
  <dcterms:created xsi:type="dcterms:W3CDTF">2023-07-10T10:27:00Z</dcterms:created>
  <dcterms:modified xsi:type="dcterms:W3CDTF">2023-07-10T10:27:00Z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