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7F0B59" w14:paraId="30692C83" w14:textId="77777777" w:rsidTr="0099131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85BC0AE" w14:textId="4DA08012" w:rsidR="00796BD3" w:rsidRPr="007F0B59" w:rsidRDefault="0033025A" w:rsidP="0099131E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7F0B59">
              <w:rPr>
                <w:b/>
                <w:lang w:val="ru-RU"/>
              </w:rPr>
              <w:t>Пункт повестки дня:</w:t>
            </w:r>
            <w:r w:rsidR="00537E1C" w:rsidRPr="007F0B59">
              <w:rPr>
                <w:b/>
                <w:lang w:val="ru-RU"/>
              </w:rPr>
              <w:t xml:space="preserve"> </w:t>
            </w:r>
            <w:r w:rsidR="00EE615A">
              <w:rPr>
                <w:rFonts w:eastAsia="Times New Roman"/>
                <w:b/>
                <w:lang w:val="ru-RU"/>
              </w:rPr>
              <w:t>PL 2</w:t>
            </w:r>
          </w:p>
        </w:tc>
        <w:tc>
          <w:tcPr>
            <w:tcW w:w="5245" w:type="dxa"/>
          </w:tcPr>
          <w:p w14:paraId="22FBC960" w14:textId="1B1F56CA" w:rsidR="00796BD3" w:rsidRPr="007F0B59" w:rsidRDefault="0033025A" w:rsidP="0099131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F0B59">
              <w:rPr>
                <w:b/>
                <w:lang w:val="ru-RU"/>
              </w:rPr>
              <w:t xml:space="preserve">Документ </w:t>
            </w:r>
            <w:r w:rsidR="00796BD3" w:rsidRPr="007F0B59">
              <w:rPr>
                <w:b/>
                <w:lang w:val="ru-RU"/>
              </w:rPr>
              <w:t>C23/</w:t>
            </w:r>
            <w:r w:rsidR="00531F54" w:rsidRPr="007F0B59">
              <w:rPr>
                <w:b/>
                <w:lang w:val="ru-RU"/>
              </w:rPr>
              <w:t>65</w:t>
            </w:r>
            <w:r w:rsidR="00796BD3" w:rsidRPr="007F0B59">
              <w:rPr>
                <w:b/>
                <w:lang w:val="ru-RU"/>
              </w:rPr>
              <w:t>-R</w:t>
            </w:r>
          </w:p>
        </w:tc>
      </w:tr>
      <w:tr w:rsidR="00796BD3" w:rsidRPr="007F0B59" w14:paraId="1C0AD2CB" w14:textId="77777777" w:rsidTr="0099131E">
        <w:trPr>
          <w:cantSplit/>
        </w:trPr>
        <w:tc>
          <w:tcPr>
            <w:tcW w:w="3969" w:type="dxa"/>
            <w:vMerge/>
          </w:tcPr>
          <w:p w14:paraId="4DDD5FC0" w14:textId="77777777" w:rsidR="00796BD3" w:rsidRPr="007F0B59" w:rsidRDefault="00796BD3" w:rsidP="0099131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0AF3180" w14:textId="3156AAE2" w:rsidR="00796BD3" w:rsidRPr="007F0B59" w:rsidRDefault="00531F54" w:rsidP="0099131E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7F0B59">
              <w:rPr>
                <w:b/>
                <w:lang w:val="ru-RU"/>
              </w:rPr>
              <w:t xml:space="preserve">20 июня </w:t>
            </w:r>
            <w:r w:rsidR="00796BD3" w:rsidRPr="007F0B59">
              <w:rPr>
                <w:b/>
                <w:lang w:val="ru-RU"/>
              </w:rPr>
              <w:t>2023</w:t>
            </w:r>
            <w:r w:rsidR="00537E1C" w:rsidRPr="007F0B59">
              <w:rPr>
                <w:b/>
                <w:lang w:val="ru-RU"/>
              </w:rPr>
              <w:t xml:space="preserve"> года</w:t>
            </w:r>
          </w:p>
        </w:tc>
      </w:tr>
      <w:tr w:rsidR="00796BD3" w:rsidRPr="007F0B59" w14:paraId="53A1B768" w14:textId="77777777" w:rsidTr="0099131E">
        <w:trPr>
          <w:cantSplit/>
          <w:trHeight w:val="23"/>
        </w:trPr>
        <w:tc>
          <w:tcPr>
            <w:tcW w:w="3969" w:type="dxa"/>
            <w:vMerge/>
          </w:tcPr>
          <w:p w14:paraId="664580AC" w14:textId="77777777" w:rsidR="00796BD3" w:rsidRPr="007F0B59" w:rsidRDefault="00796BD3" w:rsidP="0099131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36638E7" w14:textId="1F3AD8E6" w:rsidR="00796BD3" w:rsidRPr="007F0B59" w:rsidRDefault="0033025A" w:rsidP="0099131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F0B59">
              <w:rPr>
                <w:b/>
                <w:lang w:val="ru-RU"/>
              </w:rPr>
              <w:t xml:space="preserve">Оригинал: </w:t>
            </w:r>
            <w:r w:rsidR="00951DCD" w:rsidRPr="007F0B59">
              <w:rPr>
                <w:b/>
                <w:lang w:val="ru-RU"/>
              </w:rPr>
              <w:t>испан</w:t>
            </w:r>
            <w:r w:rsidRPr="007F0B59">
              <w:rPr>
                <w:b/>
                <w:lang w:val="ru-RU"/>
              </w:rPr>
              <w:t>ский</w:t>
            </w:r>
          </w:p>
        </w:tc>
      </w:tr>
      <w:tr w:rsidR="00796BD3" w:rsidRPr="007F0B59" w14:paraId="07AA087E" w14:textId="77777777" w:rsidTr="0099131E">
        <w:trPr>
          <w:cantSplit/>
          <w:trHeight w:val="23"/>
        </w:trPr>
        <w:tc>
          <w:tcPr>
            <w:tcW w:w="3969" w:type="dxa"/>
          </w:tcPr>
          <w:p w14:paraId="7E05E12D" w14:textId="77777777" w:rsidR="00796BD3" w:rsidRPr="007F0B59" w:rsidRDefault="00796BD3" w:rsidP="00430BC9">
            <w:pPr>
              <w:tabs>
                <w:tab w:val="left" w:pos="851"/>
              </w:tabs>
              <w:spacing w:before="0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429C77BB" w14:textId="77777777" w:rsidR="00796BD3" w:rsidRPr="007F0B59" w:rsidRDefault="00796BD3" w:rsidP="00430BC9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</w:p>
        </w:tc>
      </w:tr>
      <w:tr w:rsidR="002A55DB" w:rsidRPr="007F0B59" w14:paraId="2CC4D304" w14:textId="77777777" w:rsidTr="0099131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1148F29" w14:textId="20F9A725" w:rsidR="002A55DB" w:rsidRPr="007F0B59" w:rsidRDefault="00EC2E6B" w:rsidP="002A55DB">
            <w:pPr>
              <w:pStyle w:val="Source"/>
              <w:spacing w:before="240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  <w:r w:rsidRPr="007F0B59">
              <w:rPr>
                <w:sz w:val="32"/>
                <w:szCs w:val="32"/>
                <w:lang w:val="ru-RU"/>
              </w:rPr>
              <w:t>Вклад Республики Гондурас</w:t>
            </w:r>
          </w:p>
        </w:tc>
      </w:tr>
      <w:bookmarkEnd w:id="5"/>
      <w:tr w:rsidR="002A55DB" w:rsidRPr="007F0B59" w14:paraId="4D6C8E50" w14:textId="77777777" w:rsidTr="0099131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5DFFFFF" w14:textId="0C232C1F" w:rsidR="002A55DB" w:rsidRPr="007F0B59" w:rsidRDefault="00EC2E6B" w:rsidP="002A55DB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ru-RU"/>
              </w:rPr>
            </w:pPr>
            <w:r w:rsidRPr="007F0B59">
              <w:rPr>
                <w:sz w:val="32"/>
                <w:szCs w:val="32"/>
                <w:lang w:val="ru-RU"/>
              </w:rPr>
              <w:t>ПЕРЕНОС ЗОНАЛЬНОГО ОТДЕЛЕНИЯ ИЗ ТЕГУСИГАЛЬПЫ В</w:t>
            </w:r>
            <w:r w:rsidR="007F0B59" w:rsidRPr="007F0B59">
              <w:rPr>
                <w:sz w:val="32"/>
                <w:szCs w:val="32"/>
                <w:lang w:val="ru-RU"/>
              </w:rPr>
              <w:t xml:space="preserve"> </w:t>
            </w:r>
            <w:r w:rsidRPr="007F0B59">
              <w:rPr>
                <w:sz w:val="32"/>
                <w:szCs w:val="32"/>
                <w:lang w:val="ru-RU"/>
              </w:rPr>
              <w:t>ПАНАМУ</w:t>
            </w:r>
          </w:p>
        </w:tc>
      </w:tr>
      <w:tr w:rsidR="00796BD3" w:rsidRPr="00EE615A" w14:paraId="722D4704" w14:textId="77777777" w:rsidTr="0099131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89C6123" w14:textId="05747D58" w:rsidR="00796BD3" w:rsidRPr="007F0B59" w:rsidRDefault="0033025A" w:rsidP="00AD4C03">
            <w:pPr>
              <w:spacing w:line="260" w:lineRule="exact"/>
              <w:rPr>
                <w:b/>
                <w:bCs/>
                <w:sz w:val="24"/>
                <w:szCs w:val="24"/>
                <w:lang w:val="ru-RU"/>
              </w:rPr>
            </w:pPr>
            <w:bookmarkStart w:id="6" w:name="dtitle1" w:colFirst="0" w:colLast="0"/>
            <w:r w:rsidRPr="007F0B59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02475FE6" w14:textId="1FF7F1B6" w:rsidR="00796BD3" w:rsidRPr="007F0B59" w:rsidRDefault="00A4756C" w:rsidP="007F0B59">
            <w:pPr>
              <w:rPr>
                <w:lang w:val="ru-RU"/>
              </w:rPr>
            </w:pPr>
            <w:r w:rsidRPr="007F0B59">
              <w:rPr>
                <w:lang w:val="ru-RU"/>
              </w:rPr>
              <w:t>Настоящим вкладом Республика Гондурас просит Совет МСЭ принять к сведению ее согласие на</w:t>
            </w:r>
            <w:r w:rsidR="007F0B59" w:rsidRPr="007F0B59">
              <w:rPr>
                <w:lang w:val="ru-RU"/>
              </w:rPr>
              <w:t> </w:t>
            </w:r>
            <w:r w:rsidRPr="007F0B59">
              <w:rPr>
                <w:lang w:val="ru-RU"/>
              </w:rPr>
              <w:t>перенос Зонального отделения МСЭ из Тегусигальпы в Панаму</w:t>
            </w:r>
            <w:r w:rsidR="002A55DB" w:rsidRPr="007F0B59">
              <w:rPr>
                <w:lang w:val="ru-RU"/>
              </w:rPr>
              <w:t>.</w:t>
            </w:r>
          </w:p>
          <w:p w14:paraId="0736A86A" w14:textId="77777777" w:rsidR="00796BD3" w:rsidRPr="007F0B59" w:rsidRDefault="0033025A" w:rsidP="00AD4C03">
            <w:pPr>
              <w:spacing w:line="26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7F0B59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0EE37ED6" w14:textId="2252CFFB" w:rsidR="00537E1C" w:rsidRPr="007F0B59" w:rsidRDefault="00A4756C" w:rsidP="007F0B59">
            <w:pPr>
              <w:rPr>
                <w:lang w:val="ru-RU"/>
              </w:rPr>
            </w:pPr>
            <w:r w:rsidRPr="007F0B59">
              <w:rPr>
                <w:lang w:val="ru-RU"/>
              </w:rPr>
              <w:t>Совету предлагается</w:t>
            </w:r>
            <w:r w:rsidR="002A55DB" w:rsidRPr="007F0B59">
              <w:rPr>
                <w:lang w:val="ru-RU"/>
              </w:rPr>
              <w:t xml:space="preserve"> </w:t>
            </w:r>
            <w:r w:rsidRPr="007F0B59">
              <w:rPr>
                <w:b/>
                <w:bCs/>
                <w:lang w:val="ru-RU"/>
              </w:rPr>
              <w:t>принять к сведению</w:t>
            </w:r>
            <w:r w:rsidRPr="007F0B59">
              <w:rPr>
                <w:lang w:val="ru-RU"/>
              </w:rPr>
              <w:t xml:space="preserve"> согласие Республики Гондурас на перенос Зонального отделения из Тегусигальпы в Панаму</w:t>
            </w:r>
            <w:r w:rsidR="002A55DB" w:rsidRPr="007F0B59">
              <w:rPr>
                <w:lang w:val="ru-RU"/>
              </w:rPr>
              <w:t>.</w:t>
            </w:r>
          </w:p>
          <w:p w14:paraId="0E5BC8A6" w14:textId="48BFF493" w:rsidR="00796BD3" w:rsidRPr="007F0B59" w:rsidRDefault="00796BD3" w:rsidP="00AD4C03">
            <w:pPr>
              <w:spacing w:after="120" w:line="260" w:lineRule="exact"/>
              <w:rPr>
                <w:i/>
                <w:iCs/>
                <w:lang w:val="ru-RU"/>
              </w:rPr>
            </w:pPr>
          </w:p>
        </w:tc>
      </w:tr>
      <w:bookmarkEnd w:id="2"/>
      <w:bookmarkEnd w:id="6"/>
    </w:tbl>
    <w:p w14:paraId="5A1C9C58" w14:textId="77777777" w:rsidR="00951DCD" w:rsidRPr="007F0B59" w:rsidRDefault="00951DCD" w:rsidP="00951DCD">
      <w:pPr>
        <w:rPr>
          <w:lang w:val="ru-RU"/>
        </w:rPr>
      </w:pPr>
      <w:r w:rsidRPr="007F0B59">
        <w:rPr>
          <w:lang w:val="ru-RU"/>
        </w:rPr>
        <w:br w:type="page"/>
      </w:r>
    </w:p>
    <w:p w14:paraId="06AB252D" w14:textId="2B759D34" w:rsidR="002A55DB" w:rsidRPr="007F0B59" w:rsidRDefault="002A55DB" w:rsidP="00951DCD">
      <w:pPr>
        <w:pStyle w:val="Headingb"/>
        <w:rPr>
          <w:lang w:val="ru-RU"/>
        </w:rPr>
      </w:pPr>
      <w:r w:rsidRPr="007F0B59">
        <w:rPr>
          <w:lang w:val="ru-RU"/>
        </w:rPr>
        <w:lastRenderedPageBreak/>
        <w:t>Резюме</w:t>
      </w:r>
    </w:p>
    <w:p w14:paraId="6EBDDA5B" w14:textId="25FAB5AF" w:rsidR="002A55DB" w:rsidRPr="007F0B59" w:rsidRDefault="002A55DB" w:rsidP="002A55DB">
      <w:pPr>
        <w:pStyle w:val="enumlev1"/>
        <w:rPr>
          <w:bCs/>
          <w:lang w:val="ru-RU"/>
        </w:rPr>
      </w:pPr>
      <w:bookmarkStart w:id="7" w:name="_Hlk138945657"/>
      <w:r w:rsidRPr="007F0B59">
        <w:rPr>
          <w:rFonts w:cs="Calibri"/>
          <w:lang w:val="ru-RU"/>
        </w:rPr>
        <w:t>•</w:t>
      </w:r>
      <w:r w:rsidRPr="007F0B59">
        <w:rPr>
          <w:lang w:val="ru-RU"/>
        </w:rPr>
        <w:tab/>
      </w:r>
      <w:bookmarkEnd w:id="7"/>
      <w:r w:rsidRPr="007F0B59">
        <w:rPr>
          <w:b/>
          <w:bCs/>
          <w:lang w:val="ru-RU"/>
        </w:rPr>
        <w:t xml:space="preserve">28 октября 2022 года администрация Республики Гондурас получила ноту от Республики Панама </w:t>
      </w:r>
      <w:r w:rsidRPr="007F0B59">
        <w:rPr>
          <w:lang w:val="ru-RU"/>
        </w:rPr>
        <w:t xml:space="preserve">о ее заинтересованности в </w:t>
      </w:r>
      <w:r w:rsidR="00A4756C" w:rsidRPr="007F0B59">
        <w:rPr>
          <w:lang w:val="ru-RU"/>
        </w:rPr>
        <w:t>переносе</w:t>
      </w:r>
      <w:r w:rsidRPr="007F0B59">
        <w:rPr>
          <w:lang w:val="ru-RU"/>
        </w:rPr>
        <w:t xml:space="preserve"> Зонального отделения МСЭ для Центральной Америки из Тегусигальпы в Панаму</w:t>
      </w:r>
      <w:r w:rsidRPr="007F0B59">
        <w:rPr>
          <w:bCs/>
          <w:lang w:val="ru-RU"/>
        </w:rPr>
        <w:t xml:space="preserve">. </w:t>
      </w:r>
    </w:p>
    <w:p w14:paraId="046EB8F1" w14:textId="0C2D5EBC" w:rsidR="002A55DB" w:rsidRPr="007F0B59" w:rsidRDefault="002A55DB" w:rsidP="002A55DB">
      <w:pPr>
        <w:pStyle w:val="enumlev1"/>
        <w:rPr>
          <w:bCs/>
          <w:lang w:val="ru-RU"/>
        </w:rPr>
      </w:pPr>
      <w:r w:rsidRPr="007F0B59">
        <w:rPr>
          <w:rFonts w:cs="Calibri"/>
          <w:lang w:val="ru-RU"/>
        </w:rPr>
        <w:t>•</w:t>
      </w:r>
      <w:r w:rsidRPr="007F0B59">
        <w:rPr>
          <w:lang w:val="ru-RU"/>
        </w:rPr>
        <w:tab/>
      </w:r>
      <w:r w:rsidRPr="007F0B59">
        <w:rPr>
          <w:b/>
          <w:lang w:val="ru-RU"/>
        </w:rPr>
        <w:t xml:space="preserve">Администрация Республики Гондурас сообщила МСЭ </w:t>
      </w:r>
      <w:r w:rsidRPr="007F0B59">
        <w:rPr>
          <w:bCs/>
          <w:lang w:val="ru-RU"/>
        </w:rPr>
        <w:t xml:space="preserve">о своем одобрении </w:t>
      </w:r>
      <w:r w:rsidR="00A4756C" w:rsidRPr="007F0B59">
        <w:rPr>
          <w:bCs/>
          <w:lang w:val="ru-RU"/>
        </w:rPr>
        <w:t>переноса</w:t>
      </w:r>
      <w:r w:rsidRPr="007F0B59">
        <w:rPr>
          <w:bCs/>
          <w:lang w:val="ru-RU"/>
        </w:rPr>
        <w:t xml:space="preserve"> штаб-квартиры в </w:t>
      </w:r>
      <w:r w:rsidR="00A30261" w:rsidRPr="007F0B59">
        <w:rPr>
          <w:bCs/>
          <w:lang w:val="ru-RU"/>
        </w:rPr>
        <w:t xml:space="preserve">город </w:t>
      </w:r>
      <w:r w:rsidRPr="007F0B59">
        <w:rPr>
          <w:bCs/>
          <w:lang w:val="ru-RU"/>
        </w:rPr>
        <w:t>Панаму.</w:t>
      </w:r>
    </w:p>
    <w:p w14:paraId="26B9ADF9" w14:textId="0441AA54" w:rsidR="002A55DB" w:rsidRPr="007F0B59" w:rsidRDefault="002A55DB" w:rsidP="002A55DB">
      <w:pPr>
        <w:pStyle w:val="enumlev1"/>
        <w:rPr>
          <w:lang w:val="ru-RU"/>
        </w:rPr>
      </w:pPr>
      <w:r w:rsidRPr="007F0B59">
        <w:rPr>
          <w:rFonts w:cs="Calibri"/>
          <w:lang w:val="ru-RU"/>
        </w:rPr>
        <w:t>•</w:t>
      </w:r>
      <w:r w:rsidRPr="007F0B59">
        <w:rPr>
          <w:lang w:val="ru-RU"/>
        </w:rPr>
        <w:tab/>
      </w:r>
      <w:bookmarkStart w:id="8" w:name="_Hlk138945784"/>
      <w:r w:rsidRPr="007F0B59">
        <w:rPr>
          <w:b/>
          <w:lang w:val="ru-RU"/>
        </w:rPr>
        <w:t xml:space="preserve">Гондурас поддержал заинтересованность Панамы </w:t>
      </w:r>
      <w:r w:rsidRPr="007F0B59">
        <w:rPr>
          <w:bCs/>
          <w:lang w:val="ru-RU"/>
        </w:rPr>
        <w:t>в Региональной технической комиссии по электросвязи (COMTELCA), которая единогласно проголосовала за пере</w:t>
      </w:r>
      <w:r w:rsidR="00A4756C" w:rsidRPr="007F0B59">
        <w:rPr>
          <w:bCs/>
          <w:lang w:val="ru-RU"/>
        </w:rPr>
        <w:t>нос</w:t>
      </w:r>
      <w:r w:rsidRPr="007F0B59">
        <w:rPr>
          <w:bCs/>
          <w:lang w:val="ru-RU"/>
        </w:rPr>
        <w:t xml:space="preserve"> </w:t>
      </w:r>
      <w:r w:rsidRPr="007F0B59">
        <w:rPr>
          <w:lang w:val="ru-RU"/>
        </w:rPr>
        <w:t xml:space="preserve">Зонального отделения </w:t>
      </w:r>
      <w:r w:rsidRPr="007F0B59">
        <w:rPr>
          <w:bCs/>
          <w:lang w:val="ru-RU"/>
        </w:rPr>
        <w:t xml:space="preserve">МСЭ из Тегусигальпы в </w:t>
      </w:r>
      <w:r w:rsidR="00B607CB" w:rsidRPr="007F0B59">
        <w:rPr>
          <w:bCs/>
          <w:lang w:val="ru-RU"/>
        </w:rPr>
        <w:t xml:space="preserve">город </w:t>
      </w:r>
      <w:r w:rsidRPr="007F0B59">
        <w:rPr>
          <w:bCs/>
          <w:lang w:val="ru-RU"/>
        </w:rPr>
        <w:t>Панаму.</w:t>
      </w:r>
    </w:p>
    <w:bookmarkEnd w:id="8"/>
    <w:p w14:paraId="3C53FAAE" w14:textId="2C80F40E" w:rsidR="002A55DB" w:rsidRPr="007F0B59" w:rsidRDefault="002A55DB" w:rsidP="002A55DB">
      <w:pPr>
        <w:pStyle w:val="Headingb"/>
        <w:rPr>
          <w:lang w:val="ru-RU"/>
        </w:rPr>
      </w:pPr>
      <w:r w:rsidRPr="007F0B59">
        <w:rPr>
          <w:lang w:val="ru-RU"/>
        </w:rPr>
        <w:t>Справочная информация</w:t>
      </w:r>
    </w:p>
    <w:p w14:paraId="2854FB23" w14:textId="796514E8" w:rsidR="00C67F0B" w:rsidRPr="007F0B59" w:rsidRDefault="00C67F0B" w:rsidP="002A55DB">
      <w:pPr>
        <w:rPr>
          <w:lang w:val="ru-RU"/>
        </w:rPr>
      </w:pPr>
      <w:r w:rsidRPr="007F0B59">
        <w:rPr>
          <w:b/>
          <w:bCs/>
          <w:lang w:val="ru-RU"/>
        </w:rPr>
        <w:t xml:space="preserve">28 октября 2022 года администрация Республики Гондурас получила ноту от Республики Панама </w:t>
      </w:r>
      <w:r w:rsidRPr="007F0B59">
        <w:rPr>
          <w:lang w:val="ru-RU"/>
        </w:rPr>
        <w:t>о ее заинтересованности в пере</w:t>
      </w:r>
      <w:r w:rsidR="00A4756C" w:rsidRPr="007F0B59">
        <w:rPr>
          <w:lang w:val="ru-RU"/>
        </w:rPr>
        <w:t>носе</w:t>
      </w:r>
      <w:r w:rsidRPr="007F0B59">
        <w:rPr>
          <w:lang w:val="ru-RU"/>
        </w:rPr>
        <w:t xml:space="preserve"> Зонального отделения МСЭ для Центральной Америки из Тегусигальпы в Панаму. На основании этой ноты Гондурас письмом</w:t>
      </w:r>
      <w:r w:rsidR="00951DCD" w:rsidRPr="007F0B59">
        <w:rPr>
          <w:lang w:val="ru-RU"/>
        </w:rPr>
        <w:t> </w:t>
      </w:r>
      <w:r w:rsidRPr="007F0B59">
        <w:rPr>
          <w:lang w:val="ru-RU"/>
        </w:rPr>
        <w:t>№</w:t>
      </w:r>
      <w:r w:rsidR="00951DCD" w:rsidRPr="007F0B59">
        <w:rPr>
          <w:lang w:val="ru-RU"/>
        </w:rPr>
        <w:t> </w:t>
      </w:r>
      <w:r w:rsidRPr="007F0B59">
        <w:rPr>
          <w:lang w:val="ru-RU"/>
        </w:rPr>
        <w:t>CONATEL</w:t>
      </w:r>
      <w:r w:rsidR="00951DCD" w:rsidRPr="007F0B59">
        <w:rPr>
          <w:lang w:val="ru-RU"/>
        </w:rPr>
        <w:noBreakHyphen/>
      </w:r>
      <w:r w:rsidRPr="007F0B59">
        <w:rPr>
          <w:lang w:val="ru-RU"/>
        </w:rPr>
        <w:t>CP</w:t>
      </w:r>
      <w:r w:rsidR="00951DCD" w:rsidRPr="007F0B59">
        <w:rPr>
          <w:lang w:val="ru-RU"/>
        </w:rPr>
        <w:noBreakHyphen/>
      </w:r>
      <w:r w:rsidRPr="007F0B59">
        <w:rPr>
          <w:lang w:val="ru-RU"/>
        </w:rPr>
        <w:t>412-2022 от 10 ноября 2022 года сообщил МСЭ о своем одобрении просьбы и намерения пере</w:t>
      </w:r>
      <w:r w:rsidR="00A4756C" w:rsidRPr="007F0B59">
        <w:rPr>
          <w:lang w:val="ru-RU"/>
        </w:rPr>
        <w:t>н</w:t>
      </w:r>
      <w:r w:rsidRPr="007F0B59">
        <w:rPr>
          <w:lang w:val="ru-RU"/>
        </w:rPr>
        <w:t xml:space="preserve">ести Зональное отделение МСЭ из Тегусигальпы, Республика Гондурас, в Республику Панама. До этой ноты </w:t>
      </w:r>
      <w:r w:rsidR="00B607CB" w:rsidRPr="007F0B59">
        <w:rPr>
          <w:lang w:val="ru-RU"/>
        </w:rPr>
        <w:t>на собрании Совета директоров COMTELCA в</w:t>
      </w:r>
      <w:r w:rsidR="00951DCD" w:rsidRPr="007F0B59">
        <w:rPr>
          <w:lang w:val="ru-RU"/>
        </w:rPr>
        <w:t> </w:t>
      </w:r>
      <w:r w:rsidR="00B607CB" w:rsidRPr="007F0B59">
        <w:rPr>
          <w:lang w:val="ru-RU"/>
        </w:rPr>
        <w:t xml:space="preserve">августе 2022 года </w:t>
      </w:r>
      <w:r w:rsidRPr="007F0B59">
        <w:rPr>
          <w:lang w:val="ru-RU"/>
        </w:rPr>
        <w:t>Гондурас устно выразил свое согласие на пере</w:t>
      </w:r>
      <w:r w:rsidR="00A4756C" w:rsidRPr="007F0B59">
        <w:rPr>
          <w:lang w:val="ru-RU"/>
        </w:rPr>
        <w:t>нос</w:t>
      </w:r>
      <w:r w:rsidRPr="007F0B59">
        <w:rPr>
          <w:lang w:val="ru-RU"/>
        </w:rPr>
        <w:t xml:space="preserve"> вышеупомянутого Зонального отделения.</w:t>
      </w:r>
    </w:p>
    <w:p w14:paraId="224CAE1F" w14:textId="2BDB7D55" w:rsidR="002A55DB" w:rsidRPr="007F0B59" w:rsidRDefault="00C67F0B" w:rsidP="002A55DB">
      <w:pPr>
        <w:rPr>
          <w:lang w:val="ru-RU"/>
        </w:rPr>
      </w:pPr>
      <w:r w:rsidRPr="007F0B59">
        <w:rPr>
          <w:b/>
          <w:bCs/>
          <w:lang w:val="ru-RU"/>
        </w:rPr>
        <w:t>Поддержка стран-членов COMTELCA</w:t>
      </w:r>
      <w:r w:rsidRPr="007F0B59">
        <w:rPr>
          <w:lang w:val="ru-RU"/>
        </w:rPr>
        <w:t xml:space="preserve"> </w:t>
      </w:r>
      <w:r w:rsidR="00D5616F" w:rsidRPr="007F0B59">
        <w:rPr>
          <w:lang w:val="ru-RU"/>
        </w:rPr>
        <w:t>зафиксирована</w:t>
      </w:r>
      <w:r w:rsidR="001630F1" w:rsidRPr="007F0B59">
        <w:rPr>
          <w:lang w:val="ru-RU"/>
        </w:rPr>
        <w:t xml:space="preserve"> </w:t>
      </w:r>
      <w:r w:rsidR="00F648F8" w:rsidRPr="007F0B59">
        <w:rPr>
          <w:lang w:val="ru-RU"/>
        </w:rPr>
        <w:t>в протоколе</w:t>
      </w:r>
      <w:r w:rsidRPr="007F0B59">
        <w:rPr>
          <w:lang w:val="ru-RU"/>
        </w:rPr>
        <w:t xml:space="preserve"> третье</w:t>
      </w:r>
      <w:r w:rsidR="00F648F8" w:rsidRPr="007F0B59">
        <w:rPr>
          <w:lang w:val="ru-RU"/>
        </w:rPr>
        <w:t>го</w:t>
      </w:r>
      <w:r w:rsidRPr="007F0B59">
        <w:rPr>
          <w:lang w:val="ru-RU"/>
        </w:rPr>
        <w:t xml:space="preserve"> виртуально</w:t>
      </w:r>
      <w:r w:rsidR="00F648F8" w:rsidRPr="007F0B59">
        <w:rPr>
          <w:lang w:val="ru-RU"/>
        </w:rPr>
        <w:t>го</w:t>
      </w:r>
      <w:r w:rsidRPr="007F0B59">
        <w:rPr>
          <w:lang w:val="ru-RU"/>
        </w:rPr>
        <w:t xml:space="preserve"> </w:t>
      </w:r>
      <w:r w:rsidR="00A4756C" w:rsidRPr="007F0B59">
        <w:rPr>
          <w:lang w:val="ru-RU"/>
        </w:rPr>
        <w:t>собрания</w:t>
      </w:r>
      <w:r w:rsidRPr="007F0B59">
        <w:rPr>
          <w:lang w:val="ru-RU"/>
        </w:rPr>
        <w:t xml:space="preserve"> Совета директоров COMTELCA</w:t>
      </w:r>
      <w:r w:rsidR="00F648F8" w:rsidRPr="007F0B59">
        <w:rPr>
          <w:lang w:val="ru-RU"/>
        </w:rPr>
        <w:t>, состоявшегося</w:t>
      </w:r>
      <w:r w:rsidRPr="007F0B59">
        <w:rPr>
          <w:lang w:val="ru-RU"/>
        </w:rPr>
        <w:t xml:space="preserve"> 22 марта 2023 года (</w:t>
      </w:r>
      <w:r w:rsidR="00B607CB" w:rsidRPr="007F0B59">
        <w:rPr>
          <w:lang w:val="ru-RU"/>
        </w:rPr>
        <w:t>Д</w:t>
      </w:r>
      <w:r w:rsidRPr="007F0B59">
        <w:rPr>
          <w:lang w:val="ru-RU"/>
        </w:rPr>
        <w:t>окумент</w:t>
      </w:r>
      <w:r w:rsidR="00951DCD" w:rsidRPr="007F0B59">
        <w:rPr>
          <w:lang w:val="ru-RU"/>
        </w:rPr>
        <w:t> </w:t>
      </w:r>
      <w:r w:rsidRPr="007F0B59">
        <w:rPr>
          <w:lang w:val="ru-RU"/>
        </w:rPr>
        <w:t>№</w:t>
      </w:r>
      <w:r w:rsidR="00B607CB" w:rsidRPr="007F0B59">
        <w:rPr>
          <w:lang w:val="ru-RU"/>
        </w:rPr>
        <w:t> </w:t>
      </w:r>
      <w:r w:rsidRPr="007F0B59">
        <w:rPr>
          <w:lang w:val="ru-RU"/>
        </w:rPr>
        <w:t>SEC</w:t>
      </w:r>
      <w:r w:rsidR="00951DCD" w:rsidRPr="007F0B59">
        <w:rPr>
          <w:lang w:val="ru-RU"/>
        </w:rPr>
        <w:noBreakHyphen/>
      </w:r>
      <w:r w:rsidRPr="007F0B59">
        <w:rPr>
          <w:lang w:val="ru-RU"/>
        </w:rPr>
        <w:t>015-23-A-0). На</w:t>
      </w:r>
      <w:r w:rsidR="00F648F8" w:rsidRPr="007F0B59">
        <w:rPr>
          <w:lang w:val="ru-RU"/>
        </w:rPr>
        <w:t> </w:t>
      </w:r>
      <w:r w:rsidRPr="007F0B59">
        <w:rPr>
          <w:lang w:val="ru-RU"/>
        </w:rPr>
        <w:t xml:space="preserve">этом </w:t>
      </w:r>
      <w:r w:rsidR="00D5616F" w:rsidRPr="007F0B59">
        <w:rPr>
          <w:lang w:val="ru-RU"/>
        </w:rPr>
        <w:t>собрании</w:t>
      </w:r>
      <w:r w:rsidRPr="007F0B59">
        <w:rPr>
          <w:lang w:val="ru-RU"/>
        </w:rPr>
        <w:t xml:space="preserve"> Гондурас также </w:t>
      </w:r>
      <w:r w:rsidR="00A4756C" w:rsidRPr="007F0B59">
        <w:rPr>
          <w:lang w:val="ru-RU"/>
        </w:rPr>
        <w:t>присоединился к</w:t>
      </w:r>
      <w:r w:rsidR="00F648F8" w:rsidRPr="007F0B59">
        <w:rPr>
          <w:lang w:val="ru-RU"/>
        </w:rPr>
        <w:t xml:space="preserve"> член</w:t>
      </w:r>
      <w:r w:rsidR="00A4756C" w:rsidRPr="007F0B59">
        <w:rPr>
          <w:lang w:val="ru-RU"/>
        </w:rPr>
        <w:t>ам</w:t>
      </w:r>
      <w:r w:rsidR="00F648F8" w:rsidRPr="007F0B59">
        <w:rPr>
          <w:lang w:val="ru-RU"/>
        </w:rPr>
        <w:t xml:space="preserve"> COMTELCA, </w:t>
      </w:r>
      <w:r w:rsidRPr="007F0B59">
        <w:rPr>
          <w:lang w:val="ru-RU"/>
        </w:rPr>
        <w:t xml:space="preserve">единогласно </w:t>
      </w:r>
      <w:r w:rsidR="00F648F8" w:rsidRPr="007F0B59">
        <w:rPr>
          <w:lang w:val="ru-RU"/>
        </w:rPr>
        <w:t>про</w:t>
      </w:r>
      <w:r w:rsidRPr="007F0B59">
        <w:rPr>
          <w:lang w:val="ru-RU"/>
        </w:rPr>
        <w:t>голосова</w:t>
      </w:r>
      <w:r w:rsidR="00F648F8" w:rsidRPr="007F0B59">
        <w:rPr>
          <w:lang w:val="ru-RU"/>
        </w:rPr>
        <w:t>вши</w:t>
      </w:r>
      <w:r w:rsidR="00A4756C" w:rsidRPr="007F0B59">
        <w:rPr>
          <w:lang w:val="ru-RU"/>
        </w:rPr>
        <w:t>м</w:t>
      </w:r>
      <w:r w:rsidRPr="007F0B59">
        <w:rPr>
          <w:lang w:val="ru-RU"/>
        </w:rPr>
        <w:t xml:space="preserve"> </w:t>
      </w:r>
      <w:r w:rsidR="00F648F8" w:rsidRPr="007F0B59">
        <w:rPr>
          <w:lang w:val="ru-RU"/>
        </w:rPr>
        <w:t>за вышеупомянутый пере</w:t>
      </w:r>
      <w:r w:rsidR="00A4756C" w:rsidRPr="007F0B59">
        <w:rPr>
          <w:lang w:val="ru-RU"/>
        </w:rPr>
        <w:t>нос</w:t>
      </w:r>
      <w:r w:rsidRPr="007F0B59">
        <w:rPr>
          <w:lang w:val="ru-RU"/>
        </w:rPr>
        <w:t>.</w:t>
      </w:r>
    </w:p>
    <w:p w14:paraId="72C0A4EA" w14:textId="419D34C7" w:rsidR="002A55DB" w:rsidRPr="007F0B59" w:rsidRDefault="00F648F8" w:rsidP="002A55DB">
      <w:pPr>
        <w:rPr>
          <w:lang w:val="ru-RU"/>
        </w:rPr>
      </w:pPr>
      <w:r w:rsidRPr="007F0B59">
        <w:rPr>
          <w:b/>
          <w:bCs/>
          <w:lang w:val="ru-RU"/>
        </w:rPr>
        <w:t>На 42-м собрании Постоянного консультативного комитета I CITEL (CCP.I)</w:t>
      </w:r>
      <w:r w:rsidRPr="007F0B59">
        <w:rPr>
          <w:lang w:val="ru-RU"/>
        </w:rPr>
        <w:t>, состоявшемся 25</w:t>
      </w:r>
      <w:r w:rsidR="00951DCD" w:rsidRPr="007F0B59">
        <w:rPr>
          <w:lang w:val="ru-RU"/>
        </w:rPr>
        <w:t>−</w:t>
      </w:r>
      <w:r w:rsidRPr="007F0B59">
        <w:rPr>
          <w:lang w:val="ru-RU"/>
        </w:rPr>
        <w:t xml:space="preserve">28 апреля 2023 года, правительство Гондураса выразило поддержку правительству Панамы после того, как оно </w:t>
      </w:r>
      <w:bookmarkStart w:id="9" w:name="_Hlk139269311"/>
      <w:r w:rsidRPr="007F0B59">
        <w:rPr>
          <w:lang w:val="ru-RU"/>
        </w:rPr>
        <w:t>сообщило странам – членам СИТЕЛ о своей заинтересованност</w:t>
      </w:r>
      <w:r w:rsidR="006F0F19" w:rsidRPr="007F0B59">
        <w:rPr>
          <w:lang w:val="ru-RU"/>
        </w:rPr>
        <w:t>и</w:t>
      </w:r>
      <w:r w:rsidRPr="007F0B59">
        <w:rPr>
          <w:lang w:val="ru-RU"/>
        </w:rPr>
        <w:t xml:space="preserve"> в размещении штаб-квартиры МСЭ в городе Панаме</w:t>
      </w:r>
      <w:bookmarkEnd w:id="9"/>
      <w:r w:rsidRPr="007F0B59">
        <w:rPr>
          <w:lang w:val="ru-RU"/>
        </w:rPr>
        <w:t>.</w:t>
      </w:r>
    </w:p>
    <w:p w14:paraId="6383940D" w14:textId="71FAE0FB" w:rsidR="002A55DB" w:rsidRPr="007F0B59" w:rsidRDefault="00A4756C" w:rsidP="002A55DB">
      <w:pPr>
        <w:rPr>
          <w:lang w:val="ru-RU"/>
        </w:rPr>
      </w:pPr>
      <w:r w:rsidRPr="007F0B59">
        <w:rPr>
          <w:bCs/>
          <w:lang w:val="ru-RU"/>
        </w:rPr>
        <w:t xml:space="preserve">В соответствии с соглашением между Гондурасом и Панамой, которое поддержали остальные страны – члены </w:t>
      </w:r>
      <w:r w:rsidRPr="007F0B59">
        <w:rPr>
          <w:lang w:val="ru-RU"/>
        </w:rPr>
        <w:t xml:space="preserve">COMTELCA </w:t>
      </w:r>
      <w:r w:rsidRPr="007F0B59">
        <w:rPr>
          <w:bCs/>
          <w:lang w:val="ru-RU"/>
        </w:rPr>
        <w:t>и которое обсуждалось на собрании CITEL CCP.I, Республика Гондурас выражает свое согласие на перенос Зонального отделения МСЭ из Тегусигальпы в Панаму.</w:t>
      </w:r>
    </w:p>
    <w:p w14:paraId="49D3980E" w14:textId="7BC0B783" w:rsidR="002A55DB" w:rsidRPr="007F0B59" w:rsidRDefault="00A4756C" w:rsidP="002A55DB">
      <w:pPr>
        <w:pStyle w:val="Headingb"/>
        <w:rPr>
          <w:lang w:val="ru-RU"/>
        </w:rPr>
      </w:pPr>
      <w:r w:rsidRPr="007F0B59">
        <w:rPr>
          <w:lang w:val="ru-RU"/>
        </w:rPr>
        <w:t>Предложение</w:t>
      </w:r>
    </w:p>
    <w:p w14:paraId="3D9CBB01" w14:textId="2A2BD7AA" w:rsidR="002A55DB" w:rsidRPr="007F0B59" w:rsidRDefault="00A4756C" w:rsidP="002A55DB">
      <w:pPr>
        <w:rPr>
          <w:lang w:val="ru-RU"/>
        </w:rPr>
      </w:pPr>
      <w:r w:rsidRPr="007F0B59">
        <w:rPr>
          <w:lang w:val="ru-RU"/>
        </w:rPr>
        <w:t>Настоящим вкладом Республика Гондурас просит Совет принять к сведению ее согласие на перенос Зонального отделения МСЭ для Центральной Америки из Тегусигальпы в Панаму</w:t>
      </w:r>
      <w:r w:rsidRPr="007F0B59">
        <w:rPr>
          <w:bCs/>
          <w:lang w:val="ru-RU"/>
        </w:rPr>
        <w:t>.</w:t>
      </w:r>
    </w:p>
    <w:p w14:paraId="40BEE2B1" w14:textId="77777777" w:rsidR="002A55DB" w:rsidRPr="007F0B59" w:rsidRDefault="002A55DB" w:rsidP="00951DCD">
      <w:pPr>
        <w:spacing w:before="720"/>
        <w:jc w:val="center"/>
        <w:rPr>
          <w:lang w:val="ru-RU"/>
        </w:rPr>
      </w:pPr>
      <w:r w:rsidRPr="007F0B59">
        <w:rPr>
          <w:lang w:val="ru-RU"/>
        </w:rPr>
        <w:t>_____________</w:t>
      </w:r>
    </w:p>
    <w:sectPr w:rsidR="002A55DB" w:rsidRPr="007F0B59" w:rsidSect="00796BD3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320C" w14:textId="77777777" w:rsidR="00853488" w:rsidRDefault="00853488">
      <w:r>
        <w:separator/>
      </w:r>
    </w:p>
  </w:endnote>
  <w:endnote w:type="continuationSeparator" w:id="0">
    <w:p w14:paraId="1691253E" w14:textId="77777777" w:rsidR="00853488" w:rsidRDefault="0085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3406EAC" w14:textId="77777777" w:rsidTr="00E31DCE">
      <w:trPr>
        <w:jc w:val="center"/>
      </w:trPr>
      <w:tc>
        <w:tcPr>
          <w:tcW w:w="1803" w:type="dxa"/>
          <w:vAlign w:val="center"/>
        </w:tcPr>
        <w:p w14:paraId="2FB1F3EF" w14:textId="47A6FDA9" w:rsidR="00672F8A" w:rsidRDefault="00672F8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951DCD">
            <w:rPr>
              <w:noProof/>
            </w:rPr>
            <w:t>522885</w:t>
          </w:r>
        </w:p>
      </w:tc>
      <w:tc>
        <w:tcPr>
          <w:tcW w:w="8261" w:type="dxa"/>
        </w:tcPr>
        <w:p w14:paraId="58E7E4C6" w14:textId="05AFDB6D" w:rsidR="00672F8A" w:rsidRPr="00E06FD5" w:rsidRDefault="00672F8A" w:rsidP="00672F8A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951DCD">
            <w:rPr>
              <w:bCs/>
            </w:rPr>
            <w:t>65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9E2A827" w14:textId="77777777" w:rsidR="000E568E" w:rsidRPr="00672F8A" w:rsidRDefault="000E568E" w:rsidP="00537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2B09FEE" w14:textId="77777777" w:rsidTr="00E31DCE">
      <w:trPr>
        <w:jc w:val="center"/>
      </w:trPr>
      <w:tc>
        <w:tcPr>
          <w:tcW w:w="1803" w:type="dxa"/>
          <w:vAlign w:val="center"/>
        </w:tcPr>
        <w:p w14:paraId="702C1C59" w14:textId="77777777" w:rsidR="00672F8A" w:rsidRDefault="00EE615A" w:rsidP="00672F8A">
          <w:pPr>
            <w:pStyle w:val="Header"/>
            <w:jc w:val="left"/>
            <w:rPr>
              <w:noProof/>
            </w:rPr>
          </w:pPr>
          <w:hyperlink r:id="rId1" w:history="1">
            <w:r w:rsidR="00672F8A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67487B57" w14:textId="4E306130" w:rsidR="00672F8A" w:rsidRPr="00E06FD5" w:rsidRDefault="00672F8A" w:rsidP="00672F8A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951DCD">
            <w:rPr>
              <w:bCs/>
            </w:rPr>
            <w:t>65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CF459CF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D1D0" w14:textId="77777777" w:rsidR="00853488" w:rsidRPr="00507CAF" w:rsidRDefault="00853488">
      <w:pPr>
        <w:rPr>
          <w:lang w:val="ru-RU"/>
        </w:rPr>
      </w:pPr>
      <w:r>
        <w:t>____________________</w:t>
      </w:r>
    </w:p>
  </w:footnote>
  <w:footnote w:type="continuationSeparator" w:id="0">
    <w:p w14:paraId="54C6A989" w14:textId="77777777" w:rsidR="00853488" w:rsidRDefault="00853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796BD3" w:rsidRPr="00784011" w14:paraId="4780CB1D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0E1B4D06" w14:textId="77777777" w:rsidR="00796BD3" w:rsidRPr="009621F8" w:rsidRDefault="00796BD3" w:rsidP="00796BD3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0" w:name="_Hlk133422111"/>
          <w:r>
            <w:rPr>
              <w:noProof/>
            </w:rPr>
            <w:drawing>
              <wp:inline distT="0" distB="0" distL="0" distR="0" wp14:anchorId="1DBF2A31" wp14:editId="49C24BB4">
                <wp:extent cx="1923897" cy="540644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3998" cy="57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4866937B" w14:textId="77777777" w:rsidR="00796BD3" w:rsidRDefault="00796BD3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234A748" w14:textId="77777777" w:rsidR="00796BD3" w:rsidRDefault="00796BD3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59024793" w14:textId="77777777" w:rsidR="00796BD3" w:rsidRPr="00784011" w:rsidRDefault="00796BD3" w:rsidP="00796BD3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</w:p>
      </w:tc>
    </w:tr>
  </w:tbl>
  <w:bookmarkEnd w:id="10"/>
  <w:p w14:paraId="32FCE2EA" w14:textId="77777777" w:rsidR="00796BD3" w:rsidRDefault="00796BD3" w:rsidP="009E3248">
    <w:pPr>
      <w:pStyle w:val="Header"/>
      <w:spacing w:after="12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DF112E" wp14:editId="31A2F4EB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F041FD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EA646C1"/>
    <w:multiLevelType w:val="hybridMultilevel"/>
    <w:tmpl w:val="E3B2C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3786">
    <w:abstractNumId w:val="0"/>
  </w:num>
  <w:num w:numId="2" w16cid:durableId="184747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88"/>
    <w:rsid w:val="00003659"/>
    <w:rsid w:val="00005BE0"/>
    <w:rsid w:val="0002183E"/>
    <w:rsid w:val="000248CE"/>
    <w:rsid w:val="000569B4"/>
    <w:rsid w:val="00080E82"/>
    <w:rsid w:val="000B2DE7"/>
    <w:rsid w:val="000E568E"/>
    <w:rsid w:val="0014734F"/>
    <w:rsid w:val="0015710D"/>
    <w:rsid w:val="001630F1"/>
    <w:rsid w:val="00163A32"/>
    <w:rsid w:val="00165D06"/>
    <w:rsid w:val="001757DB"/>
    <w:rsid w:val="00192B41"/>
    <w:rsid w:val="001A4368"/>
    <w:rsid w:val="001B7B09"/>
    <w:rsid w:val="001E2C1A"/>
    <w:rsid w:val="001E6719"/>
    <w:rsid w:val="001E7F50"/>
    <w:rsid w:val="002216F1"/>
    <w:rsid w:val="00225368"/>
    <w:rsid w:val="00227FF0"/>
    <w:rsid w:val="00256951"/>
    <w:rsid w:val="002915DB"/>
    <w:rsid w:val="00291EB6"/>
    <w:rsid w:val="00293F39"/>
    <w:rsid w:val="002A30A2"/>
    <w:rsid w:val="002A55DB"/>
    <w:rsid w:val="002D2F57"/>
    <w:rsid w:val="002D48C5"/>
    <w:rsid w:val="0033025A"/>
    <w:rsid w:val="00375D19"/>
    <w:rsid w:val="003B1374"/>
    <w:rsid w:val="003F099E"/>
    <w:rsid w:val="003F235E"/>
    <w:rsid w:val="004023E0"/>
    <w:rsid w:val="00403DD8"/>
    <w:rsid w:val="00430BC9"/>
    <w:rsid w:val="00442515"/>
    <w:rsid w:val="0045686C"/>
    <w:rsid w:val="004918C4"/>
    <w:rsid w:val="00497703"/>
    <w:rsid w:val="004A0374"/>
    <w:rsid w:val="004A45B5"/>
    <w:rsid w:val="004D0129"/>
    <w:rsid w:val="004F7982"/>
    <w:rsid w:val="005051DE"/>
    <w:rsid w:val="00507CAF"/>
    <w:rsid w:val="00531C47"/>
    <w:rsid w:val="00531F54"/>
    <w:rsid w:val="00537E1C"/>
    <w:rsid w:val="00557B3C"/>
    <w:rsid w:val="0056751F"/>
    <w:rsid w:val="005A64D5"/>
    <w:rsid w:val="005B3DEC"/>
    <w:rsid w:val="005B6F13"/>
    <w:rsid w:val="005D3755"/>
    <w:rsid w:val="005D4450"/>
    <w:rsid w:val="005F72BD"/>
    <w:rsid w:val="00601994"/>
    <w:rsid w:val="00672F8A"/>
    <w:rsid w:val="006935E2"/>
    <w:rsid w:val="006E2D42"/>
    <w:rsid w:val="006F0F19"/>
    <w:rsid w:val="00703676"/>
    <w:rsid w:val="00706AF7"/>
    <w:rsid w:val="00707304"/>
    <w:rsid w:val="007255B8"/>
    <w:rsid w:val="00732269"/>
    <w:rsid w:val="007650E3"/>
    <w:rsid w:val="00785ABD"/>
    <w:rsid w:val="00792456"/>
    <w:rsid w:val="00796BD3"/>
    <w:rsid w:val="007A2DD4"/>
    <w:rsid w:val="007D38B5"/>
    <w:rsid w:val="007E7EA0"/>
    <w:rsid w:val="007F0B59"/>
    <w:rsid w:val="00804BAC"/>
    <w:rsid w:val="00807255"/>
    <w:rsid w:val="0081023E"/>
    <w:rsid w:val="00813247"/>
    <w:rsid w:val="008173AA"/>
    <w:rsid w:val="00840A14"/>
    <w:rsid w:val="00853488"/>
    <w:rsid w:val="00875FB5"/>
    <w:rsid w:val="008A646F"/>
    <w:rsid w:val="008B62B4"/>
    <w:rsid w:val="008C6005"/>
    <w:rsid w:val="008D2D7B"/>
    <w:rsid w:val="008E0737"/>
    <w:rsid w:val="008F7C2C"/>
    <w:rsid w:val="00940E96"/>
    <w:rsid w:val="00951DCD"/>
    <w:rsid w:val="0099131E"/>
    <w:rsid w:val="009B04C9"/>
    <w:rsid w:val="009B0BAE"/>
    <w:rsid w:val="009C1C89"/>
    <w:rsid w:val="009E3248"/>
    <w:rsid w:val="009F2BEA"/>
    <w:rsid w:val="009F3448"/>
    <w:rsid w:val="00A00C10"/>
    <w:rsid w:val="00A01CF9"/>
    <w:rsid w:val="00A30261"/>
    <w:rsid w:val="00A4756C"/>
    <w:rsid w:val="00A529CD"/>
    <w:rsid w:val="00A71773"/>
    <w:rsid w:val="00A93151"/>
    <w:rsid w:val="00AA58D0"/>
    <w:rsid w:val="00AD4C03"/>
    <w:rsid w:val="00AE2C85"/>
    <w:rsid w:val="00B07AF5"/>
    <w:rsid w:val="00B12A37"/>
    <w:rsid w:val="00B41837"/>
    <w:rsid w:val="00B607CB"/>
    <w:rsid w:val="00B63EF2"/>
    <w:rsid w:val="00B8711D"/>
    <w:rsid w:val="00BA7D89"/>
    <w:rsid w:val="00BC0D39"/>
    <w:rsid w:val="00BC7BC0"/>
    <w:rsid w:val="00BD57B7"/>
    <w:rsid w:val="00BD6AE8"/>
    <w:rsid w:val="00BE63E2"/>
    <w:rsid w:val="00C40169"/>
    <w:rsid w:val="00C427C2"/>
    <w:rsid w:val="00C56B46"/>
    <w:rsid w:val="00C67F0B"/>
    <w:rsid w:val="00C73621"/>
    <w:rsid w:val="00CA714F"/>
    <w:rsid w:val="00CC7E0E"/>
    <w:rsid w:val="00CD2009"/>
    <w:rsid w:val="00CF629C"/>
    <w:rsid w:val="00D5616F"/>
    <w:rsid w:val="00D92EEA"/>
    <w:rsid w:val="00DA5D4E"/>
    <w:rsid w:val="00DD55FE"/>
    <w:rsid w:val="00DE112F"/>
    <w:rsid w:val="00DF3838"/>
    <w:rsid w:val="00E176BA"/>
    <w:rsid w:val="00E20674"/>
    <w:rsid w:val="00E22FA4"/>
    <w:rsid w:val="00E23FFB"/>
    <w:rsid w:val="00E423EC"/>
    <w:rsid w:val="00E55121"/>
    <w:rsid w:val="00EB4FCB"/>
    <w:rsid w:val="00EC2E6B"/>
    <w:rsid w:val="00EC6BC5"/>
    <w:rsid w:val="00ED35ED"/>
    <w:rsid w:val="00EE2054"/>
    <w:rsid w:val="00EE5249"/>
    <w:rsid w:val="00EE615A"/>
    <w:rsid w:val="00F02FE8"/>
    <w:rsid w:val="00F14ED5"/>
    <w:rsid w:val="00F21FAA"/>
    <w:rsid w:val="00F35898"/>
    <w:rsid w:val="00F37DFA"/>
    <w:rsid w:val="00F5225B"/>
    <w:rsid w:val="00F648F8"/>
    <w:rsid w:val="00FE5701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58102"/>
  <w15:docId w15:val="{381C5159-4379-463E-BED8-92605596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5E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B8711D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link w:val="ResNoChar"/>
    <w:rsid w:val="00227FF0"/>
  </w:style>
  <w:style w:type="paragraph" w:customStyle="1" w:styleId="Restitle">
    <w:name w:val="Res_title"/>
    <w:basedOn w:val="Rectitle"/>
    <w:next w:val="Resref"/>
    <w:link w:val="RestitleChar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customStyle="1" w:styleId="FootnoteTextChar">
    <w:name w:val="Footnote Text Char"/>
    <w:basedOn w:val="DefaultParagraphFont"/>
    <w:link w:val="FootnoteText"/>
    <w:rsid w:val="00B8711D"/>
    <w:rPr>
      <w:rFonts w:ascii="Calibri" w:hAnsi="Calibri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A93151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A93151"/>
    <w:rPr>
      <w:rFonts w:ascii="Calibri" w:hAnsi="Calibri"/>
      <w:b/>
      <w:sz w:val="26"/>
      <w:lang w:val="en-GB" w:eastAsia="en-US"/>
    </w:rPr>
  </w:style>
  <w:style w:type="paragraph" w:styleId="ListParagraph">
    <w:name w:val="List Paragraph"/>
    <w:basedOn w:val="Normal"/>
    <w:uiPriority w:val="34"/>
    <w:qFormat/>
    <w:rsid w:val="00DD55F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sz w:val="24"/>
    </w:rPr>
  </w:style>
  <w:style w:type="character" w:customStyle="1" w:styleId="CallChar">
    <w:name w:val="Call Char"/>
    <w:basedOn w:val="DefaultParagraphFont"/>
    <w:link w:val="Call"/>
    <w:locked/>
    <w:rsid w:val="001A4368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1A4368"/>
    <w:rPr>
      <w:rFonts w:ascii="Calibri" w:hAnsi="Calibri"/>
      <w:caps/>
      <w:sz w:val="26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1A4368"/>
    <w:rPr>
      <w:rFonts w:ascii="Calibri" w:hAnsi="Calibri"/>
      <w:b/>
      <w:sz w:val="26"/>
      <w:lang w:val="en-GB" w:eastAsia="en-US"/>
    </w:rPr>
  </w:style>
  <w:style w:type="paragraph" w:customStyle="1" w:styleId="TableHead0">
    <w:name w:val="Table_Head"/>
    <w:basedOn w:val="Tabletext"/>
    <w:rsid w:val="001A4368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rFonts w:ascii="Times New Roman" w:hAnsi="Times New Roman"/>
      <w:b/>
      <w:sz w:val="22"/>
    </w:rPr>
  </w:style>
  <w:style w:type="character" w:customStyle="1" w:styleId="cf01">
    <w:name w:val="cf01"/>
    <w:basedOn w:val="DefaultParagraphFont"/>
    <w:rsid w:val="009B04C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9B04C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87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6E60-C9D6-4106-8A00-27E3B266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2336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2675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of the Republic of Honduras - Transfer of area office from Tegucigalpa to Panama City</dc:title>
  <dc:subject>Council 2023</dc:subject>
  <dc:creator>Russian</dc:creator>
  <cp:keywords>C2023, C23, Council-23</cp:keywords>
  <dc:description/>
  <cp:lastModifiedBy>Xue, Kun</cp:lastModifiedBy>
  <cp:revision>2</cp:revision>
  <cp:lastPrinted>2006-03-28T16:12:00Z</cp:lastPrinted>
  <dcterms:created xsi:type="dcterms:W3CDTF">2023-07-05T19:00:00Z</dcterms:created>
  <dcterms:modified xsi:type="dcterms:W3CDTF">2023-07-05T19:00:00Z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