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BF5C66" w14:paraId="6010A44E" w14:textId="77777777" w:rsidTr="00AD3606">
        <w:trPr>
          <w:cantSplit/>
          <w:trHeight w:val="23"/>
        </w:trPr>
        <w:tc>
          <w:tcPr>
            <w:tcW w:w="3969" w:type="dxa"/>
            <w:vMerge w:val="restart"/>
            <w:tcMar>
              <w:left w:w="0" w:type="dxa"/>
            </w:tcMar>
          </w:tcPr>
          <w:p w14:paraId="5A2AEE15" w14:textId="0708F9BB" w:rsidR="00AD3606" w:rsidRPr="00BF5C66" w:rsidRDefault="00AD3606" w:rsidP="00472BAD">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r w:rsidRPr="00BF5C66">
              <w:rPr>
                <w:b/>
              </w:rPr>
              <w:t xml:space="preserve">Agenda item: </w:t>
            </w:r>
            <w:r w:rsidR="007375B4">
              <w:rPr>
                <w:rFonts w:eastAsia="Times New Roman"/>
                <w:b/>
              </w:rPr>
              <w:t>PL 2</w:t>
            </w:r>
          </w:p>
        </w:tc>
        <w:tc>
          <w:tcPr>
            <w:tcW w:w="5245" w:type="dxa"/>
          </w:tcPr>
          <w:p w14:paraId="3BFC7B3D" w14:textId="77777777" w:rsidR="00AD3606" w:rsidRPr="00BF5C66" w:rsidRDefault="00AD3606" w:rsidP="00472BAD">
            <w:pPr>
              <w:tabs>
                <w:tab w:val="left" w:pos="851"/>
              </w:tabs>
              <w:spacing w:before="0" w:line="240" w:lineRule="atLeast"/>
              <w:jc w:val="right"/>
              <w:rPr>
                <w:b/>
              </w:rPr>
            </w:pPr>
            <w:r w:rsidRPr="00BF5C66">
              <w:rPr>
                <w:b/>
              </w:rPr>
              <w:t>Document C23/</w:t>
            </w:r>
            <w:r w:rsidR="003E5E72" w:rsidRPr="00BF5C66">
              <w:rPr>
                <w:b/>
              </w:rPr>
              <w:t>64</w:t>
            </w:r>
            <w:r w:rsidRPr="00BF5C66">
              <w:rPr>
                <w:b/>
              </w:rPr>
              <w:t>-E</w:t>
            </w:r>
          </w:p>
        </w:tc>
      </w:tr>
      <w:tr w:rsidR="00AD3606" w:rsidRPr="00BF5C66" w14:paraId="56144527" w14:textId="77777777" w:rsidTr="00AD3606">
        <w:trPr>
          <w:cantSplit/>
        </w:trPr>
        <w:tc>
          <w:tcPr>
            <w:tcW w:w="3969" w:type="dxa"/>
            <w:vMerge/>
          </w:tcPr>
          <w:p w14:paraId="797C39AC" w14:textId="77777777" w:rsidR="00AD3606" w:rsidRPr="00BF5C66" w:rsidRDefault="00AD3606" w:rsidP="00AD3606">
            <w:pPr>
              <w:tabs>
                <w:tab w:val="left" w:pos="851"/>
              </w:tabs>
              <w:spacing w:line="240" w:lineRule="atLeast"/>
              <w:rPr>
                <w:b/>
              </w:rPr>
            </w:pPr>
            <w:bookmarkStart w:id="6" w:name="ddate" w:colFirst="1" w:colLast="1"/>
            <w:bookmarkEnd w:id="0"/>
            <w:bookmarkEnd w:id="1"/>
          </w:p>
        </w:tc>
        <w:tc>
          <w:tcPr>
            <w:tcW w:w="5245" w:type="dxa"/>
          </w:tcPr>
          <w:p w14:paraId="2DBD668F" w14:textId="218B780B" w:rsidR="00AD3606" w:rsidRPr="00BF5C66" w:rsidRDefault="003E5E72" w:rsidP="00AD3606">
            <w:pPr>
              <w:tabs>
                <w:tab w:val="left" w:pos="851"/>
              </w:tabs>
              <w:spacing w:before="0"/>
              <w:jc w:val="right"/>
              <w:rPr>
                <w:b/>
              </w:rPr>
            </w:pPr>
            <w:r w:rsidRPr="00BF5C66">
              <w:rPr>
                <w:b/>
              </w:rPr>
              <w:t xml:space="preserve">14 June </w:t>
            </w:r>
            <w:r w:rsidR="00AD3606" w:rsidRPr="00BF5C66">
              <w:rPr>
                <w:b/>
              </w:rPr>
              <w:t>2023</w:t>
            </w:r>
          </w:p>
        </w:tc>
      </w:tr>
      <w:tr w:rsidR="00AD3606" w:rsidRPr="00BF5C66" w14:paraId="38E92B88" w14:textId="77777777" w:rsidTr="00AD3606">
        <w:trPr>
          <w:cantSplit/>
          <w:trHeight w:val="23"/>
        </w:trPr>
        <w:tc>
          <w:tcPr>
            <w:tcW w:w="3969" w:type="dxa"/>
            <w:vMerge/>
          </w:tcPr>
          <w:p w14:paraId="62ADD4C3" w14:textId="77777777" w:rsidR="00AD3606" w:rsidRPr="00BF5C66" w:rsidRDefault="00AD3606" w:rsidP="00AD3606">
            <w:pPr>
              <w:tabs>
                <w:tab w:val="left" w:pos="851"/>
              </w:tabs>
              <w:spacing w:line="240" w:lineRule="atLeast"/>
              <w:rPr>
                <w:b/>
              </w:rPr>
            </w:pPr>
            <w:bookmarkStart w:id="7" w:name="dorlang" w:colFirst="1" w:colLast="1"/>
            <w:bookmarkEnd w:id="6"/>
          </w:p>
        </w:tc>
        <w:tc>
          <w:tcPr>
            <w:tcW w:w="5245" w:type="dxa"/>
          </w:tcPr>
          <w:p w14:paraId="41C836C0" w14:textId="77777777" w:rsidR="00AD3606" w:rsidRPr="00BF5C66" w:rsidRDefault="00AD3606" w:rsidP="00AD3606">
            <w:pPr>
              <w:tabs>
                <w:tab w:val="left" w:pos="851"/>
              </w:tabs>
              <w:spacing w:before="0" w:line="240" w:lineRule="atLeast"/>
              <w:jc w:val="right"/>
              <w:rPr>
                <w:b/>
              </w:rPr>
            </w:pPr>
            <w:r w:rsidRPr="00BF5C66">
              <w:rPr>
                <w:b/>
              </w:rPr>
              <w:t xml:space="preserve">Original: </w:t>
            </w:r>
            <w:r w:rsidR="003E5E72" w:rsidRPr="00BF5C66">
              <w:rPr>
                <w:b/>
              </w:rPr>
              <w:t>Spanish</w:t>
            </w:r>
          </w:p>
        </w:tc>
      </w:tr>
      <w:tr w:rsidR="00472BAD" w:rsidRPr="00BF5C66" w14:paraId="6776E6AE" w14:textId="77777777" w:rsidTr="00AD3606">
        <w:trPr>
          <w:cantSplit/>
          <w:trHeight w:val="23"/>
        </w:trPr>
        <w:tc>
          <w:tcPr>
            <w:tcW w:w="3969" w:type="dxa"/>
          </w:tcPr>
          <w:p w14:paraId="6437DAB1" w14:textId="77777777" w:rsidR="00472BAD" w:rsidRPr="00BF5C66" w:rsidRDefault="00472BAD" w:rsidP="00AD3606">
            <w:pPr>
              <w:tabs>
                <w:tab w:val="left" w:pos="851"/>
              </w:tabs>
              <w:spacing w:line="240" w:lineRule="atLeast"/>
              <w:rPr>
                <w:b/>
              </w:rPr>
            </w:pPr>
          </w:p>
        </w:tc>
        <w:tc>
          <w:tcPr>
            <w:tcW w:w="5245" w:type="dxa"/>
          </w:tcPr>
          <w:p w14:paraId="4DCDB3C8" w14:textId="77777777" w:rsidR="00472BAD" w:rsidRPr="00BF5C66" w:rsidRDefault="00472BAD" w:rsidP="00AD3606">
            <w:pPr>
              <w:tabs>
                <w:tab w:val="left" w:pos="851"/>
              </w:tabs>
              <w:spacing w:before="0" w:line="240" w:lineRule="atLeast"/>
              <w:jc w:val="right"/>
              <w:rPr>
                <w:b/>
              </w:rPr>
            </w:pPr>
          </w:p>
        </w:tc>
      </w:tr>
      <w:tr w:rsidR="00AD3606" w:rsidRPr="00BF5C66" w14:paraId="61E1E158" w14:textId="77777777" w:rsidTr="00AD3606">
        <w:trPr>
          <w:cantSplit/>
        </w:trPr>
        <w:tc>
          <w:tcPr>
            <w:tcW w:w="9214" w:type="dxa"/>
            <w:gridSpan w:val="2"/>
            <w:tcMar>
              <w:left w:w="0" w:type="dxa"/>
            </w:tcMar>
          </w:tcPr>
          <w:p w14:paraId="577C980C" w14:textId="77777777" w:rsidR="00AD3606" w:rsidRPr="00BF5C66" w:rsidRDefault="003E5E72" w:rsidP="00AD3606">
            <w:pPr>
              <w:pStyle w:val="Source"/>
              <w:framePr w:hSpace="0" w:wrap="auto" w:vAnchor="margin" w:hAnchor="text" w:yAlign="inline"/>
            </w:pPr>
            <w:bookmarkStart w:id="8" w:name="dsource" w:colFirst="0" w:colLast="0"/>
            <w:bookmarkEnd w:id="7"/>
            <w:r w:rsidRPr="00BF5C66">
              <w:t xml:space="preserve">Contribution of </w:t>
            </w:r>
            <w:r w:rsidR="00AD3606" w:rsidRPr="00BF5C66">
              <w:t xml:space="preserve">the </w:t>
            </w:r>
            <w:r w:rsidRPr="00BF5C66">
              <w:t>Republic of Panama</w:t>
            </w:r>
          </w:p>
        </w:tc>
      </w:tr>
      <w:tr w:rsidR="00AD3606" w:rsidRPr="00BF5C66" w14:paraId="4FD20953" w14:textId="77777777" w:rsidTr="00AD3606">
        <w:trPr>
          <w:cantSplit/>
        </w:trPr>
        <w:tc>
          <w:tcPr>
            <w:tcW w:w="9214" w:type="dxa"/>
            <w:gridSpan w:val="2"/>
            <w:tcMar>
              <w:left w:w="0" w:type="dxa"/>
            </w:tcMar>
          </w:tcPr>
          <w:p w14:paraId="318ED6C5" w14:textId="77777777" w:rsidR="00AD3606" w:rsidRPr="00BF5C66" w:rsidRDefault="009A52D8" w:rsidP="00DF0189">
            <w:pPr>
              <w:pStyle w:val="Subtitle"/>
              <w:framePr w:hSpace="0" w:wrap="auto" w:hAnchor="text" w:xAlign="left" w:yAlign="inline"/>
            </w:pPr>
            <w:bookmarkStart w:id="9" w:name="dtitle1" w:colFirst="0" w:colLast="0"/>
            <w:bookmarkEnd w:id="8"/>
            <w:r w:rsidRPr="00BF5C66">
              <w:t xml:space="preserve">TRANSFER </w:t>
            </w:r>
            <w:r w:rsidR="00C17936" w:rsidRPr="00BF5C66">
              <w:t xml:space="preserve">OF AREA OFFICE FROM TEGUCIGALPA TO PANAMA CITY </w:t>
            </w:r>
          </w:p>
        </w:tc>
      </w:tr>
      <w:tr w:rsidR="00AD3606" w:rsidRPr="00BF5C66" w14:paraId="298D2A5B" w14:textId="77777777" w:rsidTr="00AD3606">
        <w:trPr>
          <w:cantSplit/>
        </w:trPr>
        <w:tc>
          <w:tcPr>
            <w:tcW w:w="9214" w:type="dxa"/>
            <w:gridSpan w:val="2"/>
            <w:tcBorders>
              <w:top w:val="single" w:sz="4" w:space="0" w:color="auto"/>
              <w:bottom w:val="single" w:sz="4" w:space="0" w:color="auto"/>
            </w:tcBorders>
            <w:tcMar>
              <w:left w:w="0" w:type="dxa"/>
            </w:tcMar>
          </w:tcPr>
          <w:p w14:paraId="47BC931D" w14:textId="5F64AF3C" w:rsidR="00AD3606" w:rsidRPr="00BF5C66" w:rsidRDefault="00F16BAB" w:rsidP="00F16BAB">
            <w:pPr>
              <w:spacing w:before="160"/>
              <w:rPr>
                <w:b/>
                <w:bCs/>
                <w:sz w:val="26"/>
                <w:szCs w:val="26"/>
              </w:rPr>
            </w:pPr>
            <w:r w:rsidRPr="00BF5C66">
              <w:rPr>
                <w:b/>
                <w:bCs/>
                <w:sz w:val="26"/>
                <w:szCs w:val="26"/>
              </w:rPr>
              <w:t xml:space="preserve">Purpose </w:t>
            </w:r>
          </w:p>
          <w:p w14:paraId="286490D6" w14:textId="1174C6C8" w:rsidR="00AD3606" w:rsidRPr="00BF5C66" w:rsidRDefault="00180523" w:rsidP="00180523">
            <w:pPr>
              <w:pStyle w:val="ListParagraph"/>
              <w:tabs>
                <w:tab w:val="clear" w:pos="567"/>
              </w:tabs>
              <w:spacing w:after="120"/>
              <w:ind w:left="425" w:hanging="425"/>
              <w:contextualSpacing w:val="0"/>
              <w:rPr>
                <w:lang w:val="en-GB"/>
              </w:rPr>
            </w:pPr>
            <w:r w:rsidRPr="00BF5C66">
              <w:rPr>
                <w:rFonts w:cs="Calibri"/>
                <w:lang w:val="en-GB"/>
              </w:rPr>
              <w:t>•</w:t>
            </w:r>
            <w:r w:rsidRPr="00BF5C66">
              <w:rPr>
                <w:lang w:val="en-GB"/>
              </w:rPr>
              <w:tab/>
            </w:r>
            <w:r w:rsidR="00A039A2" w:rsidRPr="00BF5C66">
              <w:rPr>
                <w:lang w:val="en-GB"/>
              </w:rPr>
              <w:t>The Republic of Panam</w:t>
            </w:r>
            <w:r w:rsidR="00422B22" w:rsidRPr="00BF5C66">
              <w:rPr>
                <w:lang w:val="en-GB"/>
              </w:rPr>
              <w:t>a</w:t>
            </w:r>
            <w:r w:rsidR="00A039A2" w:rsidRPr="00BF5C66">
              <w:rPr>
                <w:lang w:val="en-GB"/>
              </w:rPr>
              <w:t xml:space="preserve"> </w:t>
            </w:r>
            <w:r w:rsidR="00A039A2" w:rsidRPr="00BF5C66">
              <w:rPr>
                <w:b/>
                <w:bCs/>
                <w:lang w:val="en-GB"/>
              </w:rPr>
              <w:t>requested the International Telecommunicat</w:t>
            </w:r>
            <w:r w:rsidR="00DF1452" w:rsidRPr="00BF5C66">
              <w:rPr>
                <w:b/>
                <w:bCs/>
                <w:lang w:val="en-GB"/>
              </w:rPr>
              <w:t>i</w:t>
            </w:r>
            <w:r w:rsidR="00A039A2" w:rsidRPr="00BF5C66">
              <w:rPr>
                <w:b/>
                <w:bCs/>
                <w:lang w:val="en-GB"/>
              </w:rPr>
              <w:t>on Union (IT</w:t>
            </w:r>
            <w:r w:rsidR="00CE2A2D" w:rsidRPr="00BF5C66">
              <w:rPr>
                <w:b/>
                <w:bCs/>
                <w:lang w:val="en-GB"/>
              </w:rPr>
              <w:t>U</w:t>
            </w:r>
            <w:r w:rsidR="00A039A2" w:rsidRPr="00BF5C66">
              <w:rPr>
                <w:b/>
                <w:bCs/>
                <w:lang w:val="en-GB"/>
              </w:rPr>
              <w:t xml:space="preserve">) </w:t>
            </w:r>
            <w:r w:rsidR="006D5D2B" w:rsidRPr="00BF5C66">
              <w:rPr>
                <w:b/>
                <w:bCs/>
                <w:lang w:val="en-GB"/>
              </w:rPr>
              <w:t xml:space="preserve">to be the host country for the </w:t>
            </w:r>
            <w:r w:rsidR="00CE2A2D" w:rsidRPr="00BF5C66">
              <w:rPr>
                <w:b/>
                <w:bCs/>
                <w:lang w:val="en-GB"/>
              </w:rPr>
              <w:t>a</w:t>
            </w:r>
            <w:r w:rsidR="006D5D2B" w:rsidRPr="00BF5C66">
              <w:rPr>
                <w:b/>
                <w:bCs/>
                <w:lang w:val="en-GB"/>
              </w:rPr>
              <w:t xml:space="preserve">rea </w:t>
            </w:r>
            <w:r w:rsidR="00CE2A2D" w:rsidRPr="00BF5C66">
              <w:rPr>
                <w:b/>
                <w:bCs/>
                <w:lang w:val="en-GB"/>
              </w:rPr>
              <w:t>o</w:t>
            </w:r>
            <w:r w:rsidR="006D5D2B" w:rsidRPr="00BF5C66">
              <w:rPr>
                <w:b/>
                <w:bCs/>
                <w:lang w:val="en-GB"/>
              </w:rPr>
              <w:t>ffice</w:t>
            </w:r>
            <w:r w:rsidR="00A039A2" w:rsidRPr="00BF5C66">
              <w:rPr>
                <w:lang w:val="en-GB"/>
              </w:rPr>
              <w:t xml:space="preserve">, </w:t>
            </w:r>
            <w:r w:rsidR="006D5D2B" w:rsidRPr="00BF5C66">
              <w:rPr>
                <w:lang w:val="en-GB"/>
              </w:rPr>
              <w:t>which currently has its headquarte</w:t>
            </w:r>
            <w:r w:rsidR="00C1640C" w:rsidRPr="00BF5C66">
              <w:rPr>
                <w:lang w:val="en-GB"/>
              </w:rPr>
              <w:t>r</w:t>
            </w:r>
            <w:r w:rsidR="006D5D2B" w:rsidRPr="00BF5C66">
              <w:rPr>
                <w:lang w:val="en-GB"/>
              </w:rPr>
              <w:t xml:space="preserve">s in </w:t>
            </w:r>
            <w:r w:rsidR="00A039A2" w:rsidRPr="00BF5C66">
              <w:rPr>
                <w:lang w:val="en-GB"/>
              </w:rPr>
              <w:t>Tegucigalpa, Rep</w:t>
            </w:r>
            <w:r w:rsidR="006D5D2B" w:rsidRPr="00BF5C66">
              <w:rPr>
                <w:lang w:val="en-GB"/>
              </w:rPr>
              <w:t xml:space="preserve">ublic of </w:t>
            </w:r>
            <w:r w:rsidR="00A039A2" w:rsidRPr="00BF5C66">
              <w:rPr>
                <w:lang w:val="en-GB"/>
              </w:rPr>
              <w:t>Honduras</w:t>
            </w:r>
            <w:r w:rsidR="007B099B" w:rsidRPr="00BF5C66">
              <w:rPr>
                <w:lang w:val="en-GB"/>
              </w:rPr>
              <w:t>.</w:t>
            </w:r>
          </w:p>
          <w:p w14:paraId="3515184A" w14:textId="46BC238C" w:rsidR="007B099B" w:rsidRPr="00BF5C66" w:rsidRDefault="00180523" w:rsidP="00180523">
            <w:pPr>
              <w:pStyle w:val="ListParagraph"/>
              <w:tabs>
                <w:tab w:val="clear" w:pos="567"/>
              </w:tabs>
              <w:spacing w:after="120"/>
              <w:ind w:left="425" w:hanging="425"/>
              <w:contextualSpacing w:val="0"/>
              <w:rPr>
                <w:lang w:val="en-GB"/>
              </w:rPr>
            </w:pPr>
            <w:r w:rsidRPr="00BF5C66">
              <w:rPr>
                <w:rFonts w:cs="Calibri"/>
                <w:lang w:val="en-GB"/>
              </w:rPr>
              <w:t>•</w:t>
            </w:r>
            <w:r w:rsidRPr="00BF5C66">
              <w:rPr>
                <w:lang w:val="en-GB"/>
              </w:rPr>
              <w:tab/>
            </w:r>
            <w:r w:rsidR="007B099B" w:rsidRPr="00BF5C66">
              <w:rPr>
                <w:b/>
                <w:bCs/>
                <w:lang w:val="en-GB"/>
              </w:rPr>
              <w:t>The Republic of Honduras informed ITU of its approval</w:t>
            </w:r>
            <w:r w:rsidR="007B099B" w:rsidRPr="00BF5C66">
              <w:rPr>
                <w:lang w:val="en-GB"/>
              </w:rPr>
              <w:t xml:space="preserve"> </w:t>
            </w:r>
            <w:r w:rsidR="00CE2A2D" w:rsidRPr="00BF5C66">
              <w:rPr>
                <w:lang w:val="en-GB"/>
              </w:rPr>
              <w:t xml:space="preserve">to </w:t>
            </w:r>
            <w:r w:rsidR="009A52D8" w:rsidRPr="00BF5C66">
              <w:rPr>
                <w:lang w:val="en-GB"/>
              </w:rPr>
              <w:t xml:space="preserve">transfer </w:t>
            </w:r>
            <w:r w:rsidR="00422B22" w:rsidRPr="00BF5C66">
              <w:rPr>
                <w:lang w:val="en-GB"/>
              </w:rPr>
              <w:t xml:space="preserve">the </w:t>
            </w:r>
            <w:r w:rsidR="007B099B" w:rsidRPr="00BF5C66">
              <w:rPr>
                <w:lang w:val="en-GB"/>
              </w:rPr>
              <w:t>headquarters to Panama City.</w:t>
            </w:r>
          </w:p>
          <w:p w14:paraId="0551B1B8" w14:textId="3AAC8EFF" w:rsidR="007B099B" w:rsidRPr="00BF5C66" w:rsidRDefault="00180523" w:rsidP="00180523">
            <w:pPr>
              <w:pStyle w:val="ListParagraph"/>
              <w:tabs>
                <w:tab w:val="clear" w:pos="567"/>
              </w:tabs>
              <w:spacing w:after="120"/>
              <w:ind w:left="425" w:hanging="425"/>
              <w:contextualSpacing w:val="0"/>
              <w:rPr>
                <w:lang w:val="en-GB"/>
              </w:rPr>
            </w:pPr>
            <w:bookmarkStart w:id="10" w:name="_Hlk138929919"/>
            <w:r w:rsidRPr="00BF5C66">
              <w:rPr>
                <w:rFonts w:cs="Calibri"/>
                <w:lang w:val="en-GB"/>
              </w:rPr>
              <w:t>•</w:t>
            </w:r>
            <w:r w:rsidRPr="00BF5C66">
              <w:rPr>
                <w:lang w:val="en-GB"/>
              </w:rPr>
              <w:tab/>
            </w:r>
            <w:r w:rsidR="007B099B" w:rsidRPr="00BF5C66">
              <w:rPr>
                <w:b/>
                <w:bCs/>
                <w:lang w:val="en-GB"/>
              </w:rPr>
              <w:t>This contribution</w:t>
            </w:r>
            <w:r w:rsidR="007B099B" w:rsidRPr="00BF5C66">
              <w:rPr>
                <w:lang w:val="en-GB"/>
              </w:rPr>
              <w:t xml:space="preserve"> describes the advantages and </w:t>
            </w:r>
            <w:r w:rsidR="00447CF8" w:rsidRPr="00BF5C66">
              <w:rPr>
                <w:lang w:val="en-GB"/>
              </w:rPr>
              <w:t xml:space="preserve">services that the </w:t>
            </w:r>
            <w:r w:rsidR="00447CF8" w:rsidRPr="00BF5C66">
              <w:rPr>
                <w:b/>
                <w:bCs/>
                <w:lang w:val="en-GB"/>
              </w:rPr>
              <w:t xml:space="preserve">Republic of Panama has </w:t>
            </w:r>
            <w:r w:rsidR="0015067B" w:rsidRPr="00BF5C66">
              <w:rPr>
                <w:b/>
                <w:bCs/>
                <w:lang w:val="en-GB"/>
              </w:rPr>
              <w:t xml:space="preserve">offered in </w:t>
            </w:r>
            <w:r w:rsidR="00447CF8" w:rsidRPr="00BF5C66">
              <w:rPr>
                <w:b/>
                <w:bCs/>
                <w:lang w:val="en-GB"/>
              </w:rPr>
              <w:t xml:space="preserve">support </w:t>
            </w:r>
            <w:r w:rsidR="00DF1452" w:rsidRPr="00BF5C66">
              <w:rPr>
                <w:b/>
                <w:bCs/>
                <w:lang w:val="en-GB"/>
              </w:rPr>
              <w:t xml:space="preserve">of </w:t>
            </w:r>
            <w:r w:rsidR="00447CF8" w:rsidRPr="00BF5C66">
              <w:rPr>
                <w:b/>
                <w:bCs/>
                <w:lang w:val="en-GB"/>
              </w:rPr>
              <w:t>it</w:t>
            </w:r>
            <w:r w:rsidR="0015067B" w:rsidRPr="00BF5C66">
              <w:rPr>
                <w:b/>
                <w:bCs/>
                <w:lang w:val="en-GB"/>
              </w:rPr>
              <w:t>s</w:t>
            </w:r>
            <w:r w:rsidR="00447CF8" w:rsidRPr="00BF5C66">
              <w:rPr>
                <w:b/>
                <w:bCs/>
                <w:lang w:val="en-GB"/>
              </w:rPr>
              <w:t xml:space="preserve"> becoming the host country</w:t>
            </w:r>
            <w:r w:rsidR="00447CF8" w:rsidRPr="00BF5C66">
              <w:rPr>
                <w:lang w:val="en-GB"/>
              </w:rPr>
              <w:t xml:space="preserve"> of the </w:t>
            </w:r>
            <w:r w:rsidR="009A52D8" w:rsidRPr="00BF5C66">
              <w:rPr>
                <w:lang w:val="en-GB"/>
              </w:rPr>
              <w:t xml:space="preserve">aforementioned </w:t>
            </w:r>
            <w:r w:rsidR="00447CF8" w:rsidRPr="00BF5C66">
              <w:rPr>
                <w:lang w:val="en-GB"/>
              </w:rPr>
              <w:t>area office.</w:t>
            </w:r>
          </w:p>
          <w:bookmarkEnd w:id="10"/>
          <w:p w14:paraId="2A1B835D" w14:textId="08F69E03" w:rsidR="00447CF8" w:rsidRPr="00BF5C66" w:rsidRDefault="00180523" w:rsidP="00180523">
            <w:pPr>
              <w:pStyle w:val="ListParagraph"/>
              <w:tabs>
                <w:tab w:val="clear" w:pos="567"/>
              </w:tabs>
              <w:spacing w:after="120"/>
              <w:ind w:left="425" w:hanging="425"/>
              <w:contextualSpacing w:val="0"/>
              <w:rPr>
                <w:lang w:val="en-GB"/>
              </w:rPr>
            </w:pPr>
            <w:r w:rsidRPr="00BF5C66">
              <w:rPr>
                <w:rFonts w:cs="Calibri"/>
                <w:lang w:val="en-GB"/>
              </w:rPr>
              <w:t>•</w:t>
            </w:r>
            <w:r w:rsidRPr="00BF5C66">
              <w:rPr>
                <w:lang w:val="en-GB"/>
              </w:rPr>
              <w:tab/>
            </w:r>
            <w:r w:rsidR="00DF1452" w:rsidRPr="00BF5C66">
              <w:rPr>
                <w:lang w:val="en-GB"/>
              </w:rPr>
              <w:t>Through its Board of Directors, t</w:t>
            </w:r>
            <w:r w:rsidR="007E4C26" w:rsidRPr="00BF5C66">
              <w:rPr>
                <w:lang w:val="en-GB"/>
              </w:rPr>
              <w:t xml:space="preserve">he </w:t>
            </w:r>
            <w:r w:rsidR="00D56105" w:rsidRPr="00BF5C66">
              <w:rPr>
                <w:lang w:val="en-GB"/>
              </w:rPr>
              <w:t xml:space="preserve">Regional Technical Commission for Telecommunications (COMTELCA) </w:t>
            </w:r>
            <w:r w:rsidR="00422B22" w:rsidRPr="00BF5C66">
              <w:rPr>
                <w:lang w:val="en-GB"/>
              </w:rPr>
              <w:t>approved</w:t>
            </w:r>
            <w:r w:rsidR="00D56105" w:rsidRPr="00BF5C66">
              <w:rPr>
                <w:lang w:val="en-GB"/>
              </w:rPr>
              <w:t>,</w:t>
            </w:r>
            <w:r w:rsidR="00422B22" w:rsidRPr="00BF5C66">
              <w:rPr>
                <w:lang w:val="en-GB"/>
              </w:rPr>
              <w:t xml:space="preserve"> </w:t>
            </w:r>
            <w:r w:rsidR="00D56105" w:rsidRPr="00BF5C66">
              <w:rPr>
                <w:lang w:val="en-GB"/>
              </w:rPr>
              <w:t xml:space="preserve">following a unanimous vote of its member countries, </w:t>
            </w:r>
            <w:r w:rsidR="00422B22" w:rsidRPr="00BF5C66">
              <w:rPr>
                <w:lang w:val="en-GB"/>
              </w:rPr>
              <w:t xml:space="preserve">the </w:t>
            </w:r>
            <w:r w:rsidR="009A52D8" w:rsidRPr="00BF5C66">
              <w:rPr>
                <w:lang w:val="en-GB"/>
              </w:rPr>
              <w:t xml:space="preserve">transfer </w:t>
            </w:r>
            <w:r w:rsidR="00422B22" w:rsidRPr="00BF5C66">
              <w:rPr>
                <w:lang w:val="en-GB"/>
              </w:rPr>
              <w:t>of the ITU area office to Panama City.</w:t>
            </w:r>
          </w:p>
          <w:p w14:paraId="7C8B3E01" w14:textId="77777777" w:rsidR="00AD3606" w:rsidRPr="00BF5C66" w:rsidRDefault="00AD3606" w:rsidP="00F16BAB">
            <w:pPr>
              <w:spacing w:before="160"/>
              <w:rPr>
                <w:b/>
                <w:bCs/>
                <w:sz w:val="26"/>
                <w:szCs w:val="26"/>
              </w:rPr>
            </w:pPr>
            <w:r w:rsidRPr="00BF5C66">
              <w:rPr>
                <w:b/>
                <w:bCs/>
                <w:sz w:val="26"/>
                <w:szCs w:val="26"/>
              </w:rPr>
              <w:t>Action required</w:t>
            </w:r>
            <w:r w:rsidR="00F16BAB" w:rsidRPr="00BF5C66">
              <w:rPr>
                <w:b/>
                <w:bCs/>
                <w:sz w:val="26"/>
                <w:szCs w:val="26"/>
              </w:rPr>
              <w:t xml:space="preserve"> by the Council</w:t>
            </w:r>
          </w:p>
          <w:p w14:paraId="04D6A78D" w14:textId="77777777" w:rsidR="00AD3606" w:rsidRPr="00BF5C66" w:rsidRDefault="00BC0046" w:rsidP="00AD3606">
            <w:r w:rsidRPr="00BF5C66">
              <w:t xml:space="preserve">The </w:t>
            </w:r>
            <w:r w:rsidR="009A52D8" w:rsidRPr="00BF5C66">
              <w:t xml:space="preserve">ITU </w:t>
            </w:r>
            <w:r w:rsidRPr="00BF5C66">
              <w:t xml:space="preserve">Council </w:t>
            </w:r>
            <w:r w:rsidRPr="00BF5C66">
              <w:rPr>
                <w:b/>
                <w:bCs/>
              </w:rPr>
              <w:t>is requested</w:t>
            </w:r>
            <w:r w:rsidRPr="00BF5C66">
              <w:t xml:space="preserve"> to </w:t>
            </w:r>
            <w:bookmarkStart w:id="11" w:name="_Hlk138933028"/>
            <w:r w:rsidR="00C01C5F" w:rsidRPr="00BF5C66">
              <w:rPr>
                <w:b/>
                <w:bCs/>
              </w:rPr>
              <w:t xml:space="preserve">instruct </w:t>
            </w:r>
            <w:r w:rsidRPr="00BF5C66">
              <w:t>the</w:t>
            </w:r>
            <w:r w:rsidR="002129C5" w:rsidRPr="00BF5C66">
              <w:t xml:space="preserve"> ITU</w:t>
            </w:r>
            <w:r w:rsidRPr="00BF5C66">
              <w:t xml:space="preserve"> General Secretariat </w:t>
            </w:r>
            <w:r w:rsidR="009A52D8" w:rsidRPr="00BF5C66">
              <w:t xml:space="preserve">to transfer </w:t>
            </w:r>
            <w:r w:rsidRPr="00BF5C66">
              <w:t>the area office from Teg</w:t>
            </w:r>
            <w:r w:rsidR="00F41BF2" w:rsidRPr="00BF5C66">
              <w:t>u</w:t>
            </w:r>
            <w:r w:rsidRPr="00BF5C66">
              <w:t>cigalpa to Panama.</w:t>
            </w:r>
          </w:p>
          <w:bookmarkEnd w:id="11"/>
          <w:p w14:paraId="39E67103" w14:textId="77777777" w:rsidR="00AD3606" w:rsidRPr="00BF5C66" w:rsidRDefault="00AD3606" w:rsidP="00F16BAB">
            <w:pPr>
              <w:spacing w:before="160"/>
              <w:rPr>
                <w:caps/>
                <w:sz w:val="22"/>
              </w:rPr>
            </w:pPr>
            <w:r w:rsidRPr="00BF5C66">
              <w:rPr>
                <w:sz w:val="22"/>
              </w:rPr>
              <w:t>__________________</w:t>
            </w:r>
          </w:p>
          <w:p w14:paraId="588A610C" w14:textId="77777777" w:rsidR="00AD3606" w:rsidRPr="00BF5C66" w:rsidRDefault="00AD3606" w:rsidP="00F16BAB">
            <w:pPr>
              <w:spacing w:before="160"/>
              <w:rPr>
                <w:b/>
                <w:bCs/>
                <w:sz w:val="26"/>
                <w:szCs w:val="26"/>
              </w:rPr>
            </w:pPr>
            <w:r w:rsidRPr="00BF5C66">
              <w:rPr>
                <w:b/>
                <w:bCs/>
                <w:sz w:val="26"/>
                <w:szCs w:val="26"/>
              </w:rPr>
              <w:t>References</w:t>
            </w:r>
          </w:p>
          <w:p w14:paraId="4FB9E4D9" w14:textId="77777777" w:rsidR="00AD3606" w:rsidRPr="00BF5C66" w:rsidRDefault="00AD3606" w:rsidP="00F16BAB">
            <w:pPr>
              <w:spacing w:after="160"/>
            </w:pPr>
          </w:p>
        </w:tc>
      </w:tr>
    </w:tbl>
    <w:p w14:paraId="279EB083" w14:textId="77777777" w:rsidR="00E227F3" w:rsidRPr="00BF5C66" w:rsidRDefault="00E227F3">
      <w:pPr>
        <w:tabs>
          <w:tab w:val="clear" w:pos="567"/>
          <w:tab w:val="clear" w:pos="1134"/>
          <w:tab w:val="clear" w:pos="1701"/>
          <w:tab w:val="clear" w:pos="2268"/>
          <w:tab w:val="clear" w:pos="2835"/>
        </w:tabs>
        <w:overflowPunct/>
        <w:autoSpaceDE/>
        <w:autoSpaceDN/>
        <w:adjustRightInd/>
        <w:spacing w:before="0"/>
        <w:textAlignment w:val="auto"/>
      </w:pPr>
      <w:bookmarkStart w:id="12" w:name="_Hlk133421428"/>
      <w:bookmarkEnd w:id="2"/>
      <w:bookmarkEnd w:id="9"/>
    </w:p>
    <w:bookmarkEnd w:id="3"/>
    <w:bookmarkEnd w:id="4"/>
    <w:p w14:paraId="0DE6680F" w14:textId="77777777" w:rsidR="0090147A" w:rsidRPr="00BF5C66" w:rsidRDefault="0090147A">
      <w:pPr>
        <w:tabs>
          <w:tab w:val="clear" w:pos="567"/>
          <w:tab w:val="clear" w:pos="1134"/>
          <w:tab w:val="clear" w:pos="1701"/>
          <w:tab w:val="clear" w:pos="2268"/>
          <w:tab w:val="clear" w:pos="2835"/>
        </w:tabs>
        <w:overflowPunct/>
        <w:autoSpaceDE/>
        <w:autoSpaceDN/>
        <w:adjustRightInd/>
        <w:spacing w:before="0"/>
        <w:textAlignment w:val="auto"/>
      </w:pPr>
      <w:r w:rsidRPr="00BF5C66">
        <w:br w:type="page"/>
      </w:r>
    </w:p>
    <w:p w14:paraId="5B32D273" w14:textId="4406EDF7" w:rsidR="009E2E91" w:rsidRPr="00BF5C66" w:rsidRDefault="009E2E91" w:rsidP="00180523">
      <w:r w:rsidRPr="00BF5C66">
        <w:rPr>
          <w:b/>
        </w:rPr>
        <w:lastRenderedPageBreak/>
        <w:t xml:space="preserve">The Administration of the Republic of Panama requested the </w:t>
      </w:r>
      <w:r w:rsidR="002129C5" w:rsidRPr="00BF5C66">
        <w:rPr>
          <w:b/>
        </w:rPr>
        <w:t xml:space="preserve">ITU </w:t>
      </w:r>
      <w:r w:rsidRPr="00BF5C66">
        <w:rPr>
          <w:b/>
        </w:rPr>
        <w:t>Secretary-General</w:t>
      </w:r>
      <w:r w:rsidR="00A20604" w:rsidRPr="00BF5C66">
        <w:t>,</w:t>
      </w:r>
      <w:r w:rsidRPr="00BF5C66">
        <w:t xml:space="preserve"> Mr</w:t>
      </w:r>
      <w:r w:rsidR="00180523" w:rsidRPr="00BF5C66">
        <w:t> </w:t>
      </w:r>
      <w:r w:rsidRPr="00BF5C66">
        <w:t xml:space="preserve">Houlin Zhao, by </w:t>
      </w:r>
      <w:r w:rsidR="009A52D8" w:rsidRPr="00BF5C66">
        <w:t>n</w:t>
      </w:r>
      <w:r w:rsidRPr="00BF5C66">
        <w:t xml:space="preserve">ote No. DSAN-2352-22 dated 20 September 2022, to </w:t>
      </w:r>
      <w:r w:rsidR="009A52D8" w:rsidRPr="00BF5C66">
        <w:t xml:space="preserve">transfer </w:t>
      </w:r>
      <w:r w:rsidRPr="00BF5C66">
        <w:t xml:space="preserve">the </w:t>
      </w:r>
      <w:r w:rsidR="002129C5" w:rsidRPr="00BF5C66">
        <w:t>a</w:t>
      </w:r>
      <w:r w:rsidRPr="00BF5C66">
        <w:t xml:space="preserve">rea </w:t>
      </w:r>
      <w:r w:rsidR="002129C5" w:rsidRPr="00BF5C66">
        <w:t>o</w:t>
      </w:r>
      <w:r w:rsidRPr="00BF5C66">
        <w:t>ffice from Tegucigalpa, Republic of Honduras</w:t>
      </w:r>
      <w:r w:rsidR="002129C5" w:rsidRPr="00BF5C66">
        <w:t>,</w:t>
      </w:r>
      <w:r w:rsidRPr="00BF5C66">
        <w:t xml:space="preserve"> to the Republic of Panama. The note was preceded by bilateral discussions with all the countries served by the area office: Costa Rica, Cuba, El Salvador, Guatemala, Honduras, Mexico, Nicaragua, Panama and </w:t>
      </w:r>
      <w:r w:rsidR="00A20604" w:rsidRPr="00BF5C66">
        <w:t>Dominican Republic</w:t>
      </w:r>
      <w:r w:rsidRPr="00BF5C66">
        <w:t>.</w:t>
      </w:r>
    </w:p>
    <w:bookmarkEnd w:id="5"/>
    <w:bookmarkEnd w:id="12"/>
    <w:p w14:paraId="3EDB2BA0" w14:textId="4279A2BE" w:rsidR="00C25D2E" w:rsidRPr="00BF5C66" w:rsidRDefault="00C25D2E" w:rsidP="00180523">
      <w:r w:rsidRPr="00BF5C66">
        <w:rPr>
          <w:b/>
          <w:bCs/>
        </w:rPr>
        <w:t>The Administration of the Republic of Honduras</w:t>
      </w:r>
      <w:r w:rsidR="00A20604" w:rsidRPr="00BF5C66">
        <w:t xml:space="preserve"> </w:t>
      </w:r>
      <w:r w:rsidR="00A20604" w:rsidRPr="00BF5C66">
        <w:rPr>
          <w:b/>
          <w:bCs/>
        </w:rPr>
        <w:t xml:space="preserve">informed </w:t>
      </w:r>
      <w:r w:rsidRPr="00BF5C66">
        <w:rPr>
          <w:b/>
          <w:bCs/>
        </w:rPr>
        <w:t>ITU</w:t>
      </w:r>
      <w:r w:rsidRPr="00BF5C66">
        <w:t xml:space="preserve"> </w:t>
      </w:r>
      <w:r w:rsidRPr="00BF5C66">
        <w:rPr>
          <w:b/>
          <w:bCs/>
        </w:rPr>
        <w:t>of its approval</w:t>
      </w:r>
      <w:r w:rsidRPr="00BF5C66">
        <w:t xml:space="preserve"> of the request and intention to </w:t>
      </w:r>
      <w:r w:rsidR="009A52D8" w:rsidRPr="00BF5C66">
        <w:t xml:space="preserve">transfer </w:t>
      </w:r>
      <w:r w:rsidRPr="00BF5C66">
        <w:t>the ITU office from Tegucigalpa, Republic of Honduras</w:t>
      </w:r>
      <w:r w:rsidR="00C01C5F" w:rsidRPr="00BF5C66">
        <w:t>,</w:t>
      </w:r>
      <w:r w:rsidRPr="00BF5C66">
        <w:t xml:space="preserve"> to the Republic of Panama, by letter No. CONATEL-CP-412-2022</w:t>
      </w:r>
      <w:r w:rsidR="00C01C5F" w:rsidRPr="00BF5C66">
        <w:t>,</w:t>
      </w:r>
      <w:r w:rsidRPr="00BF5C66">
        <w:t xml:space="preserve"> dated 10 November 2022.</w:t>
      </w:r>
    </w:p>
    <w:p w14:paraId="2B5C6F0D" w14:textId="09ECCC38" w:rsidR="00C25D2E" w:rsidRPr="00BF5C66" w:rsidRDefault="00F2606E" w:rsidP="00180523">
      <w:r w:rsidRPr="00BF5C66">
        <w:t xml:space="preserve">COMTELCA, a subregional telecommunication organization recognized by ITU, decided to </w:t>
      </w:r>
      <w:r w:rsidR="009A52D8" w:rsidRPr="00BF5C66">
        <w:t xml:space="preserve">transfer </w:t>
      </w:r>
      <w:r w:rsidRPr="00BF5C66">
        <w:t>its headquarters from the Republic of Honduras to the Republic of Panama, as stated in Resolution No. 006-2022 dated 17 August 2022</w:t>
      </w:r>
      <w:r w:rsidR="00F331FE" w:rsidRPr="00BF5C66">
        <w:t xml:space="preserve"> (</w:t>
      </w:r>
      <w:r w:rsidRPr="00BF5C66">
        <w:t>Document</w:t>
      </w:r>
      <w:r w:rsidR="009A52D8" w:rsidRPr="00BF5C66">
        <w:t xml:space="preserve"> No.</w:t>
      </w:r>
      <w:r w:rsidRPr="00BF5C66">
        <w:t xml:space="preserve"> SEC-080-22-R-0</w:t>
      </w:r>
      <w:r w:rsidR="00F331FE" w:rsidRPr="00BF5C66">
        <w:t>)</w:t>
      </w:r>
      <w:r w:rsidR="00DF1452" w:rsidRPr="00BF5C66">
        <w:t>,</w:t>
      </w:r>
      <w:r w:rsidRPr="00BF5C66">
        <w:t xml:space="preserve"> issued by the </w:t>
      </w:r>
      <w:r w:rsidR="00DF1452" w:rsidRPr="00BF5C66">
        <w:t xml:space="preserve">seventh </w:t>
      </w:r>
      <w:r w:rsidR="00F331FE" w:rsidRPr="00BF5C66">
        <w:t>v</w:t>
      </w:r>
      <w:r w:rsidRPr="00BF5C66">
        <w:t xml:space="preserve">irtual </w:t>
      </w:r>
      <w:r w:rsidR="00F331FE" w:rsidRPr="00BF5C66">
        <w:t>m</w:t>
      </w:r>
      <w:r w:rsidRPr="00BF5C66">
        <w:t>eeting of the Board of Directors on the same date</w:t>
      </w:r>
      <w:r w:rsidR="00F331FE" w:rsidRPr="00BF5C66">
        <w:t xml:space="preserve"> (</w:t>
      </w:r>
      <w:r w:rsidRPr="00BF5C66">
        <w:t xml:space="preserve">Document </w:t>
      </w:r>
      <w:r w:rsidR="009A52D8" w:rsidRPr="00BF5C66">
        <w:t xml:space="preserve">No. </w:t>
      </w:r>
      <w:r w:rsidRPr="00BF5C66">
        <w:t>SEC-079-22-A-0</w:t>
      </w:r>
      <w:r w:rsidR="00F331FE" w:rsidRPr="00BF5C66">
        <w:t>)</w:t>
      </w:r>
      <w:r w:rsidRPr="00BF5C66">
        <w:t xml:space="preserve">. The </w:t>
      </w:r>
      <w:r w:rsidR="009A52D8" w:rsidRPr="00BF5C66">
        <w:t>transfer</w:t>
      </w:r>
      <w:r w:rsidR="00F331FE" w:rsidRPr="00BF5C66">
        <w:t xml:space="preserve"> </w:t>
      </w:r>
      <w:r w:rsidRPr="00BF5C66">
        <w:t xml:space="preserve">will be effective as of 25 June 2023, </w:t>
      </w:r>
      <w:r w:rsidR="00F331FE" w:rsidRPr="00BF5C66">
        <w:t xml:space="preserve">the </w:t>
      </w:r>
      <w:r w:rsidRPr="00BF5C66">
        <w:t>date on which the new offices will become operational in Panama City. It is worth mentioning that when ITU chose Honduras as its headquarters in 1984, it was partly because Honduras was the country where COMTELCA had its headquarters.</w:t>
      </w:r>
    </w:p>
    <w:p w14:paraId="141D1F1D" w14:textId="67853167" w:rsidR="00041596" w:rsidRPr="00BF5C66" w:rsidRDefault="00DF1452" w:rsidP="00180523">
      <w:r w:rsidRPr="00BF5C66">
        <w:t>According to the minutes of the third virtual meeting of the Board of Directors of COMTELCA held on 22 March 2023 (Document No. SEC-015-23-A-0)</w:t>
      </w:r>
      <w:r w:rsidR="005017E0" w:rsidRPr="00BF5C66">
        <w:t>,</w:t>
      </w:r>
      <w:r w:rsidRPr="00BF5C66">
        <w:t xml:space="preserve"> all the member countries expressed their agreement to the transfer of the headquarters of the ITU </w:t>
      </w:r>
      <w:r w:rsidR="00180523" w:rsidRPr="00BF5C66">
        <w:t>area</w:t>
      </w:r>
      <w:r w:rsidRPr="00BF5C66">
        <w:t xml:space="preserve"> office to Panama. </w:t>
      </w:r>
    </w:p>
    <w:p w14:paraId="3C3F69C3" w14:textId="1E504D6C" w:rsidR="00041596" w:rsidRPr="00BF5C66" w:rsidRDefault="005017E0" w:rsidP="00180523">
      <w:r w:rsidRPr="00BF5C66">
        <w:t>Furthermore</w:t>
      </w:r>
      <w:r w:rsidR="00041596" w:rsidRPr="00BF5C66">
        <w:t>, during the 42nd meeting of CITEL's Permanent Consultative Committee I (CC</w:t>
      </w:r>
      <w:r w:rsidR="00ED37DC" w:rsidRPr="00BF5C66">
        <w:t>P</w:t>
      </w:r>
      <w:r w:rsidR="00041596" w:rsidRPr="00BF5C66">
        <w:t>.I)</w:t>
      </w:r>
      <w:r w:rsidRPr="00BF5C66">
        <w:t>,</w:t>
      </w:r>
      <w:r w:rsidR="00041596" w:rsidRPr="00BF5C66">
        <w:t xml:space="preserve"> </w:t>
      </w:r>
      <w:r w:rsidRPr="00BF5C66">
        <w:t xml:space="preserve">which took place </w:t>
      </w:r>
      <w:r w:rsidR="00041596" w:rsidRPr="00BF5C66">
        <w:t xml:space="preserve">from </w:t>
      </w:r>
      <w:r w:rsidR="00F331FE" w:rsidRPr="00BF5C66">
        <w:t xml:space="preserve">25 to 28 </w:t>
      </w:r>
      <w:r w:rsidR="00041596" w:rsidRPr="00BF5C66">
        <w:t>April 2023, the Government of Panama informed member countries of its interest in hosting the ITU headquarters in Panama City.</w:t>
      </w:r>
    </w:p>
    <w:p w14:paraId="2B4D7833" w14:textId="77777777" w:rsidR="00F331FE" w:rsidRPr="00BF5C66" w:rsidRDefault="00041596" w:rsidP="00180523">
      <w:r w:rsidRPr="00BF5C66">
        <w:t xml:space="preserve">Panama </w:t>
      </w:r>
      <w:r w:rsidR="00813E57" w:rsidRPr="00BF5C66">
        <w:t xml:space="preserve">has </w:t>
      </w:r>
      <w:r w:rsidRPr="00BF5C66">
        <w:t>the following advantages:</w:t>
      </w:r>
    </w:p>
    <w:p w14:paraId="30FA5BE1" w14:textId="4B74EB97" w:rsidR="00041596" w:rsidRPr="00BF5C66" w:rsidRDefault="00180523" w:rsidP="00180523">
      <w:pPr>
        <w:pStyle w:val="enumlev1"/>
      </w:pPr>
      <w:r w:rsidRPr="00BF5C66">
        <w:rPr>
          <w:rFonts w:cs="Calibri"/>
        </w:rPr>
        <w:t>•</w:t>
      </w:r>
      <w:r w:rsidRPr="00BF5C66">
        <w:tab/>
      </w:r>
      <w:r w:rsidR="00041596" w:rsidRPr="00BF5C66">
        <w:t>Same headquarters as multiple regional offices of the United Nations.</w:t>
      </w:r>
    </w:p>
    <w:p w14:paraId="0FA39C62" w14:textId="6364405C" w:rsidR="00041596" w:rsidRPr="00BF5C66" w:rsidRDefault="00180523" w:rsidP="00180523">
      <w:pPr>
        <w:pStyle w:val="enumlev1"/>
      </w:pPr>
      <w:r w:rsidRPr="00BF5C66">
        <w:rPr>
          <w:rFonts w:cs="Calibri"/>
        </w:rPr>
        <w:t>•</w:t>
      </w:r>
      <w:r w:rsidRPr="00BF5C66">
        <w:tab/>
      </w:r>
      <w:r w:rsidR="00041596" w:rsidRPr="00BF5C66">
        <w:t>Same headquarters as COMTELCA.</w:t>
      </w:r>
    </w:p>
    <w:p w14:paraId="12B326AF" w14:textId="06648326" w:rsidR="00041596" w:rsidRPr="00BF5C66" w:rsidRDefault="00180523" w:rsidP="00180523">
      <w:pPr>
        <w:pStyle w:val="enumlev1"/>
      </w:pPr>
      <w:r w:rsidRPr="00BF5C66">
        <w:rPr>
          <w:rFonts w:cs="Calibri"/>
        </w:rPr>
        <w:t>•</w:t>
      </w:r>
      <w:r w:rsidRPr="00BF5C66">
        <w:tab/>
      </w:r>
      <w:r w:rsidR="00041596" w:rsidRPr="00BF5C66">
        <w:t xml:space="preserve">Privileged geographical position </w:t>
      </w:r>
      <w:r w:rsidR="002220E5" w:rsidRPr="00BF5C66">
        <w:t xml:space="preserve">as </w:t>
      </w:r>
      <w:r w:rsidR="00041596" w:rsidRPr="00BF5C66">
        <w:t>"</w:t>
      </w:r>
      <w:r w:rsidR="002220E5" w:rsidRPr="00BF5C66">
        <w:t>h</w:t>
      </w:r>
      <w:r w:rsidR="00041596" w:rsidRPr="00BF5C66">
        <w:t xml:space="preserve">ub of the Americas", </w:t>
      </w:r>
      <w:r w:rsidR="005017E0" w:rsidRPr="00BF5C66">
        <w:t>namely</w:t>
      </w:r>
      <w:r w:rsidR="00041596" w:rsidRPr="00BF5C66">
        <w:t xml:space="preserve"> more direct flights to the main cities of the American continent with a wide variety of destinations in North, Central and South America and the Caribbean, in addition to multiple options to</w:t>
      </w:r>
      <w:r w:rsidR="002220E5" w:rsidRPr="00BF5C66">
        <w:t>wards</w:t>
      </w:r>
      <w:r w:rsidR="00041596" w:rsidRPr="00BF5C66">
        <w:t xml:space="preserve"> Europe.</w:t>
      </w:r>
    </w:p>
    <w:p w14:paraId="7DDFBB32" w14:textId="4C879DF9" w:rsidR="00041596" w:rsidRPr="00BF5C66" w:rsidRDefault="00180523" w:rsidP="00180523">
      <w:pPr>
        <w:pStyle w:val="enumlev1"/>
      </w:pPr>
      <w:r w:rsidRPr="00BF5C66">
        <w:rPr>
          <w:rFonts w:cs="Calibri"/>
        </w:rPr>
        <w:t>•</w:t>
      </w:r>
      <w:r w:rsidRPr="00BF5C66">
        <w:tab/>
      </w:r>
      <w:r w:rsidR="00041596" w:rsidRPr="00BF5C66">
        <w:t>Savings in time and administrative costs.</w:t>
      </w:r>
    </w:p>
    <w:p w14:paraId="0B1D7324" w14:textId="74B6E5CD" w:rsidR="00041596" w:rsidRPr="00BF5C66" w:rsidRDefault="00180523" w:rsidP="00180523">
      <w:pPr>
        <w:pStyle w:val="enumlev1"/>
      </w:pPr>
      <w:r w:rsidRPr="00BF5C66">
        <w:rPr>
          <w:rFonts w:cs="Calibri"/>
        </w:rPr>
        <w:t>•</w:t>
      </w:r>
      <w:r w:rsidRPr="00BF5C66">
        <w:tab/>
      </w:r>
      <w:r w:rsidR="00041596" w:rsidRPr="00BF5C66">
        <w:t>Dolla</w:t>
      </w:r>
      <w:r w:rsidR="00F331FE" w:rsidRPr="00BF5C66">
        <w:t>r</w:t>
      </w:r>
      <w:r w:rsidR="002220E5" w:rsidRPr="00BF5C66">
        <w:t>ized</w:t>
      </w:r>
      <w:r w:rsidR="00041596" w:rsidRPr="00BF5C66">
        <w:t xml:space="preserve"> economy.</w:t>
      </w:r>
    </w:p>
    <w:p w14:paraId="03D6D6DE" w14:textId="2F8A8450" w:rsidR="00041596" w:rsidRPr="00BF5C66" w:rsidRDefault="00180523" w:rsidP="00180523">
      <w:pPr>
        <w:pStyle w:val="enumlev1"/>
      </w:pPr>
      <w:r w:rsidRPr="00BF5C66">
        <w:rPr>
          <w:rFonts w:cs="Calibri"/>
        </w:rPr>
        <w:t>•</w:t>
      </w:r>
      <w:r w:rsidRPr="00BF5C66">
        <w:tab/>
      </w:r>
      <w:r w:rsidR="00041596" w:rsidRPr="00BF5C66">
        <w:t>Opportunity to hold important ITU events in the Americas region.</w:t>
      </w:r>
    </w:p>
    <w:p w14:paraId="63FDAB42" w14:textId="1ACC46D9" w:rsidR="00041596" w:rsidRPr="00BF5C66" w:rsidRDefault="00180523" w:rsidP="00180523">
      <w:pPr>
        <w:pStyle w:val="enumlev1"/>
      </w:pPr>
      <w:r w:rsidRPr="00BF5C66">
        <w:rPr>
          <w:rFonts w:cs="Calibri"/>
        </w:rPr>
        <w:t>•</w:t>
      </w:r>
      <w:r w:rsidRPr="00BF5C66">
        <w:tab/>
      </w:r>
      <w:r w:rsidR="00041596" w:rsidRPr="00BF5C66">
        <w:t>Possibility of attracting members from the private sector.</w:t>
      </w:r>
    </w:p>
    <w:p w14:paraId="337C31DB" w14:textId="77777777" w:rsidR="00041596" w:rsidRPr="00BF5C66" w:rsidRDefault="00041596" w:rsidP="00B650F5">
      <w:r w:rsidRPr="00BF5C66">
        <w:t>Panama offers ITU the following:</w:t>
      </w:r>
    </w:p>
    <w:p w14:paraId="69A2E251" w14:textId="2EC6BF6E" w:rsidR="00041596" w:rsidRPr="00BF5C66" w:rsidRDefault="00B650F5" w:rsidP="00B650F5">
      <w:pPr>
        <w:pStyle w:val="enumlev1"/>
      </w:pPr>
      <w:r w:rsidRPr="00BF5C66">
        <w:rPr>
          <w:rFonts w:cs="Calibri"/>
        </w:rPr>
        <w:t>•</w:t>
      </w:r>
      <w:r w:rsidRPr="00BF5C66">
        <w:tab/>
      </w:r>
      <w:r w:rsidR="00EC4C89" w:rsidRPr="00BF5C66">
        <w:t xml:space="preserve">Provision of </w:t>
      </w:r>
      <w:r w:rsidR="00CD6D1E" w:rsidRPr="00BF5C66">
        <w:t xml:space="preserve">suitable </w:t>
      </w:r>
      <w:r w:rsidR="00EC4C89" w:rsidRPr="00BF5C66">
        <w:t xml:space="preserve">offices </w:t>
      </w:r>
      <w:r w:rsidR="00041596" w:rsidRPr="00BF5C66">
        <w:t>for operation</w:t>
      </w:r>
      <w:r w:rsidR="00EC4C89" w:rsidRPr="00BF5C66">
        <w:t>s</w:t>
      </w:r>
      <w:r w:rsidR="00813E57" w:rsidRPr="00BF5C66">
        <w:t xml:space="preserve"> at</w:t>
      </w:r>
      <w:r w:rsidR="00EC4C89" w:rsidRPr="00BF5C66">
        <w:t xml:space="preserve"> the</w:t>
      </w:r>
      <w:r w:rsidR="00813E57" w:rsidRPr="00BF5C66">
        <w:t xml:space="preserve"> </w:t>
      </w:r>
      <w:r w:rsidR="005017E0" w:rsidRPr="00BF5C66">
        <w:t xml:space="preserve">headquarters of the </w:t>
      </w:r>
      <w:r w:rsidR="00041596" w:rsidRPr="00BF5C66">
        <w:t xml:space="preserve">ITU </w:t>
      </w:r>
      <w:r w:rsidR="00EC4C89" w:rsidRPr="00BF5C66">
        <w:t xml:space="preserve">Area Office for </w:t>
      </w:r>
      <w:r w:rsidR="00041596" w:rsidRPr="00BF5C66">
        <w:t xml:space="preserve">Central America, with </w:t>
      </w:r>
      <w:r w:rsidR="00CD6D1E" w:rsidRPr="00BF5C66">
        <w:t xml:space="preserve">appropriate </w:t>
      </w:r>
      <w:r w:rsidR="00041596" w:rsidRPr="00BF5C66">
        <w:t xml:space="preserve">furniture and other specifications that will be </w:t>
      </w:r>
      <w:r w:rsidR="00CD6D1E" w:rsidRPr="00BF5C66">
        <w:t xml:space="preserve">set forth </w:t>
      </w:r>
      <w:r w:rsidR="005017E0" w:rsidRPr="00BF5C66">
        <w:t xml:space="preserve">in </w:t>
      </w:r>
      <w:r w:rsidR="00041596" w:rsidRPr="00BF5C66">
        <w:t>the re</w:t>
      </w:r>
      <w:r w:rsidR="00CD6D1E" w:rsidRPr="00BF5C66">
        <w:t>lated</w:t>
      </w:r>
      <w:r w:rsidR="00041596" w:rsidRPr="00BF5C66">
        <w:t xml:space="preserve"> headquarters agreement. </w:t>
      </w:r>
      <w:r w:rsidR="00813E57" w:rsidRPr="00BF5C66">
        <w:t>It is planned that the</w:t>
      </w:r>
      <w:r w:rsidR="00041596" w:rsidRPr="00BF5C66">
        <w:t xml:space="preserve"> headquarters </w:t>
      </w:r>
      <w:r w:rsidR="005017E0" w:rsidRPr="00BF5C66">
        <w:t>w</w:t>
      </w:r>
      <w:r w:rsidR="00813E57" w:rsidRPr="00BF5C66">
        <w:t xml:space="preserve">ill be </w:t>
      </w:r>
      <w:r w:rsidR="00CD6D1E" w:rsidRPr="00BF5C66">
        <w:t xml:space="preserve">located in </w:t>
      </w:r>
      <w:r w:rsidR="00041596" w:rsidRPr="00BF5C66">
        <w:t xml:space="preserve">new </w:t>
      </w:r>
      <w:r w:rsidR="00CD6D1E" w:rsidRPr="00BF5C66">
        <w:rPr>
          <w:rFonts w:ascii="Segoe UI" w:hAnsi="Segoe UI" w:cs="Segoe UI"/>
          <w:color w:val="000000"/>
          <w:sz w:val="22"/>
          <w:szCs w:val="22"/>
          <w:shd w:val="clear" w:color="auto" w:fill="F0F0F0"/>
        </w:rPr>
        <w:t>National Authority for Public Services (</w:t>
      </w:r>
      <w:r w:rsidR="00041596" w:rsidRPr="00BF5C66">
        <w:rPr>
          <w:sz w:val="28"/>
          <w:szCs w:val="22"/>
        </w:rPr>
        <w:t>ASEP</w:t>
      </w:r>
      <w:r w:rsidR="00CD6D1E" w:rsidRPr="00BF5C66">
        <w:rPr>
          <w:sz w:val="28"/>
          <w:szCs w:val="22"/>
        </w:rPr>
        <w:t>)</w:t>
      </w:r>
      <w:r w:rsidR="00041596" w:rsidRPr="00BF5C66">
        <w:rPr>
          <w:sz w:val="28"/>
          <w:szCs w:val="22"/>
        </w:rPr>
        <w:t xml:space="preserve"> </w:t>
      </w:r>
      <w:r w:rsidR="00041596" w:rsidRPr="00BF5C66">
        <w:t>building.</w:t>
      </w:r>
    </w:p>
    <w:p w14:paraId="28D12B33" w14:textId="47743DCB" w:rsidR="00041596" w:rsidRPr="00BF5C66" w:rsidRDefault="00B650F5" w:rsidP="00B650F5">
      <w:pPr>
        <w:pStyle w:val="enumlev1"/>
      </w:pPr>
      <w:r w:rsidRPr="00BF5C66">
        <w:rPr>
          <w:rFonts w:cs="Calibri"/>
        </w:rPr>
        <w:t>•</w:t>
      </w:r>
      <w:r w:rsidRPr="00BF5C66">
        <w:tab/>
      </w:r>
      <w:r w:rsidR="00041596" w:rsidRPr="00BF5C66">
        <w:t xml:space="preserve">Commitment to sign a country agreement with ITU, prior to </w:t>
      </w:r>
      <w:r w:rsidR="00CD6D1E" w:rsidRPr="00BF5C66">
        <w:t>the</w:t>
      </w:r>
      <w:r w:rsidR="00813E57" w:rsidRPr="00BF5C66">
        <w:t xml:space="preserve"> transfer</w:t>
      </w:r>
      <w:r w:rsidR="00041596" w:rsidRPr="00BF5C66">
        <w:t>, guarantee</w:t>
      </w:r>
      <w:r w:rsidR="00D623DA" w:rsidRPr="00BF5C66">
        <w:t>ing</w:t>
      </w:r>
      <w:r w:rsidR="00041596" w:rsidRPr="00BF5C66">
        <w:t xml:space="preserve"> the </w:t>
      </w:r>
      <w:r w:rsidR="005017E0" w:rsidRPr="00BF5C66">
        <w:t xml:space="preserve">relevant </w:t>
      </w:r>
      <w:r w:rsidR="00041596" w:rsidRPr="00BF5C66">
        <w:t xml:space="preserve">conditions </w:t>
      </w:r>
      <w:r w:rsidR="005017E0" w:rsidRPr="00BF5C66">
        <w:t xml:space="preserve">for </w:t>
      </w:r>
      <w:r w:rsidR="00041596" w:rsidRPr="00BF5C66">
        <w:t>the office, as well as the immunities and privileges usually granted to U</w:t>
      </w:r>
      <w:r w:rsidR="00ED37DC" w:rsidRPr="00BF5C66">
        <w:t>nited Nations</w:t>
      </w:r>
      <w:r w:rsidR="00041596" w:rsidRPr="00BF5C66">
        <w:t xml:space="preserve"> organizations and personnel.</w:t>
      </w:r>
    </w:p>
    <w:p w14:paraId="05130C2F" w14:textId="77777777" w:rsidR="00041596" w:rsidRPr="00BF5C66" w:rsidRDefault="00041596" w:rsidP="006622B6">
      <w:pPr>
        <w:pStyle w:val="Headingb"/>
      </w:pPr>
      <w:r w:rsidRPr="00BF5C66">
        <w:lastRenderedPageBreak/>
        <w:t>Proposal</w:t>
      </w:r>
    </w:p>
    <w:p w14:paraId="46C725F0" w14:textId="71081D5D" w:rsidR="00041596" w:rsidRPr="00BF5C66" w:rsidRDefault="00041596" w:rsidP="006622B6">
      <w:r w:rsidRPr="00BF5C66">
        <w:t xml:space="preserve">Through this contribution, the Republic of Panama requests the Council to thank the Government of the Republic of Honduras for having been the host country </w:t>
      </w:r>
      <w:r w:rsidR="00813E57" w:rsidRPr="00BF5C66">
        <w:t xml:space="preserve">of the ITU area office </w:t>
      </w:r>
      <w:r w:rsidRPr="00BF5C66">
        <w:t>since 1984</w:t>
      </w:r>
      <w:r w:rsidR="00813E57" w:rsidRPr="00BF5C66">
        <w:t>.</w:t>
      </w:r>
      <w:r w:rsidRPr="00BF5C66">
        <w:t xml:space="preserve"> </w:t>
      </w:r>
    </w:p>
    <w:p w14:paraId="6107513C" w14:textId="5F5B711E" w:rsidR="00041596" w:rsidRPr="00BF5C66" w:rsidRDefault="00041596" w:rsidP="006622B6">
      <w:r w:rsidRPr="00BF5C66">
        <w:t xml:space="preserve">It </w:t>
      </w:r>
      <w:r w:rsidR="00813E57" w:rsidRPr="00BF5C66">
        <w:t xml:space="preserve">also </w:t>
      </w:r>
      <w:r w:rsidRPr="00BF5C66">
        <w:t xml:space="preserve">requests the Council to instruct the General Secretariat to take the necessary steps to enable the </w:t>
      </w:r>
      <w:r w:rsidR="00813E57" w:rsidRPr="00BF5C66">
        <w:t xml:space="preserve">transfer </w:t>
      </w:r>
      <w:r w:rsidRPr="00BF5C66">
        <w:t xml:space="preserve">of the Area Office </w:t>
      </w:r>
      <w:r w:rsidR="00ED37DC" w:rsidRPr="00BF5C66">
        <w:t xml:space="preserve">for Central America </w:t>
      </w:r>
      <w:r w:rsidRPr="00BF5C66">
        <w:t>to Panama City as soon as possible.</w:t>
      </w:r>
    </w:p>
    <w:p w14:paraId="70C45DF6" w14:textId="77777777" w:rsidR="00041596" w:rsidRPr="00BF5C66" w:rsidRDefault="00041596" w:rsidP="006622B6"/>
    <w:p w14:paraId="1EC84976" w14:textId="77777777" w:rsidR="006622B6" w:rsidRPr="00BF5C66" w:rsidRDefault="006622B6" w:rsidP="006622B6"/>
    <w:p w14:paraId="7809AA4F" w14:textId="0FCED09E" w:rsidR="006622B6" w:rsidRPr="00180523" w:rsidRDefault="006622B6" w:rsidP="006622B6">
      <w:pPr>
        <w:jc w:val="center"/>
        <w:rPr>
          <w:lang w:val="en-US"/>
        </w:rPr>
      </w:pPr>
      <w:r w:rsidRPr="00BF5C66">
        <w:t>______________</w:t>
      </w:r>
    </w:p>
    <w:sectPr w:rsidR="006622B6" w:rsidRPr="00180523" w:rsidSect="00AD3606">
      <w:footerReference w:type="default" r:id="rId8"/>
      <w:headerReference w:type="first" r:id="rId9"/>
      <w:footerReference w:type="first" r:id="rId10"/>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458A5D" w14:textId="77777777" w:rsidR="00DF1452" w:rsidRDefault="00DF1452">
      <w:r>
        <w:separator/>
      </w:r>
    </w:p>
  </w:endnote>
  <w:endnote w:type="continuationSeparator" w:id="0">
    <w:p w14:paraId="20B0D5AE" w14:textId="77777777" w:rsidR="00DF1452" w:rsidRDefault="00DF1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Avenir Nxt2 W1G Medium">
    <w:altName w:val="Avenir Nxt2 W1G Medium"/>
    <w:panose1 w:val="00000000000000000000"/>
    <w:charset w:val="00"/>
    <w:family w:val="swiss"/>
    <w:notTrueType/>
    <w:pitch w:val="variable"/>
    <w:sig w:usb0="A00002EF"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784011" w14:paraId="5B9B454D" w14:textId="77777777" w:rsidTr="0042469C">
      <w:trPr>
        <w:jc w:val="center"/>
      </w:trPr>
      <w:tc>
        <w:tcPr>
          <w:tcW w:w="1803" w:type="dxa"/>
          <w:vAlign w:val="center"/>
        </w:tcPr>
        <w:p w14:paraId="5DCA7052" w14:textId="514DBC83" w:rsidR="00EE49E8" w:rsidRDefault="00EE49E8" w:rsidP="00EE49E8">
          <w:pPr>
            <w:pStyle w:val="Header"/>
            <w:jc w:val="left"/>
            <w:rPr>
              <w:noProof/>
            </w:rPr>
          </w:pPr>
          <w:r>
            <w:rPr>
              <w:noProof/>
            </w:rPr>
            <w:t>DPS</w:t>
          </w:r>
          <w:r w:rsidR="005017E0">
            <w:rPr>
              <w:noProof/>
            </w:rPr>
            <w:t xml:space="preserve"> 522743</w:t>
          </w:r>
          <w:r>
            <w:rPr>
              <w:noProof/>
            </w:rPr>
            <w:t xml:space="preserve"> #</w:t>
          </w:r>
        </w:p>
      </w:tc>
      <w:tc>
        <w:tcPr>
          <w:tcW w:w="8261" w:type="dxa"/>
        </w:tcPr>
        <w:p w14:paraId="3A43F1AD" w14:textId="5DFD36D8" w:rsidR="00EE49E8" w:rsidRPr="00E06FD5" w:rsidRDefault="00EE49E8" w:rsidP="00EE49E8">
          <w:pPr>
            <w:pStyle w:val="Header"/>
            <w:tabs>
              <w:tab w:val="left" w:pos="7070"/>
              <w:tab w:val="right" w:pos="8505"/>
              <w:tab w:val="right" w:pos="9639"/>
            </w:tabs>
            <w:jc w:val="left"/>
            <w:rPr>
              <w:rFonts w:ascii="Arial" w:hAnsi="Arial" w:cs="Arial"/>
              <w:b/>
              <w:bCs/>
              <w:szCs w:val="18"/>
            </w:rPr>
          </w:pPr>
          <w:r>
            <w:rPr>
              <w:bCs/>
            </w:rPr>
            <w:tab/>
          </w:r>
          <w:r w:rsidRPr="00623AE3">
            <w:rPr>
              <w:bCs/>
            </w:rPr>
            <w:t>C</w:t>
          </w:r>
          <w:r>
            <w:rPr>
              <w:bCs/>
            </w:rPr>
            <w:t>2</w:t>
          </w:r>
          <w:r w:rsidR="00E227F3">
            <w:rPr>
              <w:bCs/>
            </w:rPr>
            <w:t>3</w:t>
          </w:r>
          <w:r w:rsidRPr="00623AE3">
            <w:rPr>
              <w:bCs/>
            </w:rPr>
            <w:t>/</w:t>
          </w:r>
          <w:r w:rsidR="005017E0">
            <w:rPr>
              <w:bCs/>
            </w:rPr>
            <w:t>64</w:t>
          </w:r>
          <w:r w:rsidRPr="00623AE3">
            <w:rPr>
              <w:bCs/>
            </w:rPr>
            <w:t>-E</w:t>
          </w:r>
          <w:r>
            <w:rPr>
              <w:bCs/>
            </w:rPr>
            <w:tab/>
          </w:r>
          <w:r>
            <w:fldChar w:fldCharType="begin"/>
          </w:r>
          <w:r>
            <w:instrText>PAGE</w:instrText>
          </w:r>
          <w:r>
            <w:fldChar w:fldCharType="separate"/>
          </w:r>
          <w:r>
            <w:t>1</w:t>
          </w:r>
          <w:r>
            <w:rPr>
              <w:noProof/>
            </w:rPr>
            <w:fldChar w:fldCharType="end"/>
          </w:r>
        </w:p>
      </w:tc>
    </w:tr>
  </w:tbl>
  <w:p w14:paraId="6EBE7170" w14:textId="77777777" w:rsidR="00EE49E8" w:rsidRPr="00DB1936" w:rsidRDefault="00EE49E8" w:rsidP="00EE49E8">
    <w:pPr>
      <w:pStyle w:val="Header"/>
      <w:tabs>
        <w:tab w:val="left" w:pos="8080"/>
        <w:tab w:val="right" w:pos="9072"/>
      </w:tabs>
      <w:jc w:val="left"/>
      <w:rPr>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784011" w14:paraId="36B5EC6D" w14:textId="77777777" w:rsidTr="00EE49E8">
      <w:trPr>
        <w:jc w:val="center"/>
      </w:trPr>
      <w:tc>
        <w:tcPr>
          <w:tcW w:w="1803" w:type="dxa"/>
          <w:vAlign w:val="center"/>
        </w:tcPr>
        <w:p w14:paraId="4B6E3A2C" w14:textId="77777777" w:rsidR="00EE49E8" w:rsidRDefault="007375B4" w:rsidP="00EE49E8">
          <w:pPr>
            <w:pStyle w:val="Header"/>
            <w:jc w:val="left"/>
            <w:rPr>
              <w:noProof/>
            </w:rPr>
          </w:pPr>
          <w:hyperlink r:id="rId1" w:history="1">
            <w:r w:rsidR="00EE49E8" w:rsidRPr="00A514A4">
              <w:rPr>
                <w:rStyle w:val="Hyperlink"/>
                <w:szCs w:val="14"/>
                <w:u w:val="none"/>
              </w:rPr>
              <w:t>www.itu.int/council</w:t>
            </w:r>
          </w:hyperlink>
        </w:p>
      </w:tc>
      <w:tc>
        <w:tcPr>
          <w:tcW w:w="8261" w:type="dxa"/>
        </w:tcPr>
        <w:p w14:paraId="5EBA9368" w14:textId="4F7AB610" w:rsidR="00EE49E8" w:rsidRPr="00E06FD5" w:rsidRDefault="00EE49E8" w:rsidP="00EE49E8">
          <w:pPr>
            <w:pStyle w:val="Header"/>
            <w:tabs>
              <w:tab w:val="left" w:pos="7070"/>
              <w:tab w:val="right" w:pos="8505"/>
              <w:tab w:val="right" w:pos="9639"/>
            </w:tabs>
            <w:jc w:val="left"/>
            <w:rPr>
              <w:rFonts w:ascii="Arial" w:hAnsi="Arial" w:cs="Arial"/>
              <w:b/>
              <w:bCs/>
              <w:szCs w:val="18"/>
            </w:rPr>
          </w:pPr>
          <w:r>
            <w:rPr>
              <w:bCs/>
            </w:rPr>
            <w:tab/>
          </w:r>
          <w:r w:rsidRPr="00623AE3">
            <w:rPr>
              <w:bCs/>
            </w:rPr>
            <w:t>C</w:t>
          </w:r>
          <w:r>
            <w:rPr>
              <w:bCs/>
            </w:rPr>
            <w:t>2</w:t>
          </w:r>
          <w:r w:rsidR="00E227F3">
            <w:rPr>
              <w:bCs/>
            </w:rPr>
            <w:t>3</w:t>
          </w:r>
          <w:r w:rsidRPr="00623AE3">
            <w:rPr>
              <w:bCs/>
            </w:rPr>
            <w:t>/</w:t>
          </w:r>
          <w:r w:rsidR="003E5E72">
            <w:rPr>
              <w:bCs/>
            </w:rPr>
            <w:t>64</w:t>
          </w:r>
          <w:r w:rsidRPr="00623AE3">
            <w:rPr>
              <w:bCs/>
            </w:rPr>
            <w:t>-E</w:t>
          </w:r>
          <w:r>
            <w:rPr>
              <w:bCs/>
            </w:rPr>
            <w:tab/>
          </w:r>
          <w:r>
            <w:fldChar w:fldCharType="begin"/>
          </w:r>
          <w:r>
            <w:instrText>PAGE</w:instrText>
          </w:r>
          <w:r>
            <w:fldChar w:fldCharType="separate"/>
          </w:r>
          <w:r>
            <w:t>1</w:t>
          </w:r>
          <w:r>
            <w:rPr>
              <w:noProof/>
            </w:rPr>
            <w:fldChar w:fldCharType="end"/>
          </w:r>
        </w:p>
      </w:tc>
    </w:tr>
  </w:tbl>
  <w:p w14:paraId="7C3BDDCC" w14:textId="77777777" w:rsidR="00A514A4" w:rsidRPr="00623AE3" w:rsidRDefault="00A514A4" w:rsidP="00EE49E8">
    <w:pPr>
      <w:pStyle w:val="Header"/>
      <w:tabs>
        <w:tab w:val="left" w:pos="8080"/>
        <w:tab w:val="right" w:pos="9072"/>
      </w:tabs>
      <w:jc w:val="right"/>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55872D" w14:textId="77777777" w:rsidR="00DF1452" w:rsidRDefault="00DF1452">
      <w:r>
        <w:t>____________________</w:t>
      </w:r>
    </w:p>
  </w:footnote>
  <w:footnote w:type="continuationSeparator" w:id="0">
    <w:p w14:paraId="70BCCF51" w14:textId="77777777" w:rsidR="00DF1452" w:rsidRDefault="00DF14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5630"/>
    </w:tblGrid>
    <w:tr w:rsidR="00AD3606" w:rsidRPr="00784011" w14:paraId="0F608121" w14:textId="77777777" w:rsidTr="00C91CFC">
      <w:trPr>
        <w:trHeight w:val="1104"/>
        <w:jc w:val="center"/>
      </w:trPr>
      <w:tc>
        <w:tcPr>
          <w:tcW w:w="4390" w:type="dxa"/>
          <w:vAlign w:val="center"/>
        </w:tcPr>
        <w:p w14:paraId="3A6B372F" w14:textId="77777777" w:rsidR="00AD3606" w:rsidRPr="009621F8" w:rsidRDefault="00AD3606" w:rsidP="00AD3606">
          <w:pPr>
            <w:pStyle w:val="Header"/>
            <w:jc w:val="left"/>
            <w:rPr>
              <w:rFonts w:ascii="Arial" w:hAnsi="Arial" w:cs="Arial"/>
              <w:b/>
              <w:bCs/>
              <w:color w:val="009CD6"/>
              <w:sz w:val="36"/>
              <w:szCs w:val="36"/>
            </w:rPr>
          </w:pPr>
          <w:bookmarkStart w:id="13" w:name="_Hlk133422111"/>
          <w:r>
            <w:rPr>
              <w:noProof/>
            </w:rPr>
            <w:drawing>
              <wp:inline distT="0" distB="0" distL="0" distR="0" wp14:anchorId="08574FE3" wp14:editId="18A077FB">
                <wp:extent cx="1906471" cy="534171"/>
                <wp:effectExtent l="0" t="0" r="0" b="0"/>
                <wp:docPr id="6" name="Graphic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06471" cy="534171"/>
                        </a:xfrm>
                        <a:prstGeom prst="rect">
                          <a:avLst/>
                        </a:prstGeom>
                      </pic:spPr>
                    </pic:pic>
                  </a:graphicData>
                </a:graphic>
              </wp:inline>
            </w:drawing>
          </w:r>
        </w:p>
      </w:tc>
      <w:tc>
        <w:tcPr>
          <w:tcW w:w="5630" w:type="dxa"/>
        </w:tcPr>
        <w:p w14:paraId="3E30CA69" w14:textId="77777777" w:rsidR="00AD3606" w:rsidRDefault="00AD3606" w:rsidP="00AD3606">
          <w:pPr>
            <w:pStyle w:val="Header"/>
            <w:jc w:val="right"/>
            <w:rPr>
              <w:rFonts w:ascii="Arial" w:hAnsi="Arial" w:cs="Arial"/>
              <w:b/>
              <w:bCs/>
              <w:color w:val="009CD6"/>
              <w:szCs w:val="18"/>
            </w:rPr>
          </w:pPr>
        </w:p>
        <w:p w14:paraId="70D1EACB" w14:textId="77777777" w:rsidR="00AD3606" w:rsidRDefault="00AD3606" w:rsidP="00AD3606">
          <w:pPr>
            <w:pStyle w:val="Header"/>
            <w:jc w:val="right"/>
            <w:rPr>
              <w:rFonts w:ascii="Arial" w:hAnsi="Arial" w:cs="Arial"/>
              <w:b/>
              <w:bCs/>
              <w:color w:val="009CD6"/>
              <w:szCs w:val="18"/>
            </w:rPr>
          </w:pPr>
        </w:p>
        <w:p w14:paraId="402966FB" w14:textId="77777777" w:rsidR="00AD3606" w:rsidRPr="00784011" w:rsidRDefault="00AD3606" w:rsidP="00AD3606">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13"/>
  <w:p w14:paraId="04468F95" w14:textId="77777777" w:rsidR="00AD3606" w:rsidRDefault="00AD3606">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5F279AB8" wp14:editId="0D676A13">
              <wp:simplePos x="0" y="0"/>
              <wp:positionH relativeFrom="page">
                <wp:posOffset>13030</wp:posOffset>
              </wp:positionH>
              <wp:positionV relativeFrom="topMargin">
                <wp:posOffset>645160</wp:posOffset>
              </wp:positionV>
              <wp:extent cx="92075" cy="360680"/>
              <wp:effectExtent l="0" t="0" r="3175" b="127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36068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085BA0" id="Rectangle 5" o:spid="_x0000_s1026" style="position:absolute;margin-left:1.05pt;margin-top:50.8pt;width:7.25pt;height:28.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" fillcolor="#009cd5" stroked="f">
              <w10:wrap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num w:numId="1" w16cid:durableId="1374816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attachedTemplate r:id="rId1"/>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452"/>
    <w:rsid w:val="000178A7"/>
    <w:rsid w:val="000210D4"/>
    <w:rsid w:val="00041596"/>
    <w:rsid w:val="00063016"/>
    <w:rsid w:val="00066795"/>
    <w:rsid w:val="00076AF6"/>
    <w:rsid w:val="00085CF2"/>
    <w:rsid w:val="000B1705"/>
    <w:rsid w:val="000D75B2"/>
    <w:rsid w:val="00111AA7"/>
    <w:rsid w:val="001121F5"/>
    <w:rsid w:val="001400DC"/>
    <w:rsid w:val="00140CE1"/>
    <w:rsid w:val="0015067B"/>
    <w:rsid w:val="0017539C"/>
    <w:rsid w:val="00175AC2"/>
    <w:rsid w:val="0017609F"/>
    <w:rsid w:val="00180523"/>
    <w:rsid w:val="001A7D1D"/>
    <w:rsid w:val="001B51DD"/>
    <w:rsid w:val="001C628E"/>
    <w:rsid w:val="001E0F7B"/>
    <w:rsid w:val="002119FD"/>
    <w:rsid w:val="002129C5"/>
    <w:rsid w:val="002130E0"/>
    <w:rsid w:val="0022020C"/>
    <w:rsid w:val="002220E5"/>
    <w:rsid w:val="00264425"/>
    <w:rsid w:val="00265875"/>
    <w:rsid w:val="0027303B"/>
    <w:rsid w:val="0028109B"/>
    <w:rsid w:val="002A2188"/>
    <w:rsid w:val="002B1F58"/>
    <w:rsid w:val="002C1C7A"/>
    <w:rsid w:val="002C54E2"/>
    <w:rsid w:val="0030160F"/>
    <w:rsid w:val="00320223"/>
    <w:rsid w:val="00322D0D"/>
    <w:rsid w:val="00361465"/>
    <w:rsid w:val="003877F5"/>
    <w:rsid w:val="003942D4"/>
    <w:rsid w:val="003958A8"/>
    <w:rsid w:val="003C2533"/>
    <w:rsid w:val="003D5A7F"/>
    <w:rsid w:val="003E5E72"/>
    <w:rsid w:val="0040435A"/>
    <w:rsid w:val="00416A24"/>
    <w:rsid w:val="00422B22"/>
    <w:rsid w:val="00431429"/>
    <w:rsid w:val="00431D9E"/>
    <w:rsid w:val="00433CE8"/>
    <w:rsid w:val="00434A5C"/>
    <w:rsid w:val="00447CF8"/>
    <w:rsid w:val="004544D9"/>
    <w:rsid w:val="00472BAD"/>
    <w:rsid w:val="00484009"/>
    <w:rsid w:val="00490E72"/>
    <w:rsid w:val="00491157"/>
    <w:rsid w:val="004921C8"/>
    <w:rsid w:val="00495B0B"/>
    <w:rsid w:val="004A1B8B"/>
    <w:rsid w:val="004D1851"/>
    <w:rsid w:val="004D599D"/>
    <w:rsid w:val="004E2EA5"/>
    <w:rsid w:val="004E3AEB"/>
    <w:rsid w:val="005017E0"/>
    <w:rsid w:val="0050223C"/>
    <w:rsid w:val="005243FF"/>
    <w:rsid w:val="00564FBC"/>
    <w:rsid w:val="005800BC"/>
    <w:rsid w:val="00582442"/>
    <w:rsid w:val="005F3269"/>
    <w:rsid w:val="00623AE3"/>
    <w:rsid w:val="0064737F"/>
    <w:rsid w:val="006535F1"/>
    <w:rsid w:val="0065557D"/>
    <w:rsid w:val="00660D50"/>
    <w:rsid w:val="006622B6"/>
    <w:rsid w:val="00662984"/>
    <w:rsid w:val="006716BB"/>
    <w:rsid w:val="006B1859"/>
    <w:rsid w:val="006B6680"/>
    <w:rsid w:val="006B6DCC"/>
    <w:rsid w:val="006D5D2B"/>
    <w:rsid w:val="00702DEF"/>
    <w:rsid w:val="00706861"/>
    <w:rsid w:val="007375B4"/>
    <w:rsid w:val="0075051B"/>
    <w:rsid w:val="00793188"/>
    <w:rsid w:val="00794D34"/>
    <w:rsid w:val="007B099B"/>
    <w:rsid w:val="007E4C26"/>
    <w:rsid w:val="00813E57"/>
    <w:rsid w:val="00813E5E"/>
    <w:rsid w:val="0083581B"/>
    <w:rsid w:val="00863874"/>
    <w:rsid w:val="00864AFF"/>
    <w:rsid w:val="00865925"/>
    <w:rsid w:val="008B4A6A"/>
    <w:rsid w:val="008C7E27"/>
    <w:rsid w:val="008F7448"/>
    <w:rsid w:val="0090147A"/>
    <w:rsid w:val="009173EF"/>
    <w:rsid w:val="00932906"/>
    <w:rsid w:val="00961B0B"/>
    <w:rsid w:val="00962D33"/>
    <w:rsid w:val="009A52D8"/>
    <w:rsid w:val="009B38C3"/>
    <w:rsid w:val="009E17BD"/>
    <w:rsid w:val="009E2E91"/>
    <w:rsid w:val="009E485A"/>
    <w:rsid w:val="00A039A2"/>
    <w:rsid w:val="00A03A04"/>
    <w:rsid w:val="00A04CEC"/>
    <w:rsid w:val="00A20604"/>
    <w:rsid w:val="00A27F92"/>
    <w:rsid w:val="00A32257"/>
    <w:rsid w:val="00A36D20"/>
    <w:rsid w:val="00A514A4"/>
    <w:rsid w:val="00A55622"/>
    <w:rsid w:val="00A83502"/>
    <w:rsid w:val="00AD15B3"/>
    <w:rsid w:val="00AD3606"/>
    <w:rsid w:val="00AD4A3D"/>
    <w:rsid w:val="00AF6E49"/>
    <w:rsid w:val="00B04A67"/>
    <w:rsid w:val="00B0583C"/>
    <w:rsid w:val="00B40A81"/>
    <w:rsid w:val="00B44910"/>
    <w:rsid w:val="00B650F5"/>
    <w:rsid w:val="00B72267"/>
    <w:rsid w:val="00B76EB6"/>
    <w:rsid w:val="00B7737B"/>
    <w:rsid w:val="00B824C8"/>
    <w:rsid w:val="00B84B9D"/>
    <w:rsid w:val="00BC0046"/>
    <w:rsid w:val="00BC251A"/>
    <w:rsid w:val="00BD032B"/>
    <w:rsid w:val="00BE2640"/>
    <w:rsid w:val="00BF5C66"/>
    <w:rsid w:val="00C01189"/>
    <w:rsid w:val="00C01C5F"/>
    <w:rsid w:val="00C1640C"/>
    <w:rsid w:val="00C17936"/>
    <w:rsid w:val="00C25D2E"/>
    <w:rsid w:val="00C374DE"/>
    <w:rsid w:val="00C47AD4"/>
    <w:rsid w:val="00C52D81"/>
    <w:rsid w:val="00C55198"/>
    <w:rsid w:val="00CA6393"/>
    <w:rsid w:val="00CB18FF"/>
    <w:rsid w:val="00CC56F2"/>
    <w:rsid w:val="00CD0C08"/>
    <w:rsid w:val="00CD6D1E"/>
    <w:rsid w:val="00CE03FB"/>
    <w:rsid w:val="00CE2A2D"/>
    <w:rsid w:val="00CE433C"/>
    <w:rsid w:val="00CF0161"/>
    <w:rsid w:val="00CF33F3"/>
    <w:rsid w:val="00D06183"/>
    <w:rsid w:val="00D22C42"/>
    <w:rsid w:val="00D56105"/>
    <w:rsid w:val="00D623DA"/>
    <w:rsid w:val="00D65041"/>
    <w:rsid w:val="00DB1936"/>
    <w:rsid w:val="00DB384B"/>
    <w:rsid w:val="00DF0189"/>
    <w:rsid w:val="00DF1452"/>
    <w:rsid w:val="00E06FD5"/>
    <w:rsid w:val="00E10E80"/>
    <w:rsid w:val="00E124F0"/>
    <w:rsid w:val="00E227F3"/>
    <w:rsid w:val="00E545C6"/>
    <w:rsid w:val="00E60F04"/>
    <w:rsid w:val="00E65B24"/>
    <w:rsid w:val="00E854E4"/>
    <w:rsid w:val="00E86DBF"/>
    <w:rsid w:val="00EA3669"/>
    <w:rsid w:val="00EB0D6F"/>
    <w:rsid w:val="00EB2232"/>
    <w:rsid w:val="00EC4C89"/>
    <w:rsid w:val="00EC5337"/>
    <w:rsid w:val="00ED37DC"/>
    <w:rsid w:val="00EE49E8"/>
    <w:rsid w:val="00F16BAB"/>
    <w:rsid w:val="00F2150A"/>
    <w:rsid w:val="00F231D8"/>
    <w:rsid w:val="00F2606E"/>
    <w:rsid w:val="00F331FE"/>
    <w:rsid w:val="00F41BF2"/>
    <w:rsid w:val="00F44C00"/>
    <w:rsid w:val="00F45D2C"/>
    <w:rsid w:val="00F46C5F"/>
    <w:rsid w:val="00F61A94"/>
    <w:rsid w:val="00F632C0"/>
    <w:rsid w:val="00F94A63"/>
    <w:rsid w:val="00FA1C28"/>
    <w:rsid w:val="00FB1279"/>
    <w:rsid w:val="00FB6B76"/>
    <w:rsid w:val="00FB7596"/>
    <w:rsid w:val="00FE4077"/>
    <w:rsid w:val="00FE500D"/>
    <w:rsid w:val="00FE77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44F6A8"/>
  <w15:docId w15:val="{C2A89C7C-4F64-41C3-9B28-F94680A87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0523"/>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2C54E2"/>
    <w:pPr>
      <w:framePr w:hSpace="180" w:wrap="around" w:vAnchor="page" w:hAnchor="margin" w:y="2101"/>
      <w:spacing w:before="840"/>
    </w:pPr>
    <w:rPr>
      <w:b/>
      <w:sz w:val="34"/>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page" w:x="1821" w:y="2317"/>
      <w:spacing w:before="120" w:after="160"/>
    </w:pPr>
  </w:style>
  <w:style w:type="paragraph" w:customStyle="1" w:styleId="Figure">
    <w:name w:val="Figure"/>
    <w:basedOn w:val="Normal"/>
    <w:next w:val="Figuretitle"/>
    <w:rsid w:val="004D1851"/>
    <w:pPr>
      <w:keepNext/>
      <w:keepLines/>
      <w:spacing w:after="120"/>
      <w:jc w:val="center"/>
    </w:pPr>
  </w:style>
  <w:style w:type="paragraph" w:customStyle="1" w:styleId="Figuretitle">
    <w:name w:val="Figure_title"/>
    <w:basedOn w:val="Tabletitle"/>
    <w:next w:val="Normalaftertitle"/>
    <w:rsid w:val="004D1851"/>
    <w:pPr>
      <w:spacing w:before="240" w:after="48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4D1851"/>
    <w:pPr>
      <w:keepNext/>
      <w:keepLines/>
      <w:spacing w:before="240" w:after="120"/>
      <w:jc w:val="center"/>
    </w:pPr>
    <w:rPr>
      <w:caps/>
    </w:rPr>
  </w:style>
  <w:style w:type="paragraph" w:customStyle="1" w:styleId="Figurewithouttitle">
    <w:name w:val="Figure_without_title"/>
    <w:basedOn w:val="Figure"/>
    <w:next w:val="Normalaftertitle"/>
    <w:rsid w:val="004D1851"/>
    <w:pPr>
      <w:keepNext w:val="0"/>
      <w:spacing w:after="240"/>
    </w:pPr>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paragraph" w:styleId="ListParagraph">
    <w:name w:val="List Paragraph"/>
    <w:basedOn w:val="Normal"/>
    <w:uiPriority w:val="34"/>
    <w:qFormat/>
    <w:rsid w:val="00180523"/>
    <w:pPr>
      <w:ind w:left="720"/>
      <w:contextualSpacing/>
    </w:pPr>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rrietencon\Desktop\64-522743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64-522743E.dotx</Template>
  <TotalTime>1</TotalTime>
  <Pages>3</Pages>
  <Words>694</Words>
  <Characters>3872</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C2022, C22, Council-22</vt:lpstr>
    </vt:vector>
  </TitlesOfParts>
  <Manager>General Secretariat - Pool</Manager>
  <Company>International Telecommunication Union (ITU)</Company>
  <LinksUpToDate>false</LinksUpToDate>
  <CharactersWithSpaces>4557</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Contribution of the Republic of Panama - Transfer of the area office from Tegucigalpa to Panama City</dc:title>
  <dc:subject>Council 2023</dc:subject>
  <dc:creator>LING-E</dc:creator>
  <cp:keywords>C2023, C23, Council-23</cp:keywords>
  <dc:description/>
  <cp:lastModifiedBy>Xue, Kun</cp:lastModifiedBy>
  <cp:revision>2</cp:revision>
  <cp:lastPrinted>2000-07-18T13:30:00Z</cp:lastPrinted>
  <dcterms:created xsi:type="dcterms:W3CDTF">2023-07-05T13:01:00Z</dcterms:created>
  <dcterms:modified xsi:type="dcterms:W3CDTF">2023-07-05T13:01:00Z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PE_C08.DOT</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