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F2FA9" w14:paraId="1591300A" w14:textId="77777777" w:rsidTr="32F6372A">
        <w:trPr>
          <w:cantSplit/>
          <w:trHeight w:val="23"/>
        </w:trPr>
        <w:tc>
          <w:tcPr>
            <w:tcW w:w="3969" w:type="dxa"/>
            <w:vMerge w:val="restart"/>
            <w:tcMar>
              <w:left w:w="0" w:type="dxa"/>
            </w:tcMar>
          </w:tcPr>
          <w:p w14:paraId="4F2DE73B" w14:textId="021B85F0" w:rsidR="00AD3606" w:rsidRPr="007F2FA9" w:rsidRDefault="00AD3606" w:rsidP="00472BAD">
            <w:pPr>
              <w:tabs>
                <w:tab w:val="left" w:pos="851"/>
              </w:tabs>
              <w:spacing w:before="0" w:line="240" w:lineRule="atLeast"/>
              <w:rPr>
                <w:b/>
              </w:rPr>
            </w:pPr>
            <w:bookmarkStart w:id="0" w:name="dmeeting" w:colFirst="0" w:colLast="0"/>
            <w:bookmarkStart w:id="1" w:name="dnum" w:colFirst="1" w:colLast="1"/>
            <w:r w:rsidRPr="007F2FA9">
              <w:rPr>
                <w:b/>
              </w:rPr>
              <w:t xml:space="preserve">Agenda item: </w:t>
            </w:r>
            <w:r w:rsidR="00581146" w:rsidRPr="007F2FA9">
              <w:rPr>
                <w:b/>
              </w:rPr>
              <w:t>PL 2</w:t>
            </w:r>
          </w:p>
        </w:tc>
        <w:tc>
          <w:tcPr>
            <w:tcW w:w="5245" w:type="dxa"/>
          </w:tcPr>
          <w:p w14:paraId="2F0CB53A" w14:textId="17B6E0D6" w:rsidR="00AD3606" w:rsidRPr="007F2FA9" w:rsidRDefault="00AD3606" w:rsidP="00472BAD">
            <w:pPr>
              <w:tabs>
                <w:tab w:val="left" w:pos="851"/>
              </w:tabs>
              <w:spacing w:before="0" w:line="240" w:lineRule="atLeast"/>
              <w:jc w:val="right"/>
              <w:rPr>
                <w:b/>
              </w:rPr>
            </w:pPr>
            <w:r w:rsidRPr="007F2FA9">
              <w:rPr>
                <w:b/>
              </w:rPr>
              <w:t>Document C23/</w:t>
            </w:r>
            <w:r w:rsidR="00581146" w:rsidRPr="007F2FA9">
              <w:rPr>
                <w:b/>
              </w:rPr>
              <w:t>61</w:t>
            </w:r>
            <w:r w:rsidRPr="007F2FA9">
              <w:rPr>
                <w:b/>
              </w:rPr>
              <w:t>-E</w:t>
            </w:r>
          </w:p>
        </w:tc>
      </w:tr>
      <w:tr w:rsidR="00AD3606" w:rsidRPr="007F2FA9" w14:paraId="777833CB" w14:textId="77777777" w:rsidTr="32F6372A">
        <w:trPr>
          <w:cantSplit/>
        </w:trPr>
        <w:tc>
          <w:tcPr>
            <w:tcW w:w="3969" w:type="dxa"/>
            <w:vMerge/>
          </w:tcPr>
          <w:p w14:paraId="7DECAB6C" w14:textId="77777777" w:rsidR="00AD3606" w:rsidRPr="007F2FA9"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AD118B8" w:rsidR="00AD3606" w:rsidRPr="007F2FA9" w:rsidRDefault="00266913" w:rsidP="00AD3606">
            <w:pPr>
              <w:tabs>
                <w:tab w:val="left" w:pos="851"/>
              </w:tabs>
              <w:spacing w:before="0"/>
              <w:jc w:val="right"/>
              <w:rPr>
                <w:b/>
              </w:rPr>
            </w:pPr>
            <w:r>
              <w:rPr>
                <w:b/>
              </w:rPr>
              <w:t>9</w:t>
            </w:r>
            <w:r w:rsidRPr="007F2FA9">
              <w:rPr>
                <w:b/>
              </w:rPr>
              <w:t xml:space="preserve"> </w:t>
            </w:r>
            <w:r w:rsidR="0075365C" w:rsidRPr="007F2FA9">
              <w:rPr>
                <w:b/>
              </w:rPr>
              <w:t>June</w:t>
            </w:r>
            <w:r w:rsidR="00AD3606" w:rsidRPr="007F2FA9">
              <w:rPr>
                <w:b/>
              </w:rPr>
              <w:t xml:space="preserve"> 2023</w:t>
            </w:r>
          </w:p>
        </w:tc>
      </w:tr>
      <w:tr w:rsidR="00AD3606" w:rsidRPr="007F2FA9" w14:paraId="082C2282" w14:textId="77777777" w:rsidTr="32F6372A">
        <w:trPr>
          <w:cantSplit/>
          <w:trHeight w:val="23"/>
        </w:trPr>
        <w:tc>
          <w:tcPr>
            <w:tcW w:w="3969" w:type="dxa"/>
            <w:vMerge/>
          </w:tcPr>
          <w:p w14:paraId="5967F199" w14:textId="77777777" w:rsidR="00AD3606" w:rsidRPr="007F2FA9"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7F2FA9" w:rsidRDefault="00AD3606" w:rsidP="00AD3606">
            <w:pPr>
              <w:tabs>
                <w:tab w:val="left" w:pos="851"/>
              </w:tabs>
              <w:spacing w:before="0" w:line="240" w:lineRule="atLeast"/>
              <w:jc w:val="right"/>
              <w:rPr>
                <w:b/>
              </w:rPr>
            </w:pPr>
            <w:r w:rsidRPr="007F2FA9">
              <w:rPr>
                <w:b/>
              </w:rPr>
              <w:t>Original: English</w:t>
            </w:r>
          </w:p>
        </w:tc>
      </w:tr>
      <w:tr w:rsidR="00472BAD" w:rsidRPr="007F2FA9" w14:paraId="3C9C7706" w14:textId="77777777" w:rsidTr="32F6372A">
        <w:trPr>
          <w:cantSplit/>
          <w:trHeight w:val="23"/>
        </w:trPr>
        <w:tc>
          <w:tcPr>
            <w:tcW w:w="3969" w:type="dxa"/>
          </w:tcPr>
          <w:p w14:paraId="20349897" w14:textId="77777777" w:rsidR="00472BAD" w:rsidRPr="007F2FA9" w:rsidRDefault="00472BAD" w:rsidP="00AD3606">
            <w:pPr>
              <w:tabs>
                <w:tab w:val="left" w:pos="851"/>
              </w:tabs>
              <w:spacing w:line="240" w:lineRule="atLeast"/>
              <w:rPr>
                <w:b/>
              </w:rPr>
            </w:pPr>
          </w:p>
        </w:tc>
        <w:tc>
          <w:tcPr>
            <w:tcW w:w="5245" w:type="dxa"/>
          </w:tcPr>
          <w:p w14:paraId="1CCE97A6" w14:textId="77777777" w:rsidR="00472BAD" w:rsidRPr="007F2FA9" w:rsidRDefault="00472BAD" w:rsidP="00AD3606">
            <w:pPr>
              <w:tabs>
                <w:tab w:val="left" w:pos="851"/>
              </w:tabs>
              <w:spacing w:before="0" w:line="240" w:lineRule="atLeast"/>
              <w:jc w:val="right"/>
              <w:rPr>
                <w:b/>
              </w:rPr>
            </w:pPr>
          </w:p>
        </w:tc>
      </w:tr>
      <w:tr w:rsidR="00AD3606" w:rsidRPr="007F2FA9" w14:paraId="5BEAAFE0" w14:textId="77777777" w:rsidTr="32F6372A">
        <w:trPr>
          <w:cantSplit/>
        </w:trPr>
        <w:tc>
          <w:tcPr>
            <w:tcW w:w="9214" w:type="dxa"/>
            <w:gridSpan w:val="2"/>
            <w:tcMar>
              <w:left w:w="0" w:type="dxa"/>
            </w:tcMar>
          </w:tcPr>
          <w:p w14:paraId="598EF21A" w14:textId="77777777" w:rsidR="00AD3606" w:rsidRPr="007F2FA9" w:rsidRDefault="00AD3606" w:rsidP="00581146">
            <w:pPr>
              <w:pStyle w:val="Source"/>
              <w:framePr w:hSpace="0" w:wrap="auto" w:vAnchor="margin" w:hAnchor="text" w:xAlign="left" w:yAlign="inline"/>
            </w:pPr>
            <w:bookmarkStart w:id="4" w:name="dsource" w:colFirst="0" w:colLast="0"/>
            <w:bookmarkEnd w:id="3"/>
            <w:r w:rsidRPr="007F2FA9">
              <w:t>Report by the Secretary-General</w:t>
            </w:r>
          </w:p>
        </w:tc>
      </w:tr>
      <w:tr w:rsidR="00AD3606" w:rsidRPr="007F2FA9" w14:paraId="62B9C291" w14:textId="77777777" w:rsidTr="32F6372A">
        <w:trPr>
          <w:cantSplit/>
        </w:trPr>
        <w:tc>
          <w:tcPr>
            <w:tcW w:w="9214" w:type="dxa"/>
            <w:gridSpan w:val="2"/>
            <w:tcMar>
              <w:left w:w="0" w:type="dxa"/>
            </w:tcMar>
          </w:tcPr>
          <w:p w14:paraId="556A1BCF" w14:textId="1F32559E" w:rsidR="00AD3606" w:rsidRPr="007F2FA9" w:rsidRDefault="00581146" w:rsidP="00581146">
            <w:pPr>
              <w:pStyle w:val="Subtitle1"/>
              <w:framePr w:hSpace="0" w:wrap="auto" w:xAlign="left" w:yAlign="inline"/>
            </w:pPr>
            <w:bookmarkStart w:id="5" w:name="dtitle1"/>
            <w:bookmarkEnd w:id="4"/>
            <w:r w:rsidRPr="007F2FA9">
              <w:t>REPORT</w:t>
            </w:r>
            <w:r w:rsidR="008E11D8" w:rsidRPr="007F2FA9">
              <w:t xml:space="preserve"> ON ITU’S ROLE IN IMPLEMENTING THE OUTCOME</w:t>
            </w:r>
            <w:r w:rsidR="4696C6D4" w:rsidRPr="007F2FA9">
              <w:t>S</w:t>
            </w:r>
            <w:r w:rsidR="008E11D8" w:rsidRPr="007F2FA9">
              <w:t xml:space="preserve"> OF WSIS AND THE 2030 AGENDA FOR SUSTAINABLE DEVELOPMENT AS WELL AS IN THEIR FOLLOW-UP AND REVIEW PROCESS</w:t>
            </w:r>
          </w:p>
        </w:tc>
      </w:tr>
      <w:tr w:rsidR="00AD3606" w:rsidRPr="007F2FA9" w14:paraId="59287389" w14:textId="77777777" w:rsidTr="32F6372A">
        <w:trPr>
          <w:cantSplit/>
        </w:trPr>
        <w:tc>
          <w:tcPr>
            <w:tcW w:w="9214" w:type="dxa"/>
            <w:gridSpan w:val="2"/>
            <w:tcBorders>
              <w:top w:val="single" w:sz="4" w:space="0" w:color="auto"/>
              <w:bottom w:val="single" w:sz="4" w:space="0" w:color="auto"/>
            </w:tcBorders>
            <w:tcMar>
              <w:left w:w="0" w:type="dxa"/>
            </w:tcMar>
          </w:tcPr>
          <w:p w14:paraId="0B6A23DF" w14:textId="459996B1" w:rsidR="00AD3606" w:rsidRPr="007F2FA9" w:rsidRDefault="00F16BAB" w:rsidP="00F16BAB">
            <w:pPr>
              <w:spacing w:before="160"/>
              <w:rPr>
                <w:b/>
                <w:bCs/>
                <w:sz w:val="26"/>
                <w:szCs w:val="26"/>
              </w:rPr>
            </w:pPr>
            <w:r w:rsidRPr="007F2FA9">
              <w:rPr>
                <w:b/>
                <w:bCs/>
                <w:sz w:val="26"/>
                <w:szCs w:val="26"/>
              </w:rPr>
              <w:t>Purpose</w:t>
            </w:r>
          </w:p>
          <w:p w14:paraId="01EEEAC5" w14:textId="7600F73E" w:rsidR="00AD3606" w:rsidRPr="007F2FA9" w:rsidRDefault="009613A2" w:rsidP="004D30FA">
            <w:pPr>
              <w:spacing w:after="120"/>
              <w:jc w:val="both"/>
            </w:pPr>
            <w:r w:rsidRPr="007F2FA9">
              <w:t>The objective of t</w:t>
            </w:r>
            <w:r w:rsidR="004D30FA" w:rsidRPr="007F2FA9">
              <w:t xml:space="preserve">his report </w:t>
            </w:r>
            <w:r w:rsidRPr="007F2FA9">
              <w:t xml:space="preserve">is to </w:t>
            </w:r>
            <w:r w:rsidR="004D30FA" w:rsidRPr="007F2FA9">
              <w:t xml:space="preserve">provide information on the activities, actions, and engagements that the Union is undertaking in </w:t>
            </w:r>
            <w:r w:rsidR="002B29A7" w:rsidRPr="007F2FA9">
              <w:t xml:space="preserve">the </w:t>
            </w:r>
            <w:r w:rsidR="004D30FA" w:rsidRPr="007F2FA9">
              <w:t xml:space="preserve">context </w:t>
            </w:r>
            <w:r w:rsidR="00EF58D1" w:rsidRPr="007F2FA9">
              <w:t xml:space="preserve">of the implementation of </w:t>
            </w:r>
            <w:r w:rsidR="004D30FA" w:rsidRPr="007F2FA9">
              <w:t xml:space="preserve">the </w:t>
            </w:r>
            <w:r w:rsidR="00581146" w:rsidRPr="007F2FA9">
              <w:t>World Summit</w:t>
            </w:r>
            <w:r w:rsidR="00EF58D1" w:rsidRPr="007F2FA9">
              <w:t xml:space="preserve"> on the</w:t>
            </w:r>
            <w:r w:rsidR="00581146" w:rsidRPr="007F2FA9">
              <w:t xml:space="preserve"> Information Society </w:t>
            </w:r>
            <w:r w:rsidR="004D30FA" w:rsidRPr="007F2FA9">
              <w:t xml:space="preserve">and </w:t>
            </w:r>
            <w:r w:rsidR="00B56261" w:rsidRPr="007F2FA9">
              <w:t xml:space="preserve">the </w:t>
            </w:r>
            <w:r w:rsidR="004D30FA" w:rsidRPr="007F2FA9">
              <w:t>2030 Agenda for Sustainable Development</w:t>
            </w:r>
            <w:r w:rsidR="008E11D8" w:rsidRPr="007F2FA9">
              <w:t>, as well as in their follow-up and review processes</w:t>
            </w:r>
            <w:r w:rsidR="00EF58D1" w:rsidRPr="007F2FA9">
              <w:t>.</w:t>
            </w:r>
          </w:p>
          <w:p w14:paraId="45B1495A" w14:textId="77777777" w:rsidR="00AD3606" w:rsidRPr="007F2FA9" w:rsidRDefault="00AD3606" w:rsidP="00F16BAB">
            <w:pPr>
              <w:spacing w:before="160"/>
              <w:rPr>
                <w:b/>
                <w:bCs/>
                <w:sz w:val="26"/>
                <w:szCs w:val="26"/>
              </w:rPr>
            </w:pPr>
            <w:r w:rsidRPr="007F2FA9">
              <w:rPr>
                <w:b/>
                <w:bCs/>
                <w:sz w:val="26"/>
                <w:szCs w:val="26"/>
              </w:rPr>
              <w:t>Action required</w:t>
            </w:r>
            <w:r w:rsidR="00F16BAB" w:rsidRPr="007F2FA9">
              <w:rPr>
                <w:b/>
                <w:bCs/>
                <w:sz w:val="26"/>
                <w:szCs w:val="26"/>
              </w:rPr>
              <w:t xml:space="preserve"> by the </w:t>
            </w:r>
            <w:proofErr w:type="gramStart"/>
            <w:r w:rsidR="00F16BAB" w:rsidRPr="007F2FA9">
              <w:rPr>
                <w:b/>
                <w:bCs/>
                <w:sz w:val="26"/>
                <w:szCs w:val="26"/>
              </w:rPr>
              <w:t>Council</w:t>
            </w:r>
            <w:proofErr w:type="gramEnd"/>
          </w:p>
          <w:p w14:paraId="3D57EDF8" w14:textId="1DA15229" w:rsidR="00AD3606" w:rsidRPr="007F2FA9" w:rsidRDefault="004D30FA" w:rsidP="00AD3606">
            <w:r w:rsidRPr="007F2FA9">
              <w:t xml:space="preserve">The Council is invited </w:t>
            </w:r>
            <w:r w:rsidRPr="00266913">
              <w:t xml:space="preserve">to </w:t>
            </w:r>
            <w:r w:rsidR="00B56261" w:rsidRPr="007F2FA9">
              <w:rPr>
                <w:b/>
                <w:bCs/>
              </w:rPr>
              <w:t xml:space="preserve">take </w:t>
            </w:r>
            <w:r w:rsidR="00082BDE" w:rsidRPr="007F2FA9">
              <w:rPr>
                <w:b/>
                <w:bCs/>
              </w:rPr>
              <w:t>note</w:t>
            </w:r>
            <w:r w:rsidRPr="007F2FA9">
              <w:t xml:space="preserve"> </w:t>
            </w:r>
            <w:r w:rsidR="00B56261" w:rsidRPr="007F2FA9">
              <w:t xml:space="preserve">of </w:t>
            </w:r>
            <w:r w:rsidRPr="007F2FA9">
              <w:t>this report.</w:t>
            </w:r>
          </w:p>
          <w:p w14:paraId="71511FA1" w14:textId="1F544385" w:rsidR="00F16BAB" w:rsidRPr="007F2FA9" w:rsidRDefault="00F16BAB" w:rsidP="00F16BAB">
            <w:pPr>
              <w:spacing w:before="160"/>
              <w:rPr>
                <w:b/>
                <w:bCs/>
                <w:sz w:val="26"/>
                <w:szCs w:val="26"/>
              </w:rPr>
            </w:pPr>
            <w:r w:rsidRPr="007F2FA9">
              <w:rPr>
                <w:b/>
                <w:bCs/>
                <w:sz w:val="26"/>
                <w:szCs w:val="26"/>
              </w:rPr>
              <w:t>Relevant link</w:t>
            </w:r>
            <w:r w:rsidR="00A54171" w:rsidRPr="007F2FA9">
              <w:rPr>
                <w:b/>
                <w:bCs/>
                <w:sz w:val="26"/>
                <w:szCs w:val="26"/>
              </w:rPr>
              <w:t>(s)</w:t>
            </w:r>
            <w:r w:rsidRPr="007F2FA9">
              <w:rPr>
                <w:b/>
                <w:bCs/>
                <w:sz w:val="26"/>
                <w:szCs w:val="26"/>
              </w:rPr>
              <w:t xml:space="preserve"> with the Strategic Plan</w:t>
            </w:r>
          </w:p>
          <w:p w14:paraId="7A221DFB" w14:textId="2758CAD8" w:rsidR="00213A05" w:rsidRPr="007F2FA9" w:rsidRDefault="008E11D8" w:rsidP="009613A2">
            <w:pPr>
              <w:spacing w:before="160"/>
            </w:pPr>
            <w:r w:rsidRPr="007F2FA9">
              <w:t>Convening platforms; partnerships and international cooperation</w:t>
            </w:r>
            <w:r w:rsidR="0075365C" w:rsidRPr="007F2FA9">
              <w:t>.</w:t>
            </w:r>
          </w:p>
          <w:p w14:paraId="5613B860" w14:textId="77777777" w:rsidR="0075365C" w:rsidRPr="007F2FA9" w:rsidRDefault="00F16BAB" w:rsidP="009613A2">
            <w:pPr>
              <w:spacing w:before="160"/>
              <w:rPr>
                <w:b/>
                <w:bCs/>
                <w:sz w:val="26"/>
                <w:szCs w:val="26"/>
              </w:rPr>
            </w:pPr>
            <w:r w:rsidRPr="007F2FA9">
              <w:rPr>
                <w:b/>
                <w:bCs/>
                <w:sz w:val="26"/>
                <w:szCs w:val="26"/>
              </w:rPr>
              <w:t>Financial implications</w:t>
            </w:r>
          </w:p>
          <w:p w14:paraId="74189BBD" w14:textId="616431EC" w:rsidR="00F16BAB" w:rsidRPr="007F2FA9" w:rsidRDefault="0075365C" w:rsidP="009613A2">
            <w:pPr>
              <w:spacing w:before="160"/>
              <w:rPr>
                <w:b/>
                <w:bCs/>
                <w:sz w:val="26"/>
                <w:szCs w:val="26"/>
              </w:rPr>
            </w:pPr>
            <w:r w:rsidRPr="007F2FA9">
              <w:rPr>
                <w:szCs w:val="24"/>
              </w:rPr>
              <w:t>W</w:t>
            </w:r>
            <w:r w:rsidR="00602F07" w:rsidRPr="007F2FA9">
              <w:rPr>
                <w:szCs w:val="24"/>
              </w:rPr>
              <w:t>ithin the allocated resources in the financial plan</w:t>
            </w:r>
            <w:r w:rsidR="00345A4E" w:rsidRPr="007F2FA9">
              <w:rPr>
                <w:szCs w:val="24"/>
              </w:rPr>
              <w:t>.</w:t>
            </w:r>
          </w:p>
          <w:p w14:paraId="6F1B8B4E" w14:textId="77777777" w:rsidR="00AD3606" w:rsidRPr="007F2FA9" w:rsidRDefault="00AD3606" w:rsidP="00581146">
            <w:pPr>
              <w:rPr>
                <w:caps/>
                <w:sz w:val="22"/>
              </w:rPr>
            </w:pPr>
            <w:r w:rsidRPr="007F2FA9">
              <w:rPr>
                <w:sz w:val="22"/>
              </w:rPr>
              <w:t>__________________</w:t>
            </w:r>
          </w:p>
          <w:p w14:paraId="0EBC340A" w14:textId="77777777" w:rsidR="00AD3606" w:rsidRPr="007F2FA9" w:rsidRDefault="00AD3606" w:rsidP="00581146">
            <w:pPr>
              <w:rPr>
                <w:b/>
                <w:bCs/>
                <w:sz w:val="26"/>
                <w:szCs w:val="26"/>
              </w:rPr>
            </w:pPr>
            <w:r w:rsidRPr="007F2FA9">
              <w:rPr>
                <w:b/>
                <w:bCs/>
                <w:sz w:val="26"/>
                <w:szCs w:val="26"/>
              </w:rPr>
              <w:t>References</w:t>
            </w:r>
          </w:p>
          <w:p w14:paraId="65250B1E" w14:textId="2DD15085" w:rsidR="00AD3606" w:rsidRPr="007F2FA9" w:rsidRDefault="009D7ED5" w:rsidP="009613A2">
            <w:pPr>
              <w:spacing w:after="160"/>
              <w:jc w:val="both"/>
              <w:rPr>
                <w:i/>
                <w:iCs/>
                <w:sz w:val="22"/>
                <w:szCs w:val="22"/>
              </w:rPr>
            </w:pPr>
            <w:r w:rsidRPr="007F2FA9">
              <w:rPr>
                <w:i/>
                <w:iCs/>
                <w:sz w:val="22"/>
                <w:szCs w:val="22"/>
              </w:rPr>
              <w:t>UNGA Resolutions</w:t>
            </w:r>
            <w:r w:rsidRPr="007F2FA9">
              <w:t xml:space="preserve"> </w:t>
            </w:r>
            <w:hyperlink r:id="rId11" w:history="1">
              <w:r w:rsidR="004D30FA" w:rsidRPr="007F2FA9">
                <w:rPr>
                  <w:rStyle w:val="Hyperlink"/>
                  <w:i/>
                  <w:iCs/>
                  <w:sz w:val="22"/>
                  <w:szCs w:val="22"/>
                </w:rPr>
                <w:t>A/RES/70/125</w:t>
              </w:r>
            </w:hyperlink>
            <w:r w:rsidR="004D30FA" w:rsidRPr="007F2FA9">
              <w:rPr>
                <w:i/>
                <w:iCs/>
                <w:sz w:val="22"/>
                <w:szCs w:val="22"/>
                <w:u w:val="single"/>
              </w:rPr>
              <w:t>,</w:t>
            </w:r>
            <w:r w:rsidR="004D30FA" w:rsidRPr="007F2FA9">
              <w:rPr>
                <w:i/>
                <w:iCs/>
                <w:sz w:val="22"/>
                <w:szCs w:val="22"/>
              </w:rPr>
              <w:t xml:space="preserve"> </w:t>
            </w:r>
            <w:hyperlink r:id="rId12" w:history="1">
              <w:r w:rsidR="004D30FA" w:rsidRPr="007F2FA9">
                <w:rPr>
                  <w:rStyle w:val="Hyperlink"/>
                  <w:i/>
                  <w:iCs/>
                  <w:sz w:val="22"/>
                  <w:szCs w:val="22"/>
                </w:rPr>
                <w:t>A/RES/70/1</w:t>
              </w:r>
            </w:hyperlink>
            <w:r w:rsidR="004D30FA" w:rsidRPr="007F2FA9">
              <w:rPr>
                <w:i/>
                <w:iCs/>
                <w:sz w:val="22"/>
                <w:szCs w:val="22"/>
              </w:rPr>
              <w:t xml:space="preserve">, </w:t>
            </w:r>
            <w:hyperlink r:id="rId13" w:history="1">
              <w:r w:rsidR="004D30FA" w:rsidRPr="007F2FA9">
                <w:rPr>
                  <w:rStyle w:val="Hyperlink"/>
                  <w:i/>
                  <w:iCs/>
                  <w:sz w:val="22"/>
                  <w:szCs w:val="22"/>
                </w:rPr>
                <w:t>A/71/212</w:t>
              </w:r>
            </w:hyperlink>
            <w:r w:rsidR="004D30FA" w:rsidRPr="007F2FA9">
              <w:rPr>
                <w:i/>
                <w:iCs/>
                <w:sz w:val="22"/>
                <w:szCs w:val="22"/>
                <w:u w:val="single"/>
              </w:rPr>
              <w:t>,</w:t>
            </w:r>
            <w:r w:rsidR="004D30FA" w:rsidRPr="007F2FA9">
              <w:rPr>
                <w:i/>
                <w:iCs/>
                <w:sz w:val="22"/>
                <w:szCs w:val="22"/>
              </w:rPr>
              <w:t xml:space="preserve"> </w:t>
            </w:r>
            <w:hyperlink r:id="rId14" w:history="1">
              <w:r w:rsidR="004D30FA" w:rsidRPr="007F2FA9">
                <w:rPr>
                  <w:rStyle w:val="Hyperlink"/>
                  <w:i/>
                  <w:iCs/>
                  <w:sz w:val="22"/>
                  <w:szCs w:val="22"/>
                </w:rPr>
                <w:t>A/70/299</w:t>
              </w:r>
            </w:hyperlink>
            <w:r w:rsidR="004D30FA" w:rsidRPr="007F2FA9">
              <w:rPr>
                <w:i/>
                <w:iCs/>
                <w:sz w:val="22"/>
                <w:szCs w:val="22"/>
              </w:rPr>
              <w:t xml:space="preserve">, </w:t>
            </w:r>
            <w:hyperlink r:id="rId15" w:history="1">
              <w:r w:rsidR="004D30FA" w:rsidRPr="007F2FA9">
                <w:rPr>
                  <w:rStyle w:val="Hyperlink"/>
                  <w:i/>
                  <w:iCs/>
                  <w:sz w:val="22"/>
                  <w:szCs w:val="22"/>
                </w:rPr>
                <w:t>A/70/684</w:t>
              </w:r>
            </w:hyperlink>
            <w:r w:rsidR="004D30FA" w:rsidRPr="007F2FA9">
              <w:rPr>
                <w:i/>
                <w:iCs/>
                <w:sz w:val="22"/>
                <w:szCs w:val="22"/>
              </w:rPr>
              <w:t xml:space="preserve">, </w:t>
            </w:r>
            <w:hyperlink r:id="rId16" w:history="1">
              <w:r w:rsidR="004D30FA" w:rsidRPr="007F2FA9">
                <w:rPr>
                  <w:rStyle w:val="Hyperlink"/>
                  <w:i/>
                  <w:iCs/>
                  <w:sz w:val="22"/>
                  <w:szCs w:val="22"/>
                </w:rPr>
                <w:t>A/RES/73/218</w:t>
              </w:r>
            </w:hyperlink>
            <w:r w:rsidR="004D30FA" w:rsidRPr="007F2FA9">
              <w:rPr>
                <w:i/>
                <w:iCs/>
                <w:sz w:val="22"/>
                <w:szCs w:val="22"/>
              </w:rPr>
              <w:t>;</w:t>
            </w:r>
            <w:r w:rsidRPr="007F2FA9">
              <w:rPr>
                <w:i/>
                <w:iCs/>
                <w:sz w:val="22"/>
                <w:szCs w:val="22"/>
              </w:rPr>
              <w:t xml:space="preserve"> UN ECOSOC Resolutions</w:t>
            </w:r>
            <w:r w:rsidR="004D30FA" w:rsidRPr="007F2FA9">
              <w:rPr>
                <w:i/>
                <w:iCs/>
                <w:sz w:val="22"/>
                <w:szCs w:val="22"/>
              </w:rPr>
              <w:t xml:space="preserve"> </w:t>
            </w:r>
            <w:hyperlink r:id="rId17" w:history="1">
              <w:r w:rsidR="004D30FA" w:rsidRPr="007F2FA9">
                <w:rPr>
                  <w:rStyle w:val="Hyperlink"/>
                  <w:i/>
                  <w:iCs/>
                  <w:sz w:val="22"/>
                  <w:szCs w:val="22"/>
                </w:rPr>
                <w:t>Resolution E/RES/2022/15</w:t>
              </w:r>
            </w:hyperlink>
            <w:r w:rsidR="004D30FA" w:rsidRPr="007F2FA9">
              <w:rPr>
                <w:i/>
                <w:iCs/>
                <w:sz w:val="22"/>
                <w:szCs w:val="22"/>
              </w:rPr>
              <w:t xml:space="preserve">; </w:t>
            </w:r>
            <w:r w:rsidR="00581146" w:rsidRPr="007F2FA9">
              <w:rPr>
                <w:i/>
                <w:iCs/>
                <w:sz w:val="22"/>
                <w:szCs w:val="22"/>
              </w:rPr>
              <w:t xml:space="preserve">Resolutions </w:t>
            </w:r>
            <w:hyperlink r:id="rId18" w:history="1">
              <w:r w:rsidR="004D30FA" w:rsidRPr="007F2FA9">
                <w:rPr>
                  <w:rStyle w:val="Hyperlink"/>
                  <w:i/>
                  <w:iCs/>
                  <w:sz w:val="22"/>
                  <w:szCs w:val="22"/>
                </w:rPr>
                <w:t>140 (Rev. Bucharest, 2022)</w:t>
              </w:r>
            </w:hyperlink>
            <w:r w:rsidR="004D30FA" w:rsidRPr="007F2FA9">
              <w:rPr>
                <w:i/>
                <w:iCs/>
                <w:sz w:val="22"/>
                <w:szCs w:val="22"/>
              </w:rPr>
              <w:t xml:space="preserve">, </w:t>
            </w:r>
            <w:hyperlink r:id="rId19" w:history="1">
              <w:r w:rsidR="004D30FA" w:rsidRPr="007F2FA9">
                <w:rPr>
                  <w:rStyle w:val="Hyperlink"/>
                  <w:i/>
                  <w:iCs/>
                  <w:sz w:val="22"/>
                  <w:szCs w:val="22"/>
                </w:rPr>
                <w:t>172 (Rev. Guadalajara, 2010)</w:t>
              </w:r>
            </w:hyperlink>
            <w:r w:rsidR="00581146" w:rsidRPr="007F2FA9">
              <w:rPr>
                <w:rStyle w:val="Hyperlink"/>
                <w:i/>
                <w:iCs/>
                <w:sz w:val="22"/>
                <w:szCs w:val="22"/>
              </w:rPr>
              <w:t>,</w:t>
            </w:r>
            <w:r w:rsidR="00581146" w:rsidRPr="007F2FA9">
              <w:rPr>
                <w:i/>
                <w:iCs/>
                <w:sz w:val="22"/>
                <w:szCs w:val="22"/>
              </w:rPr>
              <w:t xml:space="preserve"> </w:t>
            </w:r>
            <w:hyperlink r:id="rId20" w:history="1">
              <w:r w:rsidR="00581146" w:rsidRPr="007F2FA9">
                <w:rPr>
                  <w:rStyle w:val="Hyperlink"/>
                  <w:i/>
                  <w:iCs/>
                  <w:sz w:val="22"/>
                  <w:szCs w:val="22"/>
                </w:rPr>
                <w:t>Resolution 71 (Rev. Bucharest 2022)</w:t>
              </w:r>
            </w:hyperlink>
            <w:r w:rsidR="003F7796" w:rsidRPr="007F2FA9">
              <w:rPr>
                <w:i/>
                <w:iCs/>
                <w:sz w:val="22"/>
                <w:szCs w:val="22"/>
              </w:rPr>
              <w:t xml:space="preserve"> of the Plenipotentiary Conference; </w:t>
            </w:r>
            <w:r w:rsidRPr="007F2FA9">
              <w:rPr>
                <w:rStyle w:val="Hyperlink"/>
                <w:i/>
                <w:iCs/>
                <w:color w:val="auto"/>
                <w:sz w:val="22"/>
                <w:szCs w:val="22"/>
                <w:u w:val="none"/>
              </w:rPr>
              <w:t>Council Resolutions</w:t>
            </w:r>
            <w:r w:rsidR="004D30FA" w:rsidRPr="007F2FA9">
              <w:rPr>
                <w:i/>
                <w:iCs/>
                <w:sz w:val="22"/>
                <w:szCs w:val="22"/>
              </w:rPr>
              <w:t xml:space="preserve"> </w:t>
            </w:r>
            <w:hyperlink r:id="rId21" w:history="1">
              <w:r w:rsidR="004D30FA" w:rsidRPr="007F2FA9">
                <w:rPr>
                  <w:rStyle w:val="Hyperlink"/>
                  <w:i/>
                  <w:iCs/>
                  <w:sz w:val="22"/>
                  <w:szCs w:val="22"/>
                </w:rPr>
                <w:t>1332 (Modified 2019)</w:t>
              </w:r>
            </w:hyperlink>
            <w:r w:rsidR="004D30FA" w:rsidRPr="007F2FA9">
              <w:rPr>
                <w:i/>
                <w:iCs/>
                <w:sz w:val="22"/>
                <w:szCs w:val="22"/>
              </w:rPr>
              <w:t>,</w:t>
            </w:r>
            <w:r w:rsidR="004818E1" w:rsidRPr="007F2FA9">
              <w:rPr>
                <w:i/>
                <w:iCs/>
                <w:sz w:val="22"/>
                <w:szCs w:val="22"/>
              </w:rPr>
              <w:t xml:space="preserve"> </w:t>
            </w:r>
            <w:hyperlink r:id="rId22" w:history="1">
              <w:r w:rsidR="004818E1" w:rsidRPr="007F2FA9">
                <w:rPr>
                  <w:rStyle w:val="Hyperlink"/>
                  <w:i/>
                  <w:iCs/>
                  <w:sz w:val="22"/>
                  <w:szCs w:val="22"/>
                </w:rPr>
                <w:t>1334 (Modified 2015)</w:t>
              </w:r>
            </w:hyperlink>
            <w:r w:rsidRPr="007F2FA9">
              <w:rPr>
                <w:i/>
                <w:iCs/>
                <w:sz w:val="22"/>
                <w:szCs w:val="22"/>
              </w:rPr>
              <w:t>; WTDC Resolutions</w:t>
            </w:r>
            <w:r w:rsidR="004D30FA" w:rsidRPr="007F2FA9">
              <w:rPr>
                <w:i/>
                <w:iCs/>
                <w:sz w:val="22"/>
                <w:szCs w:val="22"/>
              </w:rPr>
              <w:t xml:space="preserve"> </w:t>
            </w:r>
            <w:hyperlink r:id="rId23" w:history="1">
              <w:r w:rsidR="004D30FA" w:rsidRPr="007F2FA9">
                <w:rPr>
                  <w:rStyle w:val="Hyperlink"/>
                  <w:i/>
                  <w:iCs/>
                  <w:sz w:val="22"/>
                  <w:szCs w:val="22"/>
                </w:rPr>
                <w:t>30 (Rev. Kigali, 2022)</w:t>
              </w:r>
            </w:hyperlink>
            <w:r w:rsidR="004D30FA" w:rsidRPr="007F2FA9">
              <w:rPr>
                <w:i/>
                <w:iCs/>
                <w:sz w:val="22"/>
                <w:szCs w:val="22"/>
                <w:u w:val="single"/>
              </w:rPr>
              <w:t>;</w:t>
            </w:r>
            <w:r w:rsidRPr="007F2FA9">
              <w:rPr>
                <w:i/>
                <w:iCs/>
                <w:sz w:val="22"/>
                <w:szCs w:val="22"/>
                <w:u w:val="single"/>
              </w:rPr>
              <w:t xml:space="preserve"> WTSA Resolutions</w:t>
            </w:r>
            <w:r w:rsidR="004D30FA" w:rsidRPr="007F2FA9">
              <w:rPr>
                <w:i/>
                <w:iCs/>
                <w:sz w:val="22"/>
                <w:szCs w:val="22"/>
              </w:rPr>
              <w:t xml:space="preserve"> </w:t>
            </w:r>
            <w:hyperlink r:id="rId24" w:history="1">
              <w:r w:rsidR="004D30FA" w:rsidRPr="007F2FA9">
                <w:rPr>
                  <w:rStyle w:val="Hyperlink"/>
                  <w:i/>
                  <w:iCs/>
                  <w:sz w:val="22"/>
                  <w:szCs w:val="22"/>
                </w:rPr>
                <w:t>75 (Rev. Geneva, 2022)</w:t>
              </w:r>
            </w:hyperlink>
            <w:r w:rsidR="004D30FA" w:rsidRPr="007F2FA9">
              <w:rPr>
                <w:i/>
                <w:iCs/>
                <w:sz w:val="22"/>
                <w:szCs w:val="22"/>
              </w:rPr>
              <w:t>;</w:t>
            </w:r>
            <w:r w:rsidRPr="007F2FA9">
              <w:rPr>
                <w:i/>
                <w:iCs/>
                <w:sz w:val="22"/>
                <w:szCs w:val="22"/>
              </w:rPr>
              <w:t xml:space="preserve"> WRC Resolutions</w:t>
            </w:r>
            <w:r w:rsidR="00692EC1" w:rsidRPr="007F2FA9">
              <w:rPr>
                <w:i/>
                <w:iCs/>
                <w:sz w:val="22"/>
                <w:szCs w:val="22"/>
              </w:rPr>
              <w:t xml:space="preserve"> </w:t>
            </w:r>
            <w:hyperlink r:id="rId25" w:history="1">
              <w:r w:rsidR="00692EC1" w:rsidRPr="007F2FA9">
                <w:rPr>
                  <w:rStyle w:val="Hyperlink"/>
                  <w:i/>
                  <w:iCs/>
                  <w:sz w:val="22"/>
                  <w:szCs w:val="22"/>
                </w:rPr>
                <w:t>6</w:t>
              </w:r>
              <w:r w:rsidR="00550E30" w:rsidRPr="007F2FA9">
                <w:rPr>
                  <w:rStyle w:val="Hyperlink"/>
                  <w:i/>
                  <w:iCs/>
                  <w:sz w:val="22"/>
                  <w:szCs w:val="22"/>
                </w:rPr>
                <w:t>1-2</w:t>
              </w:r>
              <w:r w:rsidR="00692EC1" w:rsidRPr="007F2FA9">
                <w:rPr>
                  <w:rStyle w:val="Hyperlink"/>
                  <w:i/>
                  <w:iCs/>
                  <w:sz w:val="22"/>
                  <w:szCs w:val="22"/>
                </w:rPr>
                <w:t xml:space="preserve"> </w:t>
              </w:r>
              <w:r w:rsidR="00030A8E" w:rsidRPr="007F2FA9">
                <w:rPr>
                  <w:rStyle w:val="Hyperlink"/>
                  <w:i/>
                  <w:iCs/>
                  <w:sz w:val="22"/>
                  <w:szCs w:val="22"/>
                </w:rPr>
                <w:t>(Modified 2019)</w:t>
              </w:r>
            </w:hyperlink>
            <w:r w:rsidR="00550E30" w:rsidRPr="007F2FA9">
              <w:rPr>
                <w:i/>
                <w:iCs/>
                <w:sz w:val="22"/>
                <w:szCs w:val="22"/>
              </w:rPr>
              <w:t>;</w:t>
            </w:r>
            <w:r w:rsidRPr="007F2FA9">
              <w:rPr>
                <w:i/>
                <w:iCs/>
                <w:sz w:val="22"/>
                <w:szCs w:val="22"/>
              </w:rPr>
              <w:t xml:space="preserve"> Reports of the CWG</w:t>
            </w:r>
            <w:r w:rsidR="00516A31" w:rsidRPr="007F2FA9">
              <w:rPr>
                <w:i/>
                <w:iCs/>
                <w:sz w:val="22"/>
                <w:szCs w:val="22"/>
              </w:rPr>
              <w:t>-</w:t>
            </w:r>
            <w:r w:rsidRPr="007F2FA9">
              <w:rPr>
                <w:i/>
                <w:iCs/>
                <w:sz w:val="22"/>
                <w:szCs w:val="22"/>
              </w:rPr>
              <w:t>WSIS&amp;SDG meetings</w:t>
            </w:r>
            <w:r w:rsidR="004D30FA" w:rsidRPr="007F2FA9">
              <w:rPr>
                <w:i/>
                <w:iCs/>
                <w:sz w:val="22"/>
                <w:szCs w:val="22"/>
              </w:rPr>
              <w:t xml:space="preserve"> </w:t>
            </w:r>
            <w:hyperlink r:id="rId26" w:history="1">
              <w:r w:rsidR="004D30FA" w:rsidRPr="007F2FA9">
                <w:rPr>
                  <w:rStyle w:val="Hyperlink"/>
                  <w:i/>
                  <w:iCs/>
                  <w:sz w:val="22"/>
                  <w:szCs w:val="22"/>
                </w:rPr>
                <w:t>33</w:t>
              </w:r>
              <w:r w:rsidR="004D30FA" w:rsidRPr="007F2FA9">
                <w:rPr>
                  <w:rStyle w:val="Hyperlink"/>
                  <w:i/>
                  <w:iCs/>
                  <w:sz w:val="22"/>
                  <w:szCs w:val="22"/>
                  <w:vertAlign w:val="superscript"/>
                </w:rPr>
                <w:t>rd</w:t>
              </w:r>
              <w:r w:rsidR="004D30FA" w:rsidRPr="007F2FA9">
                <w:rPr>
                  <w:rStyle w:val="Hyperlink"/>
                  <w:i/>
                  <w:iCs/>
                  <w:sz w:val="22"/>
                  <w:szCs w:val="22"/>
                </w:rPr>
                <w:t>, 34</w:t>
              </w:r>
              <w:r w:rsidR="004D30FA" w:rsidRPr="007F2FA9">
                <w:rPr>
                  <w:rStyle w:val="Hyperlink"/>
                  <w:i/>
                  <w:iCs/>
                  <w:sz w:val="22"/>
                  <w:szCs w:val="22"/>
                  <w:vertAlign w:val="superscript"/>
                </w:rPr>
                <w:t>th</w:t>
              </w:r>
              <w:r w:rsidR="004D30FA" w:rsidRPr="007F2FA9">
                <w:rPr>
                  <w:rStyle w:val="Hyperlink"/>
                  <w:i/>
                  <w:iCs/>
                  <w:sz w:val="22"/>
                  <w:szCs w:val="22"/>
                </w:rPr>
                <w:t>, 35</w:t>
              </w:r>
              <w:r w:rsidR="004D30FA" w:rsidRPr="007F2FA9">
                <w:rPr>
                  <w:rStyle w:val="Hyperlink"/>
                  <w:i/>
                  <w:iCs/>
                  <w:sz w:val="22"/>
                  <w:szCs w:val="22"/>
                  <w:vertAlign w:val="superscript"/>
                </w:rPr>
                <w:t>th</w:t>
              </w:r>
              <w:r w:rsidR="004D30FA" w:rsidRPr="007F2FA9">
                <w:rPr>
                  <w:rStyle w:val="Hyperlink"/>
                  <w:i/>
                  <w:iCs/>
                  <w:sz w:val="22"/>
                  <w:szCs w:val="22"/>
                </w:rPr>
                <w:t>, 36</w:t>
              </w:r>
              <w:r w:rsidR="004D30FA" w:rsidRPr="007F2FA9">
                <w:rPr>
                  <w:rStyle w:val="Hyperlink"/>
                  <w:i/>
                  <w:iCs/>
                  <w:sz w:val="22"/>
                  <w:szCs w:val="22"/>
                  <w:vertAlign w:val="superscript"/>
                </w:rPr>
                <w:t>th</w:t>
              </w:r>
              <w:r w:rsidR="004D30FA" w:rsidRPr="007F2FA9">
                <w:rPr>
                  <w:rStyle w:val="Hyperlink"/>
                  <w:i/>
                  <w:iCs/>
                  <w:sz w:val="22"/>
                  <w:szCs w:val="22"/>
                </w:rPr>
                <w:t>, 37</w:t>
              </w:r>
              <w:r w:rsidR="004D30FA" w:rsidRPr="007F2FA9">
                <w:rPr>
                  <w:rStyle w:val="Hyperlink"/>
                  <w:i/>
                  <w:iCs/>
                  <w:sz w:val="22"/>
                  <w:szCs w:val="22"/>
                  <w:vertAlign w:val="superscript"/>
                </w:rPr>
                <w:t>th</w:t>
              </w:r>
              <w:r w:rsidR="004D30FA" w:rsidRPr="007F2FA9">
                <w:rPr>
                  <w:rStyle w:val="Hyperlink"/>
                  <w:i/>
                  <w:iCs/>
                  <w:sz w:val="22"/>
                  <w:szCs w:val="22"/>
                </w:rPr>
                <w:t>, 38</w:t>
              </w:r>
              <w:r w:rsidR="004D30FA" w:rsidRPr="007F2FA9">
                <w:rPr>
                  <w:rStyle w:val="Hyperlink"/>
                  <w:i/>
                  <w:iCs/>
                  <w:sz w:val="22"/>
                  <w:szCs w:val="22"/>
                  <w:vertAlign w:val="superscript"/>
                </w:rPr>
                <w:t>th</w:t>
              </w:r>
            </w:hyperlink>
            <w:r w:rsidR="004D30FA" w:rsidRPr="007F2FA9">
              <w:rPr>
                <w:i/>
                <w:iCs/>
                <w:sz w:val="22"/>
                <w:szCs w:val="22"/>
              </w:rPr>
              <w:t xml:space="preserve">; </w:t>
            </w:r>
            <w:hyperlink r:id="rId27" w:history="1">
              <w:r w:rsidR="004D30FA" w:rsidRPr="007F2FA9">
                <w:rPr>
                  <w:rStyle w:val="Hyperlink"/>
                  <w:i/>
                  <w:iCs/>
                  <w:sz w:val="22"/>
                  <w:szCs w:val="22"/>
                </w:rPr>
                <w:t>Report on the Outcomes of the CWG-WSIS&amp;SDG Meetings held since PP-18</w:t>
              </w:r>
            </w:hyperlink>
            <w:r w:rsidR="004D30FA" w:rsidRPr="007F2FA9">
              <w:rPr>
                <w:i/>
                <w:iCs/>
                <w:sz w:val="22"/>
                <w:szCs w:val="22"/>
              </w:rPr>
              <w:t xml:space="preserve">; </w:t>
            </w:r>
            <w:hyperlink r:id="rId28" w:history="1">
              <w:r w:rsidR="004D30FA" w:rsidRPr="007F2FA9">
                <w:rPr>
                  <w:rStyle w:val="Hyperlink"/>
                  <w:i/>
                  <w:iCs/>
                  <w:sz w:val="22"/>
                  <w:szCs w:val="22"/>
                </w:rPr>
                <w:t>Report on the Outcomes of the CWG-WSIS&amp;SDG Meetings held since Council 21</w:t>
              </w:r>
            </w:hyperlink>
            <w:r w:rsidR="004D30FA" w:rsidRPr="007F2FA9">
              <w:rPr>
                <w:i/>
                <w:iCs/>
                <w:sz w:val="22"/>
                <w:szCs w:val="22"/>
              </w:rPr>
              <w:t xml:space="preserve">; </w:t>
            </w:r>
            <w:hyperlink r:id="rId29" w:history="1">
              <w:r w:rsidR="004D30FA" w:rsidRPr="007F2FA9">
                <w:rPr>
                  <w:rStyle w:val="Hyperlink"/>
                  <w:bCs/>
                  <w:i/>
                  <w:iCs/>
                  <w:sz w:val="22"/>
                  <w:szCs w:val="22"/>
                </w:rPr>
                <w:t>Roadmap for ITU’s Activities to Help Achieve the 2030 Agenda for Sustainable Development</w:t>
              </w:r>
            </w:hyperlink>
            <w:r w:rsidR="004D30FA" w:rsidRPr="007F2FA9">
              <w:rPr>
                <w:bCs/>
                <w:i/>
                <w:iCs/>
                <w:sz w:val="22"/>
                <w:szCs w:val="22"/>
              </w:rPr>
              <w:t>;</w:t>
            </w:r>
            <w:r w:rsidR="004D30FA" w:rsidRPr="007F2FA9">
              <w:rPr>
                <w:i/>
                <w:iCs/>
                <w:sz w:val="22"/>
                <w:szCs w:val="22"/>
              </w:rPr>
              <w:t xml:space="preserve"> </w:t>
            </w:r>
            <w:hyperlink r:id="rId30" w:history="1">
              <w:r w:rsidR="004D30FA" w:rsidRPr="007F2FA9">
                <w:rPr>
                  <w:rStyle w:val="Hyperlink"/>
                  <w:i/>
                  <w:iCs/>
                  <w:sz w:val="22"/>
                  <w:szCs w:val="22"/>
                </w:rPr>
                <w:t>WSIS+10 Statement on the Implementation of the WSIS Outcomes</w:t>
              </w:r>
            </w:hyperlink>
            <w:r w:rsidR="004D30FA" w:rsidRPr="007F2FA9">
              <w:rPr>
                <w:i/>
                <w:iCs/>
                <w:sz w:val="22"/>
                <w:szCs w:val="22"/>
              </w:rPr>
              <w:t xml:space="preserve">; </w:t>
            </w:r>
            <w:hyperlink r:id="rId31" w:anchor="page=21" w:history="1">
              <w:r w:rsidR="004D30FA" w:rsidRPr="007F2FA9">
                <w:rPr>
                  <w:rStyle w:val="Hyperlink"/>
                  <w:i/>
                  <w:iCs/>
                  <w:sz w:val="22"/>
                  <w:szCs w:val="22"/>
                </w:rPr>
                <w:t>WSIS+10 Vision for WSIS beyond 2015</w:t>
              </w:r>
            </w:hyperlink>
            <w:r w:rsidR="004D30FA" w:rsidRPr="007F2FA9">
              <w:rPr>
                <w:i/>
                <w:iCs/>
                <w:sz w:val="22"/>
                <w:szCs w:val="22"/>
              </w:rPr>
              <w:t xml:space="preserve">; </w:t>
            </w:r>
            <w:hyperlink r:id="rId32" w:history="1">
              <w:r w:rsidR="004D30FA" w:rsidRPr="007F2FA9">
                <w:rPr>
                  <w:rStyle w:val="Hyperlink"/>
                  <w:i/>
                  <w:iCs/>
                  <w:sz w:val="22"/>
                  <w:szCs w:val="22"/>
                </w:rPr>
                <w:t>Final WSIS Target Review</w:t>
              </w:r>
            </w:hyperlink>
            <w:r w:rsidR="004D30FA" w:rsidRPr="007F2FA9">
              <w:rPr>
                <w:i/>
                <w:iCs/>
                <w:sz w:val="22"/>
                <w:szCs w:val="22"/>
              </w:rPr>
              <w:t xml:space="preserve">; </w:t>
            </w:r>
            <w:hyperlink r:id="rId33" w:history="1">
              <w:r w:rsidR="004D30FA" w:rsidRPr="007F2FA9">
                <w:rPr>
                  <w:rStyle w:val="Hyperlink"/>
                  <w:i/>
                  <w:iCs/>
                  <w:sz w:val="22"/>
                  <w:szCs w:val="22"/>
                </w:rPr>
                <w:t xml:space="preserve">WSIS+10 Report; ITU’s Ten Year Contribution to the WSIS Implementation and Follow-up (2005-2014); </w:t>
              </w:r>
            </w:hyperlink>
            <w:r w:rsidR="004D30FA" w:rsidRPr="007F2FA9">
              <w:rPr>
                <w:i/>
                <w:iCs/>
                <w:sz w:val="22"/>
                <w:szCs w:val="22"/>
              </w:rPr>
              <w:t xml:space="preserve"> </w:t>
            </w:r>
            <w:hyperlink r:id="rId34" w:history="1">
              <w:r w:rsidR="004D30FA" w:rsidRPr="007F2FA9">
                <w:rPr>
                  <w:rStyle w:val="Hyperlink"/>
                  <w:i/>
                  <w:iCs/>
                  <w:sz w:val="22"/>
                  <w:szCs w:val="22"/>
                </w:rPr>
                <w:t>ITU Council contribution to the High-Level Political Forum (HLPF) 2021;</w:t>
              </w:r>
            </w:hyperlink>
            <w:r w:rsidR="004D30FA" w:rsidRPr="007F2FA9">
              <w:rPr>
                <w:i/>
                <w:iCs/>
                <w:sz w:val="22"/>
                <w:szCs w:val="22"/>
              </w:rPr>
              <w:t xml:space="preserve"> </w:t>
            </w:r>
            <w:bookmarkStart w:id="6" w:name="_Hlk132417791"/>
            <w:r w:rsidR="004D30FA" w:rsidRPr="007F2FA9">
              <w:rPr>
                <w:i/>
                <w:iCs/>
                <w:sz w:val="22"/>
                <w:szCs w:val="22"/>
                <w:u w:val="single"/>
              </w:rPr>
              <w:fldChar w:fldCharType="begin"/>
            </w:r>
            <w:r w:rsidR="004D30FA" w:rsidRPr="007F2FA9">
              <w:rPr>
                <w:i/>
                <w:iCs/>
                <w:sz w:val="22"/>
                <w:szCs w:val="22"/>
                <w:u w:val="single"/>
              </w:rPr>
              <w:instrText xml:space="preserve"> HYPERLINK "https://www.itu.int/dms_pub/itu-s/md/22/cl/c/S22-CL-C-0059!!MSW-E.docx" </w:instrText>
            </w:r>
            <w:r w:rsidR="004D30FA" w:rsidRPr="007F2FA9">
              <w:rPr>
                <w:i/>
                <w:iCs/>
                <w:sz w:val="22"/>
                <w:szCs w:val="22"/>
                <w:u w:val="single"/>
              </w:rPr>
            </w:r>
            <w:r w:rsidR="004D30FA" w:rsidRPr="007F2FA9">
              <w:rPr>
                <w:i/>
                <w:iCs/>
                <w:sz w:val="22"/>
                <w:szCs w:val="22"/>
                <w:u w:val="single"/>
              </w:rPr>
              <w:fldChar w:fldCharType="separate"/>
            </w:r>
            <w:r w:rsidR="004D30FA" w:rsidRPr="007F2FA9">
              <w:rPr>
                <w:rStyle w:val="Hyperlink"/>
                <w:i/>
                <w:iCs/>
                <w:sz w:val="22"/>
                <w:szCs w:val="22"/>
              </w:rPr>
              <w:t>World Summit on the Information Society (WSIS)+20: WSIS beyond 2025 - WSIS+20 Roadmap;</w:t>
            </w:r>
            <w:r w:rsidR="004D30FA" w:rsidRPr="007F2FA9">
              <w:rPr>
                <w:i/>
                <w:iCs/>
                <w:sz w:val="22"/>
                <w:szCs w:val="22"/>
              </w:rPr>
              <w:fldChar w:fldCharType="end"/>
            </w:r>
            <w:bookmarkEnd w:id="6"/>
          </w:p>
        </w:tc>
      </w:tr>
      <w:bookmarkEnd w:id="5"/>
    </w:tbl>
    <w:p w14:paraId="5B3F7414" w14:textId="77777777" w:rsidR="00602F07" w:rsidRPr="007F2FA9" w:rsidRDefault="00602F07" w:rsidP="00602F07">
      <w:pPr>
        <w:pStyle w:val="ListParagraph"/>
        <w:tabs>
          <w:tab w:val="clear" w:pos="567"/>
          <w:tab w:val="clear" w:pos="1134"/>
          <w:tab w:val="clear" w:pos="1701"/>
          <w:tab w:val="clear" w:pos="2268"/>
          <w:tab w:val="clear" w:pos="2835"/>
        </w:tabs>
        <w:overflowPunct/>
        <w:autoSpaceDE/>
        <w:autoSpaceDN/>
        <w:snapToGrid w:val="0"/>
        <w:spacing w:after="120"/>
        <w:ind w:left="0"/>
        <w:contextualSpacing w:val="0"/>
        <w:textAlignment w:val="auto"/>
        <w:rPr>
          <w:rFonts w:asciiTheme="minorHAnsi" w:hAnsiTheme="minorHAnsi" w:cstheme="minorHAnsi"/>
          <w:b/>
          <w:bCs/>
          <w:szCs w:val="24"/>
        </w:rPr>
      </w:pPr>
    </w:p>
    <w:p w14:paraId="59D2D1AC" w14:textId="0C3EAB54" w:rsidR="009613A2" w:rsidRPr="007F2FA9" w:rsidRDefault="009613A2" w:rsidP="00FF0561">
      <w:pPr>
        <w:pStyle w:val="ListParagraph"/>
        <w:numPr>
          <w:ilvl w:val="0"/>
          <w:numId w:val="7"/>
        </w:numPr>
        <w:tabs>
          <w:tab w:val="clear" w:pos="567"/>
          <w:tab w:val="clear" w:pos="1134"/>
          <w:tab w:val="clear" w:pos="1701"/>
          <w:tab w:val="clear" w:pos="2268"/>
          <w:tab w:val="clear" w:pos="2835"/>
        </w:tabs>
        <w:overflowPunct/>
        <w:autoSpaceDE/>
        <w:autoSpaceDN/>
        <w:snapToGrid w:val="0"/>
        <w:spacing w:after="120"/>
        <w:ind w:left="0" w:firstLine="0"/>
        <w:contextualSpacing w:val="0"/>
        <w:textAlignment w:val="auto"/>
        <w:rPr>
          <w:rFonts w:asciiTheme="minorHAnsi" w:hAnsiTheme="minorHAnsi" w:cstheme="minorHAnsi"/>
          <w:b/>
          <w:bCs/>
          <w:sz w:val="26"/>
          <w:szCs w:val="26"/>
        </w:rPr>
      </w:pPr>
      <w:r w:rsidRPr="007F2FA9">
        <w:rPr>
          <w:rFonts w:asciiTheme="minorHAnsi" w:hAnsiTheme="minorHAnsi" w:cstheme="minorHAnsi"/>
          <w:b/>
          <w:bCs/>
          <w:sz w:val="26"/>
          <w:szCs w:val="26"/>
        </w:rPr>
        <w:t>Introduction</w:t>
      </w:r>
    </w:p>
    <w:p w14:paraId="3130AFE8" w14:textId="4773E6BA" w:rsidR="009613A2" w:rsidRPr="007F2FA9" w:rsidRDefault="009D7ED5" w:rsidP="00FF0561">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szCs w:val="24"/>
        </w:rPr>
      </w:pPr>
      <w:r w:rsidRPr="007F2FA9">
        <w:rPr>
          <w:rFonts w:asciiTheme="minorHAnsi" w:hAnsiTheme="minorHAnsi" w:cstheme="minorHAnsi"/>
          <w:szCs w:val="24"/>
        </w:rPr>
        <w:t xml:space="preserve">This report provides information on the activities, actions, and engagements that the Union </w:t>
      </w:r>
      <w:r w:rsidRPr="007F2FA9">
        <w:rPr>
          <w:rFonts w:asciiTheme="minorHAnsi" w:hAnsiTheme="minorHAnsi" w:cstheme="minorHAnsi"/>
          <w:spacing w:val="-2"/>
          <w:szCs w:val="24"/>
        </w:rPr>
        <w:t>is undertaking in the context of the implementation</w:t>
      </w:r>
      <w:r w:rsidR="00E13ADF" w:rsidRPr="007F2FA9">
        <w:rPr>
          <w:rFonts w:asciiTheme="minorHAnsi" w:hAnsiTheme="minorHAnsi" w:cstheme="minorHAnsi"/>
          <w:spacing w:val="-2"/>
          <w:szCs w:val="24"/>
        </w:rPr>
        <w:t xml:space="preserve"> of the</w:t>
      </w:r>
      <w:r w:rsidR="00E13ADF" w:rsidRPr="007F2FA9">
        <w:t xml:space="preserve"> </w:t>
      </w:r>
      <w:r w:rsidR="007F2FA9">
        <w:t xml:space="preserve">outcomes of the </w:t>
      </w:r>
      <w:r w:rsidR="00E13ADF" w:rsidRPr="007F2FA9">
        <w:rPr>
          <w:rFonts w:asciiTheme="minorHAnsi" w:hAnsiTheme="minorHAnsi" w:cstheme="minorHAnsi"/>
          <w:spacing w:val="-2"/>
          <w:szCs w:val="24"/>
        </w:rPr>
        <w:t>World Summit on the Information Society (WSIS)</w:t>
      </w:r>
      <w:r w:rsidR="00345A4E" w:rsidRPr="007F2FA9">
        <w:rPr>
          <w:rFonts w:asciiTheme="minorHAnsi" w:hAnsiTheme="minorHAnsi" w:cstheme="minorHAnsi"/>
          <w:spacing w:val="-2"/>
          <w:szCs w:val="24"/>
        </w:rPr>
        <w:t>, its review process and vision beyond 2025,</w:t>
      </w:r>
      <w:r w:rsidRPr="007F2FA9">
        <w:rPr>
          <w:rFonts w:asciiTheme="minorHAnsi" w:hAnsiTheme="minorHAnsi" w:cstheme="minorHAnsi"/>
          <w:spacing w:val="-2"/>
          <w:szCs w:val="24"/>
        </w:rPr>
        <w:t xml:space="preserve"> and the 2030 Agenda for Sustainable Development (2030 Agenda).</w:t>
      </w:r>
      <w:r w:rsidRPr="007F2FA9">
        <w:rPr>
          <w:rFonts w:asciiTheme="minorHAnsi" w:hAnsiTheme="minorHAnsi" w:cstheme="minorHAnsi"/>
          <w:szCs w:val="24"/>
        </w:rPr>
        <w:t xml:space="preserve"> </w:t>
      </w:r>
      <w:r w:rsidR="00FF0561" w:rsidRPr="007F2FA9">
        <w:rPr>
          <w:rFonts w:asciiTheme="minorHAnsi" w:hAnsiTheme="minorHAnsi" w:cstheme="minorHAnsi"/>
          <w:szCs w:val="24"/>
        </w:rPr>
        <w:t xml:space="preserve">The </w:t>
      </w:r>
      <w:r w:rsidR="001A0F4E" w:rsidRPr="007F2FA9">
        <w:rPr>
          <w:rFonts w:asciiTheme="minorHAnsi" w:hAnsiTheme="minorHAnsi" w:cstheme="minorHAnsi"/>
          <w:szCs w:val="24"/>
        </w:rPr>
        <w:t>Council Working Group on WSIS</w:t>
      </w:r>
      <w:r w:rsidR="00B56261" w:rsidRPr="007F2FA9">
        <w:rPr>
          <w:rFonts w:asciiTheme="minorHAnsi" w:hAnsiTheme="minorHAnsi" w:cstheme="minorHAnsi"/>
          <w:szCs w:val="24"/>
        </w:rPr>
        <w:t xml:space="preserve"> and the </w:t>
      </w:r>
      <w:r w:rsidR="001A0F4E" w:rsidRPr="007F2FA9">
        <w:rPr>
          <w:rFonts w:asciiTheme="minorHAnsi" w:hAnsiTheme="minorHAnsi" w:cstheme="minorHAnsi"/>
          <w:szCs w:val="24"/>
        </w:rPr>
        <w:t>SDG</w:t>
      </w:r>
      <w:r w:rsidR="00B56261" w:rsidRPr="007F2FA9">
        <w:rPr>
          <w:rFonts w:asciiTheme="minorHAnsi" w:hAnsiTheme="minorHAnsi" w:cstheme="minorHAnsi"/>
          <w:szCs w:val="24"/>
        </w:rPr>
        <w:t>s</w:t>
      </w:r>
      <w:r w:rsidR="001A0F4E" w:rsidRPr="007F2FA9">
        <w:rPr>
          <w:rFonts w:asciiTheme="minorHAnsi" w:hAnsiTheme="minorHAnsi" w:cstheme="minorHAnsi"/>
          <w:szCs w:val="24"/>
        </w:rPr>
        <w:t xml:space="preserve"> </w:t>
      </w:r>
      <w:r w:rsidR="00B56261" w:rsidRPr="007F2FA9">
        <w:rPr>
          <w:rFonts w:asciiTheme="minorHAnsi" w:hAnsiTheme="minorHAnsi" w:cstheme="minorHAnsi"/>
          <w:szCs w:val="24"/>
        </w:rPr>
        <w:t>(</w:t>
      </w:r>
      <w:r w:rsidR="00B56261" w:rsidRPr="007F2FA9">
        <w:rPr>
          <w:rFonts w:asciiTheme="minorHAnsi" w:hAnsiTheme="minorHAnsi" w:cstheme="minorBidi"/>
        </w:rPr>
        <w:t>CWG</w:t>
      </w:r>
      <w:r w:rsidR="00516A31" w:rsidRPr="007F2FA9">
        <w:rPr>
          <w:rFonts w:asciiTheme="minorHAnsi" w:hAnsiTheme="minorHAnsi" w:cstheme="minorBidi"/>
        </w:rPr>
        <w:t>-</w:t>
      </w:r>
      <w:r w:rsidR="00B56261" w:rsidRPr="007F2FA9">
        <w:rPr>
          <w:rFonts w:asciiTheme="minorHAnsi" w:hAnsiTheme="minorHAnsi" w:cstheme="minorBidi"/>
        </w:rPr>
        <w:t>WSIS&amp;SDG)</w:t>
      </w:r>
      <w:r w:rsidR="00B56261" w:rsidRPr="007F2FA9">
        <w:rPr>
          <w:rFonts w:asciiTheme="minorHAnsi" w:hAnsiTheme="minorHAnsi" w:cstheme="minorHAnsi"/>
          <w:szCs w:val="24"/>
        </w:rPr>
        <w:t xml:space="preserve"> </w:t>
      </w:r>
      <w:r w:rsidR="001A0F4E" w:rsidRPr="007F2FA9">
        <w:rPr>
          <w:rFonts w:asciiTheme="minorHAnsi" w:hAnsiTheme="minorHAnsi" w:cstheme="minorHAnsi"/>
          <w:szCs w:val="24"/>
        </w:rPr>
        <w:t xml:space="preserve">facilitates membership input and guidance on the ITU implementation of relevant WSIS outcomes </w:t>
      </w:r>
      <w:r w:rsidR="00E541FF" w:rsidRPr="007F2FA9">
        <w:rPr>
          <w:rFonts w:asciiTheme="minorHAnsi" w:hAnsiTheme="minorHAnsi" w:cstheme="minorHAnsi"/>
          <w:szCs w:val="24"/>
        </w:rPr>
        <w:t xml:space="preserve">and the 2030 Agenda </w:t>
      </w:r>
      <w:r w:rsidR="001A0F4E" w:rsidRPr="007F2FA9">
        <w:rPr>
          <w:rFonts w:asciiTheme="minorHAnsi" w:hAnsiTheme="minorHAnsi" w:cstheme="minorHAnsi"/>
          <w:szCs w:val="24"/>
        </w:rPr>
        <w:t>and elaborates such proposals to the Council as may be necessary for adapting ITU to its role in building the information society (</w:t>
      </w:r>
      <w:hyperlink r:id="rId35" w:history="1">
        <w:r w:rsidR="001A0F4E" w:rsidRPr="007F2FA9">
          <w:rPr>
            <w:rStyle w:val="Hyperlink"/>
            <w:rFonts w:asciiTheme="minorHAnsi" w:hAnsiTheme="minorHAnsi" w:cstheme="minorHAnsi"/>
            <w:szCs w:val="24"/>
          </w:rPr>
          <w:t>Resolution 140</w:t>
        </w:r>
      </w:hyperlink>
      <w:r w:rsidR="001A0F4E" w:rsidRPr="007F2FA9">
        <w:rPr>
          <w:rFonts w:asciiTheme="minorHAnsi" w:hAnsiTheme="minorHAnsi" w:cstheme="minorHAnsi"/>
          <w:szCs w:val="24"/>
        </w:rPr>
        <w:t xml:space="preserve"> </w:t>
      </w:r>
      <w:r w:rsidR="00FF0561" w:rsidRPr="007F2FA9">
        <w:rPr>
          <w:rFonts w:asciiTheme="minorHAnsi" w:hAnsiTheme="minorHAnsi" w:cstheme="minorHAnsi"/>
          <w:szCs w:val="24"/>
        </w:rPr>
        <w:t>(</w:t>
      </w:r>
      <w:r w:rsidR="001A0F4E" w:rsidRPr="007F2FA9">
        <w:rPr>
          <w:rFonts w:asciiTheme="minorHAnsi" w:hAnsiTheme="minorHAnsi" w:cstheme="minorHAnsi"/>
          <w:szCs w:val="24"/>
        </w:rPr>
        <w:t>Rev.</w:t>
      </w:r>
      <w:r w:rsidR="00BC65A1">
        <w:rPr>
          <w:rFonts w:asciiTheme="minorHAnsi" w:hAnsiTheme="minorHAnsi" w:cstheme="minorHAnsi"/>
          <w:szCs w:val="24"/>
        </w:rPr>
        <w:t> </w:t>
      </w:r>
      <w:r w:rsidR="001A0F4E" w:rsidRPr="007F2FA9">
        <w:rPr>
          <w:rFonts w:asciiTheme="minorHAnsi" w:hAnsiTheme="minorHAnsi" w:cstheme="minorHAnsi"/>
          <w:szCs w:val="24"/>
        </w:rPr>
        <w:t>Bucharest, 2022</w:t>
      </w:r>
      <w:r w:rsidR="00FF0561" w:rsidRPr="007F2FA9">
        <w:rPr>
          <w:rFonts w:asciiTheme="minorHAnsi" w:hAnsiTheme="minorHAnsi" w:cstheme="minorHAnsi"/>
          <w:szCs w:val="24"/>
        </w:rPr>
        <w:t>) of the Plenipotentiary Conference</w:t>
      </w:r>
      <w:r w:rsidR="001A0F4E" w:rsidRPr="007F2FA9">
        <w:rPr>
          <w:rFonts w:asciiTheme="minorHAnsi" w:hAnsiTheme="minorHAnsi" w:cstheme="minorHAnsi"/>
          <w:szCs w:val="24"/>
        </w:rPr>
        <w:t>)</w:t>
      </w:r>
      <w:r w:rsidR="001A0F4E" w:rsidRPr="007F2FA9">
        <w:rPr>
          <w:rStyle w:val="Hyperlink"/>
          <w:rFonts w:asciiTheme="minorHAnsi" w:hAnsiTheme="minorHAnsi" w:cstheme="minorHAnsi"/>
          <w:color w:val="auto"/>
          <w:szCs w:val="24"/>
          <w:u w:val="none"/>
        </w:rPr>
        <w:t xml:space="preserve">. </w:t>
      </w:r>
      <w:r w:rsidR="009613A2" w:rsidRPr="007F2FA9">
        <w:rPr>
          <w:rFonts w:asciiTheme="minorHAnsi" w:hAnsiTheme="minorHAnsi" w:cstheme="minorHAnsi"/>
          <w:szCs w:val="24"/>
        </w:rPr>
        <w:t xml:space="preserve">Within ITU, effective coordination of ITU’s strategies and activities in relation to WSIS </w:t>
      </w:r>
      <w:r w:rsidR="001A0F4E" w:rsidRPr="007F2FA9">
        <w:rPr>
          <w:rFonts w:asciiTheme="minorHAnsi" w:hAnsiTheme="minorHAnsi" w:cstheme="minorHAnsi"/>
          <w:szCs w:val="24"/>
        </w:rPr>
        <w:t xml:space="preserve">and </w:t>
      </w:r>
      <w:r w:rsidR="00855300" w:rsidRPr="007F2FA9">
        <w:rPr>
          <w:rFonts w:asciiTheme="minorHAnsi" w:hAnsiTheme="minorHAnsi" w:cstheme="minorHAnsi"/>
          <w:szCs w:val="24"/>
        </w:rPr>
        <w:t>the Sustainable Development Goals (</w:t>
      </w:r>
      <w:r w:rsidR="001A0F4E" w:rsidRPr="007F2FA9">
        <w:rPr>
          <w:rFonts w:asciiTheme="minorHAnsi" w:hAnsiTheme="minorHAnsi" w:cstheme="minorHAnsi"/>
          <w:szCs w:val="24"/>
        </w:rPr>
        <w:t>SDGs</w:t>
      </w:r>
      <w:r w:rsidR="00855300" w:rsidRPr="007F2FA9">
        <w:rPr>
          <w:rFonts w:asciiTheme="minorHAnsi" w:hAnsiTheme="minorHAnsi" w:cstheme="minorHAnsi"/>
          <w:szCs w:val="24"/>
        </w:rPr>
        <w:t>)</w:t>
      </w:r>
      <w:r w:rsidR="001A0F4E" w:rsidRPr="007F2FA9">
        <w:rPr>
          <w:rFonts w:asciiTheme="minorHAnsi" w:hAnsiTheme="minorHAnsi" w:cstheme="minorHAnsi"/>
          <w:szCs w:val="24"/>
        </w:rPr>
        <w:t xml:space="preserve"> </w:t>
      </w:r>
      <w:r w:rsidR="009613A2" w:rsidRPr="007F2FA9">
        <w:rPr>
          <w:rFonts w:asciiTheme="minorHAnsi" w:hAnsiTheme="minorHAnsi" w:cstheme="minorHAnsi"/>
          <w:szCs w:val="24"/>
        </w:rPr>
        <w:t>has been ensured by the WSIS&amp;SDG Task Force</w:t>
      </w:r>
      <w:r w:rsidR="002B29A7" w:rsidRPr="007F2FA9">
        <w:rPr>
          <w:rFonts w:asciiTheme="minorHAnsi" w:hAnsiTheme="minorHAnsi" w:cstheme="minorHAnsi"/>
          <w:szCs w:val="24"/>
        </w:rPr>
        <w:t xml:space="preserve">, which </w:t>
      </w:r>
      <w:r w:rsidR="009613A2" w:rsidRPr="007F2FA9">
        <w:rPr>
          <w:rFonts w:asciiTheme="minorHAnsi" w:hAnsiTheme="minorHAnsi" w:cstheme="minorHAnsi"/>
          <w:szCs w:val="24"/>
        </w:rPr>
        <w:t>is chaired by the Deputy Secretary-General</w:t>
      </w:r>
      <w:r w:rsidR="0090692C" w:rsidRPr="007F2FA9">
        <w:rPr>
          <w:rFonts w:asciiTheme="minorHAnsi" w:hAnsiTheme="minorHAnsi" w:cstheme="minorHAnsi"/>
          <w:szCs w:val="24"/>
        </w:rPr>
        <w:t>.</w:t>
      </w:r>
    </w:p>
    <w:p w14:paraId="2B2207C2" w14:textId="713E6B5E" w:rsidR="009613A2" w:rsidRPr="007F2FA9" w:rsidRDefault="009613A2" w:rsidP="00FF0561">
      <w:pPr>
        <w:pStyle w:val="ListParagraph"/>
        <w:numPr>
          <w:ilvl w:val="0"/>
          <w:numId w:val="7"/>
        </w:numPr>
        <w:tabs>
          <w:tab w:val="clear" w:pos="567"/>
          <w:tab w:val="clear" w:pos="1134"/>
          <w:tab w:val="clear" w:pos="1701"/>
          <w:tab w:val="clear" w:pos="2268"/>
          <w:tab w:val="clear" w:pos="2835"/>
        </w:tabs>
        <w:overflowPunct/>
        <w:autoSpaceDE/>
        <w:autoSpaceDN/>
        <w:snapToGrid w:val="0"/>
        <w:spacing w:before="360" w:after="120"/>
        <w:ind w:left="0" w:firstLine="0"/>
        <w:contextualSpacing w:val="0"/>
        <w:textAlignment w:val="auto"/>
        <w:rPr>
          <w:rFonts w:asciiTheme="minorHAnsi" w:hAnsiTheme="minorHAnsi" w:cstheme="minorHAnsi"/>
          <w:b/>
          <w:bCs/>
          <w:sz w:val="26"/>
          <w:szCs w:val="26"/>
        </w:rPr>
      </w:pPr>
      <w:r w:rsidRPr="007F2FA9">
        <w:rPr>
          <w:rFonts w:asciiTheme="minorHAnsi" w:hAnsiTheme="minorHAnsi" w:cstheme="minorHAnsi"/>
          <w:b/>
          <w:bCs/>
          <w:sz w:val="26"/>
          <w:szCs w:val="26"/>
        </w:rPr>
        <w:t xml:space="preserve">ITU’s activities </w:t>
      </w:r>
      <w:r w:rsidR="003064F1" w:rsidRPr="007F2FA9">
        <w:rPr>
          <w:rFonts w:asciiTheme="minorHAnsi" w:hAnsiTheme="minorHAnsi" w:cstheme="minorHAnsi"/>
          <w:b/>
          <w:bCs/>
          <w:sz w:val="26"/>
          <w:szCs w:val="26"/>
        </w:rPr>
        <w:t xml:space="preserve">for </w:t>
      </w:r>
      <w:r w:rsidR="00B03178" w:rsidRPr="007F2FA9">
        <w:rPr>
          <w:rFonts w:asciiTheme="minorHAnsi" w:hAnsiTheme="minorHAnsi" w:cstheme="minorHAnsi"/>
          <w:b/>
          <w:bCs/>
          <w:sz w:val="26"/>
          <w:szCs w:val="26"/>
        </w:rPr>
        <w:t xml:space="preserve">the implementation of the </w:t>
      </w:r>
      <w:r w:rsidRPr="007F2FA9">
        <w:rPr>
          <w:rFonts w:asciiTheme="minorHAnsi" w:hAnsiTheme="minorHAnsi" w:cstheme="minorHAnsi"/>
          <w:b/>
          <w:bCs/>
          <w:sz w:val="26"/>
          <w:szCs w:val="26"/>
        </w:rPr>
        <w:t xml:space="preserve">WSIS </w:t>
      </w:r>
      <w:r w:rsidR="00E177B7" w:rsidRPr="007F2FA9">
        <w:rPr>
          <w:rFonts w:asciiTheme="minorHAnsi" w:hAnsiTheme="minorHAnsi" w:cstheme="minorHAnsi"/>
          <w:b/>
          <w:bCs/>
          <w:sz w:val="26"/>
          <w:szCs w:val="26"/>
        </w:rPr>
        <w:t>o</w:t>
      </w:r>
      <w:r w:rsidR="00B03178" w:rsidRPr="007F2FA9">
        <w:rPr>
          <w:rFonts w:asciiTheme="minorHAnsi" w:hAnsiTheme="minorHAnsi" w:cstheme="minorHAnsi"/>
          <w:b/>
          <w:bCs/>
          <w:sz w:val="26"/>
          <w:szCs w:val="26"/>
        </w:rPr>
        <w:t>utcomes</w:t>
      </w:r>
    </w:p>
    <w:p w14:paraId="2DC78D9D" w14:textId="5184C66A" w:rsidR="00213A05" w:rsidRPr="007F2FA9" w:rsidRDefault="009613A2" w:rsidP="00FF0561">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sidRPr="007F2FA9">
        <w:rPr>
          <w:rFonts w:asciiTheme="minorHAnsi" w:hAnsiTheme="minorHAnsi" w:cstheme="minorHAnsi"/>
          <w:bCs/>
          <w:szCs w:val="24"/>
        </w:rPr>
        <w:t>In line with Resolution 1332</w:t>
      </w:r>
      <w:r w:rsidR="00E177B7" w:rsidRPr="007F2FA9">
        <w:rPr>
          <w:rFonts w:asciiTheme="minorHAnsi" w:hAnsiTheme="minorHAnsi" w:cstheme="minorHAnsi"/>
          <w:bCs/>
          <w:szCs w:val="24"/>
        </w:rPr>
        <w:t xml:space="preserve"> (C11, last amended C19)</w:t>
      </w:r>
      <w:r w:rsidRPr="007F2FA9">
        <w:rPr>
          <w:rFonts w:asciiTheme="minorHAnsi" w:hAnsiTheme="minorHAnsi" w:cstheme="minorHAnsi"/>
          <w:bCs/>
          <w:szCs w:val="24"/>
        </w:rPr>
        <w:t xml:space="preserve">, </w:t>
      </w:r>
      <w:r w:rsidR="00E13ADF" w:rsidRPr="007F2FA9">
        <w:rPr>
          <w:rFonts w:asciiTheme="minorHAnsi" w:hAnsiTheme="minorHAnsi" w:cstheme="minorHAnsi"/>
          <w:bCs/>
          <w:szCs w:val="24"/>
        </w:rPr>
        <w:t xml:space="preserve">the Secretary-General </w:t>
      </w:r>
      <w:r w:rsidRPr="007F2FA9">
        <w:rPr>
          <w:rFonts w:asciiTheme="minorHAnsi" w:hAnsiTheme="minorHAnsi" w:cstheme="minorHAnsi"/>
          <w:bCs/>
          <w:szCs w:val="24"/>
        </w:rPr>
        <w:t xml:space="preserve">on </w:t>
      </w:r>
      <w:r w:rsidR="003064F1" w:rsidRPr="007F2FA9">
        <w:rPr>
          <w:rFonts w:asciiTheme="minorHAnsi" w:hAnsiTheme="minorHAnsi" w:cstheme="minorHAnsi"/>
          <w:bCs/>
          <w:szCs w:val="24"/>
        </w:rPr>
        <w:t xml:space="preserve">an </w:t>
      </w:r>
      <w:r w:rsidRPr="007F2FA9">
        <w:rPr>
          <w:rFonts w:asciiTheme="minorHAnsi" w:hAnsiTheme="minorHAnsi" w:cstheme="minorHAnsi"/>
          <w:bCs/>
          <w:szCs w:val="24"/>
        </w:rPr>
        <w:t xml:space="preserve">annual basis </w:t>
      </w:r>
      <w:r w:rsidR="003064F1" w:rsidRPr="007F2FA9">
        <w:rPr>
          <w:rFonts w:asciiTheme="minorHAnsi" w:hAnsiTheme="minorHAnsi" w:cstheme="minorHAnsi"/>
          <w:bCs/>
          <w:szCs w:val="24"/>
        </w:rPr>
        <w:t xml:space="preserve">prepares </w:t>
      </w:r>
      <w:r w:rsidRPr="007F2FA9">
        <w:rPr>
          <w:rFonts w:asciiTheme="minorHAnsi" w:hAnsiTheme="minorHAnsi" w:cstheme="minorHAnsi"/>
          <w:bCs/>
          <w:szCs w:val="24"/>
        </w:rPr>
        <w:t xml:space="preserve">a comprehensive report on </w:t>
      </w:r>
      <w:hyperlink r:id="rId36" w:history="1">
        <w:r w:rsidRPr="00266913">
          <w:rPr>
            <w:rStyle w:val="Hyperlink"/>
            <w:rFonts w:asciiTheme="minorHAnsi" w:hAnsiTheme="minorHAnsi" w:cstheme="minorHAnsi"/>
            <w:bCs/>
            <w:szCs w:val="24"/>
          </w:rPr>
          <w:t xml:space="preserve">ITU’s </w:t>
        </w:r>
        <w:r w:rsidR="00E177B7" w:rsidRPr="00266913">
          <w:rPr>
            <w:rStyle w:val="Hyperlink"/>
            <w:rFonts w:asciiTheme="minorHAnsi" w:hAnsiTheme="minorHAnsi" w:cstheme="minorHAnsi"/>
            <w:bCs/>
            <w:szCs w:val="24"/>
          </w:rPr>
          <w:t>c</w:t>
        </w:r>
        <w:r w:rsidRPr="00266913">
          <w:rPr>
            <w:rStyle w:val="Hyperlink"/>
            <w:rFonts w:asciiTheme="minorHAnsi" w:hAnsiTheme="minorHAnsi" w:cstheme="minorHAnsi"/>
            <w:bCs/>
            <w:szCs w:val="24"/>
          </w:rPr>
          <w:t xml:space="preserve">ontribution to the </w:t>
        </w:r>
        <w:r w:rsidR="00E177B7" w:rsidRPr="00266913">
          <w:rPr>
            <w:rStyle w:val="Hyperlink"/>
            <w:rFonts w:asciiTheme="minorHAnsi" w:hAnsiTheme="minorHAnsi" w:cstheme="minorHAnsi"/>
            <w:bCs/>
            <w:szCs w:val="24"/>
          </w:rPr>
          <w:t>i</w:t>
        </w:r>
        <w:r w:rsidRPr="00266913">
          <w:rPr>
            <w:rStyle w:val="Hyperlink"/>
            <w:rFonts w:asciiTheme="minorHAnsi" w:hAnsiTheme="minorHAnsi" w:cstheme="minorHAnsi"/>
            <w:bCs/>
            <w:szCs w:val="24"/>
          </w:rPr>
          <w:t xml:space="preserve">mplementation of the WSIS </w:t>
        </w:r>
        <w:r w:rsidR="00E177B7" w:rsidRPr="00266913">
          <w:rPr>
            <w:rStyle w:val="Hyperlink"/>
            <w:rFonts w:asciiTheme="minorHAnsi" w:hAnsiTheme="minorHAnsi" w:cstheme="minorHAnsi"/>
            <w:bCs/>
            <w:szCs w:val="24"/>
          </w:rPr>
          <w:t>o</w:t>
        </w:r>
        <w:r w:rsidRPr="00266913">
          <w:rPr>
            <w:rStyle w:val="Hyperlink"/>
            <w:rFonts w:asciiTheme="minorHAnsi" w:hAnsiTheme="minorHAnsi" w:cstheme="minorHAnsi"/>
            <w:bCs/>
            <w:szCs w:val="24"/>
          </w:rPr>
          <w:t>utcomes</w:t>
        </w:r>
      </w:hyperlink>
      <w:r w:rsidRPr="007F2FA9">
        <w:rPr>
          <w:rFonts w:asciiTheme="minorHAnsi" w:hAnsiTheme="minorHAnsi" w:cstheme="minorHAnsi"/>
          <w:bCs/>
          <w:i/>
          <w:iCs/>
          <w:szCs w:val="24"/>
        </w:rPr>
        <w:t xml:space="preserve">, </w:t>
      </w:r>
      <w:r w:rsidRPr="007F2FA9">
        <w:rPr>
          <w:rFonts w:asciiTheme="minorHAnsi" w:hAnsiTheme="minorHAnsi" w:cstheme="minorHAnsi"/>
          <w:bCs/>
          <w:szCs w:val="24"/>
        </w:rPr>
        <w:t xml:space="preserve">providing an overview of ITU activities and projects undertaken </w:t>
      </w:r>
      <w:r w:rsidR="003064F1" w:rsidRPr="007F2FA9">
        <w:rPr>
          <w:rFonts w:asciiTheme="minorHAnsi" w:hAnsiTheme="minorHAnsi" w:cstheme="minorHAnsi"/>
          <w:bCs/>
          <w:szCs w:val="24"/>
        </w:rPr>
        <w:t>to</w:t>
      </w:r>
      <w:r w:rsidRPr="007F2FA9">
        <w:rPr>
          <w:rFonts w:asciiTheme="minorHAnsi" w:hAnsiTheme="minorHAnsi" w:cstheme="minorHAnsi"/>
          <w:bCs/>
          <w:szCs w:val="24"/>
        </w:rPr>
        <w:t xml:space="preserve"> implement </w:t>
      </w:r>
      <w:r w:rsidR="003064F1" w:rsidRPr="007F2FA9">
        <w:rPr>
          <w:rFonts w:asciiTheme="minorHAnsi" w:hAnsiTheme="minorHAnsi" w:cstheme="minorHAnsi"/>
          <w:bCs/>
          <w:szCs w:val="24"/>
        </w:rPr>
        <w:t xml:space="preserve">the </w:t>
      </w:r>
      <w:r w:rsidRPr="007F2FA9">
        <w:rPr>
          <w:rFonts w:asciiTheme="minorHAnsi" w:hAnsiTheme="minorHAnsi" w:cstheme="minorHAnsi"/>
          <w:bCs/>
          <w:szCs w:val="24"/>
        </w:rPr>
        <w:t xml:space="preserve">WSIS </w:t>
      </w:r>
      <w:r w:rsidR="00E177B7" w:rsidRPr="007F2FA9">
        <w:rPr>
          <w:rFonts w:asciiTheme="minorHAnsi" w:hAnsiTheme="minorHAnsi" w:cstheme="minorHAnsi"/>
          <w:bCs/>
          <w:szCs w:val="24"/>
        </w:rPr>
        <w:t>o</w:t>
      </w:r>
      <w:r w:rsidRPr="007F2FA9">
        <w:rPr>
          <w:rFonts w:asciiTheme="minorHAnsi" w:hAnsiTheme="minorHAnsi" w:cstheme="minorHAnsi"/>
          <w:bCs/>
          <w:szCs w:val="24"/>
        </w:rPr>
        <w:t xml:space="preserve">utcomes </w:t>
      </w:r>
      <w:r w:rsidR="003064F1" w:rsidRPr="007F2FA9">
        <w:rPr>
          <w:rFonts w:asciiTheme="minorHAnsi" w:hAnsiTheme="minorHAnsi" w:cstheme="minorHAnsi"/>
          <w:bCs/>
          <w:szCs w:val="24"/>
        </w:rPr>
        <w:t xml:space="preserve">and in support of </w:t>
      </w:r>
      <w:r w:rsidRPr="007F2FA9">
        <w:rPr>
          <w:rFonts w:asciiTheme="minorHAnsi" w:hAnsiTheme="minorHAnsi" w:cstheme="minorHAnsi"/>
          <w:bCs/>
          <w:szCs w:val="24"/>
        </w:rPr>
        <w:t>the 2030 Agenda</w:t>
      </w:r>
      <w:r w:rsidR="0022040F" w:rsidRPr="007F2FA9">
        <w:rPr>
          <w:rFonts w:asciiTheme="minorHAnsi" w:hAnsiTheme="minorHAnsi" w:cstheme="minorHAnsi"/>
          <w:bCs/>
          <w:szCs w:val="24"/>
        </w:rPr>
        <w:t xml:space="preserve">. </w:t>
      </w:r>
    </w:p>
    <w:p w14:paraId="33E304D8" w14:textId="0A403467" w:rsidR="00213A05" w:rsidRPr="007F2FA9" w:rsidRDefault="00213A05"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color w:val="000000" w:themeColor="text1"/>
        </w:rPr>
      </w:pPr>
      <w:r w:rsidRPr="007F2FA9">
        <w:rPr>
          <w:rFonts w:asciiTheme="minorHAnsi" w:hAnsiTheme="minorHAnsi" w:cstheme="minorBidi"/>
          <w:spacing w:val="-4"/>
        </w:rPr>
        <w:t>With the aim of highlighting the importance of WSIS Action Lines C2</w:t>
      </w:r>
      <w:r w:rsidRPr="007F2FA9">
        <w:rPr>
          <w:rFonts w:asciiTheme="minorHAnsi" w:hAnsiTheme="minorHAnsi" w:cstheme="minorBidi"/>
        </w:rPr>
        <w:t xml:space="preserve"> (Information and </w:t>
      </w:r>
      <w:r w:rsidR="00516A31" w:rsidRPr="007F2FA9">
        <w:rPr>
          <w:rFonts w:asciiTheme="minorHAnsi" w:hAnsiTheme="minorHAnsi" w:cstheme="minorBidi"/>
        </w:rPr>
        <w:t>c</w:t>
      </w:r>
      <w:r w:rsidRPr="007F2FA9">
        <w:rPr>
          <w:rFonts w:asciiTheme="minorHAnsi" w:hAnsiTheme="minorHAnsi" w:cstheme="minorBidi"/>
        </w:rPr>
        <w:t xml:space="preserve">ommunication </w:t>
      </w:r>
      <w:r w:rsidR="00516A31" w:rsidRPr="007F2FA9">
        <w:rPr>
          <w:rFonts w:asciiTheme="minorHAnsi" w:hAnsiTheme="minorHAnsi" w:cstheme="minorBidi"/>
        </w:rPr>
        <w:t>i</w:t>
      </w:r>
      <w:r w:rsidRPr="007F2FA9">
        <w:rPr>
          <w:rFonts w:asciiTheme="minorHAnsi" w:hAnsiTheme="minorHAnsi" w:cstheme="minorBidi"/>
        </w:rPr>
        <w:t xml:space="preserve">nfrastructure), C4 (Capacity </w:t>
      </w:r>
      <w:r w:rsidR="00516A31" w:rsidRPr="007F2FA9">
        <w:rPr>
          <w:rFonts w:asciiTheme="minorHAnsi" w:hAnsiTheme="minorHAnsi" w:cstheme="minorBidi"/>
        </w:rPr>
        <w:t>b</w:t>
      </w:r>
      <w:r w:rsidRPr="007F2FA9">
        <w:rPr>
          <w:rFonts w:asciiTheme="minorHAnsi" w:hAnsiTheme="minorHAnsi" w:cstheme="minorBidi"/>
        </w:rPr>
        <w:t xml:space="preserve">uilding), C5 (Building </w:t>
      </w:r>
      <w:r w:rsidR="00516A31" w:rsidRPr="007F2FA9">
        <w:rPr>
          <w:rFonts w:asciiTheme="minorHAnsi" w:hAnsiTheme="minorHAnsi" w:cstheme="minorBidi"/>
        </w:rPr>
        <w:t>c</w:t>
      </w:r>
      <w:r w:rsidRPr="007F2FA9">
        <w:rPr>
          <w:rFonts w:asciiTheme="minorHAnsi" w:hAnsiTheme="minorHAnsi" w:cstheme="minorBidi"/>
        </w:rPr>
        <w:t xml:space="preserve">onfidence and </w:t>
      </w:r>
      <w:r w:rsidR="00516A31" w:rsidRPr="007F2FA9">
        <w:rPr>
          <w:rFonts w:asciiTheme="minorHAnsi" w:hAnsiTheme="minorHAnsi" w:cstheme="minorBidi"/>
        </w:rPr>
        <w:t>s</w:t>
      </w:r>
      <w:r w:rsidRPr="007F2FA9">
        <w:rPr>
          <w:rFonts w:asciiTheme="minorHAnsi" w:hAnsiTheme="minorHAnsi" w:cstheme="minorBidi"/>
        </w:rPr>
        <w:t xml:space="preserve">ecurity in the </w:t>
      </w:r>
      <w:r w:rsidR="00516A31" w:rsidRPr="007F2FA9">
        <w:rPr>
          <w:rFonts w:asciiTheme="minorHAnsi" w:hAnsiTheme="minorHAnsi" w:cstheme="minorBidi"/>
        </w:rPr>
        <w:t>u</w:t>
      </w:r>
      <w:r w:rsidRPr="007F2FA9">
        <w:rPr>
          <w:rFonts w:asciiTheme="minorHAnsi" w:hAnsiTheme="minorHAnsi" w:cstheme="minorBidi"/>
        </w:rPr>
        <w:t xml:space="preserve">se of ICTs) and C6 (Enabling </w:t>
      </w:r>
      <w:r w:rsidR="00516A31" w:rsidRPr="007F2FA9">
        <w:rPr>
          <w:rFonts w:asciiTheme="minorHAnsi" w:hAnsiTheme="minorHAnsi" w:cstheme="minorBidi"/>
        </w:rPr>
        <w:t>e</w:t>
      </w:r>
      <w:r w:rsidRPr="007F2FA9">
        <w:rPr>
          <w:rFonts w:asciiTheme="minorHAnsi" w:hAnsiTheme="minorHAnsi" w:cstheme="minorBidi"/>
        </w:rPr>
        <w:t>nvironment)</w:t>
      </w:r>
      <w:r w:rsidR="000F1E7E" w:rsidRPr="007F2FA9">
        <w:rPr>
          <w:rFonts w:asciiTheme="minorHAnsi" w:hAnsiTheme="minorHAnsi" w:cstheme="minorBidi"/>
        </w:rPr>
        <w:t xml:space="preserve">, </w:t>
      </w:r>
      <w:r w:rsidRPr="007F2FA9">
        <w:rPr>
          <w:rFonts w:asciiTheme="minorHAnsi" w:hAnsiTheme="minorHAnsi" w:cstheme="minorBidi"/>
        </w:rPr>
        <w:t xml:space="preserve">where ITU is playing </w:t>
      </w:r>
      <w:r w:rsidR="00516A31" w:rsidRPr="007F2FA9">
        <w:rPr>
          <w:rFonts w:asciiTheme="minorHAnsi" w:hAnsiTheme="minorHAnsi" w:cstheme="minorBidi"/>
        </w:rPr>
        <w:t xml:space="preserve">the </w:t>
      </w:r>
      <w:r w:rsidRPr="007F2FA9">
        <w:rPr>
          <w:rFonts w:asciiTheme="minorHAnsi" w:hAnsiTheme="minorHAnsi" w:cstheme="minorBidi"/>
        </w:rPr>
        <w:t>role of sole facilitator and implementer</w:t>
      </w:r>
      <w:r w:rsidR="003F2F46" w:rsidRPr="007F2FA9">
        <w:rPr>
          <w:rFonts w:asciiTheme="minorHAnsi" w:hAnsiTheme="minorHAnsi" w:cstheme="minorBidi"/>
        </w:rPr>
        <w:t>,</w:t>
      </w:r>
      <w:r w:rsidRPr="007F2FA9">
        <w:rPr>
          <w:rFonts w:asciiTheme="minorHAnsi" w:hAnsiTheme="minorHAnsi" w:cstheme="minorBidi"/>
        </w:rPr>
        <w:t xml:space="preserve"> the next edition of ITU’s </w:t>
      </w:r>
      <w:hyperlink r:id="rId37" w:history="1">
        <w:r w:rsidRPr="007F2FA9">
          <w:rPr>
            <w:rStyle w:val="Hyperlink"/>
            <w:rFonts w:asciiTheme="minorHAnsi" w:hAnsiTheme="minorHAnsi" w:cstheme="minorBidi"/>
          </w:rPr>
          <w:t>WSIS Action Lines Roadmaps</w:t>
        </w:r>
      </w:hyperlink>
      <w:r w:rsidRPr="007F2FA9">
        <w:rPr>
          <w:rFonts w:asciiTheme="minorHAnsi" w:hAnsiTheme="minorHAnsi" w:cstheme="minorBidi"/>
        </w:rPr>
        <w:t xml:space="preserve"> </w:t>
      </w:r>
      <w:r w:rsidR="00516A31" w:rsidRPr="007F2FA9">
        <w:rPr>
          <w:rFonts w:asciiTheme="minorHAnsi" w:hAnsiTheme="minorHAnsi" w:cstheme="minorBidi"/>
        </w:rPr>
        <w:t xml:space="preserve">for </w:t>
      </w:r>
      <w:r w:rsidRPr="007F2FA9">
        <w:rPr>
          <w:rFonts w:asciiTheme="minorHAnsi" w:hAnsiTheme="minorHAnsi" w:cstheme="minorBidi"/>
        </w:rPr>
        <w:t>C2, C4, C5</w:t>
      </w:r>
      <w:r w:rsidR="00516A31" w:rsidRPr="007F2FA9">
        <w:rPr>
          <w:rFonts w:asciiTheme="minorHAnsi" w:hAnsiTheme="minorHAnsi" w:cstheme="minorBidi"/>
        </w:rPr>
        <w:t xml:space="preserve"> and</w:t>
      </w:r>
      <w:r w:rsidRPr="007F2FA9">
        <w:rPr>
          <w:rFonts w:asciiTheme="minorHAnsi" w:hAnsiTheme="minorHAnsi" w:cstheme="minorBidi"/>
        </w:rPr>
        <w:t xml:space="preserve"> C6 will be prepared in accordance with the template approved </w:t>
      </w:r>
      <w:r w:rsidR="70AD3F46" w:rsidRPr="007F2FA9">
        <w:rPr>
          <w:rFonts w:asciiTheme="minorHAnsi" w:hAnsiTheme="minorHAnsi" w:cstheme="minorBidi"/>
        </w:rPr>
        <w:t xml:space="preserve">by </w:t>
      </w:r>
      <w:r w:rsidRPr="007F2FA9">
        <w:rPr>
          <w:rFonts w:asciiTheme="minorHAnsi" w:hAnsiTheme="minorHAnsi" w:cstheme="minorBidi"/>
        </w:rPr>
        <w:t>CWG-WSIS&amp;SDG and in alignment with the Strategic Plan of the Union for 2024-2027, and will be made available at the next CWG</w:t>
      </w:r>
      <w:r w:rsidR="00516A31" w:rsidRPr="007F2FA9">
        <w:rPr>
          <w:rFonts w:asciiTheme="minorHAnsi" w:hAnsiTheme="minorHAnsi" w:cstheme="minorBidi"/>
        </w:rPr>
        <w:t>-</w:t>
      </w:r>
      <w:r w:rsidRPr="007F2FA9">
        <w:rPr>
          <w:rFonts w:asciiTheme="minorHAnsi" w:hAnsiTheme="minorHAnsi" w:cstheme="minorBidi"/>
        </w:rPr>
        <w:t>WSIS&amp;SDG meeting.</w:t>
      </w:r>
    </w:p>
    <w:p w14:paraId="6F73AA3F" w14:textId="30534C41" w:rsidR="009613A2" w:rsidRPr="007F2FA9" w:rsidRDefault="00516A31"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rPr>
      </w:pPr>
      <w:r w:rsidRPr="007F2FA9">
        <w:rPr>
          <w:rFonts w:asciiTheme="minorHAnsi" w:hAnsiTheme="minorHAnsi" w:cstheme="minorBidi"/>
        </w:rPr>
        <w:t xml:space="preserve">The </w:t>
      </w:r>
      <w:r w:rsidR="009613A2" w:rsidRPr="007F2FA9">
        <w:rPr>
          <w:rFonts w:asciiTheme="minorHAnsi" w:hAnsiTheme="minorHAnsi" w:cstheme="minorBidi"/>
        </w:rPr>
        <w:t>Council</w:t>
      </w:r>
      <w:r w:rsidRPr="007F2FA9">
        <w:rPr>
          <w:rFonts w:asciiTheme="minorHAnsi" w:hAnsiTheme="minorHAnsi" w:cstheme="minorBidi"/>
        </w:rPr>
        <w:t xml:space="preserve"> at its 2016 session </w:t>
      </w:r>
      <w:r w:rsidR="009613A2" w:rsidRPr="007F2FA9">
        <w:rPr>
          <w:rFonts w:asciiTheme="minorHAnsi" w:hAnsiTheme="minorHAnsi" w:cstheme="minorBidi"/>
        </w:rPr>
        <w:t>resolved to use the WSIS framework as the foundation through which ITU helps to achieve the 2030 Agenda, within ITU’s mandate and within the allocated resources in the financial plan and biennial budget. To this end, ITU-led WSIS activities, including</w:t>
      </w:r>
      <w:r w:rsidR="00855300" w:rsidRPr="007F2FA9">
        <w:rPr>
          <w:rFonts w:asciiTheme="minorHAnsi" w:hAnsiTheme="minorHAnsi" w:cstheme="minorBidi"/>
        </w:rPr>
        <w:t xml:space="preserve"> the</w:t>
      </w:r>
      <w:r w:rsidR="009613A2" w:rsidRPr="007F2FA9">
        <w:rPr>
          <w:rFonts w:asciiTheme="minorHAnsi" w:hAnsiTheme="minorHAnsi" w:cstheme="minorBidi"/>
        </w:rPr>
        <w:t xml:space="preserve"> </w:t>
      </w:r>
      <w:hyperlink r:id="rId38">
        <w:r w:rsidR="009613A2" w:rsidRPr="007F2FA9">
          <w:rPr>
            <w:rStyle w:val="Hyperlink"/>
            <w:rFonts w:asciiTheme="minorHAnsi" w:hAnsiTheme="minorHAnsi" w:cstheme="minorBidi"/>
          </w:rPr>
          <w:t>WSIS Forum</w:t>
        </w:r>
      </w:hyperlink>
      <w:r w:rsidR="009613A2" w:rsidRPr="007F2FA9">
        <w:rPr>
          <w:rFonts w:asciiTheme="minorHAnsi" w:hAnsiTheme="minorHAnsi" w:cstheme="minorBidi"/>
        </w:rPr>
        <w:t xml:space="preserve">, </w:t>
      </w:r>
      <w:r w:rsidR="00855300" w:rsidRPr="007F2FA9">
        <w:rPr>
          <w:rFonts w:asciiTheme="minorHAnsi" w:hAnsiTheme="minorHAnsi" w:cstheme="minorBidi"/>
        </w:rPr>
        <w:t xml:space="preserve">the </w:t>
      </w:r>
      <w:hyperlink r:id="rId39">
        <w:r w:rsidR="009613A2" w:rsidRPr="007F2FA9">
          <w:rPr>
            <w:rStyle w:val="Hyperlink"/>
            <w:rFonts w:asciiTheme="minorHAnsi" w:hAnsiTheme="minorHAnsi" w:cstheme="minorBidi"/>
          </w:rPr>
          <w:t>WSIS Stocktaking</w:t>
        </w:r>
      </w:hyperlink>
      <w:r w:rsidR="009613A2" w:rsidRPr="007F2FA9">
        <w:rPr>
          <w:rFonts w:asciiTheme="minorHAnsi" w:hAnsiTheme="minorHAnsi" w:cstheme="minorBidi"/>
        </w:rPr>
        <w:t xml:space="preserve"> and </w:t>
      </w:r>
      <w:r w:rsidR="00855300" w:rsidRPr="007F2FA9">
        <w:rPr>
          <w:rFonts w:asciiTheme="minorHAnsi" w:hAnsiTheme="minorHAnsi" w:cstheme="minorBidi"/>
        </w:rPr>
        <w:t xml:space="preserve">the </w:t>
      </w:r>
      <w:hyperlink r:id="rId40">
        <w:r w:rsidR="009613A2" w:rsidRPr="007F2FA9">
          <w:rPr>
            <w:rStyle w:val="Hyperlink"/>
            <w:rFonts w:asciiTheme="minorHAnsi" w:hAnsiTheme="minorHAnsi" w:cstheme="minorBidi"/>
          </w:rPr>
          <w:t>WSIS Prizes</w:t>
        </w:r>
      </w:hyperlink>
      <w:r w:rsidR="004B6CCE" w:rsidRPr="007F2FA9">
        <w:rPr>
          <w:rStyle w:val="Hyperlink"/>
          <w:rFonts w:asciiTheme="minorHAnsi" w:hAnsiTheme="minorHAnsi" w:cstheme="minorBidi"/>
        </w:rPr>
        <w:t>,</w:t>
      </w:r>
      <w:r w:rsidR="009613A2" w:rsidRPr="007F2FA9">
        <w:rPr>
          <w:rFonts w:asciiTheme="minorHAnsi" w:hAnsiTheme="minorHAnsi" w:cstheme="minorBidi"/>
        </w:rPr>
        <w:t xml:space="preserve"> have been aligned </w:t>
      </w:r>
      <w:r w:rsidR="00855300" w:rsidRPr="007F2FA9">
        <w:rPr>
          <w:rFonts w:asciiTheme="minorHAnsi" w:hAnsiTheme="minorHAnsi" w:cstheme="minorBidi"/>
        </w:rPr>
        <w:t xml:space="preserve">with </w:t>
      </w:r>
      <w:r w:rsidR="009613A2" w:rsidRPr="007F2FA9">
        <w:rPr>
          <w:rFonts w:asciiTheme="minorHAnsi" w:hAnsiTheme="minorHAnsi" w:cstheme="minorBidi"/>
        </w:rPr>
        <w:t>the SDGs</w:t>
      </w:r>
      <w:r w:rsidR="00855300" w:rsidRPr="007F2FA9">
        <w:rPr>
          <w:rFonts w:asciiTheme="minorHAnsi" w:hAnsiTheme="minorHAnsi" w:cstheme="minorBidi"/>
        </w:rPr>
        <w:t>,</w:t>
      </w:r>
      <w:r w:rsidR="00F417CB" w:rsidRPr="007F2FA9">
        <w:rPr>
          <w:rFonts w:asciiTheme="minorHAnsi" w:hAnsiTheme="minorHAnsi" w:cstheme="minorBidi"/>
        </w:rPr>
        <w:t xml:space="preserve"> noting the </w:t>
      </w:r>
      <w:hyperlink r:id="rId41">
        <w:r w:rsidR="00F417CB" w:rsidRPr="007F2FA9">
          <w:rPr>
            <w:rStyle w:val="Hyperlink"/>
            <w:rFonts w:asciiTheme="minorHAnsi" w:hAnsiTheme="minorHAnsi" w:cstheme="minorBidi"/>
          </w:rPr>
          <w:t>WSIS-SDG Matrix</w:t>
        </w:r>
      </w:hyperlink>
      <w:r w:rsidR="00F417CB" w:rsidRPr="007F2FA9">
        <w:rPr>
          <w:rFonts w:asciiTheme="minorHAnsi" w:hAnsiTheme="minorHAnsi" w:cstheme="minorBidi"/>
        </w:rPr>
        <w:t xml:space="preserve"> developed by UN </w:t>
      </w:r>
      <w:r w:rsidR="00855300" w:rsidRPr="007F2FA9">
        <w:rPr>
          <w:rFonts w:asciiTheme="minorHAnsi" w:hAnsiTheme="minorHAnsi" w:cstheme="minorBidi"/>
        </w:rPr>
        <w:t>a</w:t>
      </w:r>
      <w:r w:rsidR="00F417CB" w:rsidRPr="007F2FA9">
        <w:rPr>
          <w:rFonts w:asciiTheme="minorHAnsi" w:hAnsiTheme="minorHAnsi" w:cstheme="minorBidi"/>
        </w:rPr>
        <w:t>gencies</w:t>
      </w:r>
      <w:r w:rsidR="009613A2" w:rsidRPr="007F2FA9">
        <w:rPr>
          <w:rFonts w:asciiTheme="minorHAnsi" w:hAnsiTheme="minorHAnsi" w:cstheme="minorBidi"/>
        </w:rPr>
        <w:t xml:space="preserve">. </w:t>
      </w:r>
    </w:p>
    <w:p w14:paraId="5F3746D9" w14:textId="01305BF8" w:rsidR="009613A2" w:rsidRPr="007F2FA9" w:rsidRDefault="004B6CCE"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Style w:val="Hyperlink"/>
          <w:rFonts w:asciiTheme="minorHAnsi" w:hAnsiTheme="minorHAnsi" w:cstheme="minorBidi"/>
          <w:color w:val="auto"/>
          <w:u w:val="none"/>
        </w:rPr>
      </w:pPr>
      <w:r w:rsidRPr="007F2FA9">
        <w:rPr>
          <w:rFonts w:asciiTheme="minorHAnsi" w:hAnsiTheme="minorHAnsi" w:cstheme="minorBidi"/>
        </w:rPr>
        <w:t>In 2022 and 2023 two</w:t>
      </w:r>
      <w:r w:rsidR="009613A2" w:rsidRPr="007F2FA9">
        <w:rPr>
          <w:rFonts w:asciiTheme="minorHAnsi" w:hAnsiTheme="minorHAnsi" w:cstheme="minorBidi"/>
        </w:rPr>
        <w:t xml:space="preserve"> </w:t>
      </w:r>
      <w:r w:rsidRPr="007F2FA9">
        <w:t xml:space="preserve">WSIS Forum </w:t>
      </w:r>
      <w:r w:rsidR="009613A2" w:rsidRPr="007F2FA9">
        <w:rPr>
          <w:rFonts w:asciiTheme="minorHAnsi" w:hAnsiTheme="minorHAnsi" w:cstheme="minorBidi"/>
        </w:rPr>
        <w:t>events were held:</w:t>
      </w:r>
      <w:r w:rsidR="00081B1A" w:rsidRPr="007F2FA9">
        <w:rPr>
          <w:rFonts w:asciiTheme="minorHAnsi" w:hAnsiTheme="minorHAnsi" w:cstheme="minorBidi"/>
        </w:rPr>
        <w:t xml:space="preserve"> </w:t>
      </w:r>
      <w:hyperlink r:id="rId42">
        <w:r w:rsidR="009613A2" w:rsidRPr="007F2FA9">
          <w:rPr>
            <w:rStyle w:val="Hyperlink"/>
            <w:rFonts w:asciiTheme="minorHAnsi" w:hAnsiTheme="minorHAnsi" w:cstheme="minorBidi"/>
          </w:rPr>
          <w:t>WSIS Forum 2022</w:t>
        </w:r>
        <w:r w:rsidR="00855300" w:rsidRPr="007F2FA9">
          <w:rPr>
            <w:rStyle w:val="Hyperlink"/>
            <w:rFonts w:asciiTheme="minorHAnsi" w:hAnsiTheme="minorHAnsi" w:cstheme="minorBidi"/>
          </w:rPr>
          <w:t xml:space="preserve"> (“</w:t>
        </w:r>
        <w:r w:rsidR="009613A2" w:rsidRPr="007F2FA9">
          <w:rPr>
            <w:rStyle w:val="Hyperlink"/>
            <w:rFonts w:asciiTheme="minorHAnsi" w:hAnsiTheme="minorHAnsi" w:cstheme="minorBidi"/>
          </w:rPr>
          <w:t>ICTs for Well-Being, Inclusion and Resilience: WSIS Cooperation for Accelerating Progress on the SDGs</w:t>
        </w:r>
      </w:hyperlink>
      <w:r w:rsidR="00855300" w:rsidRPr="007F2FA9">
        <w:rPr>
          <w:rStyle w:val="Hyperlink"/>
          <w:rFonts w:asciiTheme="minorHAnsi" w:hAnsiTheme="minorHAnsi" w:cstheme="minorBidi"/>
        </w:rPr>
        <w:t>”)</w:t>
      </w:r>
      <w:r w:rsidR="00855300" w:rsidRPr="007F2FA9">
        <w:rPr>
          <w:rFonts w:asciiTheme="minorHAnsi" w:hAnsiTheme="minorHAnsi" w:cstheme="minorHAnsi"/>
          <w:szCs w:val="24"/>
        </w:rPr>
        <w:t xml:space="preserve"> and</w:t>
      </w:r>
      <w:r w:rsidR="00081B1A" w:rsidRPr="007F2FA9">
        <w:rPr>
          <w:rStyle w:val="Hyperlink"/>
          <w:rFonts w:asciiTheme="minorHAnsi" w:hAnsiTheme="minorHAnsi" w:cstheme="minorBidi"/>
        </w:rPr>
        <w:t xml:space="preserve"> </w:t>
      </w:r>
      <w:hyperlink r:id="rId43">
        <w:r w:rsidR="009613A2" w:rsidRPr="007F2FA9">
          <w:rPr>
            <w:rStyle w:val="Hyperlink"/>
            <w:rFonts w:asciiTheme="minorHAnsi" w:hAnsiTheme="minorHAnsi" w:cstheme="minorBidi"/>
          </w:rPr>
          <w:t xml:space="preserve">WSIS Forum 2023 </w:t>
        </w:r>
        <w:r w:rsidR="00855300" w:rsidRPr="007F2FA9">
          <w:rPr>
            <w:rStyle w:val="Hyperlink"/>
            <w:rFonts w:asciiTheme="minorHAnsi" w:hAnsiTheme="minorHAnsi" w:cstheme="minorBidi"/>
          </w:rPr>
          <w:t>(“</w:t>
        </w:r>
        <w:r w:rsidR="009613A2" w:rsidRPr="007F2FA9">
          <w:rPr>
            <w:rStyle w:val="Hyperlink"/>
            <w:rFonts w:asciiTheme="minorHAnsi" w:hAnsiTheme="minorHAnsi" w:cstheme="minorBidi"/>
          </w:rPr>
          <w:t>WSIS Action Lines for building back better and accelerating the achievement of the SDGs</w:t>
        </w:r>
      </w:hyperlink>
      <w:r w:rsidR="00855300" w:rsidRPr="007F2FA9">
        <w:rPr>
          <w:rStyle w:val="Hyperlink"/>
          <w:rFonts w:asciiTheme="minorHAnsi" w:hAnsiTheme="minorHAnsi" w:cstheme="minorBidi"/>
        </w:rPr>
        <w:t>”)</w:t>
      </w:r>
      <w:r w:rsidR="009B345F">
        <w:rPr>
          <w:rStyle w:val="Hyperlink"/>
          <w:rFonts w:asciiTheme="minorHAnsi" w:hAnsiTheme="minorHAnsi" w:cstheme="minorBidi"/>
        </w:rPr>
        <w:t>.</w:t>
      </w:r>
      <w:r w:rsidR="00081B1A" w:rsidRPr="007F2FA9">
        <w:rPr>
          <w:rStyle w:val="Hyperlink"/>
          <w:rFonts w:asciiTheme="minorHAnsi" w:hAnsiTheme="minorHAnsi" w:cstheme="minorBidi"/>
          <w:color w:val="auto"/>
          <w:u w:val="none"/>
        </w:rPr>
        <w:t xml:space="preserve"> </w:t>
      </w:r>
      <w:r w:rsidR="009B345F">
        <w:rPr>
          <w:rStyle w:val="Hyperlink"/>
          <w:rFonts w:asciiTheme="minorHAnsi" w:hAnsiTheme="minorHAnsi" w:cstheme="minorBidi"/>
          <w:color w:val="auto"/>
          <w:u w:val="none"/>
        </w:rPr>
        <w:t>I</w:t>
      </w:r>
      <w:r w:rsidRPr="007F2FA9">
        <w:rPr>
          <w:rStyle w:val="Hyperlink"/>
          <w:rFonts w:asciiTheme="minorHAnsi" w:hAnsiTheme="minorHAnsi" w:cstheme="minorBidi"/>
          <w:color w:val="auto"/>
          <w:u w:val="none"/>
        </w:rPr>
        <w:t>nput</w:t>
      </w:r>
      <w:r w:rsidR="005B4DC8" w:rsidRPr="007F2FA9">
        <w:rPr>
          <w:rStyle w:val="Hyperlink"/>
          <w:rFonts w:asciiTheme="minorHAnsi" w:hAnsiTheme="minorHAnsi" w:cstheme="minorBidi"/>
          <w:color w:val="auto"/>
          <w:u w:val="none"/>
        </w:rPr>
        <w:t>s</w:t>
      </w:r>
      <w:r w:rsidRPr="007F2FA9">
        <w:rPr>
          <w:rStyle w:val="Hyperlink"/>
          <w:rFonts w:asciiTheme="minorHAnsi" w:hAnsiTheme="minorHAnsi" w:cstheme="minorBidi"/>
          <w:color w:val="auto"/>
          <w:u w:val="none"/>
        </w:rPr>
        <w:t xml:space="preserve"> from both events were submitted </w:t>
      </w:r>
      <w:r w:rsidRPr="007F2FA9">
        <w:rPr>
          <w:rFonts w:asciiTheme="minorHAnsi" w:hAnsiTheme="minorHAnsi" w:cstheme="minorBidi"/>
        </w:rPr>
        <w:t xml:space="preserve">by ITU and other WSIS Forum co-organizers </w:t>
      </w:r>
      <w:r w:rsidR="009613A2" w:rsidRPr="007F2FA9">
        <w:rPr>
          <w:rFonts w:asciiTheme="minorHAnsi" w:hAnsiTheme="minorHAnsi" w:cstheme="minorBidi"/>
        </w:rPr>
        <w:t>to the</w:t>
      </w:r>
      <w:r w:rsidR="00081B1A" w:rsidRPr="007F2FA9">
        <w:rPr>
          <w:rFonts w:asciiTheme="minorHAnsi" w:hAnsiTheme="minorHAnsi" w:cstheme="minorBidi"/>
        </w:rPr>
        <w:t xml:space="preserve"> annual</w:t>
      </w:r>
      <w:r w:rsidR="009613A2" w:rsidRPr="007F2FA9">
        <w:rPr>
          <w:rFonts w:asciiTheme="minorHAnsi" w:hAnsiTheme="minorHAnsi" w:cstheme="minorBidi"/>
        </w:rPr>
        <w:t xml:space="preserve"> UN High-</w:t>
      </w:r>
      <w:r w:rsidR="009B345F">
        <w:rPr>
          <w:rFonts w:asciiTheme="minorHAnsi" w:hAnsiTheme="minorHAnsi" w:cstheme="minorBidi"/>
        </w:rPr>
        <w:t>l</w:t>
      </w:r>
      <w:r w:rsidR="009613A2" w:rsidRPr="007F2FA9">
        <w:rPr>
          <w:rFonts w:asciiTheme="minorHAnsi" w:hAnsiTheme="minorHAnsi" w:cstheme="minorBidi"/>
        </w:rPr>
        <w:t xml:space="preserve">evel Political Forum </w:t>
      </w:r>
      <w:r w:rsidR="005B4DC8" w:rsidRPr="007F2FA9">
        <w:rPr>
          <w:rFonts w:asciiTheme="minorHAnsi" w:hAnsiTheme="minorHAnsi" w:cstheme="minorBidi"/>
        </w:rPr>
        <w:t xml:space="preserve">on Sustainable Development </w:t>
      </w:r>
      <w:r w:rsidRPr="007F2FA9">
        <w:rPr>
          <w:rFonts w:asciiTheme="minorHAnsi" w:hAnsiTheme="minorHAnsi" w:cstheme="minorBidi"/>
        </w:rPr>
        <w:t xml:space="preserve">(HLPF) </w:t>
      </w:r>
      <w:r w:rsidR="00E436EF" w:rsidRPr="007F2FA9">
        <w:rPr>
          <w:rFonts w:asciiTheme="minorHAnsi" w:hAnsiTheme="minorHAnsi" w:cstheme="minorBidi"/>
        </w:rPr>
        <w:t>as</w:t>
      </w:r>
      <w:r w:rsidR="009613A2" w:rsidRPr="007F2FA9">
        <w:rPr>
          <w:rFonts w:asciiTheme="minorHAnsi" w:hAnsiTheme="minorHAnsi" w:cstheme="minorBidi"/>
        </w:rPr>
        <w:t xml:space="preserve"> a multistakeholder contribution to the 2030 Agenda</w:t>
      </w:r>
      <w:r w:rsidR="00081B1A" w:rsidRPr="007F2FA9">
        <w:rPr>
          <w:rFonts w:asciiTheme="minorHAnsi" w:hAnsiTheme="minorHAnsi" w:cstheme="minorBidi"/>
        </w:rPr>
        <w:t xml:space="preserve"> </w:t>
      </w:r>
      <w:r w:rsidR="00AC2892" w:rsidRPr="007F2FA9">
        <w:rPr>
          <w:rFonts w:asciiTheme="minorHAnsi" w:hAnsiTheme="minorHAnsi" w:cstheme="minorBidi"/>
        </w:rPr>
        <w:t>(</w:t>
      </w:r>
      <w:hyperlink r:id="rId44">
        <w:r w:rsidR="00AC2892" w:rsidRPr="007F2FA9">
          <w:rPr>
            <w:rStyle w:val="Hyperlink"/>
            <w:rFonts w:asciiTheme="minorHAnsi" w:hAnsiTheme="minorHAnsi" w:cstheme="minorBidi"/>
          </w:rPr>
          <w:t>i</w:t>
        </w:r>
        <w:r w:rsidR="009613A2" w:rsidRPr="007F2FA9">
          <w:rPr>
            <w:rStyle w:val="Hyperlink"/>
            <w:rFonts w:asciiTheme="minorHAnsi" w:hAnsiTheme="minorHAnsi" w:cstheme="minorBidi"/>
          </w:rPr>
          <w:t>nput to HLPF 2022</w:t>
        </w:r>
      </w:hyperlink>
      <w:r w:rsidR="00081B1A" w:rsidRPr="00266913">
        <w:rPr>
          <w:rStyle w:val="Hyperlink"/>
          <w:rFonts w:asciiTheme="minorHAnsi" w:hAnsiTheme="minorHAnsi" w:cstheme="minorBidi"/>
          <w:color w:val="auto"/>
          <w:u w:val="none"/>
        </w:rPr>
        <w:t xml:space="preserve">; </w:t>
      </w:r>
      <w:hyperlink r:id="rId45">
        <w:r w:rsidR="00AC2892" w:rsidRPr="007F2FA9">
          <w:rPr>
            <w:rStyle w:val="Hyperlink"/>
            <w:rFonts w:asciiTheme="minorHAnsi" w:hAnsiTheme="minorHAnsi" w:cstheme="minorBidi"/>
          </w:rPr>
          <w:t>i</w:t>
        </w:r>
        <w:r w:rsidR="009613A2" w:rsidRPr="007F2FA9">
          <w:rPr>
            <w:rStyle w:val="Hyperlink"/>
            <w:rFonts w:asciiTheme="minorHAnsi" w:hAnsiTheme="minorHAnsi" w:cstheme="minorBidi"/>
          </w:rPr>
          <w:t>nput to HLPF 2023</w:t>
        </w:r>
      </w:hyperlink>
      <w:r w:rsidR="00AC2892" w:rsidRPr="007F2FA9">
        <w:rPr>
          <w:rFonts w:asciiTheme="minorHAnsi" w:hAnsiTheme="minorHAnsi" w:cstheme="minorBidi"/>
        </w:rPr>
        <w:t>)</w:t>
      </w:r>
      <w:r w:rsidR="00081B1A" w:rsidRPr="007F2FA9">
        <w:rPr>
          <w:rStyle w:val="Hyperlink"/>
          <w:rFonts w:asciiTheme="minorHAnsi" w:hAnsiTheme="minorHAnsi" w:cstheme="minorBidi"/>
        </w:rPr>
        <w:t>.</w:t>
      </w:r>
    </w:p>
    <w:p w14:paraId="7C03C68F" w14:textId="665A80FD" w:rsidR="009613A2" w:rsidRPr="007F2FA9" w:rsidRDefault="009613A2" w:rsidP="00FF0561">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Style w:val="Hyperlink"/>
          <w:rFonts w:asciiTheme="minorHAnsi" w:hAnsiTheme="minorHAnsi" w:cstheme="minorHAnsi"/>
          <w:color w:val="auto"/>
          <w:szCs w:val="24"/>
          <w:u w:val="none"/>
        </w:rPr>
      </w:pPr>
      <w:r w:rsidRPr="007F2FA9">
        <w:rPr>
          <w:rFonts w:asciiTheme="minorHAnsi" w:hAnsiTheme="minorHAnsi" w:cstheme="minorHAnsi"/>
          <w:szCs w:val="24"/>
        </w:rPr>
        <w:t xml:space="preserve">ITU </w:t>
      </w:r>
      <w:r w:rsidR="005B4DC8" w:rsidRPr="007F2FA9">
        <w:rPr>
          <w:rFonts w:asciiTheme="minorHAnsi" w:hAnsiTheme="minorHAnsi" w:cstheme="minorHAnsi"/>
          <w:szCs w:val="24"/>
        </w:rPr>
        <w:t xml:space="preserve">is chairing </w:t>
      </w:r>
      <w:r w:rsidR="0090692C" w:rsidRPr="007F2FA9">
        <w:rPr>
          <w:rFonts w:asciiTheme="minorHAnsi" w:hAnsiTheme="minorHAnsi" w:cstheme="minorHAnsi"/>
          <w:szCs w:val="24"/>
        </w:rPr>
        <w:t>the Steering</w:t>
      </w:r>
      <w:r w:rsidR="005B4DC8" w:rsidRPr="007F2FA9">
        <w:rPr>
          <w:rFonts w:asciiTheme="minorHAnsi" w:hAnsiTheme="minorHAnsi" w:cstheme="minorHAnsi"/>
          <w:szCs w:val="24"/>
        </w:rPr>
        <w:t xml:space="preserve"> </w:t>
      </w:r>
      <w:r w:rsidR="0090692C" w:rsidRPr="007F2FA9">
        <w:rPr>
          <w:rFonts w:asciiTheme="minorHAnsi" w:hAnsiTheme="minorHAnsi" w:cstheme="minorHAnsi"/>
          <w:szCs w:val="24"/>
        </w:rPr>
        <w:t xml:space="preserve">Committee of the </w:t>
      </w:r>
      <w:hyperlink r:id="rId46" w:history="1">
        <w:r w:rsidR="0090692C" w:rsidRPr="007F2FA9">
          <w:rPr>
            <w:rStyle w:val="Hyperlink"/>
            <w:rFonts w:asciiTheme="minorHAnsi" w:hAnsiTheme="minorHAnsi" w:cstheme="minorHAnsi"/>
            <w:szCs w:val="24"/>
          </w:rPr>
          <w:t>Partnership on Measuring ICT for Development</w:t>
        </w:r>
      </w:hyperlink>
      <w:r w:rsidR="0090692C" w:rsidRPr="007F2FA9">
        <w:rPr>
          <w:rFonts w:asciiTheme="minorHAnsi" w:hAnsiTheme="minorHAnsi" w:cstheme="minorHAnsi"/>
          <w:szCs w:val="24"/>
        </w:rPr>
        <w:t xml:space="preserve"> i</w:t>
      </w:r>
      <w:r w:rsidRPr="007F2FA9">
        <w:rPr>
          <w:rFonts w:asciiTheme="minorHAnsi" w:hAnsiTheme="minorHAnsi" w:cstheme="minorHAnsi"/>
          <w:szCs w:val="24"/>
        </w:rPr>
        <w:t xml:space="preserve">n </w:t>
      </w:r>
      <w:r w:rsidR="0090692C" w:rsidRPr="007F2FA9">
        <w:rPr>
          <w:rFonts w:asciiTheme="minorHAnsi" w:hAnsiTheme="minorHAnsi" w:cstheme="minorHAnsi"/>
          <w:szCs w:val="24"/>
        </w:rPr>
        <w:t xml:space="preserve">the </w:t>
      </w:r>
      <w:r w:rsidRPr="007F2FA9">
        <w:rPr>
          <w:rFonts w:asciiTheme="minorHAnsi" w:hAnsiTheme="minorHAnsi" w:cstheme="minorHAnsi"/>
          <w:szCs w:val="24"/>
        </w:rPr>
        <w:t xml:space="preserve">first half of 2023. </w:t>
      </w:r>
      <w:r w:rsidR="008E00D1" w:rsidRPr="007F2FA9">
        <w:rPr>
          <w:rFonts w:asciiTheme="minorHAnsi" w:hAnsiTheme="minorHAnsi" w:cstheme="minorHAnsi"/>
          <w:szCs w:val="24"/>
        </w:rPr>
        <w:t>D</w:t>
      </w:r>
      <w:r w:rsidRPr="007F2FA9">
        <w:rPr>
          <w:rFonts w:asciiTheme="minorHAnsi" w:hAnsiTheme="minorHAnsi" w:cstheme="minorHAnsi"/>
          <w:szCs w:val="24"/>
        </w:rPr>
        <w:t xml:space="preserve">uring </w:t>
      </w:r>
      <w:r w:rsidR="0090692C" w:rsidRPr="007F2FA9">
        <w:rPr>
          <w:rFonts w:asciiTheme="minorHAnsi" w:hAnsiTheme="minorHAnsi" w:cstheme="minorHAnsi"/>
          <w:szCs w:val="24"/>
        </w:rPr>
        <w:t xml:space="preserve">its sessions at </w:t>
      </w:r>
      <w:r w:rsidRPr="007F2FA9">
        <w:rPr>
          <w:rFonts w:asciiTheme="minorHAnsi" w:hAnsiTheme="minorHAnsi" w:cstheme="minorHAnsi"/>
          <w:szCs w:val="24"/>
        </w:rPr>
        <w:t>WSIS Forum 2023</w:t>
      </w:r>
      <w:r w:rsidR="008E00D1" w:rsidRPr="007F2FA9">
        <w:rPr>
          <w:rFonts w:asciiTheme="minorHAnsi" w:hAnsiTheme="minorHAnsi" w:cstheme="minorHAnsi"/>
          <w:szCs w:val="24"/>
        </w:rPr>
        <w:t>,</w:t>
      </w:r>
      <w:r w:rsidR="003F2F46" w:rsidRPr="007F2FA9">
        <w:rPr>
          <w:rFonts w:asciiTheme="minorHAnsi" w:hAnsiTheme="minorHAnsi" w:cstheme="minorHAnsi"/>
          <w:szCs w:val="24"/>
        </w:rPr>
        <w:t xml:space="preserve"> the</w:t>
      </w:r>
      <w:r w:rsidR="008E00D1" w:rsidRPr="007F2FA9">
        <w:rPr>
          <w:rFonts w:asciiTheme="minorHAnsi" w:hAnsiTheme="minorHAnsi" w:cstheme="minorHAnsi"/>
          <w:szCs w:val="24"/>
        </w:rPr>
        <w:t xml:space="preserve"> Partnership</w:t>
      </w:r>
      <w:r w:rsidRPr="007F2FA9">
        <w:rPr>
          <w:rFonts w:asciiTheme="minorHAnsi" w:hAnsiTheme="minorHAnsi" w:cstheme="minorHAnsi"/>
          <w:szCs w:val="24"/>
        </w:rPr>
        <w:t xml:space="preserve"> highlighted the</w:t>
      </w:r>
      <w:r w:rsidR="00081B1A" w:rsidRPr="007F2FA9">
        <w:rPr>
          <w:rFonts w:asciiTheme="minorHAnsi" w:hAnsiTheme="minorHAnsi" w:cstheme="minorHAnsi"/>
          <w:szCs w:val="24"/>
        </w:rPr>
        <w:t xml:space="preserve"> </w:t>
      </w:r>
      <w:r w:rsidRPr="007F2FA9">
        <w:rPr>
          <w:rStyle w:val="Hyperlink"/>
          <w:rFonts w:asciiTheme="minorHAnsi" w:hAnsiTheme="minorHAnsi" w:cstheme="minorHAnsi"/>
          <w:color w:val="auto"/>
          <w:szCs w:val="24"/>
          <w:u w:val="none"/>
        </w:rPr>
        <w:t>importance of producing high-quality and timely ICT</w:t>
      </w:r>
      <w:r w:rsidR="00081B1A" w:rsidRPr="007F2FA9">
        <w:rPr>
          <w:rStyle w:val="Hyperlink"/>
          <w:rFonts w:asciiTheme="minorHAnsi" w:hAnsiTheme="minorHAnsi" w:cstheme="minorHAnsi"/>
          <w:color w:val="auto"/>
          <w:szCs w:val="24"/>
          <w:u w:val="none"/>
        </w:rPr>
        <w:t xml:space="preserve"> </w:t>
      </w:r>
      <w:r w:rsidRPr="007F2FA9">
        <w:rPr>
          <w:rStyle w:val="Hyperlink"/>
          <w:rFonts w:asciiTheme="minorHAnsi" w:hAnsiTheme="minorHAnsi" w:cstheme="minorHAnsi"/>
          <w:color w:val="auto"/>
          <w:szCs w:val="24"/>
          <w:u w:val="none"/>
        </w:rPr>
        <w:t>statistics</w:t>
      </w:r>
      <w:r w:rsidR="00081B1A" w:rsidRPr="007F2FA9">
        <w:rPr>
          <w:rStyle w:val="Hyperlink"/>
          <w:rFonts w:asciiTheme="minorHAnsi" w:hAnsiTheme="minorHAnsi" w:cstheme="minorHAnsi"/>
          <w:color w:val="auto"/>
          <w:szCs w:val="24"/>
          <w:u w:val="none"/>
        </w:rPr>
        <w:t xml:space="preserve"> </w:t>
      </w:r>
      <w:r w:rsidRPr="007F2FA9">
        <w:rPr>
          <w:rStyle w:val="Hyperlink"/>
          <w:rFonts w:asciiTheme="minorHAnsi" w:hAnsiTheme="minorHAnsi" w:cstheme="minorHAnsi"/>
          <w:color w:val="auto"/>
          <w:szCs w:val="24"/>
          <w:u w:val="none"/>
        </w:rPr>
        <w:t>and leveraging the potential benefits of using big data for official statistics</w:t>
      </w:r>
      <w:r w:rsidR="003F2F46" w:rsidRPr="007F2FA9">
        <w:rPr>
          <w:rStyle w:val="Hyperlink"/>
          <w:rFonts w:asciiTheme="minorHAnsi" w:hAnsiTheme="minorHAnsi" w:cstheme="minorHAnsi"/>
          <w:color w:val="auto"/>
          <w:szCs w:val="24"/>
          <w:u w:val="none"/>
        </w:rPr>
        <w:t xml:space="preserve"> </w:t>
      </w:r>
      <w:r w:rsidR="0090692C" w:rsidRPr="007F2FA9">
        <w:rPr>
          <w:rStyle w:val="Hyperlink"/>
          <w:rFonts w:asciiTheme="minorHAnsi" w:hAnsiTheme="minorHAnsi" w:cstheme="minorHAnsi"/>
          <w:color w:val="auto"/>
          <w:szCs w:val="24"/>
          <w:u w:val="none"/>
        </w:rPr>
        <w:t>and t</w:t>
      </w:r>
      <w:r w:rsidR="00081B1A" w:rsidRPr="007F2FA9">
        <w:rPr>
          <w:rStyle w:val="Hyperlink"/>
          <w:rFonts w:asciiTheme="minorHAnsi" w:hAnsiTheme="minorHAnsi" w:cstheme="minorHAnsi"/>
          <w:color w:val="auto"/>
          <w:szCs w:val="24"/>
          <w:u w:val="none"/>
        </w:rPr>
        <w:t xml:space="preserve">he </w:t>
      </w:r>
      <w:r w:rsidRPr="007F2FA9">
        <w:rPr>
          <w:rStyle w:val="Hyperlink"/>
          <w:rFonts w:asciiTheme="minorHAnsi" w:hAnsiTheme="minorHAnsi" w:cstheme="minorHAnsi"/>
          <w:color w:val="auto"/>
          <w:szCs w:val="24"/>
          <w:u w:val="none"/>
        </w:rPr>
        <w:t xml:space="preserve">urgent need to identify follow-up indicators to measure progress in </w:t>
      </w:r>
      <w:r w:rsidR="00BC65A1">
        <w:rPr>
          <w:rStyle w:val="Hyperlink"/>
          <w:rFonts w:asciiTheme="minorHAnsi" w:hAnsiTheme="minorHAnsi" w:cstheme="minorHAnsi"/>
          <w:color w:val="auto"/>
          <w:szCs w:val="24"/>
          <w:u w:val="none"/>
        </w:rPr>
        <w:t xml:space="preserve">achieving the </w:t>
      </w:r>
      <w:r w:rsidRPr="007F2FA9">
        <w:rPr>
          <w:rStyle w:val="Hyperlink"/>
          <w:rFonts w:asciiTheme="minorHAnsi" w:hAnsiTheme="minorHAnsi" w:cstheme="minorHAnsi"/>
          <w:color w:val="auto"/>
          <w:szCs w:val="24"/>
          <w:u w:val="none"/>
        </w:rPr>
        <w:t>development goals</w:t>
      </w:r>
      <w:r w:rsidR="003F2F46" w:rsidRPr="007F2FA9">
        <w:rPr>
          <w:rStyle w:val="Hyperlink"/>
          <w:rFonts w:asciiTheme="minorHAnsi" w:hAnsiTheme="minorHAnsi" w:cstheme="minorHAnsi"/>
          <w:color w:val="auto"/>
          <w:szCs w:val="24"/>
          <w:u w:val="none"/>
        </w:rPr>
        <w:t xml:space="preserve">, including </w:t>
      </w:r>
      <w:r w:rsidRPr="007F2FA9">
        <w:rPr>
          <w:rStyle w:val="Hyperlink"/>
          <w:rFonts w:asciiTheme="minorHAnsi" w:hAnsiTheme="minorHAnsi" w:cstheme="minorHAnsi"/>
          <w:color w:val="auto"/>
          <w:szCs w:val="24"/>
          <w:u w:val="none"/>
        </w:rPr>
        <w:t>for the Global Digital Compact</w:t>
      </w:r>
      <w:r w:rsidR="00422245" w:rsidRPr="007F2FA9">
        <w:rPr>
          <w:rStyle w:val="Hyperlink"/>
          <w:rFonts w:asciiTheme="minorHAnsi" w:hAnsiTheme="minorHAnsi" w:cstheme="minorHAnsi"/>
          <w:color w:val="auto"/>
          <w:szCs w:val="24"/>
          <w:u w:val="none"/>
        </w:rPr>
        <w:t xml:space="preserve"> (GDC)</w:t>
      </w:r>
      <w:r w:rsidR="0090692C" w:rsidRPr="007F2FA9">
        <w:rPr>
          <w:rStyle w:val="Hyperlink"/>
          <w:rFonts w:asciiTheme="minorHAnsi" w:hAnsiTheme="minorHAnsi" w:cstheme="minorHAnsi"/>
          <w:color w:val="auto"/>
          <w:szCs w:val="24"/>
          <w:u w:val="none"/>
        </w:rPr>
        <w:t>.</w:t>
      </w:r>
    </w:p>
    <w:p w14:paraId="36318F88" w14:textId="6835D90C" w:rsidR="00B03178" w:rsidRPr="007F2FA9" w:rsidRDefault="009613A2"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color w:val="000000" w:themeColor="text1"/>
        </w:rPr>
      </w:pPr>
      <w:r w:rsidRPr="007F2FA9">
        <w:rPr>
          <w:rFonts w:asciiTheme="minorHAnsi" w:hAnsiTheme="minorHAnsi" w:cstheme="minorBidi"/>
        </w:rPr>
        <w:lastRenderedPageBreak/>
        <w:t xml:space="preserve">ITU is the co-chair with UNDP </w:t>
      </w:r>
      <w:r w:rsidR="008E00D1" w:rsidRPr="007F2FA9">
        <w:rPr>
          <w:rFonts w:asciiTheme="minorHAnsi" w:hAnsiTheme="minorHAnsi" w:cstheme="minorBidi"/>
        </w:rPr>
        <w:t xml:space="preserve">of the </w:t>
      </w:r>
      <w:hyperlink r:id="rId47">
        <w:r w:rsidRPr="007F2FA9">
          <w:rPr>
            <w:rStyle w:val="Hyperlink"/>
            <w:rFonts w:asciiTheme="minorHAnsi" w:hAnsiTheme="minorHAnsi" w:cstheme="minorBidi"/>
          </w:rPr>
          <w:t>United Nations Group on the Information Society (UNGIS)</w:t>
        </w:r>
      </w:hyperlink>
      <w:r w:rsidR="005B4DC8" w:rsidRPr="007F2FA9">
        <w:rPr>
          <w:rFonts w:asciiTheme="minorHAnsi" w:hAnsiTheme="minorHAnsi" w:cstheme="minorBidi"/>
        </w:rPr>
        <w:t xml:space="preserve"> for the period 2023-2024</w:t>
      </w:r>
      <w:r w:rsidR="008E00D1" w:rsidRPr="007F2FA9">
        <w:rPr>
          <w:rFonts w:asciiTheme="minorHAnsi" w:hAnsiTheme="minorHAnsi" w:cstheme="minorBidi"/>
        </w:rPr>
        <w:t xml:space="preserve">. ITU </w:t>
      </w:r>
      <w:r w:rsidR="00BC65A1">
        <w:rPr>
          <w:rFonts w:asciiTheme="minorHAnsi" w:hAnsiTheme="minorHAnsi" w:cstheme="minorBidi"/>
        </w:rPr>
        <w:t xml:space="preserve">previously </w:t>
      </w:r>
      <w:r w:rsidR="008E00D1" w:rsidRPr="007F2FA9">
        <w:rPr>
          <w:rFonts w:asciiTheme="minorHAnsi" w:hAnsiTheme="minorHAnsi" w:cstheme="minorBidi"/>
        </w:rPr>
        <w:t xml:space="preserve">chaired UNGIS </w:t>
      </w:r>
      <w:r w:rsidR="00BC65A1">
        <w:rPr>
          <w:rFonts w:asciiTheme="minorHAnsi" w:hAnsiTheme="minorHAnsi" w:cstheme="minorBidi"/>
        </w:rPr>
        <w:t xml:space="preserve">in </w:t>
      </w:r>
      <w:r w:rsidRPr="007F2FA9">
        <w:rPr>
          <w:rFonts w:asciiTheme="minorHAnsi" w:hAnsiTheme="minorHAnsi" w:cstheme="minorBidi"/>
        </w:rPr>
        <w:t xml:space="preserve">2022-2023. </w:t>
      </w:r>
      <w:r w:rsidR="008E00D1" w:rsidRPr="007F2FA9">
        <w:rPr>
          <w:rFonts w:asciiTheme="minorHAnsi" w:hAnsiTheme="minorHAnsi" w:cstheme="minorBidi"/>
        </w:rPr>
        <w:t xml:space="preserve">Throughout, </w:t>
      </w:r>
      <w:r w:rsidRPr="007F2FA9">
        <w:rPr>
          <w:rFonts w:asciiTheme="minorHAnsi" w:hAnsiTheme="minorHAnsi" w:cstheme="minorBidi"/>
        </w:rPr>
        <w:t xml:space="preserve">ITU has been working closely with </w:t>
      </w:r>
      <w:r w:rsidR="00BC65A1">
        <w:rPr>
          <w:rFonts w:asciiTheme="minorHAnsi" w:hAnsiTheme="minorHAnsi" w:cstheme="minorBidi"/>
        </w:rPr>
        <w:t xml:space="preserve">the </w:t>
      </w:r>
      <w:r w:rsidR="009B5465" w:rsidRPr="007F2FA9">
        <w:rPr>
          <w:rFonts w:asciiTheme="minorHAnsi" w:hAnsiTheme="minorHAnsi" w:cstheme="minorBidi"/>
        </w:rPr>
        <w:t xml:space="preserve">more than 30 </w:t>
      </w:r>
      <w:r w:rsidRPr="007F2FA9">
        <w:rPr>
          <w:rFonts w:asciiTheme="minorHAnsi" w:hAnsiTheme="minorHAnsi" w:cstheme="minorBidi"/>
        </w:rPr>
        <w:t xml:space="preserve">UNGIS members to implement </w:t>
      </w:r>
      <w:hyperlink r:id="rId48" w:history="1">
        <w:r w:rsidR="00AC2892" w:rsidRPr="007F2FA9">
          <w:rPr>
            <w:rStyle w:val="Hyperlink"/>
            <w:rFonts w:asciiTheme="minorHAnsi" w:hAnsiTheme="minorHAnsi" w:cstheme="minorBidi"/>
          </w:rPr>
          <w:t>Resolution 70/125</w:t>
        </w:r>
      </w:hyperlink>
      <w:r w:rsidR="00AC2892" w:rsidRPr="007F2FA9">
        <w:rPr>
          <w:rFonts w:asciiTheme="minorHAnsi" w:hAnsiTheme="minorHAnsi" w:cstheme="minorBidi"/>
        </w:rPr>
        <w:t xml:space="preserve"> of </w:t>
      </w:r>
      <w:r w:rsidR="00FF0561" w:rsidRPr="007F2FA9">
        <w:rPr>
          <w:rFonts w:asciiTheme="minorHAnsi" w:hAnsiTheme="minorHAnsi" w:cstheme="minorBidi"/>
        </w:rPr>
        <w:t>the United Nations General Assembly (</w:t>
      </w:r>
      <w:r w:rsidRPr="007F2FA9">
        <w:rPr>
          <w:rFonts w:asciiTheme="minorHAnsi" w:hAnsiTheme="minorHAnsi" w:cstheme="minorBidi"/>
        </w:rPr>
        <w:t>UNGA</w:t>
      </w:r>
      <w:r w:rsidR="00FF0561" w:rsidRPr="007F2FA9">
        <w:rPr>
          <w:rFonts w:asciiTheme="minorHAnsi" w:hAnsiTheme="minorHAnsi" w:cstheme="minorBidi"/>
        </w:rPr>
        <w:t>)</w:t>
      </w:r>
      <w:r w:rsidR="00AC2892" w:rsidRPr="007F2FA9">
        <w:rPr>
          <w:rFonts w:asciiTheme="minorHAnsi" w:hAnsiTheme="minorHAnsi" w:cstheme="minorBidi"/>
        </w:rPr>
        <w:t>, entitled</w:t>
      </w:r>
      <w:r w:rsidRPr="007F2FA9">
        <w:rPr>
          <w:rFonts w:asciiTheme="minorHAnsi" w:hAnsiTheme="minorHAnsi" w:cstheme="minorBidi"/>
        </w:rPr>
        <w:t xml:space="preserve"> </w:t>
      </w:r>
      <w:r w:rsidR="00AC2892" w:rsidRPr="007F2FA9">
        <w:rPr>
          <w:rFonts w:asciiTheme="minorHAnsi" w:hAnsiTheme="minorHAnsi" w:cstheme="minorBidi"/>
        </w:rPr>
        <w:t>“</w:t>
      </w:r>
      <w:r w:rsidR="00342F40" w:rsidRPr="00266913">
        <w:t>Outcome document of the high-level meeting of the General Assembly on the overall review of the implementation of the outcomes of the World Summit on the Information Society</w:t>
      </w:r>
      <w:r w:rsidR="00AC2892" w:rsidRPr="00266913">
        <w:t>”</w:t>
      </w:r>
      <w:r w:rsidR="00342F40" w:rsidRPr="007F2FA9">
        <w:t>.</w:t>
      </w:r>
      <w:r w:rsidRPr="007F2FA9">
        <w:rPr>
          <w:rFonts w:asciiTheme="minorHAnsi" w:hAnsiTheme="minorHAnsi" w:cstheme="minorBidi"/>
        </w:rPr>
        <w:t xml:space="preserve"> </w:t>
      </w:r>
      <w:r w:rsidRPr="007F2FA9">
        <w:rPr>
          <w:rFonts w:asciiTheme="minorHAnsi" w:hAnsiTheme="minorHAnsi" w:cstheme="minorBidi"/>
          <w:color w:val="000000" w:themeColor="text1"/>
        </w:rPr>
        <w:t>UNGIS annually contributes to HLPF with an input and side event</w:t>
      </w:r>
      <w:r w:rsidR="00081B1A" w:rsidRPr="007F2FA9">
        <w:rPr>
          <w:rFonts w:asciiTheme="minorHAnsi" w:hAnsiTheme="minorHAnsi" w:cstheme="minorBidi"/>
          <w:color w:val="000000" w:themeColor="text1"/>
        </w:rPr>
        <w:t xml:space="preserve"> </w:t>
      </w:r>
      <w:r w:rsidR="00AC2892" w:rsidRPr="007F2FA9">
        <w:rPr>
          <w:rFonts w:asciiTheme="minorHAnsi" w:hAnsiTheme="minorHAnsi" w:cstheme="minorBidi"/>
          <w:color w:val="000000" w:themeColor="text1"/>
        </w:rPr>
        <w:t>(</w:t>
      </w:r>
      <w:hyperlink r:id="rId49">
        <w:r w:rsidR="00857FAB" w:rsidRPr="007F2FA9">
          <w:rPr>
            <w:rStyle w:val="Hyperlink"/>
            <w:rFonts w:asciiTheme="minorHAnsi" w:hAnsiTheme="minorHAnsi" w:cstheme="minorBidi"/>
          </w:rPr>
          <w:t>i</w:t>
        </w:r>
        <w:r w:rsidRPr="007F2FA9">
          <w:rPr>
            <w:rStyle w:val="Hyperlink"/>
            <w:rFonts w:asciiTheme="minorHAnsi" w:hAnsiTheme="minorHAnsi" w:cstheme="minorBidi"/>
          </w:rPr>
          <w:t>nput to HLPF 2022</w:t>
        </w:r>
      </w:hyperlink>
      <w:hyperlink r:id="rId50">
        <w:r w:rsidR="00BC65A1">
          <w:rPr>
            <w:rFonts w:asciiTheme="minorHAnsi" w:hAnsiTheme="minorHAnsi" w:cstheme="minorBidi"/>
          </w:rPr>
          <w:t>,</w:t>
        </w:r>
        <w:r w:rsidR="00BC65A1" w:rsidRPr="007F2FA9">
          <w:rPr>
            <w:rFonts w:asciiTheme="minorHAnsi" w:hAnsiTheme="minorHAnsi" w:cstheme="minorBidi"/>
          </w:rPr>
          <w:t xml:space="preserve"> </w:t>
        </w:r>
        <w:r w:rsidR="00857FAB" w:rsidRPr="007F2FA9">
          <w:rPr>
            <w:rStyle w:val="Hyperlink"/>
            <w:rFonts w:asciiTheme="minorHAnsi" w:hAnsiTheme="minorHAnsi" w:cstheme="minorBidi"/>
          </w:rPr>
          <w:t>i</w:t>
        </w:r>
        <w:r w:rsidRPr="007F2FA9">
          <w:rPr>
            <w:rStyle w:val="Hyperlink"/>
            <w:rFonts w:asciiTheme="minorHAnsi" w:hAnsiTheme="minorHAnsi" w:cstheme="minorBidi"/>
          </w:rPr>
          <w:t>nput to HLPF 2023</w:t>
        </w:r>
      </w:hyperlink>
      <w:r w:rsidR="00BC65A1" w:rsidRPr="007F2FA9">
        <w:rPr>
          <w:rFonts w:asciiTheme="minorHAnsi" w:hAnsiTheme="minorHAnsi" w:cstheme="minorBidi"/>
        </w:rPr>
        <w:t xml:space="preserve"> </w:t>
      </w:r>
      <w:r w:rsidR="00602F07" w:rsidRPr="007F2FA9">
        <w:rPr>
          <w:rFonts w:asciiTheme="minorHAnsi" w:hAnsiTheme="minorHAnsi" w:cstheme="minorBidi"/>
          <w:color w:val="000000" w:themeColor="text1"/>
        </w:rPr>
        <w:t>and</w:t>
      </w:r>
      <w:r w:rsidR="00602F07" w:rsidRPr="007F2FA9">
        <w:t xml:space="preserve"> </w:t>
      </w:r>
      <w:hyperlink r:id="rId51">
        <w:r w:rsidR="00857FAB" w:rsidRPr="007F2FA9">
          <w:rPr>
            <w:rStyle w:val="Hyperlink"/>
            <w:rFonts w:asciiTheme="minorHAnsi" w:hAnsiTheme="minorHAnsi" w:cstheme="minorBidi"/>
          </w:rPr>
          <w:t>s</w:t>
        </w:r>
        <w:r w:rsidRPr="007F2FA9">
          <w:rPr>
            <w:rStyle w:val="Hyperlink"/>
            <w:rFonts w:asciiTheme="minorHAnsi" w:hAnsiTheme="minorHAnsi" w:cstheme="minorBidi"/>
          </w:rPr>
          <w:t xml:space="preserve">ide </w:t>
        </w:r>
        <w:r w:rsidR="00857FAB" w:rsidRPr="007F2FA9">
          <w:rPr>
            <w:rStyle w:val="Hyperlink"/>
            <w:rFonts w:asciiTheme="minorHAnsi" w:hAnsiTheme="minorHAnsi" w:cstheme="minorBidi"/>
          </w:rPr>
          <w:t>e</w:t>
        </w:r>
        <w:r w:rsidRPr="007F2FA9">
          <w:rPr>
            <w:rStyle w:val="Hyperlink"/>
            <w:rFonts w:asciiTheme="minorHAnsi" w:hAnsiTheme="minorHAnsi" w:cstheme="minorBidi"/>
          </w:rPr>
          <w:t>vent at HLPF 2022</w:t>
        </w:r>
      </w:hyperlink>
      <w:r w:rsidR="00AC2892" w:rsidRPr="007F2FA9">
        <w:rPr>
          <w:rStyle w:val="Hyperlink"/>
          <w:rFonts w:asciiTheme="minorHAnsi" w:hAnsiTheme="minorHAnsi" w:cstheme="minorBidi"/>
        </w:rPr>
        <w:t>)</w:t>
      </w:r>
      <w:r w:rsidR="00231109" w:rsidRPr="007F2FA9">
        <w:rPr>
          <w:rStyle w:val="Hyperlink"/>
          <w:rFonts w:asciiTheme="minorHAnsi" w:hAnsiTheme="minorHAnsi" w:cstheme="minorBidi"/>
        </w:rPr>
        <w:t>.</w:t>
      </w:r>
      <w:r w:rsidR="00602F07" w:rsidRPr="007F2FA9">
        <w:rPr>
          <w:rFonts w:asciiTheme="minorHAnsi" w:hAnsiTheme="minorHAnsi" w:cstheme="minorBidi"/>
          <w:color w:val="000000" w:themeColor="text1"/>
        </w:rPr>
        <w:t xml:space="preserve"> </w:t>
      </w:r>
      <w:r w:rsidR="00AC2892" w:rsidRPr="007F2FA9">
        <w:rPr>
          <w:rFonts w:asciiTheme="minorHAnsi" w:hAnsiTheme="minorHAnsi" w:cstheme="minorBidi"/>
          <w:color w:val="000000" w:themeColor="text1"/>
        </w:rPr>
        <w:t>T</w:t>
      </w:r>
      <w:r w:rsidR="00602F07" w:rsidRPr="007F2FA9">
        <w:rPr>
          <w:rFonts w:asciiTheme="minorHAnsi" w:hAnsiTheme="minorHAnsi" w:cstheme="minorBidi"/>
          <w:color w:val="000000" w:themeColor="text1"/>
        </w:rPr>
        <w:t xml:space="preserve">he </w:t>
      </w:r>
      <w:r w:rsidR="00AC2892" w:rsidRPr="007F2FA9">
        <w:rPr>
          <w:rFonts w:asciiTheme="minorHAnsi" w:hAnsiTheme="minorHAnsi" w:cstheme="minorBidi"/>
          <w:color w:val="000000" w:themeColor="text1"/>
        </w:rPr>
        <w:t>s</w:t>
      </w:r>
      <w:r w:rsidRPr="007F2FA9">
        <w:rPr>
          <w:rFonts w:asciiTheme="minorHAnsi" w:hAnsiTheme="minorHAnsi" w:cstheme="minorBidi"/>
          <w:color w:val="000000" w:themeColor="text1"/>
        </w:rPr>
        <w:t xml:space="preserve">ide </w:t>
      </w:r>
      <w:r w:rsidR="00AC2892" w:rsidRPr="007F2FA9">
        <w:rPr>
          <w:rFonts w:asciiTheme="minorHAnsi" w:hAnsiTheme="minorHAnsi" w:cstheme="minorBidi"/>
          <w:color w:val="000000" w:themeColor="text1"/>
        </w:rPr>
        <w:t>e</w:t>
      </w:r>
      <w:r w:rsidRPr="007F2FA9">
        <w:rPr>
          <w:rFonts w:asciiTheme="minorHAnsi" w:hAnsiTheme="minorHAnsi" w:cstheme="minorBidi"/>
          <w:color w:val="000000" w:themeColor="text1"/>
        </w:rPr>
        <w:t>vent at HLPF 2023</w:t>
      </w:r>
      <w:r w:rsidR="005D07E9" w:rsidRPr="007F2FA9">
        <w:rPr>
          <w:rFonts w:asciiTheme="minorHAnsi" w:hAnsiTheme="minorHAnsi" w:cstheme="minorBidi"/>
          <w:color w:val="000000" w:themeColor="text1"/>
        </w:rPr>
        <w:t xml:space="preserve"> </w:t>
      </w:r>
      <w:r w:rsidR="00602F07" w:rsidRPr="007F2FA9">
        <w:rPr>
          <w:rFonts w:asciiTheme="minorHAnsi" w:hAnsiTheme="minorHAnsi" w:cstheme="minorBidi"/>
          <w:color w:val="000000" w:themeColor="text1"/>
        </w:rPr>
        <w:t xml:space="preserve">was </w:t>
      </w:r>
      <w:r w:rsidR="3DD3672D" w:rsidRPr="007F2FA9">
        <w:rPr>
          <w:rFonts w:asciiTheme="minorHAnsi" w:hAnsiTheme="minorHAnsi" w:cstheme="minorBidi"/>
          <w:color w:val="000000" w:themeColor="text1"/>
        </w:rPr>
        <w:t xml:space="preserve">proposed </w:t>
      </w:r>
      <w:r w:rsidR="005D07E9" w:rsidRPr="007F2FA9">
        <w:rPr>
          <w:rFonts w:asciiTheme="minorHAnsi" w:hAnsiTheme="minorHAnsi" w:cstheme="minorBidi"/>
          <w:color w:val="000000" w:themeColor="text1"/>
        </w:rPr>
        <w:t>by Peru</w:t>
      </w:r>
      <w:r w:rsidR="00602F07" w:rsidRPr="007F2FA9">
        <w:rPr>
          <w:rFonts w:asciiTheme="minorHAnsi" w:hAnsiTheme="minorHAnsi" w:cstheme="minorBidi"/>
          <w:color w:val="000000" w:themeColor="text1"/>
        </w:rPr>
        <w:t>, with</w:t>
      </w:r>
      <w:r w:rsidR="005D07E9" w:rsidRPr="007F2FA9">
        <w:rPr>
          <w:rFonts w:asciiTheme="minorHAnsi" w:hAnsiTheme="minorHAnsi" w:cstheme="minorBidi"/>
          <w:color w:val="000000" w:themeColor="text1"/>
        </w:rPr>
        <w:t xml:space="preserve"> </w:t>
      </w:r>
      <w:r w:rsidR="00AC2892" w:rsidRPr="007F2FA9">
        <w:rPr>
          <w:rFonts w:asciiTheme="minorHAnsi" w:hAnsiTheme="minorHAnsi" w:cstheme="minorBidi"/>
          <w:color w:val="000000" w:themeColor="text1"/>
        </w:rPr>
        <w:t xml:space="preserve">the </w:t>
      </w:r>
      <w:r w:rsidR="005D07E9" w:rsidRPr="007F2FA9">
        <w:rPr>
          <w:rFonts w:asciiTheme="minorHAnsi" w:hAnsiTheme="minorHAnsi" w:cstheme="minorBidi"/>
          <w:color w:val="000000" w:themeColor="text1"/>
        </w:rPr>
        <w:t xml:space="preserve">date and time </w:t>
      </w:r>
      <w:r w:rsidR="00602F07" w:rsidRPr="007F2FA9">
        <w:rPr>
          <w:rFonts w:asciiTheme="minorHAnsi" w:hAnsiTheme="minorHAnsi" w:cstheme="minorBidi"/>
          <w:color w:val="000000" w:themeColor="text1"/>
        </w:rPr>
        <w:t>yet to be confirmed.</w:t>
      </w:r>
    </w:p>
    <w:p w14:paraId="6553E965" w14:textId="77777777" w:rsidR="00342F40" w:rsidRPr="007F2FA9" w:rsidRDefault="00342F40" w:rsidP="00FF4421">
      <w:pPr>
        <w:pStyle w:val="ListParagraph"/>
        <w:tabs>
          <w:tab w:val="clear" w:pos="567"/>
          <w:tab w:val="clear" w:pos="1134"/>
          <w:tab w:val="clear" w:pos="1701"/>
          <w:tab w:val="clear" w:pos="2268"/>
          <w:tab w:val="clear" w:pos="2835"/>
        </w:tabs>
        <w:overflowPunct/>
        <w:autoSpaceDE/>
        <w:autoSpaceDN/>
        <w:snapToGrid w:val="0"/>
        <w:spacing w:after="120"/>
        <w:ind w:left="0"/>
        <w:jc w:val="both"/>
        <w:textAlignment w:val="auto"/>
        <w:rPr>
          <w:rFonts w:asciiTheme="minorHAnsi" w:hAnsiTheme="minorHAnsi" w:cstheme="minorBidi"/>
          <w:color w:val="000000" w:themeColor="text1"/>
        </w:rPr>
      </w:pPr>
    </w:p>
    <w:p w14:paraId="24783D57" w14:textId="366657C6" w:rsidR="00B03178" w:rsidRPr="007F2FA9" w:rsidRDefault="00B03178" w:rsidP="32F6372A">
      <w:pPr>
        <w:pStyle w:val="ListParagraph"/>
        <w:numPr>
          <w:ilvl w:val="0"/>
          <w:numId w:val="7"/>
        </w:numPr>
        <w:tabs>
          <w:tab w:val="clear" w:pos="567"/>
          <w:tab w:val="clear" w:pos="1134"/>
          <w:tab w:val="clear" w:pos="1701"/>
          <w:tab w:val="clear" w:pos="2268"/>
          <w:tab w:val="clear" w:pos="2835"/>
        </w:tabs>
        <w:overflowPunct/>
        <w:autoSpaceDE/>
        <w:autoSpaceDN/>
        <w:snapToGrid w:val="0"/>
        <w:spacing w:before="360" w:after="120"/>
        <w:ind w:left="0" w:firstLine="0"/>
        <w:textAlignment w:val="auto"/>
        <w:rPr>
          <w:rFonts w:asciiTheme="minorHAnsi" w:hAnsiTheme="minorHAnsi" w:cstheme="minorBidi"/>
          <w:b/>
          <w:bCs/>
        </w:rPr>
      </w:pPr>
      <w:r w:rsidRPr="007F2FA9">
        <w:rPr>
          <w:rFonts w:asciiTheme="minorHAnsi" w:hAnsiTheme="minorHAnsi" w:cstheme="minorBidi"/>
          <w:b/>
          <w:bCs/>
        </w:rPr>
        <w:t xml:space="preserve">WSIS+20 </w:t>
      </w:r>
      <w:r w:rsidR="00231109" w:rsidRPr="007F2FA9">
        <w:rPr>
          <w:rFonts w:asciiTheme="minorHAnsi" w:hAnsiTheme="minorHAnsi" w:cstheme="minorBidi"/>
          <w:b/>
          <w:bCs/>
        </w:rPr>
        <w:t>r</w:t>
      </w:r>
      <w:r w:rsidRPr="007F2FA9">
        <w:rPr>
          <w:rFonts w:asciiTheme="minorHAnsi" w:hAnsiTheme="minorHAnsi" w:cstheme="minorBidi"/>
          <w:b/>
          <w:bCs/>
        </w:rPr>
        <w:t>eview</w:t>
      </w:r>
    </w:p>
    <w:p w14:paraId="0F9676FC" w14:textId="217C89D0" w:rsidR="00E94850" w:rsidRPr="007F2FA9" w:rsidRDefault="00BD52E9"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eastAsia="SimSun" w:hAnsiTheme="minorHAnsi" w:cstheme="minorBidi"/>
        </w:rPr>
      </w:pPr>
      <w:r w:rsidRPr="007F2FA9">
        <w:rPr>
          <w:rFonts w:asciiTheme="minorHAnsi" w:hAnsiTheme="minorHAnsi" w:cstheme="minorBidi"/>
        </w:rPr>
        <w:t>Preparations for the WSIS+20 review process are ongoing.</w:t>
      </w:r>
      <w:r w:rsidR="00B00FA8" w:rsidRPr="007F2FA9">
        <w:rPr>
          <w:rFonts w:asciiTheme="minorHAnsi" w:hAnsiTheme="minorHAnsi" w:cstheme="minorBidi"/>
        </w:rPr>
        <w:t xml:space="preserve"> </w:t>
      </w:r>
      <w:hyperlink r:id="rId52">
        <w:r w:rsidR="00E94850" w:rsidRPr="007F2FA9">
          <w:rPr>
            <w:rStyle w:val="Hyperlink"/>
            <w:rFonts w:asciiTheme="minorHAnsi" w:hAnsiTheme="minorHAnsi" w:cstheme="minorBidi"/>
          </w:rPr>
          <w:t>CWG-WSIS&amp;SDG</w:t>
        </w:r>
      </w:hyperlink>
      <w:r w:rsidR="00E94850" w:rsidRPr="007F2FA9">
        <w:rPr>
          <w:rFonts w:asciiTheme="minorHAnsi" w:hAnsiTheme="minorHAnsi" w:cstheme="minorBidi"/>
        </w:rPr>
        <w:t xml:space="preserve"> </w:t>
      </w:r>
      <w:r w:rsidR="00D756DF" w:rsidRPr="007F2FA9">
        <w:rPr>
          <w:rFonts w:asciiTheme="minorHAnsi" w:hAnsiTheme="minorHAnsi" w:cstheme="minorBidi"/>
        </w:rPr>
        <w:t xml:space="preserve">initiated discussions </w:t>
      </w:r>
      <w:r w:rsidR="00E94850" w:rsidRPr="007F2FA9">
        <w:rPr>
          <w:rFonts w:asciiTheme="minorHAnsi" w:hAnsiTheme="minorHAnsi" w:cstheme="minorBidi"/>
        </w:rPr>
        <w:t>on the role of ITU in the WSIS+20 review process and its preparations</w:t>
      </w:r>
      <w:r w:rsidR="00512BFA" w:rsidRPr="007F2FA9">
        <w:rPr>
          <w:rFonts w:asciiTheme="minorHAnsi" w:hAnsiTheme="minorHAnsi" w:cstheme="minorBidi"/>
        </w:rPr>
        <w:t>. T</w:t>
      </w:r>
      <w:r w:rsidR="00E94850" w:rsidRPr="007F2FA9">
        <w:rPr>
          <w:rFonts w:asciiTheme="minorHAnsi" w:hAnsiTheme="minorHAnsi" w:cstheme="minorBidi"/>
        </w:rPr>
        <w:t xml:space="preserve">he Secretary-General's report </w:t>
      </w:r>
      <w:r w:rsidR="00D96BBA" w:rsidRPr="007F2FA9">
        <w:rPr>
          <w:rFonts w:asciiTheme="minorHAnsi" w:hAnsiTheme="minorHAnsi" w:cstheme="minorBidi"/>
        </w:rPr>
        <w:t>elaborating the</w:t>
      </w:r>
      <w:r w:rsidR="00E94850" w:rsidRPr="007F2FA9">
        <w:rPr>
          <w:rFonts w:asciiTheme="minorHAnsi" w:hAnsiTheme="minorHAnsi" w:cstheme="minorBidi"/>
        </w:rPr>
        <w:t xml:space="preserve"> role of ITU in the WSIS+20 review process</w:t>
      </w:r>
      <w:r w:rsidR="00F417CB" w:rsidRPr="007F2FA9">
        <w:rPr>
          <w:rFonts w:asciiTheme="minorHAnsi" w:hAnsiTheme="minorHAnsi" w:cstheme="minorBidi"/>
        </w:rPr>
        <w:t xml:space="preserve"> </w:t>
      </w:r>
      <w:r w:rsidR="00BC65A1" w:rsidRPr="007F2FA9">
        <w:rPr>
          <w:rFonts w:asciiTheme="minorHAnsi" w:hAnsiTheme="minorHAnsi" w:cstheme="minorBidi"/>
        </w:rPr>
        <w:t>(</w:t>
      </w:r>
      <w:r w:rsidR="00BC65A1" w:rsidRPr="007F2FA9">
        <w:rPr>
          <w:rFonts w:asciiTheme="minorHAnsi" w:eastAsia="SimSun" w:hAnsiTheme="minorHAnsi" w:cstheme="minorBidi"/>
        </w:rPr>
        <w:t>“</w:t>
      </w:r>
      <w:hyperlink r:id="rId53">
        <w:r w:rsidR="00BC65A1" w:rsidRPr="007F2FA9">
          <w:rPr>
            <w:rStyle w:val="Hyperlink"/>
            <w:rFonts w:asciiTheme="minorHAnsi" w:eastAsia="SimSun" w:hAnsiTheme="minorHAnsi" w:cstheme="minorBidi"/>
          </w:rPr>
          <w:t>World Summit on the Information Society (WS</w:t>
        </w:r>
        <w:r w:rsidR="00BC65A1" w:rsidRPr="007F2FA9">
          <w:rPr>
            <w:rStyle w:val="Hyperlink"/>
            <w:rFonts w:asciiTheme="minorHAnsi" w:eastAsia="SimSun" w:hAnsiTheme="minorHAnsi" w:cstheme="minorBidi"/>
          </w:rPr>
          <w:t>I</w:t>
        </w:r>
        <w:r w:rsidR="00BC65A1" w:rsidRPr="007F2FA9">
          <w:rPr>
            <w:rStyle w:val="Hyperlink"/>
            <w:rFonts w:asciiTheme="minorHAnsi" w:eastAsia="SimSun" w:hAnsiTheme="minorHAnsi" w:cstheme="minorBidi"/>
          </w:rPr>
          <w:t>S)+20: WSIS beyond 2025 - WSIS+20 Roadmap</w:t>
        </w:r>
      </w:hyperlink>
      <w:r w:rsidR="00BC65A1" w:rsidRPr="007F2FA9">
        <w:rPr>
          <w:rFonts w:asciiTheme="minorHAnsi" w:eastAsia="SimSun" w:hAnsiTheme="minorHAnsi" w:cstheme="minorBidi"/>
        </w:rPr>
        <w:t xml:space="preserve">“) </w:t>
      </w:r>
      <w:r w:rsidR="00F417CB" w:rsidRPr="007F2FA9">
        <w:rPr>
          <w:rFonts w:asciiTheme="minorHAnsi" w:hAnsiTheme="minorHAnsi" w:cstheme="minorBidi"/>
        </w:rPr>
        <w:t>was presented and noted</w:t>
      </w:r>
      <w:r w:rsidR="00E94850" w:rsidRPr="007F2FA9">
        <w:rPr>
          <w:rFonts w:asciiTheme="minorHAnsi" w:hAnsiTheme="minorHAnsi" w:cstheme="minorBidi"/>
        </w:rPr>
        <w:t xml:space="preserve"> at </w:t>
      </w:r>
      <w:r w:rsidR="00BC65A1">
        <w:rPr>
          <w:rFonts w:asciiTheme="minorHAnsi" w:hAnsiTheme="minorHAnsi" w:cstheme="minorBidi"/>
        </w:rPr>
        <w:t>the Plenipotentiary Conference (Bucharest, 2022)</w:t>
      </w:r>
      <w:r w:rsidR="00D756DF" w:rsidRPr="007F2FA9">
        <w:rPr>
          <w:rFonts w:asciiTheme="minorHAnsi" w:hAnsiTheme="minorHAnsi" w:cstheme="minorBidi"/>
        </w:rPr>
        <w:t>.</w:t>
      </w:r>
      <w:r w:rsidR="00E94850" w:rsidRPr="007F2FA9">
        <w:rPr>
          <w:rFonts w:asciiTheme="minorHAnsi" w:hAnsiTheme="minorHAnsi" w:cstheme="minorBidi"/>
        </w:rPr>
        <w:t xml:space="preserve"> </w:t>
      </w:r>
      <w:r w:rsidR="009D4998" w:rsidRPr="007F2FA9">
        <w:rPr>
          <w:rFonts w:asciiTheme="minorHAnsi" w:hAnsiTheme="minorHAnsi" w:cstheme="minorBidi"/>
        </w:rPr>
        <w:t xml:space="preserve">Several sessions on </w:t>
      </w:r>
      <w:r w:rsidR="00602F07" w:rsidRPr="007F2FA9">
        <w:rPr>
          <w:rFonts w:asciiTheme="minorHAnsi" w:hAnsiTheme="minorHAnsi" w:cstheme="minorBidi"/>
        </w:rPr>
        <w:t>the</w:t>
      </w:r>
      <w:r w:rsidR="00512BFA" w:rsidRPr="007F2FA9">
        <w:rPr>
          <w:rFonts w:asciiTheme="minorHAnsi" w:hAnsiTheme="minorHAnsi" w:cstheme="minorBidi"/>
        </w:rPr>
        <w:t xml:space="preserve"> </w:t>
      </w:r>
      <w:r w:rsidR="004256FE" w:rsidRPr="007F2FA9">
        <w:rPr>
          <w:rStyle w:val="ui-provider"/>
          <w:rFonts w:asciiTheme="minorHAnsi" w:hAnsiTheme="minorHAnsi" w:cstheme="minorBidi"/>
        </w:rPr>
        <w:t xml:space="preserve">WSIS+20 </w:t>
      </w:r>
      <w:r w:rsidR="009D4998" w:rsidRPr="007F2FA9">
        <w:rPr>
          <w:rStyle w:val="ui-provider"/>
          <w:rFonts w:asciiTheme="minorHAnsi" w:hAnsiTheme="minorHAnsi" w:cstheme="minorBidi"/>
        </w:rPr>
        <w:t>review process</w:t>
      </w:r>
      <w:r w:rsidR="004256FE" w:rsidRPr="007F2FA9">
        <w:rPr>
          <w:rStyle w:val="ui-provider"/>
          <w:rFonts w:asciiTheme="minorHAnsi" w:hAnsiTheme="minorHAnsi" w:cstheme="minorBidi"/>
        </w:rPr>
        <w:t xml:space="preserve"> </w:t>
      </w:r>
      <w:proofErr w:type="gramStart"/>
      <w:r w:rsidR="00231109" w:rsidRPr="007F2FA9">
        <w:rPr>
          <w:rStyle w:val="ui-provider"/>
          <w:rFonts w:asciiTheme="minorHAnsi" w:hAnsiTheme="minorHAnsi" w:cstheme="minorBidi"/>
        </w:rPr>
        <w:t>were</w:t>
      </w:r>
      <w:proofErr w:type="gramEnd"/>
      <w:r w:rsidR="00231109" w:rsidRPr="007F2FA9">
        <w:rPr>
          <w:rStyle w:val="ui-provider"/>
          <w:rFonts w:asciiTheme="minorHAnsi" w:hAnsiTheme="minorHAnsi" w:cstheme="minorBidi"/>
        </w:rPr>
        <w:t xml:space="preserve"> held at WSIS Forum 2022 and 2023</w:t>
      </w:r>
      <w:r w:rsidR="00730CA5" w:rsidRPr="007F2FA9">
        <w:rPr>
          <w:rStyle w:val="ui-provider"/>
          <w:rFonts w:asciiTheme="minorHAnsi" w:hAnsiTheme="minorHAnsi" w:cstheme="minorBidi"/>
        </w:rPr>
        <w:t xml:space="preserve">, </w:t>
      </w:r>
      <w:r w:rsidR="00DA22EA" w:rsidRPr="007F2FA9">
        <w:rPr>
          <w:rStyle w:val="ui-provider"/>
          <w:rFonts w:asciiTheme="minorHAnsi" w:hAnsiTheme="minorHAnsi" w:cstheme="minorBidi"/>
        </w:rPr>
        <w:t xml:space="preserve">with </w:t>
      </w:r>
      <w:r w:rsidR="00BC65A1">
        <w:rPr>
          <w:rStyle w:val="ui-provider"/>
          <w:rFonts w:asciiTheme="minorHAnsi" w:hAnsiTheme="minorHAnsi" w:cstheme="minorBidi"/>
        </w:rPr>
        <w:t xml:space="preserve">the </w:t>
      </w:r>
      <w:r w:rsidR="00DA22EA" w:rsidRPr="007F2FA9">
        <w:rPr>
          <w:rStyle w:val="ui-provider"/>
          <w:rFonts w:asciiTheme="minorHAnsi" w:hAnsiTheme="minorHAnsi" w:cstheme="minorBidi"/>
        </w:rPr>
        <w:t>participation of all stakeholders</w:t>
      </w:r>
      <w:r w:rsidR="00602F07" w:rsidRPr="007F2FA9">
        <w:rPr>
          <w:rStyle w:val="ui-provider"/>
          <w:rFonts w:asciiTheme="minorHAnsi" w:hAnsiTheme="minorHAnsi" w:cstheme="minorBidi"/>
        </w:rPr>
        <w:t xml:space="preserve">. </w:t>
      </w:r>
      <w:r w:rsidR="00231109" w:rsidRPr="007F2FA9">
        <w:rPr>
          <w:rStyle w:val="ui-provider"/>
          <w:rFonts w:asciiTheme="minorHAnsi" w:hAnsiTheme="minorHAnsi" w:cstheme="minorBidi"/>
        </w:rPr>
        <w:t xml:space="preserve">The discussions covered </w:t>
      </w:r>
      <w:r w:rsidR="00902CD0" w:rsidRPr="007F2FA9">
        <w:rPr>
          <w:rStyle w:val="ui-provider"/>
          <w:rFonts w:asciiTheme="minorHAnsi" w:hAnsiTheme="minorHAnsi" w:cstheme="minorBidi"/>
        </w:rPr>
        <w:t>e</w:t>
      </w:r>
      <w:r w:rsidR="004256FE" w:rsidRPr="007F2FA9">
        <w:rPr>
          <w:rStyle w:val="ui-provider"/>
          <w:rFonts w:asciiTheme="minorHAnsi" w:hAnsiTheme="minorHAnsi" w:cstheme="minorBidi"/>
        </w:rPr>
        <w:t xml:space="preserve">xamples of </w:t>
      </w:r>
      <w:r w:rsidR="00C50765" w:rsidRPr="007F2FA9">
        <w:rPr>
          <w:rStyle w:val="ui-provider"/>
          <w:rFonts w:asciiTheme="minorHAnsi" w:hAnsiTheme="minorHAnsi" w:cstheme="minorBidi"/>
        </w:rPr>
        <w:t xml:space="preserve">reporting </w:t>
      </w:r>
      <w:r w:rsidR="004256FE" w:rsidRPr="007F2FA9">
        <w:rPr>
          <w:rStyle w:val="ui-provider"/>
          <w:rFonts w:asciiTheme="minorHAnsi" w:hAnsiTheme="minorHAnsi" w:cstheme="minorBidi"/>
        </w:rPr>
        <w:t>templates</w:t>
      </w:r>
      <w:r w:rsidR="00602F07" w:rsidRPr="007F2FA9">
        <w:rPr>
          <w:rStyle w:val="ui-provider"/>
          <w:rFonts w:asciiTheme="minorHAnsi" w:hAnsiTheme="minorHAnsi" w:cstheme="minorBidi"/>
        </w:rPr>
        <w:t xml:space="preserve"> </w:t>
      </w:r>
      <w:r w:rsidR="004256FE" w:rsidRPr="007F2FA9">
        <w:rPr>
          <w:rStyle w:val="ui-provider"/>
          <w:rFonts w:asciiTheme="minorHAnsi" w:hAnsiTheme="minorHAnsi" w:cstheme="minorBidi"/>
        </w:rPr>
        <w:t xml:space="preserve">that could be used by WSIS </w:t>
      </w:r>
      <w:r w:rsidR="007F2FA9" w:rsidRPr="007F2FA9">
        <w:rPr>
          <w:rStyle w:val="ui-provider"/>
          <w:rFonts w:asciiTheme="minorHAnsi" w:hAnsiTheme="minorHAnsi" w:cstheme="minorBidi"/>
        </w:rPr>
        <w:t>a</w:t>
      </w:r>
      <w:r w:rsidR="004256FE" w:rsidRPr="007F2FA9">
        <w:rPr>
          <w:rStyle w:val="ui-provider"/>
          <w:rFonts w:asciiTheme="minorHAnsi" w:hAnsiTheme="minorHAnsi" w:cstheme="minorBidi"/>
        </w:rPr>
        <w:t xml:space="preserve">ction </w:t>
      </w:r>
      <w:r w:rsidR="00231109" w:rsidRPr="007F2FA9">
        <w:rPr>
          <w:rStyle w:val="ui-provider"/>
          <w:rFonts w:asciiTheme="minorHAnsi" w:hAnsiTheme="minorHAnsi" w:cstheme="minorBidi"/>
        </w:rPr>
        <w:t>l</w:t>
      </w:r>
      <w:r w:rsidR="004256FE" w:rsidRPr="007F2FA9">
        <w:rPr>
          <w:rStyle w:val="ui-provider"/>
          <w:rFonts w:asciiTheme="minorHAnsi" w:hAnsiTheme="minorHAnsi" w:cstheme="minorBidi"/>
        </w:rPr>
        <w:t xml:space="preserve">ine </w:t>
      </w:r>
      <w:r w:rsidR="00231109" w:rsidRPr="007F2FA9">
        <w:rPr>
          <w:rStyle w:val="ui-provider"/>
          <w:rFonts w:asciiTheme="minorHAnsi" w:hAnsiTheme="minorHAnsi" w:cstheme="minorBidi"/>
        </w:rPr>
        <w:t>f</w:t>
      </w:r>
      <w:r w:rsidR="004256FE" w:rsidRPr="007F2FA9">
        <w:rPr>
          <w:rStyle w:val="ui-provider"/>
          <w:rFonts w:asciiTheme="minorHAnsi" w:hAnsiTheme="minorHAnsi" w:cstheme="minorBidi"/>
        </w:rPr>
        <w:t>acilitators</w:t>
      </w:r>
      <w:r w:rsidR="00AB0E9B" w:rsidRPr="007F2FA9">
        <w:rPr>
          <w:rStyle w:val="ui-provider"/>
          <w:rFonts w:asciiTheme="minorHAnsi" w:hAnsiTheme="minorHAnsi" w:cstheme="minorBidi"/>
        </w:rPr>
        <w:t xml:space="preserve">, civil </w:t>
      </w:r>
      <w:proofErr w:type="gramStart"/>
      <w:r w:rsidR="00AB0E9B" w:rsidRPr="007F2FA9">
        <w:rPr>
          <w:rStyle w:val="ui-provider"/>
          <w:rFonts w:asciiTheme="minorHAnsi" w:hAnsiTheme="minorHAnsi" w:cstheme="minorBidi"/>
        </w:rPr>
        <w:t>society</w:t>
      </w:r>
      <w:proofErr w:type="gramEnd"/>
      <w:r w:rsidR="004256FE" w:rsidRPr="007F2FA9">
        <w:rPr>
          <w:rStyle w:val="ui-provider"/>
          <w:rFonts w:asciiTheme="minorHAnsi" w:hAnsiTheme="minorHAnsi" w:cstheme="minorBidi"/>
        </w:rPr>
        <w:t xml:space="preserve"> and </w:t>
      </w:r>
      <w:r w:rsidR="005663DC" w:rsidRPr="007F2FA9">
        <w:rPr>
          <w:rStyle w:val="ui-provider"/>
          <w:rFonts w:asciiTheme="minorHAnsi" w:hAnsiTheme="minorHAnsi" w:cstheme="minorBidi"/>
        </w:rPr>
        <w:t>c</w:t>
      </w:r>
      <w:r w:rsidR="004256FE" w:rsidRPr="007F2FA9">
        <w:rPr>
          <w:rStyle w:val="ui-provider"/>
          <w:rFonts w:asciiTheme="minorHAnsi" w:hAnsiTheme="minorHAnsi" w:cstheme="minorBidi"/>
        </w:rPr>
        <w:t>ountries</w:t>
      </w:r>
      <w:r w:rsidR="00602F07" w:rsidRPr="007F2FA9">
        <w:rPr>
          <w:rStyle w:val="ui-provider"/>
          <w:rFonts w:asciiTheme="minorHAnsi" w:hAnsiTheme="minorHAnsi" w:cstheme="minorBidi"/>
        </w:rPr>
        <w:t>.</w:t>
      </w:r>
      <w:r w:rsidR="00D96BBA" w:rsidRPr="007F2FA9">
        <w:rPr>
          <w:rStyle w:val="ui-provider"/>
          <w:rFonts w:asciiTheme="minorHAnsi" w:hAnsiTheme="minorHAnsi" w:cstheme="minorBidi"/>
        </w:rPr>
        <w:t xml:space="preserve"> </w:t>
      </w:r>
      <w:r w:rsidR="34B69B2C" w:rsidRPr="007F2FA9">
        <w:rPr>
          <w:rFonts w:asciiTheme="minorHAnsi" w:hAnsiTheme="minorHAnsi" w:cstheme="minorBidi"/>
        </w:rPr>
        <w:t>Member States are invited to take the necessary action required for the preparations of the overall review of WSIS.</w:t>
      </w:r>
    </w:p>
    <w:p w14:paraId="5CB563C2" w14:textId="21C7CC39" w:rsidR="00E94850" w:rsidRPr="007F2FA9" w:rsidRDefault="00E94850"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rPr>
      </w:pPr>
      <w:r w:rsidRPr="007F2FA9">
        <w:rPr>
          <w:rFonts w:asciiTheme="minorHAnsi" w:hAnsiTheme="minorHAnsi" w:cstheme="minorBidi"/>
        </w:rPr>
        <w:t xml:space="preserve">The WSIS+20 Forum </w:t>
      </w:r>
      <w:r w:rsidR="00602F07" w:rsidRPr="007F2FA9">
        <w:rPr>
          <w:rFonts w:asciiTheme="minorHAnsi" w:hAnsiTheme="minorHAnsi" w:cstheme="minorBidi"/>
        </w:rPr>
        <w:t>H</w:t>
      </w:r>
      <w:r w:rsidRPr="007F2FA9">
        <w:rPr>
          <w:rFonts w:asciiTheme="minorHAnsi" w:hAnsiTheme="minorHAnsi" w:cstheme="minorBidi"/>
        </w:rPr>
        <w:t>igh-</w:t>
      </w:r>
      <w:r w:rsidR="00231109" w:rsidRPr="007F2FA9">
        <w:rPr>
          <w:rFonts w:asciiTheme="minorHAnsi" w:hAnsiTheme="minorHAnsi" w:cstheme="minorBidi"/>
        </w:rPr>
        <w:t>l</w:t>
      </w:r>
      <w:r w:rsidRPr="007F2FA9">
        <w:rPr>
          <w:rFonts w:asciiTheme="minorHAnsi" w:hAnsiTheme="minorHAnsi" w:cstheme="minorBidi"/>
        </w:rPr>
        <w:t xml:space="preserve">evel </w:t>
      </w:r>
      <w:r w:rsidR="00231109" w:rsidRPr="007F2FA9">
        <w:rPr>
          <w:rFonts w:asciiTheme="minorHAnsi" w:hAnsiTheme="minorHAnsi" w:cstheme="minorBidi"/>
        </w:rPr>
        <w:t>E</w:t>
      </w:r>
      <w:r w:rsidRPr="007F2FA9">
        <w:rPr>
          <w:rFonts w:asciiTheme="minorHAnsi" w:hAnsiTheme="minorHAnsi" w:cstheme="minorBidi"/>
        </w:rPr>
        <w:t xml:space="preserve">vent is </w:t>
      </w:r>
      <w:r w:rsidRPr="007F2FA9">
        <w:rPr>
          <w:rFonts w:asciiTheme="minorHAnsi" w:hAnsiTheme="minorHAnsi" w:cstheme="minorBidi"/>
          <w:lang w:eastAsia="en-GB"/>
        </w:rPr>
        <w:t xml:space="preserve">scheduled </w:t>
      </w:r>
      <w:r w:rsidR="005B6383" w:rsidRPr="007F2FA9">
        <w:rPr>
          <w:rFonts w:asciiTheme="minorHAnsi" w:hAnsiTheme="minorHAnsi" w:cstheme="minorBidi"/>
          <w:lang w:eastAsia="en-GB"/>
        </w:rPr>
        <w:t xml:space="preserve">for </w:t>
      </w:r>
      <w:r w:rsidRPr="007F2FA9">
        <w:rPr>
          <w:rFonts w:asciiTheme="minorHAnsi" w:hAnsiTheme="minorHAnsi" w:cstheme="minorBidi"/>
          <w:lang w:eastAsia="en-GB"/>
        </w:rPr>
        <w:t>27-31 May</w:t>
      </w:r>
      <w:r w:rsidR="00516C8C" w:rsidRPr="007F2FA9">
        <w:rPr>
          <w:rFonts w:asciiTheme="minorHAnsi" w:hAnsiTheme="minorHAnsi" w:cstheme="minorBidi"/>
          <w:lang w:eastAsia="en-GB"/>
        </w:rPr>
        <w:t xml:space="preserve"> 2024</w:t>
      </w:r>
      <w:r w:rsidRPr="007F2FA9">
        <w:rPr>
          <w:rFonts w:asciiTheme="minorHAnsi" w:hAnsiTheme="minorHAnsi" w:cstheme="minorBidi"/>
          <w:lang w:eastAsia="en-GB"/>
        </w:rPr>
        <w:t xml:space="preserve"> </w:t>
      </w:r>
      <w:r w:rsidRPr="007F2FA9">
        <w:rPr>
          <w:rFonts w:asciiTheme="minorHAnsi" w:hAnsiTheme="minorHAnsi" w:cstheme="minorBidi"/>
        </w:rPr>
        <w:t xml:space="preserve">in </w:t>
      </w:r>
      <w:proofErr w:type="gramStart"/>
      <w:r w:rsidRPr="007F2FA9">
        <w:rPr>
          <w:rFonts w:asciiTheme="minorHAnsi" w:hAnsiTheme="minorHAnsi" w:cstheme="minorBidi"/>
        </w:rPr>
        <w:t>Geneva</w:t>
      </w:r>
      <w:r w:rsidR="00B10A94" w:rsidRPr="007F2FA9">
        <w:rPr>
          <w:rFonts w:asciiTheme="minorHAnsi" w:hAnsiTheme="minorHAnsi" w:cstheme="minorBidi"/>
        </w:rPr>
        <w:t xml:space="preserve">, </w:t>
      </w:r>
      <w:r w:rsidR="00BC65A1">
        <w:rPr>
          <w:rFonts w:asciiTheme="minorHAnsi" w:hAnsiTheme="minorHAnsi" w:cstheme="minorBidi"/>
        </w:rPr>
        <w:t>and</w:t>
      </w:r>
      <w:proofErr w:type="gramEnd"/>
      <w:r w:rsidR="00BC65A1">
        <w:rPr>
          <w:rFonts w:asciiTheme="minorHAnsi" w:hAnsiTheme="minorHAnsi" w:cstheme="minorBidi"/>
        </w:rPr>
        <w:t xml:space="preserve"> will </w:t>
      </w:r>
      <w:r w:rsidR="00B10A94" w:rsidRPr="007F2FA9">
        <w:rPr>
          <w:rFonts w:asciiTheme="minorHAnsi" w:hAnsiTheme="minorHAnsi" w:cstheme="minorBidi"/>
        </w:rPr>
        <w:t>be hosted by Switzerland</w:t>
      </w:r>
      <w:r w:rsidR="65A2139A" w:rsidRPr="007F2FA9">
        <w:rPr>
          <w:rFonts w:asciiTheme="minorHAnsi" w:hAnsiTheme="minorHAnsi" w:cstheme="minorBidi"/>
        </w:rPr>
        <w:t>.</w:t>
      </w:r>
      <w:r w:rsidRPr="007F2FA9">
        <w:rPr>
          <w:rFonts w:asciiTheme="minorHAnsi" w:hAnsiTheme="minorHAnsi" w:cstheme="minorBidi"/>
        </w:rPr>
        <w:t xml:space="preserve"> </w:t>
      </w:r>
      <w:r w:rsidR="2682EA76" w:rsidRPr="007F2FA9">
        <w:rPr>
          <w:rFonts w:asciiTheme="minorHAnsi" w:hAnsiTheme="minorHAnsi" w:cstheme="minorBidi"/>
        </w:rPr>
        <w:t>It</w:t>
      </w:r>
      <w:r w:rsidRPr="007F2FA9">
        <w:rPr>
          <w:rFonts w:asciiTheme="minorHAnsi" w:hAnsiTheme="minorHAnsi" w:cstheme="minorBidi"/>
        </w:rPr>
        <w:t xml:space="preserve"> will serve as a platform for the WSIS+20 review </w:t>
      </w:r>
      <w:r w:rsidR="02320F43" w:rsidRPr="007F2FA9">
        <w:rPr>
          <w:rFonts w:asciiTheme="minorHAnsi" w:hAnsiTheme="minorHAnsi" w:cstheme="minorBidi"/>
        </w:rPr>
        <w:t xml:space="preserve">and will enable </w:t>
      </w:r>
      <w:r w:rsidRPr="007F2FA9">
        <w:rPr>
          <w:rFonts w:asciiTheme="minorHAnsi" w:hAnsiTheme="minorHAnsi" w:cstheme="minorBidi"/>
        </w:rPr>
        <w:t>multistakeholder discussions on</w:t>
      </w:r>
      <w:r w:rsidRPr="007F2FA9">
        <w:rPr>
          <w:rFonts w:asciiTheme="minorHAnsi" w:hAnsiTheme="minorHAnsi" w:cstheme="minorBidi"/>
          <w:lang w:eastAsia="en-GB"/>
        </w:rPr>
        <w:t xml:space="preserve"> progress made in the implementation of the WSIS outcomes under the mandates of </w:t>
      </w:r>
      <w:r w:rsidR="005B6383" w:rsidRPr="007F2FA9">
        <w:rPr>
          <w:rFonts w:asciiTheme="minorHAnsi" w:hAnsiTheme="minorHAnsi" w:cstheme="minorBidi"/>
          <w:lang w:eastAsia="en-GB"/>
        </w:rPr>
        <w:t xml:space="preserve">the </w:t>
      </w:r>
      <w:r w:rsidRPr="007F2FA9">
        <w:rPr>
          <w:rFonts w:asciiTheme="minorHAnsi" w:hAnsiTheme="minorHAnsi" w:cstheme="minorBidi"/>
          <w:lang w:eastAsia="en-GB"/>
        </w:rPr>
        <w:t>participating agencies</w:t>
      </w:r>
      <w:r w:rsidR="3200658F" w:rsidRPr="007F2FA9">
        <w:rPr>
          <w:rFonts w:asciiTheme="minorHAnsi" w:hAnsiTheme="minorHAnsi" w:cstheme="minorBidi"/>
          <w:lang w:eastAsia="en-GB"/>
        </w:rPr>
        <w:t>. The event will also</w:t>
      </w:r>
      <w:r w:rsidRPr="007F2FA9">
        <w:rPr>
          <w:rFonts w:asciiTheme="minorHAnsi" w:hAnsiTheme="minorHAnsi" w:cstheme="minorBidi"/>
          <w:lang w:eastAsia="en-GB"/>
        </w:rPr>
        <w:t xml:space="preserve"> take stock of achievements in the last 20 years based on reports </w:t>
      </w:r>
      <w:r w:rsidR="00BC65A1">
        <w:rPr>
          <w:rFonts w:asciiTheme="minorHAnsi" w:hAnsiTheme="minorHAnsi" w:cstheme="minorBidi"/>
          <w:lang w:eastAsia="en-GB"/>
        </w:rPr>
        <w:t xml:space="preserve">from </w:t>
      </w:r>
      <w:r w:rsidRPr="007F2FA9">
        <w:rPr>
          <w:rFonts w:asciiTheme="minorHAnsi" w:hAnsiTheme="minorHAnsi" w:cstheme="minorBidi"/>
          <w:lang w:eastAsia="en-GB"/>
        </w:rPr>
        <w:t xml:space="preserve">WSIS </w:t>
      </w:r>
      <w:r w:rsidR="005B6383" w:rsidRPr="007F2FA9">
        <w:rPr>
          <w:rFonts w:asciiTheme="minorHAnsi" w:hAnsiTheme="minorHAnsi" w:cstheme="minorBidi"/>
          <w:lang w:eastAsia="en-GB"/>
        </w:rPr>
        <w:t>s</w:t>
      </w:r>
      <w:r w:rsidRPr="007F2FA9">
        <w:rPr>
          <w:rFonts w:asciiTheme="minorHAnsi" w:hAnsiTheme="minorHAnsi" w:cstheme="minorBidi"/>
          <w:lang w:eastAsia="en-GB"/>
        </w:rPr>
        <w:t xml:space="preserve">takeholders, including countries, </w:t>
      </w:r>
      <w:r w:rsidR="005B6383" w:rsidRPr="007F2FA9">
        <w:rPr>
          <w:rFonts w:asciiTheme="minorHAnsi" w:hAnsiTheme="minorHAnsi" w:cstheme="minorBidi"/>
          <w:lang w:eastAsia="en-GB"/>
        </w:rPr>
        <w:t>a</w:t>
      </w:r>
      <w:r w:rsidRPr="007F2FA9">
        <w:rPr>
          <w:rFonts w:asciiTheme="minorHAnsi" w:hAnsiTheme="minorHAnsi" w:cstheme="minorBidi"/>
          <w:lang w:eastAsia="en-GB"/>
        </w:rPr>
        <w:t xml:space="preserve">ction </w:t>
      </w:r>
      <w:r w:rsidR="005B6383" w:rsidRPr="007F2FA9">
        <w:rPr>
          <w:rFonts w:asciiTheme="minorHAnsi" w:hAnsiTheme="minorHAnsi" w:cstheme="minorBidi"/>
          <w:lang w:eastAsia="en-GB"/>
        </w:rPr>
        <w:t>l</w:t>
      </w:r>
      <w:r w:rsidRPr="007F2FA9">
        <w:rPr>
          <w:rFonts w:asciiTheme="minorHAnsi" w:hAnsiTheme="minorHAnsi" w:cstheme="minorBidi"/>
          <w:lang w:eastAsia="en-GB"/>
        </w:rPr>
        <w:t xml:space="preserve">ine </w:t>
      </w:r>
      <w:r w:rsidR="005B6383" w:rsidRPr="007F2FA9">
        <w:rPr>
          <w:rFonts w:asciiTheme="minorHAnsi" w:hAnsiTheme="minorHAnsi" w:cstheme="minorBidi"/>
          <w:lang w:eastAsia="en-GB"/>
        </w:rPr>
        <w:t>f</w:t>
      </w:r>
      <w:r w:rsidRPr="007F2FA9">
        <w:rPr>
          <w:rFonts w:asciiTheme="minorHAnsi" w:hAnsiTheme="minorHAnsi" w:cstheme="minorBidi"/>
          <w:lang w:eastAsia="en-GB"/>
        </w:rPr>
        <w:t>acilitators and other</w:t>
      </w:r>
      <w:r w:rsidR="00BC65A1">
        <w:rPr>
          <w:rFonts w:asciiTheme="minorHAnsi" w:hAnsiTheme="minorHAnsi" w:cstheme="minorBidi"/>
          <w:lang w:eastAsia="en-GB"/>
        </w:rPr>
        <w:t>s</w:t>
      </w:r>
      <w:r w:rsidR="00602F07" w:rsidRPr="007F2FA9">
        <w:rPr>
          <w:rFonts w:asciiTheme="minorHAnsi" w:hAnsiTheme="minorHAnsi" w:cstheme="minorBidi"/>
          <w:lang w:eastAsia="en-GB"/>
        </w:rPr>
        <w:t>.</w:t>
      </w:r>
    </w:p>
    <w:p w14:paraId="4CF14239" w14:textId="2852FA3E" w:rsidR="00946B66" w:rsidRPr="007F2FA9" w:rsidRDefault="00B4478B"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rPr>
      </w:pPr>
      <w:bookmarkStart w:id="7" w:name="_Hlk136857976"/>
      <w:r w:rsidRPr="007F2FA9">
        <w:rPr>
          <w:rFonts w:asciiTheme="minorHAnsi" w:hAnsiTheme="minorHAnsi" w:cstheme="minorBidi"/>
        </w:rPr>
        <w:t>Following</w:t>
      </w:r>
      <w:r w:rsidR="0029017F" w:rsidRPr="007F2FA9">
        <w:rPr>
          <w:rFonts w:asciiTheme="minorHAnsi" w:hAnsiTheme="minorHAnsi" w:cstheme="minorBidi"/>
        </w:rPr>
        <w:t xml:space="preserve"> the </w:t>
      </w:r>
      <w:r w:rsidR="005B6383" w:rsidRPr="007F2FA9">
        <w:rPr>
          <w:rFonts w:asciiTheme="minorHAnsi" w:hAnsiTheme="minorHAnsi" w:cstheme="minorBidi"/>
        </w:rPr>
        <w:t xml:space="preserve">instructions of the Plenipotentiary Conference </w:t>
      </w:r>
      <w:r w:rsidR="0029017F" w:rsidRPr="007F2FA9">
        <w:rPr>
          <w:rFonts w:asciiTheme="minorHAnsi" w:hAnsiTheme="minorHAnsi" w:cstheme="minorBidi"/>
        </w:rPr>
        <w:t xml:space="preserve">in </w:t>
      </w:r>
      <w:r w:rsidRPr="007F2FA9">
        <w:rPr>
          <w:rFonts w:asciiTheme="minorHAnsi" w:hAnsiTheme="minorHAnsi" w:cstheme="minorBidi"/>
        </w:rPr>
        <w:t>Resolution 140 (</w:t>
      </w:r>
      <w:r w:rsidR="00FF0561" w:rsidRPr="007F2FA9">
        <w:rPr>
          <w:rFonts w:asciiTheme="minorHAnsi" w:hAnsiTheme="minorHAnsi" w:cstheme="minorBidi"/>
        </w:rPr>
        <w:t>Rev.</w:t>
      </w:r>
      <w:r w:rsidR="00BC65A1">
        <w:rPr>
          <w:rFonts w:asciiTheme="minorHAnsi" w:hAnsiTheme="minorHAnsi" w:cstheme="minorBidi"/>
        </w:rPr>
        <w:t> </w:t>
      </w:r>
      <w:r w:rsidRPr="007F2FA9">
        <w:rPr>
          <w:rFonts w:asciiTheme="minorHAnsi" w:hAnsiTheme="minorHAnsi" w:cstheme="minorBidi"/>
        </w:rPr>
        <w:t xml:space="preserve">Bucharest, 2022), </w:t>
      </w:r>
      <w:r w:rsidR="00512BFA" w:rsidRPr="007F2FA9">
        <w:rPr>
          <w:rFonts w:asciiTheme="minorHAnsi" w:hAnsiTheme="minorHAnsi" w:cstheme="minorBidi"/>
        </w:rPr>
        <w:t xml:space="preserve">the </w:t>
      </w:r>
      <w:r w:rsidR="00946B66" w:rsidRPr="007F2FA9">
        <w:rPr>
          <w:rFonts w:asciiTheme="minorHAnsi" w:hAnsiTheme="minorHAnsi" w:cstheme="minorBidi"/>
        </w:rPr>
        <w:t xml:space="preserve">ITU Secretary-General </w:t>
      </w:r>
      <w:r w:rsidR="00602868" w:rsidRPr="007F2FA9">
        <w:rPr>
          <w:rFonts w:asciiTheme="minorHAnsi" w:hAnsiTheme="minorHAnsi" w:cstheme="minorBidi"/>
        </w:rPr>
        <w:t xml:space="preserve">is </w:t>
      </w:r>
      <w:r w:rsidR="00946B66" w:rsidRPr="007F2FA9">
        <w:rPr>
          <w:rFonts w:asciiTheme="minorHAnsi" w:hAnsiTheme="minorHAnsi" w:cstheme="minorBidi"/>
        </w:rPr>
        <w:t>coordinat</w:t>
      </w:r>
      <w:r w:rsidR="00602868" w:rsidRPr="007F2FA9">
        <w:rPr>
          <w:rFonts w:asciiTheme="minorHAnsi" w:hAnsiTheme="minorHAnsi" w:cstheme="minorBidi"/>
        </w:rPr>
        <w:t>ing</w:t>
      </w:r>
      <w:r w:rsidR="00946B66" w:rsidRPr="007F2FA9">
        <w:rPr>
          <w:rFonts w:asciiTheme="minorHAnsi" w:hAnsiTheme="minorHAnsi" w:cstheme="minorBidi"/>
        </w:rPr>
        <w:t xml:space="preserve"> with relevant United Nations organizations, where appropriate, implement</w:t>
      </w:r>
      <w:r w:rsidR="00602868" w:rsidRPr="007F2FA9">
        <w:rPr>
          <w:rFonts w:asciiTheme="minorHAnsi" w:hAnsiTheme="minorHAnsi" w:cstheme="minorBidi"/>
        </w:rPr>
        <w:t xml:space="preserve">ation of </w:t>
      </w:r>
      <w:r w:rsidR="00946B66" w:rsidRPr="007F2FA9">
        <w:rPr>
          <w:rFonts w:asciiTheme="minorHAnsi" w:hAnsiTheme="minorHAnsi" w:cstheme="minorBidi"/>
        </w:rPr>
        <w:t xml:space="preserve">ITU's WSIS+20 roadmap for the preparations for and conducting of the WSIS+20 review process </w:t>
      </w:r>
      <w:r w:rsidRPr="007F2FA9">
        <w:rPr>
          <w:rFonts w:asciiTheme="minorHAnsi" w:hAnsiTheme="minorHAnsi" w:cstheme="minorBidi"/>
        </w:rPr>
        <w:t>and the WSIS process beyond 2025</w:t>
      </w:r>
      <w:r w:rsidR="00946B66" w:rsidRPr="007F2FA9">
        <w:rPr>
          <w:rFonts w:asciiTheme="minorHAnsi" w:hAnsiTheme="minorHAnsi" w:cstheme="minorBidi"/>
        </w:rPr>
        <w:t>, consistent with UNGA's WSIS+20 preparatory process</w:t>
      </w:r>
      <w:r w:rsidR="00602F07" w:rsidRPr="007F2FA9">
        <w:rPr>
          <w:rFonts w:asciiTheme="minorHAnsi" w:hAnsiTheme="minorHAnsi" w:cstheme="minorBidi"/>
        </w:rPr>
        <w:t>.</w:t>
      </w:r>
    </w:p>
    <w:bookmarkEnd w:id="7"/>
    <w:p w14:paraId="68C10CE3" w14:textId="59DB3D10" w:rsidR="00217938" w:rsidRPr="007F2FA9" w:rsidRDefault="00217938" w:rsidP="32F6372A">
      <w:pPr>
        <w:pStyle w:val="ListParagraph"/>
        <w:numPr>
          <w:ilvl w:val="1"/>
          <w:numId w:val="7"/>
        </w:numPr>
        <w:tabs>
          <w:tab w:val="clear" w:pos="567"/>
          <w:tab w:val="clear" w:pos="1134"/>
          <w:tab w:val="clear" w:pos="1701"/>
          <w:tab w:val="clear" w:pos="2268"/>
          <w:tab w:val="clear" w:pos="2835"/>
        </w:tabs>
        <w:spacing w:after="120"/>
        <w:ind w:left="0" w:firstLine="0"/>
        <w:jc w:val="both"/>
        <w:rPr>
          <w:rFonts w:asciiTheme="minorHAnsi" w:hAnsiTheme="minorHAnsi" w:cstheme="minorBidi"/>
        </w:rPr>
      </w:pPr>
      <w:r w:rsidRPr="007F2FA9">
        <w:rPr>
          <w:rFonts w:asciiTheme="minorHAnsi" w:hAnsiTheme="minorHAnsi" w:cstheme="minorBidi"/>
        </w:rPr>
        <w:t xml:space="preserve">The Secretary-General is taking </w:t>
      </w:r>
      <w:r w:rsidR="005B6383" w:rsidRPr="007F2FA9">
        <w:rPr>
          <w:rFonts w:asciiTheme="minorHAnsi" w:hAnsiTheme="minorHAnsi" w:cstheme="minorBidi"/>
        </w:rPr>
        <w:t xml:space="preserve">the </w:t>
      </w:r>
      <w:r w:rsidRPr="007F2FA9">
        <w:rPr>
          <w:rFonts w:asciiTheme="minorHAnsi" w:hAnsiTheme="minorHAnsi" w:cstheme="minorBidi"/>
        </w:rPr>
        <w:t xml:space="preserve">necessary steps to engage all Member States in preparing for the overall review of WSIS </w:t>
      </w:r>
      <w:r w:rsidR="007F2FA9">
        <w:rPr>
          <w:rFonts w:asciiTheme="minorHAnsi" w:hAnsiTheme="minorHAnsi" w:cstheme="minorBidi"/>
        </w:rPr>
        <w:t xml:space="preserve">outcome </w:t>
      </w:r>
      <w:r w:rsidR="000E5D3B" w:rsidRPr="007F2FA9">
        <w:rPr>
          <w:rFonts w:asciiTheme="minorHAnsi" w:hAnsiTheme="minorHAnsi" w:cstheme="minorBidi"/>
        </w:rPr>
        <w:t>implementation,</w:t>
      </w:r>
      <w:r w:rsidR="00001DA4" w:rsidRPr="007F2FA9">
        <w:rPr>
          <w:rFonts w:asciiTheme="minorHAnsi" w:hAnsiTheme="minorHAnsi" w:cstheme="minorBidi"/>
        </w:rPr>
        <w:t xml:space="preserve"> </w:t>
      </w:r>
      <w:r w:rsidR="00D70067" w:rsidRPr="007F2FA9">
        <w:rPr>
          <w:rFonts w:asciiTheme="minorHAnsi" w:hAnsiTheme="minorHAnsi" w:cstheme="minorBidi"/>
        </w:rPr>
        <w:t>including designing the</w:t>
      </w:r>
      <w:r w:rsidR="00001DA4" w:rsidRPr="007F2FA9">
        <w:rPr>
          <w:rFonts w:asciiTheme="minorHAnsi" w:hAnsiTheme="minorHAnsi" w:cstheme="minorBidi"/>
        </w:rPr>
        <w:t xml:space="preserve"> </w:t>
      </w:r>
      <w:r w:rsidR="00AB65F6" w:rsidRPr="007F2FA9">
        <w:rPr>
          <w:rFonts w:asciiTheme="minorHAnsi" w:hAnsiTheme="minorHAnsi" w:cstheme="minorBidi"/>
        </w:rPr>
        <w:t>mechanism</w:t>
      </w:r>
      <w:r w:rsidR="00BE2637" w:rsidRPr="007F2FA9">
        <w:rPr>
          <w:rFonts w:asciiTheme="minorHAnsi" w:hAnsiTheme="minorHAnsi" w:cstheme="minorBidi"/>
        </w:rPr>
        <w:t xml:space="preserve"> for</w:t>
      </w:r>
      <w:r w:rsidR="00001DA4" w:rsidRPr="007F2FA9">
        <w:rPr>
          <w:rFonts w:asciiTheme="minorHAnsi" w:hAnsiTheme="minorHAnsi" w:cstheme="minorBidi"/>
        </w:rPr>
        <w:t xml:space="preserve"> reporting on implementation</w:t>
      </w:r>
      <w:r w:rsidR="00D13E22" w:rsidRPr="007F2FA9">
        <w:rPr>
          <w:rFonts w:asciiTheme="minorHAnsi" w:hAnsiTheme="minorHAnsi" w:cstheme="minorBidi"/>
        </w:rPr>
        <w:t>.</w:t>
      </w:r>
    </w:p>
    <w:p w14:paraId="7FF622AE" w14:textId="7DF2F177" w:rsidR="000F1E7E" w:rsidRPr="007F2FA9" w:rsidRDefault="000F1E7E" w:rsidP="32F6372A">
      <w:pPr>
        <w:pStyle w:val="ListParagraph"/>
        <w:numPr>
          <w:ilvl w:val="1"/>
          <w:numId w:val="7"/>
        </w:numPr>
        <w:tabs>
          <w:tab w:val="clear" w:pos="567"/>
          <w:tab w:val="clear" w:pos="1134"/>
          <w:tab w:val="clear" w:pos="1701"/>
          <w:tab w:val="clear" w:pos="2268"/>
          <w:tab w:val="clear" w:pos="2835"/>
        </w:tabs>
        <w:spacing w:after="120"/>
        <w:ind w:left="0" w:firstLine="0"/>
        <w:jc w:val="both"/>
        <w:rPr>
          <w:rFonts w:asciiTheme="minorHAnsi" w:hAnsiTheme="minorHAnsi" w:cstheme="minorBidi"/>
        </w:rPr>
      </w:pPr>
      <w:r w:rsidRPr="007F2FA9">
        <w:rPr>
          <w:rFonts w:asciiTheme="minorHAnsi" w:hAnsiTheme="minorHAnsi" w:cstheme="minorBidi"/>
        </w:rPr>
        <w:t xml:space="preserve">In collaboration with UNESCO, UNDP, UNCSTD, UNDESA and other UN </w:t>
      </w:r>
      <w:r w:rsidR="00DF5051" w:rsidRPr="007F2FA9">
        <w:rPr>
          <w:rFonts w:asciiTheme="minorHAnsi" w:hAnsiTheme="minorHAnsi" w:cstheme="minorBidi"/>
        </w:rPr>
        <w:t>a</w:t>
      </w:r>
      <w:r w:rsidRPr="007F2FA9">
        <w:rPr>
          <w:rFonts w:asciiTheme="minorHAnsi" w:hAnsiTheme="minorHAnsi" w:cstheme="minorBidi"/>
        </w:rPr>
        <w:t xml:space="preserve">gencies, the WSIS+20 </w:t>
      </w:r>
      <w:r w:rsidR="00DF5051" w:rsidRPr="007F2FA9">
        <w:rPr>
          <w:rFonts w:asciiTheme="minorHAnsi" w:hAnsiTheme="minorHAnsi" w:cstheme="minorBidi"/>
        </w:rPr>
        <w:t>r</w:t>
      </w:r>
      <w:r w:rsidRPr="007F2FA9">
        <w:rPr>
          <w:rFonts w:asciiTheme="minorHAnsi" w:hAnsiTheme="minorHAnsi" w:cstheme="minorBidi"/>
        </w:rPr>
        <w:t xml:space="preserve">eview process </w:t>
      </w:r>
      <w:r w:rsidR="0354DBCB" w:rsidRPr="007F2FA9">
        <w:rPr>
          <w:rFonts w:asciiTheme="minorHAnsi" w:hAnsiTheme="minorHAnsi" w:cstheme="minorBidi"/>
        </w:rPr>
        <w:t xml:space="preserve">is expected to </w:t>
      </w:r>
      <w:r w:rsidRPr="007F2FA9">
        <w:rPr>
          <w:rFonts w:asciiTheme="minorHAnsi" w:hAnsiTheme="minorHAnsi" w:cstheme="minorBidi"/>
        </w:rPr>
        <w:t>be a multistakeholder process conducted in multiple phases</w:t>
      </w:r>
      <w:r w:rsidR="005B6383" w:rsidRPr="007F2FA9">
        <w:rPr>
          <w:rFonts w:asciiTheme="minorHAnsi" w:hAnsiTheme="minorHAnsi" w:cstheme="minorBidi"/>
        </w:rPr>
        <w:t>, with</w:t>
      </w:r>
      <w:r w:rsidRPr="007F2FA9">
        <w:rPr>
          <w:rFonts w:asciiTheme="minorHAnsi" w:hAnsiTheme="minorHAnsi" w:cstheme="minorBidi"/>
        </w:rPr>
        <w:t xml:space="preserve"> on</w:t>
      </w:r>
      <w:r w:rsidR="005B6383" w:rsidRPr="007F2FA9">
        <w:rPr>
          <w:rFonts w:asciiTheme="minorHAnsi" w:hAnsiTheme="minorHAnsi" w:cstheme="minorBidi"/>
        </w:rPr>
        <w:t>-</w:t>
      </w:r>
      <w:r w:rsidRPr="007F2FA9">
        <w:rPr>
          <w:rFonts w:asciiTheme="minorHAnsi" w:hAnsiTheme="minorHAnsi" w:cstheme="minorBidi"/>
        </w:rPr>
        <w:t xml:space="preserve">site and physical consultations. The aim of this review process would be to develop consensus text on </w:t>
      </w:r>
      <w:r w:rsidR="00DF5051" w:rsidRPr="007F2FA9">
        <w:rPr>
          <w:rFonts w:asciiTheme="minorHAnsi" w:hAnsiTheme="minorHAnsi" w:cstheme="minorBidi"/>
        </w:rPr>
        <w:t xml:space="preserve">the </w:t>
      </w:r>
      <w:r w:rsidRPr="007F2FA9">
        <w:rPr>
          <w:rFonts w:asciiTheme="minorHAnsi" w:hAnsiTheme="minorHAnsi" w:cstheme="minorBidi"/>
        </w:rPr>
        <w:t xml:space="preserve">vision of WSIS beyond 2025, ideally to </w:t>
      </w:r>
      <w:r w:rsidRPr="007F2FA9">
        <w:t xml:space="preserve">be endorsed during the high-level meeting </w:t>
      </w:r>
      <w:r w:rsidR="00DF5051" w:rsidRPr="007F2FA9">
        <w:t xml:space="preserve">during </w:t>
      </w:r>
      <w:r w:rsidRPr="007F2FA9">
        <w:t>UNGA 2025.</w:t>
      </w:r>
    </w:p>
    <w:p w14:paraId="5ED72D6A" w14:textId="7E48A4CE" w:rsidR="000F1E7E" w:rsidRPr="007F2FA9" w:rsidRDefault="00DF5051" w:rsidP="32F6372A">
      <w:pPr>
        <w:pStyle w:val="ListParagraph"/>
        <w:numPr>
          <w:ilvl w:val="1"/>
          <w:numId w:val="7"/>
        </w:numPr>
        <w:tabs>
          <w:tab w:val="clear" w:pos="567"/>
          <w:tab w:val="clear" w:pos="1134"/>
          <w:tab w:val="clear" w:pos="1701"/>
          <w:tab w:val="clear" w:pos="2268"/>
          <w:tab w:val="clear" w:pos="2835"/>
        </w:tabs>
        <w:spacing w:after="120"/>
        <w:ind w:left="0" w:firstLine="0"/>
        <w:jc w:val="both"/>
        <w:rPr>
          <w:rFonts w:asciiTheme="minorHAnsi" w:hAnsiTheme="minorHAnsi" w:cstheme="minorBidi"/>
        </w:rPr>
      </w:pPr>
      <w:r w:rsidRPr="007F2FA9">
        <w:t xml:space="preserve">As </w:t>
      </w:r>
      <w:r w:rsidR="000F1E7E" w:rsidRPr="007F2FA9">
        <w:t xml:space="preserve">a multistakeholder process, </w:t>
      </w:r>
      <w:r w:rsidRPr="007F2FA9">
        <w:t xml:space="preserve">WSIS </w:t>
      </w:r>
      <w:r w:rsidR="000F1E7E" w:rsidRPr="007F2FA9">
        <w:t>has stood the test of time</w:t>
      </w:r>
      <w:r w:rsidR="00D11E6E">
        <w:t>,</w:t>
      </w:r>
      <w:r w:rsidR="000F1E7E" w:rsidRPr="007F2FA9">
        <w:t xml:space="preserve"> and the WSIS+20 </w:t>
      </w:r>
      <w:r w:rsidRPr="007F2FA9">
        <w:t>r</w:t>
      </w:r>
      <w:r w:rsidR="000F1E7E" w:rsidRPr="007F2FA9">
        <w:t xml:space="preserve">eview </w:t>
      </w:r>
      <w:r w:rsidRPr="007F2FA9">
        <w:t>p</w:t>
      </w:r>
      <w:r w:rsidR="000F1E7E" w:rsidRPr="007F2FA9">
        <w:t xml:space="preserve">rocess </w:t>
      </w:r>
      <w:r w:rsidR="1AE59D31" w:rsidRPr="007F2FA9">
        <w:t xml:space="preserve">is expected to </w:t>
      </w:r>
      <w:r w:rsidR="000F1E7E" w:rsidRPr="007F2FA9">
        <w:t xml:space="preserve">provide a guidance framework for all stakeholders, based on the WSIS </w:t>
      </w:r>
      <w:r w:rsidRPr="007F2FA9">
        <w:t>o</w:t>
      </w:r>
      <w:r w:rsidR="000F1E7E" w:rsidRPr="007F2FA9">
        <w:t xml:space="preserve">utcome </w:t>
      </w:r>
      <w:r w:rsidRPr="007F2FA9">
        <w:t>d</w:t>
      </w:r>
      <w:r w:rsidR="000F1E7E" w:rsidRPr="007F2FA9">
        <w:t xml:space="preserve">ocuments, </w:t>
      </w:r>
      <w:r w:rsidR="00D11E6E">
        <w:t xml:space="preserve">for </w:t>
      </w:r>
      <w:r w:rsidR="000F1E7E" w:rsidRPr="007F2FA9">
        <w:t xml:space="preserve">addressing opportunities and challenges posed by the current digital landscape, </w:t>
      </w:r>
      <w:r w:rsidR="4A48F11E" w:rsidRPr="007F2FA9">
        <w:t xml:space="preserve">having regard to </w:t>
      </w:r>
      <w:r w:rsidR="000F1E7E" w:rsidRPr="007F2FA9">
        <w:t>the strategic goals of the Union</w:t>
      </w:r>
      <w:r w:rsidRPr="007F2FA9">
        <w:t>,</w:t>
      </w:r>
      <w:r w:rsidR="000F1E7E" w:rsidRPr="007F2FA9">
        <w:t xml:space="preserve"> </w:t>
      </w:r>
      <w:proofErr w:type="gramStart"/>
      <w:r w:rsidR="000F1E7E" w:rsidRPr="007F2FA9">
        <w:t>i.e.</w:t>
      </w:r>
      <w:proofErr w:type="gramEnd"/>
      <w:r w:rsidR="000F1E7E" w:rsidRPr="007F2FA9">
        <w:t xml:space="preserve"> universal connectivity and sustainable digital transformation.</w:t>
      </w:r>
    </w:p>
    <w:p w14:paraId="337228C4" w14:textId="42ABDCFF" w:rsidR="00DC72F9" w:rsidRPr="007F2FA9" w:rsidRDefault="00217938"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rPr>
      </w:pPr>
      <w:r w:rsidRPr="007F2FA9">
        <w:rPr>
          <w:rFonts w:asciiTheme="minorHAnsi" w:hAnsiTheme="minorHAnsi" w:cstheme="minorBidi"/>
        </w:rPr>
        <w:t xml:space="preserve">In addition, </w:t>
      </w:r>
      <w:r w:rsidR="0076624F" w:rsidRPr="007F2FA9">
        <w:rPr>
          <w:rFonts w:asciiTheme="minorHAnsi" w:hAnsiTheme="minorHAnsi" w:cstheme="minorBidi"/>
        </w:rPr>
        <w:t xml:space="preserve">the </w:t>
      </w:r>
      <w:r w:rsidR="00DF5051" w:rsidRPr="007F2FA9">
        <w:rPr>
          <w:rFonts w:asciiTheme="minorHAnsi" w:hAnsiTheme="minorHAnsi" w:cstheme="minorBidi"/>
        </w:rPr>
        <w:t>s</w:t>
      </w:r>
      <w:r w:rsidR="0076624F" w:rsidRPr="007F2FA9">
        <w:rPr>
          <w:rFonts w:asciiTheme="minorHAnsi" w:hAnsiTheme="minorHAnsi" w:cstheme="minorBidi"/>
        </w:rPr>
        <w:t>ecretariat is</w:t>
      </w:r>
      <w:r w:rsidR="00C267A2" w:rsidRPr="007F2FA9">
        <w:rPr>
          <w:rFonts w:asciiTheme="minorHAnsi" w:hAnsiTheme="minorHAnsi" w:cstheme="minorBidi"/>
        </w:rPr>
        <w:t xml:space="preserve"> </w:t>
      </w:r>
      <w:r w:rsidR="214C3395" w:rsidRPr="007F2FA9">
        <w:rPr>
          <w:rFonts w:asciiTheme="minorHAnsi" w:hAnsiTheme="minorHAnsi" w:cstheme="minorBidi"/>
        </w:rPr>
        <w:t xml:space="preserve">contributing to the </w:t>
      </w:r>
      <w:r w:rsidRPr="007F2FA9">
        <w:rPr>
          <w:rFonts w:asciiTheme="minorHAnsi" w:hAnsiTheme="minorHAnsi" w:cstheme="minorBidi"/>
        </w:rPr>
        <w:t xml:space="preserve">global digital governance processes, such as </w:t>
      </w:r>
      <w:r w:rsidR="00213A05" w:rsidRPr="007F2FA9">
        <w:rPr>
          <w:rFonts w:asciiTheme="minorHAnsi" w:hAnsiTheme="minorHAnsi" w:cstheme="minorBidi"/>
        </w:rPr>
        <w:t xml:space="preserve">the </w:t>
      </w:r>
      <w:r w:rsidRPr="007F2FA9">
        <w:rPr>
          <w:rFonts w:asciiTheme="minorHAnsi" w:hAnsiTheme="minorHAnsi" w:cstheme="minorBidi"/>
        </w:rPr>
        <w:t>GDC</w:t>
      </w:r>
      <w:r w:rsidR="000F1E7E" w:rsidRPr="007F2FA9">
        <w:rPr>
          <w:rFonts w:asciiTheme="minorHAnsi" w:hAnsiTheme="minorHAnsi" w:cstheme="minorBidi"/>
        </w:rPr>
        <w:t xml:space="preserve"> and </w:t>
      </w:r>
      <w:r w:rsidR="00DF5051" w:rsidRPr="007F2FA9">
        <w:rPr>
          <w:rFonts w:asciiTheme="minorHAnsi" w:hAnsiTheme="minorHAnsi" w:cstheme="minorBidi"/>
        </w:rPr>
        <w:t xml:space="preserve">the </w:t>
      </w:r>
      <w:r w:rsidRPr="007F2FA9">
        <w:rPr>
          <w:rFonts w:asciiTheme="minorHAnsi" w:hAnsiTheme="minorHAnsi" w:cstheme="minorBidi"/>
        </w:rPr>
        <w:t>20</w:t>
      </w:r>
      <w:r w:rsidR="00ED37BE" w:rsidRPr="007F2FA9">
        <w:rPr>
          <w:rFonts w:asciiTheme="minorHAnsi" w:hAnsiTheme="minorHAnsi" w:cstheme="minorBidi"/>
        </w:rPr>
        <w:t>30</w:t>
      </w:r>
      <w:r w:rsidRPr="007F2FA9">
        <w:rPr>
          <w:rFonts w:asciiTheme="minorHAnsi" w:hAnsiTheme="minorHAnsi" w:cstheme="minorBidi"/>
        </w:rPr>
        <w:t xml:space="preserve"> Agenda</w:t>
      </w:r>
      <w:r w:rsidR="00DF5051" w:rsidRPr="007F2FA9">
        <w:rPr>
          <w:rFonts w:asciiTheme="minorHAnsi" w:hAnsiTheme="minorHAnsi" w:cstheme="minorBidi"/>
        </w:rPr>
        <w:t>,</w:t>
      </w:r>
      <w:r w:rsidR="00213A05" w:rsidRPr="007F2FA9">
        <w:rPr>
          <w:rFonts w:asciiTheme="minorHAnsi" w:hAnsiTheme="minorHAnsi" w:cstheme="minorBidi"/>
        </w:rPr>
        <w:t xml:space="preserve"> </w:t>
      </w:r>
      <w:r w:rsidR="000F1E7E" w:rsidRPr="007F2FA9">
        <w:rPr>
          <w:rFonts w:asciiTheme="minorHAnsi" w:hAnsiTheme="minorHAnsi" w:cstheme="minorBidi"/>
        </w:rPr>
        <w:t>to</w:t>
      </w:r>
      <w:r w:rsidRPr="007F2FA9">
        <w:rPr>
          <w:rFonts w:asciiTheme="minorHAnsi" w:hAnsiTheme="minorHAnsi" w:cstheme="minorBidi"/>
        </w:rPr>
        <w:t xml:space="preserve"> ensure synergy and coherence throughout the </w:t>
      </w:r>
      <w:r w:rsidR="00BB4610" w:rsidRPr="007F2FA9">
        <w:rPr>
          <w:rFonts w:asciiTheme="minorHAnsi" w:hAnsiTheme="minorHAnsi" w:cstheme="minorBidi"/>
        </w:rPr>
        <w:t xml:space="preserve">WSIS+20 </w:t>
      </w:r>
      <w:r w:rsidR="00EE1C38" w:rsidRPr="007F2FA9">
        <w:rPr>
          <w:rFonts w:asciiTheme="minorHAnsi" w:hAnsiTheme="minorHAnsi" w:cstheme="minorBidi"/>
        </w:rPr>
        <w:t>r</w:t>
      </w:r>
      <w:r w:rsidR="00BB4610" w:rsidRPr="007F2FA9">
        <w:rPr>
          <w:rFonts w:asciiTheme="minorHAnsi" w:hAnsiTheme="minorHAnsi" w:cstheme="minorBidi"/>
        </w:rPr>
        <w:t xml:space="preserve">eview </w:t>
      </w:r>
      <w:r w:rsidRPr="007F2FA9">
        <w:rPr>
          <w:rFonts w:asciiTheme="minorHAnsi" w:hAnsiTheme="minorHAnsi" w:cstheme="minorBidi"/>
        </w:rPr>
        <w:t>process.</w:t>
      </w:r>
    </w:p>
    <w:p w14:paraId="7F0F62C9" w14:textId="4AE14C92" w:rsidR="00D10D19" w:rsidRPr="007F2FA9" w:rsidRDefault="009613A2" w:rsidP="00FF0561">
      <w:pPr>
        <w:pStyle w:val="ListParagraph"/>
        <w:keepNext/>
        <w:keepLines/>
        <w:numPr>
          <w:ilvl w:val="0"/>
          <w:numId w:val="7"/>
        </w:numPr>
        <w:tabs>
          <w:tab w:val="clear" w:pos="567"/>
          <w:tab w:val="clear" w:pos="1134"/>
          <w:tab w:val="clear" w:pos="1701"/>
          <w:tab w:val="clear" w:pos="2268"/>
          <w:tab w:val="clear" w:pos="2835"/>
        </w:tabs>
        <w:overflowPunct/>
        <w:autoSpaceDE/>
        <w:autoSpaceDN/>
        <w:snapToGrid w:val="0"/>
        <w:spacing w:before="360" w:after="120"/>
        <w:ind w:left="0" w:firstLine="0"/>
        <w:contextualSpacing w:val="0"/>
        <w:textAlignment w:val="auto"/>
        <w:rPr>
          <w:rFonts w:asciiTheme="minorHAnsi" w:hAnsiTheme="minorHAnsi" w:cstheme="minorHAnsi"/>
          <w:b/>
          <w:bCs/>
          <w:szCs w:val="24"/>
        </w:rPr>
      </w:pPr>
      <w:r w:rsidRPr="007F2FA9">
        <w:rPr>
          <w:rFonts w:asciiTheme="minorHAnsi" w:hAnsiTheme="minorHAnsi" w:cstheme="minorHAnsi"/>
          <w:b/>
          <w:bCs/>
          <w:szCs w:val="24"/>
        </w:rPr>
        <w:lastRenderedPageBreak/>
        <w:t>WSIS contribution</w:t>
      </w:r>
      <w:r w:rsidR="00D10D19" w:rsidRPr="007F2FA9">
        <w:rPr>
          <w:rFonts w:asciiTheme="minorHAnsi" w:hAnsiTheme="minorHAnsi" w:cstheme="minorHAnsi"/>
          <w:b/>
          <w:bCs/>
          <w:szCs w:val="24"/>
        </w:rPr>
        <w:t>s</w:t>
      </w:r>
      <w:r w:rsidRPr="007F2FA9">
        <w:rPr>
          <w:rFonts w:asciiTheme="minorHAnsi" w:hAnsiTheme="minorHAnsi" w:cstheme="minorHAnsi"/>
          <w:b/>
          <w:bCs/>
          <w:szCs w:val="24"/>
        </w:rPr>
        <w:t xml:space="preserve"> to other UN </w:t>
      </w:r>
      <w:r w:rsidR="00DF5051" w:rsidRPr="007F2FA9">
        <w:rPr>
          <w:rFonts w:asciiTheme="minorHAnsi" w:hAnsiTheme="minorHAnsi" w:cstheme="minorHAnsi"/>
          <w:b/>
          <w:bCs/>
          <w:szCs w:val="24"/>
        </w:rPr>
        <w:t>p</w:t>
      </w:r>
      <w:r w:rsidRPr="007F2FA9">
        <w:rPr>
          <w:rFonts w:asciiTheme="minorHAnsi" w:hAnsiTheme="minorHAnsi" w:cstheme="minorHAnsi"/>
          <w:b/>
          <w:bCs/>
          <w:szCs w:val="24"/>
        </w:rPr>
        <w:t xml:space="preserve">rocesses and the 2030 Agenda </w:t>
      </w:r>
    </w:p>
    <w:p w14:paraId="5EACD242" w14:textId="119141AE" w:rsidR="007574F1" w:rsidRPr="007F2FA9" w:rsidRDefault="009613A2" w:rsidP="32F6372A">
      <w:pPr>
        <w:keepNext/>
        <w:keepLines/>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Bidi"/>
          <w:b/>
          <w:bCs/>
        </w:rPr>
      </w:pPr>
      <w:r w:rsidRPr="007F2FA9">
        <w:rPr>
          <w:rFonts w:asciiTheme="minorHAnsi" w:hAnsiTheme="minorHAnsi" w:cstheme="minorBidi"/>
        </w:rPr>
        <w:t xml:space="preserve">WSIS has contributed </w:t>
      </w:r>
      <w:r w:rsidR="00840135" w:rsidRPr="007F2FA9">
        <w:rPr>
          <w:rFonts w:asciiTheme="minorHAnsi" w:hAnsiTheme="minorHAnsi" w:cstheme="minorBidi"/>
        </w:rPr>
        <w:t xml:space="preserve">to </w:t>
      </w:r>
      <w:r w:rsidRPr="007F2FA9">
        <w:rPr>
          <w:rFonts w:asciiTheme="minorHAnsi" w:hAnsiTheme="minorHAnsi" w:cstheme="minorBidi"/>
        </w:rPr>
        <w:t xml:space="preserve">other United Nations </w:t>
      </w:r>
      <w:r w:rsidR="00EE1C38" w:rsidRPr="007F2FA9">
        <w:rPr>
          <w:rFonts w:asciiTheme="minorHAnsi" w:hAnsiTheme="minorHAnsi" w:cstheme="minorBidi"/>
        </w:rPr>
        <w:t>c</w:t>
      </w:r>
      <w:r w:rsidR="00D10D19" w:rsidRPr="007F2FA9">
        <w:rPr>
          <w:rFonts w:asciiTheme="minorHAnsi" w:hAnsiTheme="minorHAnsi" w:cstheme="minorBidi"/>
        </w:rPr>
        <w:t xml:space="preserve">onferences and </w:t>
      </w:r>
      <w:r w:rsidRPr="007F2FA9">
        <w:rPr>
          <w:rFonts w:asciiTheme="minorHAnsi" w:hAnsiTheme="minorHAnsi" w:cstheme="minorBidi"/>
        </w:rPr>
        <w:t>processes</w:t>
      </w:r>
      <w:r w:rsidR="00081B1A" w:rsidRPr="007F2FA9">
        <w:rPr>
          <w:rFonts w:asciiTheme="minorHAnsi" w:hAnsiTheme="minorHAnsi" w:cstheme="minorBidi"/>
        </w:rPr>
        <w:t xml:space="preserve">. </w:t>
      </w:r>
      <w:r w:rsidR="00314726" w:rsidRPr="007F2FA9">
        <w:rPr>
          <w:rFonts w:asciiTheme="minorHAnsi" w:hAnsiTheme="minorHAnsi" w:cstheme="minorBidi"/>
        </w:rPr>
        <w:t xml:space="preserve">The </w:t>
      </w:r>
      <w:r w:rsidR="00081B1A" w:rsidRPr="007F2FA9">
        <w:rPr>
          <w:rFonts w:asciiTheme="minorHAnsi" w:eastAsiaTheme="majorBidi" w:hAnsiTheme="minorHAnsi" w:cstheme="minorBidi"/>
          <w:color w:val="000000" w:themeColor="text1"/>
        </w:rPr>
        <w:t xml:space="preserve">UNGIS/WSIS side event </w:t>
      </w:r>
      <w:r w:rsidR="00314726" w:rsidRPr="007F2FA9">
        <w:rPr>
          <w:rFonts w:asciiTheme="minorHAnsi" w:eastAsia="SimSun" w:hAnsiTheme="minorHAnsi" w:cstheme="minorBidi"/>
        </w:rPr>
        <w:t>“</w:t>
      </w:r>
      <w:hyperlink r:id="rId54" w:history="1">
        <w:r w:rsidR="00081B1A" w:rsidRPr="007F2FA9">
          <w:rPr>
            <w:rStyle w:val="Hyperlink"/>
            <w:rFonts w:asciiTheme="minorHAnsi" w:eastAsiaTheme="majorBidi" w:hAnsiTheme="minorHAnsi" w:cstheme="minorBidi"/>
          </w:rPr>
          <w:t>WSIS Cooperation for Accelerating Progress on the SDGs</w:t>
        </w:r>
      </w:hyperlink>
      <w:r w:rsidR="00314726" w:rsidRPr="007F2FA9">
        <w:rPr>
          <w:rFonts w:asciiTheme="minorHAnsi" w:eastAsiaTheme="majorBidi" w:hAnsiTheme="minorHAnsi" w:cstheme="minorBidi"/>
        </w:rPr>
        <w:t>”</w:t>
      </w:r>
      <w:r w:rsidR="00081B1A" w:rsidRPr="007F2FA9">
        <w:rPr>
          <w:rFonts w:asciiTheme="minorHAnsi" w:hAnsiTheme="minorHAnsi" w:cstheme="minorBidi"/>
          <w:b/>
          <w:bCs/>
        </w:rPr>
        <w:t xml:space="preserve"> </w:t>
      </w:r>
      <w:r w:rsidR="00081B1A" w:rsidRPr="007F2FA9">
        <w:rPr>
          <w:rFonts w:asciiTheme="minorHAnsi" w:hAnsiTheme="minorHAnsi" w:cstheme="minorBidi"/>
        </w:rPr>
        <w:t>took place at the</w:t>
      </w:r>
      <w:r w:rsidR="00081B1A" w:rsidRPr="007F2FA9">
        <w:rPr>
          <w:rFonts w:asciiTheme="minorHAnsi" w:hAnsiTheme="minorHAnsi" w:cstheme="minorBidi"/>
          <w:b/>
          <w:bCs/>
        </w:rPr>
        <w:t xml:space="preserve"> </w:t>
      </w:r>
      <w:r w:rsidRPr="007F2FA9">
        <w:rPr>
          <w:rFonts w:asciiTheme="minorHAnsi" w:eastAsiaTheme="majorBidi" w:hAnsiTheme="minorHAnsi" w:cstheme="minorBidi"/>
          <w:color w:val="000000" w:themeColor="text1"/>
        </w:rPr>
        <w:t>ECOSOC</w:t>
      </w:r>
      <w:r w:rsidRPr="007F2FA9">
        <w:rPr>
          <w:rFonts w:asciiTheme="minorHAnsi" w:eastAsiaTheme="majorBidi" w:hAnsiTheme="minorHAnsi" w:cstheme="minorBidi"/>
        </w:rPr>
        <w:t xml:space="preserve"> Partnership Forum 2023</w:t>
      </w:r>
      <w:r w:rsidR="00314726" w:rsidRPr="007F2FA9">
        <w:rPr>
          <w:rFonts w:asciiTheme="minorHAnsi" w:eastAsiaTheme="majorBidi" w:hAnsiTheme="minorHAnsi" w:cstheme="minorBidi"/>
        </w:rPr>
        <w:t xml:space="preserve">. </w:t>
      </w:r>
      <w:r w:rsidR="00314726" w:rsidRPr="007F2FA9">
        <w:rPr>
          <w:rFonts w:asciiTheme="minorHAnsi" w:eastAsiaTheme="majorBidi" w:hAnsiTheme="minorHAnsi" w:cstheme="minorBidi"/>
          <w:color w:val="000000" w:themeColor="text1"/>
        </w:rPr>
        <w:t>A</w:t>
      </w:r>
      <w:r w:rsidR="00081B1A" w:rsidRPr="007F2FA9">
        <w:rPr>
          <w:rFonts w:asciiTheme="minorHAnsi" w:eastAsiaTheme="majorBidi" w:hAnsiTheme="minorHAnsi" w:cstheme="minorBidi"/>
          <w:color w:val="000000" w:themeColor="text1"/>
        </w:rPr>
        <w:t xml:space="preserve">t the </w:t>
      </w:r>
      <w:r w:rsidRPr="007F2FA9">
        <w:rPr>
          <w:rFonts w:asciiTheme="minorHAnsi" w:eastAsiaTheme="majorBidi" w:hAnsiTheme="minorHAnsi" w:cstheme="minorBidi"/>
          <w:color w:val="000000" w:themeColor="text1"/>
        </w:rPr>
        <w:t>61</w:t>
      </w:r>
      <w:r w:rsidR="00273E46" w:rsidRPr="007F2FA9">
        <w:rPr>
          <w:rFonts w:asciiTheme="minorHAnsi" w:eastAsiaTheme="majorBidi" w:hAnsiTheme="minorHAnsi" w:cstheme="minorBidi"/>
          <w:color w:val="000000" w:themeColor="text1"/>
          <w:vertAlign w:val="superscript"/>
        </w:rPr>
        <w:t>st</w:t>
      </w:r>
      <w:r w:rsidR="00273E46" w:rsidRPr="007F2FA9">
        <w:rPr>
          <w:rFonts w:asciiTheme="minorHAnsi" w:eastAsiaTheme="majorBidi" w:hAnsiTheme="minorHAnsi" w:cstheme="minorBidi"/>
          <w:color w:val="000000" w:themeColor="text1"/>
        </w:rPr>
        <w:t xml:space="preserve"> </w:t>
      </w:r>
      <w:r w:rsidRPr="007F2FA9">
        <w:rPr>
          <w:rFonts w:asciiTheme="minorHAnsi" w:eastAsiaTheme="majorBidi" w:hAnsiTheme="minorHAnsi" w:cstheme="minorBidi"/>
          <w:color w:val="000000" w:themeColor="text1"/>
        </w:rPr>
        <w:t>session of the Commission for Social Development (CSocD61)</w:t>
      </w:r>
      <w:r w:rsidR="00081B1A" w:rsidRPr="007F2FA9">
        <w:rPr>
          <w:rFonts w:asciiTheme="minorHAnsi" w:eastAsiaTheme="majorBidi" w:hAnsiTheme="minorHAnsi" w:cstheme="minorBidi"/>
          <w:color w:val="000000" w:themeColor="text1"/>
        </w:rPr>
        <w:t>, special sessions</w:t>
      </w:r>
      <w:r w:rsidR="00314726" w:rsidRPr="007F2FA9">
        <w:rPr>
          <w:rFonts w:asciiTheme="minorHAnsi" w:eastAsiaTheme="majorBidi" w:hAnsiTheme="minorHAnsi" w:cstheme="minorBidi"/>
          <w:color w:val="000000" w:themeColor="text1"/>
        </w:rPr>
        <w:t xml:space="preserve"> were held on</w:t>
      </w:r>
      <w:r w:rsidR="00081B1A" w:rsidRPr="007F2FA9">
        <w:rPr>
          <w:rFonts w:asciiTheme="minorHAnsi" w:hAnsiTheme="minorHAnsi" w:cstheme="minorBidi"/>
          <w:b/>
          <w:bCs/>
        </w:rPr>
        <w:t xml:space="preserve"> </w:t>
      </w:r>
      <w:r w:rsidR="00314726" w:rsidRPr="007F2FA9">
        <w:rPr>
          <w:rFonts w:asciiTheme="minorHAnsi" w:eastAsia="SimSun" w:hAnsiTheme="minorHAnsi" w:cstheme="minorBidi"/>
        </w:rPr>
        <w:t>“</w:t>
      </w:r>
      <w:hyperlink r:id="rId55" w:history="1">
        <w:r w:rsidRPr="007F2FA9">
          <w:rPr>
            <w:rStyle w:val="Hyperlink"/>
            <w:rFonts w:asciiTheme="minorHAnsi" w:eastAsiaTheme="majorBidi" w:hAnsiTheme="minorHAnsi" w:cstheme="minorBidi"/>
            <w:spacing w:val="-2"/>
          </w:rPr>
          <w:t>Information and Communication Technologies (ICTs) and Older Persons: Healthy Ageing in</w:t>
        </w:r>
        <w:r w:rsidRPr="007F2FA9">
          <w:rPr>
            <w:rStyle w:val="Hyperlink"/>
            <w:rFonts w:asciiTheme="minorHAnsi" w:eastAsiaTheme="majorBidi" w:hAnsiTheme="minorHAnsi" w:cstheme="minorBidi"/>
          </w:rPr>
          <w:t xml:space="preserve"> a Digital World</w:t>
        </w:r>
      </w:hyperlink>
      <w:bookmarkStart w:id="8" w:name="_Hlk137199064"/>
      <w:r w:rsidR="00314726" w:rsidRPr="007F2FA9">
        <w:rPr>
          <w:rFonts w:asciiTheme="minorHAnsi" w:eastAsiaTheme="majorBidi" w:hAnsiTheme="minorHAnsi" w:cstheme="minorBidi"/>
        </w:rPr>
        <w:t>”</w:t>
      </w:r>
      <w:bookmarkEnd w:id="8"/>
      <w:r w:rsidRPr="007F2FA9">
        <w:rPr>
          <w:rFonts w:asciiTheme="minorHAnsi" w:eastAsiaTheme="majorBidi" w:hAnsiTheme="minorHAnsi" w:cstheme="minorBidi"/>
        </w:rPr>
        <w:t xml:space="preserve"> </w:t>
      </w:r>
      <w:r w:rsidR="00081B1A" w:rsidRPr="007F2FA9">
        <w:rPr>
          <w:rFonts w:asciiTheme="minorHAnsi" w:hAnsiTheme="minorHAnsi" w:cstheme="minorBidi"/>
        </w:rPr>
        <w:t>and</w:t>
      </w:r>
      <w:r w:rsidR="00081B1A" w:rsidRPr="007F2FA9">
        <w:rPr>
          <w:rFonts w:asciiTheme="minorHAnsi" w:hAnsiTheme="minorHAnsi" w:cstheme="minorBidi"/>
          <w:b/>
          <w:bCs/>
        </w:rPr>
        <w:t xml:space="preserve"> </w:t>
      </w:r>
      <w:r w:rsidR="00314726" w:rsidRPr="00266913">
        <w:rPr>
          <w:rFonts w:asciiTheme="minorHAnsi" w:hAnsiTheme="minorHAnsi" w:cstheme="minorBidi"/>
        </w:rPr>
        <w:t xml:space="preserve">on </w:t>
      </w:r>
      <w:r w:rsidR="00314726" w:rsidRPr="007F2FA9">
        <w:rPr>
          <w:rFonts w:asciiTheme="minorHAnsi" w:eastAsia="SimSun" w:hAnsiTheme="minorHAnsi" w:cstheme="minorBidi"/>
        </w:rPr>
        <w:t>“</w:t>
      </w:r>
      <w:hyperlink r:id="rId56" w:history="1">
        <w:r w:rsidRPr="007F2FA9">
          <w:rPr>
            <w:rStyle w:val="Hyperlink"/>
            <w:rFonts w:asciiTheme="minorHAnsi" w:eastAsiaTheme="majorBidi" w:hAnsiTheme="minorHAnsi" w:cstheme="minorBidi"/>
          </w:rPr>
          <w:t>Information and Communication Technologies (ICTs) and Accessibility: Towards Building Inclusive Digital Communities</w:t>
        </w:r>
      </w:hyperlink>
      <w:r w:rsidR="00314726" w:rsidRPr="007F2FA9">
        <w:rPr>
          <w:rFonts w:asciiTheme="minorHAnsi" w:eastAsiaTheme="majorBidi" w:hAnsiTheme="minorHAnsi" w:cstheme="minorBidi"/>
        </w:rPr>
        <w:t>”</w:t>
      </w:r>
      <w:r w:rsidR="00081B1A" w:rsidRPr="007F2FA9">
        <w:rPr>
          <w:rStyle w:val="Hyperlink"/>
          <w:rFonts w:asciiTheme="minorHAnsi" w:eastAsiaTheme="majorBidi" w:hAnsiTheme="minorHAnsi" w:cstheme="minorBidi"/>
          <w:color w:val="000000" w:themeColor="text1"/>
          <w:u w:val="none"/>
        </w:rPr>
        <w:t>.</w:t>
      </w:r>
      <w:r w:rsidR="00081B1A" w:rsidRPr="007F2FA9">
        <w:rPr>
          <w:rStyle w:val="Hyperlink"/>
          <w:rFonts w:asciiTheme="minorHAnsi" w:hAnsiTheme="minorHAnsi" w:cstheme="minorBidi"/>
          <w:b/>
          <w:bCs/>
          <w:color w:val="auto"/>
          <w:u w:val="none"/>
        </w:rPr>
        <w:t xml:space="preserve"> </w:t>
      </w:r>
      <w:r w:rsidR="00081B1A" w:rsidRPr="007F2FA9">
        <w:rPr>
          <w:rStyle w:val="Hyperlink"/>
          <w:rFonts w:asciiTheme="minorHAnsi" w:hAnsiTheme="minorHAnsi" w:cstheme="minorBidi"/>
          <w:color w:val="auto"/>
          <w:u w:val="none"/>
        </w:rPr>
        <w:t>During the</w:t>
      </w:r>
      <w:r w:rsidR="00081B1A" w:rsidRPr="007F2FA9">
        <w:rPr>
          <w:rStyle w:val="Hyperlink"/>
          <w:rFonts w:asciiTheme="minorHAnsi" w:hAnsiTheme="minorHAnsi" w:cstheme="minorBidi"/>
          <w:b/>
          <w:bCs/>
          <w:color w:val="auto"/>
          <w:u w:val="none"/>
        </w:rPr>
        <w:t xml:space="preserve"> </w:t>
      </w:r>
      <w:r w:rsidR="00314726" w:rsidRPr="007F2FA9">
        <w:rPr>
          <w:rFonts w:asciiTheme="minorHAnsi" w:eastAsiaTheme="majorBidi" w:hAnsiTheme="minorHAnsi" w:cstheme="minorBidi"/>
          <w:color w:val="000000" w:themeColor="text1"/>
        </w:rPr>
        <w:t xml:space="preserve">fifth </w:t>
      </w:r>
      <w:r w:rsidRPr="007F2FA9">
        <w:rPr>
          <w:rFonts w:asciiTheme="minorHAnsi" w:eastAsiaTheme="majorBidi" w:hAnsiTheme="minorHAnsi" w:cstheme="minorBidi"/>
          <w:color w:val="000000" w:themeColor="text1"/>
        </w:rPr>
        <w:t xml:space="preserve">United Nations Conference on the Least Developed Countries (LDC5), </w:t>
      </w:r>
      <w:r w:rsidR="00314726" w:rsidRPr="007F2FA9">
        <w:rPr>
          <w:rFonts w:asciiTheme="minorHAnsi" w:eastAsiaTheme="majorBidi" w:hAnsiTheme="minorHAnsi" w:cstheme="minorBidi"/>
          <w:color w:val="000000" w:themeColor="text1"/>
        </w:rPr>
        <w:t xml:space="preserve">a </w:t>
      </w:r>
      <w:r w:rsidRPr="007F2FA9">
        <w:rPr>
          <w:rFonts w:asciiTheme="minorHAnsi" w:eastAsiaTheme="majorBidi" w:hAnsiTheme="minorHAnsi" w:cstheme="minorBidi"/>
          <w:color w:val="000000" w:themeColor="text1"/>
        </w:rPr>
        <w:t>WSIS/UNGIS side event</w:t>
      </w:r>
      <w:r w:rsidR="00081B1A" w:rsidRPr="007F2FA9">
        <w:rPr>
          <w:rFonts w:asciiTheme="minorHAnsi" w:eastAsiaTheme="majorBidi" w:hAnsiTheme="minorHAnsi" w:cstheme="minorBidi"/>
          <w:color w:val="000000" w:themeColor="text1"/>
        </w:rPr>
        <w:t xml:space="preserve"> </w:t>
      </w:r>
      <w:r w:rsidR="00314726" w:rsidRPr="007F2FA9">
        <w:rPr>
          <w:rFonts w:asciiTheme="minorHAnsi" w:eastAsiaTheme="majorBidi" w:hAnsiTheme="minorHAnsi" w:cstheme="minorBidi"/>
          <w:color w:val="000000" w:themeColor="text1"/>
        </w:rPr>
        <w:t xml:space="preserve">was </w:t>
      </w:r>
      <w:r w:rsidR="00081B1A" w:rsidRPr="007F2FA9">
        <w:rPr>
          <w:rFonts w:asciiTheme="minorHAnsi" w:eastAsiaTheme="majorBidi" w:hAnsiTheme="minorHAnsi" w:cstheme="minorBidi"/>
          <w:color w:val="000000" w:themeColor="text1"/>
        </w:rPr>
        <w:t>delivered on</w:t>
      </w:r>
      <w:r w:rsidRPr="007F2FA9">
        <w:rPr>
          <w:rFonts w:asciiTheme="minorHAnsi" w:eastAsiaTheme="majorBidi" w:hAnsiTheme="minorHAnsi" w:cstheme="minorBidi"/>
          <w:color w:val="000000" w:themeColor="text1"/>
        </w:rPr>
        <w:t xml:space="preserve"> </w:t>
      </w:r>
      <w:r w:rsidR="00314726" w:rsidRPr="007F2FA9">
        <w:rPr>
          <w:rFonts w:asciiTheme="minorHAnsi" w:eastAsia="SimSun" w:hAnsiTheme="minorHAnsi" w:cstheme="minorBidi"/>
        </w:rPr>
        <w:t>“</w:t>
      </w:r>
      <w:hyperlink r:id="rId57" w:history="1">
        <w:r w:rsidRPr="007F2FA9">
          <w:rPr>
            <w:rStyle w:val="Hyperlink"/>
            <w:rFonts w:asciiTheme="minorHAnsi" w:eastAsiaTheme="majorBidi" w:hAnsiTheme="minorHAnsi" w:cstheme="minorBidi"/>
          </w:rPr>
          <w:t>ICTs for accelerating the achievement of the Sustainable Development Goals (SDGs) in Least Developed Countries (LDCs) – from potential to prosperity</w:t>
        </w:r>
      </w:hyperlink>
      <w:r w:rsidR="00314726" w:rsidRPr="007F2FA9">
        <w:rPr>
          <w:rFonts w:asciiTheme="minorHAnsi" w:eastAsiaTheme="majorBidi" w:hAnsiTheme="minorHAnsi" w:cstheme="minorBidi"/>
        </w:rPr>
        <w:t>”</w:t>
      </w:r>
      <w:r w:rsidR="00D11E6E">
        <w:rPr>
          <w:rFonts w:asciiTheme="minorHAnsi" w:eastAsiaTheme="majorBidi" w:hAnsiTheme="minorHAnsi" w:cstheme="minorBidi"/>
        </w:rPr>
        <w:t>.</w:t>
      </w:r>
      <w:r w:rsidR="00081B1A" w:rsidRPr="007F2FA9">
        <w:rPr>
          <w:rFonts w:asciiTheme="minorHAnsi" w:eastAsiaTheme="majorBidi" w:hAnsiTheme="minorHAnsi" w:cstheme="minorBidi"/>
          <w:color w:val="000000" w:themeColor="text1"/>
        </w:rPr>
        <w:t xml:space="preserve"> </w:t>
      </w:r>
      <w:r w:rsidR="00D11E6E" w:rsidRPr="00266913">
        <w:rPr>
          <w:rFonts w:asciiTheme="minorHAnsi" w:hAnsiTheme="minorHAnsi" w:cstheme="minorBidi"/>
        </w:rPr>
        <w:t>A</w:t>
      </w:r>
      <w:r w:rsidR="00D11E6E">
        <w:rPr>
          <w:rFonts w:asciiTheme="minorHAnsi" w:hAnsiTheme="minorHAnsi" w:cstheme="minorBidi"/>
          <w:b/>
          <w:bCs/>
        </w:rPr>
        <w:t xml:space="preserve"> </w:t>
      </w:r>
      <w:r w:rsidRPr="007F2FA9">
        <w:rPr>
          <w:rFonts w:asciiTheme="minorHAnsi" w:eastAsiaTheme="majorBidi" w:hAnsiTheme="minorHAnsi" w:cstheme="minorBidi"/>
          <w:color w:val="000000" w:themeColor="text1"/>
        </w:rPr>
        <w:t xml:space="preserve">WSIS Gender Trendsetters side event </w:t>
      </w:r>
      <w:r w:rsidR="00314726" w:rsidRPr="007F2FA9">
        <w:rPr>
          <w:rFonts w:asciiTheme="minorHAnsi" w:eastAsiaTheme="majorBidi" w:hAnsiTheme="minorHAnsi" w:cstheme="minorBidi"/>
          <w:color w:val="000000" w:themeColor="text1"/>
        </w:rPr>
        <w:t xml:space="preserve">on </w:t>
      </w:r>
      <w:r w:rsidR="00314726" w:rsidRPr="007F2FA9">
        <w:rPr>
          <w:rFonts w:asciiTheme="minorHAnsi" w:eastAsia="SimSun" w:hAnsiTheme="minorHAnsi" w:cstheme="minorBidi"/>
        </w:rPr>
        <w:t>“</w:t>
      </w:r>
      <w:hyperlink r:id="rId58" w:history="1">
        <w:r w:rsidRPr="007F2FA9">
          <w:rPr>
            <w:rStyle w:val="Hyperlink"/>
            <w:rFonts w:asciiTheme="minorHAnsi" w:eastAsiaTheme="majorBidi" w:hAnsiTheme="minorHAnsi" w:cstheme="minorBidi"/>
          </w:rPr>
          <w:t>ICTs for Gender Inclusion</w:t>
        </w:r>
      </w:hyperlink>
      <w:r w:rsidR="00314726" w:rsidRPr="007F2FA9">
        <w:rPr>
          <w:rFonts w:asciiTheme="minorHAnsi" w:eastAsiaTheme="majorBidi" w:hAnsiTheme="minorHAnsi" w:cstheme="minorBidi"/>
        </w:rPr>
        <w:t>”</w:t>
      </w:r>
      <w:r w:rsidR="00300503" w:rsidRPr="007F2FA9">
        <w:rPr>
          <w:rFonts w:asciiTheme="minorHAnsi" w:eastAsiaTheme="majorBidi" w:hAnsiTheme="minorHAnsi" w:cstheme="minorBidi"/>
          <w:color w:val="000000" w:themeColor="text1"/>
        </w:rPr>
        <w:t xml:space="preserve"> was </w:t>
      </w:r>
      <w:r w:rsidR="00314726" w:rsidRPr="007F2FA9">
        <w:rPr>
          <w:rFonts w:asciiTheme="minorHAnsi" w:eastAsiaTheme="majorBidi" w:hAnsiTheme="minorHAnsi" w:cstheme="minorBidi"/>
          <w:color w:val="000000" w:themeColor="text1"/>
        </w:rPr>
        <w:t xml:space="preserve">held </w:t>
      </w:r>
      <w:r w:rsidR="00300503" w:rsidRPr="007F2FA9">
        <w:rPr>
          <w:rFonts w:asciiTheme="minorHAnsi" w:eastAsiaTheme="majorBidi" w:hAnsiTheme="minorHAnsi" w:cstheme="minorBidi"/>
          <w:color w:val="000000" w:themeColor="text1"/>
        </w:rPr>
        <w:t>at the 67</w:t>
      </w:r>
      <w:r w:rsidR="00300503" w:rsidRPr="007F2FA9">
        <w:rPr>
          <w:rFonts w:asciiTheme="minorHAnsi" w:eastAsiaTheme="majorBidi" w:hAnsiTheme="minorHAnsi" w:cstheme="minorBidi"/>
          <w:color w:val="000000" w:themeColor="text1"/>
          <w:vertAlign w:val="superscript"/>
        </w:rPr>
        <w:t>th</w:t>
      </w:r>
      <w:r w:rsidR="00300503" w:rsidRPr="007F2FA9">
        <w:rPr>
          <w:rFonts w:asciiTheme="minorHAnsi" w:eastAsiaTheme="majorBidi" w:hAnsiTheme="minorHAnsi" w:cstheme="minorBidi"/>
          <w:color w:val="000000" w:themeColor="text1"/>
        </w:rPr>
        <w:t xml:space="preserve"> </w:t>
      </w:r>
      <w:r w:rsidR="00314726" w:rsidRPr="007F2FA9">
        <w:rPr>
          <w:rFonts w:asciiTheme="minorHAnsi" w:eastAsiaTheme="majorBidi" w:hAnsiTheme="minorHAnsi" w:cstheme="minorBidi"/>
          <w:color w:val="000000" w:themeColor="text1"/>
        </w:rPr>
        <w:t xml:space="preserve">session of the </w:t>
      </w:r>
      <w:r w:rsidR="00300503" w:rsidRPr="007F2FA9">
        <w:rPr>
          <w:rFonts w:asciiTheme="minorHAnsi" w:eastAsiaTheme="majorBidi" w:hAnsiTheme="minorHAnsi" w:cstheme="minorBidi"/>
          <w:color w:val="000000" w:themeColor="text1"/>
        </w:rPr>
        <w:t>Commission on the Status of Women.</w:t>
      </w:r>
    </w:p>
    <w:p w14:paraId="27561D47" w14:textId="6EC73A85" w:rsidR="009613A2" w:rsidRPr="007F2FA9" w:rsidRDefault="009613A2" w:rsidP="00FF0561">
      <w:pPr>
        <w:pStyle w:val="ListParagraph"/>
        <w:numPr>
          <w:ilvl w:val="0"/>
          <w:numId w:val="7"/>
        </w:numPr>
        <w:tabs>
          <w:tab w:val="clear" w:pos="567"/>
          <w:tab w:val="clear" w:pos="1134"/>
          <w:tab w:val="clear" w:pos="1701"/>
          <w:tab w:val="clear" w:pos="2268"/>
          <w:tab w:val="clear" w:pos="2835"/>
        </w:tabs>
        <w:overflowPunct/>
        <w:autoSpaceDE/>
        <w:autoSpaceDN/>
        <w:snapToGrid w:val="0"/>
        <w:spacing w:before="360" w:after="120"/>
        <w:ind w:left="0" w:firstLine="0"/>
        <w:contextualSpacing w:val="0"/>
        <w:textAlignment w:val="auto"/>
        <w:rPr>
          <w:rFonts w:asciiTheme="minorHAnsi" w:hAnsiTheme="minorHAnsi" w:cstheme="minorHAnsi"/>
          <w:b/>
          <w:bCs/>
          <w:szCs w:val="24"/>
        </w:rPr>
      </w:pPr>
      <w:r w:rsidRPr="007F2FA9">
        <w:rPr>
          <w:rFonts w:asciiTheme="minorHAnsi" w:hAnsiTheme="minorHAnsi" w:cstheme="minorHAnsi"/>
          <w:b/>
          <w:bCs/>
          <w:szCs w:val="24"/>
        </w:rPr>
        <w:t xml:space="preserve">ITU’s activities in relation to the 2030 Agenda </w:t>
      </w:r>
      <w:bookmarkStart w:id="9" w:name="_Toc424563282"/>
    </w:p>
    <w:p w14:paraId="078F0E8C" w14:textId="2F134245" w:rsidR="009613A2" w:rsidRPr="007F2FA9" w:rsidRDefault="009613A2" w:rsidP="00FF0561">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r w:rsidRPr="007F2FA9">
        <w:rPr>
          <w:rFonts w:asciiTheme="minorHAnsi" w:hAnsiTheme="minorHAnsi" w:cstheme="minorHAnsi"/>
          <w:bCs/>
          <w:szCs w:val="24"/>
        </w:rPr>
        <w:t>In line with Resolution 1332 (</w:t>
      </w:r>
      <w:r w:rsidR="00840135" w:rsidRPr="007F2FA9">
        <w:rPr>
          <w:rFonts w:asciiTheme="minorHAnsi" w:hAnsiTheme="minorHAnsi" w:cstheme="minorHAnsi"/>
          <w:bCs/>
          <w:szCs w:val="24"/>
        </w:rPr>
        <w:t>C11, last amended C19</w:t>
      </w:r>
      <w:r w:rsidRPr="007F2FA9">
        <w:rPr>
          <w:rFonts w:asciiTheme="minorHAnsi" w:hAnsiTheme="minorHAnsi" w:cstheme="minorHAnsi"/>
          <w:bCs/>
          <w:szCs w:val="24"/>
        </w:rPr>
        <w:t xml:space="preserve">), and </w:t>
      </w:r>
      <w:bookmarkEnd w:id="9"/>
      <w:r w:rsidRPr="007F2FA9">
        <w:rPr>
          <w:rFonts w:asciiTheme="minorHAnsi" w:hAnsiTheme="minorHAnsi" w:cstheme="minorHAnsi"/>
          <w:bCs/>
          <w:szCs w:val="24"/>
        </w:rPr>
        <w:t xml:space="preserve">taking into account the overall mandate of ITU and its role as the specialized United Nations agency for ICTs, the </w:t>
      </w:r>
      <w:hyperlink r:id="rId59" w:history="1">
        <w:r w:rsidR="00D11E6E">
          <w:rPr>
            <w:rStyle w:val="Hyperlink"/>
            <w:rFonts w:asciiTheme="minorHAnsi" w:hAnsiTheme="minorHAnsi" w:cstheme="minorHAnsi"/>
            <w:bCs/>
            <w:szCs w:val="24"/>
          </w:rPr>
          <w:t>r</w:t>
        </w:r>
        <w:r w:rsidRPr="007F2FA9">
          <w:rPr>
            <w:rStyle w:val="Hyperlink"/>
            <w:rFonts w:asciiTheme="minorHAnsi" w:hAnsiTheme="minorHAnsi" w:cstheme="minorHAnsi"/>
            <w:bCs/>
            <w:szCs w:val="24"/>
          </w:rPr>
          <w:t xml:space="preserve">oadmap for ITU’s </w:t>
        </w:r>
        <w:r w:rsidR="002A6060" w:rsidRPr="007F2FA9">
          <w:rPr>
            <w:rStyle w:val="Hyperlink"/>
            <w:rFonts w:asciiTheme="minorHAnsi" w:hAnsiTheme="minorHAnsi" w:cstheme="minorHAnsi"/>
            <w:bCs/>
            <w:szCs w:val="24"/>
          </w:rPr>
          <w:t>a</w:t>
        </w:r>
        <w:r w:rsidRPr="007F2FA9">
          <w:rPr>
            <w:rStyle w:val="Hyperlink"/>
            <w:rFonts w:asciiTheme="minorHAnsi" w:hAnsiTheme="minorHAnsi" w:cstheme="minorHAnsi"/>
            <w:bCs/>
            <w:szCs w:val="24"/>
          </w:rPr>
          <w:t xml:space="preserve">ctivities to </w:t>
        </w:r>
        <w:r w:rsidR="002A6060" w:rsidRPr="007F2FA9">
          <w:rPr>
            <w:rStyle w:val="Hyperlink"/>
            <w:rFonts w:asciiTheme="minorHAnsi" w:hAnsiTheme="minorHAnsi" w:cstheme="minorHAnsi"/>
            <w:bCs/>
            <w:szCs w:val="24"/>
          </w:rPr>
          <w:t>h</w:t>
        </w:r>
        <w:r w:rsidRPr="007F2FA9">
          <w:rPr>
            <w:rStyle w:val="Hyperlink"/>
            <w:rFonts w:asciiTheme="minorHAnsi" w:hAnsiTheme="minorHAnsi" w:cstheme="minorHAnsi"/>
            <w:bCs/>
            <w:szCs w:val="24"/>
          </w:rPr>
          <w:t xml:space="preserve">elp </w:t>
        </w:r>
        <w:r w:rsidR="002A6060" w:rsidRPr="007F2FA9">
          <w:rPr>
            <w:rStyle w:val="Hyperlink"/>
            <w:rFonts w:asciiTheme="minorHAnsi" w:hAnsiTheme="minorHAnsi" w:cstheme="minorHAnsi"/>
            <w:bCs/>
            <w:szCs w:val="24"/>
          </w:rPr>
          <w:t>a</w:t>
        </w:r>
        <w:r w:rsidRPr="007F2FA9">
          <w:rPr>
            <w:rStyle w:val="Hyperlink"/>
            <w:rFonts w:asciiTheme="minorHAnsi" w:hAnsiTheme="minorHAnsi" w:cstheme="minorHAnsi"/>
            <w:bCs/>
            <w:szCs w:val="24"/>
          </w:rPr>
          <w:t>chieve the 2030 Agenda for Sustainable Development</w:t>
        </w:r>
      </w:hyperlink>
      <w:r w:rsidRPr="007F2FA9">
        <w:rPr>
          <w:rFonts w:asciiTheme="minorHAnsi" w:hAnsiTheme="minorHAnsi" w:cstheme="minorHAnsi"/>
          <w:bCs/>
          <w:szCs w:val="24"/>
        </w:rPr>
        <w:t xml:space="preserve"> remains a living document </w:t>
      </w:r>
      <w:r w:rsidR="00AC557F" w:rsidRPr="007F2FA9">
        <w:rPr>
          <w:rFonts w:asciiTheme="minorHAnsi" w:hAnsiTheme="minorHAnsi" w:cstheme="minorHAnsi"/>
          <w:bCs/>
          <w:szCs w:val="24"/>
        </w:rPr>
        <w:t>guiding</w:t>
      </w:r>
      <w:r w:rsidRPr="007F2FA9">
        <w:rPr>
          <w:rFonts w:asciiTheme="minorHAnsi" w:hAnsiTheme="minorHAnsi" w:cstheme="minorHAnsi"/>
          <w:bCs/>
          <w:szCs w:val="24"/>
        </w:rPr>
        <w:t xml:space="preserve"> ITU actions to implement the 2030 Agenda and </w:t>
      </w:r>
      <w:r w:rsidR="00AC557F" w:rsidRPr="007F2FA9">
        <w:rPr>
          <w:rFonts w:asciiTheme="minorHAnsi" w:hAnsiTheme="minorHAnsi" w:cstheme="minorHAnsi"/>
          <w:bCs/>
          <w:szCs w:val="24"/>
        </w:rPr>
        <w:t xml:space="preserve">the </w:t>
      </w:r>
      <w:r w:rsidRPr="007F2FA9">
        <w:rPr>
          <w:rFonts w:asciiTheme="minorHAnsi" w:hAnsiTheme="minorHAnsi" w:cstheme="minorHAnsi"/>
          <w:bCs/>
          <w:szCs w:val="24"/>
        </w:rPr>
        <w:t xml:space="preserve">SDGs. Following the roadmap and </w:t>
      </w:r>
      <w:r w:rsidR="002A6060" w:rsidRPr="007F2FA9">
        <w:rPr>
          <w:rFonts w:asciiTheme="minorHAnsi" w:hAnsiTheme="minorHAnsi" w:cstheme="minorHAnsi"/>
          <w:bCs/>
          <w:szCs w:val="24"/>
        </w:rPr>
        <w:t>m</w:t>
      </w:r>
      <w:r w:rsidRPr="007F2FA9">
        <w:rPr>
          <w:rFonts w:asciiTheme="minorHAnsi" w:hAnsiTheme="minorHAnsi" w:cstheme="minorHAnsi"/>
          <w:bCs/>
          <w:szCs w:val="24"/>
        </w:rPr>
        <w:t xml:space="preserve">embership guidance </w:t>
      </w:r>
      <w:r w:rsidR="002A6060" w:rsidRPr="007F2FA9">
        <w:rPr>
          <w:rFonts w:asciiTheme="minorHAnsi" w:hAnsiTheme="minorHAnsi" w:cstheme="minorHAnsi"/>
          <w:bCs/>
          <w:szCs w:val="24"/>
        </w:rPr>
        <w:t xml:space="preserve">in </w:t>
      </w:r>
      <w:r w:rsidRPr="007F2FA9">
        <w:rPr>
          <w:rFonts w:asciiTheme="minorHAnsi" w:hAnsiTheme="minorHAnsi" w:cstheme="minorHAnsi"/>
          <w:bCs/>
          <w:szCs w:val="24"/>
        </w:rPr>
        <w:t xml:space="preserve">CWG-WSIS&amp;SDG, a series of actions have been implemented. </w:t>
      </w:r>
    </w:p>
    <w:p w14:paraId="0FAEDCDC" w14:textId="44F732BC" w:rsidR="009613A2" w:rsidRPr="007F2FA9" w:rsidRDefault="00873C10" w:rsidP="32F6372A">
      <w:pPr>
        <w:pStyle w:val="ListParagraph"/>
        <w:numPr>
          <w:ilvl w:val="1"/>
          <w:numId w:val="7"/>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Bidi"/>
          <w:b/>
          <w:bCs/>
        </w:rPr>
      </w:pPr>
      <w:r w:rsidRPr="007F2FA9">
        <w:rPr>
          <w:rFonts w:asciiTheme="minorHAnsi" w:hAnsiTheme="minorHAnsi" w:cstheme="minorBidi"/>
        </w:rPr>
        <w:t xml:space="preserve">The Secretary-General </w:t>
      </w:r>
      <w:r w:rsidR="009613A2" w:rsidRPr="007F2FA9">
        <w:rPr>
          <w:rFonts w:asciiTheme="minorHAnsi" w:hAnsiTheme="minorHAnsi" w:cstheme="minorBidi"/>
        </w:rPr>
        <w:t>report</w:t>
      </w:r>
      <w:r w:rsidR="00AC557F" w:rsidRPr="007F2FA9">
        <w:rPr>
          <w:rFonts w:asciiTheme="minorHAnsi" w:hAnsiTheme="minorHAnsi" w:cstheme="minorBidi"/>
        </w:rPr>
        <w:t>ed</w:t>
      </w:r>
      <w:r w:rsidR="009613A2" w:rsidRPr="007F2FA9">
        <w:rPr>
          <w:rFonts w:asciiTheme="minorHAnsi" w:hAnsiTheme="minorHAnsi" w:cstheme="minorBidi"/>
        </w:rPr>
        <w:t xml:space="preserve"> on </w:t>
      </w:r>
      <w:r w:rsidRPr="007F2FA9">
        <w:rPr>
          <w:rFonts w:asciiTheme="minorHAnsi" w:hAnsiTheme="minorHAnsi" w:cstheme="minorBidi"/>
        </w:rPr>
        <w:t xml:space="preserve">ITU’s </w:t>
      </w:r>
      <w:r w:rsidR="009613A2" w:rsidRPr="007F2FA9">
        <w:rPr>
          <w:rFonts w:asciiTheme="minorHAnsi" w:hAnsiTheme="minorHAnsi" w:cstheme="minorBidi"/>
        </w:rPr>
        <w:t xml:space="preserve">contribution to the implementation of the 2030 Agenda </w:t>
      </w:r>
      <w:r w:rsidRPr="007F2FA9">
        <w:rPr>
          <w:rFonts w:asciiTheme="minorHAnsi" w:hAnsiTheme="minorHAnsi" w:cstheme="minorBidi"/>
        </w:rPr>
        <w:t xml:space="preserve">in the four-year report on the implementation of the strategic plan and the activities of the Union </w:t>
      </w:r>
      <w:r w:rsidR="00D11E6E">
        <w:rPr>
          <w:rFonts w:asciiTheme="minorHAnsi" w:hAnsiTheme="minorHAnsi" w:cstheme="minorBidi"/>
        </w:rPr>
        <w:t xml:space="preserve">between </w:t>
      </w:r>
      <w:r w:rsidRPr="007F2FA9">
        <w:rPr>
          <w:rFonts w:asciiTheme="minorHAnsi" w:hAnsiTheme="minorHAnsi" w:cstheme="minorBidi"/>
        </w:rPr>
        <w:t>April 2018</w:t>
      </w:r>
      <w:r w:rsidR="00D11E6E">
        <w:rPr>
          <w:rFonts w:asciiTheme="minorHAnsi" w:hAnsiTheme="minorHAnsi" w:cstheme="minorBidi"/>
        </w:rPr>
        <w:t xml:space="preserve"> and </w:t>
      </w:r>
      <w:r w:rsidRPr="007F2FA9">
        <w:rPr>
          <w:rFonts w:asciiTheme="minorHAnsi" w:hAnsiTheme="minorHAnsi" w:cstheme="minorBidi"/>
        </w:rPr>
        <w:t>June 2022,</w:t>
      </w:r>
      <w:r w:rsidR="0048498C" w:rsidRPr="007F2FA9">
        <w:rPr>
          <w:rFonts w:asciiTheme="minorHAnsi" w:hAnsiTheme="minorHAnsi" w:cstheme="minorBidi"/>
        </w:rPr>
        <w:t xml:space="preserve"> </w:t>
      </w:r>
      <w:r w:rsidRPr="007F2FA9">
        <w:rPr>
          <w:rFonts w:asciiTheme="minorHAnsi" w:hAnsiTheme="minorHAnsi" w:cstheme="minorBidi"/>
        </w:rPr>
        <w:t>(</w:t>
      </w:r>
      <w:r w:rsidR="00840135" w:rsidRPr="007F2FA9">
        <w:rPr>
          <w:rFonts w:asciiTheme="minorHAnsi" w:hAnsiTheme="minorHAnsi" w:cstheme="minorBidi"/>
        </w:rPr>
        <w:t>d</w:t>
      </w:r>
      <w:r w:rsidR="009613A2" w:rsidRPr="007F2FA9">
        <w:rPr>
          <w:rFonts w:asciiTheme="minorHAnsi" w:hAnsiTheme="minorHAnsi" w:cstheme="minorBidi"/>
        </w:rPr>
        <w:t xml:space="preserve">ocument </w:t>
      </w:r>
      <w:hyperlink r:id="rId60" w:history="1">
        <w:r w:rsidR="009613A2" w:rsidRPr="007F2FA9">
          <w:rPr>
            <w:rStyle w:val="Hyperlink"/>
            <w:rFonts w:asciiTheme="minorHAnsi" w:hAnsiTheme="minorHAnsi" w:cstheme="minorBidi"/>
          </w:rPr>
          <w:t>P</w:t>
        </w:r>
        <w:r w:rsidR="00840135" w:rsidRPr="007F2FA9">
          <w:rPr>
            <w:rStyle w:val="Hyperlink"/>
            <w:rFonts w:asciiTheme="minorHAnsi" w:hAnsiTheme="minorHAnsi" w:cstheme="minorBidi"/>
          </w:rPr>
          <w:t>P-</w:t>
        </w:r>
        <w:r w:rsidR="009613A2" w:rsidRPr="007F2FA9">
          <w:rPr>
            <w:rStyle w:val="Hyperlink"/>
            <w:rFonts w:asciiTheme="minorHAnsi" w:hAnsiTheme="minorHAnsi" w:cstheme="minorBidi"/>
          </w:rPr>
          <w:t>22/20</w:t>
        </w:r>
      </w:hyperlink>
      <w:r w:rsidRPr="007F2FA9">
        <w:rPr>
          <w:rStyle w:val="Hyperlink"/>
          <w:rFonts w:asciiTheme="minorHAnsi" w:hAnsiTheme="minorHAnsi" w:cstheme="minorBidi"/>
          <w:color w:val="auto"/>
          <w:u w:val="none"/>
        </w:rPr>
        <w:t>;</w:t>
      </w:r>
      <w:r w:rsidRPr="007F2FA9">
        <w:rPr>
          <w:rFonts w:asciiTheme="minorHAnsi" w:hAnsiTheme="minorHAnsi" w:cstheme="minorBidi"/>
        </w:rPr>
        <w:t xml:space="preserve"> </w:t>
      </w:r>
      <w:r w:rsidR="005728CF" w:rsidRPr="007F2FA9">
        <w:rPr>
          <w:rFonts w:asciiTheme="minorHAnsi" w:hAnsiTheme="minorHAnsi" w:cstheme="minorBidi"/>
        </w:rPr>
        <w:t xml:space="preserve">information from this report has been </w:t>
      </w:r>
      <w:r w:rsidR="00AC557F" w:rsidRPr="007F2FA9">
        <w:rPr>
          <w:rFonts w:asciiTheme="minorHAnsi" w:hAnsiTheme="minorHAnsi" w:cstheme="minorBidi"/>
        </w:rPr>
        <w:t xml:space="preserve">integrated </w:t>
      </w:r>
      <w:r w:rsidR="005728CF" w:rsidRPr="007F2FA9">
        <w:rPr>
          <w:rFonts w:asciiTheme="minorHAnsi" w:hAnsiTheme="minorHAnsi" w:cstheme="minorBidi"/>
        </w:rPr>
        <w:t xml:space="preserve">in the </w:t>
      </w:r>
      <w:hyperlink r:id="rId61" w:anchor="/home" w:history="1">
        <w:r w:rsidR="005728CF" w:rsidRPr="007F2FA9">
          <w:rPr>
            <w:rStyle w:val="Hyperlink"/>
            <w:rFonts w:asciiTheme="minorHAnsi" w:hAnsiTheme="minorHAnsi" w:cstheme="minorBidi"/>
          </w:rPr>
          <w:t xml:space="preserve">ITU SDG </w:t>
        </w:r>
        <w:r w:rsidRPr="007F2FA9">
          <w:rPr>
            <w:rStyle w:val="Hyperlink"/>
            <w:rFonts w:asciiTheme="minorHAnsi" w:hAnsiTheme="minorHAnsi" w:cstheme="minorBidi"/>
          </w:rPr>
          <w:t>m</w:t>
        </w:r>
        <w:r w:rsidR="005728CF" w:rsidRPr="007F2FA9">
          <w:rPr>
            <w:rStyle w:val="Hyperlink"/>
            <w:rFonts w:asciiTheme="minorHAnsi" w:hAnsiTheme="minorHAnsi" w:cstheme="minorBidi"/>
          </w:rPr>
          <w:t>apping tool</w:t>
        </w:r>
      </w:hyperlink>
      <w:r w:rsidR="005728CF" w:rsidRPr="007F2FA9">
        <w:rPr>
          <w:rFonts w:asciiTheme="minorHAnsi" w:hAnsiTheme="minorHAnsi" w:cstheme="minorBidi"/>
        </w:rPr>
        <w:t>)</w:t>
      </w:r>
      <w:r w:rsidR="00A006F1" w:rsidRPr="007F2FA9">
        <w:rPr>
          <w:rFonts w:asciiTheme="minorHAnsi" w:hAnsiTheme="minorHAnsi" w:cstheme="minorBidi"/>
        </w:rPr>
        <w:t xml:space="preserve">, </w:t>
      </w:r>
      <w:r w:rsidR="009613A2" w:rsidRPr="007F2FA9">
        <w:rPr>
          <w:rFonts w:asciiTheme="minorHAnsi" w:hAnsiTheme="minorHAnsi" w:cstheme="minorBidi"/>
        </w:rPr>
        <w:t xml:space="preserve">the one-year </w:t>
      </w:r>
      <w:r w:rsidRPr="007F2FA9">
        <w:rPr>
          <w:rFonts w:asciiTheme="minorHAnsi" w:hAnsiTheme="minorHAnsi" w:cstheme="minorBidi"/>
        </w:rPr>
        <w:t>r</w:t>
      </w:r>
      <w:r w:rsidR="009613A2" w:rsidRPr="007F2FA9">
        <w:rPr>
          <w:rFonts w:asciiTheme="minorHAnsi" w:hAnsiTheme="minorHAnsi" w:cstheme="minorBidi"/>
        </w:rPr>
        <w:t xml:space="preserve">eport </w:t>
      </w:r>
      <w:r w:rsidR="0063068A" w:rsidRPr="007F2FA9">
        <w:rPr>
          <w:rFonts w:asciiTheme="minorHAnsi" w:hAnsiTheme="minorHAnsi" w:cstheme="minorBidi"/>
        </w:rPr>
        <w:t xml:space="preserve">for the period </w:t>
      </w:r>
      <w:r w:rsidR="009613A2" w:rsidRPr="007F2FA9">
        <w:rPr>
          <w:rFonts w:asciiTheme="minorHAnsi" w:hAnsiTheme="minorHAnsi" w:cstheme="minorBidi"/>
        </w:rPr>
        <w:t>July 2022</w:t>
      </w:r>
      <w:r w:rsidR="00D11E6E">
        <w:rPr>
          <w:rFonts w:asciiTheme="minorHAnsi" w:hAnsiTheme="minorHAnsi" w:cstheme="minorBidi"/>
        </w:rPr>
        <w:t xml:space="preserve"> to </w:t>
      </w:r>
      <w:r w:rsidR="009613A2" w:rsidRPr="007F2FA9">
        <w:rPr>
          <w:rFonts w:asciiTheme="minorHAnsi" w:hAnsiTheme="minorHAnsi" w:cstheme="minorBidi"/>
        </w:rPr>
        <w:t xml:space="preserve">April 2023 </w:t>
      </w:r>
      <w:r w:rsidRPr="007F2FA9">
        <w:rPr>
          <w:rFonts w:asciiTheme="minorHAnsi" w:hAnsiTheme="minorHAnsi" w:cstheme="minorBidi"/>
        </w:rPr>
        <w:t>(</w:t>
      </w:r>
      <w:r w:rsidR="00840135" w:rsidRPr="007F2FA9">
        <w:rPr>
          <w:rFonts w:asciiTheme="minorHAnsi" w:hAnsiTheme="minorHAnsi" w:cstheme="minorBidi"/>
        </w:rPr>
        <w:t>d</w:t>
      </w:r>
      <w:r w:rsidR="009613A2" w:rsidRPr="007F2FA9">
        <w:rPr>
          <w:rFonts w:asciiTheme="minorHAnsi" w:hAnsiTheme="minorHAnsi" w:cstheme="minorBidi"/>
        </w:rPr>
        <w:t xml:space="preserve">ocument </w:t>
      </w:r>
      <w:hyperlink r:id="rId62" w:history="1">
        <w:r w:rsidR="009613A2" w:rsidRPr="007F2FA9">
          <w:rPr>
            <w:rStyle w:val="Hyperlink"/>
            <w:rFonts w:asciiTheme="minorHAnsi" w:hAnsiTheme="minorHAnsi" w:cstheme="minorBidi"/>
          </w:rPr>
          <w:t>C23/35</w:t>
        </w:r>
      </w:hyperlink>
      <w:r w:rsidRPr="007F2FA9">
        <w:rPr>
          <w:rFonts w:asciiTheme="minorHAnsi" w:hAnsiTheme="minorHAnsi" w:cstheme="minorBidi"/>
          <w:spacing w:val="-2"/>
        </w:rPr>
        <w:t>)</w:t>
      </w:r>
      <w:r w:rsidR="00C97A5C" w:rsidRPr="007F2FA9">
        <w:rPr>
          <w:rFonts w:asciiTheme="minorHAnsi" w:hAnsiTheme="minorHAnsi" w:cstheme="minorBidi"/>
          <w:spacing w:val="-2"/>
        </w:rPr>
        <w:t>,</w:t>
      </w:r>
      <w:r w:rsidR="009613A2" w:rsidRPr="007F2FA9">
        <w:rPr>
          <w:rFonts w:asciiTheme="minorHAnsi" w:hAnsiTheme="minorHAnsi" w:cstheme="minorBidi"/>
          <w:spacing w:val="-2"/>
        </w:rPr>
        <w:t xml:space="preserve"> </w:t>
      </w:r>
      <w:r w:rsidR="00C97A5C" w:rsidRPr="007F2FA9">
        <w:rPr>
          <w:rFonts w:asciiTheme="minorHAnsi" w:hAnsiTheme="minorHAnsi" w:cstheme="minorBidi"/>
          <w:spacing w:val="-2"/>
        </w:rPr>
        <w:t xml:space="preserve">and the annual information document to Council on </w:t>
      </w:r>
      <w:r w:rsidR="00D13E22" w:rsidRPr="007F2FA9">
        <w:rPr>
          <w:rFonts w:asciiTheme="minorHAnsi" w:hAnsiTheme="minorHAnsi" w:cstheme="minorBidi"/>
          <w:spacing w:val="-2"/>
        </w:rPr>
        <w:t>c</w:t>
      </w:r>
      <w:r w:rsidR="00C97A5C" w:rsidRPr="007F2FA9">
        <w:rPr>
          <w:rFonts w:asciiTheme="minorHAnsi" w:hAnsiTheme="minorHAnsi" w:cstheme="minorBidi"/>
          <w:spacing w:val="-2"/>
        </w:rPr>
        <w:t xml:space="preserve">ollaboration with the </w:t>
      </w:r>
      <w:r w:rsidRPr="007F2FA9">
        <w:rPr>
          <w:rFonts w:asciiTheme="minorHAnsi" w:hAnsiTheme="minorHAnsi" w:cstheme="minorBidi"/>
          <w:spacing w:val="-2"/>
        </w:rPr>
        <w:t>United Nations s</w:t>
      </w:r>
      <w:r w:rsidR="00C97A5C" w:rsidRPr="007F2FA9">
        <w:rPr>
          <w:rFonts w:asciiTheme="minorHAnsi" w:hAnsiTheme="minorHAnsi" w:cstheme="minorBidi"/>
          <w:spacing w:val="-2"/>
        </w:rPr>
        <w:t>ystem</w:t>
      </w:r>
      <w:r w:rsidR="0048498C" w:rsidRPr="007F2FA9">
        <w:rPr>
          <w:rFonts w:asciiTheme="minorHAnsi" w:hAnsiTheme="minorHAnsi" w:cstheme="minorBidi"/>
          <w:spacing w:val="-2"/>
        </w:rPr>
        <w:t xml:space="preserve"> </w:t>
      </w:r>
      <w:r w:rsidRPr="007F2FA9">
        <w:rPr>
          <w:rFonts w:asciiTheme="minorHAnsi" w:hAnsiTheme="minorHAnsi" w:cstheme="minorBidi"/>
          <w:spacing w:val="-2"/>
        </w:rPr>
        <w:t>(</w:t>
      </w:r>
      <w:r w:rsidR="0048498C" w:rsidRPr="007F2FA9">
        <w:rPr>
          <w:rFonts w:asciiTheme="minorHAnsi" w:hAnsiTheme="minorHAnsi" w:cstheme="minorBidi"/>
          <w:spacing w:val="-2"/>
        </w:rPr>
        <w:t xml:space="preserve">document </w:t>
      </w:r>
      <w:hyperlink r:id="rId63" w:history="1">
        <w:r w:rsidR="0048498C" w:rsidRPr="007F2FA9">
          <w:rPr>
            <w:rStyle w:val="Hyperlink"/>
            <w:rFonts w:asciiTheme="minorHAnsi" w:hAnsiTheme="minorHAnsi" w:cstheme="minorBidi"/>
            <w:spacing w:val="-2"/>
          </w:rPr>
          <w:t>C22/INF/2-E</w:t>
        </w:r>
      </w:hyperlink>
      <w:r w:rsidRPr="007F2FA9">
        <w:rPr>
          <w:rFonts w:asciiTheme="minorHAnsi" w:hAnsiTheme="minorHAnsi" w:cstheme="minorBidi"/>
          <w:spacing w:val="-2"/>
        </w:rPr>
        <w:t>)</w:t>
      </w:r>
      <w:r w:rsidR="00C97A5C" w:rsidRPr="007F2FA9">
        <w:rPr>
          <w:rFonts w:asciiTheme="minorHAnsi" w:hAnsiTheme="minorHAnsi" w:cstheme="minorBidi"/>
          <w:spacing w:val="-2"/>
        </w:rPr>
        <w:t>.</w:t>
      </w:r>
      <w:r w:rsidR="00DA7A96" w:rsidRPr="007F2FA9">
        <w:rPr>
          <w:rFonts w:asciiTheme="minorHAnsi" w:hAnsiTheme="minorHAnsi" w:cstheme="minorBidi"/>
          <w:spacing w:val="-2"/>
        </w:rPr>
        <w:t xml:space="preserve"> </w:t>
      </w:r>
      <w:r w:rsidR="009613A2" w:rsidRPr="007F2FA9">
        <w:rPr>
          <w:rFonts w:asciiTheme="minorHAnsi" w:hAnsiTheme="minorHAnsi" w:cstheme="minorBidi"/>
        </w:rPr>
        <w:t xml:space="preserve">ITU’s activities contributing to the 2030 Agenda are also reflected in the </w:t>
      </w:r>
      <w:r w:rsidRPr="007F2FA9">
        <w:rPr>
          <w:rFonts w:asciiTheme="minorHAnsi" w:hAnsiTheme="minorHAnsi" w:cstheme="minorBidi"/>
        </w:rPr>
        <w:t>o</w:t>
      </w:r>
      <w:r w:rsidR="009613A2" w:rsidRPr="007F2FA9">
        <w:rPr>
          <w:rFonts w:asciiTheme="minorHAnsi" w:hAnsiTheme="minorHAnsi" w:cstheme="minorBidi"/>
        </w:rPr>
        <w:t xml:space="preserve">perational </w:t>
      </w:r>
      <w:r w:rsidRPr="007F2FA9">
        <w:rPr>
          <w:rFonts w:asciiTheme="minorHAnsi" w:hAnsiTheme="minorHAnsi" w:cstheme="minorBidi"/>
        </w:rPr>
        <w:t>p</w:t>
      </w:r>
      <w:r w:rsidR="009613A2" w:rsidRPr="007F2FA9">
        <w:rPr>
          <w:rFonts w:asciiTheme="minorHAnsi" w:hAnsiTheme="minorHAnsi" w:cstheme="minorBidi"/>
        </w:rPr>
        <w:t xml:space="preserve">lan for the Union for 2023 </w:t>
      </w:r>
      <w:r w:rsidRPr="007F2FA9">
        <w:rPr>
          <w:rFonts w:asciiTheme="minorHAnsi" w:hAnsiTheme="minorHAnsi" w:cstheme="minorBidi"/>
        </w:rPr>
        <w:t>(</w:t>
      </w:r>
      <w:r w:rsidR="00840135" w:rsidRPr="007F2FA9">
        <w:rPr>
          <w:rFonts w:asciiTheme="minorHAnsi" w:hAnsiTheme="minorHAnsi" w:cstheme="minorBidi"/>
        </w:rPr>
        <w:t>d</w:t>
      </w:r>
      <w:r w:rsidR="009613A2" w:rsidRPr="007F2FA9">
        <w:rPr>
          <w:rFonts w:asciiTheme="minorHAnsi" w:hAnsiTheme="minorHAnsi" w:cstheme="minorBidi"/>
        </w:rPr>
        <w:t xml:space="preserve">ocument </w:t>
      </w:r>
      <w:hyperlink r:id="rId64" w:history="1">
        <w:r w:rsidR="009613A2" w:rsidRPr="007F2FA9">
          <w:rPr>
            <w:rStyle w:val="Hyperlink"/>
            <w:rFonts w:asciiTheme="minorHAnsi" w:hAnsiTheme="minorHAnsi" w:cstheme="minorBidi"/>
          </w:rPr>
          <w:t>C22/28</w:t>
        </w:r>
      </w:hyperlink>
      <w:r w:rsidRPr="007F2FA9">
        <w:rPr>
          <w:rFonts w:asciiTheme="minorHAnsi" w:hAnsiTheme="minorHAnsi" w:cstheme="minorBidi"/>
        </w:rPr>
        <w:t xml:space="preserve">, </w:t>
      </w:r>
      <w:r w:rsidR="009613A2" w:rsidRPr="007F2FA9">
        <w:rPr>
          <w:rFonts w:asciiTheme="minorHAnsi" w:hAnsiTheme="minorHAnsi" w:cstheme="minorBidi"/>
        </w:rPr>
        <w:t>adopted by</w:t>
      </w:r>
      <w:r w:rsidR="00FF0561" w:rsidRPr="007F2FA9">
        <w:rPr>
          <w:rFonts w:asciiTheme="minorHAnsi" w:hAnsiTheme="minorHAnsi" w:cstheme="minorBidi"/>
        </w:rPr>
        <w:t xml:space="preserve"> </w:t>
      </w:r>
      <w:r w:rsidRPr="007F2FA9">
        <w:rPr>
          <w:rFonts w:asciiTheme="minorHAnsi" w:hAnsiTheme="minorHAnsi" w:cstheme="minorBidi"/>
        </w:rPr>
        <w:t xml:space="preserve">Council </w:t>
      </w:r>
      <w:hyperlink r:id="rId65" w:history="1">
        <w:r w:rsidR="009613A2" w:rsidRPr="007F2FA9">
          <w:rPr>
            <w:rStyle w:val="Hyperlink"/>
            <w:rFonts w:asciiTheme="minorHAnsi" w:hAnsiTheme="minorHAnsi" w:cstheme="minorBidi"/>
          </w:rPr>
          <w:t>Resolution 14</w:t>
        </w:r>
        <w:r w:rsidR="00840135" w:rsidRPr="007F2FA9">
          <w:rPr>
            <w:rStyle w:val="Hyperlink"/>
            <w:rFonts w:asciiTheme="minorHAnsi" w:hAnsiTheme="minorHAnsi" w:cstheme="minorBidi"/>
          </w:rPr>
          <w:t>07</w:t>
        </w:r>
      </w:hyperlink>
      <w:r w:rsidR="00840135" w:rsidRPr="007F2FA9">
        <w:rPr>
          <w:rStyle w:val="Hyperlink"/>
          <w:rFonts w:asciiTheme="minorHAnsi" w:hAnsiTheme="minorHAnsi" w:cstheme="minorBidi"/>
        </w:rPr>
        <w:t xml:space="preserve"> (C22)</w:t>
      </w:r>
      <w:r w:rsidR="009613A2" w:rsidRPr="007F2FA9">
        <w:rPr>
          <w:rFonts w:asciiTheme="minorHAnsi" w:hAnsiTheme="minorHAnsi" w:cstheme="minorBidi"/>
        </w:rPr>
        <w:t xml:space="preserve">), and the </w:t>
      </w:r>
      <w:r w:rsidRPr="007F2FA9">
        <w:rPr>
          <w:rFonts w:asciiTheme="minorHAnsi" w:hAnsiTheme="minorHAnsi" w:cstheme="minorBidi"/>
        </w:rPr>
        <w:t>d</w:t>
      </w:r>
      <w:r w:rsidR="009613A2" w:rsidRPr="007F2FA9">
        <w:rPr>
          <w:rFonts w:asciiTheme="minorHAnsi" w:hAnsiTheme="minorHAnsi" w:cstheme="minorBidi"/>
        </w:rPr>
        <w:t xml:space="preserve">raft </w:t>
      </w:r>
      <w:r w:rsidRPr="007F2FA9">
        <w:rPr>
          <w:rFonts w:asciiTheme="minorHAnsi" w:hAnsiTheme="minorHAnsi" w:cstheme="minorBidi"/>
        </w:rPr>
        <w:t>f</w:t>
      </w:r>
      <w:r w:rsidR="009613A2" w:rsidRPr="007F2FA9">
        <w:rPr>
          <w:rFonts w:asciiTheme="minorHAnsi" w:hAnsiTheme="minorHAnsi" w:cstheme="minorBidi"/>
        </w:rPr>
        <w:t>our-</w:t>
      </w:r>
      <w:r w:rsidRPr="007F2FA9">
        <w:rPr>
          <w:rFonts w:asciiTheme="minorHAnsi" w:hAnsiTheme="minorHAnsi" w:cstheme="minorBidi"/>
        </w:rPr>
        <w:t>y</w:t>
      </w:r>
      <w:r w:rsidR="009613A2" w:rsidRPr="007F2FA9">
        <w:rPr>
          <w:rFonts w:asciiTheme="minorHAnsi" w:hAnsiTheme="minorHAnsi" w:cstheme="minorBidi"/>
        </w:rPr>
        <w:t xml:space="preserve">ear </w:t>
      </w:r>
      <w:r w:rsidRPr="007F2FA9">
        <w:rPr>
          <w:rFonts w:asciiTheme="minorHAnsi" w:hAnsiTheme="minorHAnsi" w:cstheme="minorBidi"/>
        </w:rPr>
        <w:t>r</w:t>
      </w:r>
      <w:r w:rsidR="009613A2" w:rsidRPr="007F2FA9">
        <w:rPr>
          <w:rFonts w:asciiTheme="minorHAnsi" w:hAnsiTheme="minorHAnsi" w:cstheme="minorBidi"/>
        </w:rPr>
        <w:t xml:space="preserve">olling </w:t>
      </w:r>
      <w:r w:rsidRPr="007F2FA9">
        <w:rPr>
          <w:rFonts w:asciiTheme="minorHAnsi" w:hAnsiTheme="minorHAnsi" w:cstheme="minorBidi"/>
        </w:rPr>
        <w:t>o</w:t>
      </w:r>
      <w:r w:rsidR="009613A2" w:rsidRPr="007F2FA9">
        <w:rPr>
          <w:rFonts w:asciiTheme="minorHAnsi" w:hAnsiTheme="minorHAnsi" w:cstheme="minorBidi"/>
        </w:rPr>
        <w:t xml:space="preserve">perational </w:t>
      </w:r>
      <w:r w:rsidRPr="007F2FA9">
        <w:rPr>
          <w:rFonts w:asciiTheme="minorHAnsi" w:hAnsiTheme="minorHAnsi" w:cstheme="minorBidi"/>
        </w:rPr>
        <w:t>p</w:t>
      </w:r>
      <w:r w:rsidR="009613A2" w:rsidRPr="007F2FA9">
        <w:rPr>
          <w:rFonts w:asciiTheme="minorHAnsi" w:hAnsiTheme="minorHAnsi" w:cstheme="minorBidi"/>
        </w:rPr>
        <w:t xml:space="preserve">lan for the Union for 2024-2027 </w:t>
      </w:r>
      <w:r w:rsidRPr="007F2FA9">
        <w:rPr>
          <w:rFonts w:asciiTheme="minorHAnsi" w:hAnsiTheme="minorHAnsi" w:cstheme="minorBidi"/>
        </w:rPr>
        <w:t>(</w:t>
      </w:r>
      <w:r w:rsidR="00840135" w:rsidRPr="007F2FA9">
        <w:rPr>
          <w:rFonts w:asciiTheme="minorHAnsi" w:hAnsiTheme="minorHAnsi" w:cstheme="minorBidi"/>
        </w:rPr>
        <w:t>d</w:t>
      </w:r>
      <w:r w:rsidR="009613A2" w:rsidRPr="007F2FA9">
        <w:rPr>
          <w:rFonts w:asciiTheme="minorHAnsi" w:hAnsiTheme="minorHAnsi" w:cstheme="minorBidi"/>
        </w:rPr>
        <w:t xml:space="preserve">ocument </w:t>
      </w:r>
      <w:hyperlink r:id="rId66" w:history="1">
        <w:r w:rsidR="009613A2" w:rsidRPr="007F2FA9">
          <w:rPr>
            <w:rStyle w:val="Hyperlink"/>
            <w:rFonts w:asciiTheme="minorHAnsi" w:hAnsiTheme="minorHAnsi" w:cstheme="minorBidi"/>
          </w:rPr>
          <w:t>C23/28</w:t>
        </w:r>
      </w:hyperlink>
      <w:r w:rsidRPr="007F2FA9">
        <w:rPr>
          <w:rStyle w:val="Hyperlink"/>
          <w:rFonts w:asciiTheme="minorHAnsi" w:hAnsiTheme="minorHAnsi" w:cstheme="minorBidi"/>
        </w:rPr>
        <w:t>)</w:t>
      </w:r>
      <w:r w:rsidR="009613A2" w:rsidRPr="007F2FA9">
        <w:rPr>
          <w:rFonts w:asciiTheme="minorHAnsi" w:hAnsiTheme="minorHAnsi" w:cstheme="minorBidi"/>
        </w:rPr>
        <w:t>.</w:t>
      </w:r>
    </w:p>
    <w:p w14:paraId="51767DCF" w14:textId="0301D369" w:rsidR="009613A2" w:rsidRPr="007F2FA9" w:rsidRDefault="009F23EB" w:rsidP="006806F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7F2FA9">
        <w:rPr>
          <w:rFonts w:asciiTheme="minorHAnsi" w:hAnsiTheme="minorHAnsi" w:cstheme="minorHAnsi"/>
          <w:szCs w:val="24"/>
        </w:rPr>
        <w:t>5</w:t>
      </w:r>
      <w:r w:rsidR="009613A2" w:rsidRPr="007F2FA9">
        <w:rPr>
          <w:rFonts w:asciiTheme="minorHAnsi" w:hAnsiTheme="minorHAnsi" w:cstheme="minorHAnsi"/>
          <w:szCs w:val="24"/>
        </w:rPr>
        <w:t>.4.</w:t>
      </w:r>
      <w:r w:rsidR="009613A2" w:rsidRPr="007F2FA9">
        <w:rPr>
          <w:rFonts w:asciiTheme="minorHAnsi" w:hAnsiTheme="minorHAnsi" w:cstheme="minorHAnsi"/>
          <w:szCs w:val="24"/>
        </w:rPr>
        <w:tab/>
      </w:r>
      <w:r w:rsidR="005871E3" w:rsidRPr="007F2FA9">
        <w:rPr>
          <w:rFonts w:asciiTheme="minorHAnsi" w:hAnsiTheme="minorHAnsi" w:cstheme="minorHAnsi"/>
          <w:szCs w:val="24"/>
        </w:rPr>
        <w:t xml:space="preserve">The </w:t>
      </w:r>
      <w:r w:rsidR="009613A2" w:rsidRPr="007F2FA9">
        <w:rPr>
          <w:rFonts w:asciiTheme="minorHAnsi" w:hAnsiTheme="minorHAnsi" w:cstheme="minorHAnsi"/>
          <w:szCs w:val="24"/>
        </w:rPr>
        <w:t>contribution</w:t>
      </w:r>
      <w:r w:rsidR="00AC557F" w:rsidRPr="007F2FA9">
        <w:rPr>
          <w:rFonts w:asciiTheme="minorHAnsi" w:hAnsiTheme="minorHAnsi" w:cstheme="minorHAnsi"/>
          <w:szCs w:val="24"/>
        </w:rPr>
        <w:t>s</w:t>
      </w:r>
      <w:r w:rsidR="009613A2" w:rsidRPr="007F2FA9">
        <w:rPr>
          <w:rFonts w:asciiTheme="minorHAnsi" w:hAnsiTheme="minorHAnsi" w:cstheme="minorHAnsi"/>
          <w:szCs w:val="24"/>
        </w:rPr>
        <w:t xml:space="preserve"> </w:t>
      </w:r>
      <w:r w:rsidR="005871E3" w:rsidRPr="007F2FA9">
        <w:rPr>
          <w:rFonts w:asciiTheme="minorHAnsi" w:hAnsiTheme="minorHAnsi" w:cstheme="minorHAnsi"/>
          <w:szCs w:val="24"/>
        </w:rPr>
        <w:t xml:space="preserve">of the three Sectors </w:t>
      </w:r>
      <w:r w:rsidR="00AC557F" w:rsidRPr="007F2FA9">
        <w:rPr>
          <w:rFonts w:asciiTheme="minorHAnsi" w:hAnsiTheme="minorHAnsi" w:cstheme="minorHAnsi"/>
          <w:szCs w:val="24"/>
        </w:rPr>
        <w:t xml:space="preserve">to </w:t>
      </w:r>
      <w:r w:rsidR="009613A2" w:rsidRPr="007F2FA9">
        <w:rPr>
          <w:rFonts w:asciiTheme="minorHAnsi" w:hAnsiTheme="minorHAnsi" w:cstheme="minorHAnsi"/>
          <w:szCs w:val="24"/>
        </w:rPr>
        <w:t xml:space="preserve">implementing the </w:t>
      </w:r>
      <w:r w:rsidR="005871E3" w:rsidRPr="007F2FA9">
        <w:rPr>
          <w:rFonts w:asciiTheme="minorHAnsi" w:hAnsiTheme="minorHAnsi" w:cstheme="minorHAnsi"/>
          <w:szCs w:val="24"/>
        </w:rPr>
        <w:t xml:space="preserve">WSIS </w:t>
      </w:r>
      <w:r w:rsidR="009613A2" w:rsidRPr="007F2FA9">
        <w:rPr>
          <w:rFonts w:asciiTheme="minorHAnsi" w:hAnsiTheme="minorHAnsi" w:cstheme="minorHAnsi"/>
          <w:szCs w:val="24"/>
        </w:rPr>
        <w:t xml:space="preserve">outcomes and the 2030 Agenda are outlined in </w:t>
      </w:r>
      <w:r w:rsidR="00AC557F" w:rsidRPr="007F2FA9">
        <w:rPr>
          <w:rFonts w:asciiTheme="minorHAnsi" w:hAnsiTheme="minorHAnsi" w:cstheme="minorHAnsi"/>
          <w:szCs w:val="24"/>
        </w:rPr>
        <w:t xml:space="preserve">the </w:t>
      </w:r>
      <w:r w:rsidR="009613A2" w:rsidRPr="007F2FA9">
        <w:rPr>
          <w:rFonts w:asciiTheme="minorHAnsi" w:hAnsiTheme="minorHAnsi" w:cstheme="minorHAnsi"/>
          <w:szCs w:val="24"/>
        </w:rPr>
        <w:t>respective resolutions:</w:t>
      </w:r>
      <w:r w:rsidR="00300503" w:rsidRPr="007F2FA9">
        <w:rPr>
          <w:rFonts w:asciiTheme="minorHAnsi" w:hAnsiTheme="minorHAnsi" w:cstheme="minorHAnsi"/>
          <w:szCs w:val="24"/>
        </w:rPr>
        <w:t xml:space="preserve"> </w:t>
      </w:r>
      <w:hyperlink r:id="rId67" w:history="1">
        <w:r w:rsidR="009613A2" w:rsidRPr="007F2FA9">
          <w:rPr>
            <w:rStyle w:val="Hyperlink"/>
            <w:rFonts w:asciiTheme="minorHAnsi" w:hAnsiTheme="minorHAnsi" w:cstheme="minorHAnsi"/>
            <w:spacing w:val="-2"/>
            <w:szCs w:val="24"/>
          </w:rPr>
          <w:t>Resolution 61-2</w:t>
        </w:r>
      </w:hyperlink>
      <w:r w:rsidR="009613A2" w:rsidRPr="007F2FA9">
        <w:rPr>
          <w:rFonts w:asciiTheme="minorHAnsi" w:hAnsiTheme="minorHAnsi" w:cstheme="minorHAnsi"/>
          <w:spacing w:val="-2"/>
          <w:szCs w:val="24"/>
        </w:rPr>
        <w:t xml:space="preserve"> (Rev.</w:t>
      </w:r>
      <w:r w:rsidR="00BC65A1">
        <w:rPr>
          <w:rFonts w:asciiTheme="minorHAnsi" w:hAnsiTheme="minorHAnsi" w:cstheme="minorHAnsi"/>
          <w:spacing w:val="-2"/>
          <w:szCs w:val="24"/>
        </w:rPr>
        <w:t> </w:t>
      </w:r>
      <w:r w:rsidR="009613A2" w:rsidRPr="007F2FA9">
        <w:rPr>
          <w:rFonts w:asciiTheme="minorHAnsi" w:hAnsiTheme="minorHAnsi" w:cstheme="minorHAnsi"/>
          <w:spacing w:val="-2"/>
          <w:szCs w:val="24"/>
        </w:rPr>
        <w:t>Sharm el-Sheikh, 2019)</w:t>
      </w:r>
      <w:r w:rsidR="005871E3" w:rsidRPr="007F2FA9">
        <w:rPr>
          <w:rFonts w:asciiTheme="minorHAnsi" w:hAnsiTheme="minorHAnsi" w:cstheme="minorHAnsi"/>
          <w:spacing w:val="-2"/>
          <w:szCs w:val="24"/>
        </w:rPr>
        <w:t xml:space="preserve"> of the </w:t>
      </w:r>
      <w:r w:rsidR="006806F0" w:rsidRPr="007F2FA9">
        <w:rPr>
          <w:rFonts w:asciiTheme="minorHAnsi" w:hAnsiTheme="minorHAnsi" w:cstheme="minorHAnsi"/>
          <w:spacing w:val="-2"/>
          <w:szCs w:val="24"/>
        </w:rPr>
        <w:t>Radiocommunication Assembly</w:t>
      </w:r>
      <w:r w:rsidR="00300503" w:rsidRPr="007F2FA9">
        <w:rPr>
          <w:rFonts w:asciiTheme="minorHAnsi" w:hAnsiTheme="minorHAnsi" w:cstheme="minorHAnsi"/>
          <w:spacing w:val="-2"/>
          <w:szCs w:val="24"/>
        </w:rPr>
        <w:t xml:space="preserve">, </w:t>
      </w:r>
      <w:hyperlink r:id="rId68" w:history="1">
        <w:r w:rsidR="009613A2" w:rsidRPr="007F2FA9">
          <w:rPr>
            <w:rStyle w:val="Hyperlink"/>
            <w:rFonts w:asciiTheme="minorHAnsi" w:hAnsiTheme="minorHAnsi" w:cstheme="minorHAnsi"/>
            <w:szCs w:val="24"/>
          </w:rPr>
          <w:t>Resolution 75</w:t>
        </w:r>
      </w:hyperlink>
      <w:r w:rsidR="009613A2" w:rsidRPr="007F2FA9">
        <w:rPr>
          <w:rFonts w:asciiTheme="minorHAnsi" w:hAnsiTheme="minorHAnsi" w:cstheme="minorHAnsi"/>
          <w:szCs w:val="24"/>
        </w:rPr>
        <w:t xml:space="preserve"> (Rev.</w:t>
      </w:r>
      <w:r w:rsidR="00BC65A1">
        <w:rPr>
          <w:rFonts w:asciiTheme="minorHAnsi" w:hAnsiTheme="minorHAnsi" w:cstheme="minorHAnsi"/>
          <w:szCs w:val="24"/>
        </w:rPr>
        <w:t> </w:t>
      </w:r>
      <w:r w:rsidR="009613A2" w:rsidRPr="007F2FA9">
        <w:rPr>
          <w:rFonts w:asciiTheme="minorHAnsi" w:hAnsiTheme="minorHAnsi" w:cstheme="minorHAnsi"/>
          <w:szCs w:val="24"/>
        </w:rPr>
        <w:t>Geneva, 2022)</w:t>
      </w:r>
      <w:r w:rsidR="005871E3" w:rsidRPr="007F2FA9">
        <w:rPr>
          <w:rFonts w:asciiTheme="minorHAnsi" w:hAnsiTheme="minorHAnsi" w:cstheme="minorHAnsi"/>
          <w:szCs w:val="24"/>
        </w:rPr>
        <w:t xml:space="preserve"> of the World Telecommunication Standardization Assembly</w:t>
      </w:r>
      <w:r w:rsidR="00300503" w:rsidRPr="007F2FA9">
        <w:rPr>
          <w:rFonts w:asciiTheme="minorHAnsi" w:hAnsiTheme="minorHAnsi" w:cstheme="minorHAnsi"/>
          <w:szCs w:val="24"/>
        </w:rPr>
        <w:t>, and</w:t>
      </w:r>
      <w:r w:rsidR="009613A2" w:rsidRPr="007F2FA9">
        <w:rPr>
          <w:rFonts w:asciiTheme="minorHAnsi" w:hAnsiTheme="minorHAnsi" w:cstheme="minorHAnsi"/>
          <w:szCs w:val="24"/>
        </w:rPr>
        <w:t xml:space="preserve"> </w:t>
      </w:r>
      <w:hyperlink r:id="rId69" w:history="1">
        <w:r w:rsidR="009613A2" w:rsidRPr="007F2FA9">
          <w:rPr>
            <w:rStyle w:val="Hyperlink"/>
            <w:rFonts w:asciiTheme="minorHAnsi" w:hAnsiTheme="minorHAnsi" w:cstheme="minorHAnsi"/>
            <w:szCs w:val="24"/>
          </w:rPr>
          <w:t>Resolution 30</w:t>
        </w:r>
      </w:hyperlink>
      <w:r w:rsidR="009613A2" w:rsidRPr="007F2FA9">
        <w:rPr>
          <w:rFonts w:asciiTheme="minorHAnsi" w:hAnsiTheme="minorHAnsi" w:cstheme="minorHAnsi"/>
          <w:szCs w:val="24"/>
        </w:rPr>
        <w:t xml:space="preserve"> (Rev.</w:t>
      </w:r>
      <w:r w:rsidR="00BC65A1">
        <w:rPr>
          <w:rFonts w:asciiTheme="minorHAnsi" w:hAnsiTheme="minorHAnsi" w:cstheme="minorHAnsi"/>
          <w:szCs w:val="24"/>
        </w:rPr>
        <w:t> </w:t>
      </w:r>
      <w:r w:rsidR="009613A2" w:rsidRPr="007F2FA9">
        <w:rPr>
          <w:rFonts w:asciiTheme="minorHAnsi" w:hAnsiTheme="minorHAnsi" w:cstheme="minorHAnsi"/>
          <w:szCs w:val="24"/>
        </w:rPr>
        <w:t>Kigali, 2022)</w:t>
      </w:r>
      <w:r w:rsidR="005871E3" w:rsidRPr="007F2FA9">
        <w:rPr>
          <w:rFonts w:asciiTheme="minorHAnsi" w:hAnsiTheme="minorHAnsi" w:cstheme="minorHAnsi"/>
          <w:szCs w:val="24"/>
        </w:rPr>
        <w:t xml:space="preserve"> of the </w:t>
      </w:r>
      <w:r w:rsidR="006806F0" w:rsidRPr="007F2FA9">
        <w:rPr>
          <w:rFonts w:asciiTheme="minorHAnsi" w:hAnsiTheme="minorHAnsi" w:cstheme="minorHAnsi"/>
          <w:szCs w:val="24"/>
        </w:rPr>
        <w:t>World Telecommunication Development Conference</w:t>
      </w:r>
      <w:r w:rsidR="007A7C3A" w:rsidRPr="007F2FA9">
        <w:rPr>
          <w:rFonts w:asciiTheme="minorHAnsi" w:hAnsiTheme="minorHAnsi" w:cstheme="minorHAnsi"/>
          <w:szCs w:val="24"/>
        </w:rPr>
        <w:t>.</w:t>
      </w:r>
    </w:p>
    <w:p w14:paraId="2E7FB420" w14:textId="6CC421AB" w:rsidR="000D3469" w:rsidRPr="007F2FA9" w:rsidRDefault="009F23EB" w:rsidP="32F6372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007F2FA9">
        <w:rPr>
          <w:rFonts w:asciiTheme="minorHAnsi" w:hAnsiTheme="minorHAnsi" w:cstheme="minorBidi"/>
        </w:rPr>
        <w:t>5</w:t>
      </w:r>
      <w:r w:rsidR="000D3469" w:rsidRPr="007F2FA9">
        <w:rPr>
          <w:rFonts w:asciiTheme="minorHAnsi" w:hAnsiTheme="minorHAnsi" w:cstheme="minorBidi"/>
        </w:rPr>
        <w:t>.5.</w:t>
      </w:r>
      <w:r w:rsidRPr="007F2FA9">
        <w:tab/>
      </w:r>
      <w:r w:rsidR="006806F0" w:rsidRPr="007F2FA9">
        <w:rPr>
          <w:rFonts w:asciiTheme="minorHAnsi" w:hAnsiTheme="minorHAnsi" w:cstheme="minorBidi"/>
        </w:rPr>
        <w:t xml:space="preserve">Further </w:t>
      </w:r>
      <w:r w:rsidR="000D3469" w:rsidRPr="007F2FA9">
        <w:rPr>
          <w:rFonts w:asciiTheme="minorHAnsi" w:hAnsiTheme="minorHAnsi" w:cstheme="minorBidi"/>
        </w:rPr>
        <w:t>report</w:t>
      </w:r>
      <w:r w:rsidR="006806F0" w:rsidRPr="007F2FA9">
        <w:rPr>
          <w:rFonts w:asciiTheme="minorHAnsi" w:hAnsiTheme="minorHAnsi" w:cstheme="minorBidi"/>
        </w:rPr>
        <w:t>ing</w:t>
      </w:r>
      <w:r w:rsidR="000D3469" w:rsidRPr="007F2FA9">
        <w:rPr>
          <w:rFonts w:asciiTheme="minorHAnsi" w:hAnsiTheme="minorHAnsi" w:cstheme="minorBidi"/>
        </w:rPr>
        <w:t xml:space="preserve"> on the contribution of ITU to the implementation of the 2030 Agenda</w:t>
      </w:r>
      <w:r w:rsidR="006806F0" w:rsidRPr="007F2FA9">
        <w:rPr>
          <w:rFonts w:asciiTheme="minorHAnsi" w:hAnsiTheme="minorHAnsi" w:cstheme="minorBidi"/>
        </w:rPr>
        <w:t xml:space="preserve"> is available on </w:t>
      </w:r>
      <w:r w:rsidR="000D3469" w:rsidRPr="007F2FA9">
        <w:rPr>
          <w:rFonts w:asciiTheme="minorHAnsi" w:hAnsiTheme="minorHAnsi" w:cstheme="minorBidi"/>
        </w:rPr>
        <w:t>ITU’s dedicated website</w:t>
      </w:r>
      <w:r w:rsidR="1AF45404" w:rsidRPr="007F2FA9">
        <w:rPr>
          <w:rFonts w:asciiTheme="minorHAnsi" w:hAnsiTheme="minorHAnsi" w:cstheme="minorBidi"/>
        </w:rPr>
        <w:t xml:space="preserve"> on</w:t>
      </w:r>
      <w:r w:rsidR="001A56F5" w:rsidRPr="007F2FA9">
        <w:rPr>
          <w:rFonts w:asciiTheme="minorHAnsi" w:hAnsiTheme="minorHAnsi" w:cstheme="minorBidi"/>
        </w:rPr>
        <w:t xml:space="preserve"> the</w:t>
      </w:r>
      <w:r w:rsidR="000D3469" w:rsidRPr="007F2FA9">
        <w:rPr>
          <w:rFonts w:asciiTheme="minorHAnsi" w:hAnsiTheme="minorHAnsi" w:cstheme="minorBidi"/>
        </w:rPr>
        <w:t xml:space="preserve"> </w:t>
      </w:r>
      <w:hyperlink r:id="rId70">
        <w:r w:rsidR="000D3469" w:rsidRPr="007F2FA9">
          <w:rPr>
            <w:rStyle w:val="Hyperlink"/>
            <w:rFonts w:asciiTheme="minorHAnsi" w:hAnsiTheme="minorHAnsi" w:cstheme="minorBidi"/>
          </w:rPr>
          <w:t>Connect 2030 Agenda</w:t>
        </w:r>
      </w:hyperlink>
      <w:r w:rsidR="000D3469" w:rsidRPr="007F2FA9">
        <w:rPr>
          <w:rFonts w:asciiTheme="minorHAnsi" w:hAnsiTheme="minorHAnsi" w:cstheme="minorBidi"/>
        </w:rPr>
        <w:t xml:space="preserve">. ITU activities contributing to the 2030 Agenda are also reflected in the </w:t>
      </w:r>
      <w:hyperlink r:id="rId71" w:anchor=":~:text=%E2%80%8BITU%20will%20work%20to,for%20the%20benefit%20of%20all.">
        <w:r w:rsidR="001A56F5" w:rsidRPr="007F2FA9">
          <w:rPr>
            <w:rStyle w:val="Hyperlink"/>
            <w:rFonts w:asciiTheme="minorHAnsi" w:hAnsiTheme="minorHAnsi" w:cstheme="minorBidi"/>
          </w:rPr>
          <w:t>s</w:t>
        </w:r>
        <w:r w:rsidR="000D3469" w:rsidRPr="007F2FA9">
          <w:rPr>
            <w:rStyle w:val="Hyperlink"/>
            <w:rFonts w:asciiTheme="minorHAnsi" w:hAnsiTheme="minorHAnsi" w:cstheme="minorBidi"/>
          </w:rPr>
          <w:t xml:space="preserve">trategic </w:t>
        </w:r>
        <w:r w:rsidR="001A56F5" w:rsidRPr="007F2FA9">
          <w:rPr>
            <w:rStyle w:val="Hyperlink"/>
            <w:rFonts w:asciiTheme="minorHAnsi" w:hAnsiTheme="minorHAnsi" w:cstheme="minorBidi"/>
          </w:rPr>
          <w:t>f</w:t>
        </w:r>
        <w:r w:rsidR="000D3469" w:rsidRPr="007F2FA9">
          <w:rPr>
            <w:rStyle w:val="Hyperlink"/>
            <w:rFonts w:asciiTheme="minorHAnsi" w:hAnsiTheme="minorHAnsi" w:cstheme="minorBidi"/>
          </w:rPr>
          <w:t xml:space="preserve">ramework </w:t>
        </w:r>
        <w:r w:rsidR="001A56F5" w:rsidRPr="007F2FA9">
          <w:rPr>
            <w:rStyle w:val="Hyperlink"/>
            <w:rFonts w:asciiTheme="minorHAnsi" w:hAnsiTheme="minorHAnsi" w:cstheme="minorBidi"/>
          </w:rPr>
          <w:t xml:space="preserve">set out in the ITU strategic plan </w:t>
        </w:r>
        <w:r w:rsidR="000D3469" w:rsidRPr="007F2FA9">
          <w:rPr>
            <w:rStyle w:val="Hyperlink"/>
            <w:rFonts w:asciiTheme="minorHAnsi" w:hAnsiTheme="minorHAnsi" w:cstheme="minorBidi"/>
          </w:rPr>
          <w:t>for 2024-2027</w:t>
        </w:r>
      </w:hyperlink>
      <w:r w:rsidR="000D3469" w:rsidRPr="007F2FA9">
        <w:rPr>
          <w:rFonts w:asciiTheme="minorHAnsi" w:hAnsiTheme="minorHAnsi" w:cstheme="minorBidi"/>
        </w:rPr>
        <w:t xml:space="preserve">, supporting ITU's realization of its mission and role in facilitating progress towards the implementation of the WSIS Action Lines and the 2030 Agenda. </w:t>
      </w:r>
    </w:p>
    <w:p w14:paraId="2ECB8BEE" w14:textId="2071024D" w:rsidR="009613A2" w:rsidRPr="007F2FA9" w:rsidRDefault="000657E0" w:rsidP="00FF0561">
      <w:pPr>
        <w:tabs>
          <w:tab w:val="clear" w:pos="567"/>
          <w:tab w:val="clear" w:pos="1134"/>
          <w:tab w:val="clear" w:pos="1701"/>
          <w:tab w:val="clear" w:pos="2268"/>
          <w:tab w:val="clear" w:pos="2835"/>
        </w:tabs>
        <w:overflowPunct/>
        <w:autoSpaceDE/>
        <w:autoSpaceDN/>
        <w:adjustRightInd/>
        <w:spacing w:before="360" w:after="120"/>
        <w:textAlignment w:val="auto"/>
        <w:rPr>
          <w:rFonts w:asciiTheme="minorHAnsi" w:hAnsiTheme="minorHAnsi" w:cstheme="minorHAnsi"/>
          <w:b/>
          <w:bCs/>
          <w:szCs w:val="24"/>
        </w:rPr>
      </w:pPr>
      <w:r w:rsidRPr="007F2FA9">
        <w:rPr>
          <w:rFonts w:asciiTheme="minorHAnsi" w:hAnsiTheme="minorHAnsi" w:cstheme="minorHAnsi"/>
          <w:b/>
          <w:bCs/>
          <w:szCs w:val="24"/>
        </w:rPr>
        <w:t>6.</w:t>
      </w:r>
      <w:r w:rsidR="009613A2" w:rsidRPr="007F2FA9">
        <w:rPr>
          <w:rFonts w:asciiTheme="minorHAnsi" w:hAnsiTheme="minorHAnsi" w:cstheme="minorHAnsi"/>
          <w:b/>
          <w:bCs/>
          <w:szCs w:val="24"/>
        </w:rPr>
        <w:tab/>
        <w:t xml:space="preserve">Global </w:t>
      </w:r>
      <w:r w:rsidR="001A56F5" w:rsidRPr="007F2FA9">
        <w:rPr>
          <w:rFonts w:asciiTheme="minorHAnsi" w:hAnsiTheme="minorHAnsi" w:cstheme="minorHAnsi"/>
          <w:b/>
          <w:bCs/>
          <w:szCs w:val="24"/>
        </w:rPr>
        <w:t>f</w:t>
      </w:r>
      <w:r w:rsidR="009613A2" w:rsidRPr="007F2FA9">
        <w:rPr>
          <w:rFonts w:asciiTheme="minorHAnsi" w:hAnsiTheme="minorHAnsi" w:cstheme="minorHAnsi"/>
          <w:b/>
          <w:bCs/>
          <w:szCs w:val="24"/>
        </w:rPr>
        <w:t xml:space="preserve">ollow-up and </w:t>
      </w:r>
      <w:r w:rsidR="001A56F5" w:rsidRPr="007F2FA9">
        <w:rPr>
          <w:rFonts w:asciiTheme="minorHAnsi" w:hAnsiTheme="minorHAnsi" w:cstheme="minorHAnsi"/>
          <w:b/>
          <w:bCs/>
          <w:szCs w:val="24"/>
        </w:rPr>
        <w:t>r</w:t>
      </w:r>
      <w:r w:rsidR="009613A2" w:rsidRPr="007F2FA9">
        <w:rPr>
          <w:rFonts w:asciiTheme="minorHAnsi" w:hAnsiTheme="minorHAnsi" w:cstheme="minorHAnsi"/>
          <w:b/>
          <w:bCs/>
          <w:szCs w:val="24"/>
        </w:rPr>
        <w:t>eview: High-level Political Forum</w:t>
      </w:r>
    </w:p>
    <w:p w14:paraId="1F10807B" w14:textId="0054583C" w:rsidR="00AB460C" w:rsidRPr="007F2FA9" w:rsidRDefault="00AB460C" w:rsidP="00FF056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7F2FA9">
        <w:rPr>
          <w:rFonts w:asciiTheme="minorHAnsi" w:hAnsiTheme="minorHAnsi" w:cstheme="minorHAnsi"/>
          <w:szCs w:val="24"/>
        </w:rPr>
        <w:t xml:space="preserve">ITU continues to participate in </w:t>
      </w:r>
      <w:r w:rsidR="00D13E22" w:rsidRPr="007F2FA9">
        <w:rPr>
          <w:rFonts w:asciiTheme="minorHAnsi" w:hAnsiTheme="minorHAnsi" w:cstheme="minorHAnsi"/>
          <w:szCs w:val="24"/>
        </w:rPr>
        <w:t xml:space="preserve">HLPFs </w:t>
      </w:r>
      <w:r w:rsidRPr="007F2FA9">
        <w:rPr>
          <w:rFonts w:asciiTheme="minorHAnsi" w:hAnsiTheme="minorHAnsi" w:cstheme="minorHAnsi"/>
          <w:szCs w:val="24"/>
        </w:rPr>
        <w:t xml:space="preserve">held under the auspices of </w:t>
      </w:r>
      <w:r w:rsidR="00657423" w:rsidRPr="007F2FA9">
        <w:rPr>
          <w:rFonts w:asciiTheme="minorHAnsi" w:hAnsiTheme="minorHAnsi" w:cstheme="minorHAnsi"/>
          <w:szCs w:val="24"/>
        </w:rPr>
        <w:t>the Economic and Social Council (</w:t>
      </w:r>
      <w:r w:rsidRPr="007F2FA9">
        <w:rPr>
          <w:rFonts w:asciiTheme="minorHAnsi" w:hAnsiTheme="minorHAnsi" w:cstheme="minorHAnsi"/>
          <w:szCs w:val="24"/>
        </w:rPr>
        <w:t>ECOS</w:t>
      </w:r>
      <w:r w:rsidR="000D659F" w:rsidRPr="007F2FA9">
        <w:rPr>
          <w:rFonts w:asciiTheme="minorHAnsi" w:hAnsiTheme="minorHAnsi" w:cstheme="minorHAnsi"/>
          <w:szCs w:val="24"/>
        </w:rPr>
        <w:t>O</w:t>
      </w:r>
      <w:r w:rsidRPr="007F2FA9">
        <w:rPr>
          <w:rFonts w:asciiTheme="minorHAnsi" w:hAnsiTheme="minorHAnsi" w:cstheme="minorHAnsi"/>
          <w:szCs w:val="24"/>
        </w:rPr>
        <w:t>C</w:t>
      </w:r>
      <w:r w:rsidR="00657423" w:rsidRPr="007F2FA9">
        <w:rPr>
          <w:rFonts w:asciiTheme="minorHAnsi" w:hAnsiTheme="minorHAnsi" w:cstheme="minorHAnsi"/>
          <w:szCs w:val="24"/>
        </w:rPr>
        <w:t>)</w:t>
      </w:r>
      <w:r w:rsidRPr="007F2FA9">
        <w:rPr>
          <w:rFonts w:asciiTheme="minorHAnsi" w:hAnsiTheme="minorHAnsi" w:cstheme="minorHAnsi"/>
          <w:szCs w:val="24"/>
        </w:rPr>
        <w:t xml:space="preserve"> at UN Headquarters in New York</w:t>
      </w:r>
      <w:r w:rsidR="001A56F5" w:rsidRPr="007F2FA9">
        <w:rPr>
          <w:rFonts w:asciiTheme="minorHAnsi" w:hAnsiTheme="minorHAnsi" w:cstheme="minorHAnsi"/>
          <w:szCs w:val="24"/>
        </w:rPr>
        <w:t xml:space="preserve"> every July,</w:t>
      </w:r>
      <w:r w:rsidRPr="007F2FA9">
        <w:rPr>
          <w:rFonts w:asciiTheme="minorHAnsi" w:hAnsiTheme="minorHAnsi" w:cstheme="minorHAnsi"/>
          <w:szCs w:val="24"/>
        </w:rPr>
        <w:t xml:space="preserve"> and at the SDG Summits held</w:t>
      </w:r>
      <w:r w:rsidR="00155BD8" w:rsidRPr="007F2FA9">
        <w:rPr>
          <w:rFonts w:asciiTheme="minorHAnsi" w:hAnsiTheme="minorHAnsi" w:cstheme="minorHAnsi"/>
          <w:szCs w:val="24"/>
        </w:rPr>
        <w:t xml:space="preserve"> </w:t>
      </w:r>
      <w:r w:rsidRPr="007F2FA9">
        <w:rPr>
          <w:rFonts w:asciiTheme="minorHAnsi" w:hAnsiTheme="minorHAnsi" w:cstheme="minorHAnsi"/>
          <w:szCs w:val="24"/>
        </w:rPr>
        <w:lastRenderedPageBreak/>
        <w:t>every four years under the auspices of the General Assembly</w:t>
      </w:r>
      <w:r w:rsidR="00155BD8" w:rsidRPr="007F2FA9">
        <w:rPr>
          <w:rFonts w:asciiTheme="minorHAnsi" w:hAnsiTheme="minorHAnsi" w:cstheme="minorHAnsi"/>
          <w:szCs w:val="24"/>
        </w:rPr>
        <w:t xml:space="preserve"> (the first was held in 2019 and the next is scheduled for September 2023)</w:t>
      </w:r>
      <w:r w:rsidRPr="007F2FA9">
        <w:rPr>
          <w:rFonts w:asciiTheme="minorHAnsi" w:hAnsiTheme="minorHAnsi" w:cstheme="minorHAnsi"/>
          <w:szCs w:val="24"/>
        </w:rPr>
        <w:t xml:space="preserve">. Inputs </w:t>
      </w:r>
      <w:r w:rsidR="00155BD8" w:rsidRPr="007F2FA9">
        <w:rPr>
          <w:rFonts w:asciiTheme="minorHAnsi" w:hAnsiTheme="minorHAnsi" w:cstheme="minorHAnsi"/>
          <w:szCs w:val="24"/>
        </w:rPr>
        <w:t xml:space="preserve">from the </w:t>
      </w:r>
      <w:r w:rsidRPr="007F2FA9">
        <w:rPr>
          <w:rFonts w:asciiTheme="minorHAnsi" w:hAnsiTheme="minorHAnsi" w:cstheme="minorHAnsi"/>
          <w:szCs w:val="24"/>
        </w:rPr>
        <w:t xml:space="preserve">ITU Council to the HLPFs are available </w:t>
      </w:r>
      <w:r w:rsidR="00155BD8" w:rsidRPr="007F2FA9">
        <w:rPr>
          <w:rFonts w:asciiTheme="minorHAnsi" w:hAnsiTheme="minorHAnsi" w:cstheme="minorHAnsi"/>
          <w:szCs w:val="24"/>
        </w:rPr>
        <w:t xml:space="preserve">on the </w:t>
      </w:r>
      <w:hyperlink r:id="rId72" w:history="1">
        <w:r w:rsidRPr="007F2FA9">
          <w:rPr>
            <w:rStyle w:val="Hyperlink"/>
            <w:rFonts w:asciiTheme="minorHAnsi" w:hAnsiTheme="minorHAnsi" w:cstheme="minorHAnsi"/>
            <w:szCs w:val="24"/>
          </w:rPr>
          <w:t>CWG-WSIS&amp;SDG website</w:t>
        </w:r>
      </w:hyperlink>
      <w:r w:rsidRPr="007F2FA9">
        <w:rPr>
          <w:rStyle w:val="Hyperlink"/>
          <w:rFonts w:asciiTheme="minorHAnsi" w:hAnsiTheme="minorHAnsi" w:cstheme="minorHAnsi"/>
          <w:szCs w:val="24"/>
        </w:rPr>
        <w:t xml:space="preserve"> </w:t>
      </w:r>
      <w:r w:rsidR="00D13E22" w:rsidRPr="007F2FA9">
        <w:rPr>
          <w:rFonts w:asciiTheme="minorHAnsi" w:hAnsiTheme="minorHAnsi" w:cstheme="minorHAnsi"/>
          <w:szCs w:val="24"/>
        </w:rPr>
        <w:t xml:space="preserve">and </w:t>
      </w:r>
      <w:r w:rsidR="00155BD8" w:rsidRPr="007F2FA9">
        <w:rPr>
          <w:rFonts w:asciiTheme="minorHAnsi" w:hAnsiTheme="minorHAnsi" w:cstheme="minorHAnsi"/>
          <w:szCs w:val="24"/>
        </w:rPr>
        <w:t xml:space="preserve">the </w:t>
      </w:r>
      <w:hyperlink r:id="rId73" w:history="1">
        <w:r w:rsidRPr="007F2FA9">
          <w:rPr>
            <w:rStyle w:val="Hyperlink"/>
            <w:rFonts w:asciiTheme="minorHAnsi" w:hAnsiTheme="minorHAnsi" w:cstheme="minorHAnsi"/>
            <w:szCs w:val="24"/>
          </w:rPr>
          <w:t>UN HLPF website</w:t>
        </w:r>
      </w:hyperlink>
      <w:r w:rsidRPr="007F2FA9">
        <w:rPr>
          <w:rFonts w:asciiTheme="minorHAnsi" w:hAnsiTheme="minorHAnsi" w:cstheme="minorHAnsi"/>
          <w:szCs w:val="24"/>
        </w:rPr>
        <w:t xml:space="preserve">. At </w:t>
      </w:r>
      <w:r w:rsidR="00AC557F" w:rsidRPr="007F2FA9">
        <w:rPr>
          <w:rFonts w:asciiTheme="minorHAnsi" w:hAnsiTheme="minorHAnsi" w:cstheme="minorHAnsi"/>
          <w:szCs w:val="24"/>
        </w:rPr>
        <w:t xml:space="preserve">each </w:t>
      </w:r>
      <w:r w:rsidRPr="007F2FA9">
        <w:rPr>
          <w:rFonts w:asciiTheme="minorHAnsi" w:hAnsiTheme="minorHAnsi" w:cstheme="minorHAnsi"/>
          <w:szCs w:val="24"/>
        </w:rPr>
        <w:t xml:space="preserve">HLPF, ITU engages through side events, delivering statements </w:t>
      </w:r>
      <w:r w:rsidR="00D11E6E">
        <w:rPr>
          <w:rFonts w:asciiTheme="minorHAnsi" w:hAnsiTheme="minorHAnsi" w:cstheme="minorHAnsi"/>
          <w:szCs w:val="24"/>
        </w:rPr>
        <w:t>in</w:t>
      </w:r>
      <w:r w:rsidR="00D11E6E" w:rsidRPr="007F2FA9">
        <w:rPr>
          <w:rFonts w:asciiTheme="minorHAnsi" w:hAnsiTheme="minorHAnsi" w:cstheme="minorHAnsi"/>
          <w:szCs w:val="24"/>
        </w:rPr>
        <w:t xml:space="preserve"> </w:t>
      </w:r>
      <w:r w:rsidRPr="007F2FA9">
        <w:rPr>
          <w:rFonts w:asciiTheme="minorHAnsi" w:hAnsiTheme="minorHAnsi" w:cstheme="minorHAnsi"/>
          <w:szCs w:val="24"/>
        </w:rPr>
        <w:t>thematic sessions and providing inputs to briefing notes through the inter-agency consultative process.</w:t>
      </w:r>
    </w:p>
    <w:p w14:paraId="457FB04C" w14:textId="3EC99F9B" w:rsidR="00D40AFF" w:rsidRPr="007F2FA9" w:rsidRDefault="000F1E7E" w:rsidP="00FF0561">
      <w:pPr>
        <w:tabs>
          <w:tab w:val="clear" w:pos="567"/>
          <w:tab w:val="clear" w:pos="1134"/>
          <w:tab w:val="clear" w:pos="1701"/>
          <w:tab w:val="clear" w:pos="2268"/>
          <w:tab w:val="clear" w:pos="2835"/>
        </w:tabs>
        <w:overflowPunct/>
        <w:autoSpaceDE/>
        <w:autoSpaceDN/>
        <w:adjustRightInd/>
        <w:spacing w:before="360" w:after="120"/>
        <w:textAlignment w:val="auto"/>
        <w:rPr>
          <w:rFonts w:asciiTheme="minorHAnsi" w:hAnsiTheme="minorHAnsi" w:cstheme="minorHAnsi"/>
          <w:b/>
          <w:bCs/>
          <w:szCs w:val="24"/>
        </w:rPr>
      </w:pPr>
      <w:r w:rsidRPr="007F2FA9">
        <w:rPr>
          <w:rFonts w:asciiTheme="minorHAnsi" w:hAnsiTheme="minorHAnsi" w:cstheme="minorHAnsi"/>
          <w:b/>
          <w:bCs/>
          <w:szCs w:val="24"/>
        </w:rPr>
        <w:t>7.</w:t>
      </w:r>
      <w:r w:rsidR="00FF0561" w:rsidRPr="007F2FA9">
        <w:rPr>
          <w:rFonts w:asciiTheme="minorHAnsi" w:hAnsiTheme="minorHAnsi" w:cstheme="minorHAnsi"/>
          <w:b/>
          <w:bCs/>
          <w:szCs w:val="24"/>
        </w:rPr>
        <w:tab/>
      </w:r>
      <w:r w:rsidR="009613A2" w:rsidRPr="007F2FA9">
        <w:rPr>
          <w:rFonts w:asciiTheme="minorHAnsi" w:hAnsiTheme="minorHAnsi" w:cstheme="minorHAnsi"/>
          <w:b/>
          <w:bCs/>
          <w:szCs w:val="24"/>
        </w:rPr>
        <w:t xml:space="preserve">Inputs to the Global Digital Compact </w:t>
      </w:r>
    </w:p>
    <w:p w14:paraId="56E959D8" w14:textId="22CF7787" w:rsidR="002D0DFF" w:rsidRPr="002D0DFF" w:rsidRDefault="009613A2" w:rsidP="002D0DFF">
      <w:pPr>
        <w:rPr>
          <w:rStyle w:val="Hyperlink"/>
          <w:rFonts w:asciiTheme="minorHAnsi" w:hAnsiTheme="minorHAnsi" w:cstheme="minorBidi"/>
        </w:rPr>
      </w:pPr>
      <w:r w:rsidRPr="007F2FA9">
        <w:rPr>
          <w:rFonts w:asciiTheme="minorHAnsi" w:hAnsiTheme="minorHAnsi" w:cstheme="minorBidi"/>
        </w:rPr>
        <w:t xml:space="preserve">The </w:t>
      </w:r>
      <w:r w:rsidR="003218AC" w:rsidRPr="007F2FA9">
        <w:rPr>
          <w:rFonts w:asciiTheme="minorHAnsi" w:hAnsiTheme="minorHAnsi" w:cstheme="minorBidi"/>
        </w:rPr>
        <w:t>processes relating to</w:t>
      </w:r>
      <w:r w:rsidRPr="007F2FA9">
        <w:rPr>
          <w:rFonts w:asciiTheme="minorHAnsi" w:hAnsiTheme="minorHAnsi" w:cstheme="minorBidi"/>
        </w:rPr>
        <w:t xml:space="preserve"> Our Common Agenda and especially </w:t>
      </w:r>
      <w:r w:rsidR="00B35BF8">
        <w:rPr>
          <w:rFonts w:asciiTheme="minorHAnsi" w:hAnsiTheme="minorHAnsi" w:cstheme="minorBidi"/>
        </w:rPr>
        <w:t xml:space="preserve">the </w:t>
      </w:r>
      <w:r w:rsidR="00155BD8" w:rsidRPr="007F2FA9">
        <w:rPr>
          <w:rFonts w:asciiTheme="minorHAnsi" w:hAnsiTheme="minorHAnsi" w:cstheme="minorBidi"/>
        </w:rPr>
        <w:t xml:space="preserve">Global Digital Compact </w:t>
      </w:r>
      <w:r w:rsidRPr="007F2FA9">
        <w:rPr>
          <w:rFonts w:asciiTheme="minorHAnsi" w:hAnsiTheme="minorHAnsi" w:cstheme="minorBidi"/>
        </w:rPr>
        <w:t xml:space="preserve">are complementary to the WSIS </w:t>
      </w:r>
      <w:r w:rsidR="00155BD8" w:rsidRPr="007F2FA9">
        <w:rPr>
          <w:rFonts w:asciiTheme="minorHAnsi" w:hAnsiTheme="minorHAnsi" w:cstheme="minorBidi"/>
        </w:rPr>
        <w:t>f</w:t>
      </w:r>
      <w:r w:rsidRPr="007F2FA9">
        <w:rPr>
          <w:rFonts w:asciiTheme="minorHAnsi" w:hAnsiTheme="minorHAnsi" w:cstheme="minorBidi"/>
        </w:rPr>
        <w:t xml:space="preserve">ramework. </w:t>
      </w:r>
      <w:r w:rsidR="215BF9D5" w:rsidRPr="007F2FA9">
        <w:rPr>
          <w:rFonts w:asciiTheme="minorHAnsi" w:hAnsiTheme="minorHAnsi" w:cstheme="minorBidi"/>
        </w:rPr>
        <w:t>ITU works t</w:t>
      </w:r>
      <w:r w:rsidRPr="007F2FA9">
        <w:rPr>
          <w:rFonts w:asciiTheme="minorHAnsi" w:hAnsiTheme="minorHAnsi" w:cstheme="minorBidi"/>
        </w:rPr>
        <w:t>o avoid duplication of existing multistakeholder processes</w:t>
      </w:r>
      <w:r w:rsidR="32B5A6EF" w:rsidRPr="007F2FA9">
        <w:rPr>
          <w:rFonts w:asciiTheme="minorHAnsi" w:hAnsiTheme="minorHAnsi" w:cstheme="minorBidi"/>
        </w:rPr>
        <w:t xml:space="preserve"> and </w:t>
      </w:r>
      <w:r w:rsidRPr="007F2FA9">
        <w:rPr>
          <w:rFonts w:asciiTheme="minorHAnsi" w:hAnsiTheme="minorHAnsi" w:cstheme="minorBidi"/>
        </w:rPr>
        <w:t>to foster synergies between the WSIS+20 process</w:t>
      </w:r>
      <w:r w:rsidR="00155BD8" w:rsidRPr="007F2FA9">
        <w:rPr>
          <w:rFonts w:asciiTheme="minorHAnsi" w:hAnsiTheme="minorHAnsi" w:cstheme="minorBidi"/>
        </w:rPr>
        <w:t xml:space="preserve"> and the preparations for</w:t>
      </w:r>
      <w:r w:rsidRPr="007F2FA9">
        <w:rPr>
          <w:rFonts w:asciiTheme="minorHAnsi" w:hAnsiTheme="minorHAnsi" w:cstheme="minorBidi"/>
        </w:rPr>
        <w:t xml:space="preserve"> the Summit of the Future</w:t>
      </w:r>
      <w:r w:rsidR="00155BD8" w:rsidRPr="007F2FA9">
        <w:rPr>
          <w:rFonts w:asciiTheme="minorHAnsi" w:hAnsiTheme="minorHAnsi" w:cstheme="minorBidi"/>
        </w:rPr>
        <w:t xml:space="preserve"> and the GDC</w:t>
      </w:r>
      <w:r w:rsidRPr="007F2FA9">
        <w:rPr>
          <w:rFonts w:asciiTheme="minorHAnsi" w:hAnsiTheme="minorHAnsi" w:cstheme="minorBidi"/>
        </w:rPr>
        <w:t xml:space="preserve">. </w:t>
      </w:r>
      <w:r w:rsidR="007F2FA9" w:rsidRPr="007F2FA9">
        <w:rPr>
          <w:rFonts w:asciiTheme="minorHAnsi" w:hAnsiTheme="minorHAnsi" w:cstheme="minorBidi"/>
        </w:rPr>
        <w:t>C</w:t>
      </w:r>
      <w:r w:rsidR="00B52516" w:rsidRPr="007F2FA9">
        <w:rPr>
          <w:rFonts w:asciiTheme="minorHAnsi" w:hAnsiTheme="minorHAnsi" w:cstheme="minorBidi"/>
        </w:rPr>
        <w:t>ontribution</w:t>
      </w:r>
      <w:r w:rsidR="00B644E6" w:rsidRPr="007F2FA9">
        <w:rPr>
          <w:rFonts w:asciiTheme="minorHAnsi" w:hAnsiTheme="minorHAnsi" w:cstheme="minorBidi"/>
        </w:rPr>
        <w:t>s</w:t>
      </w:r>
      <w:r w:rsidR="00B52516" w:rsidRPr="007F2FA9">
        <w:rPr>
          <w:rFonts w:asciiTheme="minorHAnsi" w:hAnsiTheme="minorHAnsi" w:cstheme="minorBidi"/>
        </w:rPr>
        <w:t xml:space="preserve"> to </w:t>
      </w:r>
      <w:r w:rsidR="003218AC" w:rsidRPr="007F2FA9">
        <w:rPr>
          <w:rFonts w:asciiTheme="minorHAnsi" w:hAnsiTheme="minorHAnsi" w:cstheme="minorBidi"/>
        </w:rPr>
        <w:t xml:space="preserve">the </w:t>
      </w:r>
      <w:r w:rsidR="00B52516" w:rsidRPr="007F2FA9">
        <w:rPr>
          <w:rFonts w:asciiTheme="minorHAnsi" w:hAnsiTheme="minorHAnsi" w:cstheme="minorBidi"/>
        </w:rPr>
        <w:t xml:space="preserve">GDC </w:t>
      </w:r>
      <w:r w:rsidR="003218AC" w:rsidRPr="007F2FA9">
        <w:rPr>
          <w:rFonts w:asciiTheme="minorHAnsi" w:hAnsiTheme="minorHAnsi" w:cstheme="minorBidi"/>
        </w:rPr>
        <w:t xml:space="preserve">process </w:t>
      </w:r>
      <w:r w:rsidR="00266913">
        <w:rPr>
          <w:rFonts w:asciiTheme="minorHAnsi" w:hAnsiTheme="minorHAnsi" w:cstheme="minorBidi"/>
        </w:rPr>
        <w:t>can be found here:</w:t>
      </w:r>
      <w:r w:rsidRPr="007F2FA9">
        <w:rPr>
          <w:rFonts w:asciiTheme="minorHAnsi" w:hAnsiTheme="minorHAnsi" w:cstheme="minorBidi"/>
        </w:rPr>
        <w:fldChar w:fldCharType="begin"/>
      </w:r>
      <w:r w:rsidRPr="007F2FA9">
        <w:rPr>
          <w:rFonts w:asciiTheme="minorHAnsi" w:hAnsiTheme="minorHAnsi" w:cstheme="minorBidi"/>
        </w:rPr>
        <w:instrText xml:space="preserve"> HYPERLINK "https://www.un.org/techenvoy/sites/www.un.org.techenvoy/files/GDC-submission_ITU.pdf" \o "https://www.un.org/techenvoy/sites/www.un.org.techenvoy/files/gdc-submission_itu.pdf" \t "_blank" </w:instrText>
      </w:r>
      <w:r w:rsidRPr="007F2FA9">
        <w:rPr>
          <w:rFonts w:asciiTheme="minorHAnsi" w:hAnsiTheme="minorHAnsi" w:cstheme="minorBidi"/>
        </w:rPr>
      </w:r>
      <w:r w:rsidRPr="007F2FA9">
        <w:rPr>
          <w:rFonts w:asciiTheme="minorHAnsi" w:hAnsiTheme="minorHAnsi" w:cstheme="minorBidi"/>
        </w:rPr>
        <w:fldChar w:fldCharType="separate"/>
      </w:r>
      <w:r w:rsidR="002D0DFF" w:rsidRPr="002D0DFF">
        <w:t xml:space="preserve"> </w:t>
      </w:r>
      <w:r w:rsidR="002D0DFF" w:rsidRPr="002D0DFF">
        <w:rPr>
          <w:rStyle w:val="Hyperlink"/>
          <w:rFonts w:asciiTheme="minorHAnsi" w:hAnsiTheme="minorHAnsi" w:cstheme="minorBidi"/>
        </w:rPr>
        <w:t xml:space="preserve">ITU’s contribution to the GDC, </w:t>
      </w:r>
      <w:r w:rsidR="002D0DFF" w:rsidRPr="002D0DFF">
        <w:rPr>
          <w:rStyle w:val="Hyperlink"/>
          <w:rFonts w:asciiTheme="minorHAnsi" w:hAnsiTheme="minorHAnsi" w:cstheme="minorBidi"/>
        </w:rPr>
        <w:fldChar w:fldCharType="begin"/>
      </w:r>
      <w:r w:rsidR="002D0DFF" w:rsidRPr="002D0DFF">
        <w:rPr>
          <w:rStyle w:val="Hyperlink"/>
          <w:rFonts w:asciiTheme="minorHAnsi" w:hAnsiTheme="minorHAnsi" w:cstheme="minorBidi"/>
        </w:rPr>
        <w:instrText xml:space="preserve"> HYPERLINK "https://www.un.org/techenvoy/sites/www.un.org.techenvoy/files/GDC-submission_WSIS.pdf" \o "https://www.un.org/techenvoy/sites/www.un.org.techenvoy/files/gdc-submission_wsis.pdf" \t "_blank" </w:instrText>
      </w:r>
      <w:r w:rsidR="002D0DFF" w:rsidRPr="002D0DFF">
        <w:rPr>
          <w:rStyle w:val="Hyperlink"/>
          <w:rFonts w:asciiTheme="minorHAnsi" w:hAnsiTheme="minorHAnsi" w:cstheme="minorBidi"/>
        </w:rPr>
      </w:r>
      <w:r w:rsidR="002D0DFF" w:rsidRPr="002D0DFF">
        <w:rPr>
          <w:rStyle w:val="Hyperlink"/>
          <w:rFonts w:asciiTheme="minorHAnsi" w:hAnsiTheme="minorHAnsi" w:cstheme="minorBidi"/>
        </w:rPr>
        <w:fldChar w:fldCharType="separate"/>
      </w:r>
      <w:r w:rsidR="002D0DFF" w:rsidRPr="002D0DFF">
        <w:rPr>
          <w:rStyle w:val="Hyperlink"/>
          <w:rFonts w:asciiTheme="minorHAnsi" w:hAnsiTheme="minorHAnsi" w:cstheme="minorBidi"/>
        </w:rPr>
        <w:t>WSIS Forum’s contribution to the GDC.</w:t>
      </w:r>
    </w:p>
    <w:p w14:paraId="16566EB5" w14:textId="51289540" w:rsidR="00A514A4" w:rsidRPr="007F2FA9" w:rsidRDefault="002D0DFF" w:rsidP="002D0DFF">
      <w:pPr>
        <w:tabs>
          <w:tab w:val="clear" w:pos="567"/>
          <w:tab w:val="clear" w:pos="1134"/>
          <w:tab w:val="clear" w:pos="1701"/>
          <w:tab w:val="clear" w:pos="2268"/>
          <w:tab w:val="clear" w:pos="2835"/>
        </w:tabs>
        <w:overflowPunct/>
        <w:autoSpaceDE/>
        <w:autoSpaceDN/>
        <w:adjustRightInd/>
        <w:spacing w:before="840" w:after="120"/>
        <w:jc w:val="center"/>
        <w:textAlignment w:val="auto"/>
        <w:rPr>
          <w:rFonts w:asciiTheme="minorHAnsi" w:hAnsiTheme="minorHAnsi" w:cstheme="minorHAnsi"/>
          <w:b/>
          <w:bCs/>
          <w:szCs w:val="24"/>
        </w:rPr>
      </w:pPr>
      <w:r w:rsidRPr="002D0DFF">
        <w:rPr>
          <w:rStyle w:val="Hyperlink"/>
          <w:rFonts w:asciiTheme="minorHAnsi" w:hAnsiTheme="minorHAnsi" w:cstheme="minorBidi"/>
        </w:rPr>
        <w:fldChar w:fldCharType="end"/>
      </w:r>
      <w:r w:rsidR="009613A2" w:rsidRPr="007F2FA9">
        <w:fldChar w:fldCharType="end"/>
      </w:r>
      <w:r w:rsidR="009613A2" w:rsidRPr="007F2FA9">
        <w:rPr>
          <w:rFonts w:asciiTheme="minorHAnsi" w:hAnsiTheme="minorHAnsi" w:cstheme="minorHAnsi"/>
          <w:bCs/>
          <w:szCs w:val="24"/>
          <w:u w:val="single"/>
          <w:lang w:eastAsia="zh-CN"/>
        </w:rPr>
        <w:t>__________________</w:t>
      </w:r>
    </w:p>
    <w:sectPr w:rsidR="00A514A4" w:rsidRPr="007F2FA9" w:rsidSect="00AD3606">
      <w:footerReference w:type="default" r:id="rId74"/>
      <w:headerReference w:type="first" r:id="rId75"/>
      <w:footerReference w:type="first" r:id="rId7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736A" w14:textId="77777777" w:rsidR="0096103B" w:rsidRDefault="0096103B">
      <w:r>
        <w:separator/>
      </w:r>
    </w:p>
  </w:endnote>
  <w:endnote w:type="continuationSeparator" w:id="0">
    <w:p w14:paraId="7F9E8E34" w14:textId="77777777" w:rsidR="0096103B" w:rsidRDefault="0096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70482FF" w:rsidR="00EE49E8" w:rsidRDefault="00EE49E8" w:rsidP="00EE49E8">
          <w:pPr>
            <w:pStyle w:val="Header"/>
            <w:jc w:val="left"/>
            <w:rPr>
              <w:noProof/>
            </w:rPr>
          </w:pPr>
          <w:r>
            <w:rPr>
              <w:noProof/>
            </w:rPr>
            <w:t xml:space="preserve">DPS </w:t>
          </w:r>
          <w:r w:rsidR="00581146">
            <w:rPr>
              <w:noProof/>
            </w:rPr>
            <w:t>521095</w:t>
          </w:r>
        </w:p>
      </w:tc>
      <w:tc>
        <w:tcPr>
          <w:tcW w:w="8261" w:type="dxa"/>
        </w:tcPr>
        <w:p w14:paraId="35709C74" w14:textId="0102F5C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81146">
            <w:rPr>
              <w:bCs/>
            </w:rPr>
            <w:t>61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D0DF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5F9973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81146">
            <w:rPr>
              <w:bCs/>
            </w:rPr>
            <w:t>61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37B" w14:textId="77777777" w:rsidR="0096103B" w:rsidRDefault="0096103B">
      <w:r>
        <w:t>____________________</w:t>
      </w:r>
    </w:p>
  </w:footnote>
  <w:footnote w:type="continuationSeparator" w:id="0">
    <w:p w14:paraId="3365243C" w14:textId="77777777" w:rsidR="0096103B" w:rsidRDefault="0096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EEA1"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B7DC9"/>
    <w:multiLevelType w:val="multilevel"/>
    <w:tmpl w:val="1B340584"/>
    <w:lvl w:ilvl="0">
      <w:start w:val="1"/>
      <w:numFmt w:val="decimal"/>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7"/>
      <w:numFmt w:val="bullet"/>
      <w:lvlText w:val="-"/>
      <w:lvlJc w:val="left"/>
      <w:pPr>
        <w:ind w:left="1080" w:hanging="360"/>
      </w:pPr>
      <w:rPr>
        <w:rFonts w:ascii="Times New Roman" w:eastAsiaTheme="majorBidi"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1353"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1495" w:hanging="360"/>
      </w:pPr>
    </w:lvl>
    <w:lvl w:ilvl="8">
      <w:start w:val="1"/>
      <w:numFmt w:val="lowerRoman"/>
      <w:lvlText w:val="%9."/>
      <w:lvlJc w:val="left"/>
      <w:pPr>
        <w:ind w:left="3240" w:hanging="360"/>
      </w:pPr>
    </w:lvl>
  </w:abstractNum>
  <w:abstractNum w:abstractNumId="2" w15:restartNumberingAfterBreak="0">
    <w:nsid w:val="15756785"/>
    <w:multiLevelType w:val="hybridMultilevel"/>
    <w:tmpl w:val="A84CEB88"/>
    <w:lvl w:ilvl="0" w:tplc="166EBF74">
      <w:start w:val="1"/>
      <w:numFmt w:val="bullet"/>
      <w:lvlText w:val="-"/>
      <w:lvlJc w:val="left"/>
      <w:pPr>
        <w:ind w:left="720" w:hanging="360"/>
      </w:pPr>
      <w:rPr>
        <w:rFonts w:ascii="Arial" w:eastAsia="SimSun" w:hAnsi="Arial" w:cs="Arial" w:hint="default"/>
      </w:rPr>
    </w:lvl>
    <w:lvl w:ilvl="1" w:tplc="73D057CA">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002B1"/>
    <w:multiLevelType w:val="hybridMultilevel"/>
    <w:tmpl w:val="F3B0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72619"/>
    <w:multiLevelType w:val="hybridMultilevel"/>
    <w:tmpl w:val="5216679A"/>
    <w:lvl w:ilvl="0" w:tplc="F4ECA6C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55610"/>
    <w:multiLevelType w:val="hybridMultilevel"/>
    <w:tmpl w:val="E6247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1F4132"/>
    <w:multiLevelType w:val="multilevel"/>
    <w:tmpl w:val="B8C4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A2802"/>
    <w:multiLevelType w:val="multilevel"/>
    <w:tmpl w:val="B8A64390"/>
    <w:lvl w:ilvl="0">
      <w:start w:val="1"/>
      <w:numFmt w:val="decimal"/>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7"/>
      <w:numFmt w:val="bullet"/>
      <w:lvlText w:val="-"/>
      <w:lvlJc w:val="left"/>
      <w:pPr>
        <w:ind w:left="1080" w:hanging="360"/>
      </w:pPr>
      <w:rPr>
        <w:rFonts w:ascii="Times New Roman" w:eastAsiaTheme="majorBidi"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o"/>
      <w:lvlJc w:val="left"/>
      <w:pPr>
        <w:ind w:left="1353" w:hanging="360"/>
      </w:pPr>
      <w:rPr>
        <w:rFonts w:ascii="Courier New" w:hAnsi="Courier New" w:cs="Courier New" w:hint="default"/>
      </w:rPr>
    </w:lvl>
    <w:lvl w:ilvl="6">
      <w:start w:val="1"/>
      <w:numFmt w:val="decimal"/>
      <w:lvlText w:val="%7."/>
      <w:lvlJc w:val="left"/>
      <w:pPr>
        <w:ind w:left="2520" w:hanging="360"/>
      </w:pPr>
    </w:lvl>
    <w:lvl w:ilvl="7">
      <w:start w:val="1"/>
      <w:numFmt w:val="lowerLetter"/>
      <w:lvlText w:val="%8."/>
      <w:lvlJc w:val="left"/>
      <w:pPr>
        <w:ind w:left="1495" w:hanging="360"/>
      </w:pPr>
    </w:lvl>
    <w:lvl w:ilvl="8">
      <w:start w:val="1"/>
      <w:numFmt w:val="lowerRoman"/>
      <w:lvlText w:val="%9."/>
      <w:lvlJc w:val="left"/>
      <w:pPr>
        <w:ind w:left="3240" w:hanging="360"/>
      </w:pPr>
    </w:lvl>
  </w:abstractNum>
  <w:abstractNum w:abstractNumId="8" w15:restartNumberingAfterBreak="0">
    <w:nsid w:val="480A591B"/>
    <w:multiLevelType w:val="multilevel"/>
    <w:tmpl w:val="432A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2793E"/>
    <w:multiLevelType w:val="hybridMultilevel"/>
    <w:tmpl w:val="97F29D34"/>
    <w:lvl w:ilvl="0" w:tplc="42A63CB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54333"/>
    <w:multiLevelType w:val="hybridMultilevel"/>
    <w:tmpl w:val="72EA1D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9090946"/>
    <w:multiLevelType w:val="multilevel"/>
    <w:tmpl w:val="35567964"/>
    <w:lvl w:ilvl="0">
      <w:start w:val="1"/>
      <w:numFmt w:val="decimal"/>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7"/>
      <w:numFmt w:val="bullet"/>
      <w:lvlText w:val="-"/>
      <w:lvlJc w:val="left"/>
      <w:pPr>
        <w:ind w:left="1080" w:hanging="360"/>
      </w:pPr>
      <w:rPr>
        <w:rFonts w:ascii="Times New Roman" w:eastAsiaTheme="majorBidi"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1353" w:hanging="360"/>
      </w:pPr>
    </w:lvl>
    <w:lvl w:ilvl="6">
      <w:start w:val="1"/>
      <w:numFmt w:val="decimal"/>
      <w:lvlText w:val="%7."/>
      <w:lvlJc w:val="left"/>
      <w:pPr>
        <w:ind w:left="2520" w:hanging="360"/>
      </w:pPr>
    </w:lvl>
    <w:lvl w:ilvl="7">
      <w:start w:val="1"/>
      <w:numFmt w:val="lowerLetter"/>
      <w:lvlText w:val="%8."/>
      <w:lvlJc w:val="left"/>
      <w:pPr>
        <w:ind w:left="1495" w:hanging="360"/>
      </w:pPr>
    </w:lvl>
    <w:lvl w:ilvl="8">
      <w:start w:val="1"/>
      <w:numFmt w:val="lowerRoman"/>
      <w:lvlText w:val="%9."/>
      <w:lvlJc w:val="left"/>
      <w:pPr>
        <w:ind w:left="3240" w:hanging="360"/>
      </w:pPr>
    </w:lvl>
  </w:abstractNum>
  <w:abstractNum w:abstractNumId="12"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3" w15:restartNumberingAfterBreak="0">
    <w:nsid w:val="69274647"/>
    <w:multiLevelType w:val="hybridMultilevel"/>
    <w:tmpl w:val="C676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37F88"/>
    <w:multiLevelType w:val="hybridMultilevel"/>
    <w:tmpl w:val="8D022158"/>
    <w:lvl w:ilvl="0" w:tplc="436C191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F77153"/>
    <w:multiLevelType w:val="hybridMultilevel"/>
    <w:tmpl w:val="EF0E7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92902299">
    <w:abstractNumId w:val="2"/>
  </w:num>
  <w:num w:numId="3" w16cid:durableId="642464555">
    <w:abstractNumId w:val="4"/>
  </w:num>
  <w:num w:numId="4" w16cid:durableId="762997881">
    <w:abstractNumId w:val="3"/>
  </w:num>
  <w:num w:numId="5" w16cid:durableId="531649706">
    <w:abstractNumId w:val="15"/>
  </w:num>
  <w:num w:numId="6" w16cid:durableId="1405488369">
    <w:abstractNumId w:val="11"/>
  </w:num>
  <w:num w:numId="7" w16cid:durableId="471487552">
    <w:abstractNumId w:val="12"/>
  </w:num>
  <w:num w:numId="8" w16cid:durableId="1900896799">
    <w:abstractNumId w:val="5"/>
  </w:num>
  <w:num w:numId="9" w16cid:durableId="1975332921">
    <w:abstractNumId w:val="13"/>
  </w:num>
  <w:num w:numId="10" w16cid:durableId="62023988">
    <w:abstractNumId w:val="10"/>
  </w:num>
  <w:num w:numId="11" w16cid:durableId="1238631073">
    <w:abstractNumId w:val="1"/>
  </w:num>
  <w:num w:numId="12" w16cid:durableId="497498164">
    <w:abstractNumId w:val="7"/>
  </w:num>
  <w:num w:numId="13" w16cid:durableId="1039358896">
    <w:abstractNumId w:val="8"/>
  </w:num>
  <w:num w:numId="14" w16cid:durableId="1206525969">
    <w:abstractNumId w:val="6"/>
  </w:num>
  <w:num w:numId="15" w16cid:durableId="442656755">
    <w:abstractNumId w:val="14"/>
  </w:num>
  <w:num w:numId="16" w16cid:durableId="1172526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DA4"/>
    <w:rsid w:val="000040AC"/>
    <w:rsid w:val="000210D4"/>
    <w:rsid w:val="00030A8E"/>
    <w:rsid w:val="000344A4"/>
    <w:rsid w:val="00057981"/>
    <w:rsid w:val="00063016"/>
    <w:rsid w:val="000657E0"/>
    <w:rsid w:val="00066795"/>
    <w:rsid w:val="00076AF6"/>
    <w:rsid w:val="00081B1A"/>
    <w:rsid w:val="00082BDE"/>
    <w:rsid w:val="00085CF2"/>
    <w:rsid w:val="000906F2"/>
    <w:rsid w:val="00092B1B"/>
    <w:rsid w:val="00097053"/>
    <w:rsid w:val="000A6009"/>
    <w:rsid w:val="000B0E0B"/>
    <w:rsid w:val="000B1705"/>
    <w:rsid w:val="000B454A"/>
    <w:rsid w:val="000C094B"/>
    <w:rsid w:val="000D1DEC"/>
    <w:rsid w:val="000D3469"/>
    <w:rsid w:val="000D659F"/>
    <w:rsid w:val="000D75B2"/>
    <w:rsid w:val="000E2AF4"/>
    <w:rsid w:val="000E44B9"/>
    <w:rsid w:val="000E5D3B"/>
    <w:rsid w:val="000F1E7E"/>
    <w:rsid w:val="00100B4F"/>
    <w:rsid w:val="001121F5"/>
    <w:rsid w:val="001138C3"/>
    <w:rsid w:val="00124800"/>
    <w:rsid w:val="00126066"/>
    <w:rsid w:val="001400DC"/>
    <w:rsid w:val="00140CE1"/>
    <w:rsid w:val="00145994"/>
    <w:rsid w:val="00155BD8"/>
    <w:rsid w:val="00157D2C"/>
    <w:rsid w:val="0017539C"/>
    <w:rsid w:val="00175AC2"/>
    <w:rsid w:val="0017609F"/>
    <w:rsid w:val="001A00D1"/>
    <w:rsid w:val="001A0F4E"/>
    <w:rsid w:val="001A56F5"/>
    <w:rsid w:val="001A7D1D"/>
    <w:rsid w:val="001B51DD"/>
    <w:rsid w:val="001C456F"/>
    <w:rsid w:val="001C628E"/>
    <w:rsid w:val="001C692C"/>
    <w:rsid w:val="001E0F7B"/>
    <w:rsid w:val="001E2EE9"/>
    <w:rsid w:val="001F306E"/>
    <w:rsid w:val="002027CA"/>
    <w:rsid w:val="002077FC"/>
    <w:rsid w:val="002119FD"/>
    <w:rsid w:val="002130E0"/>
    <w:rsid w:val="00213A05"/>
    <w:rsid w:val="00217938"/>
    <w:rsid w:val="0022040F"/>
    <w:rsid w:val="0022296D"/>
    <w:rsid w:val="00226DDE"/>
    <w:rsid w:val="00231109"/>
    <w:rsid w:val="00237ED6"/>
    <w:rsid w:val="00253E35"/>
    <w:rsid w:val="00261AC7"/>
    <w:rsid w:val="00263D2F"/>
    <w:rsid w:val="00264425"/>
    <w:rsid w:val="00265875"/>
    <w:rsid w:val="00266913"/>
    <w:rsid w:val="0027303B"/>
    <w:rsid w:val="00273E46"/>
    <w:rsid w:val="0028109B"/>
    <w:rsid w:val="0029017F"/>
    <w:rsid w:val="002906B5"/>
    <w:rsid w:val="00296B4B"/>
    <w:rsid w:val="002A2188"/>
    <w:rsid w:val="002A247B"/>
    <w:rsid w:val="002A6022"/>
    <w:rsid w:val="002A6060"/>
    <w:rsid w:val="002B1F58"/>
    <w:rsid w:val="002B228A"/>
    <w:rsid w:val="002B29A7"/>
    <w:rsid w:val="002C1C7A"/>
    <w:rsid w:val="002C54E2"/>
    <w:rsid w:val="002C5DD1"/>
    <w:rsid w:val="002D0DFF"/>
    <w:rsid w:val="002E3A7E"/>
    <w:rsid w:val="002F7A92"/>
    <w:rsid w:val="00300503"/>
    <w:rsid w:val="0030160F"/>
    <w:rsid w:val="003024CD"/>
    <w:rsid w:val="003064F1"/>
    <w:rsid w:val="00314726"/>
    <w:rsid w:val="00314A41"/>
    <w:rsid w:val="003151E7"/>
    <w:rsid w:val="00317221"/>
    <w:rsid w:val="00320223"/>
    <w:rsid w:val="003218AC"/>
    <w:rsid w:val="00322D0D"/>
    <w:rsid w:val="00342F40"/>
    <w:rsid w:val="00345A4E"/>
    <w:rsid w:val="00361465"/>
    <w:rsid w:val="00361B2F"/>
    <w:rsid w:val="00363DE6"/>
    <w:rsid w:val="00380A6F"/>
    <w:rsid w:val="00385EAB"/>
    <w:rsid w:val="003877F5"/>
    <w:rsid w:val="003942D4"/>
    <w:rsid w:val="003958A8"/>
    <w:rsid w:val="003A4B48"/>
    <w:rsid w:val="003A640B"/>
    <w:rsid w:val="003C2533"/>
    <w:rsid w:val="003D5A7F"/>
    <w:rsid w:val="003E1964"/>
    <w:rsid w:val="003E4633"/>
    <w:rsid w:val="003F2F46"/>
    <w:rsid w:val="003F7796"/>
    <w:rsid w:val="0040435A"/>
    <w:rsid w:val="00416A24"/>
    <w:rsid w:val="00422245"/>
    <w:rsid w:val="00424A2D"/>
    <w:rsid w:val="004256FE"/>
    <w:rsid w:val="00431D9E"/>
    <w:rsid w:val="00433CE8"/>
    <w:rsid w:val="00434A5C"/>
    <w:rsid w:val="00434AA0"/>
    <w:rsid w:val="00441838"/>
    <w:rsid w:val="0045160E"/>
    <w:rsid w:val="00453464"/>
    <w:rsid w:val="004544D9"/>
    <w:rsid w:val="00466F44"/>
    <w:rsid w:val="00467F68"/>
    <w:rsid w:val="00472BAD"/>
    <w:rsid w:val="004818E1"/>
    <w:rsid w:val="00484009"/>
    <w:rsid w:val="0048498C"/>
    <w:rsid w:val="00490E72"/>
    <w:rsid w:val="00491157"/>
    <w:rsid w:val="00491BC5"/>
    <w:rsid w:val="004921C8"/>
    <w:rsid w:val="00495B0B"/>
    <w:rsid w:val="004A1211"/>
    <w:rsid w:val="004A1B8B"/>
    <w:rsid w:val="004B1A94"/>
    <w:rsid w:val="004B59A0"/>
    <w:rsid w:val="004B6CCE"/>
    <w:rsid w:val="004C5860"/>
    <w:rsid w:val="004C6618"/>
    <w:rsid w:val="004D1851"/>
    <w:rsid w:val="004D30FA"/>
    <w:rsid w:val="004D599D"/>
    <w:rsid w:val="004E2EA5"/>
    <w:rsid w:val="004E3AEB"/>
    <w:rsid w:val="004E7C58"/>
    <w:rsid w:val="004F3B5A"/>
    <w:rsid w:val="004F6EFD"/>
    <w:rsid w:val="0050223C"/>
    <w:rsid w:val="00512BFA"/>
    <w:rsid w:val="00516A31"/>
    <w:rsid w:val="00516C8C"/>
    <w:rsid w:val="005243FF"/>
    <w:rsid w:val="00542831"/>
    <w:rsid w:val="00550E30"/>
    <w:rsid w:val="00564FBC"/>
    <w:rsid w:val="005663DC"/>
    <w:rsid w:val="00570094"/>
    <w:rsid w:val="005728CF"/>
    <w:rsid w:val="005774E7"/>
    <w:rsid w:val="005800BC"/>
    <w:rsid w:val="00581146"/>
    <w:rsid w:val="00581E36"/>
    <w:rsid w:val="00582442"/>
    <w:rsid w:val="005871E3"/>
    <w:rsid w:val="00594325"/>
    <w:rsid w:val="00597D4A"/>
    <w:rsid w:val="005A1897"/>
    <w:rsid w:val="005B4DC8"/>
    <w:rsid w:val="005B6383"/>
    <w:rsid w:val="005D07E9"/>
    <w:rsid w:val="005E40DE"/>
    <w:rsid w:val="005E6982"/>
    <w:rsid w:val="005F3269"/>
    <w:rsid w:val="00602868"/>
    <w:rsid w:val="00602F07"/>
    <w:rsid w:val="00623AE3"/>
    <w:rsid w:val="0063068A"/>
    <w:rsid w:val="006404BD"/>
    <w:rsid w:val="0064293B"/>
    <w:rsid w:val="00646FA7"/>
    <w:rsid w:val="0064737F"/>
    <w:rsid w:val="006510D1"/>
    <w:rsid w:val="006535F1"/>
    <w:rsid w:val="006547CA"/>
    <w:rsid w:val="0065557D"/>
    <w:rsid w:val="00657423"/>
    <w:rsid w:val="00660D50"/>
    <w:rsid w:val="00662984"/>
    <w:rsid w:val="006716BB"/>
    <w:rsid w:val="006806F0"/>
    <w:rsid w:val="00691ABB"/>
    <w:rsid w:val="00692EC1"/>
    <w:rsid w:val="006B1859"/>
    <w:rsid w:val="006B6680"/>
    <w:rsid w:val="006B6DCC"/>
    <w:rsid w:val="006C3D14"/>
    <w:rsid w:val="006E1439"/>
    <w:rsid w:val="006E1912"/>
    <w:rsid w:val="006E4E00"/>
    <w:rsid w:val="006F36D5"/>
    <w:rsid w:val="00702DEF"/>
    <w:rsid w:val="00706861"/>
    <w:rsid w:val="007166C5"/>
    <w:rsid w:val="0072429F"/>
    <w:rsid w:val="00727FEC"/>
    <w:rsid w:val="00730CA5"/>
    <w:rsid w:val="00736885"/>
    <w:rsid w:val="0075051B"/>
    <w:rsid w:val="0075365C"/>
    <w:rsid w:val="007574F1"/>
    <w:rsid w:val="0076624F"/>
    <w:rsid w:val="00771B1C"/>
    <w:rsid w:val="007773EF"/>
    <w:rsid w:val="007852DA"/>
    <w:rsid w:val="00787447"/>
    <w:rsid w:val="00793188"/>
    <w:rsid w:val="00794D34"/>
    <w:rsid w:val="00797824"/>
    <w:rsid w:val="007A389F"/>
    <w:rsid w:val="007A6839"/>
    <w:rsid w:val="007A6A9F"/>
    <w:rsid w:val="007A7C3A"/>
    <w:rsid w:val="007B0142"/>
    <w:rsid w:val="007B15FD"/>
    <w:rsid w:val="007B6903"/>
    <w:rsid w:val="007E5076"/>
    <w:rsid w:val="007E5F69"/>
    <w:rsid w:val="007F2FA9"/>
    <w:rsid w:val="007F448D"/>
    <w:rsid w:val="00803172"/>
    <w:rsid w:val="008063B4"/>
    <w:rsid w:val="00813E5E"/>
    <w:rsid w:val="0081506B"/>
    <w:rsid w:val="00832707"/>
    <w:rsid w:val="0083581B"/>
    <w:rsid w:val="00840135"/>
    <w:rsid w:val="008473AB"/>
    <w:rsid w:val="00855300"/>
    <w:rsid w:val="00857FAB"/>
    <w:rsid w:val="00863874"/>
    <w:rsid w:val="00863E11"/>
    <w:rsid w:val="00864AFF"/>
    <w:rsid w:val="00865925"/>
    <w:rsid w:val="00873C10"/>
    <w:rsid w:val="00875B6C"/>
    <w:rsid w:val="00877F76"/>
    <w:rsid w:val="008A6D10"/>
    <w:rsid w:val="008B4A6A"/>
    <w:rsid w:val="008B4F17"/>
    <w:rsid w:val="008C179B"/>
    <w:rsid w:val="008C1E62"/>
    <w:rsid w:val="008C7E27"/>
    <w:rsid w:val="008D0624"/>
    <w:rsid w:val="008D4D9F"/>
    <w:rsid w:val="008E00D1"/>
    <w:rsid w:val="008E11D8"/>
    <w:rsid w:val="008E3CB9"/>
    <w:rsid w:val="008F7448"/>
    <w:rsid w:val="0090147A"/>
    <w:rsid w:val="00902CD0"/>
    <w:rsid w:val="0090692C"/>
    <w:rsid w:val="00907599"/>
    <w:rsid w:val="009116D8"/>
    <w:rsid w:val="009136E6"/>
    <w:rsid w:val="009173EF"/>
    <w:rsid w:val="00932906"/>
    <w:rsid w:val="00941C0F"/>
    <w:rsid w:val="00946B66"/>
    <w:rsid w:val="0096103B"/>
    <w:rsid w:val="009613A2"/>
    <w:rsid w:val="00961B0B"/>
    <w:rsid w:val="00965CB1"/>
    <w:rsid w:val="00976FBD"/>
    <w:rsid w:val="0097703A"/>
    <w:rsid w:val="00993D3B"/>
    <w:rsid w:val="009B0121"/>
    <w:rsid w:val="009B0246"/>
    <w:rsid w:val="009B345F"/>
    <w:rsid w:val="009B38C3"/>
    <w:rsid w:val="009B5465"/>
    <w:rsid w:val="009C6C05"/>
    <w:rsid w:val="009D4998"/>
    <w:rsid w:val="009D7ED5"/>
    <w:rsid w:val="009E17BD"/>
    <w:rsid w:val="009E485A"/>
    <w:rsid w:val="009F23EB"/>
    <w:rsid w:val="00A006F1"/>
    <w:rsid w:val="00A04CEC"/>
    <w:rsid w:val="00A14A44"/>
    <w:rsid w:val="00A27F92"/>
    <w:rsid w:val="00A32257"/>
    <w:rsid w:val="00A36D20"/>
    <w:rsid w:val="00A37139"/>
    <w:rsid w:val="00A418B2"/>
    <w:rsid w:val="00A44716"/>
    <w:rsid w:val="00A514A4"/>
    <w:rsid w:val="00A54171"/>
    <w:rsid w:val="00A55622"/>
    <w:rsid w:val="00A57241"/>
    <w:rsid w:val="00A66AAC"/>
    <w:rsid w:val="00A76E98"/>
    <w:rsid w:val="00A81EA8"/>
    <w:rsid w:val="00A83502"/>
    <w:rsid w:val="00A837FE"/>
    <w:rsid w:val="00AA1218"/>
    <w:rsid w:val="00AB0E9B"/>
    <w:rsid w:val="00AB460C"/>
    <w:rsid w:val="00AB4E1C"/>
    <w:rsid w:val="00AB65F6"/>
    <w:rsid w:val="00AC2892"/>
    <w:rsid w:val="00AC50F8"/>
    <w:rsid w:val="00AC557F"/>
    <w:rsid w:val="00AD089D"/>
    <w:rsid w:val="00AD15B3"/>
    <w:rsid w:val="00AD3606"/>
    <w:rsid w:val="00AD36A7"/>
    <w:rsid w:val="00AD4A3D"/>
    <w:rsid w:val="00AF6E49"/>
    <w:rsid w:val="00B00FA8"/>
    <w:rsid w:val="00B03178"/>
    <w:rsid w:val="00B04A67"/>
    <w:rsid w:val="00B0583C"/>
    <w:rsid w:val="00B10A94"/>
    <w:rsid w:val="00B17245"/>
    <w:rsid w:val="00B24DAB"/>
    <w:rsid w:val="00B267D6"/>
    <w:rsid w:val="00B3400B"/>
    <w:rsid w:val="00B35BF8"/>
    <w:rsid w:val="00B40A81"/>
    <w:rsid w:val="00B44654"/>
    <w:rsid w:val="00B4478B"/>
    <w:rsid w:val="00B44910"/>
    <w:rsid w:val="00B52516"/>
    <w:rsid w:val="00B56261"/>
    <w:rsid w:val="00B644E6"/>
    <w:rsid w:val="00B72267"/>
    <w:rsid w:val="00B75EF3"/>
    <w:rsid w:val="00B76EB6"/>
    <w:rsid w:val="00B7737B"/>
    <w:rsid w:val="00B824C8"/>
    <w:rsid w:val="00B84B9D"/>
    <w:rsid w:val="00BA22A2"/>
    <w:rsid w:val="00BB4610"/>
    <w:rsid w:val="00BC251A"/>
    <w:rsid w:val="00BC65A1"/>
    <w:rsid w:val="00BD032B"/>
    <w:rsid w:val="00BD241F"/>
    <w:rsid w:val="00BD52E9"/>
    <w:rsid w:val="00BE2637"/>
    <w:rsid w:val="00BE2640"/>
    <w:rsid w:val="00BE38DD"/>
    <w:rsid w:val="00BE7291"/>
    <w:rsid w:val="00C01189"/>
    <w:rsid w:val="00C25683"/>
    <w:rsid w:val="00C267A2"/>
    <w:rsid w:val="00C31179"/>
    <w:rsid w:val="00C374DE"/>
    <w:rsid w:val="00C47AD4"/>
    <w:rsid w:val="00C50765"/>
    <w:rsid w:val="00C525F0"/>
    <w:rsid w:val="00C52D81"/>
    <w:rsid w:val="00C55198"/>
    <w:rsid w:val="00C97A5C"/>
    <w:rsid w:val="00CA5D9B"/>
    <w:rsid w:val="00CA6393"/>
    <w:rsid w:val="00CA7509"/>
    <w:rsid w:val="00CB18FF"/>
    <w:rsid w:val="00CB2AD4"/>
    <w:rsid w:val="00CD0C08"/>
    <w:rsid w:val="00CE03FB"/>
    <w:rsid w:val="00CE433C"/>
    <w:rsid w:val="00CF0161"/>
    <w:rsid w:val="00CF33F3"/>
    <w:rsid w:val="00D05A35"/>
    <w:rsid w:val="00D06183"/>
    <w:rsid w:val="00D10D19"/>
    <w:rsid w:val="00D11E6E"/>
    <w:rsid w:val="00D137C6"/>
    <w:rsid w:val="00D13E22"/>
    <w:rsid w:val="00D22C42"/>
    <w:rsid w:val="00D40693"/>
    <w:rsid w:val="00D40AFF"/>
    <w:rsid w:val="00D44760"/>
    <w:rsid w:val="00D546A3"/>
    <w:rsid w:val="00D65041"/>
    <w:rsid w:val="00D70067"/>
    <w:rsid w:val="00D756DF"/>
    <w:rsid w:val="00D90DAB"/>
    <w:rsid w:val="00D96BBA"/>
    <w:rsid w:val="00D96D86"/>
    <w:rsid w:val="00DA22EA"/>
    <w:rsid w:val="00DA376B"/>
    <w:rsid w:val="00DA7A96"/>
    <w:rsid w:val="00DB1936"/>
    <w:rsid w:val="00DB342D"/>
    <w:rsid w:val="00DB384B"/>
    <w:rsid w:val="00DC72F9"/>
    <w:rsid w:val="00DF0189"/>
    <w:rsid w:val="00DF5051"/>
    <w:rsid w:val="00DF70CD"/>
    <w:rsid w:val="00E045B1"/>
    <w:rsid w:val="00E06FD5"/>
    <w:rsid w:val="00E10E80"/>
    <w:rsid w:val="00E124F0"/>
    <w:rsid w:val="00E13ADF"/>
    <w:rsid w:val="00E14914"/>
    <w:rsid w:val="00E177B7"/>
    <w:rsid w:val="00E27167"/>
    <w:rsid w:val="00E3034C"/>
    <w:rsid w:val="00E436EF"/>
    <w:rsid w:val="00E537C9"/>
    <w:rsid w:val="00E541FF"/>
    <w:rsid w:val="00E60F04"/>
    <w:rsid w:val="00E61545"/>
    <w:rsid w:val="00E61B28"/>
    <w:rsid w:val="00E65B24"/>
    <w:rsid w:val="00E70FAA"/>
    <w:rsid w:val="00E744D6"/>
    <w:rsid w:val="00E854E4"/>
    <w:rsid w:val="00E85B8D"/>
    <w:rsid w:val="00E864A0"/>
    <w:rsid w:val="00E86DBF"/>
    <w:rsid w:val="00E94850"/>
    <w:rsid w:val="00EA1F6E"/>
    <w:rsid w:val="00EB0D6F"/>
    <w:rsid w:val="00EB2232"/>
    <w:rsid w:val="00EC0A28"/>
    <w:rsid w:val="00EC5337"/>
    <w:rsid w:val="00EC5FD3"/>
    <w:rsid w:val="00ED11DB"/>
    <w:rsid w:val="00ED37BE"/>
    <w:rsid w:val="00EE1C38"/>
    <w:rsid w:val="00EE49E8"/>
    <w:rsid w:val="00EE5F6A"/>
    <w:rsid w:val="00EF58D1"/>
    <w:rsid w:val="00F114BF"/>
    <w:rsid w:val="00F16BAB"/>
    <w:rsid w:val="00F200BE"/>
    <w:rsid w:val="00F2150A"/>
    <w:rsid w:val="00F231D8"/>
    <w:rsid w:val="00F30C13"/>
    <w:rsid w:val="00F32633"/>
    <w:rsid w:val="00F35DFF"/>
    <w:rsid w:val="00F417CB"/>
    <w:rsid w:val="00F44C00"/>
    <w:rsid w:val="00F46C5F"/>
    <w:rsid w:val="00F563E6"/>
    <w:rsid w:val="00F632C0"/>
    <w:rsid w:val="00F736FF"/>
    <w:rsid w:val="00F7777E"/>
    <w:rsid w:val="00F94A63"/>
    <w:rsid w:val="00FA1C28"/>
    <w:rsid w:val="00FA72BF"/>
    <w:rsid w:val="00FB1279"/>
    <w:rsid w:val="00FB6B76"/>
    <w:rsid w:val="00FB7596"/>
    <w:rsid w:val="00FD63B4"/>
    <w:rsid w:val="00FE4077"/>
    <w:rsid w:val="00FE77D2"/>
    <w:rsid w:val="00FF0561"/>
    <w:rsid w:val="00FF2944"/>
    <w:rsid w:val="00FF4421"/>
    <w:rsid w:val="02320F43"/>
    <w:rsid w:val="0354DBCB"/>
    <w:rsid w:val="079E076C"/>
    <w:rsid w:val="1A630D0A"/>
    <w:rsid w:val="1AE59D31"/>
    <w:rsid w:val="1AF45404"/>
    <w:rsid w:val="1BFEDD6B"/>
    <w:rsid w:val="1D9AADCC"/>
    <w:rsid w:val="214C3395"/>
    <w:rsid w:val="215BF9D5"/>
    <w:rsid w:val="226E1EEF"/>
    <w:rsid w:val="238AB17F"/>
    <w:rsid w:val="2409EF50"/>
    <w:rsid w:val="25ADAD37"/>
    <w:rsid w:val="2682EA76"/>
    <w:rsid w:val="27497D98"/>
    <w:rsid w:val="2A811E5A"/>
    <w:rsid w:val="2C1CEEBB"/>
    <w:rsid w:val="2DB8BF1C"/>
    <w:rsid w:val="3200658F"/>
    <w:rsid w:val="32B5A6EF"/>
    <w:rsid w:val="32BD5BA6"/>
    <w:rsid w:val="32F6372A"/>
    <w:rsid w:val="342800A0"/>
    <w:rsid w:val="34B69B2C"/>
    <w:rsid w:val="3B1D3190"/>
    <w:rsid w:val="3DD3672D"/>
    <w:rsid w:val="4696C6D4"/>
    <w:rsid w:val="4A48F11E"/>
    <w:rsid w:val="4EBFA146"/>
    <w:rsid w:val="5141669E"/>
    <w:rsid w:val="52ADF2F6"/>
    <w:rsid w:val="65A2139A"/>
    <w:rsid w:val="69092F82"/>
    <w:rsid w:val="6C69C316"/>
    <w:rsid w:val="6C8EE2AE"/>
    <w:rsid w:val="70AD3F46"/>
    <w:rsid w:val="724C2758"/>
    <w:rsid w:val="7488B9BC"/>
    <w:rsid w:val="76248A1D"/>
    <w:rsid w:val="780AAE42"/>
    <w:rsid w:val="7AF7FB40"/>
    <w:rsid w:val="7EB6F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81146"/>
    <w:pPr>
      <w:framePr w:hSpace="180" w:wrap="around" w:vAnchor="page" w:hAnchor="page" w:x="1821" w:y="2317"/>
      <w:spacing w:before="36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D30FA"/>
    <w:rPr>
      <w:color w:val="605E5C"/>
      <w:shd w:val="clear" w:color="auto" w:fill="E1DFDD"/>
    </w:rPr>
  </w:style>
  <w:style w:type="paragraph" w:styleId="ListParagraph">
    <w:name w:val="List Paragraph"/>
    <w:basedOn w:val="Normal"/>
    <w:link w:val="ListParagraphChar"/>
    <w:uiPriority w:val="34"/>
    <w:qFormat/>
    <w:rsid w:val="009613A2"/>
    <w:pPr>
      <w:ind w:left="720"/>
      <w:contextualSpacing/>
    </w:pPr>
  </w:style>
  <w:style w:type="character" w:customStyle="1" w:styleId="ListParagraphChar">
    <w:name w:val="List Paragraph Char"/>
    <w:basedOn w:val="DefaultParagraphFont"/>
    <w:link w:val="ListParagraph"/>
    <w:uiPriority w:val="34"/>
    <w:locked/>
    <w:rsid w:val="009613A2"/>
    <w:rPr>
      <w:rFonts w:ascii="Calibri" w:hAnsi="Calibri"/>
      <w:sz w:val="24"/>
      <w:lang w:val="en-GB" w:eastAsia="en-US"/>
    </w:rPr>
  </w:style>
  <w:style w:type="character" w:customStyle="1" w:styleId="ui-provider">
    <w:name w:val="ui-provider"/>
    <w:basedOn w:val="DefaultParagraphFont"/>
    <w:rsid w:val="009613A2"/>
  </w:style>
  <w:style w:type="paragraph" w:styleId="Revision">
    <w:name w:val="Revision"/>
    <w:hidden/>
    <w:uiPriority w:val="99"/>
    <w:semiHidden/>
    <w:rsid w:val="002B29A7"/>
    <w:rPr>
      <w:rFonts w:ascii="Calibri" w:hAnsi="Calibri"/>
      <w:sz w:val="24"/>
      <w:lang w:val="en-GB" w:eastAsia="en-US"/>
    </w:rPr>
  </w:style>
  <w:style w:type="character" w:styleId="CommentReference">
    <w:name w:val="annotation reference"/>
    <w:basedOn w:val="DefaultParagraphFont"/>
    <w:semiHidden/>
    <w:unhideWhenUsed/>
    <w:rsid w:val="009F23EB"/>
    <w:rPr>
      <w:sz w:val="16"/>
      <w:szCs w:val="16"/>
    </w:rPr>
  </w:style>
  <w:style w:type="paragraph" w:styleId="CommentText">
    <w:name w:val="annotation text"/>
    <w:basedOn w:val="Normal"/>
    <w:link w:val="CommentTextChar"/>
    <w:unhideWhenUsed/>
    <w:rsid w:val="009F23EB"/>
    <w:rPr>
      <w:sz w:val="20"/>
    </w:rPr>
  </w:style>
  <w:style w:type="character" w:customStyle="1" w:styleId="CommentTextChar">
    <w:name w:val="Comment Text Char"/>
    <w:basedOn w:val="DefaultParagraphFont"/>
    <w:link w:val="CommentText"/>
    <w:rsid w:val="009F23EB"/>
    <w:rPr>
      <w:rFonts w:ascii="Calibri" w:hAnsi="Calibri"/>
      <w:lang w:val="en-GB" w:eastAsia="en-US"/>
    </w:rPr>
  </w:style>
  <w:style w:type="paragraph" w:styleId="CommentSubject">
    <w:name w:val="annotation subject"/>
    <w:basedOn w:val="CommentText"/>
    <w:next w:val="CommentText"/>
    <w:link w:val="CommentSubjectChar"/>
    <w:semiHidden/>
    <w:unhideWhenUsed/>
    <w:rsid w:val="009F23EB"/>
    <w:rPr>
      <w:b/>
      <w:bCs/>
    </w:rPr>
  </w:style>
  <w:style w:type="character" w:customStyle="1" w:styleId="CommentSubjectChar">
    <w:name w:val="Comment Subject Char"/>
    <w:basedOn w:val="CommentTextChar"/>
    <w:link w:val="CommentSubject"/>
    <w:semiHidden/>
    <w:rsid w:val="009F23EB"/>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9">
      <w:bodyDiv w:val="1"/>
      <w:marLeft w:val="0"/>
      <w:marRight w:val="0"/>
      <w:marTop w:val="0"/>
      <w:marBottom w:val="0"/>
      <w:divBdr>
        <w:top w:val="none" w:sz="0" w:space="0" w:color="auto"/>
        <w:left w:val="none" w:sz="0" w:space="0" w:color="auto"/>
        <w:bottom w:val="none" w:sz="0" w:space="0" w:color="auto"/>
        <w:right w:val="none" w:sz="0" w:space="0" w:color="auto"/>
      </w:divBdr>
    </w:div>
    <w:div w:id="200948040">
      <w:bodyDiv w:val="1"/>
      <w:marLeft w:val="0"/>
      <w:marRight w:val="0"/>
      <w:marTop w:val="0"/>
      <w:marBottom w:val="0"/>
      <w:divBdr>
        <w:top w:val="none" w:sz="0" w:space="0" w:color="auto"/>
        <w:left w:val="none" w:sz="0" w:space="0" w:color="auto"/>
        <w:bottom w:val="none" w:sz="0" w:space="0" w:color="auto"/>
        <w:right w:val="none" w:sz="0" w:space="0" w:color="auto"/>
      </w:divBdr>
    </w:div>
    <w:div w:id="1213424793">
      <w:bodyDiv w:val="1"/>
      <w:marLeft w:val="0"/>
      <w:marRight w:val="0"/>
      <w:marTop w:val="0"/>
      <w:marBottom w:val="0"/>
      <w:divBdr>
        <w:top w:val="none" w:sz="0" w:space="0" w:color="auto"/>
        <w:left w:val="none" w:sz="0" w:space="0" w:color="auto"/>
        <w:bottom w:val="none" w:sz="0" w:space="0" w:color="auto"/>
        <w:right w:val="none" w:sz="0" w:space="0" w:color="auto"/>
      </w:divBdr>
    </w:div>
    <w:div w:id="16048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en/council/cwg-wsis/Pages/default.aspx" TargetMode="External"/><Relationship Id="rId21" Type="http://schemas.openxmlformats.org/officeDocument/2006/relationships/hyperlink" Target="https://www.itu.int/dms_pub/itu-s/md/19/cl/c/S19-CL-C-0137!!MSW-E.docx" TargetMode="External"/><Relationship Id="rId42" Type="http://schemas.openxmlformats.org/officeDocument/2006/relationships/hyperlink" Target="https://www.itu.int/net4/wsis/forum/2022/" TargetMode="External"/><Relationship Id="rId47" Type="http://schemas.openxmlformats.org/officeDocument/2006/relationships/hyperlink" Target="https://www.itu.int/net4/wsis/ungis/" TargetMode="External"/><Relationship Id="rId63" Type="http://schemas.openxmlformats.org/officeDocument/2006/relationships/hyperlink" Target="https://www.itu.int/md/S22-CL-INF-0002/en" TargetMode="External"/><Relationship Id="rId68" Type="http://schemas.openxmlformats.org/officeDocument/2006/relationships/hyperlink" Target="https://www.itu.int/pub/publications.aspx?lang=en&amp;parent=T-RES-T.75-2022" TargetMode="External"/><Relationship Id="rId16" Type="http://schemas.openxmlformats.org/officeDocument/2006/relationships/hyperlink" Target="http://www.un.org/en/ga/search/view_doc.asp?symbol=A/RES/73/218"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s://www.itu.int/pub/publications.aspx?lang=en&amp;parent=T-RES-T.75-2022" TargetMode="External"/><Relationship Id="rId32" Type="http://schemas.openxmlformats.org/officeDocument/2006/relationships/hyperlink" Target="http://www.itu.int/en/ITU-D/Statistics/Documents/publications/wsisreview2014/WSIS2014_review.pdf" TargetMode="External"/><Relationship Id="rId37" Type="http://schemas.openxmlformats.org/officeDocument/2006/relationships/hyperlink" Target="http://www.itu.int/en/itu-wsis/Pages/Roadmaps.aspx" TargetMode="External"/><Relationship Id="rId40" Type="http://schemas.openxmlformats.org/officeDocument/2006/relationships/hyperlink" Target="http://www.wsis.org/prizes" TargetMode="External"/><Relationship Id="rId45" Type="http://schemas.openxmlformats.org/officeDocument/2006/relationships/hyperlink" Target="https://hlpf.un.org/inputs/world-summit-on-the-information-society" TargetMode="External"/><Relationship Id="rId53" Type="http://schemas.openxmlformats.org/officeDocument/2006/relationships/hyperlink" Target="https://www.itu.int/dms_pub/itu-s/md/22/cl/c/S22-CL-C-0059!!MSW-E.docx" TargetMode="External"/><Relationship Id="rId58" Type="http://schemas.openxmlformats.org/officeDocument/2006/relationships/hyperlink" Target="https://www.itu.int/net4/wsis/forum/2023/Agenda/Session/358" TargetMode="External"/><Relationship Id="rId66" Type="http://schemas.openxmlformats.org/officeDocument/2006/relationships/hyperlink" Target="https://www.itu.int/md/S23-CL-C-0028/en"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itu-sdg-mapping-tool.azurewebsites.net/" TargetMode="External"/><Relationship Id="rId19" Type="http://schemas.openxmlformats.org/officeDocument/2006/relationships/hyperlink" Target="https://www.itu.int/en/council/cwg-wsis/Documents/Resolution172-PP10.pdf"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en/council/Documents/resolution-1334.docx" TargetMode="External"/><Relationship Id="rId27" Type="http://schemas.openxmlformats.org/officeDocument/2006/relationships/hyperlink" Target="https://www.itu.int/md/S22-CWGWSIS38-C-0020/en" TargetMode="External"/><Relationship Id="rId30" Type="http://schemas.openxmlformats.org/officeDocument/2006/relationships/hyperlink" Target="http://www.itu.int/net/wsis/implementation/2014/forum/inc/doc/outcome/362828V2E.pdf" TargetMode="External"/><Relationship Id="rId35" Type="http://schemas.openxmlformats.org/officeDocument/2006/relationships/hyperlink" Target="https://www.itu.int/en/council/Documents/basic-texts-2023/RES-140-E.pdf" TargetMode="External"/><Relationship Id="rId43" Type="http://schemas.openxmlformats.org/officeDocument/2006/relationships/hyperlink" Target="http://www.wsis.org/forum" TargetMode="External"/><Relationship Id="rId48" Type="http://schemas.openxmlformats.org/officeDocument/2006/relationships/hyperlink" Target="https://digitallibrary.un.org/record/814431/files/A_70_L.33-EN.pdf?ln=en" TargetMode="External"/><Relationship Id="rId56" Type="http://schemas.openxmlformats.org/officeDocument/2006/relationships/hyperlink" Target="https://www.itu.int/net4/wsis/forum/2023/Agenda/Session/133" TargetMode="External"/><Relationship Id="rId64" Type="http://schemas.openxmlformats.org/officeDocument/2006/relationships/hyperlink" Target="https://www.itu.int/md/S22-CL-C-0028/en" TargetMode="External"/><Relationship Id="rId69" Type="http://schemas.openxmlformats.org/officeDocument/2006/relationships/hyperlink" Target="https://www.itu.int/dms_pub/itu-d/md/18/wtdc21/c/D18-WTDC21-C-0103%21R1%21PDF-E.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net4/wsis/ungis/Articles/View/1206" TargetMode="External"/><Relationship Id="rId72" Type="http://schemas.openxmlformats.org/officeDocument/2006/relationships/hyperlink" Target="https://www.itu.int/en/council/cwg-wsis/Pages/default.aspx" TargetMode="External"/><Relationship Id="rId3" Type="http://schemas.openxmlformats.org/officeDocument/2006/relationships/customXml" Target="../customXml/item3.xml"/><Relationship Id="rId12" Type="http://schemas.openxmlformats.org/officeDocument/2006/relationships/hyperlink" Target="http://www.un.org/en/ga/search/view_doc.asp?symbol=A/RES/70/1" TargetMode="External"/><Relationship Id="rId17" Type="http://schemas.openxmlformats.org/officeDocument/2006/relationships/hyperlink" Target="https://unctad.org/system/files/official-document/ecosoc_res_2022d15_en.pdf" TargetMode="External"/><Relationship Id="rId25" Type="http://schemas.openxmlformats.org/officeDocument/2006/relationships/hyperlink" Target="https://www.itu.int/pub/R-RES-R.61-2-2019" TargetMode="External"/><Relationship Id="rId33" Type="http://schemas.openxmlformats.org/officeDocument/2006/relationships/hyperlink" Target="https://www.itu.int/en/itu-wsis/Documents/WSIS+10Report.pdf" TargetMode="External"/><Relationship Id="rId38" Type="http://schemas.openxmlformats.org/officeDocument/2006/relationships/hyperlink" Target="http://www.wsis.org/forum" TargetMode="External"/><Relationship Id="rId46" Type="http://schemas.openxmlformats.org/officeDocument/2006/relationships/hyperlink" Target="https://www.itu.int/en/ITU-D/Statistics/Pages/intlcoop/partnership/default.aspx" TargetMode="External"/><Relationship Id="rId59" Type="http://schemas.openxmlformats.org/officeDocument/2006/relationships/hyperlink" Target="https://www.itu.int/md/S22-CWGWSIS38-C-0014/en" TargetMode="External"/><Relationship Id="rId67" Type="http://schemas.openxmlformats.org/officeDocument/2006/relationships/hyperlink" Target="https://www.itu.int/pub/R-RES-R.61-2-2019" TargetMode="External"/><Relationship Id="rId20" Type="http://schemas.openxmlformats.org/officeDocument/2006/relationships/hyperlink" Target="https://www.itu.int/en/council/Documents/basic-texts-2023/RES-071-E.pdf" TargetMode="External"/><Relationship Id="rId41" Type="http://schemas.openxmlformats.org/officeDocument/2006/relationships/hyperlink" Target="http://www.wsis.org/sdg" TargetMode="External"/><Relationship Id="rId54" Type="http://schemas.openxmlformats.org/officeDocument/2006/relationships/hyperlink" Target="https://www.itu.int/net4/wsis/forum/2023/en/Agenda/Session/131" TargetMode="External"/><Relationship Id="rId62" Type="http://schemas.openxmlformats.org/officeDocument/2006/relationships/hyperlink" Target="https://www.itu.int/md/S23-CL-C-0035/en" TargetMode="External"/><Relationship Id="rId70" Type="http://schemas.openxmlformats.org/officeDocument/2006/relationships/hyperlink" Target="https://www.itu.int/highlights-report-activities/connect2030/"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d/opb/tdc/D-TDC-WTDC-2022-PDF-E.pdf" TargetMode="External"/><Relationship Id="rId28" Type="http://schemas.openxmlformats.org/officeDocument/2006/relationships/hyperlink" Target="https://www.itu.int/md/S22-CWGWSIS38-C-0019/en" TargetMode="External"/><Relationship Id="rId36" Type="http://schemas.openxmlformats.org/officeDocument/2006/relationships/hyperlink" Target="https://www.itu.int/en/itu-wsis/Pages/Contribution.aspx" TargetMode="External"/><Relationship Id="rId49" Type="http://schemas.openxmlformats.org/officeDocument/2006/relationships/hyperlink" Target="https://hlpf.un.org/inputs/united-nations-group-on-the-information-society-ungis-1" TargetMode="External"/><Relationship Id="rId57" Type="http://schemas.openxmlformats.org/officeDocument/2006/relationships/hyperlink" Target="https://www.itu.int/net4/wsis/forum/2023/Agenda/Session/346" TargetMode="External"/><Relationship Id="rId10" Type="http://schemas.openxmlformats.org/officeDocument/2006/relationships/endnotes" Target="endnotes.xml"/><Relationship Id="rId31" Type="http://schemas.openxmlformats.org/officeDocument/2006/relationships/hyperlink" Target="https://www.itu.int/net/wsis/implementation/2014/forum/inc/doc/outcome/362828V2E.pdf" TargetMode="External"/><Relationship Id="rId44" Type="http://schemas.openxmlformats.org/officeDocument/2006/relationships/hyperlink" Target="https://hlpf.un.org/inputs/world-summit-on-the-information-society-wsis-forum-1" TargetMode="External"/><Relationship Id="rId52" Type="http://schemas.openxmlformats.org/officeDocument/2006/relationships/hyperlink" Target="https://www.itu.int/md/S22-CWGWSIS38-C-0018/en" TargetMode="External"/><Relationship Id="rId60" Type="http://schemas.openxmlformats.org/officeDocument/2006/relationships/hyperlink" Target="https://www.itu.int/md/S22-PP-C-0020/en" TargetMode="External"/><Relationship Id="rId65" Type="http://schemas.openxmlformats.org/officeDocument/2006/relationships/hyperlink" Target="https://www.itu.int/md/S22-CL-C-0094/en" TargetMode="External"/><Relationship Id="rId73" Type="http://schemas.openxmlformats.org/officeDocument/2006/relationships/hyperlink" Target="https://hlpf.un.org/inputs?f%5B0%5D=type%3AIntergovernmental%20forums%20and%20bodie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en/council/Documents/basic-texts-2023/RES-140-E.pdf" TargetMode="External"/><Relationship Id="rId39" Type="http://schemas.openxmlformats.org/officeDocument/2006/relationships/hyperlink" Target="http://www.wsis.org/stocktaking" TargetMode="External"/><Relationship Id="rId34" Type="http://schemas.openxmlformats.org/officeDocument/2006/relationships/hyperlink" Target="https://www.itu.int/dms_ties/itu-s/md/21/cwgwsis36/c/S21-CWGWSIS36-C-0022!!PDF-E.pdf" TargetMode="External"/><Relationship Id="rId50" Type="http://schemas.openxmlformats.org/officeDocument/2006/relationships/hyperlink" Target="https://hlpf.un.org/inputs/united-nations-group-on-the-information-society-0" TargetMode="External"/><Relationship Id="rId55" Type="http://schemas.openxmlformats.org/officeDocument/2006/relationships/hyperlink" Target="https://www.itu.int/net4/wsis/forum/2023/Agenda/Session/132"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en/council/planning/Pages/default.aspx" TargetMode="External"/><Relationship Id="rId2" Type="http://schemas.openxmlformats.org/officeDocument/2006/relationships/customXml" Target="../customXml/item2.xml"/><Relationship Id="rId29" Type="http://schemas.openxmlformats.org/officeDocument/2006/relationships/hyperlink" Target="https://www.itu.int/md/S22-CWGWSIS38-C-001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C0CCC32C-F121-4B0A-BF69-D7FD9743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433A3-3B90-490B-843B-AA707527632A}">
  <ds:schemaRefs>
    <ds:schemaRef ds:uri="http://schemas.microsoft.com/sharepoint/v3/contenttype/forms"/>
  </ds:schemaRefs>
</ds:datastoreItem>
</file>

<file path=customXml/itemProps4.xml><?xml version="1.0" encoding="utf-8"?>
<ds:datastoreItem xmlns:ds="http://schemas.openxmlformats.org/officeDocument/2006/customXml" ds:itemID="{E9192E73-BDBB-46E4-8C0A-09734670CF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2046</Words>
  <Characters>16639</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Xue, Kun</cp:lastModifiedBy>
  <cp:revision>4</cp:revision>
  <cp:lastPrinted>2023-06-09T09:56:00Z</cp:lastPrinted>
  <dcterms:created xsi:type="dcterms:W3CDTF">2023-06-09T13:43:00Z</dcterms:created>
  <dcterms:modified xsi:type="dcterms:W3CDTF">2023-06-09T13:58:00Z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