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24451" w14:paraId="1591300A" w14:textId="77777777" w:rsidTr="27427F0E">
        <w:trPr>
          <w:cantSplit/>
          <w:trHeight w:val="23"/>
        </w:trPr>
        <w:tc>
          <w:tcPr>
            <w:tcW w:w="3969" w:type="dxa"/>
            <w:vMerge w:val="restart"/>
            <w:tcMar>
              <w:left w:w="0" w:type="dxa"/>
            </w:tcMar>
          </w:tcPr>
          <w:p w14:paraId="4F2DE73B" w14:textId="52866DAE" w:rsidR="00AD3606" w:rsidRPr="00C24451" w:rsidRDefault="61369693" w:rsidP="00162A9E">
            <w:pPr>
              <w:tabs>
                <w:tab w:val="left" w:pos="851"/>
              </w:tabs>
              <w:spacing w:before="0" w:after="0" w:line="240" w:lineRule="atLeast"/>
              <w:rPr>
                <w:b/>
                <w:bCs/>
              </w:rPr>
            </w:pPr>
            <w:bookmarkStart w:id="0" w:name="dmeeting"/>
            <w:bookmarkStart w:id="1" w:name="dnum"/>
            <w:r w:rsidRPr="00C24451">
              <w:rPr>
                <w:b/>
                <w:bCs/>
              </w:rPr>
              <w:t xml:space="preserve">Agenda item: </w:t>
            </w:r>
            <w:r w:rsidR="0085425F">
              <w:rPr>
                <w:b/>
                <w:bCs/>
              </w:rPr>
              <w:t>PL</w:t>
            </w:r>
            <w:r w:rsidR="00263AC0">
              <w:rPr>
                <w:b/>
                <w:bCs/>
              </w:rPr>
              <w:t xml:space="preserve"> 1</w:t>
            </w:r>
          </w:p>
        </w:tc>
        <w:tc>
          <w:tcPr>
            <w:tcW w:w="5245" w:type="dxa"/>
          </w:tcPr>
          <w:p w14:paraId="2F0CB53A" w14:textId="67B270E4" w:rsidR="00AD3606" w:rsidRPr="00C24451" w:rsidRDefault="61369693" w:rsidP="00162A9E">
            <w:pPr>
              <w:tabs>
                <w:tab w:val="left" w:pos="851"/>
              </w:tabs>
              <w:spacing w:before="0" w:after="0" w:line="240" w:lineRule="atLeast"/>
              <w:jc w:val="right"/>
              <w:rPr>
                <w:b/>
                <w:bCs/>
              </w:rPr>
            </w:pPr>
            <w:r w:rsidRPr="00C24451">
              <w:rPr>
                <w:b/>
                <w:bCs/>
              </w:rPr>
              <w:t>Document C23/</w:t>
            </w:r>
            <w:r w:rsidR="00263AC0">
              <w:rPr>
                <w:b/>
                <w:bCs/>
              </w:rPr>
              <w:t>52</w:t>
            </w:r>
            <w:r w:rsidRPr="00C24451">
              <w:rPr>
                <w:b/>
                <w:bCs/>
              </w:rPr>
              <w:t>-E</w:t>
            </w:r>
          </w:p>
        </w:tc>
      </w:tr>
      <w:tr w:rsidR="00AD3606" w:rsidRPr="00C24451" w14:paraId="777833CB" w14:textId="77777777" w:rsidTr="27427F0E">
        <w:trPr>
          <w:cantSplit/>
        </w:trPr>
        <w:tc>
          <w:tcPr>
            <w:tcW w:w="3969" w:type="dxa"/>
            <w:vMerge/>
          </w:tcPr>
          <w:p w14:paraId="7DECAB6C" w14:textId="77777777" w:rsidR="00AD3606" w:rsidRPr="00C24451" w:rsidRDefault="00AD3606" w:rsidP="00162A9E">
            <w:pPr>
              <w:tabs>
                <w:tab w:val="left" w:pos="851"/>
              </w:tabs>
              <w:spacing w:after="0" w:line="240" w:lineRule="atLeast"/>
              <w:rPr>
                <w:b/>
              </w:rPr>
            </w:pPr>
            <w:bookmarkStart w:id="2" w:name="ddate" w:colFirst="1" w:colLast="1"/>
            <w:bookmarkEnd w:id="0"/>
            <w:bookmarkEnd w:id="1"/>
          </w:p>
        </w:tc>
        <w:tc>
          <w:tcPr>
            <w:tcW w:w="5245" w:type="dxa"/>
          </w:tcPr>
          <w:p w14:paraId="7B794C7C" w14:textId="50C740A0" w:rsidR="00AD3606" w:rsidRPr="00C24451" w:rsidRDefault="00263AC0" w:rsidP="00162A9E">
            <w:pPr>
              <w:tabs>
                <w:tab w:val="left" w:pos="851"/>
              </w:tabs>
              <w:spacing w:before="0" w:after="0"/>
              <w:jc w:val="right"/>
              <w:rPr>
                <w:b/>
                <w:bCs/>
              </w:rPr>
            </w:pPr>
            <w:r w:rsidRPr="00263AC0">
              <w:rPr>
                <w:b/>
                <w:bCs/>
              </w:rPr>
              <w:t>1</w:t>
            </w:r>
            <w:r w:rsidR="0085425F">
              <w:rPr>
                <w:b/>
                <w:bCs/>
              </w:rPr>
              <w:t>1</w:t>
            </w:r>
            <w:r w:rsidRPr="00263AC0">
              <w:rPr>
                <w:b/>
                <w:bCs/>
              </w:rPr>
              <w:t xml:space="preserve"> June</w:t>
            </w:r>
            <w:r w:rsidR="61369693" w:rsidRPr="00263AC0">
              <w:rPr>
                <w:b/>
                <w:bCs/>
              </w:rPr>
              <w:t xml:space="preserve"> 2023</w:t>
            </w:r>
          </w:p>
        </w:tc>
      </w:tr>
      <w:tr w:rsidR="00AD3606" w:rsidRPr="00C24451" w14:paraId="082C2282" w14:textId="77777777" w:rsidTr="27427F0E">
        <w:trPr>
          <w:cantSplit/>
          <w:trHeight w:val="23"/>
        </w:trPr>
        <w:tc>
          <w:tcPr>
            <w:tcW w:w="3969" w:type="dxa"/>
            <w:vMerge/>
          </w:tcPr>
          <w:p w14:paraId="5967F199" w14:textId="77777777" w:rsidR="00AD3606" w:rsidRPr="00C24451" w:rsidRDefault="00AD3606" w:rsidP="00162A9E">
            <w:pPr>
              <w:tabs>
                <w:tab w:val="left" w:pos="851"/>
              </w:tabs>
              <w:spacing w:after="0" w:line="240" w:lineRule="atLeast"/>
              <w:rPr>
                <w:b/>
              </w:rPr>
            </w:pPr>
            <w:bookmarkStart w:id="3" w:name="dorlang" w:colFirst="1" w:colLast="1"/>
            <w:bookmarkEnd w:id="2"/>
          </w:p>
        </w:tc>
        <w:tc>
          <w:tcPr>
            <w:tcW w:w="5245" w:type="dxa"/>
          </w:tcPr>
          <w:p w14:paraId="03AC685B" w14:textId="77777777" w:rsidR="00AD3606" w:rsidRPr="00C24451" w:rsidRDefault="61369693" w:rsidP="00162A9E">
            <w:pPr>
              <w:tabs>
                <w:tab w:val="left" w:pos="851"/>
              </w:tabs>
              <w:spacing w:before="0" w:after="0" w:line="240" w:lineRule="atLeast"/>
              <w:jc w:val="right"/>
              <w:rPr>
                <w:b/>
                <w:bCs/>
              </w:rPr>
            </w:pPr>
            <w:r w:rsidRPr="00C24451">
              <w:rPr>
                <w:b/>
                <w:bCs/>
              </w:rPr>
              <w:t>Original: English</w:t>
            </w:r>
          </w:p>
        </w:tc>
      </w:tr>
      <w:tr w:rsidR="00AD3606" w:rsidRPr="00C24451" w14:paraId="5BEAAFE0" w14:textId="77777777" w:rsidTr="27427F0E">
        <w:trPr>
          <w:cantSplit/>
        </w:trPr>
        <w:tc>
          <w:tcPr>
            <w:tcW w:w="9214" w:type="dxa"/>
            <w:gridSpan w:val="2"/>
            <w:tcMar>
              <w:left w:w="0" w:type="dxa"/>
            </w:tcMar>
          </w:tcPr>
          <w:p w14:paraId="598EF21A" w14:textId="77777777" w:rsidR="00AD3606" w:rsidRPr="00C24451" w:rsidRDefault="61369693" w:rsidP="00AD3606">
            <w:pPr>
              <w:pStyle w:val="Source"/>
            </w:pPr>
            <w:bookmarkStart w:id="4" w:name="dsource"/>
            <w:bookmarkEnd w:id="3"/>
            <w:r w:rsidRPr="00C24451">
              <w:t>Report by the Secretary-General</w:t>
            </w:r>
          </w:p>
        </w:tc>
      </w:tr>
      <w:tr w:rsidR="00AD3606" w:rsidRPr="00C24451" w14:paraId="62B9C291" w14:textId="77777777" w:rsidTr="27427F0E">
        <w:trPr>
          <w:cantSplit/>
        </w:trPr>
        <w:tc>
          <w:tcPr>
            <w:tcW w:w="9214" w:type="dxa"/>
            <w:gridSpan w:val="2"/>
            <w:tcMar>
              <w:left w:w="0" w:type="dxa"/>
            </w:tcMar>
          </w:tcPr>
          <w:p w14:paraId="556A1BCF" w14:textId="5FA62CFB" w:rsidR="00AD3606" w:rsidRPr="00C24451" w:rsidRDefault="00263AC0" w:rsidP="00DF0189">
            <w:pPr>
              <w:pStyle w:val="Subtitle1"/>
            </w:pPr>
            <w:bookmarkStart w:id="5" w:name="dtitle1"/>
            <w:bookmarkEnd w:id="4"/>
            <w:r w:rsidRPr="00C24451">
              <w:t xml:space="preserve">TRANSFORMATION ROADMAP </w:t>
            </w:r>
            <w:r>
              <w:t>TO ACHIEVE</w:t>
            </w:r>
            <w:r w:rsidRPr="00C24451">
              <w:t xml:space="preserve"> ORGANIZATIONAL EXCELLENCE</w:t>
            </w:r>
          </w:p>
        </w:tc>
      </w:tr>
      <w:tr w:rsidR="00AD3606" w:rsidRPr="00C5715D" w14:paraId="59287389" w14:textId="77777777" w:rsidTr="27427F0E">
        <w:trPr>
          <w:cantSplit/>
        </w:trPr>
        <w:tc>
          <w:tcPr>
            <w:tcW w:w="9214" w:type="dxa"/>
            <w:gridSpan w:val="2"/>
            <w:tcBorders>
              <w:top w:val="single" w:sz="4" w:space="0" w:color="auto"/>
              <w:bottom w:val="single" w:sz="4" w:space="0" w:color="auto"/>
            </w:tcBorders>
            <w:tcMar>
              <w:left w:w="0" w:type="dxa"/>
            </w:tcMar>
          </w:tcPr>
          <w:p w14:paraId="0B6A23DF" w14:textId="051885C2" w:rsidR="00AD3606" w:rsidRPr="00C24451" w:rsidRDefault="2DD8AA88" w:rsidP="00F16BAB">
            <w:pPr>
              <w:spacing w:before="160"/>
              <w:rPr>
                <w:b/>
                <w:bCs/>
                <w:sz w:val="26"/>
                <w:szCs w:val="26"/>
              </w:rPr>
            </w:pPr>
            <w:r w:rsidRPr="00C24451">
              <w:rPr>
                <w:b/>
                <w:bCs/>
                <w:sz w:val="26"/>
                <w:szCs w:val="26"/>
              </w:rPr>
              <w:t xml:space="preserve">Purpose </w:t>
            </w:r>
          </w:p>
          <w:p w14:paraId="01EEEAC5" w14:textId="3B6558E2" w:rsidR="00AD3606" w:rsidRPr="00C24451" w:rsidRDefault="006961AC" w:rsidP="00F16BAB">
            <w:r>
              <w:t>The c</w:t>
            </w:r>
            <w:r w:rsidR="00273760" w:rsidRPr="00C24451">
              <w:t xml:space="preserve">ase for change </w:t>
            </w:r>
            <w:r w:rsidR="00584056" w:rsidRPr="00C24451">
              <w:t xml:space="preserve">on </w:t>
            </w:r>
            <w:r>
              <w:t xml:space="preserve">an internal </w:t>
            </w:r>
            <w:r w:rsidR="00584056" w:rsidRPr="00C24451">
              <w:t xml:space="preserve">transformational </w:t>
            </w:r>
            <w:r w:rsidR="00273760" w:rsidRPr="00C24451">
              <w:t xml:space="preserve">initiative </w:t>
            </w:r>
            <w:r w:rsidR="007E11D2" w:rsidRPr="00C24451">
              <w:t xml:space="preserve">to enhance </w:t>
            </w:r>
            <w:r w:rsidR="006676C8" w:rsidRPr="00C24451">
              <w:t xml:space="preserve">ITU's </w:t>
            </w:r>
            <w:r w:rsidR="007E11D2" w:rsidRPr="00C24451">
              <w:t>organizational excellence</w:t>
            </w:r>
            <w:r w:rsidR="00976A22">
              <w:t>.</w:t>
            </w:r>
          </w:p>
          <w:p w14:paraId="45B1495A" w14:textId="77777777" w:rsidR="00AD3606" w:rsidRPr="00C24451" w:rsidRDefault="61369693" w:rsidP="00F16BAB">
            <w:pPr>
              <w:spacing w:before="160"/>
              <w:rPr>
                <w:b/>
                <w:bCs/>
                <w:sz w:val="26"/>
                <w:szCs w:val="26"/>
              </w:rPr>
            </w:pPr>
            <w:r w:rsidRPr="00C24451">
              <w:rPr>
                <w:b/>
                <w:bCs/>
                <w:sz w:val="26"/>
                <w:szCs w:val="26"/>
              </w:rPr>
              <w:t>Action required</w:t>
            </w:r>
            <w:r w:rsidR="2DD8AA88" w:rsidRPr="00C24451">
              <w:rPr>
                <w:b/>
                <w:bCs/>
                <w:sz w:val="26"/>
                <w:szCs w:val="26"/>
              </w:rPr>
              <w:t xml:space="preserve"> by the </w:t>
            </w:r>
            <w:proofErr w:type="gramStart"/>
            <w:r w:rsidR="2DD8AA88" w:rsidRPr="00C24451">
              <w:rPr>
                <w:b/>
                <w:bCs/>
                <w:sz w:val="26"/>
                <w:szCs w:val="26"/>
              </w:rPr>
              <w:t>Council</w:t>
            </w:r>
            <w:proofErr w:type="gramEnd"/>
          </w:p>
          <w:p w14:paraId="3D57EDF8" w14:textId="4C3AFD7C" w:rsidR="00AD3606" w:rsidRPr="00C24451" w:rsidRDefault="002154BF" w:rsidP="00646390">
            <w:pPr>
              <w:jc w:val="both"/>
            </w:pPr>
            <w:r w:rsidRPr="00C24451">
              <w:t xml:space="preserve">The Council is invited </w:t>
            </w:r>
            <w:r w:rsidRPr="00C24451">
              <w:rPr>
                <w:b/>
                <w:bCs/>
              </w:rPr>
              <w:t>to note</w:t>
            </w:r>
            <w:r w:rsidRPr="00C24451">
              <w:t xml:space="preserve"> this </w:t>
            </w:r>
            <w:r w:rsidR="002F3D5B">
              <w:t>roadmap</w:t>
            </w:r>
            <w:r w:rsidR="007F4FEE">
              <w:t xml:space="preserve"> </w:t>
            </w:r>
            <w:r w:rsidR="00646390" w:rsidRPr="00646390">
              <w:t xml:space="preserve">and </w:t>
            </w:r>
            <w:r w:rsidR="00646390" w:rsidRPr="00263AC0">
              <w:rPr>
                <w:b/>
                <w:bCs/>
              </w:rPr>
              <w:t>to a</w:t>
            </w:r>
            <w:r w:rsidR="00646390" w:rsidRPr="00646390">
              <w:rPr>
                <w:b/>
                <w:bCs/>
              </w:rPr>
              <w:t>pprove</w:t>
            </w:r>
            <w:r w:rsidR="00646390" w:rsidRPr="00646390">
              <w:t xml:space="preserve"> the creation of a Chief of </w:t>
            </w:r>
            <w:r w:rsidR="008F3990">
              <w:t>Transformation Office</w:t>
            </w:r>
            <w:r w:rsidR="00646390" w:rsidRPr="00646390">
              <w:t xml:space="preserve"> position at the D-1 level</w:t>
            </w:r>
            <w:r w:rsidR="00356702" w:rsidRPr="00C24451">
              <w:t>.</w:t>
            </w:r>
          </w:p>
          <w:p w14:paraId="71511FA1" w14:textId="1F544385" w:rsidR="00F16BAB" w:rsidRPr="00C24451" w:rsidRDefault="2DD8AA88" w:rsidP="00F16BAB">
            <w:pPr>
              <w:spacing w:before="160"/>
              <w:rPr>
                <w:b/>
                <w:bCs/>
                <w:sz w:val="26"/>
                <w:szCs w:val="26"/>
              </w:rPr>
            </w:pPr>
            <w:r w:rsidRPr="00C24451">
              <w:rPr>
                <w:b/>
                <w:bCs/>
                <w:sz w:val="26"/>
                <w:szCs w:val="26"/>
              </w:rPr>
              <w:t>Relevant link</w:t>
            </w:r>
            <w:r w:rsidR="25828127" w:rsidRPr="00C24451">
              <w:rPr>
                <w:b/>
                <w:bCs/>
                <w:sz w:val="26"/>
                <w:szCs w:val="26"/>
              </w:rPr>
              <w:t>(s)</w:t>
            </w:r>
            <w:r w:rsidRPr="00C24451">
              <w:rPr>
                <w:b/>
                <w:bCs/>
                <w:sz w:val="26"/>
                <w:szCs w:val="26"/>
              </w:rPr>
              <w:t xml:space="preserve"> with the Strategic Plan</w:t>
            </w:r>
          </w:p>
          <w:p w14:paraId="503749D7" w14:textId="3974EDD2" w:rsidR="00F16BAB" w:rsidRPr="00C24451" w:rsidRDefault="009E3CCC" w:rsidP="00F16BAB">
            <w:r w:rsidRPr="00C24451">
              <w:t>ITU Strategic Plan 2024-2027 Enabler – Excellence in human resources and organizational innovation</w:t>
            </w:r>
          </w:p>
          <w:p w14:paraId="4EF711A6" w14:textId="421495A4" w:rsidR="001A23BE" w:rsidRPr="00C24451" w:rsidRDefault="2DD8AA88" w:rsidP="001A23BE">
            <w:pPr>
              <w:spacing w:before="160"/>
              <w:rPr>
                <w:b/>
                <w:bCs/>
                <w:sz w:val="26"/>
                <w:szCs w:val="26"/>
              </w:rPr>
            </w:pPr>
            <w:r w:rsidRPr="00C24451">
              <w:rPr>
                <w:b/>
                <w:sz w:val="26"/>
                <w:szCs w:val="26"/>
              </w:rPr>
              <w:t>Financial implications:</w:t>
            </w:r>
          </w:p>
          <w:p w14:paraId="62489F1B" w14:textId="0FE8DAE9" w:rsidR="001A23BE" w:rsidRPr="00162A9E" w:rsidRDefault="002F7673" w:rsidP="001A23BE">
            <w:pPr>
              <w:spacing w:before="160"/>
            </w:pPr>
            <w:r w:rsidRPr="00162A9E">
              <w:t>Financial and human resources</w:t>
            </w:r>
            <w:r w:rsidR="006961AC" w:rsidRPr="00162A9E">
              <w:t xml:space="preserve"> will be required to fulfil the objectives of this programme. </w:t>
            </w:r>
            <w:r w:rsidR="49234701" w:rsidRPr="00162A9E">
              <w:t xml:space="preserve">The </w:t>
            </w:r>
            <w:r w:rsidR="00B20E1E" w:rsidRPr="00162A9E">
              <w:t>investment required</w:t>
            </w:r>
            <w:r w:rsidR="00054055" w:rsidRPr="00162A9E">
              <w:t xml:space="preserve"> </w:t>
            </w:r>
            <w:r w:rsidR="006961AC" w:rsidRPr="00162A9E">
              <w:t xml:space="preserve">is being </w:t>
            </w:r>
            <w:proofErr w:type="spellStart"/>
            <w:r w:rsidR="006961AC" w:rsidRPr="00162A9E">
              <w:t>analyzed</w:t>
            </w:r>
            <w:proofErr w:type="spellEnd"/>
            <w:r w:rsidR="006961AC" w:rsidRPr="00162A9E">
              <w:t xml:space="preserve"> </w:t>
            </w:r>
            <w:r w:rsidR="009D2A7F" w:rsidRPr="00162A9E">
              <w:t xml:space="preserve">and sources of financing being identified, including </w:t>
            </w:r>
            <w:proofErr w:type="gramStart"/>
            <w:r w:rsidR="006961AC" w:rsidRPr="00162A9E">
              <w:t>taking into account</w:t>
            </w:r>
            <w:proofErr w:type="gramEnd"/>
            <w:r w:rsidR="006961AC" w:rsidRPr="00162A9E">
              <w:t xml:space="preserve"> efficiency measure</w:t>
            </w:r>
            <w:r w:rsidR="00CB6DA6" w:rsidRPr="00162A9E">
              <w:t>s</w:t>
            </w:r>
            <w:r w:rsidR="006961AC" w:rsidRPr="00162A9E">
              <w:t xml:space="preserve"> and other cost savings.</w:t>
            </w:r>
            <w:r w:rsidR="00564076" w:rsidRPr="00162A9E">
              <w:t xml:space="preserve"> </w:t>
            </w:r>
            <w:r w:rsidR="49234701" w:rsidRPr="00162A9E">
              <w:t xml:space="preserve">This </w:t>
            </w:r>
            <w:r w:rsidR="00DB0F51" w:rsidRPr="00162A9E">
              <w:t xml:space="preserve">initial </w:t>
            </w:r>
            <w:r w:rsidR="72DF674F" w:rsidRPr="00162A9E">
              <w:t xml:space="preserve">cost </w:t>
            </w:r>
            <w:r w:rsidR="00CB6DA6" w:rsidRPr="00162A9E">
              <w:t>of the initiative</w:t>
            </w:r>
            <w:r w:rsidR="00E8749C" w:rsidRPr="00162A9E">
              <w:rPr>
                <w:rStyle w:val="FootnoteReference"/>
              </w:rPr>
              <w:footnoteReference w:id="2"/>
            </w:r>
            <w:r w:rsidR="00CB6DA6" w:rsidRPr="00162A9E">
              <w:t xml:space="preserve"> </w:t>
            </w:r>
            <w:r w:rsidR="72DF674F" w:rsidRPr="00162A9E">
              <w:t>is to be financed from</w:t>
            </w:r>
            <w:r w:rsidR="73639971" w:rsidRPr="00162A9E">
              <w:t xml:space="preserve"> savi</w:t>
            </w:r>
            <w:r w:rsidR="72DF674F" w:rsidRPr="00162A9E">
              <w:t xml:space="preserve">ngs and </w:t>
            </w:r>
            <w:r w:rsidR="2D6D9F3D" w:rsidRPr="00162A9E">
              <w:t>reprioritization</w:t>
            </w:r>
            <w:r w:rsidR="72DF674F" w:rsidRPr="00162A9E">
              <w:t xml:space="preserve"> across ITU</w:t>
            </w:r>
            <w:r w:rsidR="188CDDC3" w:rsidRPr="00162A9E">
              <w:t xml:space="preserve"> budgets 2022-2023</w:t>
            </w:r>
            <w:r w:rsidR="00054055" w:rsidRPr="00162A9E">
              <w:t xml:space="preserve"> and</w:t>
            </w:r>
            <w:r w:rsidR="188CDDC3" w:rsidRPr="00162A9E">
              <w:t xml:space="preserve"> 2024-2025.</w:t>
            </w:r>
          </w:p>
          <w:p w14:paraId="6F1B8B4E" w14:textId="77777777" w:rsidR="00AD3606" w:rsidRPr="00162A9E" w:rsidRDefault="61369693" w:rsidP="27427F0E">
            <w:pPr>
              <w:spacing w:before="160"/>
              <w:rPr>
                <w:caps/>
                <w:sz w:val="22"/>
                <w:szCs w:val="22"/>
              </w:rPr>
            </w:pPr>
            <w:r w:rsidRPr="00162A9E">
              <w:rPr>
                <w:sz w:val="22"/>
                <w:szCs w:val="22"/>
              </w:rPr>
              <w:t>__________________</w:t>
            </w:r>
          </w:p>
          <w:p w14:paraId="0EBC340A" w14:textId="77777777" w:rsidR="00AD3606" w:rsidRPr="00162A9E" w:rsidRDefault="61369693" w:rsidP="00F16BAB">
            <w:pPr>
              <w:spacing w:before="160"/>
              <w:rPr>
                <w:b/>
                <w:sz w:val="26"/>
                <w:szCs w:val="26"/>
              </w:rPr>
            </w:pPr>
            <w:r w:rsidRPr="00162A9E">
              <w:rPr>
                <w:b/>
                <w:sz w:val="26"/>
                <w:szCs w:val="26"/>
              </w:rPr>
              <w:t>References</w:t>
            </w:r>
          </w:p>
          <w:p w14:paraId="65250B1E" w14:textId="707985A6" w:rsidR="00596402" w:rsidRPr="00BD485B" w:rsidRDefault="00162A9E" w:rsidP="00596402">
            <w:pPr>
              <w:spacing w:after="160"/>
            </w:pPr>
            <w:r>
              <w:t xml:space="preserve">Council documents </w:t>
            </w:r>
            <w:hyperlink r:id="rId11" w:history="1">
              <w:r w:rsidR="00BD485B" w:rsidRPr="00162A9E">
                <w:rPr>
                  <w:rStyle w:val="Hyperlink"/>
                </w:rPr>
                <w:t>C20/61</w:t>
              </w:r>
            </w:hyperlink>
            <w:r w:rsidR="00BD485B" w:rsidRPr="00162A9E">
              <w:t xml:space="preserve">, </w:t>
            </w:r>
            <w:hyperlink r:id="rId12" w:history="1">
              <w:r w:rsidRPr="00162A9E">
                <w:rPr>
                  <w:rStyle w:val="Hyperlink"/>
                </w:rPr>
                <w:t>C20/74</w:t>
              </w:r>
            </w:hyperlink>
            <w:r w:rsidRPr="00162A9E">
              <w:t xml:space="preserve">, </w:t>
            </w:r>
            <w:hyperlink r:id="rId13" w:history="1">
              <w:r w:rsidR="00BD485B" w:rsidRPr="00162A9E">
                <w:rPr>
                  <w:rStyle w:val="Hyperlink"/>
                </w:rPr>
                <w:t>C21/INF/15</w:t>
              </w:r>
            </w:hyperlink>
            <w:r w:rsidR="00BD485B" w:rsidRPr="00162A9E">
              <w:t xml:space="preserve">, </w:t>
            </w:r>
            <w:hyperlink r:id="rId14" w:history="1">
              <w:r w:rsidR="00BD485B" w:rsidRPr="00162A9E">
                <w:rPr>
                  <w:rStyle w:val="Hyperlink"/>
                </w:rPr>
                <w:t>C22/INF/13</w:t>
              </w:r>
            </w:hyperlink>
            <w:r w:rsidR="00BD485B" w:rsidRPr="00162A9E">
              <w:t xml:space="preserve">, </w:t>
            </w:r>
            <w:hyperlink r:id="rId15" w:history="1">
              <w:r w:rsidRPr="00162A9E">
                <w:rPr>
                  <w:rStyle w:val="Hyperlink"/>
                </w:rPr>
                <w:t>C22/40</w:t>
              </w:r>
            </w:hyperlink>
            <w:r w:rsidRPr="00162A9E">
              <w:t xml:space="preserve">, </w:t>
            </w:r>
            <w:hyperlink r:id="rId16" w:history="1">
              <w:r w:rsidRPr="00162A9E">
                <w:rPr>
                  <w:rStyle w:val="Hyperlink"/>
                </w:rPr>
                <w:t>C22/57</w:t>
              </w:r>
            </w:hyperlink>
            <w:r w:rsidRPr="00162A9E">
              <w:t xml:space="preserve">, </w:t>
            </w:r>
            <w:hyperlink r:id="rId17" w:history="1">
              <w:r w:rsidRPr="00162A9E">
                <w:rPr>
                  <w:rStyle w:val="Hyperlink"/>
                </w:rPr>
                <w:t>C23/36</w:t>
              </w:r>
            </w:hyperlink>
            <w:r w:rsidRPr="00162A9E">
              <w:t xml:space="preserve">, </w:t>
            </w:r>
            <w:hyperlink r:id="rId18" w:history="1">
              <w:r w:rsidR="00BD485B" w:rsidRPr="00162A9E">
                <w:rPr>
                  <w:rStyle w:val="Hyperlink"/>
                </w:rPr>
                <w:t>C23/50</w:t>
              </w:r>
            </w:hyperlink>
            <w:r w:rsidR="00BD485B" w:rsidRPr="00162A9E">
              <w:t>,</w:t>
            </w:r>
            <w:r>
              <w:t xml:space="preserve"> </w:t>
            </w:r>
            <w:hyperlink r:id="rId19" w:history="1">
              <w:r w:rsidRPr="00162A9E">
                <w:rPr>
                  <w:rStyle w:val="Hyperlink"/>
                </w:rPr>
                <w:t>C23/62</w:t>
              </w:r>
            </w:hyperlink>
            <w:r w:rsidRPr="00162A9E">
              <w:t xml:space="preserve">, </w:t>
            </w:r>
            <w:hyperlink r:id="rId20" w:history="1">
              <w:r w:rsidR="00BD485B" w:rsidRPr="00162A9E">
                <w:rPr>
                  <w:rStyle w:val="Hyperlink"/>
                </w:rPr>
                <w:t>C23/INF/11</w:t>
              </w:r>
            </w:hyperlink>
            <w:r w:rsidR="00BD485B" w:rsidRPr="00162A9E">
              <w:t>,</w:t>
            </w:r>
            <w:r>
              <w:t xml:space="preserve"> </w:t>
            </w:r>
            <w:hyperlink r:id="rId21" w:history="1">
              <w:r w:rsidRPr="00162A9E">
                <w:rPr>
                  <w:rStyle w:val="Hyperlink"/>
                </w:rPr>
                <w:t>C23/INF/13</w:t>
              </w:r>
            </w:hyperlink>
            <w:r w:rsidRPr="00162A9E">
              <w:t xml:space="preserve">, </w:t>
            </w:r>
            <w:r w:rsidR="00BD485B" w:rsidRPr="00162A9E">
              <w:t>and</w:t>
            </w:r>
            <w:r w:rsidR="00596402" w:rsidRPr="00162A9E">
              <w:t xml:space="preserve"> </w:t>
            </w:r>
            <w:hyperlink r:id="rId22" w:history="1">
              <w:r w:rsidR="0082078F" w:rsidRPr="00162A9E">
                <w:rPr>
                  <w:rStyle w:val="Hyperlink"/>
                </w:rPr>
                <w:t>UN</w:t>
              </w:r>
              <w:r w:rsidR="008D26C0" w:rsidRPr="00162A9E">
                <w:rPr>
                  <w:rStyle w:val="Hyperlink"/>
                </w:rPr>
                <w:t xml:space="preserve"> 2.0 Quintet of Change</w:t>
              </w:r>
            </w:hyperlink>
          </w:p>
        </w:tc>
      </w:tr>
      <w:bookmarkEnd w:id="5"/>
    </w:tbl>
    <w:p w14:paraId="7FE52F59" w14:textId="3D52149B" w:rsidR="0090147A" w:rsidRPr="00263AC0" w:rsidRDefault="0090147A">
      <w:pPr>
        <w:tabs>
          <w:tab w:val="clear" w:pos="567"/>
          <w:tab w:val="clear" w:pos="1134"/>
          <w:tab w:val="clear" w:pos="1701"/>
          <w:tab w:val="clear" w:pos="2268"/>
          <w:tab w:val="clear" w:pos="2835"/>
        </w:tabs>
        <w:spacing w:before="0"/>
      </w:pPr>
      <w:r w:rsidRPr="00263AC0">
        <w:br w:type="page"/>
      </w:r>
    </w:p>
    <w:p w14:paraId="10ED5740" w14:textId="553D381B" w:rsidR="00CF1593" w:rsidRPr="00C24451" w:rsidRDefault="00485C8C" w:rsidP="001D6A84">
      <w:pPr>
        <w:pStyle w:val="ListParagraph"/>
        <w:keepNext/>
        <w:numPr>
          <w:ilvl w:val="0"/>
          <w:numId w:val="8"/>
        </w:numPr>
        <w:tabs>
          <w:tab w:val="clear" w:pos="567"/>
          <w:tab w:val="clear" w:pos="1134"/>
          <w:tab w:val="clear" w:pos="1701"/>
          <w:tab w:val="clear" w:pos="2268"/>
          <w:tab w:val="clear" w:pos="2835"/>
        </w:tabs>
        <w:spacing w:before="240"/>
        <w:ind w:left="357" w:hanging="357"/>
        <w:jc w:val="both"/>
        <w:rPr>
          <w:b/>
          <w:bCs/>
        </w:rPr>
      </w:pPr>
      <w:r w:rsidRPr="00C24451">
        <w:rPr>
          <w:b/>
          <w:bCs/>
        </w:rPr>
        <w:lastRenderedPageBreak/>
        <w:t xml:space="preserve">Introduction - </w:t>
      </w:r>
      <w:r w:rsidR="00762C07" w:rsidRPr="00C24451">
        <w:rPr>
          <w:b/>
          <w:bCs/>
        </w:rPr>
        <w:t xml:space="preserve">Case for change </w:t>
      </w:r>
      <w:r w:rsidR="007E695E" w:rsidRPr="00C24451">
        <w:rPr>
          <w:b/>
          <w:bCs/>
        </w:rPr>
        <w:t xml:space="preserve">on organizational </w:t>
      </w:r>
      <w:r w:rsidR="00DF1B03" w:rsidRPr="00C24451">
        <w:rPr>
          <w:b/>
          <w:bCs/>
        </w:rPr>
        <w:t>excellence</w:t>
      </w:r>
    </w:p>
    <w:p w14:paraId="2F2B1B40" w14:textId="33743B26" w:rsidR="00A668FC" w:rsidRDefault="00A668FC" w:rsidP="4A1F968C">
      <w:pPr>
        <w:jc w:val="both"/>
      </w:pPr>
      <w:r w:rsidRPr="00C24451">
        <w:t>The case for change on ITU’s organizational excellence has been highlighted in the ITU Strategic Plan for 2024-2027</w:t>
      </w:r>
      <w:r w:rsidR="00AC4B3E">
        <w:t xml:space="preserve"> and </w:t>
      </w:r>
      <w:r w:rsidR="005B0EE8">
        <w:t xml:space="preserve">the </w:t>
      </w:r>
      <w:r w:rsidR="00AC4B3E">
        <w:t>Plenipotentiary Decision 5</w:t>
      </w:r>
      <w:r w:rsidRPr="00C24451">
        <w:t xml:space="preserve">, </w:t>
      </w:r>
      <w:proofErr w:type="spellStart"/>
      <w:r w:rsidR="41A39465" w:rsidRPr="00C24451">
        <w:t>analyzed</w:t>
      </w:r>
      <w:proofErr w:type="spellEnd"/>
      <w:r w:rsidRPr="00C24451">
        <w:t xml:space="preserve"> in several external and internal consultations, and confirmed at the recent </w:t>
      </w:r>
      <w:r w:rsidR="00EE37F6" w:rsidRPr="00C24451">
        <w:t>V</w:t>
      </w:r>
      <w:r w:rsidRPr="00C24451">
        <w:t xml:space="preserve">isioning </w:t>
      </w:r>
      <w:r w:rsidR="00EE37F6" w:rsidRPr="00C24451">
        <w:t>E</w:t>
      </w:r>
      <w:r w:rsidRPr="00C24451">
        <w:t>xercise conducted by the new management team</w:t>
      </w:r>
      <w:r w:rsidR="006961AC">
        <w:t xml:space="preserve"> with ITU staff and </w:t>
      </w:r>
      <w:proofErr w:type="gramStart"/>
      <w:r w:rsidR="006961AC">
        <w:t>a number of</w:t>
      </w:r>
      <w:proofErr w:type="gramEnd"/>
      <w:r w:rsidR="006961AC">
        <w:t xml:space="preserve"> external parties.</w:t>
      </w:r>
    </w:p>
    <w:p w14:paraId="7C92A282" w14:textId="010924C6" w:rsidR="008E784F" w:rsidRPr="00C24451" w:rsidRDefault="399DB299" w:rsidP="4A1F968C">
      <w:pPr>
        <w:jc w:val="both"/>
      </w:pPr>
      <w:r w:rsidRPr="00C24451">
        <w:t>To</w:t>
      </w:r>
      <w:r w:rsidR="6CD8E1BE" w:rsidRPr="00C24451">
        <w:t xml:space="preserve"> be </w:t>
      </w:r>
      <w:r w:rsidR="006916EA">
        <w:t>fit for the future</w:t>
      </w:r>
      <w:r w:rsidR="0B52B114" w:rsidRPr="00C24451">
        <w:t xml:space="preserve">, </w:t>
      </w:r>
      <w:r w:rsidR="00671C2B">
        <w:t xml:space="preserve">158 years since our creation, and to </w:t>
      </w:r>
      <w:r w:rsidR="00A32E1D">
        <w:t>respond to the</w:t>
      </w:r>
      <w:r w:rsidR="00A32E1D" w:rsidRPr="00C24451">
        <w:t xml:space="preserve"> </w:t>
      </w:r>
      <w:r w:rsidR="6CD8E1BE" w:rsidRPr="00C24451">
        <w:t xml:space="preserve">rapidly changing operating environment that </w:t>
      </w:r>
      <w:r w:rsidR="756ACDB5" w:rsidRPr="00C24451">
        <w:t xml:space="preserve">is </w:t>
      </w:r>
      <w:r w:rsidR="7035B955" w:rsidRPr="00C24451">
        <w:t>expect</w:t>
      </w:r>
      <w:r w:rsidR="3AFEB2E2" w:rsidRPr="00C24451">
        <w:t>ed</w:t>
      </w:r>
      <w:r w:rsidR="6CD8E1BE" w:rsidRPr="00C24451">
        <w:t xml:space="preserve"> in the next decade, ITU needs to establish a solid foundation upon which organizational excellence and thought leadership can be built.</w:t>
      </w:r>
      <w:r w:rsidR="00A668FC" w:rsidRPr="00C24451">
        <w:t xml:space="preserve"> </w:t>
      </w:r>
      <w:r w:rsidR="6CD8E1BE" w:rsidRPr="00C24451">
        <w:t xml:space="preserve">To position the Union for a more </w:t>
      </w:r>
      <w:r w:rsidR="00DA6031">
        <w:t>impactful</w:t>
      </w:r>
      <w:r w:rsidR="00DA6031" w:rsidRPr="00C24451">
        <w:t xml:space="preserve"> </w:t>
      </w:r>
      <w:r w:rsidR="6CD8E1BE" w:rsidRPr="00C24451">
        <w:t xml:space="preserve">and stable future, immediate investment and efforts are needed </w:t>
      </w:r>
      <w:r w:rsidR="000E0ACF">
        <w:t>fo</w:t>
      </w:r>
      <w:r w:rsidR="00027CD8">
        <w:t>r the internal</w:t>
      </w:r>
      <w:r w:rsidR="000E0ACF">
        <w:t xml:space="preserve"> </w:t>
      </w:r>
      <w:r w:rsidR="006961AC">
        <w:t>transform</w:t>
      </w:r>
      <w:r w:rsidR="00027CD8">
        <w:t>ation of</w:t>
      </w:r>
      <w:r w:rsidR="006961AC">
        <w:t xml:space="preserve"> the </w:t>
      </w:r>
      <w:r w:rsidR="00584251">
        <w:t>organization</w:t>
      </w:r>
      <w:r w:rsidR="006961AC">
        <w:t xml:space="preserve">. This effort is necessary </w:t>
      </w:r>
      <w:r w:rsidR="6CD8E1BE" w:rsidRPr="00C24451">
        <w:t>to</w:t>
      </w:r>
      <w:r w:rsidR="004F0DCD">
        <w:t xml:space="preserve"> </w:t>
      </w:r>
      <w:r w:rsidR="6CD8E1BE" w:rsidRPr="00C24451">
        <w:t>be able to offer services of the highest quality and efficiency</w:t>
      </w:r>
      <w:r w:rsidR="070A1306" w:rsidRPr="00C24451">
        <w:t xml:space="preserve"> to Membership</w:t>
      </w:r>
      <w:r w:rsidR="009D2A7F">
        <w:t xml:space="preserve"> with emphasis on results, ensur</w:t>
      </w:r>
      <w:r w:rsidR="00926C72">
        <w:t>ing</w:t>
      </w:r>
      <w:r w:rsidR="009D2A7F">
        <w:t xml:space="preserve"> that the value of the Membership investments is maximised</w:t>
      </w:r>
      <w:r w:rsidR="00F92D73">
        <w:t>,</w:t>
      </w:r>
      <w:r w:rsidR="009D2A7F">
        <w:t xml:space="preserve"> including by optimizing the cost base, and that ITU operates in accordance </w:t>
      </w:r>
      <w:proofErr w:type="gramStart"/>
      <w:r w:rsidR="009D2A7F">
        <w:t>to</w:t>
      </w:r>
      <w:proofErr w:type="gramEnd"/>
      <w:r w:rsidR="009D2A7F">
        <w:t xml:space="preserve"> the highest standards of transparency and accountability</w:t>
      </w:r>
      <w:r w:rsidR="6CD8E1BE" w:rsidRPr="00C24451">
        <w:t>.</w:t>
      </w:r>
    </w:p>
    <w:p w14:paraId="4698BC3D" w14:textId="2807C414" w:rsidR="008E784F" w:rsidRPr="00C24451" w:rsidRDefault="6CD8E1BE" w:rsidP="4A1F968C">
      <w:pPr>
        <w:jc w:val="both"/>
      </w:pPr>
      <w:r w:rsidRPr="00C24451">
        <w:t xml:space="preserve">The case for change </w:t>
      </w:r>
      <w:r w:rsidR="001A5EBB" w:rsidRPr="00C24451">
        <w:t xml:space="preserve">on organizational excellence, as identified by the visioning exercise, </w:t>
      </w:r>
      <w:r w:rsidRPr="00C24451">
        <w:t xml:space="preserve">focuses on </w:t>
      </w:r>
      <w:r w:rsidR="001A5EBB" w:rsidRPr="00C24451">
        <w:t xml:space="preserve">the </w:t>
      </w:r>
      <w:r w:rsidRPr="00C24451">
        <w:t xml:space="preserve">key areas of: </w:t>
      </w:r>
    </w:p>
    <w:p w14:paraId="158A5F6F" w14:textId="4AA78121" w:rsidR="008E784F" w:rsidRPr="00C24451" w:rsidRDefault="6CD8E1BE" w:rsidP="00F15197">
      <w:pPr>
        <w:pStyle w:val="ListParagraph"/>
        <w:numPr>
          <w:ilvl w:val="0"/>
          <w:numId w:val="55"/>
        </w:numPr>
        <w:jc w:val="both"/>
      </w:pPr>
      <w:r w:rsidRPr="00C24451">
        <w:t xml:space="preserve">people and </w:t>
      </w:r>
      <w:proofErr w:type="gramStart"/>
      <w:r w:rsidRPr="00C24451">
        <w:t>culture</w:t>
      </w:r>
      <w:r w:rsidR="1950E158" w:rsidRPr="00C24451">
        <w:t>;</w:t>
      </w:r>
      <w:proofErr w:type="gramEnd"/>
    </w:p>
    <w:p w14:paraId="052FCCC5" w14:textId="4F5EF427" w:rsidR="008E784F" w:rsidRPr="00C24451" w:rsidRDefault="6CD8E1BE" w:rsidP="00F15197">
      <w:pPr>
        <w:pStyle w:val="ListParagraph"/>
        <w:numPr>
          <w:ilvl w:val="0"/>
          <w:numId w:val="55"/>
        </w:numPr>
        <w:jc w:val="both"/>
      </w:pPr>
      <w:r w:rsidRPr="00C24451">
        <w:t xml:space="preserve">financial management and </w:t>
      </w:r>
      <w:proofErr w:type="gramStart"/>
      <w:r w:rsidRPr="00C24451">
        <w:t>planning;</w:t>
      </w:r>
      <w:proofErr w:type="gramEnd"/>
    </w:p>
    <w:p w14:paraId="37CAE92B" w14:textId="396826B9" w:rsidR="008E784F" w:rsidRPr="00C24451" w:rsidRDefault="6CD8E1BE" w:rsidP="00F15197">
      <w:pPr>
        <w:pStyle w:val="ListParagraph"/>
        <w:numPr>
          <w:ilvl w:val="0"/>
          <w:numId w:val="55"/>
        </w:numPr>
        <w:jc w:val="both"/>
      </w:pPr>
      <w:r w:rsidRPr="00C24451">
        <w:t xml:space="preserve">systems, </w:t>
      </w:r>
      <w:proofErr w:type="gramStart"/>
      <w:r w:rsidRPr="00C24451">
        <w:t>processes</w:t>
      </w:r>
      <w:proofErr w:type="gramEnd"/>
      <w:r w:rsidRPr="00C24451">
        <w:t xml:space="preserve"> and tools; and </w:t>
      </w:r>
    </w:p>
    <w:p w14:paraId="1490486A" w14:textId="1128F809" w:rsidR="008E784F" w:rsidRPr="00C24451" w:rsidRDefault="6CD8E1BE" w:rsidP="00F15197">
      <w:pPr>
        <w:pStyle w:val="ListParagraph"/>
        <w:numPr>
          <w:ilvl w:val="0"/>
          <w:numId w:val="55"/>
        </w:numPr>
        <w:jc w:val="both"/>
      </w:pPr>
      <w:r w:rsidRPr="00C24451">
        <w:t>oversight</w:t>
      </w:r>
      <w:r w:rsidR="00530277" w:rsidRPr="00C24451">
        <w:t xml:space="preserve">, internal </w:t>
      </w:r>
      <w:proofErr w:type="gramStart"/>
      <w:r w:rsidR="00530277" w:rsidRPr="00C24451">
        <w:t>controls</w:t>
      </w:r>
      <w:proofErr w:type="gramEnd"/>
      <w:r w:rsidRPr="00C24451">
        <w:t xml:space="preserve"> and governance.</w:t>
      </w:r>
    </w:p>
    <w:p w14:paraId="379F266F" w14:textId="6C96C54A" w:rsidR="008E784F" w:rsidRPr="00162A9E" w:rsidRDefault="6CD8E1BE" w:rsidP="4A1F968C">
      <w:pPr>
        <w:jc w:val="both"/>
      </w:pPr>
      <w:r w:rsidRPr="00C24451">
        <w:t>The proposal builds on recent external and internal consultations, as well as studies and recommendations from expert consultants.</w:t>
      </w:r>
      <w:r w:rsidR="00E34AFF">
        <w:t xml:space="preserve"> The Visioning exercise engaged more than 60 ITU staff across the organization, </w:t>
      </w:r>
      <w:r w:rsidR="006B0A2C">
        <w:t>assessing and</w:t>
      </w:r>
      <w:r w:rsidR="00A85008">
        <w:t xml:space="preserve"> reviewing these key focus areas, </w:t>
      </w:r>
      <w:r w:rsidR="00AC5D93">
        <w:t xml:space="preserve">and providing recommendations on the way forward. This </w:t>
      </w:r>
      <w:r w:rsidR="004F4002">
        <w:t xml:space="preserve">work was </w:t>
      </w:r>
      <w:r w:rsidR="001D27A6">
        <w:t>complemented</w:t>
      </w:r>
      <w:r w:rsidR="00AC5D93">
        <w:t xml:space="preserve"> </w:t>
      </w:r>
      <w:r w:rsidR="004F4002">
        <w:t xml:space="preserve">by informal Member State consultations and was followed up by </w:t>
      </w:r>
      <w:r w:rsidR="001D27A6">
        <w:t xml:space="preserve">the ITU senior management retreat and </w:t>
      </w:r>
      <w:r w:rsidR="004F4002">
        <w:t>monthly ITU staff Townhall meetings.</w:t>
      </w:r>
      <w:r w:rsidRPr="00C24451">
        <w:t xml:space="preserve"> These</w:t>
      </w:r>
      <w:r w:rsidR="00E77652">
        <w:t xml:space="preserve"> documents/reports taken into consideration for this </w:t>
      </w:r>
      <w:r w:rsidR="00E77652" w:rsidRPr="00162A9E">
        <w:t>proposal</w:t>
      </w:r>
      <w:r w:rsidRPr="00162A9E">
        <w:t xml:space="preserve"> include:</w:t>
      </w:r>
    </w:p>
    <w:p w14:paraId="00FBF21F" w14:textId="6F1B8BAF" w:rsidR="00F13432" w:rsidRPr="00162A9E" w:rsidRDefault="00D022A1" w:rsidP="00F13432">
      <w:pPr>
        <w:pStyle w:val="ListParagraph"/>
        <w:numPr>
          <w:ilvl w:val="0"/>
          <w:numId w:val="58"/>
        </w:numPr>
        <w:tabs>
          <w:tab w:val="clear" w:pos="567"/>
          <w:tab w:val="clear" w:pos="1134"/>
          <w:tab w:val="clear" w:pos="1701"/>
          <w:tab w:val="clear" w:pos="2268"/>
          <w:tab w:val="clear" w:pos="2835"/>
        </w:tabs>
        <w:spacing w:before="0"/>
        <w:jc w:val="both"/>
      </w:pPr>
      <w:r w:rsidRPr="00162A9E">
        <w:t xml:space="preserve">Accelerating the implementation of the </w:t>
      </w:r>
      <w:r w:rsidR="00B33E03" w:rsidRPr="00162A9E">
        <w:t xml:space="preserve">ITU Strategic </w:t>
      </w:r>
      <w:r w:rsidR="00087AFF" w:rsidRPr="00162A9E">
        <w:t>Plan 2024-2027</w:t>
      </w:r>
      <w:r w:rsidR="001934E8" w:rsidRPr="00162A9E">
        <w:t xml:space="preserve"> </w:t>
      </w:r>
      <w:r w:rsidR="008522A5" w:rsidRPr="00162A9E">
        <w:t>(</w:t>
      </w:r>
      <w:hyperlink r:id="rId23" w:history="1">
        <w:r w:rsidR="4BD16F73" w:rsidRPr="00162A9E">
          <w:rPr>
            <w:rStyle w:val="Hyperlink"/>
          </w:rPr>
          <w:t>C23/</w:t>
        </w:r>
        <w:r w:rsidR="006B0046" w:rsidRPr="00162A9E">
          <w:rPr>
            <w:rStyle w:val="Hyperlink"/>
          </w:rPr>
          <w:t>36</w:t>
        </w:r>
      </w:hyperlink>
      <w:proofErr w:type="gramStart"/>
      <w:r w:rsidR="5745BBA2" w:rsidRPr="00162A9E">
        <w:t>)</w:t>
      </w:r>
      <w:r w:rsidR="7FB80D54" w:rsidRPr="00162A9E">
        <w:t>;</w:t>
      </w:r>
      <w:proofErr w:type="gramEnd"/>
    </w:p>
    <w:p w14:paraId="137D58F2" w14:textId="5059E1EA" w:rsidR="00F13432" w:rsidRPr="00263AC0" w:rsidRDefault="00A634FA" w:rsidP="00F13432">
      <w:pPr>
        <w:pStyle w:val="ListParagraph"/>
        <w:numPr>
          <w:ilvl w:val="0"/>
          <w:numId w:val="58"/>
        </w:numPr>
        <w:tabs>
          <w:tab w:val="clear" w:pos="567"/>
          <w:tab w:val="clear" w:pos="1134"/>
          <w:tab w:val="clear" w:pos="1701"/>
          <w:tab w:val="clear" w:pos="2268"/>
          <w:tab w:val="clear" w:pos="2835"/>
        </w:tabs>
        <w:spacing w:before="0"/>
        <w:jc w:val="both"/>
      </w:pPr>
      <w:r w:rsidRPr="00162A9E">
        <w:t xml:space="preserve">Previous </w:t>
      </w:r>
      <w:r w:rsidR="6CD8E1BE" w:rsidRPr="00162A9E">
        <w:t>External Auditor Report</w:t>
      </w:r>
      <w:r w:rsidR="00D744ED" w:rsidRPr="00162A9E">
        <w:t>s</w:t>
      </w:r>
      <w:r w:rsidR="6CD8E1BE" w:rsidRPr="00162A9E">
        <w:t xml:space="preserve"> (</w:t>
      </w:r>
      <w:hyperlink r:id="rId24" w:history="1">
        <w:r w:rsidR="002A35A3" w:rsidRPr="00162A9E">
          <w:rPr>
            <w:rStyle w:val="Hyperlink"/>
          </w:rPr>
          <w:t>C20/40</w:t>
        </w:r>
      </w:hyperlink>
      <w:r w:rsidR="002A35A3" w:rsidRPr="00162A9E">
        <w:t xml:space="preserve">, </w:t>
      </w:r>
      <w:hyperlink r:id="rId25" w:history="1">
        <w:r w:rsidR="002758EF" w:rsidRPr="00162A9E">
          <w:rPr>
            <w:rStyle w:val="Hyperlink"/>
          </w:rPr>
          <w:t>C22/40</w:t>
        </w:r>
      </w:hyperlink>
      <w:r w:rsidR="001A0BEA" w:rsidRPr="00162A9E">
        <w:rPr>
          <w:rStyle w:val="Hyperlink"/>
          <w:color w:val="auto"/>
          <w:u w:val="none"/>
        </w:rPr>
        <w:t xml:space="preserve">, </w:t>
      </w:r>
      <w:hyperlink r:id="rId26" w:history="1">
        <w:r w:rsidR="001A0BEA" w:rsidRPr="00162A9E">
          <w:rPr>
            <w:rStyle w:val="Hyperlink"/>
          </w:rPr>
          <w:t>C22/101</w:t>
        </w:r>
      </w:hyperlink>
      <w:r w:rsidRPr="00162A9E">
        <w:t>);</w:t>
      </w:r>
    </w:p>
    <w:p w14:paraId="02C2CABD" w14:textId="755BA325" w:rsidR="00F13432" w:rsidRPr="00263AC0" w:rsidRDefault="6CD8E1BE" w:rsidP="00F13432">
      <w:pPr>
        <w:pStyle w:val="ListParagraph"/>
        <w:numPr>
          <w:ilvl w:val="0"/>
          <w:numId w:val="58"/>
        </w:numPr>
        <w:tabs>
          <w:tab w:val="clear" w:pos="567"/>
          <w:tab w:val="clear" w:pos="1134"/>
          <w:tab w:val="clear" w:pos="1701"/>
          <w:tab w:val="clear" w:pos="2268"/>
          <w:tab w:val="clear" w:pos="2835"/>
        </w:tabs>
        <w:spacing w:before="0"/>
        <w:jc w:val="both"/>
      </w:pPr>
      <w:r w:rsidRPr="00263AC0">
        <w:t>ITU Accountability Model and Framework (</w:t>
      </w:r>
      <w:hyperlink r:id="rId27">
        <w:r w:rsidRPr="00263AC0">
          <w:rPr>
            <w:rStyle w:val="Hyperlink"/>
            <w:color w:val="4F81BD" w:themeColor="accent1"/>
          </w:rPr>
          <w:t>C22/57</w:t>
        </w:r>
      </w:hyperlink>
      <w:proofErr w:type="gramStart"/>
      <w:r w:rsidRPr="00263AC0">
        <w:t>);</w:t>
      </w:r>
      <w:proofErr w:type="gramEnd"/>
    </w:p>
    <w:p w14:paraId="1354736C" w14:textId="4B8E678B" w:rsidR="00FA7280" w:rsidRPr="00263AC0" w:rsidRDefault="00FA7280" w:rsidP="00F13432">
      <w:pPr>
        <w:pStyle w:val="ListParagraph"/>
        <w:numPr>
          <w:ilvl w:val="0"/>
          <w:numId w:val="58"/>
        </w:numPr>
        <w:tabs>
          <w:tab w:val="clear" w:pos="567"/>
          <w:tab w:val="clear" w:pos="1134"/>
          <w:tab w:val="clear" w:pos="1701"/>
          <w:tab w:val="clear" w:pos="2268"/>
          <w:tab w:val="clear" w:pos="2835"/>
        </w:tabs>
        <w:spacing w:before="0"/>
        <w:jc w:val="both"/>
      </w:pPr>
      <w:r w:rsidRPr="00263AC0">
        <w:t>ITU Risk Management Policy</w:t>
      </w:r>
      <w:r w:rsidR="00600B3A" w:rsidRPr="00263AC0">
        <w:t xml:space="preserve"> (</w:t>
      </w:r>
      <w:hyperlink r:id="rId28" w:history="1">
        <w:r w:rsidR="00600B3A" w:rsidRPr="00263AC0">
          <w:rPr>
            <w:rStyle w:val="Hyperlink"/>
          </w:rPr>
          <w:t>C20/61</w:t>
        </w:r>
      </w:hyperlink>
      <w:proofErr w:type="gramStart"/>
      <w:r w:rsidR="00600B3A" w:rsidRPr="00263AC0">
        <w:t>)</w:t>
      </w:r>
      <w:r w:rsidR="00252C99" w:rsidRPr="00263AC0">
        <w:t>;</w:t>
      </w:r>
      <w:proofErr w:type="gramEnd"/>
    </w:p>
    <w:p w14:paraId="0E03A5D1" w14:textId="77777777" w:rsidR="00F13432" w:rsidRPr="00263AC0" w:rsidRDefault="6CD8E1BE" w:rsidP="00F13432">
      <w:pPr>
        <w:pStyle w:val="ListParagraph"/>
        <w:numPr>
          <w:ilvl w:val="0"/>
          <w:numId w:val="58"/>
        </w:numPr>
        <w:tabs>
          <w:tab w:val="clear" w:pos="567"/>
          <w:tab w:val="clear" w:pos="1134"/>
          <w:tab w:val="clear" w:pos="1701"/>
          <w:tab w:val="clear" w:pos="2268"/>
          <w:tab w:val="clear" w:pos="2835"/>
        </w:tabs>
        <w:spacing w:before="0"/>
        <w:jc w:val="both"/>
      </w:pPr>
      <w:r w:rsidRPr="00263AC0">
        <w:t>ITU Culture and Skills Project (</w:t>
      </w:r>
      <w:hyperlink r:id="rId29">
        <w:r w:rsidRPr="00263AC0">
          <w:rPr>
            <w:rStyle w:val="Hyperlink"/>
            <w:color w:val="4F81BD" w:themeColor="accent1"/>
          </w:rPr>
          <w:t>C21/INF/15</w:t>
        </w:r>
      </w:hyperlink>
      <w:proofErr w:type="gramStart"/>
      <w:r w:rsidRPr="00263AC0">
        <w:t>)</w:t>
      </w:r>
      <w:r w:rsidR="00630CBE" w:rsidRPr="00263AC0">
        <w:t>;</w:t>
      </w:r>
      <w:proofErr w:type="gramEnd"/>
    </w:p>
    <w:p w14:paraId="212D46E5" w14:textId="66CAE9F0" w:rsidR="007E16E4" w:rsidRPr="00263AC0" w:rsidRDefault="007E16E4" w:rsidP="00F13432">
      <w:pPr>
        <w:pStyle w:val="ListParagraph"/>
        <w:numPr>
          <w:ilvl w:val="0"/>
          <w:numId w:val="58"/>
        </w:numPr>
        <w:tabs>
          <w:tab w:val="clear" w:pos="567"/>
          <w:tab w:val="clear" w:pos="1134"/>
          <w:tab w:val="clear" w:pos="1701"/>
          <w:tab w:val="clear" w:pos="2268"/>
          <w:tab w:val="clear" w:pos="2835"/>
        </w:tabs>
        <w:spacing w:before="0"/>
        <w:jc w:val="both"/>
      </w:pPr>
      <w:r w:rsidRPr="00263AC0">
        <w:t xml:space="preserve">Review </w:t>
      </w:r>
      <w:r w:rsidR="00E1327B" w:rsidRPr="00263AC0">
        <w:t>of ITU’s regional presence (</w:t>
      </w:r>
      <w:hyperlink r:id="rId30" w:history="1">
        <w:r w:rsidR="00E1327B" w:rsidRPr="00263AC0">
          <w:rPr>
            <w:rStyle w:val="Hyperlink"/>
          </w:rPr>
          <w:t>C20</w:t>
        </w:r>
        <w:r w:rsidR="009F7C88" w:rsidRPr="00263AC0">
          <w:rPr>
            <w:rStyle w:val="Hyperlink"/>
          </w:rPr>
          <w:t>/74</w:t>
        </w:r>
      </w:hyperlink>
      <w:proofErr w:type="gramStart"/>
      <w:r w:rsidR="00E1327B" w:rsidRPr="00263AC0">
        <w:t>)</w:t>
      </w:r>
      <w:r w:rsidR="00A634FA" w:rsidRPr="00263AC0">
        <w:t>;</w:t>
      </w:r>
      <w:proofErr w:type="gramEnd"/>
    </w:p>
    <w:p w14:paraId="35D60FEB" w14:textId="77777777" w:rsidR="00F13432" w:rsidRPr="00263AC0" w:rsidRDefault="008E784F" w:rsidP="00F13432">
      <w:pPr>
        <w:pStyle w:val="ListParagraph"/>
        <w:numPr>
          <w:ilvl w:val="0"/>
          <w:numId w:val="58"/>
        </w:numPr>
        <w:tabs>
          <w:tab w:val="clear" w:pos="567"/>
          <w:tab w:val="clear" w:pos="1134"/>
          <w:tab w:val="clear" w:pos="1701"/>
          <w:tab w:val="clear" w:pos="2268"/>
          <w:tab w:val="clear" w:pos="2835"/>
        </w:tabs>
        <w:spacing w:before="0"/>
        <w:jc w:val="both"/>
      </w:pPr>
      <w:r w:rsidRPr="00263AC0">
        <w:t>World café on revenue generation, reducing expenditures and balancing the Financial Plan (</w:t>
      </w:r>
      <w:hyperlink r:id="rId31">
        <w:r w:rsidRPr="00263AC0">
          <w:rPr>
            <w:rStyle w:val="Hyperlink"/>
            <w:color w:val="4F81BD" w:themeColor="accent1"/>
          </w:rPr>
          <w:t>C22/INF/13</w:t>
        </w:r>
      </w:hyperlink>
      <w:proofErr w:type="gramStart"/>
      <w:r w:rsidRPr="00263AC0">
        <w:t>);</w:t>
      </w:r>
      <w:proofErr w:type="gramEnd"/>
    </w:p>
    <w:p w14:paraId="535EFBA8" w14:textId="24719CB6" w:rsidR="00BD6D9D" w:rsidRPr="00263AC0" w:rsidRDefault="00263AC0" w:rsidP="00BD6D9D">
      <w:pPr>
        <w:pStyle w:val="ListParagraph"/>
        <w:numPr>
          <w:ilvl w:val="0"/>
          <w:numId w:val="58"/>
        </w:numPr>
        <w:tabs>
          <w:tab w:val="clear" w:pos="567"/>
          <w:tab w:val="clear" w:pos="1134"/>
          <w:tab w:val="clear" w:pos="1701"/>
          <w:tab w:val="clear" w:pos="2268"/>
          <w:tab w:val="clear" w:pos="2835"/>
        </w:tabs>
        <w:spacing w:before="0"/>
        <w:jc w:val="both"/>
      </w:pPr>
      <w:r w:rsidRPr="00263AC0">
        <w:t>Towards a new "One ITU" resource mobilization strategy</w:t>
      </w:r>
      <w:r w:rsidR="00A771BF" w:rsidRPr="00263AC0">
        <w:t xml:space="preserve"> (</w:t>
      </w:r>
      <w:hyperlink r:id="rId32" w:history="1">
        <w:r w:rsidR="00A771BF" w:rsidRPr="00263AC0">
          <w:rPr>
            <w:rStyle w:val="Hyperlink"/>
          </w:rPr>
          <w:t>C23/</w:t>
        </w:r>
        <w:r w:rsidR="00AF7156" w:rsidRPr="00263AC0">
          <w:rPr>
            <w:rStyle w:val="Hyperlink"/>
          </w:rPr>
          <w:t>62</w:t>
        </w:r>
      </w:hyperlink>
      <w:proofErr w:type="gramStart"/>
      <w:r w:rsidR="00A771BF" w:rsidRPr="00263AC0">
        <w:t>)</w:t>
      </w:r>
      <w:r w:rsidR="00630CBE" w:rsidRPr="00263AC0">
        <w:t>;</w:t>
      </w:r>
      <w:proofErr w:type="gramEnd"/>
    </w:p>
    <w:p w14:paraId="4AB8E66A" w14:textId="18FB4A1D" w:rsidR="00672471" w:rsidRPr="00263AC0" w:rsidRDefault="00AE2CD7" w:rsidP="00BD6D9D">
      <w:pPr>
        <w:pStyle w:val="ListParagraph"/>
        <w:numPr>
          <w:ilvl w:val="0"/>
          <w:numId w:val="58"/>
        </w:numPr>
        <w:tabs>
          <w:tab w:val="clear" w:pos="567"/>
          <w:tab w:val="clear" w:pos="1134"/>
          <w:tab w:val="clear" w:pos="1701"/>
          <w:tab w:val="clear" w:pos="2268"/>
          <w:tab w:val="clear" w:pos="2835"/>
        </w:tabs>
        <w:spacing w:before="0"/>
        <w:jc w:val="both"/>
        <w:rPr>
          <w:lang w:val="fr-CH"/>
        </w:rPr>
      </w:pPr>
      <w:r w:rsidRPr="00263AC0">
        <w:rPr>
          <w:lang w:val="fr-CH"/>
        </w:rPr>
        <w:t xml:space="preserve">Financial </w:t>
      </w:r>
      <w:r w:rsidR="002F3A9F" w:rsidRPr="00263AC0">
        <w:rPr>
          <w:lang w:val="fr-CH"/>
        </w:rPr>
        <w:t xml:space="preserve">Management </w:t>
      </w:r>
      <w:r w:rsidR="00994464" w:rsidRPr="00263AC0">
        <w:rPr>
          <w:lang w:val="fr-CH"/>
        </w:rPr>
        <w:t>Transformation Plan</w:t>
      </w:r>
      <w:r w:rsidR="002F3A9F" w:rsidRPr="00263AC0">
        <w:rPr>
          <w:lang w:val="fr-CH"/>
        </w:rPr>
        <w:t xml:space="preserve"> (</w:t>
      </w:r>
      <w:hyperlink r:id="rId33" w:history="1">
        <w:r w:rsidR="002F3A9F" w:rsidRPr="00263AC0">
          <w:rPr>
            <w:rStyle w:val="Hyperlink"/>
            <w:lang w:val="fr-CH"/>
          </w:rPr>
          <w:t>C23/</w:t>
        </w:r>
        <w:r w:rsidR="00650D82" w:rsidRPr="00263AC0">
          <w:rPr>
            <w:rStyle w:val="Hyperlink"/>
            <w:lang w:val="fr-CH"/>
          </w:rPr>
          <w:t>50</w:t>
        </w:r>
      </w:hyperlink>
      <w:proofErr w:type="gramStart"/>
      <w:r w:rsidR="002F3A9F" w:rsidRPr="00263AC0">
        <w:rPr>
          <w:lang w:val="fr-CH"/>
        </w:rPr>
        <w:t>)</w:t>
      </w:r>
      <w:r w:rsidR="00650D82" w:rsidRPr="00263AC0">
        <w:rPr>
          <w:lang w:val="fr-CH"/>
        </w:rPr>
        <w:t>;</w:t>
      </w:r>
      <w:proofErr w:type="gramEnd"/>
    </w:p>
    <w:p w14:paraId="5764D470" w14:textId="4D4B4FFC" w:rsidR="00C44E99" w:rsidRPr="00263AC0" w:rsidRDefault="0023330A" w:rsidP="00BD6D9D">
      <w:pPr>
        <w:pStyle w:val="ListParagraph"/>
        <w:numPr>
          <w:ilvl w:val="0"/>
          <w:numId w:val="58"/>
        </w:numPr>
        <w:tabs>
          <w:tab w:val="clear" w:pos="567"/>
          <w:tab w:val="clear" w:pos="1134"/>
          <w:tab w:val="clear" w:pos="1701"/>
          <w:tab w:val="clear" w:pos="2268"/>
          <w:tab w:val="clear" w:pos="2835"/>
        </w:tabs>
        <w:spacing w:before="0"/>
        <w:jc w:val="both"/>
      </w:pPr>
      <w:r w:rsidRPr="00263AC0">
        <w:t>H</w:t>
      </w:r>
      <w:r w:rsidR="00263AC0" w:rsidRPr="00263AC0">
        <w:t>uman Resources</w:t>
      </w:r>
      <w:r w:rsidRPr="00263AC0">
        <w:t xml:space="preserve"> transformation </w:t>
      </w:r>
      <w:r w:rsidR="00263AC0" w:rsidRPr="00263AC0">
        <w:t>plan</w:t>
      </w:r>
      <w:r w:rsidRPr="00263AC0">
        <w:t xml:space="preserve"> (</w:t>
      </w:r>
      <w:hyperlink r:id="rId34" w:history="1">
        <w:r w:rsidRPr="00263AC0">
          <w:rPr>
            <w:rStyle w:val="Hyperlink"/>
          </w:rPr>
          <w:t>C23/INF</w:t>
        </w:r>
        <w:r w:rsidR="005E30BF" w:rsidRPr="00263AC0">
          <w:rPr>
            <w:rStyle w:val="Hyperlink"/>
          </w:rPr>
          <w:t>/</w:t>
        </w:r>
        <w:r w:rsidR="00EA5A53" w:rsidRPr="00263AC0">
          <w:rPr>
            <w:rStyle w:val="Hyperlink"/>
          </w:rPr>
          <w:t>13</w:t>
        </w:r>
      </w:hyperlink>
      <w:proofErr w:type="gramStart"/>
      <w:r w:rsidRPr="00263AC0">
        <w:t>)</w:t>
      </w:r>
      <w:r w:rsidR="005E30BF" w:rsidRPr="00263AC0">
        <w:t>;</w:t>
      </w:r>
      <w:proofErr w:type="gramEnd"/>
      <w:r w:rsidR="00650D82" w:rsidRPr="00263AC0">
        <w:t xml:space="preserve"> </w:t>
      </w:r>
    </w:p>
    <w:p w14:paraId="54177FB5" w14:textId="77611C19" w:rsidR="00FE5445" w:rsidRPr="00263AC0" w:rsidRDefault="00263AC0" w:rsidP="00BD6D9D">
      <w:pPr>
        <w:pStyle w:val="ListParagraph"/>
        <w:numPr>
          <w:ilvl w:val="0"/>
          <w:numId w:val="58"/>
        </w:numPr>
        <w:tabs>
          <w:tab w:val="clear" w:pos="567"/>
          <w:tab w:val="clear" w:pos="1134"/>
          <w:tab w:val="clear" w:pos="1701"/>
          <w:tab w:val="clear" w:pos="2268"/>
          <w:tab w:val="clear" w:pos="2835"/>
        </w:tabs>
        <w:spacing w:before="0"/>
        <w:jc w:val="both"/>
      </w:pPr>
      <w:r w:rsidRPr="00263AC0">
        <w:t xml:space="preserve">Assess &amp; Transform: Evaluating Current State and Developing an IT Roadmap for ITU’s Service Excellence and Growth </w:t>
      </w:r>
      <w:r w:rsidR="00093CB6" w:rsidRPr="00263AC0">
        <w:t>(</w:t>
      </w:r>
      <w:hyperlink r:id="rId35" w:history="1">
        <w:r w:rsidR="00093CB6" w:rsidRPr="00263AC0">
          <w:rPr>
            <w:rStyle w:val="Hyperlink"/>
          </w:rPr>
          <w:t>C23/INF/</w:t>
        </w:r>
        <w:r w:rsidR="00EA5A53" w:rsidRPr="00263AC0">
          <w:rPr>
            <w:rStyle w:val="Hyperlink"/>
          </w:rPr>
          <w:t>11</w:t>
        </w:r>
      </w:hyperlink>
      <w:proofErr w:type="gramStart"/>
      <w:r w:rsidR="00093CB6" w:rsidRPr="00263AC0">
        <w:t>)</w:t>
      </w:r>
      <w:r w:rsidR="005E30BF" w:rsidRPr="00263AC0">
        <w:t>;</w:t>
      </w:r>
      <w:proofErr w:type="gramEnd"/>
    </w:p>
    <w:p w14:paraId="725076AB" w14:textId="24367919" w:rsidR="008E784F" w:rsidRPr="00263AC0" w:rsidRDefault="00FE5445" w:rsidP="00BD6D9D">
      <w:pPr>
        <w:pStyle w:val="ListParagraph"/>
        <w:numPr>
          <w:ilvl w:val="0"/>
          <w:numId w:val="58"/>
        </w:numPr>
        <w:tabs>
          <w:tab w:val="clear" w:pos="567"/>
          <w:tab w:val="clear" w:pos="1134"/>
          <w:tab w:val="clear" w:pos="1701"/>
          <w:tab w:val="clear" w:pos="2268"/>
          <w:tab w:val="clear" w:pos="2835"/>
        </w:tabs>
        <w:spacing w:before="0"/>
        <w:jc w:val="both"/>
      </w:pPr>
      <w:r w:rsidRPr="00263AC0">
        <w:t>Proposal for the Creation of an Oversight Unit (</w:t>
      </w:r>
      <w:hyperlink r:id="rId36" w:history="1">
        <w:r w:rsidRPr="00263AC0">
          <w:rPr>
            <w:rStyle w:val="Hyperlink"/>
          </w:rPr>
          <w:t>C23/</w:t>
        </w:r>
        <w:r w:rsidR="00841B58" w:rsidRPr="00263AC0">
          <w:rPr>
            <w:rStyle w:val="Hyperlink"/>
          </w:rPr>
          <w:t>53</w:t>
        </w:r>
      </w:hyperlink>
      <w:r w:rsidRPr="00263AC0">
        <w:t xml:space="preserve">); </w:t>
      </w:r>
      <w:r w:rsidR="005E30BF" w:rsidRPr="00263AC0">
        <w:t>and</w:t>
      </w:r>
    </w:p>
    <w:p w14:paraId="191FF85A" w14:textId="370FD66B" w:rsidR="006961AC" w:rsidRPr="00C24451" w:rsidRDefault="006961AC" w:rsidP="00BD6D9D">
      <w:pPr>
        <w:pStyle w:val="ListParagraph"/>
        <w:numPr>
          <w:ilvl w:val="0"/>
          <w:numId w:val="58"/>
        </w:numPr>
        <w:tabs>
          <w:tab w:val="clear" w:pos="567"/>
          <w:tab w:val="clear" w:pos="1134"/>
          <w:tab w:val="clear" w:pos="1701"/>
          <w:tab w:val="clear" w:pos="2268"/>
          <w:tab w:val="clear" w:pos="2835"/>
        </w:tabs>
        <w:spacing w:before="0"/>
        <w:jc w:val="both"/>
      </w:pPr>
      <w:r w:rsidRPr="00263AC0">
        <w:t>Our Common Agenda, UN 2.0, Quintet of Change</w:t>
      </w:r>
      <w:r w:rsidR="00376565">
        <w:t xml:space="preserve"> </w:t>
      </w:r>
      <w:r w:rsidR="00376565">
        <w:br/>
        <w:t>(</w:t>
      </w:r>
      <w:hyperlink r:id="rId37" w:history="1">
        <w:r w:rsidR="00162A9E" w:rsidRPr="00117305">
          <w:rPr>
            <w:rStyle w:val="Hyperlink"/>
          </w:rPr>
          <w:t>https://www.un.org/sites/un2.un.org/files/2021/09/un_2.0_-_quintet_of_change.pdf</w:t>
        </w:r>
      </w:hyperlink>
      <w:r w:rsidR="00376565">
        <w:t>).</w:t>
      </w:r>
    </w:p>
    <w:p w14:paraId="54F6E7E4" w14:textId="3E866C29" w:rsidR="00B61CAC" w:rsidRPr="00C24451" w:rsidRDefault="00D44876" w:rsidP="4A1F968C">
      <w:pPr>
        <w:jc w:val="both"/>
        <w:rPr>
          <w:rStyle w:val="ui-provider"/>
        </w:rPr>
      </w:pPr>
      <w:r w:rsidRPr="00C24451">
        <w:lastRenderedPageBreak/>
        <w:t>The t</w:t>
      </w:r>
      <w:r w:rsidR="00622D0E" w:rsidRPr="00C24451">
        <w:t>ra</w:t>
      </w:r>
      <w:r w:rsidR="6B64F894" w:rsidRPr="00C24451">
        <w:t>n</w:t>
      </w:r>
      <w:r w:rsidR="00622D0E" w:rsidRPr="00C24451">
        <w:t xml:space="preserve">sformation </w:t>
      </w:r>
      <w:r w:rsidR="00A80259" w:rsidRPr="00C24451">
        <w:t xml:space="preserve">roadmap </w:t>
      </w:r>
      <w:r w:rsidR="00622D0E" w:rsidRPr="00C24451">
        <w:t xml:space="preserve">outlined </w:t>
      </w:r>
      <w:r w:rsidR="7A9EDC47" w:rsidRPr="00C24451">
        <w:t>below</w:t>
      </w:r>
      <w:r w:rsidR="00622D0E" w:rsidRPr="00C24451">
        <w:t xml:space="preserve"> is critical to </w:t>
      </w:r>
      <w:r w:rsidR="00164C7E">
        <w:t>improve results</w:t>
      </w:r>
      <w:r w:rsidR="00892E72">
        <w:t xml:space="preserve"> </w:t>
      </w:r>
      <w:r w:rsidR="00D44542">
        <w:t xml:space="preserve">to be </w:t>
      </w:r>
      <w:r w:rsidR="00892E72">
        <w:t xml:space="preserve">achieved in the implementation of the </w:t>
      </w:r>
      <w:r w:rsidR="00974B73">
        <w:t>ITU strategic plan</w:t>
      </w:r>
      <w:r w:rsidR="00164C7E">
        <w:t>,</w:t>
      </w:r>
      <w:r w:rsidR="00974B73">
        <w:t xml:space="preserve"> </w:t>
      </w:r>
      <w:r w:rsidR="00D1219E">
        <w:t xml:space="preserve">supported </w:t>
      </w:r>
      <w:r w:rsidR="00974B73">
        <w:t>by</w:t>
      </w:r>
      <w:r w:rsidR="00164C7E">
        <w:t xml:space="preserve"> </w:t>
      </w:r>
      <w:r w:rsidR="005165D9" w:rsidRPr="00C24451">
        <w:t xml:space="preserve">strategic engagement with the ITU </w:t>
      </w:r>
      <w:r w:rsidR="00B4776C" w:rsidRPr="00C24451">
        <w:t>membership</w:t>
      </w:r>
      <w:r w:rsidR="18E326F1" w:rsidRPr="00C24451">
        <w:t>,</w:t>
      </w:r>
      <w:r w:rsidR="6B55C56A" w:rsidRPr="00C24451">
        <w:t xml:space="preserve"> </w:t>
      </w:r>
      <w:r w:rsidR="00A41741" w:rsidRPr="00C24451">
        <w:t>improv</w:t>
      </w:r>
      <w:r w:rsidR="00D1219E">
        <w:t>ed</w:t>
      </w:r>
      <w:r w:rsidR="00A41741" w:rsidRPr="00C24451">
        <w:t xml:space="preserve"> </w:t>
      </w:r>
      <w:r w:rsidR="00622D0E" w:rsidRPr="00C24451">
        <w:t>resource mobilization</w:t>
      </w:r>
      <w:r w:rsidR="00B4776C" w:rsidRPr="00C24451">
        <w:t>,</w:t>
      </w:r>
      <w:r w:rsidR="00622D0E" w:rsidRPr="00C24451">
        <w:t xml:space="preserve"> </w:t>
      </w:r>
      <w:r w:rsidR="00EE0062" w:rsidRPr="00C24451">
        <w:t>a</w:t>
      </w:r>
      <w:r w:rsidR="00EE0062" w:rsidRPr="00C24451">
        <w:rPr>
          <w:rStyle w:val="ui-provider"/>
        </w:rPr>
        <w:t>nd operational excellence</w:t>
      </w:r>
      <w:r w:rsidR="00B61CAC" w:rsidRPr="00C24451">
        <w:rPr>
          <w:rStyle w:val="ui-provider"/>
        </w:rPr>
        <w:t>.</w:t>
      </w:r>
      <w:r w:rsidR="00B4776C" w:rsidRPr="00C24451">
        <w:rPr>
          <w:rStyle w:val="ui-provider"/>
        </w:rPr>
        <w:t xml:space="preserve"> Change management </w:t>
      </w:r>
      <w:r w:rsidR="00C73194" w:rsidRPr="00C24451">
        <w:rPr>
          <w:rStyle w:val="ui-provider"/>
        </w:rPr>
        <w:t xml:space="preserve">is of </w:t>
      </w:r>
      <w:r w:rsidR="75A132A0" w:rsidRPr="00C24451">
        <w:rPr>
          <w:rStyle w:val="ui-provider"/>
        </w:rPr>
        <w:t>critical</w:t>
      </w:r>
      <w:r w:rsidR="00C73194" w:rsidRPr="00C24451">
        <w:rPr>
          <w:rStyle w:val="ui-provider"/>
        </w:rPr>
        <w:t xml:space="preserve"> importance </w:t>
      </w:r>
      <w:r w:rsidR="00E809CB" w:rsidRPr="00C24451">
        <w:rPr>
          <w:rStyle w:val="ui-provider"/>
        </w:rPr>
        <w:t xml:space="preserve">to ensure </w:t>
      </w:r>
      <w:r w:rsidR="008902BF" w:rsidRPr="00C24451">
        <w:rPr>
          <w:rStyle w:val="ui-provider"/>
        </w:rPr>
        <w:t xml:space="preserve">successful outcomes and long-term sustainability, while ensuring the benefits for the </w:t>
      </w:r>
      <w:r w:rsidR="009E0058" w:rsidRPr="00C24451">
        <w:rPr>
          <w:rStyle w:val="ui-provider"/>
        </w:rPr>
        <w:t>whole organization</w:t>
      </w:r>
      <w:r w:rsidR="003620DE">
        <w:rPr>
          <w:rStyle w:val="ui-provider"/>
        </w:rPr>
        <w:t>,</w:t>
      </w:r>
      <w:r w:rsidR="009E0058" w:rsidRPr="00C24451">
        <w:rPr>
          <w:rStyle w:val="ui-provider"/>
        </w:rPr>
        <w:t xml:space="preserve"> working as One ITU</w:t>
      </w:r>
      <w:r w:rsidR="00C73194" w:rsidRPr="00C24451">
        <w:rPr>
          <w:rStyle w:val="ui-provider"/>
        </w:rPr>
        <w:t>.</w:t>
      </w:r>
    </w:p>
    <w:p w14:paraId="3CEA551C" w14:textId="3A484245" w:rsidR="00622D0E" w:rsidRPr="00C24451" w:rsidRDefault="000932EC" w:rsidP="00997A76">
      <w:pPr>
        <w:jc w:val="center"/>
      </w:pPr>
      <w:r>
        <w:rPr>
          <w:noProof/>
        </w:rPr>
        <w:drawing>
          <wp:inline distT="0" distB="0" distL="0" distR="0" wp14:anchorId="3D163709" wp14:editId="1B02490F">
            <wp:extent cx="5839460" cy="2482850"/>
            <wp:effectExtent l="0" t="0" r="8890" b="0"/>
            <wp:docPr id="2013282275" name="Picture 201328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8">
                      <a:extLst>
                        <a:ext uri="{28A0092B-C50C-407E-A947-70E740481C1C}">
                          <a14:useLocalDpi xmlns:a14="http://schemas.microsoft.com/office/drawing/2010/main" val="0"/>
                        </a:ext>
                      </a:extLst>
                    </a:blip>
                    <a:srcRect b="2974"/>
                    <a:stretch/>
                  </pic:blipFill>
                  <pic:spPr bwMode="auto">
                    <a:xfrm>
                      <a:off x="0" y="0"/>
                      <a:ext cx="5871578" cy="2496506"/>
                    </a:xfrm>
                    <a:prstGeom prst="rect">
                      <a:avLst/>
                    </a:prstGeom>
                    <a:noFill/>
                    <a:ln>
                      <a:noFill/>
                    </a:ln>
                    <a:extLst>
                      <a:ext uri="{53640926-AAD7-44D8-BBD7-CCE9431645EC}">
                        <a14:shadowObscured xmlns:a14="http://schemas.microsoft.com/office/drawing/2010/main"/>
                      </a:ext>
                    </a:extLst>
                  </pic:spPr>
                </pic:pic>
              </a:graphicData>
            </a:graphic>
          </wp:inline>
        </w:drawing>
      </w:r>
    </w:p>
    <w:p w14:paraId="2D7DCAAB" w14:textId="24F7858F" w:rsidR="00BA74D8" w:rsidRPr="00C24451" w:rsidRDefault="00BA74D8" w:rsidP="00BA74D8">
      <w:pPr>
        <w:pStyle w:val="Caption"/>
      </w:pPr>
      <w:r w:rsidRPr="00C24451">
        <w:t xml:space="preserve">Figure </w:t>
      </w:r>
      <w:r w:rsidRPr="00C24451">
        <w:fldChar w:fldCharType="begin"/>
      </w:r>
      <w:r w:rsidRPr="00C24451">
        <w:instrText xml:space="preserve"> SEQ Figure \* ARABIC </w:instrText>
      </w:r>
      <w:r w:rsidRPr="00C24451">
        <w:fldChar w:fldCharType="separate"/>
      </w:r>
      <w:r w:rsidRPr="00C24451">
        <w:t>1</w:t>
      </w:r>
      <w:r w:rsidRPr="00C24451">
        <w:fldChar w:fldCharType="end"/>
      </w:r>
      <w:r w:rsidRPr="00C24451">
        <w:t xml:space="preserve">. </w:t>
      </w:r>
      <w:r w:rsidR="00843CA4" w:rsidRPr="00C24451">
        <w:t>Building blocks of ITU transformation roadmap</w:t>
      </w:r>
    </w:p>
    <w:p w14:paraId="6510A51B" w14:textId="3971E365" w:rsidR="00485C8C" w:rsidRPr="00C24451" w:rsidRDefault="1404E159" w:rsidP="001D6A84">
      <w:pPr>
        <w:pStyle w:val="ListParagraph"/>
        <w:keepNext/>
        <w:numPr>
          <w:ilvl w:val="0"/>
          <w:numId w:val="8"/>
        </w:numPr>
        <w:tabs>
          <w:tab w:val="clear" w:pos="567"/>
          <w:tab w:val="clear" w:pos="1134"/>
          <w:tab w:val="clear" w:pos="1701"/>
          <w:tab w:val="clear" w:pos="2268"/>
          <w:tab w:val="clear" w:pos="2835"/>
        </w:tabs>
        <w:spacing w:before="240"/>
        <w:ind w:left="357" w:hanging="357"/>
        <w:jc w:val="both"/>
        <w:rPr>
          <w:b/>
          <w:bCs/>
        </w:rPr>
      </w:pPr>
      <w:r w:rsidRPr="00C24451">
        <w:rPr>
          <w:b/>
          <w:bCs/>
        </w:rPr>
        <w:t>Current state</w:t>
      </w:r>
    </w:p>
    <w:p w14:paraId="6C5E66EF" w14:textId="6A101EEE" w:rsidR="00485C8C" w:rsidRPr="00C24451" w:rsidRDefault="00A30FA2" w:rsidP="27427F0E">
      <w:pPr>
        <w:jc w:val="both"/>
      </w:pPr>
      <w:r w:rsidRPr="00C24451">
        <w:t xml:space="preserve">As </w:t>
      </w:r>
      <w:r w:rsidR="00B87305" w:rsidRPr="00C24451">
        <w:t>highlighted in several of the exercises above, t</w:t>
      </w:r>
      <w:r w:rsidR="3D5CDA87" w:rsidRPr="00C24451">
        <w:t xml:space="preserve">he </w:t>
      </w:r>
      <w:r w:rsidRPr="00C24451">
        <w:t>organization</w:t>
      </w:r>
      <w:r w:rsidR="3D5CDA87" w:rsidRPr="00C24451">
        <w:t xml:space="preserve"> is facing several challenges and deficiencies that impact its current state.</w:t>
      </w:r>
    </w:p>
    <w:p w14:paraId="48FB4CA5" w14:textId="3B546987" w:rsidR="005F3C34" w:rsidRPr="00C24451" w:rsidRDefault="005F3C34" w:rsidP="005F3C34">
      <w:pPr>
        <w:jc w:val="both"/>
        <w:rPr>
          <w:b/>
          <w:bCs/>
        </w:rPr>
      </w:pPr>
      <w:r w:rsidRPr="00C24451">
        <w:rPr>
          <w:b/>
          <w:bCs/>
        </w:rPr>
        <w:t>External factors:</w:t>
      </w:r>
    </w:p>
    <w:p w14:paraId="1BDCEE13" w14:textId="45F03E54" w:rsidR="001C56C7" w:rsidRPr="00C24451" w:rsidRDefault="001C56C7" w:rsidP="27427F0E">
      <w:pPr>
        <w:jc w:val="both"/>
      </w:pPr>
      <w:r w:rsidRPr="00C24451">
        <w:t xml:space="preserve">Externally, the ITU has the potential to increase its </w:t>
      </w:r>
      <w:r w:rsidR="00847EE7">
        <w:t>value</w:t>
      </w:r>
      <w:r w:rsidR="00847EE7" w:rsidRPr="00C24451">
        <w:t xml:space="preserve"> </w:t>
      </w:r>
      <w:r w:rsidRPr="00C24451">
        <w:t>and establish a more prominent role in partnerships. It has demonstrated excellent convening abilities and can further leverage the expertise and resources of its membership to achieve greater effectiveness</w:t>
      </w:r>
      <w:r w:rsidR="00671C2B">
        <w:t xml:space="preserve"> and more impact in universal connectivity and sustainable digital transformation.</w:t>
      </w:r>
    </w:p>
    <w:p w14:paraId="2F27B22D" w14:textId="2C9409C3" w:rsidR="000A1EBA" w:rsidRPr="00C24451" w:rsidRDefault="000A1EBA" w:rsidP="27427F0E">
      <w:pPr>
        <w:jc w:val="both"/>
      </w:pPr>
      <w:r w:rsidRPr="00C24451">
        <w:t>By</w:t>
      </w:r>
      <w:r w:rsidR="00186F87">
        <w:t xml:space="preserve"> focusing on </w:t>
      </w:r>
      <w:r w:rsidR="002C2A04">
        <w:t xml:space="preserve">ITU’s </w:t>
      </w:r>
      <w:r w:rsidR="00CA576F">
        <w:t>thematic priorities</w:t>
      </w:r>
      <w:r w:rsidR="006C5B24">
        <w:t xml:space="preserve"> identified in the strategic plan</w:t>
      </w:r>
      <w:r w:rsidR="00CA576F">
        <w:t>,</w:t>
      </w:r>
      <w:r w:rsidRPr="00C24451">
        <w:t xml:space="preserve"> while establishing clearer </w:t>
      </w:r>
      <w:r w:rsidR="00D1219E">
        <w:t xml:space="preserve">linkage between results thought and </w:t>
      </w:r>
      <w:r w:rsidRPr="00C24451">
        <w:t>its products and services, the ITU can enhance its impact on the telecommunications</w:t>
      </w:r>
      <w:r w:rsidR="00114611">
        <w:t>/</w:t>
      </w:r>
      <w:r w:rsidRPr="00C24451">
        <w:t>information</w:t>
      </w:r>
      <w:r w:rsidR="0070166C">
        <w:t xml:space="preserve"> and communication</w:t>
      </w:r>
      <w:r w:rsidRPr="00C24451">
        <w:t xml:space="preserve"> technology landscape.</w:t>
      </w:r>
    </w:p>
    <w:p w14:paraId="655EDDFC" w14:textId="6B051EDD" w:rsidR="3D5CDA87" w:rsidRPr="00C24451" w:rsidRDefault="3D5CDA87" w:rsidP="27427F0E">
      <w:pPr>
        <w:jc w:val="both"/>
        <w:rPr>
          <w:b/>
          <w:bCs/>
        </w:rPr>
      </w:pPr>
      <w:r w:rsidRPr="00C24451">
        <w:rPr>
          <w:b/>
          <w:bCs/>
        </w:rPr>
        <w:t>Internal factors:</w:t>
      </w:r>
    </w:p>
    <w:p w14:paraId="350870CE" w14:textId="59D2C0D1" w:rsidR="3D5CDA87" w:rsidRPr="00C24451" w:rsidRDefault="006F6307" w:rsidP="27427F0E">
      <w:pPr>
        <w:jc w:val="both"/>
      </w:pPr>
      <w:r>
        <w:rPr>
          <w:b/>
          <w:bCs/>
        </w:rPr>
        <w:t>Lack of</w:t>
      </w:r>
      <w:r w:rsidRPr="00C24451">
        <w:rPr>
          <w:b/>
          <w:bCs/>
        </w:rPr>
        <w:t xml:space="preserve"> </w:t>
      </w:r>
      <w:r w:rsidR="06B96434" w:rsidRPr="00C24451">
        <w:rPr>
          <w:b/>
          <w:bCs/>
        </w:rPr>
        <w:t xml:space="preserve">shared vision, </w:t>
      </w:r>
      <w:r w:rsidR="00C80D52">
        <w:rPr>
          <w:b/>
          <w:bCs/>
        </w:rPr>
        <w:t>need to strengthen</w:t>
      </w:r>
      <w:r w:rsidR="00C80D52" w:rsidRPr="00C24451">
        <w:rPr>
          <w:b/>
          <w:bCs/>
        </w:rPr>
        <w:t xml:space="preserve"> </w:t>
      </w:r>
      <w:r w:rsidR="06B96434" w:rsidRPr="00C24451">
        <w:rPr>
          <w:b/>
          <w:bCs/>
        </w:rPr>
        <w:t>"One ITU":</w:t>
      </w:r>
      <w:r w:rsidR="06B96434" w:rsidRPr="00C24451">
        <w:t xml:space="preserve"> </w:t>
      </w:r>
      <w:r w:rsidR="008A0056">
        <w:t xml:space="preserve">Potential for a stronger, </w:t>
      </w:r>
      <w:r w:rsidR="00F97ABA">
        <w:t xml:space="preserve">more </w:t>
      </w:r>
      <w:r w:rsidR="06B96434" w:rsidRPr="00C24451">
        <w:t xml:space="preserve">unified vision </w:t>
      </w:r>
      <w:r w:rsidR="008A0056">
        <w:t xml:space="preserve">and </w:t>
      </w:r>
      <w:r w:rsidR="06B96434" w:rsidRPr="00C24451">
        <w:t xml:space="preserve">a sense of collective purpose, </w:t>
      </w:r>
      <w:r w:rsidR="00022EA5">
        <w:t>to avoid</w:t>
      </w:r>
      <w:r w:rsidR="00022EA5" w:rsidRPr="00C24451">
        <w:t xml:space="preserve"> </w:t>
      </w:r>
      <w:r w:rsidR="06B96434" w:rsidRPr="00C24451">
        <w:t>fragmented decision-making and limited progress towards common goals.</w:t>
      </w:r>
    </w:p>
    <w:p w14:paraId="57638301" w14:textId="39044B01" w:rsidR="3D5CDA87" w:rsidRPr="00C24451" w:rsidRDefault="008A0056" w:rsidP="27427F0E">
      <w:pPr>
        <w:jc w:val="both"/>
      </w:pPr>
      <w:r>
        <w:rPr>
          <w:b/>
          <w:bCs/>
        </w:rPr>
        <w:t>Break down</w:t>
      </w:r>
      <w:r w:rsidR="06B96434" w:rsidRPr="00C24451">
        <w:rPr>
          <w:b/>
          <w:bCs/>
        </w:rPr>
        <w:t xml:space="preserve"> silos:</w:t>
      </w:r>
      <w:r w:rsidR="06B96434" w:rsidRPr="00C24451">
        <w:t xml:space="preserve"> The </w:t>
      </w:r>
      <w:r w:rsidR="00EC2313" w:rsidRPr="00C24451">
        <w:t>organizational structures</w:t>
      </w:r>
      <w:r w:rsidR="06B96434" w:rsidRPr="00C24451">
        <w:t xml:space="preserve"> operate </w:t>
      </w:r>
      <w:r>
        <w:t>independently</w:t>
      </w:r>
      <w:r w:rsidR="06B96434" w:rsidRPr="00C24451">
        <w:t xml:space="preserve"> from each other, </w:t>
      </w:r>
      <w:r>
        <w:t xml:space="preserve">and </w:t>
      </w:r>
      <w:r w:rsidR="00557E13">
        <w:t xml:space="preserve">would </w:t>
      </w:r>
      <w:r>
        <w:t>benefit from greater</w:t>
      </w:r>
      <w:r w:rsidRPr="00C24451">
        <w:t xml:space="preserve"> </w:t>
      </w:r>
      <w:r w:rsidR="06B96434" w:rsidRPr="00C24451">
        <w:t>collaboration, coordination, and the sharing of knowledge</w:t>
      </w:r>
      <w:r w:rsidR="00F21CC4">
        <w:t>,</w:t>
      </w:r>
      <w:r w:rsidR="06B96434" w:rsidRPr="00C24451">
        <w:t xml:space="preserve"> resources</w:t>
      </w:r>
      <w:r w:rsidR="00F21CC4">
        <w:t>, and services</w:t>
      </w:r>
      <w:r w:rsidR="06B96434" w:rsidRPr="00C24451">
        <w:t>.</w:t>
      </w:r>
    </w:p>
    <w:p w14:paraId="1F84C076" w14:textId="74BE47E4" w:rsidR="3D5CDA87" w:rsidRPr="00C24451" w:rsidRDefault="008A0056" w:rsidP="27427F0E">
      <w:pPr>
        <w:jc w:val="both"/>
      </w:pPr>
      <w:r>
        <w:rPr>
          <w:b/>
          <w:bCs/>
        </w:rPr>
        <w:t>Increase</w:t>
      </w:r>
      <w:r w:rsidR="3D5CDA87" w:rsidRPr="00C24451">
        <w:rPr>
          <w:b/>
          <w:bCs/>
        </w:rPr>
        <w:t xml:space="preserve"> flexib</w:t>
      </w:r>
      <w:r>
        <w:rPr>
          <w:b/>
          <w:bCs/>
        </w:rPr>
        <w:t>ility and agility</w:t>
      </w:r>
      <w:r w:rsidR="3D5CDA87" w:rsidRPr="00C24451">
        <w:rPr>
          <w:b/>
          <w:bCs/>
        </w:rPr>
        <w:t>:</w:t>
      </w:r>
      <w:r w:rsidR="3D5CDA87" w:rsidRPr="00C24451">
        <w:t xml:space="preserve"> The operations and decision-making processes </w:t>
      </w:r>
      <w:r w:rsidR="00C07BB9" w:rsidRPr="00C24451">
        <w:t xml:space="preserve">are often </w:t>
      </w:r>
      <w:r w:rsidR="3D5CDA87" w:rsidRPr="00C24451">
        <w:t xml:space="preserve">slow and rigid, </w:t>
      </w:r>
      <w:r>
        <w:t xml:space="preserve">based on out-dated rules and procedures, </w:t>
      </w:r>
      <w:r w:rsidR="3D5CDA87" w:rsidRPr="00C24451">
        <w:t>making it challenging to adapt to rapidly changing technological advancements and evolving needs of its stakeholders.</w:t>
      </w:r>
      <w:r>
        <w:t xml:space="preserve"> </w:t>
      </w:r>
      <w:r w:rsidR="00C21D84">
        <w:t xml:space="preserve">There is </w:t>
      </w:r>
      <w:r w:rsidR="008F3264">
        <w:t xml:space="preserve">potential </w:t>
      </w:r>
      <w:r>
        <w:t xml:space="preserve">to streamline </w:t>
      </w:r>
      <w:r w:rsidR="00F97ABA">
        <w:t xml:space="preserve">and modernize </w:t>
      </w:r>
      <w:r>
        <w:t>processes.</w:t>
      </w:r>
    </w:p>
    <w:p w14:paraId="1E2C949D" w14:textId="3AEE5E88" w:rsidR="3D5CDA87" w:rsidRDefault="00671C2B" w:rsidP="27427F0E">
      <w:pPr>
        <w:jc w:val="both"/>
      </w:pPr>
      <w:r>
        <w:rPr>
          <w:b/>
          <w:bCs/>
        </w:rPr>
        <w:lastRenderedPageBreak/>
        <w:t>Reduce</w:t>
      </w:r>
      <w:r w:rsidRPr="00C24451">
        <w:rPr>
          <w:b/>
          <w:bCs/>
        </w:rPr>
        <w:t xml:space="preserve"> </w:t>
      </w:r>
      <w:r w:rsidR="307C7F63" w:rsidRPr="00C24451">
        <w:rPr>
          <w:b/>
          <w:bCs/>
        </w:rPr>
        <w:t>bureaucracy:</w:t>
      </w:r>
      <w:r w:rsidR="307C7F63" w:rsidRPr="00C24451">
        <w:t xml:space="preserve"> The </w:t>
      </w:r>
      <w:r w:rsidR="00C07BB9" w:rsidRPr="00C24451">
        <w:t xml:space="preserve">organization </w:t>
      </w:r>
      <w:r w:rsidR="00CD7D7F">
        <w:t>need</w:t>
      </w:r>
      <w:r w:rsidR="00004FAD">
        <w:t>s</w:t>
      </w:r>
      <w:r w:rsidR="00CD7D7F">
        <w:t xml:space="preserve"> to </w:t>
      </w:r>
      <w:r w:rsidR="00004FAD">
        <w:t>eliminate</w:t>
      </w:r>
      <w:r w:rsidR="307C7F63" w:rsidRPr="00C24451">
        <w:t xml:space="preserve"> bureaucratic inefficiencies</w:t>
      </w:r>
      <w:r w:rsidR="00C07BB9" w:rsidRPr="00C24451">
        <w:t xml:space="preserve"> and </w:t>
      </w:r>
      <w:r w:rsidR="307C7F63" w:rsidRPr="00C24451">
        <w:t>cumbersome procedures, which can impede its ability to respond effectively to emerging challenges and opportunities.</w:t>
      </w:r>
      <w:r w:rsidR="517D6C95" w:rsidRPr="00C24451">
        <w:t xml:space="preserve"> </w:t>
      </w:r>
      <w:r w:rsidR="0017794A">
        <w:t>R</w:t>
      </w:r>
      <w:r w:rsidR="517D6C95" w:rsidRPr="00C24451">
        <w:t xml:space="preserve">esponsiveness to external needs </w:t>
      </w:r>
      <w:r w:rsidR="0017794A">
        <w:t xml:space="preserve">must be improved and </w:t>
      </w:r>
      <w:r w:rsidR="00FC40D3">
        <w:t xml:space="preserve">the </w:t>
      </w:r>
      <w:r w:rsidR="517D6C95" w:rsidRPr="00C24451">
        <w:t xml:space="preserve">allocation of resources </w:t>
      </w:r>
      <w:r w:rsidR="00FC40D3">
        <w:t>needs to</w:t>
      </w:r>
      <w:r w:rsidR="517D6C95" w:rsidRPr="00C24451">
        <w:t xml:space="preserve"> align with the most pressing priorities.</w:t>
      </w:r>
    </w:p>
    <w:p w14:paraId="21000280" w14:textId="0DCCA796" w:rsidR="00D7573F" w:rsidRDefault="00087160" w:rsidP="27427F0E">
      <w:pPr>
        <w:jc w:val="both"/>
      </w:pPr>
      <w:r w:rsidRPr="00087160">
        <w:rPr>
          <w:b/>
          <w:bCs/>
        </w:rPr>
        <w:t xml:space="preserve">Enable organizational </w:t>
      </w:r>
      <w:r w:rsidR="000B216E" w:rsidRPr="00087160">
        <w:rPr>
          <w:b/>
          <w:bCs/>
        </w:rPr>
        <w:t>excellence</w:t>
      </w:r>
      <w:r w:rsidR="000B216E">
        <w:t xml:space="preserve">: </w:t>
      </w:r>
      <w:r w:rsidR="0046797E">
        <w:t xml:space="preserve">An enabling environment </w:t>
      </w:r>
      <w:r w:rsidR="00136266">
        <w:t xml:space="preserve">needs to be in place, </w:t>
      </w:r>
      <w:r w:rsidR="0046797E">
        <w:t xml:space="preserve">for staff to </w:t>
      </w:r>
      <w:r w:rsidR="0052510E">
        <w:t>b</w:t>
      </w:r>
      <w:r w:rsidR="00F80D76">
        <w:t xml:space="preserve">e engaged, </w:t>
      </w:r>
      <w:r w:rsidR="00A212FC">
        <w:t xml:space="preserve">accountable and </w:t>
      </w:r>
      <w:r w:rsidR="00F80D76">
        <w:t>high performing</w:t>
      </w:r>
      <w:r w:rsidR="009127D9">
        <w:t xml:space="preserve">. </w:t>
      </w:r>
      <w:r w:rsidR="00407995">
        <w:t>F</w:t>
      </w:r>
      <w:r w:rsidR="001C39CC">
        <w:t xml:space="preserve">inancial resources </w:t>
      </w:r>
      <w:r w:rsidR="00E13F30">
        <w:t>need to</w:t>
      </w:r>
      <w:r w:rsidR="00136266">
        <w:t xml:space="preserve"> be</w:t>
      </w:r>
      <w:r w:rsidR="00E13F30">
        <w:t xml:space="preserve"> </w:t>
      </w:r>
      <w:r w:rsidR="00D1219E">
        <w:t xml:space="preserve">clearly linked with </w:t>
      </w:r>
      <w:r w:rsidR="00D7573F">
        <w:t>priorities and expected results</w:t>
      </w:r>
      <w:r w:rsidR="00407995">
        <w:t>.</w:t>
      </w:r>
      <w:r w:rsidR="00E13F30">
        <w:t xml:space="preserve"> P</w:t>
      </w:r>
      <w:r w:rsidR="00160023">
        <w:t xml:space="preserve">rocesses, </w:t>
      </w:r>
      <w:proofErr w:type="gramStart"/>
      <w:r w:rsidR="000B2E1E">
        <w:t>systems</w:t>
      </w:r>
      <w:proofErr w:type="gramEnd"/>
      <w:r w:rsidR="000B2E1E">
        <w:t xml:space="preserve"> and frameworks in place </w:t>
      </w:r>
      <w:r w:rsidR="003E6E28">
        <w:t xml:space="preserve">need </w:t>
      </w:r>
      <w:r w:rsidR="000B2E1E">
        <w:t xml:space="preserve">to </w:t>
      </w:r>
      <w:r w:rsidR="00D1219E">
        <w:t xml:space="preserve">support </w:t>
      </w:r>
      <w:r w:rsidR="00F320BC">
        <w:t>increas</w:t>
      </w:r>
      <w:r w:rsidR="00D1219E">
        <w:t>ed</w:t>
      </w:r>
      <w:r w:rsidR="00F320BC">
        <w:t xml:space="preserve"> </w:t>
      </w:r>
      <w:r w:rsidR="000B2E1E">
        <w:t>organizational efficiency</w:t>
      </w:r>
      <w:r w:rsidR="003E6E28">
        <w:t xml:space="preserve">. Lack of </w:t>
      </w:r>
      <w:r w:rsidR="00060FF9">
        <w:t>organization</w:t>
      </w:r>
      <w:r w:rsidR="00F320BC">
        <w:t>-</w:t>
      </w:r>
      <w:r w:rsidR="00060FF9">
        <w:t xml:space="preserve">wide </w:t>
      </w:r>
      <w:r w:rsidR="00966486">
        <w:t>proper internal controls needs to be addressed.</w:t>
      </w:r>
    </w:p>
    <w:p w14:paraId="3AED6FE1" w14:textId="376C2624" w:rsidR="00485C8C" w:rsidRPr="00C24451" w:rsidRDefault="1404E159" w:rsidP="001D6A84">
      <w:pPr>
        <w:pStyle w:val="ListParagraph"/>
        <w:keepNext/>
        <w:numPr>
          <w:ilvl w:val="0"/>
          <w:numId w:val="8"/>
        </w:numPr>
        <w:tabs>
          <w:tab w:val="clear" w:pos="567"/>
          <w:tab w:val="clear" w:pos="1134"/>
          <w:tab w:val="clear" w:pos="1701"/>
          <w:tab w:val="clear" w:pos="2268"/>
          <w:tab w:val="clear" w:pos="2835"/>
        </w:tabs>
        <w:spacing w:before="240"/>
        <w:ind w:left="357" w:hanging="357"/>
        <w:jc w:val="both"/>
        <w:rPr>
          <w:b/>
          <w:bCs/>
        </w:rPr>
      </w:pPr>
      <w:r w:rsidRPr="00C24451">
        <w:rPr>
          <w:b/>
          <w:bCs/>
        </w:rPr>
        <w:t>How will ITU manage the transformation?</w:t>
      </w:r>
    </w:p>
    <w:p w14:paraId="02B1F851" w14:textId="5E15B9E7" w:rsidR="00AF07DC" w:rsidRPr="00C24451" w:rsidRDefault="00DF6FDE" w:rsidP="00664498">
      <w:pPr>
        <w:jc w:val="both"/>
      </w:pPr>
      <w:proofErr w:type="gramStart"/>
      <w:r w:rsidRPr="00C24451">
        <w:t>A number of</w:t>
      </w:r>
      <w:proofErr w:type="gramEnd"/>
      <w:r w:rsidRPr="00C24451">
        <w:t xml:space="preserve"> transformative initiatives ha</w:t>
      </w:r>
      <w:r w:rsidR="00826D6A" w:rsidRPr="00C24451">
        <w:t>ve</w:t>
      </w:r>
      <w:r w:rsidRPr="00C24451">
        <w:t xml:space="preserve"> already been initiated</w:t>
      </w:r>
      <w:r w:rsidR="00CD7495" w:rsidRPr="00C24451">
        <w:t xml:space="preserve">. </w:t>
      </w:r>
      <w:r w:rsidR="033A9BB7" w:rsidRPr="00C24451">
        <w:t>G</w:t>
      </w:r>
      <w:r w:rsidR="32EE214D" w:rsidRPr="00C24451">
        <w:t>iven</w:t>
      </w:r>
      <w:r w:rsidRPr="00C24451">
        <w:t xml:space="preserve"> the significance, complexity, and scope of changes </w:t>
      </w:r>
      <w:r w:rsidR="4A7EE2B3" w:rsidRPr="00C24451">
        <w:t xml:space="preserve">identified </w:t>
      </w:r>
      <w:r w:rsidR="5875D21A" w:rsidRPr="00C24451">
        <w:t>in this transformation</w:t>
      </w:r>
      <w:r w:rsidR="009279D0">
        <w:t xml:space="preserve"> roadmap</w:t>
      </w:r>
      <w:r w:rsidR="32EE214D" w:rsidRPr="00C24451">
        <w:t xml:space="preserve">, </w:t>
      </w:r>
      <w:r w:rsidRPr="00C24451">
        <w:t xml:space="preserve">it requires </w:t>
      </w:r>
      <w:r w:rsidR="00597465" w:rsidRPr="00C24451">
        <w:t xml:space="preserve">a </w:t>
      </w:r>
      <w:r w:rsidRPr="00C24451">
        <w:t xml:space="preserve">coordinated effort, </w:t>
      </w:r>
      <w:r w:rsidR="00F12CAD" w:rsidRPr="00C24451">
        <w:t xml:space="preserve">an </w:t>
      </w:r>
      <w:r w:rsidRPr="00C24451">
        <w:t>effective governance mechanism, and resources</w:t>
      </w:r>
      <w:r w:rsidR="00E0787C" w:rsidRPr="00C24451">
        <w:t xml:space="preserve"> to </w:t>
      </w:r>
      <w:r w:rsidR="5D2E73BD" w:rsidRPr="00C24451">
        <w:t xml:space="preserve">deliver the expected benefits, in a </w:t>
      </w:r>
      <w:r w:rsidR="00684BFE" w:rsidRPr="00C24451">
        <w:t xml:space="preserve">coordinated, transparent, </w:t>
      </w:r>
      <w:r w:rsidR="002F7673">
        <w:t xml:space="preserve">timely </w:t>
      </w:r>
      <w:r w:rsidR="72E318AB" w:rsidRPr="00C24451">
        <w:t xml:space="preserve">and </w:t>
      </w:r>
      <w:r w:rsidR="00684BFE" w:rsidRPr="00C24451">
        <w:t xml:space="preserve">goal-oriented </w:t>
      </w:r>
      <w:r w:rsidR="3037EBB0" w:rsidRPr="00C24451">
        <w:t>manner</w:t>
      </w:r>
      <w:r w:rsidRPr="00C24451">
        <w:t>.</w:t>
      </w:r>
    </w:p>
    <w:p w14:paraId="1FC2EAE4" w14:textId="7F45EF98" w:rsidR="00F92AD5" w:rsidRPr="00C24451" w:rsidRDefault="008017BE" w:rsidP="00664498">
      <w:pPr>
        <w:jc w:val="both"/>
      </w:pPr>
      <w:r w:rsidRPr="00C24451">
        <w:t xml:space="preserve">Since </w:t>
      </w:r>
      <w:r w:rsidR="008D1941" w:rsidRPr="00C24451">
        <w:t xml:space="preserve">a </w:t>
      </w:r>
      <w:r w:rsidRPr="00C24451">
        <w:t xml:space="preserve">transformation program is </w:t>
      </w:r>
      <w:r w:rsidR="009636D2" w:rsidRPr="00C24451">
        <w:t>multi</w:t>
      </w:r>
      <w:r w:rsidR="00A95F2E" w:rsidRPr="00C24451">
        <w:t>disciplinary</w:t>
      </w:r>
      <w:r w:rsidR="008E0784" w:rsidRPr="00C24451">
        <w:t>,</w:t>
      </w:r>
      <w:r w:rsidRPr="00C24451">
        <w:t xml:space="preserve"> covering </w:t>
      </w:r>
      <w:r w:rsidR="0000443A" w:rsidRPr="00C24451">
        <w:t>different business domains</w:t>
      </w:r>
      <w:r w:rsidR="004324D8" w:rsidRPr="00C24451">
        <w:t>,</w:t>
      </w:r>
      <w:r w:rsidR="005A7F4C" w:rsidRPr="00C24451">
        <w:t xml:space="preserve"> </w:t>
      </w:r>
      <w:r w:rsidR="75B5C52E" w:rsidRPr="00C24451">
        <w:t xml:space="preserve">it </w:t>
      </w:r>
      <w:r w:rsidR="476BDB76" w:rsidRPr="00C24451">
        <w:t>requir</w:t>
      </w:r>
      <w:r w:rsidR="390312C2" w:rsidRPr="00C24451">
        <w:t>es</w:t>
      </w:r>
      <w:r w:rsidR="00D6330E" w:rsidRPr="00C24451">
        <w:t xml:space="preserve"> </w:t>
      </w:r>
      <w:r w:rsidR="008E0784" w:rsidRPr="00C24451">
        <w:t xml:space="preserve">different competencies </w:t>
      </w:r>
      <w:r w:rsidR="009222AA" w:rsidRPr="00C24451">
        <w:t xml:space="preserve">such as </w:t>
      </w:r>
      <w:r w:rsidR="008E0784" w:rsidRPr="00C24451">
        <w:t xml:space="preserve">strategy, </w:t>
      </w:r>
      <w:r w:rsidR="00F25DF2" w:rsidRPr="00C24451">
        <w:t xml:space="preserve">process re-engineering, data analytics, </w:t>
      </w:r>
      <w:r w:rsidR="006D12A6">
        <w:t xml:space="preserve">and </w:t>
      </w:r>
      <w:r w:rsidR="00F25DF2" w:rsidRPr="00C24451">
        <w:t>IT delivery</w:t>
      </w:r>
      <w:r w:rsidR="1DEA53C6" w:rsidRPr="00C24451">
        <w:t xml:space="preserve">. </w:t>
      </w:r>
      <w:r w:rsidR="5EEC6F8A" w:rsidRPr="00C24451">
        <w:t>I</w:t>
      </w:r>
      <w:r w:rsidR="0C1219A0" w:rsidRPr="00C24451">
        <w:t>t</w:t>
      </w:r>
      <w:r w:rsidR="00FB1489" w:rsidRPr="00C24451">
        <w:t xml:space="preserve"> must be </w:t>
      </w:r>
      <w:r w:rsidR="007856E9" w:rsidRPr="00C24451">
        <w:t xml:space="preserve">structured </w:t>
      </w:r>
      <w:r w:rsidR="00200C87" w:rsidRPr="00C24451">
        <w:t>as a</w:t>
      </w:r>
      <w:r w:rsidR="00A15D22" w:rsidRPr="00C24451">
        <w:t xml:space="preserve">n effort of a </w:t>
      </w:r>
      <w:r w:rsidR="00A16FD1" w:rsidRPr="00C24451">
        <w:t xml:space="preserve">dedicated </w:t>
      </w:r>
      <w:r w:rsidR="0064259D">
        <w:t xml:space="preserve">time-bound </w:t>
      </w:r>
      <w:r w:rsidR="00200C87" w:rsidRPr="00C24451">
        <w:t xml:space="preserve">dynamic team </w:t>
      </w:r>
      <w:r w:rsidR="00392383" w:rsidRPr="00C24451">
        <w:t xml:space="preserve">/ organization </w:t>
      </w:r>
      <w:r w:rsidR="00943D8A" w:rsidRPr="00C24451">
        <w:t>(Transformation Office)</w:t>
      </w:r>
      <w:r w:rsidR="00392383" w:rsidRPr="00C24451">
        <w:t xml:space="preserve"> </w:t>
      </w:r>
      <w:r w:rsidR="009D45F5" w:rsidRPr="00C24451">
        <w:t>which</w:t>
      </w:r>
      <w:r w:rsidR="00392383" w:rsidRPr="00C24451">
        <w:t xml:space="preserve"> can rapidly activate and mobilize different competencies necessary </w:t>
      </w:r>
      <w:r w:rsidR="3873104B" w:rsidRPr="00C24451">
        <w:t xml:space="preserve">during </w:t>
      </w:r>
      <w:proofErr w:type="gramStart"/>
      <w:r w:rsidR="00D25864" w:rsidRPr="00C24451">
        <w:t xml:space="preserve">particular </w:t>
      </w:r>
      <w:r w:rsidR="1666B299" w:rsidRPr="00C24451">
        <w:t>phase</w:t>
      </w:r>
      <w:r w:rsidR="6D040330" w:rsidRPr="00C24451">
        <w:t>s</w:t>
      </w:r>
      <w:proofErr w:type="gramEnd"/>
      <w:r w:rsidR="00D25864" w:rsidRPr="00C24451">
        <w:t xml:space="preserve"> of the </w:t>
      </w:r>
      <w:r w:rsidR="1666B299" w:rsidRPr="00C24451">
        <w:t>program</w:t>
      </w:r>
      <w:r w:rsidR="46881CD3" w:rsidRPr="00C24451">
        <w:t>me</w:t>
      </w:r>
      <w:r w:rsidR="1666B299" w:rsidRPr="00C24451">
        <w:t>.</w:t>
      </w:r>
    </w:p>
    <w:p w14:paraId="51E6115A" w14:textId="39058CB6" w:rsidR="00351962" w:rsidRPr="00C24451" w:rsidRDefault="0005357F" w:rsidP="00664498">
      <w:pPr>
        <w:jc w:val="both"/>
      </w:pPr>
      <w:r w:rsidRPr="00C24451">
        <w:t xml:space="preserve">The </w:t>
      </w:r>
      <w:r w:rsidR="002F5C6C" w:rsidRPr="00C24451">
        <w:t>Transformation Office</w:t>
      </w:r>
      <w:r w:rsidR="00ED2EB9" w:rsidRPr="00C24451">
        <w:t xml:space="preserve"> </w:t>
      </w:r>
      <w:r w:rsidR="006647DA" w:rsidRPr="00C24451">
        <w:t>will be</w:t>
      </w:r>
      <w:r w:rsidR="00FD0602" w:rsidRPr="00C24451">
        <w:t xml:space="preserve"> </w:t>
      </w:r>
      <w:r w:rsidR="0064259D">
        <w:t>tasked with</w:t>
      </w:r>
      <w:r w:rsidR="00FD0602" w:rsidRPr="00C24451">
        <w:t xml:space="preserve"> the </w:t>
      </w:r>
      <w:r w:rsidR="00351962" w:rsidRPr="00C24451">
        <w:t>following responsibilities:</w:t>
      </w:r>
    </w:p>
    <w:p w14:paraId="31EC445C" w14:textId="24F3EA93" w:rsidR="00351962" w:rsidRPr="00C24451" w:rsidRDefault="240E7D8A" w:rsidP="000E78E5">
      <w:pPr>
        <w:pStyle w:val="ListParagraph"/>
        <w:numPr>
          <w:ilvl w:val="0"/>
          <w:numId w:val="53"/>
        </w:numPr>
        <w:tabs>
          <w:tab w:val="clear" w:pos="567"/>
          <w:tab w:val="left" w:pos="709"/>
        </w:tabs>
        <w:ind w:left="709" w:hanging="349"/>
        <w:jc w:val="both"/>
      </w:pPr>
      <w:r w:rsidRPr="00C24451">
        <w:rPr>
          <w:b/>
          <w:bCs/>
        </w:rPr>
        <w:t>Pro</w:t>
      </w:r>
      <w:r w:rsidR="051C7BDF" w:rsidRPr="00C24451">
        <w:rPr>
          <w:b/>
          <w:bCs/>
        </w:rPr>
        <w:t>gram</w:t>
      </w:r>
      <w:r w:rsidR="71472040" w:rsidRPr="00C24451">
        <w:rPr>
          <w:b/>
          <w:bCs/>
        </w:rPr>
        <w:t>me</w:t>
      </w:r>
      <w:r w:rsidR="006167BF" w:rsidRPr="00C24451">
        <w:rPr>
          <w:b/>
        </w:rPr>
        <w:t xml:space="preserve"> / pro</w:t>
      </w:r>
      <w:r w:rsidR="00B93376" w:rsidRPr="00C24451">
        <w:rPr>
          <w:b/>
        </w:rPr>
        <w:t>ject management</w:t>
      </w:r>
      <w:r w:rsidR="00B93376" w:rsidRPr="00C24451">
        <w:rPr>
          <w:bCs/>
        </w:rPr>
        <w:t xml:space="preserve">. </w:t>
      </w:r>
      <w:r w:rsidR="00E5546E" w:rsidRPr="00C24451">
        <w:rPr>
          <w:bCs/>
        </w:rPr>
        <w:t xml:space="preserve">Driving and overseeing the transformation initiatives </w:t>
      </w:r>
      <w:r w:rsidR="00134FE1">
        <w:rPr>
          <w:bCs/>
        </w:rPr>
        <w:t>in the areas above (</w:t>
      </w:r>
      <w:proofErr w:type="gramStart"/>
      <w:r w:rsidR="00134FE1">
        <w:rPr>
          <w:bCs/>
        </w:rPr>
        <w:t>i.e.</w:t>
      </w:r>
      <w:proofErr w:type="gramEnd"/>
      <w:r w:rsidR="00134FE1">
        <w:rPr>
          <w:bCs/>
        </w:rPr>
        <w:t xml:space="preserve"> people and culture, </w:t>
      </w:r>
      <w:r w:rsidR="00FE6FDC">
        <w:rPr>
          <w:bCs/>
        </w:rPr>
        <w:t>financial</w:t>
      </w:r>
      <w:r w:rsidR="00134FE1">
        <w:rPr>
          <w:bCs/>
        </w:rPr>
        <w:t xml:space="preserve"> management, systems processes and tools, and internal controls) </w:t>
      </w:r>
      <w:r w:rsidR="00C0226F" w:rsidRPr="00C24451">
        <w:rPr>
          <w:bCs/>
        </w:rPr>
        <w:t>and acting as a c</w:t>
      </w:r>
      <w:r w:rsidR="00351962" w:rsidRPr="00C24451">
        <w:t xml:space="preserve">entral </w:t>
      </w:r>
      <w:r w:rsidR="00B93376" w:rsidRPr="00C24451">
        <w:rPr>
          <w:bCs/>
        </w:rPr>
        <w:t xml:space="preserve">hub of information for managing and coordinating multiple </w:t>
      </w:r>
      <w:r w:rsidRPr="00C24451">
        <w:t>program</w:t>
      </w:r>
      <w:r w:rsidR="36BE0E94" w:rsidRPr="00C24451">
        <w:t>me</w:t>
      </w:r>
      <w:r w:rsidRPr="00C24451">
        <w:t>s</w:t>
      </w:r>
      <w:r w:rsidR="00B93376" w:rsidRPr="00C24451">
        <w:rPr>
          <w:bCs/>
        </w:rPr>
        <w:t xml:space="preserve"> and projects</w:t>
      </w:r>
      <w:r w:rsidR="00C0226F" w:rsidRPr="00C24451">
        <w:rPr>
          <w:bCs/>
        </w:rPr>
        <w:t>.</w:t>
      </w:r>
      <w:r w:rsidR="00ED1B7F" w:rsidRPr="00C24451">
        <w:rPr>
          <w:bCs/>
        </w:rPr>
        <w:t xml:space="preserve"> </w:t>
      </w:r>
      <w:r w:rsidR="00CD028F" w:rsidRPr="00C24451">
        <w:rPr>
          <w:bCs/>
        </w:rPr>
        <w:t xml:space="preserve">Development of </w:t>
      </w:r>
      <w:r w:rsidR="00B23686">
        <w:t>implementation</w:t>
      </w:r>
      <w:r w:rsidR="00CD028F" w:rsidRPr="00C24451">
        <w:rPr>
          <w:bCs/>
        </w:rPr>
        <w:t xml:space="preserve"> plans</w:t>
      </w:r>
      <w:r w:rsidR="006E260A">
        <w:rPr>
          <w:bCs/>
        </w:rPr>
        <w:t xml:space="preserve"> </w:t>
      </w:r>
      <w:r w:rsidR="0064259D">
        <w:rPr>
          <w:bCs/>
        </w:rPr>
        <w:t>in</w:t>
      </w:r>
      <w:r w:rsidR="006E260A">
        <w:rPr>
          <w:bCs/>
        </w:rPr>
        <w:t xml:space="preserve"> these areas</w:t>
      </w:r>
      <w:r w:rsidR="00CD028F" w:rsidRPr="00C24451">
        <w:rPr>
          <w:bCs/>
        </w:rPr>
        <w:t xml:space="preserve">, </w:t>
      </w:r>
      <w:r w:rsidR="00BA20E9" w:rsidRPr="00C24451">
        <w:rPr>
          <w:bCs/>
        </w:rPr>
        <w:t>progress monitoring</w:t>
      </w:r>
      <w:r w:rsidR="002F01AA" w:rsidRPr="00C24451">
        <w:rPr>
          <w:bCs/>
        </w:rPr>
        <w:t>, risk</w:t>
      </w:r>
      <w:r w:rsidR="00BA20E9" w:rsidRPr="00C24451">
        <w:rPr>
          <w:bCs/>
        </w:rPr>
        <w:t xml:space="preserve"> management</w:t>
      </w:r>
      <w:r w:rsidR="002F01AA" w:rsidRPr="00C24451">
        <w:rPr>
          <w:bCs/>
        </w:rPr>
        <w:t xml:space="preserve">, </w:t>
      </w:r>
      <w:r w:rsidR="00074414" w:rsidRPr="00C24451">
        <w:rPr>
          <w:bCs/>
        </w:rPr>
        <w:t>making sure</w:t>
      </w:r>
      <w:r w:rsidR="002F01AA" w:rsidRPr="00C24451">
        <w:rPr>
          <w:bCs/>
        </w:rPr>
        <w:t xml:space="preserve"> that</w:t>
      </w:r>
      <w:r w:rsidR="009B5E81">
        <w:rPr>
          <w:bCs/>
        </w:rPr>
        <w:t xml:space="preserve"> these</w:t>
      </w:r>
      <w:r w:rsidR="002F01AA" w:rsidRPr="00C24451">
        <w:rPr>
          <w:bCs/>
        </w:rPr>
        <w:t xml:space="preserve"> programs / projects are deliver</w:t>
      </w:r>
      <w:r w:rsidR="00BA20E9" w:rsidRPr="00C24451">
        <w:rPr>
          <w:bCs/>
        </w:rPr>
        <w:t>ed on time, within budget, and with the expected quality.</w:t>
      </w:r>
    </w:p>
    <w:p w14:paraId="714383E2" w14:textId="2EBD36FA" w:rsidR="00E60D2D" w:rsidRPr="00C24451" w:rsidRDefault="0072453D" w:rsidP="00C7085E">
      <w:pPr>
        <w:pStyle w:val="ListParagraph"/>
        <w:numPr>
          <w:ilvl w:val="0"/>
          <w:numId w:val="53"/>
        </w:numPr>
        <w:tabs>
          <w:tab w:val="clear" w:pos="567"/>
          <w:tab w:val="left" w:pos="709"/>
        </w:tabs>
        <w:ind w:left="709" w:hanging="349"/>
        <w:jc w:val="both"/>
      </w:pPr>
      <w:r w:rsidRPr="00C24451">
        <w:rPr>
          <w:b/>
          <w:bCs/>
        </w:rPr>
        <w:t>Transfo</w:t>
      </w:r>
      <w:r w:rsidR="00CC18BB" w:rsidRPr="00C24451">
        <w:rPr>
          <w:b/>
          <w:bCs/>
        </w:rPr>
        <w:t>rmation</w:t>
      </w:r>
      <w:r w:rsidRPr="00C24451">
        <w:rPr>
          <w:b/>
          <w:bCs/>
        </w:rPr>
        <w:t xml:space="preserve"> </w:t>
      </w:r>
      <w:r w:rsidR="00A806A9" w:rsidRPr="00C24451">
        <w:rPr>
          <w:b/>
          <w:bCs/>
        </w:rPr>
        <w:t>planning</w:t>
      </w:r>
      <w:r w:rsidR="00275EDB" w:rsidRPr="00C24451">
        <w:t xml:space="preserve">. Ensure </w:t>
      </w:r>
      <w:r w:rsidR="00774D3C" w:rsidRPr="00C24451">
        <w:t>that</w:t>
      </w:r>
      <w:r w:rsidR="00691EB6" w:rsidRPr="00C24451">
        <w:t xml:space="preserve"> </w:t>
      </w:r>
      <w:r w:rsidR="000A4C51" w:rsidRPr="00C24451">
        <w:t xml:space="preserve">the strategy and detailed </w:t>
      </w:r>
      <w:r w:rsidR="00CC18BB" w:rsidRPr="00C24451">
        <w:t xml:space="preserve">transformation </w:t>
      </w:r>
      <w:r w:rsidR="000A4C51" w:rsidRPr="00C24451">
        <w:t xml:space="preserve">roadmap </w:t>
      </w:r>
      <w:r w:rsidR="00400B07" w:rsidRPr="00C24451">
        <w:t xml:space="preserve">with </w:t>
      </w:r>
      <w:r w:rsidR="004C07DE" w:rsidRPr="00C24451">
        <w:t>initiatives</w:t>
      </w:r>
      <w:r w:rsidR="00D02AB5">
        <w:t xml:space="preserve"> </w:t>
      </w:r>
      <w:r w:rsidR="00072D6E">
        <w:t>in the areas above</w:t>
      </w:r>
      <w:r w:rsidR="004C07DE" w:rsidRPr="00C24451">
        <w:t xml:space="preserve">, milestones, timelines and dependencies are </w:t>
      </w:r>
      <w:r w:rsidR="00C237C9" w:rsidRPr="00C24451">
        <w:t xml:space="preserve">being </w:t>
      </w:r>
      <w:r w:rsidR="004C07DE" w:rsidRPr="00C24451">
        <w:t>followed. Mak</w:t>
      </w:r>
      <w:r w:rsidR="001E5BC7" w:rsidRPr="00C24451">
        <w:t>ing</w:t>
      </w:r>
      <w:r w:rsidR="004C07DE" w:rsidRPr="00C24451">
        <w:t xml:space="preserve"> sure that all </w:t>
      </w:r>
      <w:r w:rsidR="001E5BC7" w:rsidRPr="00C24451">
        <w:t>stakeholders are aligned and share the same understanding.</w:t>
      </w:r>
    </w:p>
    <w:p w14:paraId="60451F27" w14:textId="558EE058" w:rsidR="00EF7DC2" w:rsidRPr="00C24451" w:rsidRDefault="00517790" w:rsidP="00EF7DC2">
      <w:pPr>
        <w:pStyle w:val="ListParagraph"/>
        <w:numPr>
          <w:ilvl w:val="0"/>
          <w:numId w:val="53"/>
        </w:numPr>
        <w:tabs>
          <w:tab w:val="clear" w:pos="567"/>
          <w:tab w:val="left" w:pos="709"/>
        </w:tabs>
        <w:ind w:left="709" w:hanging="349"/>
        <w:jc w:val="both"/>
      </w:pPr>
      <w:r>
        <w:rPr>
          <w:b/>
          <w:bCs/>
        </w:rPr>
        <w:t>Set up</w:t>
      </w:r>
      <w:r w:rsidRPr="00C24451">
        <w:rPr>
          <w:b/>
          <w:bCs/>
        </w:rPr>
        <w:t xml:space="preserve"> </w:t>
      </w:r>
      <w:r w:rsidR="00C237C9" w:rsidRPr="00C24451">
        <w:rPr>
          <w:b/>
          <w:bCs/>
        </w:rPr>
        <w:t>governance structure</w:t>
      </w:r>
      <w:r w:rsidR="00EF7DC2" w:rsidRPr="00C24451">
        <w:t xml:space="preserve">. </w:t>
      </w:r>
      <w:r w:rsidR="00C237C9" w:rsidRPr="00C24451">
        <w:t>Establish and follow a c</w:t>
      </w:r>
      <w:r w:rsidR="00EF7DC2" w:rsidRPr="00C24451">
        <w:t xml:space="preserve">lear governance structure which defines roles, </w:t>
      </w:r>
      <w:r w:rsidR="00FE4C5A" w:rsidRPr="00C24451">
        <w:t>responsibilities,</w:t>
      </w:r>
      <w:r w:rsidR="00EF7DC2" w:rsidRPr="00C24451">
        <w:t xml:space="preserve"> an</w:t>
      </w:r>
      <w:r w:rsidR="00D631C4" w:rsidRPr="00C24451">
        <w:t>d</w:t>
      </w:r>
      <w:r w:rsidR="00EF7DC2" w:rsidRPr="00C24451">
        <w:t xml:space="preserve"> decision-making </w:t>
      </w:r>
      <w:r w:rsidR="002C1D74" w:rsidRPr="00C24451">
        <w:t>authority as well as ensures compliance with policies, standards, and regulations.</w:t>
      </w:r>
      <w:r w:rsidR="00D1219E">
        <w:t xml:space="preserve"> Such governance structure shall ensure strong engagement and ownership of the transformation of both – business owners responsible for </w:t>
      </w:r>
      <w:r w:rsidR="006600A8">
        <w:t>the support services</w:t>
      </w:r>
      <w:r w:rsidR="00D1219E">
        <w:t xml:space="preserve">, as well as </w:t>
      </w:r>
      <w:r w:rsidR="00DB0F6D">
        <w:t xml:space="preserve">the business </w:t>
      </w:r>
      <w:r w:rsidR="00D1219E">
        <w:t>users.</w:t>
      </w:r>
    </w:p>
    <w:p w14:paraId="2552459B" w14:textId="3289B196" w:rsidR="00EF7DC2" w:rsidRPr="00C24451" w:rsidRDefault="00811430" w:rsidP="00C7085E">
      <w:pPr>
        <w:pStyle w:val="ListParagraph"/>
        <w:numPr>
          <w:ilvl w:val="0"/>
          <w:numId w:val="53"/>
        </w:numPr>
        <w:tabs>
          <w:tab w:val="clear" w:pos="567"/>
          <w:tab w:val="left" w:pos="709"/>
        </w:tabs>
        <w:ind w:left="709" w:hanging="349"/>
        <w:jc w:val="both"/>
      </w:pPr>
      <w:r w:rsidRPr="00C24451">
        <w:rPr>
          <w:b/>
        </w:rPr>
        <w:t>S</w:t>
      </w:r>
      <w:r w:rsidR="00B1616C" w:rsidRPr="00C24451">
        <w:rPr>
          <w:b/>
        </w:rPr>
        <w:t>takeholder engagement</w:t>
      </w:r>
      <w:r w:rsidRPr="00C24451">
        <w:rPr>
          <w:b/>
        </w:rPr>
        <w:t xml:space="preserve"> and communication</w:t>
      </w:r>
      <w:r w:rsidR="00B1616C" w:rsidRPr="00C24451">
        <w:t xml:space="preserve">. </w:t>
      </w:r>
      <w:r w:rsidRPr="00C24451">
        <w:t>F</w:t>
      </w:r>
      <w:r w:rsidR="004B01D4" w:rsidRPr="00C24451">
        <w:t xml:space="preserve">acilitate effective communication and engagement with </w:t>
      </w:r>
      <w:r w:rsidR="002F7673">
        <w:t xml:space="preserve">internal </w:t>
      </w:r>
      <w:r w:rsidR="004B01D4" w:rsidRPr="00C24451">
        <w:t xml:space="preserve">stakeholders </w:t>
      </w:r>
      <w:r w:rsidR="00363790">
        <w:t xml:space="preserve">(in the Headquarters and field) </w:t>
      </w:r>
      <w:r w:rsidR="004B01D4" w:rsidRPr="00C24451">
        <w:t xml:space="preserve">throughout the transformation program. Develop communication plans, establish communication channels, and ensure that stakeholders are informed about the progress, </w:t>
      </w:r>
      <w:r w:rsidR="00F216EC" w:rsidRPr="00C24451">
        <w:t>achievements, and upcoming milestones.</w:t>
      </w:r>
      <w:r w:rsidR="00F741F9" w:rsidRPr="00C24451">
        <w:t xml:space="preserve"> </w:t>
      </w:r>
    </w:p>
    <w:p w14:paraId="1C00B2A8" w14:textId="5373FCF2" w:rsidR="00932010" w:rsidRPr="00C24451" w:rsidRDefault="00813A5A" w:rsidP="00C7085E">
      <w:pPr>
        <w:pStyle w:val="ListParagraph"/>
        <w:numPr>
          <w:ilvl w:val="0"/>
          <w:numId w:val="53"/>
        </w:numPr>
        <w:tabs>
          <w:tab w:val="clear" w:pos="567"/>
          <w:tab w:val="left" w:pos="709"/>
        </w:tabs>
        <w:ind w:left="709" w:hanging="349"/>
        <w:jc w:val="both"/>
      </w:pPr>
      <w:r w:rsidRPr="00C24451">
        <w:rPr>
          <w:b/>
          <w:bCs/>
        </w:rPr>
        <w:t>Ensure s</w:t>
      </w:r>
      <w:r w:rsidR="003F173E" w:rsidRPr="00C24451">
        <w:rPr>
          <w:b/>
          <w:bCs/>
        </w:rPr>
        <w:t xml:space="preserve">enior leadership </w:t>
      </w:r>
      <w:r w:rsidR="001E1757" w:rsidRPr="00C24451">
        <w:rPr>
          <w:b/>
          <w:bCs/>
        </w:rPr>
        <w:t>sponsorship</w:t>
      </w:r>
      <w:r w:rsidR="003F173E" w:rsidRPr="00C24451">
        <w:t xml:space="preserve">. </w:t>
      </w:r>
      <w:r w:rsidR="00535724" w:rsidRPr="00C24451">
        <w:t xml:space="preserve">Engagement of the </w:t>
      </w:r>
      <w:r w:rsidR="00862DA7" w:rsidRPr="00C24451">
        <w:t xml:space="preserve">top management team </w:t>
      </w:r>
      <w:r w:rsidR="00535724" w:rsidRPr="00C24451">
        <w:t xml:space="preserve">who </w:t>
      </w:r>
      <w:r w:rsidR="00862DA7" w:rsidRPr="00C24451">
        <w:t xml:space="preserve">will </w:t>
      </w:r>
      <w:r w:rsidR="00535724" w:rsidRPr="00C24451">
        <w:t>champion the transformation, allocate necessary resources, and help remove organizational barriers or resistance to change</w:t>
      </w:r>
      <w:r w:rsidR="021A694C" w:rsidRPr="00C24451">
        <w:t>.</w:t>
      </w:r>
    </w:p>
    <w:p w14:paraId="2F69584D" w14:textId="6541671C" w:rsidR="00754F34" w:rsidRPr="00C24451" w:rsidRDefault="00754F34" w:rsidP="00C7085E">
      <w:pPr>
        <w:pStyle w:val="ListParagraph"/>
        <w:numPr>
          <w:ilvl w:val="0"/>
          <w:numId w:val="53"/>
        </w:numPr>
        <w:tabs>
          <w:tab w:val="clear" w:pos="567"/>
          <w:tab w:val="left" w:pos="709"/>
        </w:tabs>
        <w:ind w:left="709" w:hanging="349"/>
        <w:jc w:val="both"/>
      </w:pPr>
      <w:r w:rsidRPr="00C24451">
        <w:rPr>
          <w:b/>
          <w:bCs/>
        </w:rPr>
        <w:lastRenderedPageBreak/>
        <w:t>Change management</w:t>
      </w:r>
      <w:r w:rsidRPr="00C24451">
        <w:t>.</w:t>
      </w:r>
      <w:r w:rsidRPr="00C24451">
        <w:rPr>
          <w:b/>
          <w:bCs/>
        </w:rPr>
        <w:t xml:space="preserve"> </w:t>
      </w:r>
      <w:r w:rsidR="00D35827" w:rsidRPr="00C24451">
        <w:t>Implement</w:t>
      </w:r>
      <w:r w:rsidRPr="00C24451">
        <w:t xml:space="preserve"> change management strategy to facilitate adoption of new processes and technologies and support stakeholders in transitioning to new ways of working</w:t>
      </w:r>
      <w:r w:rsidR="00F43BCA">
        <w:t xml:space="preserve"> </w:t>
      </w:r>
      <w:r w:rsidR="00B649A8">
        <w:t>i</w:t>
      </w:r>
      <w:r w:rsidR="00D94E36">
        <w:t>ntegrating w</w:t>
      </w:r>
      <w:r w:rsidR="00B649A8">
        <w:t>ith</w:t>
      </w:r>
      <w:r w:rsidR="00EC7B39">
        <w:t xml:space="preserve"> </w:t>
      </w:r>
      <w:r w:rsidR="001B5DF0">
        <w:t xml:space="preserve">the </w:t>
      </w:r>
      <w:r w:rsidR="002C2C21">
        <w:t>Change M</w:t>
      </w:r>
      <w:r w:rsidR="00C81782">
        <w:t>akers</w:t>
      </w:r>
      <w:r w:rsidR="001C578F">
        <w:rPr>
          <w:rStyle w:val="FootnoteReference"/>
        </w:rPr>
        <w:footnoteReference w:id="3"/>
      </w:r>
      <w:r w:rsidR="00C81782">
        <w:t xml:space="preserve"> </w:t>
      </w:r>
      <w:r w:rsidR="00D1324D">
        <w:t>program</w:t>
      </w:r>
      <w:r w:rsidR="003146D3">
        <w:t xml:space="preserve">, </w:t>
      </w:r>
      <w:r w:rsidR="003146D3" w:rsidRPr="00C24451">
        <w:t>a</w:t>
      </w:r>
      <w:r w:rsidR="003146D3">
        <w:t>s well as to a</w:t>
      </w:r>
      <w:r w:rsidR="003146D3" w:rsidRPr="00C24451">
        <w:t>ddress</w:t>
      </w:r>
      <w:r w:rsidR="003146D3">
        <w:t xml:space="preserve"> potential</w:t>
      </w:r>
      <w:r w:rsidR="003146D3" w:rsidRPr="00C24451">
        <w:t xml:space="preserve"> resistance</w:t>
      </w:r>
      <w:r w:rsidR="00A16AD3">
        <w:t>.</w:t>
      </w:r>
    </w:p>
    <w:p w14:paraId="431B415C" w14:textId="48DBB749" w:rsidR="00813A5A" w:rsidRPr="00C24451" w:rsidRDefault="00813A5A" w:rsidP="00C7085E">
      <w:pPr>
        <w:pStyle w:val="ListParagraph"/>
        <w:numPr>
          <w:ilvl w:val="0"/>
          <w:numId w:val="53"/>
        </w:numPr>
        <w:tabs>
          <w:tab w:val="clear" w:pos="567"/>
          <w:tab w:val="left" w:pos="709"/>
        </w:tabs>
        <w:ind w:left="709" w:hanging="349"/>
        <w:jc w:val="both"/>
      </w:pPr>
      <w:r w:rsidRPr="00C24451">
        <w:rPr>
          <w:b/>
        </w:rPr>
        <w:t>Risk management</w:t>
      </w:r>
      <w:r w:rsidRPr="00C24451">
        <w:t xml:space="preserve">. </w:t>
      </w:r>
      <w:r w:rsidR="00654A4E" w:rsidRPr="00C24451">
        <w:t xml:space="preserve">Identify, assess, and manage risks associated with the </w:t>
      </w:r>
      <w:r w:rsidR="00FE728F">
        <w:t xml:space="preserve">transformation </w:t>
      </w:r>
      <w:r w:rsidR="00654A4E" w:rsidRPr="00C24451">
        <w:t>program. Develop risk management strategies, implement risk mitigation plans, and monitor risks throughout the program lifecycle.</w:t>
      </w:r>
    </w:p>
    <w:p w14:paraId="61C49497" w14:textId="2B11CD4E" w:rsidR="00754F34" w:rsidRPr="00C24451" w:rsidRDefault="00322177" w:rsidP="00C7085E">
      <w:pPr>
        <w:pStyle w:val="ListParagraph"/>
        <w:numPr>
          <w:ilvl w:val="0"/>
          <w:numId w:val="53"/>
        </w:numPr>
        <w:tabs>
          <w:tab w:val="clear" w:pos="567"/>
          <w:tab w:val="left" w:pos="709"/>
        </w:tabs>
        <w:ind w:left="709" w:hanging="349"/>
        <w:jc w:val="both"/>
      </w:pPr>
      <w:r w:rsidRPr="00C24451">
        <w:rPr>
          <w:b/>
          <w:bCs/>
        </w:rPr>
        <w:t>Monitoring and progress measurement</w:t>
      </w:r>
      <w:r w:rsidR="00754F34" w:rsidRPr="00C24451">
        <w:t xml:space="preserve">. </w:t>
      </w:r>
      <w:r w:rsidR="00BC3399" w:rsidRPr="00C24451">
        <w:t xml:space="preserve">Establish performance metrics and tracking mechanisms to monitor the progress and outcomes of the program. </w:t>
      </w:r>
    </w:p>
    <w:p w14:paraId="7273D397" w14:textId="1BD88F57" w:rsidR="004C3146" w:rsidRPr="00C24451" w:rsidRDefault="004C3146" w:rsidP="006547D7">
      <w:pPr>
        <w:tabs>
          <w:tab w:val="clear" w:pos="567"/>
          <w:tab w:val="left" w:pos="709"/>
        </w:tabs>
        <w:jc w:val="both"/>
      </w:pPr>
      <w:r w:rsidRPr="00C24451">
        <w:t xml:space="preserve">Transformation Office </w:t>
      </w:r>
      <w:r w:rsidR="60C2BBE7" w:rsidRPr="00C24451">
        <w:t xml:space="preserve">will reduce the risk of having </w:t>
      </w:r>
      <w:r w:rsidR="008A7768" w:rsidRPr="00C24451">
        <w:t>fragment</w:t>
      </w:r>
      <w:r w:rsidR="002F7673">
        <w:t>at</w:t>
      </w:r>
      <w:r w:rsidR="00C62ED5">
        <w:t>ed</w:t>
      </w:r>
      <w:r w:rsidR="008A7768" w:rsidRPr="00C24451">
        <w:t>, inefficien</w:t>
      </w:r>
      <w:r w:rsidR="00C62ED5">
        <w:t>t</w:t>
      </w:r>
      <w:r w:rsidR="008A7768" w:rsidRPr="00C24451">
        <w:t>, inconsistent approaches, and limited oversight</w:t>
      </w:r>
      <w:r w:rsidR="1D512487" w:rsidRPr="00C24451">
        <w:t>.</w:t>
      </w:r>
      <w:r w:rsidR="008A7768" w:rsidRPr="00C24451">
        <w:t xml:space="preserve"> </w:t>
      </w:r>
      <w:r w:rsidR="6AC29DF4" w:rsidRPr="00C24451">
        <w:t xml:space="preserve">This </w:t>
      </w:r>
      <w:r w:rsidR="7CA3971F" w:rsidRPr="00C24451">
        <w:t>function decreases</w:t>
      </w:r>
      <w:r w:rsidR="008A7768" w:rsidRPr="00C24451">
        <w:t xml:space="preserve"> the likelihood of project failures, delays, budget overruns, and </w:t>
      </w:r>
      <w:r w:rsidR="009C5CA2" w:rsidRPr="00C24451">
        <w:t>achieving desired outcomes</w:t>
      </w:r>
      <w:r w:rsidR="26FF9C03" w:rsidRPr="00C24451">
        <w:t>.</w:t>
      </w:r>
    </w:p>
    <w:p w14:paraId="40B891F5" w14:textId="370FB069" w:rsidR="00B15CC0" w:rsidRPr="00C24451" w:rsidRDefault="00C4286E" w:rsidP="006547D7">
      <w:pPr>
        <w:tabs>
          <w:tab w:val="clear" w:pos="567"/>
          <w:tab w:val="left" w:pos="709"/>
        </w:tabs>
        <w:jc w:val="both"/>
      </w:pPr>
      <w:r w:rsidRPr="00C24451">
        <w:t xml:space="preserve">The Secretary-General and the Deputy Secretary-General </w:t>
      </w:r>
      <w:r w:rsidR="00F6168C">
        <w:t xml:space="preserve">will </w:t>
      </w:r>
      <w:r w:rsidRPr="00C24451">
        <w:t xml:space="preserve">champion </w:t>
      </w:r>
      <w:r w:rsidR="46D52DBE" w:rsidRPr="00C24451">
        <w:t>th</w:t>
      </w:r>
      <w:r w:rsidR="6E60CE42" w:rsidRPr="00C24451">
        <w:t>is</w:t>
      </w:r>
      <w:r w:rsidRPr="00C24451">
        <w:t xml:space="preserve"> Program in </w:t>
      </w:r>
      <w:r w:rsidR="00997A76" w:rsidRPr="00C24451">
        <w:t xml:space="preserve">consultation and </w:t>
      </w:r>
      <w:r w:rsidRPr="00C24451">
        <w:t>close collaboration with the Directors of the Bureaux (</w:t>
      </w:r>
      <w:r w:rsidR="00F46F4E" w:rsidRPr="00C24451">
        <w:t>all part of the</w:t>
      </w:r>
      <w:r w:rsidRPr="00C24451">
        <w:t xml:space="preserve"> Coordination Committee)</w:t>
      </w:r>
      <w:r w:rsidR="00F6168C">
        <w:t xml:space="preserve"> </w:t>
      </w:r>
      <w:r w:rsidR="00AA7C59">
        <w:t>as</w:t>
      </w:r>
      <w:r w:rsidR="00F6168C">
        <w:t xml:space="preserve"> well as with the senior managers (the Management Coordination </w:t>
      </w:r>
      <w:r w:rsidR="00AA7C59">
        <w:t>Group</w:t>
      </w:r>
      <w:r w:rsidR="00F6168C">
        <w:t>)</w:t>
      </w:r>
      <w:r w:rsidRPr="00C24451">
        <w:t xml:space="preserve">. </w:t>
      </w:r>
      <w:r w:rsidR="002A2512" w:rsidRPr="00C24451">
        <w:t xml:space="preserve">The work of the Transformation office will be </w:t>
      </w:r>
      <w:r w:rsidR="007C3D09" w:rsidRPr="00C24451">
        <w:t xml:space="preserve">supporting </w:t>
      </w:r>
      <w:r w:rsidR="002A2512" w:rsidRPr="00C24451">
        <w:t xml:space="preserve">the </w:t>
      </w:r>
      <w:r w:rsidR="002004D5" w:rsidRPr="00C24451">
        <w:t xml:space="preserve">business owners of the respective </w:t>
      </w:r>
      <w:r w:rsidR="00CB6C76" w:rsidRPr="00C24451">
        <w:t>services</w:t>
      </w:r>
      <w:r w:rsidR="007C3D09" w:rsidRPr="00C24451">
        <w:t xml:space="preserve"> and processes</w:t>
      </w:r>
      <w:r w:rsidR="005071EC">
        <w:t xml:space="preserve"> </w:t>
      </w:r>
      <w:r w:rsidR="00CC4E80">
        <w:t>where the transformation initiatives will be implemented</w:t>
      </w:r>
      <w:r w:rsidR="00CB6C76" w:rsidRPr="00C24451">
        <w:t xml:space="preserve"> (</w:t>
      </w:r>
      <w:proofErr w:type="gramStart"/>
      <w:r w:rsidR="00CB6C76" w:rsidRPr="00C24451">
        <w:t>e.g.</w:t>
      </w:r>
      <w:proofErr w:type="gramEnd"/>
      <w:r w:rsidR="00CB6C76" w:rsidRPr="00C24451">
        <w:t xml:space="preserve"> Finance, HR and IS)</w:t>
      </w:r>
      <w:r w:rsidR="001C240B" w:rsidRPr="00C24451">
        <w:t xml:space="preserve">, while a key role will be played by representatives of the business owners </w:t>
      </w:r>
      <w:r w:rsidR="00C36351" w:rsidRPr="00C24451">
        <w:t>defining the business requirements and supporting change (</w:t>
      </w:r>
      <w:r w:rsidR="00AC0439">
        <w:t xml:space="preserve">including </w:t>
      </w:r>
      <w:r w:rsidR="00C36351" w:rsidRPr="00C24451">
        <w:t xml:space="preserve">via the </w:t>
      </w:r>
      <w:r w:rsidR="002D2D44" w:rsidRPr="00C24451">
        <w:t>visioning exercise group and the Change Makers</w:t>
      </w:r>
      <w:r w:rsidR="30FC83D1" w:rsidRPr="00C24451">
        <w:t>).</w:t>
      </w:r>
      <w:r w:rsidR="03E35128" w:rsidRPr="00C24451">
        <w:t xml:space="preserve"> </w:t>
      </w:r>
      <w:r w:rsidR="67E452D1" w:rsidRPr="00C24451">
        <w:t>Figure below highlights the key composition of the st</w:t>
      </w:r>
      <w:r w:rsidR="7F751437" w:rsidRPr="00C24451">
        <w:t>ructures needed during this transformation.</w:t>
      </w:r>
    </w:p>
    <w:p w14:paraId="5FDC136A" w14:textId="4ADAF5CA" w:rsidR="004B746F" w:rsidRPr="00C24451" w:rsidRDefault="00A67769" w:rsidP="0015349D">
      <w:pPr>
        <w:tabs>
          <w:tab w:val="clear" w:pos="567"/>
          <w:tab w:val="left" w:pos="709"/>
        </w:tabs>
        <w:jc w:val="center"/>
      </w:pPr>
      <w:r>
        <w:rPr>
          <w:noProof/>
        </w:rPr>
        <w:drawing>
          <wp:inline distT="0" distB="0" distL="0" distR="0" wp14:anchorId="5BA46FFB" wp14:editId="6AE5F8ED">
            <wp:extent cx="3937000" cy="1234131"/>
            <wp:effectExtent l="0" t="0" r="6350" b="4445"/>
            <wp:docPr id="1795640132" name="Picture 179564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54927" cy="1239750"/>
                    </a:xfrm>
                    <a:prstGeom prst="rect">
                      <a:avLst/>
                    </a:prstGeom>
                    <a:noFill/>
                  </pic:spPr>
                </pic:pic>
              </a:graphicData>
            </a:graphic>
          </wp:inline>
        </w:drawing>
      </w:r>
    </w:p>
    <w:p w14:paraId="2E50A5BD" w14:textId="2835D7B7" w:rsidR="0049147D" w:rsidRDefault="00BA74D8" w:rsidP="00BA74D8">
      <w:pPr>
        <w:pStyle w:val="Caption"/>
      </w:pPr>
      <w:r w:rsidRPr="00C24451">
        <w:t xml:space="preserve">Figure </w:t>
      </w:r>
      <w:r w:rsidRPr="00C24451">
        <w:fldChar w:fldCharType="begin"/>
      </w:r>
      <w:r w:rsidRPr="00C24451">
        <w:instrText xml:space="preserve"> SEQ Figure \* ARABIC </w:instrText>
      </w:r>
      <w:r w:rsidRPr="00C24451">
        <w:fldChar w:fldCharType="separate"/>
      </w:r>
      <w:r w:rsidR="00843CA4" w:rsidRPr="00C24451">
        <w:t>2</w:t>
      </w:r>
      <w:r w:rsidRPr="00C24451">
        <w:fldChar w:fldCharType="end"/>
      </w:r>
      <w:r w:rsidRPr="00C24451">
        <w:t>. Transformation team and key structures</w:t>
      </w:r>
    </w:p>
    <w:p w14:paraId="5B020969" w14:textId="5B6E3DE0" w:rsidR="00D77E94" w:rsidRDefault="00D77E94" w:rsidP="00D77E94">
      <w:r>
        <w:t xml:space="preserve">Annex 1 </w:t>
      </w:r>
      <w:r w:rsidR="002B2DB0">
        <w:t>presents a proposed structure for the Transformation Office and Annex 2 the job description for the Chief Transformation Officer.</w:t>
      </w:r>
    </w:p>
    <w:p w14:paraId="62DB7395" w14:textId="4348575A" w:rsidR="00A065A3" w:rsidRPr="00C24451" w:rsidRDefault="00A065A3" w:rsidP="00A065A3">
      <w:pPr>
        <w:pStyle w:val="ListParagraph"/>
        <w:keepNext/>
        <w:numPr>
          <w:ilvl w:val="0"/>
          <w:numId w:val="8"/>
        </w:numPr>
        <w:tabs>
          <w:tab w:val="clear" w:pos="567"/>
          <w:tab w:val="clear" w:pos="1134"/>
          <w:tab w:val="clear" w:pos="1701"/>
          <w:tab w:val="clear" w:pos="2268"/>
          <w:tab w:val="clear" w:pos="2835"/>
        </w:tabs>
        <w:spacing w:before="240"/>
        <w:ind w:left="357" w:hanging="357"/>
        <w:jc w:val="both"/>
        <w:rPr>
          <w:b/>
          <w:bCs/>
        </w:rPr>
      </w:pPr>
      <w:r w:rsidRPr="00C24451">
        <w:rPr>
          <w:b/>
          <w:bCs/>
        </w:rPr>
        <w:t>People and Culture</w:t>
      </w:r>
    </w:p>
    <w:p w14:paraId="21E0DCFB" w14:textId="21660978" w:rsidR="00A065A3" w:rsidRPr="00C24451" w:rsidRDefault="00A065A3" w:rsidP="00A065A3">
      <w:pPr>
        <w:tabs>
          <w:tab w:val="clear" w:pos="567"/>
          <w:tab w:val="clear" w:pos="1134"/>
          <w:tab w:val="clear" w:pos="1701"/>
          <w:tab w:val="clear" w:pos="2268"/>
          <w:tab w:val="clear" w:pos="2835"/>
        </w:tabs>
        <w:spacing w:before="0"/>
        <w:jc w:val="both"/>
      </w:pPr>
      <w:r w:rsidRPr="00C24451">
        <w:t>The following key issues were identified as areas for improvement under the ITU Culture and Skills Project</w:t>
      </w:r>
      <w:r w:rsidR="00B7786A">
        <w:t xml:space="preserve"> and </w:t>
      </w:r>
      <w:r w:rsidR="001329D5">
        <w:t xml:space="preserve">detailed </w:t>
      </w:r>
      <w:r w:rsidR="00893EC9">
        <w:t>in the Human Resources Transformation Plan</w:t>
      </w:r>
      <w:r w:rsidR="009A4495">
        <w:t xml:space="preserve"> </w:t>
      </w:r>
      <w:r w:rsidR="00893EC9" w:rsidRPr="00263AC0">
        <w:t>(</w:t>
      </w:r>
      <w:hyperlink r:id="rId40" w:history="1">
        <w:r w:rsidR="00893EC9" w:rsidRPr="00263AC0">
          <w:rPr>
            <w:rStyle w:val="Hyperlink"/>
          </w:rPr>
          <w:t>C23/INF/13</w:t>
        </w:r>
      </w:hyperlink>
      <w:r w:rsidR="00893EC9" w:rsidRPr="00263AC0">
        <w:t>)</w:t>
      </w:r>
      <w:r w:rsidR="009A4495">
        <w:t>:</w:t>
      </w:r>
    </w:p>
    <w:p w14:paraId="34CD0AFD" w14:textId="77777777" w:rsidR="00A065A3" w:rsidRPr="00C24451" w:rsidRDefault="00A065A3" w:rsidP="00A065A3">
      <w:pPr>
        <w:pStyle w:val="ListParagraph"/>
        <w:numPr>
          <w:ilvl w:val="0"/>
          <w:numId w:val="29"/>
        </w:numPr>
        <w:tabs>
          <w:tab w:val="clear" w:pos="567"/>
          <w:tab w:val="clear" w:pos="1134"/>
          <w:tab w:val="clear" w:pos="1701"/>
          <w:tab w:val="clear" w:pos="2268"/>
          <w:tab w:val="clear" w:pos="2835"/>
        </w:tabs>
        <w:spacing w:before="0"/>
        <w:jc w:val="both"/>
      </w:pPr>
      <w:r w:rsidRPr="00C24451">
        <w:rPr>
          <w:b/>
          <w:bCs/>
        </w:rPr>
        <w:t>Shared vision and cross-functional collaboration</w:t>
      </w:r>
      <w:r w:rsidRPr="00C24451">
        <w:t xml:space="preserve"> must be strengthened to better complement sector mandates with cross-sectoral collaboration and work towards a shared </w:t>
      </w:r>
      <w:proofErr w:type="gramStart"/>
      <w:r w:rsidRPr="00C24451">
        <w:t>vision;</w:t>
      </w:r>
      <w:proofErr w:type="gramEnd"/>
    </w:p>
    <w:p w14:paraId="392B636D" w14:textId="1A31FE1C" w:rsidR="00A065A3" w:rsidRPr="00C24451" w:rsidRDefault="000908D3" w:rsidP="00A065A3">
      <w:pPr>
        <w:pStyle w:val="ListParagraph"/>
        <w:numPr>
          <w:ilvl w:val="0"/>
          <w:numId w:val="29"/>
        </w:numPr>
        <w:tabs>
          <w:tab w:val="clear" w:pos="567"/>
          <w:tab w:val="clear" w:pos="1134"/>
          <w:tab w:val="clear" w:pos="1701"/>
          <w:tab w:val="clear" w:pos="2268"/>
          <w:tab w:val="clear" w:pos="2835"/>
        </w:tabs>
        <w:spacing w:before="0"/>
        <w:jc w:val="both"/>
      </w:pPr>
      <w:r>
        <w:rPr>
          <w:b/>
          <w:bCs/>
        </w:rPr>
        <w:t xml:space="preserve">Strategic </w:t>
      </w:r>
      <w:r w:rsidR="002F29A5">
        <w:rPr>
          <w:b/>
          <w:bCs/>
        </w:rPr>
        <w:t xml:space="preserve">thinking </w:t>
      </w:r>
      <w:r w:rsidR="00A065A3" w:rsidRPr="00C24451">
        <w:t xml:space="preserve">is needed for setting </w:t>
      </w:r>
      <w:r w:rsidR="006E6CFE">
        <w:t>inspiration</w:t>
      </w:r>
      <w:r w:rsidR="00593B3E">
        <w:t>al goals</w:t>
      </w:r>
      <w:r w:rsidR="00A065A3" w:rsidRPr="00C24451">
        <w:t xml:space="preserve">, focusing on </w:t>
      </w:r>
      <w:r w:rsidR="00593B3E">
        <w:t>imp</w:t>
      </w:r>
      <w:r w:rsidR="002761BA">
        <w:t>lementing strategies</w:t>
      </w:r>
      <w:r w:rsidR="00A065A3" w:rsidRPr="00C24451">
        <w:t xml:space="preserve"> to empower teams and advance ITU's </w:t>
      </w:r>
      <w:proofErr w:type="gramStart"/>
      <w:r w:rsidR="00A065A3" w:rsidRPr="00C24451">
        <w:t>impact;</w:t>
      </w:r>
      <w:proofErr w:type="gramEnd"/>
    </w:p>
    <w:p w14:paraId="50922C6E" w14:textId="0AEE2AFA" w:rsidR="00A065A3" w:rsidRPr="00C24451" w:rsidRDefault="00A065A3" w:rsidP="00A065A3">
      <w:pPr>
        <w:pStyle w:val="ListParagraph"/>
        <w:numPr>
          <w:ilvl w:val="0"/>
          <w:numId w:val="29"/>
        </w:numPr>
        <w:tabs>
          <w:tab w:val="clear" w:pos="567"/>
          <w:tab w:val="clear" w:pos="1134"/>
          <w:tab w:val="clear" w:pos="1701"/>
          <w:tab w:val="clear" w:pos="2268"/>
          <w:tab w:val="clear" w:pos="2835"/>
        </w:tabs>
        <w:spacing w:before="0"/>
        <w:jc w:val="both"/>
      </w:pPr>
      <w:r w:rsidRPr="00C24451">
        <w:lastRenderedPageBreak/>
        <w:t xml:space="preserve">Stronger </w:t>
      </w:r>
      <w:r w:rsidRPr="00C24451">
        <w:rPr>
          <w:b/>
          <w:bCs/>
        </w:rPr>
        <w:t>outward focus, innovation and experimentation</w:t>
      </w:r>
      <w:r w:rsidRPr="00C24451">
        <w:t xml:space="preserve"> is needed to drive progress, innovation, experimentation and risk-taking, in line with </w:t>
      </w:r>
      <w:r w:rsidR="00AA2905">
        <w:t>the ITU</w:t>
      </w:r>
      <w:r w:rsidRPr="00C24451">
        <w:t xml:space="preserve"> </w:t>
      </w:r>
      <w:proofErr w:type="gramStart"/>
      <w:r w:rsidRPr="00C24451">
        <w:t>mandate;</w:t>
      </w:r>
      <w:proofErr w:type="gramEnd"/>
    </w:p>
    <w:p w14:paraId="12BF5E04" w14:textId="57889B31" w:rsidR="00A065A3" w:rsidRPr="00C24451" w:rsidRDefault="00A065A3" w:rsidP="00A065A3">
      <w:pPr>
        <w:pStyle w:val="ListParagraph"/>
        <w:numPr>
          <w:ilvl w:val="0"/>
          <w:numId w:val="29"/>
        </w:numPr>
        <w:tabs>
          <w:tab w:val="clear" w:pos="567"/>
          <w:tab w:val="clear" w:pos="1134"/>
          <w:tab w:val="clear" w:pos="1701"/>
          <w:tab w:val="clear" w:pos="2268"/>
          <w:tab w:val="clear" w:pos="2835"/>
        </w:tabs>
        <w:spacing w:before="0"/>
        <w:jc w:val="both"/>
      </w:pPr>
      <w:r w:rsidRPr="00C24451">
        <w:t xml:space="preserve">Enhanced </w:t>
      </w:r>
      <w:r w:rsidRPr="00C24451">
        <w:rPr>
          <w:b/>
          <w:bCs/>
        </w:rPr>
        <w:t xml:space="preserve">efficiency and agility of </w:t>
      </w:r>
      <w:r w:rsidR="003C12D4">
        <w:rPr>
          <w:b/>
          <w:bCs/>
        </w:rPr>
        <w:t xml:space="preserve">business </w:t>
      </w:r>
      <w:r w:rsidRPr="00C24451">
        <w:rPr>
          <w:b/>
          <w:bCs/>
        </w:rPr>
        <w:t>processes</w:t>
      </w:r>
      <w:r w:rsidRPr="00C24451">
        <w:t xml:space="preserve"> is needed to facilitate a results-focused and operationally disciplined operating </w:t>
      </w:r>
      <w:proofErr w:type="gramStart"/>
      <w:r w:rsidRPr="00C24451">
        <w:t>model;</w:t>
      </w:r>
      <w:proofErr w:type="gramEnd"/>
    </w:p>
    <w:p w14:paraId="52868210" w14:textId="77777777" w:rsidR="00A065A3" w:rsidRPr="00C24451" w:rsidRDefault="00A065A3" w:rsidP="00A065A3">
      <w:pPr>
        <w:pStyle w:val="ListParagraph"/>
        <w:numPr>
          <w:ilvl w:val="0"/>
          <w:numId w:val="29"/>
        </w:numPr>
        <w:tabs>
          <w:tab w:val="clear" w:pos="567"/>
          <w:tab w:val="clear" w:pos="1134"/>
          <w:tab w:val="clear" w:pos="1701"/>
          <w:tab w:val="clear" w:pos="2268"/>
          <w:tab w:val="clear" w:pos="2835"/>
        </w:tabs>
        <w:spacing w:before="0"/>
        <w:jc w:val="both"/>
      </w:pPr>
      <w:r w:rsidRPr="00C24451">
        <w:t xml:space="preserve">Clearly defined roles and delegation of more responsibility for decisions are necessary for stronger </w:t>
      </w:r>
      <w:r w:rsidRPr="00C24451">
        <w:rPr>
          <w:b/>
          <w:bCs/>
        </w:rPr>
        <w:t>ownership and accountability; and</w:t>
      </w:r>
    </w:p>
    <w:p w14:paraId="0D388C03" w14:textId="52CE87E6" w:rsidR="00A065A3" w:rsidRPr="00C24451" w:rsidRDefault="00A065A3" w:rsidP="00A065A3">
      <w:pPr>
        <w:pStyle w:val="ListParagraph"/>
        <w:numPr>
          <w:ilvl w:val="0"/>
          <w:numId w:val="29"/>
        </w:numPr>
        <w:tabs>
          <w:tab w:val="clear" w:pos="567"/>
          <w:tab w:val="clear" w:pos="1134"/>
          <w:tab w:val="clear" w:pos="1701"/>
          <w:tab w:val="clear" w:pos="2268"/>
          <w:tab w:val="clear" w:pos="2835"/>
        </w:tabs>
        <w:spacing w:before="0"/>
        <w:jc w:val="both"/>
      </w:pPr>
      <w:r w:rsidRPr="00C24451">
        <w:rPr>
          <w:b/>
          <w:bCs/>
        </w:rPr>
        <w:t>Talent and performance management</w:t>
      </w:r>
      <w:r w:rsidRPr="00C24451">
        <w:t xml:space="preserve"> needs to better recognize and reward our best contributors while acting </w:t>
      </w:r>
      <w:r w:rsidR="00956820">
        <w:t>to address swiftly</w:t>
      </w:r>
      <w:r w:rsidRPr="00C24451">
        <w:t xml:space="preserve"> underperformance or misconduct.</w:t>
      </w:r>
    </w:p>
    <w:p w14:paraId="78F8B334" w14:textId="1C43AE4E" w:rsidR="00A065A3" w:rsidRPr="00C24451" w:rsidRDefault="00A065A3" w:rsidP="00A065A3">
      <w:pPr>
        <w:tabs>
          <w:tab w:val="clear" w:pos="567"/>
          <w:tab w:val="clear" w:pos="1134"/>
          <w:tab w:val="clear" w:pos="1701"/>
          <w:tab w:val="clear" w:pos="2268"/>
          <w:tab w:val="clear" w:pos="2835"/>
        </w:tabs>
        <w:spacing w:before="0"/>
        <w:jc w:val="both"/>
        <w:rPr>
          <w:b/>
          <w:bCs/>
        </w:rPr>
      </w:pPr>
      <w:r w:rsidRPr="00C24451">
        <w:rPr>
          <w:b/>
          <w:bCs/>
        </w:rPr>
        <w:t>What success looks like:</w:t>
      </w:r>
    </w:p>
    <w:p w14:paraId="5A16C928" w14:textId="45FB4398" w:rsidR="00A065A3" w:rsidRPr="00C24451" w:rsidRDefault="00A065A3" w:rsidP="00A065A3">
      <w:pPr>
        <w:tabs>
          <w:tab w:val="clear" w:pos="567"/>
          <w:tab w:val="clear" w:pos="1134"/>
          <w:tab w:val="clear" w:pos="1701"/>
          <w:tab w:val="clear" w:pos="2268"/>
          <w:tab w:val="clear" w:pos="2835"/>
        </w:tabs>
        <w:spacing w:before="0"/>
        <w:jc w:val="both"/>
      </w:pPr>
      <w:r w:rsidRPr="00C24451">
        <w:rPr>
          <w:b/>
          <w:bCs/>
        </w:rPr>
        <w:t>Enabling environment and management</w:t>
      </w:r>
      <w:r w:rsidRPr="00C24451">
        <w:t>: ITU's work environment and management culture is more enabling and ensures that staff are engaged, high performing and accountable, with improved performance and under-performance management practices.</w:t>
      </w:r>
    </w:p>
    <w:p w14:paraId="4418427E" w14:textId="2E29E5B4" w:rsidR="00A065A3" w:rsidRPr="00C24451" w:rsidRDefault="00A065A3" w:rsidP="00A065A3">
      <w:pPr>
        <w:tabs>
          <w:tab w:val="clear" w:pos="567"/>
          <w:tab w:val="clear" w:pos="1134"/>
          <w:tab w:val="clear" w:pos="1701"/>
          <w:tab w:val="clear" w:pos="2268"/>
          <w:tab w:val="clear" w:pos="2835"/>
        </w:tabs>
        <w:spacing w:before="0"/>
        <w:jc w:val="both"/>
      </w:pPr>
      <w:r w:rsidRPr="00C24451">
        <w:rPr>
          <w:b/>
          <w:bCs/>
        </w:rPr>
        <w:t>Optimized organizational structure</w:t>
      </w:r>
      <w:r w:rsidRPr="00C24451">
        <w:t>: The organizational structure and operating model enhances ITU's future strategic positioning and maximizes efficiency in delivering on its value proposition.</w:t>
      </w:r>
    </w:p>
    <w:p w14:paraId="480DE6E6" w14:textId="185DF9D1" w:rsidR="00A065A3" w:rsidRPr="00C24451" w:rsidRDefault="00A065A3" w:rsidP="00A065A3">
      <w:pPr>
        <w:tabs>
          <w:tab w:val="clear" w:pos="567"/>
          <w:tab w:val="clear" w:pos="1134"/>
          <w:tab w:val="clear" w:pos="1701"/>
          <w:tab w:val="clear" w:pos="2268"/>
          <w:tab w:val="clear" w:pos="2835"/>
        </w:tabs>
        <w:spacing w:before="0"/>
        <w:jc w:val="both"/>
      </w:pPr>
      <w:r w:rsidRPr="00C24451">
        <w:rPr>
          <w:b/>
          <w:bCs/>
        </w:rPr>
        <w:t>Talent management</w:t>
      </w:r>
      <w:r w:rsidRPr="00C24451">
        <w:t xml:space="preserve">: ITU is the employer of choice and able to recruit, support, manage, </w:t>
      </w:r>
      <w:proofErr w:type="gramStart"/>
      <w:r w:rsidRPr="00C24451">
        <w:t>empower</w:t>
      </w:r>
      <w:proofErr w:type="gramEnd"/>
      <w:r w:rsidRPr="00C24451">
        <w:t xml:space="preserve"> and retain the top talent, including increased flexibility of work and career progression.</w:t>
      </w:r>
    </w:p>
    <w:p w14:paraId="70B97AFB" w14:textId="68458F14" w:rsidR="00A065A3" w:rsidRPr="00C24451" w:rsidRDefault="00A065A3" w:rsidP="00A065A3">
      <w:pPr>
        <w:tabs>
          <w:tab w:val="clear" w:pos="567"/>
          <w:tab w:val="clear" w:pos="1134"/>
          <w:tab w:val="clear" w:pos="1701"/>
          <w:tab w:val="clear" w:pos="2268"/>
          <w:tab w:val="clear" w:pos="2835"/>
        </w:tabs>
        <w:spacing w:before="0"/>
        <w:jc w:val="both"/>
      </w:pPr>
      <w:r w:rsidRPr="00C24451">
        <w:rPr>
          <w:b/>
          <w:bCs/>
        </w:rPr>
        <w:t>Leadership culture</w:t>
      </w:r>
      <w:r w:rsidRPr="00C24451">
        <w:t xml:space="preserve">: Inspirational leadership at all levels steers how we manage, operate, </w:t>
      </w:r>
      <w:proofErr w:type="gramStart"/>
      <w:r w:rsidRPr="00C24451">
        <w:t>communicate</w:t>
      </w:r>
      <w:proofErr w:type="gramEnd"/>
      <w:r w:rsidRPr="00C24451">
        <w:t xml:space="preserve"> and make decisions to support employees in achieving their goals.</w:t>
      </w:r>
    </w:p>
    <w:p w14:paraId="7679BAF8" w14:textId="4F8EEF65" w:rsidR="00A065A3" w:rsidRPr="00C24451" w:rsidRDefault="00A065A3" w:rsidP="00A065A3">
      <w:pPr>
        <w:tabs>
          <w:tab w:val="clear" w:pos="567"/>
          <w:tab w:val="clear" w:pos="1134"/>
          <w:tab w:val="clear" w:pos="1701"/>
          <w:tab w:val="clear" w:pos="2268"/>
          <w:tab w:val="clear" w:pos="2835"/>
        </w:tabs>
        <w:spacing w:before="0"/>
        <w:jc w:val="both"/>
      </w:pPr>
      <w:r w:rsidRPr="00C24451">
        <w:rPr>
          <w:b/>
          <w:bCs/>
        </w:rPr>
        <w:t>Policies and frameworks</w:t>
      </w:r>
      <w:r w:rsidRPr="00C24451">
        <w:t>: HR policies and frameworks are modernized to be fit for the future workforce, including the elimination of obsolete rules and policies and refinement of the competency framework.</w:t>
      </w:r>
    </w:p>
    <w:p w14:paraId="14E90A06" w14:textId="710C14F9" w:rsidR="00A065A3" w:rsidRDefault="00A065A3" w:rsidP="00A065A3">
      <w:pPr>
        <w:tabs>
          <w:tab w:val="clear" w:pos="567"/>
          <w:tab w:val="clear" w:pos="1134"/>
          <w:tab w:val="clear" w:pos="1701"/>
          <w:tab w:val="clear" w:pos="2268"/>
          <w:tab w:val="clear" w:pos="2835"/>
        </w:tabs>
        <w:spacing w:before="0"/>
        <w:jc w:val="both"/>
      </w:pPr>
      <w:r w:rsidRPr="00C24451">
        <w:rPr>
          <w:b/>
          <w:bCs/>
        </w:rPr>
        <w:t>Process modernization</w:t>
      </w:r>
      <w:r w:rsidRPr="00C24451">
        <w:t xml:space="preserve">: Streamlined processes, </w:t>
      </w:r>
      <w:proofErr w:type="gramStart"/>
      <w:r w:rsidRPr="00C24451">
        <w:t>automated</w:t>
      </w:r>
      <w:proofErr w:type="gramEnd"/>
      <w:r w:rsidRPr="00C24451">
        <w:t xml:space="preserve"> and digitized to the extent possible, enable a highly efficient full life cycle recruitment processes, as well as facilitating ITU to bring in and build the best talent pool possible.</w:t>
      </w:r>
    </w:p>
    <w:p w14:paraId="66E0EB9B" w14:textId="5059730E" w:rsidR="00852162" w:rsidRPr="00C24451" w:rsidRDefault="00852162" w:rsidP="00A065A3">
      <w:pPr>
        <w:tabs>
          <w:tab w:val="clear" w:pos="567"/>
          <w:tab w:val="clear" w:pos="1134"/>
          <w:tab w:val="clear" w:pos="1701"/>
          <w:tab w:val="clear" w:pos="2268"/>
          <w:tab w:val="clear" w:pos="2835"/>
        </w:tabs>
        <w:spacing w:before="0"/>
        <w:jc w:val="both"/>
      </w:pPr>
      <w:r w:rsidRPr="00852162">
        <w:t xml:space="preserve">Further details are outlined in the ITU’s </w:t>
      </w:r>
      <w:r>
        <w:t>human resources</w:t>
      </w:r>
      <w:r w:rsidRPr="00852162">
        <w:t xml:space="preserve"> transformation plan (</w:t>
      </w:r>
      <w:hyperlink r:id="rId41" w:history="1">
        <w:r w:rsidRPr="00852162">
          <w:rPr>
            <w:rStyle w:val="Hyperlink"/>
          </w:rPr>
          <w:t>C23/INF/13</w:t>
        </w:r>
      </w:hyperlink>
      <w:r w:rsidRPr="00852162">
        <w:t>)</w:t>
      </w:r>
      <w:r>
        <w:t>.</w:t>
      </w:r>
    </w:p>
    <w:p w14:paraId="0076CED3" w14:textId="77F2AB4D" w:rsidR="00485C8C" w:rsidRPr="00C24451" w:rsidRDefault="009C3096" w:rsidP="001D6A84">
      <w:pPr>
        <w:pStyle w:val="ListParagraph"/>
        <w:keepNext/>
        <w:numPr>
          <w:ilvl w:val="0"/>
          <w:numId w:val="8"/>
        </w:numPr>
        <w:tabs>
          <w:tab w:val="clear" w:pos="567"/>
          <w:tab w:val="clear" w:pos="1134"/>
          <w:tab w:val="clear" w:pos="1701"/>
          <w:tab w:val="clear" w:pos="2268"/>
          <w:tab w:val="clear" w:pos="2835"/>
        </w:tabs>
        <w:spacing w:before="240"/>
        <w:ind w:left="357" w:hanging="357"/>
        <w:jc w:val="both"/>
        <w:rPr>
          <w:b/>
          <w:bCs/>
        </w:rPr>
      </w:pPr>
      <w:r w:rsidRPr="00C24451">
        <w:rPr>
          <w:b/>
          <w:bCs/>
        </w:rPr>
        <w:t>Financial Management</w:t>
      </w:r>
    </w:p>
    <w:p w14:paraId="3D4E1DED" w14:textId="5A522001" w:rsidR="00485C8C" w:rsidRPr="00C24451" w:rsidRDefault="468FB55B" w:rsidP="27427F0E">
      <w:pPr>
        <w:spacing w:before="0"/>
        <w:jc w:val="both"/>
        <w:rPr>
          <w:rFonts w:eastAsia="Calibri" w:cs="Calibri"/>
        </w:rPr>
      </w:pPr>
      <w:r w:rsidRPr="00C24451">
        <w:rPr>
          <w:rFonts w:eastAsia="Calibri" w:cs="Calibri"/>
        </w:rPr>
        <w:t xml:space="preserve">The following key issues </w:t>
      </w:r>
      <w:r w:rsidRPr="00620DAE">
        <w:rPr>
          <w:rFonts w:eastAsia="Calibri" w:cs="Calibri"/>
        </w:rPr>
        <w:t>have been identified in the review of finance functions</w:t>
      </w:r>
      <w:r w:rsidR="005C3E6F" w:rsidRPr="00620DAE">
        <w:rPr>
          <w:rFonts w:eastAsia="Calibri" w:cs="Calibri"/>
        </w:rPr>
        <w:t xml:space="preserve"> (</w:t>
      </w:r>
      <w:r w:rsidR="00A95D9D" w:rsidRPr="00620DAE">
        <w:rPr>
          <w:rFonts w:eastAsia="Calibri" w:cs="Calibri"/>
        </w:rPr>
        <w:t xml:space="preserve">as per the </w:t>
      </w:r>
      <w:r w:rsidR="00C612EA" w:rsidRPr="00620DAE">
        <w:rPr>
          <w:rFonts w:eastAsia="Calibri" w:cs="Calibri"/>
        </w:rPr>
        <w:t>instructions</w:t>
      </w:r>
      <w:r w:rsidR="00A95D9D" w:rsidRPr="00620DAE">
        <w:rPr>
          <w:rFonts w:eastAsia="Calibri" w:cs="Calibri"/>
        </w:rPr>
        <w:t xml:space="preserve"> </w:t>
      </w:r>
      <w:r w:rsidR="00200A5B" w:rsidRPr="00620DAE">
        <w:rPr>
          <w:rFonts w:eastAsia="Calibri" w:cs="Calibri"/>
        </w:rPr>
        <w:t xml:space="preserve">to the SG </w:t>
      </w:r>
      <w:r w:rsidR="00A95D9D" w:rsidRPr="00620DAE">
        <w:rPr>
          <w:rFonts w:eastAsia="Calibri" w:cs="Calibri"/>
        </w:rPr>
        <w:t xml:space="preserve">by </w:t>
      </w:r>
      <w:r w:rsidR="005C6632" w:rsidRPr="00620DAE">
        <w:rPr>
          <w:rFonts w:eastAsia="Calibri" w:cs="Calibri"/>
        </w:rPr>
        <w:t>Council Res.</w:t>
      </w:r>
      <w:r w:rsidR="00E02B4B" w:rsidRPr="00620DAE">
        <w:rPr>
          <w:rFonts w:eastAsia="Calibri" w:cs="Calibri"/>
        </w:rPr>
        <w:t xml:space="preserve"> 1412</w:t>
      </w:r>
      <w:r w:rsidR="00620DAE" w:rsidRPr="00620DAE">
        <w:rPr>
          <w:rFonts w:eastAsia="Calibri" w:cs="Calibri"/>
        </w:rPr>
        <w:t xml:space="preserve"> (</w:t>
      </w:r>
      <w:hyperlink r:id="rId42" w:history="1">
        <w:r w:rsidR="00620DAE" w:rsidRPr="00620DAE">
          <w:rPr>
            <w:rStyle w:val="Hyperlink"/>
            <w:rFonts w:eastAsia="Calibri" w:cs="Calibri"/>
          </w:rPr>
          <w:t>C23-EXT/6-E</w:t>
        </w:r>
      </w:hyperlink>
      <w:r w:rsidR="00620DAE" w:rsidRPr="00620DAE">
        <w:rPr>
          <w:rFonts w:eastAsia="Calibri" w:cs="Calibri"/>
        </w:rPr>
        <w:t>)</w:t>
      </w:r>
      <w:r w:rsidR="007D3511" w:rsidRPr="00620DAE">
        <w:rPr>
          <w:rFonts w:eastAsia="Calibri" w:cs="Calibri"/>
        </w:rPr>
        <w:t>, to</w:t>
      </w:r>
      <w:r w:rsidR="007D3511" w:rsidRPr="007D3511">
        <w:rPr>
          <w:rFonts w:eastAsia="Calibri" w:cs="Calibri"/>
        </w:rPr>
        <w:t xml:space="preserve"> take measures to strengthen the financial management and report on the measures taken to Council 2023</w:t>
      </w:r>
      <w:r w:rsidR="00E424DD">
        <w:rPr>
          <w:rFonts w:eastAsia="Calibri" w:cs="Calibri"/>
        </w:rPr>
        <w:t>)</w:t>
      </w:r>
      <w:r w:rsidRPr="007753B1">
        <w:rPr>
          <w:rFonts w:eastAsia="Calibri" w:cs="Calibri"/>
        </w:rPr>
        <w:t>:</w:t>
      </w:r>
    </w:p>
    <w:p w14:paraId="46281B7D" w14:textId="1AC5A5DC" w:rsidR="00485C8C" w:rsidRPr="00C24451" w:rsidRDefault="13A57ABB" w:rsidP="4A1F968C">
      <w:pPr>
        <w:pStyle w:val="ListParagraph"/>
        <w:numPr>
          <w:ilvl w:val="0"/>
          <w:numId w:val="4"/>
        </w:numPr>
        <w:spacing w:before="0" w:line="257" w:lineRule="auto"/>
        <w:jc w:val="both"/>
        <w:rPr>
          <w:rFonts w:eastAsia="Calibri" w:cs="Calibri"/>
        </w:rPr>
      </w:pPr>
      <w:r w:rsidRPr="00C24451">
        <w:rPr>
          <w:rFonts w:eastAsia="Calibri" w:cs="Calibri"/>
        </w:rPr>
        <w:t>T</w:t>
      </w:r>
      <w:r w:rsidR="15FFA0DC" w:rsidRPr="00C24451">
        <w:rPr>
          <w:rFonts w:eastAsia="Calibri" w:cs="Calibri"/>
        </w:rPr>
        <w:t xml:space="preserve">he </w:t>
      </w:r>
      <w:r w:rsidR="15FFA0DC" w:rsidRPr="00C24451">
        <w:rPr>
          <w:rFonts w:eastAsia="Calibri" w:cs="Calibri"/>
          <w:b/>
          <w:bCs/>
        </w:rPr>
        <w:t>financial regulations and rules</w:t>
      </w:r>
      <w:r w:rsidR="15FFA0DC" w:rsidRPr="00C24451">
        <w:rPr>
          <w:rFonts w:eastAsia="Calibri" w:cs="Calibri"/>
        </w:rPr>
        <w:t xml:space="preserve"> of ITU </w:t>
      </w:r>
      <w:r w:rsidR="1586F6C3" w:rsidRPr="00C24451">
        <w:rPr>
          <w:rFonts w:eastAsia="Calibri" w:cs="Calibri"/>
        </w:rPr>
        <w:t xml:space="preserve">need to </w:t>
      </w:r>
      <w:r w:rsidR="15FFA0DC" w:rsidRPr="00C24451">
        <w:rPr>
          <w:rFonts w:eastAsia="Calibri" w:cs="Calibri"/>
        </w:rPr>
        <w:t xml:space="preserve">align to latest fiscal management best </w:t>
      </w:r>
      <w:proofErr w:type="gramStart"/>
      <w:r w:rsidR="15FFA0DC" w:rsidRPr="00C24451">
        <w:rPr>
          <w:rFonts w:eastAsia="Calibri" w:cs="Calibri"/>
        </w:rPr>
        <w:t>practices;</w:t>
      </w:r>
      <w:proofErr w:type="gramEnd"/>
    </w:p>
    <w:p w14:paraId="4AE5D2D7" w14:textId="19CD86AB" w:rsidR="00485C8C" w:rsidRPr="00C24451" w:rsidRDefault="4F863D6C" w:rsidP="4A1F968C">
      <w:pPr>
        <w:pStyle w:val="ListParagraph"/>
        <w:numPr>
          <w:ilvl w:val="0"/>
          <w:numId w:val="4"/>
        </w:numPr>
        <w:spacing w:before="0" w:line="257" w:lineRule="auto"/>
        <w:jc w:val="both"/>
        <w:rPr>
          <w:rFonts w:eastAsia="Calibri" w:cs="Calibri"/>
        </w:rPr>
      </w:pPr>
      <w:r w:rsidRPr="00C24451">
        <w:rPr>
          <w:rFonts w:eastAsia="Calibri" w:cs="Calibri"/>
        </w:rPr>
        <w:t>F</w:t>
      </w:r>
      <w:r w:rsidR="15FFA0DC" w:rsidRPr="00C24451">
        <w:rPr>
          <w:rFonts w:eastAsia="Calibri" w:cs="Calibri"/>
        </w:rPr>
        <w:t xml:space="preserve">inancial management framework, processes, and systems, with a view of strengthening </w:t>
      </w:r>
      <w:r w:rsidR="15FFA0DC" w:rsidRPr="00C24451">
        <w:rPr>
          <w:rFonts w:eastAsia="Calibri" w:cs="Calibri"/>
          <w:b/>
          <w:bCs/>
        </w:rPr>
        <w:t>results-based management, transparency,</w:t>
      </w:r>
      <w:r w:rsidR="0088505F">
        <w:rPr>
          <w:rFonts w:eastAsia="Calibri" w:cs="Calibri"/>
          <w:b/>
          <w:bCs/>
        </w:rPr>
        <w:t xml:space="preserve"> accounting practices</w:t>
      </w:r>
      <w:r w:rsidR="15FFA0DC" w:rsidRPr="00C24451">
        <w:rPr>
          <w:rFonts w:eastAsia="Calibri" w:cs="Calibri"/>
        </w:rPr>
        <w:t xml:space="preserve"> </w:t>
      </w:r>
      <w:r w:rsidR="001938CA">
        <w:rPr>
          <w:rFonts w:eastAsia="Calibri" w:cs="Calibri"/>
        </w:rPr>
        <w:t xml:space="preserve">(including IPSAS implementation) </w:t>
      </w:r>
      <w:r w:rsidR="15FFA0DC" w:rsidRPr="00C24451">
        <w:rPr>
          <w:rFonts w:eastAsia="Calibri" w:cs="Calibri"/>
        </w:rPr>
        <w:t xml:space="preserve">and </w:t>
      </w:r>
      <w:r w:rsidR="15FFA0DC" w:rsidRPr="000755C2">
        <w:rPr>
          <w:rFonts w:eastAsia="Calibri" w:cs="Calibri"/>
          <w:b/>
          <w:bCs/>
        </w:rPr>
        <w:t>availability and timeliness of financial information</w:t>
      </w:r>
      <w:r w:rsidR="54763487" w:rsidRPr="00C24451">
        <w:rPr>
          <w:rFonts w:eastAsia="Calibri" w:cs="Calibri"/>
        </w:rPr>
        <w:t xml:space="preserve"> need to be put in </w:t>
      </w:r>
      <w:proofErr w:type="gramStart"/>
      <w:r w:rsidR="54763487" w:rsidRPr="00C24451">
        <w:rPr>
          <w:rFonts w:eastAsia="Calibri" w:cs="Calibri"/>
        </w:rPr>
        <w:t>place</w:t>
      </w:r>
      <w:r w:rsidR="15FFA0DC" w:rsidRPr="00C24451">
        <w:rPr>
          <w:rFonts w:eastAsia="Calibri" w:cs="Calibri"/>
        </w:rPr>
        <w:t>;</w:t>
      </w:r>
      <w:proofErr w:type="gramEnd"/>
    </w:p>
    <w:p w14:paraId="1F0C972B" w14:textId="36C1E7A9" w:rsidR="00485C8C" w:rsidRPr="00C24451" w:rsidRDefault="4EDADA1D" w:rsidP="4A1F968C">
      <w:pPr>
        <w:pStyle w:val="ListParagraph"/>
        <w:numPr>
          <w:ilvl w:val="0"/>
          <w:numId w:val="4"/>
        </w:numPr>
        <w:spacing w:before="0" w:line="257" w:lineRule="auto"/>
        <w:jc w:val="both"/>
        <w:rPr>
          <w:rFonts w:eastAsia="Calibri" w:cs="Calibri"/>
        </w:rPr>
      </w:pPr>
      <w:r w:rsidRPr="00C24451">
        <w:rPr>
          <w:rFonts w:eastAsia="Calibri" w:cs="Calibri"/>
        </w:rPr>
        <w:t xml:space="preserve">The </w:t>
      </w:r>
      <w:r w:rsidR="15FFA0DC" w:rsidRPr="00C24451">
        <w:rPr>
          <w:rFonts w:eastAsia="Calibri" w:cs="Calibri"/>
          <w:b/>
          <w:bCs/>
        </w:rPr>
        <w:t>organizational structure</w:t>
      </w:r>
      <w:r w:rsidR="15FFA0DC" w:rsidRPr="00C24451">
        <w:rPr>
          <w:rFonts w:eastAsia="Calibri" w:cs="Calibri"/>
        </w:rPr>
        <w:t xml:space="preserve"> of the financial management function </w:t>
      </w:r>
      <w:r w:rsidR="3E39F0D9" w:rsidRPr="00C24451">
        <w:rPr>
          <w:rFonts w:eastAsia="Calibri" w:cs="Calibri"/>
        </w:rPr>
        <w:t>needs to be aligned to the best practices on processes</w:t>
      </w:r>
      <w:r w:rsidR="283E1BF8" w:rsidRPr="00C24451">
        <w:rPr>
          <w:rFonts w:eastAsia="Calibri" w:cs="Calibri"/>
        </w:rPr>
        <w:t>; and</w:t>
      </w:r>
    </w:p>
    <w:p w14:paraId="6EC99437" w14:textId="47354DD0" w:rsidR="00485C8C" w:rsidRPr="00C24451" w:rsidRDefault="3B47CF40" w:rsidP="4A1F968C">
      <w:pPr>
        <w:pStyle w:val="ListParagraph"/>
        <w:numPr>
          <w:ilvl w:val="0"/>
          <w:numId w:val="4"/>
        </w:numPr>
        <w:spacing w:before="0" w:line="257" w:lineRule="auto"/>
        <w:jc w:val="both"/>
        <w:rPr>
          <w:rFonts w:eastAsia="Calibri" w:cs="Calibri"/>
        </w:rPr>
      </w:pPr>
      <w:r w:rsidRPr="00C24451">
        <w:rPr>
          <w:rFonts w:eastAsia="Calibri" w:cs="Calibri"/>
        </w:rPr>
        <w:t xml:space="preserve">The financial processes </w:t>
      </w:r>
      <w:r w:rsidR="2B3947E2" w:rsidRPr="00C24451">
        <w:rPr>
          <w:rFonts w:eastAsia="Calibri" w:cs="Calibri"/>
        </w:rPr>
        <w:t>need to be f</w:t>
      </w:r>
      <w:r w:rsidRPr="00C24451">
        <w:rPr>
          <w:rFonts w:eastAsia="Calibri" w:cs="Calibri"/>
        </w:rPr>
        <w:t>it for purpose</w:t>
      </w:r>
      <w:r w:rsidR="743E4DE7" w:rsidRPr="00C24451">
        <w:rPr>
          <w:rFonts w:eastAsia="Calibri" w:cs="Calibri"/>
        </w:rPr>
        <w:t>, issue timely financial</w:t>
      </w:r>
      <w:r w:rsidR="237C6D64" w:rsidRPr="00C24451">
        <w:rPr>
          <w:rFonts w:eastAsia="Calibri" w:cs="Calibri"/>
        </w:rPr>
        <w:t xml:space="preserve"> and robust information and </w:t>
      </w:r>
      <w:r w:rsidR="237C6D64" w:rsidRPr="00C24451">
        <w:rPr>
          <w:rFonts w:eastAsia="Calibri" w:cs="Calibri"/>
          <w:b/>
          <w:bCs/>
        </w:rPr>
        <w:t>enhance financial management decision making</w:t>
      </w:r>
      <w:r w:rsidR="237C6D64" w:rsidRPr="00C24451">
        <w:rPr>
          <w:rFonts w:eastAsia="Calibri" w:cs="Calibri"/>
        </w:rPr>
        <w:t>.</w:t>
      </w:r>
    </w:p>
    <w:p w14:paraId="51C1222A" w14:textId="04C73969" w:rsidR="00485C8C" w:rsidRPr="00C24451" w:rsidRDefault="00485C8C" w:rsidP="00E51054">
      <w:pPr>
        <w:keepNext/>
        <w:spacing w:before="0"/>
        <w:jc w:val="both"/>
        <w:rPr>
          <w:b/>
          <w:bCs/>
        </w:rPr>
      </w:pPr>
      <w:r w:rsidRPr="00C24451">
        <w:rPr>
          <w:b/>
          <w:bCs/>
        </w:rPr>
        <w:lastRenderedPageBreak/>
        <w:t>What success looks like</w:t>
      </w:r>
      <w:r w:rsidR="48B738E4" w:rsidRPr="00C24451">
        <w:rPr>
          <w:b/>
          <w:bCs/>
        </w:rPr>
        <w:t>:</w:t>
      </w:r>
    </w:p>
    <w:p w14:paraId="78A7C03E" w14:textId="17EFFA25" w:rsidR="00485C8C" w:rsidRPr="00C24451" w:rsidRDefault="63F5384E" w:rsidP="4A1F968C">
      <w:pPr>
        <w:jc w:val="both"/>
      </w:pPr>
      <w:r w:rsidRPr="00C24451">
        <w:rPr>
          <w:b/>
          <w:bCs/>
        </w:rPr>
        <w:t>Alignment with fi</w:t>
      </w:r>
      <w:r w:rsidR="342A604F" w:rsidRPr="00C24451">
        <w:rPr>
          <w:b/>
          <w:bCs/>
        </w:rPr>
        <w:t>nancial</w:t>
      </w:r>
      <w:r w:rsidRPr="00C24451">
        <w:rPr>
          <w:b/>
          <w:bCs/>
        </w:rPr>
        <w:t xml:space="preserve"> management best practices</w:t>
      </w:r>
      <w:r w:rsidR="39B8FA58" w:rsidRPr="00C24451">
        <w:rPr>
          <w:b/>
          <w:bCs/>
        </w:rPr>
        <w:t xml:space="preserve"> (</w:t>
      </w:r>
      <w:r w:rsidR="007060DB" w:rsidRPr="00C24451">
        <w:rPr>
          <w:b/>
          <w:bCs/>
        </w:rPr>
        <w:t>t</w:t>
      </w:r>
      <w:r w:rsidRPr="00C24451">
        <w:rPr>
          <w:b/>
          <w:bCs/>
        </w:rPr>
        <w:t>he financial regulations and rules of the ITU</w:t>
      </w:r>
      <w:r w:rsidR="4C4D2BC8" w:rsidRPr="00C24451">
        <w:rPr>
          <w:b/>
          <w:bCs/>
        </w:rPr>
        <w:t>):</w:t>
      </w:r>
      <w:r w:rsidRPr="00C24451">
        <w:t xml:space="preserve"> This would ensure that financial operations are conducted in a manner that is efficient, effective, and in line with international standards.</w:t>
      </w:r>
    </w:p>
    <w:p w14:paraId="695A593C" w14:textId="02397630" w:rsidR="00485C8C" w:rsidRPr="00C24451" w:rsidRDefault="63F5384E" w:rsidP="4A1F968C">
      <w:pPr>
        <w:jc w:val="both"/>
      </w:pPr>
      <w:r w:rsidRPr="00C24451">
        <w:rPr>
          <w:b/>
          <w:bCs/>
        </w:rPr>
        <w:t>Strengthened results-based management</w:t>
      </w:r>
      <w:r w:rsidR="4C2ADB0B" w:rsidRPr="00C24451">
        <w:rPr>
          <w:b/>
          <w:bCs/>
        </w:rPr>
        <w:t xml:space="preserve"> (RBM)</w:t>
      </w:r>
      <w:r w:rsidRPr="00C24451">
        <w:rPr>
          <w:b/>
          <w:bCs/>
        </w:rPr>
        <w:t xml:space="preserve">: </w:t>
      </w:r>
      <w:r w:rsidRPr="00C24451">
        <w:t xml:space="preserve">The </w:t>
      </w:r>
      <w:r w:rsidR="6E431F09" w:rsidRPr="00C24451">
        <w:t>improvement of a RBM</w:t>
      </w:r>
      <w:r w:rsidR="650F3397" w:rsidRPr="00C24451">
        <w:t xml:space="preserve"> framework</w:t>
      </w:r>
      <w:r w:rsidRPr="00C24451">
        <w:t xml:space="preserve"> would enable the ITU to </w:t>
      </w:r>
      <w:r w:rsidR="79F45BF6" w:rsidRPr="00C24451">
        <w:t>improve</w:t>
      </w:r>
      <w:r w:rsidRPr="00C24451">
        <w:t xml:space="preserve"> financial decisions and resource allocations </w:t>
      </w:r>
      <w:r w:rsidR="7FE2FEB4" w:rsidRPr="00C24451">
        <w:t xml:space="preserve">which </w:t>
      </w:r>
      <w:r w:rsidRPr="00C24451">
        <w:t>would be guided by clear goals, objectives, and performance indicators, leading to improved accountability and the achievement of desired outcomes.</w:t>
      </w:r>
    </w:p>
    <w:p w14:paraId="08960DCA" w14:textId="323778D2" w:rsidR="00485C8C" w:rsidRPr="00C24451" w:rsidRDefault="63F5384E" w:rsidP="4A1F968C">
      <w:pPr>
        <w:jc w:val="both"/>
      </w:pPr>
      <w:r w:rsidRPr="00C24451">
        <w:rPr>
          <w:b/>
          <w:bCs/>
        </w:rPr>
        <w:t>Enhanced transparency and availability of financial information:</w:t>
      </w:r>
      <w:r w:rsidRPr="00C24451">
        <w:t xml:space="preserve"> The establishment of robust financial management practices would result in increased transparency in financial operations. This includes timely and accurate reporting, and accessibility of financial data to stakeholders. Transparent financial information would promote accountability and enable informed decision-making.</w:t>
      </w:r>
    </w:p>
    <w:p w14:paraId="673DB1AA" w14:textId="1B0A41EE" w:rsidR="00485C8C" w:rsidRPr="00C24451" w:rsidRDefault="63F5384E" w:rsidP="4A1F968C">
      <w:pPr>
        <w:jc w:val="both"/>
      </w:pPr>
      <w:r w:rsidRPr="00C24451">
        <w:rPr>
          <w:b/>
          <w:bCs/>
        </w:rPr>
        <w:t>Aligned organizational structure and processes:</w:t>
      </w:r>
      <w:r w:rsidRPr="00C24451">
        <w:t xml:space="preserve"> This means ensuring clear roles, responsibilities, and reporting lines, as well as efficient and streamlined processes that optimize resource allocation, minimize duplication, and promote collaboration and communication.</w:t>
      </w:r>
    </w:p>
    <w:p w14:paraId="390A4E83" w14:textId="58F34604" w:rsidR="00485C8C" w:rsidRPr="00C24451" w:rsidRDefault="63F5384E" w:rsidP="4A1F968C">
      <w:pPr>
        <w:jc w:val="both"/>
      </w:pPr>
      <w:r w:rsidRPr="00C24451">
        <w:rPr>
          <w:b/>
          <w:bCs/>
        </w:rPr>
        <w:t>Timely and robust financial information:</w:t>
      </w:r>
      <w:r w:rsidRPr="00C24451">
        <w:t xml:space="preserve"> The financial processes within the ITU should be capable of generating timely and accurate financial information. This includes timely budgeting, financial reporting, and analysis, enabling informed financial management decision-making at all levels of the organization.</w:t>
      </w:r>
    </w:p>
    <w:p w14:paraId="1777E455" w14:textId="44FD0DFB" w:rsidR="00611689" w:rsidRPr="00C24451" w:rsidRDefault="00611689" w:rsidP="00611689">
      <w:pPr>
        <w:jc w:val="both"/>
      </w:pPr>
      <w:r w:rsidRPr="00C24451">
        <w:t xml:space="preserve">Further details are outlined in the ITU’s financial </w:t>
      </w:r>
      <w:r w:rsidR="00883474">
        <w:t xml:space="preserve">management </w:t>
      </w:r>
      <w:r w:rsidRPr="00263AC0">
        <w:t xml:space="preserve">transformation </w:t>
      </w:r>
      <w:r w:rsidR="003256F7" w:rsidRPr="00263AC0">
        <w:t>plan</w:t>
      </w:r>
      <w:r w:rsidR="00883474" w:rsidRPr="00263AC0">
        <w:t xml:space="preserve"> </w:t>
      </w:r>
      <w:r w:rsidRPr="00263AC0">
        <w:t>(</w:t>
      </w:r>
      <w:hyperlink r:id="rId43" w:history="1">
        <w:r w:rsidRPr="00263AC0">
          <w:rPr>
            <w:rStyle w:val="Hyperlink"/>
          </w:rPr>
          <w:t>C23/</w:t>
        </w:r>
        <w:r w:rsidR="00353384" w:rsidRPr="00263AC0">
          <w:rPr>
            <w:rStyle w:val="Hyperlink"/>
          </w:rPr>
          <w:t>50</w:t>
        </w:r>
      </w:hyperlink>
      <w:r w:rsidRPr="00263AC0">
        <w:t>)</w:t>
      </w:r>
      <w:r w:rsidR="00433FCA" w:rsidRPr="00263AC0">
        <w:t>.</w:t>
      </w:r>
    </w:p>
    <w:p w14:paraId="29363FC8" w14:textId="0347783E" w:rsidR="00485C8C" w:rsidRPr="00C24451" w:rsidRDefault="00790604" w:rsidP="001D6A84">
      <w:pPr>
        <w:pStyle w:val="ListParagraph"/>
        <w:keepNext/>
        <w:numPr>
          <w:ilvl w:val="0"/>
          <w:numId w:val="8"/>
        </w:numPr>
        <w:tabs>
          <w:tab w:val="clear" w:pos="567"/>
          <w:tab w:val="clear" w:pos="1134"/>
          <w:tab w:val="clear" w:pos="1701"/>
          <w:tab w:val="clear" w:pos="2268"/>
          <w:tab w:val="clear" w:pos="2835"/>
        </w:tabs>
        <w:spacing w:before="240"/>
        <w:ind w:left="357" w:hanging="357"/>
        <w:jc w:val="both"/>
        <w:rPr>
          <w:b/>
          <w:bCs/>
        </w:rPr>
      </w:pPr>
      <w:r w:rsidRPr="00C24451">
        <w:rPr>
          <w:b/>
          <w:bCs/>
        </w:rPr>
        <w:t xml:space="preserve">Transformation of </w:t>
      </w:r>
      <w:r w:rsidR="1404E159" w:rsidRPr="00C24451">
        <w:rPr>
          <w:b/>
          <w:bCs/>
        </w:rPr>
        <w:t>IT</w:t>
      </w:r>
      <w:r w:rsidR="00F34B7A" w:rsidRPr="00C24451">
        <w:rPr>
          <w:b/>
          <w:bCs/>
        </w:rPr>
        <w:t xml:space="preserve"> Systems and Tools</w:t>
      </w:r>
    </w:p>
    <w:p w14:paraId="4C4DD6AD" w14:textId="5C3D35A2" w:rsidR="00AF38FF" w:rsidRPr="00C24451" w:rsidRDefault="006E3907" w:rsidP="00AF38FF">
      <w:pPr>
        <w:tabs>
          <w:tab w:val="clear" w:pos="567"/>
          <w:tab w:val="clear" w:pos="1134"/>
          <w:tab w:val="clear" w:pos="1701"/>
          <w:tab w:val="clear" w:pos="2268"/>
          <w:tab w:val="clear" w:pos="2835"/>
        </w:tabs>
        <w:spacing w:before="0"/>
        <w:jc w:val="both"/>
      </w:pPr>
      <w:r w:rsidRPr="00C24451">
        <w:t>ITU capabilities are not digitally enabled enough to deliver on ITU</w:t>
      </w:r>
      <w:r w:rsidR="000B0614" w:rsidRPr="00C24451">
        <w:t>'s</w:t>
      </w:r>
      <w:r w:rsidRPr="00C24451">
        <w:t xml:space="preserve"> core mandate and goals in an effective and financially sustainable manner.</w:t>
      </w:r>
      <w:r w:rsidR="00AF38FF" w:rsidRPr="00C24451">
        <w:t xml:space="preserve"> The following key </w:t>
      </w:r>
      <w:r w:rsidR="00350966" w:rsidRPr="00C24451">
        <w:t xml:space="preserve">focus areas were identified </w:t>
      </w:r>
      <w:r w:rsidR="00AF38FF" w:rsidRPr="00C24451">
        <w:t xml:space="preserve">under the </w:t>
      </w:r>
      <w:r w:rsidR="00C774F6" w:rsidRPr="00C24451">
        <w:t xml:space="preserve">IT </w:t>
      </w:r>
      <w:r w:rsidR="00521ACF" w:rsidRPr="00C24451">
        <w:t>Transformation</w:t>
      </w:r>
      <w:r w:rsidR="00AF38FF" w:rsidRPr="00C24451">
        <w:t xml:space="preserve"> Roadmap Project</w:t>
      </w:r>
      <w:r w:rsidR="004664A6">
        <w:t xml:space="preserve"> </w:t>
      </w:r>
      <w:r w:rsidR="004664A6" w:rsidRPr="00263AC0">
        <w:t>(</w:t>
      </w:r>
      <w:hyperlink r:id="rId44" w:history="1">
        <w:r w:rsidR="004664A6" w:rsidRPr="00263AC0">
          <w:rPr>
            <w:rStyle w:val="Hyperlink"/>
          </w:rPr>
          <w:t>C23/INF/11</w:t>
        </w:r>
      </w:hyperlink>
      <w:r w:rsidR="004664A6" w:rsidRPr="00263AC0">
        <w:t>)</w:t>
      </w:r>
      <w:r w:rsidR="00AF38FF" w:rsidRPr="00C24451">
        <w:t>:</w:t>
      </w:r>
    </w:p>
    <w:p w14:paraId="4F385824" w14:textId="6FD379DA" w:rsidR="00104F58" w:rsidRPr="00C24451" w:rsidRDefault="00104F58" w:rsidP="00664498">
      <w:pPr>
        <w:pStyle w:val="ListParagraph"/>
        <w:numPr>
          <w:ilvl w:val="0"/>
          <w:numId w:val="52"/>
        </w:numPr>
        <w:spacing w:before="0" w:line="257" w:lineRule="auto"/>
        <w:jc w:val="both"/>
        <w:rPr>
          <w:rFonts w:eastAsia="Calibri" w:cs="Calibri"/>
        </w:rPr>
      </w:pPr>
      <w:r w:rsidRPr="00C24451">
        <w:rPr>
          <w:rFonts w:eastAsia="Calibri" w:cs="Calibri"/>
          <w:b/>
          <w:bCs/>
        </w:rPr>
        <w:t>Focus on Operational Excellenc</w:t>
      </w:r>
      <w:r w:rsidR="002A75A1" w:rsidRPr="00C24451">
        <w:rPr>
          <w:rFonts w:eastAsia="Calibri" w:cs="Calibri"/>
          <w:b/>
          <w:bCs/>
        </w:rPr>
        <w:t>e</w:t>
      </w:r>
      <w:r w:rsidRPr="00C24451">
        <w:rPr>
          <w:rFonts w:eastAsia="Calibri" w:cs="Calibri"/>
        </w:rPr>
        <w:t xml:space="preserve"> through optimization of processes and increase of fiscal discipline, rationalization of IT tools, ITU-wide IT governance and effective management of risks</w:t>
      </w:r>
      <w:r w:rsidR="0029455F" w:rsidRPr="00C24451">
        <w:rPr>
          <w:rFonts w:eastAsia="Calibri" w:cs="Calibri"/>
        </w:rPr>
        <w:t>. Modern digital capabilities are critical to achiev</w:t>
      </w:r>
      <w:r w:rsidR="006676C8" w:rsidRPr="00C24451">
        <w:rPr>
          <w:rFonts w:eastAsia="Calibri" w:cs="Calibri"/>
        </w:rPr>
        <w:t>ing</w:t>
      </w:r>
      <w:r w:rsidR="0029455F" w:rsidRPr="00C24451">
        <w:rPr>
          <w:rFonts w:eastAsia="Calibri" w:cs="Calibri"/>
        </w:rPr>
        <w:t xml:space="preserve"> organizational excellence (e.g., availability of data, efficiency of processes, and protection of </w:t>
      </w:r>
      <w:r w:rsidR="0072183F" w:rsidRPr="00C24451">
        <w:rPr>
          <w:rFonts w:eastAsia="Calibri" w:cs="Calibri"/>
        </w:rPr>
        <w:t>ITU</w:t>
      </w:r>
      <w:r w:rsidR="006676C8" w:rsidRPr="00C24451">
        <w:rPr>
          <w:rFonts w:eastAsia="Calibri" w:cs="Calibri"/>
        </w:rPr>
        <w:t>'</w:t>
      </w:r>
      <w:r w:rsidR="0072183F" w:rsidRPr="00C24451">
        <w:rPr>
          <w:rFonts w:eastAsia="Calibri" w:cs="Calibri"/>
        </w:rPr>
        <w:t>s</w:t>
      </w:r>
      <w:r w:rsidR="0029455F" w:rsidRPr="00C24451">
        <w:rPr>
          <w:rFonts w:eastAsia="Calibri" w:cs="Calibri"/>
        </w:rPr>
        <w:t xml:space="preserve"> assets).</w:t>
      </w:r>
      <w:r w:rsidR="00C15F65">
        <w:rPr>
          <w:rFonts w:eastAsia="Calibri" w:cs="Calibri"/>
        </w:rPr>
        <w:t xml:space="preserve"> This applies to ITU’s HQ and field operations.</w:t>
      </w:r>
    </w:p>
    <w:p w14:paraId="24D1897D" w14:textId="1B777935" w:rsidR="002B53F9" w:rsidRPr="00C24451" w:rsidRDefault="00CC273E" w:rsidP="00664498">
      <w:pPr>
        <w:pStyle w:val="ListParagraph"/>
        <w:numPr>
          <w:ilvl w:val="0"/>
          <w:numId w:val="52"/>
        </w:numPr>
        <w:spacing w:before="0" w:line="257" w:lineRule="auto"/>
        <w:jc w:val="both"/>
        <w:rPr>
          <w:rFonts w:eastAsia="Calibri" w:cs="Calibri"/>
        </w:rPr>
      </w:pPr>
      <w:r w:rsidRPr="00C24451">
        <w:rPr>
          <w:rFonts w:eastAsia="Calibri" w:cs="Calibri"/>
          <w:b/>
          <w:bCs/>
        </w:rPr>
        <w:t>Enablement of</w:t>
      </w:r>
      <w:r w:rsidR="002B53F9" w:rsidRPr="00C24451">
        <w:rPr>
          <w:rFonts w:eastAsia="Calibri" w:cs="Calibri"/>
          <w:b/>
          <w:bCs/>
        </w:rPr>
        <w:t xml:space="preserve"> </w:t>
      </w:r>
      <w:r w:rsidR="007710B3" w:rsidRPr="00C24451">
        <w:rPr>
          <w:rFonts w:eastAsia="Calibri" w:cs="Calibri"/>
          <w:b/>
        </w:rPr>
        <w:t>R</w:t>
      </w:r>
      <w:r w:rsidR="002B53F9" w:rsidRPr="00C24451">
        <w:rPr>
          <w:rFonts w:eastAsia="Calibri" w:cs="Calibri"/>
          <w:b/>
        </w:rPr>
        <w:t xml:space="preserve">esource </w:t>
      </w:r>
      <w:r w:rsidR="007710B3" w:rsidRPr="00C24451">
        <w:rPr>
          <w:rFonts w:eastAsia="Calibri" w:cs="Calibri"/>
          <w:b/>
        </w:rPr>
        <w:t>M</w:t>
      </w:r>
      <w:r w:rsidR="002B53F9" w:rsidRPr="00C24451">
        <w:rPr>
          <w:rFonts w:eastAsia="Calibri" w:cs="Calibri"/>
          <w:b/>
        </w:rPr>
        <w:t>obilization</w:t>
      </w:r>
      <w:r w:rsidRPr="00C24451">
        <w:rPr>
          <w:rFonts w:eastAsia="Calibri" w:cs="Calibri"/>
          <w:b/>
          <w:bCs/>
        </w:rPr>
        <w:t xml:space="preserve"> strategy</w:t>
      </w:r>
      <w:r w:rsidR="002B53F9" w:rsidRPr="00C24451">
        <w:rPr>
          <w:rFonts w:eastAsia="Calibri" w:cs="Calibri"/>
        </w:rPr>
        <w:t xml:space="preserve"> </w:t>
      </w:r>
      <w:r w:rsidR="00706E15" w:rsidRPr="00C24451">
        <w:rPr>
          <w:rFonts w:eastAsia="Calibri" w:cs="Calibri"/>
        </w:rPr>
        <w:t>by engaging and activating</w:t>
      </w:r>
      <w:r w:rsidR="002B53F9" w:rsidRPr="00C24451">
        <w:rPr>
          <w:rFonts w:eastAsia="Calibri" w:cs="Calibri"/>
        </w:rPr>
        <w:t xml:space="preserve"> existing and prospective members</w:t>
      </w:r>
      <w:r w:rsidR="005116F7" w:rsidRPr="00C24451">
        <w:rPr>
          <w:rFonts w:eastAsia="Calibri" w:cs="Calibri"/>
        </w:rPr>
        <w:t xml:space="preserve"> </w:t>
      </w:r>
      <w:r w:rsidR="002B53F9" w:rsidRPr="00C24451">
        <w:rPr>
          <w:rFonts w:eastAsia="Calibri" w:cs="Calibri"/>
        </w:rPr>
        <w:t>by providing exceptional value through ITU services and products while ensuring an outstanding customer experience</w:t>
      </w:r>
      <w:r w:rsidR="005116F7" w:rsidRPr="00C24451">
        <w:rPr>
          <w:rFonts w:eastAsia="Calibri" w:cs="Calibri"/>
        </w:rPr>
        <w:t xml:space="preserve">. </w:t>
      </w:r>
      <w:r w:rsidR="00945914" w:rsidRPr="00C24451">
        <w:rPr>
          <w:rFonts w:eastAsia="Calibri" w:cs="Calibri"/>
        </w:rPr>
        <w:t>Resource mobilization strategy calls for significant changes in IT solutions</w:t>
      </w:r>
      <w:r w:rsidR="00633222">
        <w:rPr>
          <w:rFonts w:eastAsia="Calibri" w:cs="Calibri"/>
        </w:rPr>
        <w:t xml:space="preserve"> to support</w:t>
      </w:r>
      <w:r w:rsidR="00953B08">
        <w:rPr>
          <w:rFonts w:eastAsia="Calibri" w:cs="Calibri"/>
        </w:rPr>
        <w:t xml:space="preserve"> </w:t>
      </w:r>
      <w:r w:rsidR="00F97ABA">
        <w:rPr>
          <w:rFonts w:eastAsia="Calibri" w:cs="Calibri"/>
        </w:rPr>
        <w:t xml:space="preserve">internal </w:t>
      </w:r>
      <w:r w:rsidR="00953B08">
        <w:rPr>
          <w:rFonts w:eastAsia="Calibri" w:cs="Calibri"/>
        </w:rPr>
        <w:t>coordinated and</w:t>
      </w:r>
      <w:r w:rsidR="00633222">
        <w:rPr>
          <w:rFonts w:eastAsia="Calibri" w:cs="Calibri"/>
        </w:rPr>
        <w:t xml:space="preserve"> effective One ITU account management and business development</w:t>
      </w:r>
      <w:r w:rsidR="00F97ABA">
        <w:rPr>
          <w:rFonts w:eastAsia="Calibri" w:cs="Calibri"/>
        </w:rPr>
        <w:t xml:space="preserve"> as well as project a modern One ITU image to external audiences</w:t>
      </w:r>
      <w:r w:rsidR="00D1199B" w:rsidRPr="00C24451">
        <w:rPr>
          <w:rFonts w:eastAsia="Calibri" w:cs="Calibri"/>
        </w:rPr>
        <w:t xml:space="preserve">. ITU </w:t>
      </w:r>
      <w:r w:rsidR="00A13F1A" w:rsidRPr="00C24451">
        <w:rPr>
          <w:rFonts w:eastAsia="Calibri" w:cs="Calibri"/>
        </w:rPr>
        <w:t>must</w:t>
      </w:r>
      <w:r w:rsidR="00D1199B" w:rsidRPr="00C24451">
        <w:rPr>
          <w:rFonts w:eastAsia="Calibri" w:cs="Calibri"/>
        </w:rPr>
        <w:t xml:space="preserve"> address how it</w:t>
      </w:r>
      <w:r w:rsidR="00945914" w:rsidRPr="00C24451" w:rsidDel="00D1199B">
        <w:rPr>
          <w:rFonts w:eastAsia="Calibri" w:cs="Calibri"/>
        </w:rPr>
        <w:t xml:space="preserve"> </w:t>
      </w:r>
      <w:r w:rsidR="00945914" w:rsidRPr="00C24451">
        <w:rPr>
          <w:rFonts w:eastAsia="Calibri" w:cs="Calibri"/>
        </w:rPr>
        <w:t xml:space="preserve">engages </w:t>
      </w:r>
      <w:r w:rsidR="00BA5FA7">
        <w:rPr>
          <w:rFonts w:eastAsia="Calibri" w:cs="Calibri"/>
        </w:rPr>
        <w:t xml:space="preserve">as an organization </w:t>
      </w:r>
      <w:r w:rsidR="00945914" w:rsidRPr="00C24451">
        <w:rPr>
          <w:rFonts w:eastAsia="Calibri" w:cs="Calibri"/>
        </w:rPr>
        <w:t>with its members, employees, donors, and industry in</w:t>
      </w:r>
      <w:r w:rsidR="00945914" w:rsidRPr="00C24451" w:rsidDel="001A0AF3">
        <w:rPr>
          <w:rFonts w:eastAsia="Calibri" w:cs="Calibri"/>
        </w:rPr>
        <w:t xml:space="preserve"> </w:t>
      </w:r>
      <w:r w:rsidR="00945914" w:rsidRPr="00C24451">
        <w:rPr>
          <w:rFonts w:eastAsia="Calibri" w:cs="Calibri"/>
        </w:rPr>
        <w:t>modern and appealing ways</w:t>
      </w:r>
      <w:r w:rsidR="00CD5103" w:rsidRPr="00C24451">
        <w:rPr>
          <w:rFonts w:eastAsia="Calibri" w:cs="Calibri"/>
        </w:rPr>
        <w:t>. It must stay</w:t>
      </w:r>
      <w:r w:rsidR="00945914" w:rsidRPr="00C24451">
        <w:rPr>
          <w:rFonts w:eastAsia="Calibri" w:cs="Calibri"/>
        </w:rPr>
        <w:t xml:space="preserve"> relevant and capable </w:t>
      </w:r>
      <w:r w:rsidR="00D1199B" w:rsidRPr="00C24451">
        <w:rPr>
          <w:rFonts w:eastAsia="Calibri" w:cs="Calibri"/>
        </w:rPr>
        <w:t>of delivering</w:t>
      </w:r>
      <w:r w:rsidR="00945914" w:rsidRPr="00C24451">
        <w:rPr>
          <w:rFonts w:eastAsia="Calibri" w:cs="Calibri"/>
        </w:rPr>
        <w:t xml:space="preserve"> </w:t>
      </w:r>
      <w:r w:rsidR="00E60411" w:rsidRPr="00C24451">
        <w:rPr>
          <w:rFonts w:eastAsia="Calibri" w:cs="Calibri"/>
        </w:rPr>
        <w:t xml:space="preserve">deep technical expertise and </w:t>
      </w:r>
      <w:r w:rsidR="00CD5103" w:rsidRPr="00C24451">
        <w:rPr>
          <w:rFonts w:eastAsia="Calibri" w:cs="Calibri"/>
        </w:rPr>
        <w:t>exceptional experiences</w:t>
      </w:r>
      <w:r w:rsidR="00E60411" w:rsidRPr="00C24451">
        <w:rPr>
          <w:rFonts w:eastAsia="Calibri" w:cs="Calibri"/>
        </w:rPr>
        <w:t>.</w:t>
      </w:r>
    </w:p>
    <w:p w14:paraId="4D1A7B66" w14:textId="2E53D06D" w:rsidR="00BF2BB6" w:rsidRPr="00C24451" w:rsidRDefault="00154195" w:rsidP="00664498">
      <w:pPr>
        <w:pStyle w:val="ListParagraph"/>
        <w:numPr>
          <w:ilvl w:val="0"/>
          <w:numId w:val="52"/>
        </w:numPr>
        <w:spacing w:before="0" w:line="257" w:lineRule="auto"/>
        <w:jc w:val="both"/>
        <w:rPr>
          <w:rFonts w:eastAsia="Calibri" w:cs="Calibri"/>
          <w:sz w:val="22"/>
          <w:szCs w:val="22"/>
        </w:rPr>
      </w:pPr>
      <w:r w:rsidRPr="00C24451">
        <w:rPr>
          <w:rFonts w:eastAsia="Calibri" w:cs="Calibri"/>
          <w:b/>
          <w:bCs/>
        </w:rPr>
        <w:t>Mitigation on Operational Risk</w:t>
      </w:r>
      <w:r w:rsidR="00A61354" w:rsidRPr="00C24451">
        <w:rPr>
          <w:rFonts w:eastAsia="Calibri" w:cs="Calibri"/>
        </w:rPr>
        <w:t xml:space="preserve">. </w:t>
      </w:r>
      <w:r w:rsidR="00F741B3" w:rsidRPr="00C24451">
        <w:rPr>
          <w:rFonts w:eastAsia="Calibri" w:cs="Calibri"/>
        </w:rPr>
        <w:t>Several</w:t>
      </w:r>
      <w:r w:rsidR="00006F14" w:rsidRPr="00C24451">
        <w:rPr>
          <w:rFonts w:eastAsia="Calibri" w:cs="Calibri"/>
        </w:rPr>
        <w:t xml:space="preserve"> c</w:t>
      </w:r>
      <w:r w:rsidR="000E5156" w:rsidRPr="00C24451">
        <w:rPr>
          <w:rFonts w:eastAsia="Calibri" w:cs="Calibri"/>
        </w:rPr>
        <w:t xml:space="preserve">ritical IT systems </w:t>
      </w:r>
      <w:r w:rsidR="00DD3F9A" w:rsidRPr="00C24451">
        <w:rPr>
          <w:rFonts w:eastAsia="Calibri" w:cs="Calibri"/>
        </w:rPr>
        <w:t>to deliver the core mandate of ITU are running based on obsolete technologies</w:t>
      </w:r>
      <w:r w:rsidR="003707EA" w:rsidRPr="00C24451">
        <w:rPr>
          <w:rFonts w:eastAsia="Calibri" w:cs="Calibri"/>
        </w:rPr>
        <w:t xml:space="preserve"> without proper documentation</w:t>
      </w:r>
      <w:r w:rsidR="00B144E1" w:rsidRPr="00C24451">
        <w:rPr>
          <w:rFonts w:eastAsia="Calibri" w:cs="Calibri"/>
        </w:rPr>
        <w:t xml:space="preserve">, </w:t>
      </w:r>
      <w:r w:rsidR="00447A02" w:rsidRPr="00C24451">
        <w:rPr>
          <w:rFonts w:eastAsia="Calibri" w:cs="Calibri"/>
        </w:rPr>
        <w:t>which</w:t>
      </w:r>
      <w:r w:rsidR="003844DE" w:rsidRPr="00C24451">
        <w:rPr>
          <w:rFonts w:eastAsia="Calibri" w:cs="Calibri"/>
        </w:rPr>
        <w:t xml:space="preserve"> poses</w:t>
      </w:r>
      <w:r w:rsidR="00B144E1" w:rsidRPr="00C24451">
        <w:rPr>
          <w:rFonts w:eastAsia="Calibri" w:cs="Calibri"/>
        </w:rPr>
        <w:t xml:space="preserve"> risks to business continuity</w:t>
      </w:r>
      <w:r w:rsidR="008A7D0B" w:rsidRPr="00C24451">
        <w:rPr>
          <w:rFonts w:eastAsia="Calibri" w:cs="Calibri"/>
        </w:rPr>
        <w:t xml:space="preserve"> and </w:t>
      </w:r>
      <w:r w:rsidR="00774D48" w:rsidRPr="00C24451">
        <w:rPr>
          <w:rFonts w:eastAsia="Calibri" w:cs="Calibri"/>
        </w:rPr>
        <w:t>vulnerabilities to cyber threats</w:t>
      </w:r>
      <w:r w:rsidR="007C537E">
        <w:rPr>
          <w:rFonts w:eastAsia="Calibri" w:cs="Calibri"/>
        </w:rPr>
        <w:t xml:space="preserve"> (</w:t>
      </w:r>
      <w:r w:rsidR="00F04ED8">
        <w:rPr>
          <w:rFonts w:eastAsia="Calibri" w:cs="Calibri"/>
        </w:rPr>
        <w:t xml:space="preserve">concerns have been </w:t>
      </w:r>
      <w:r w:rsidR="00F04ED8">
        <w:rPr>
          <w:rFonts w:eastAsia="Calibri" w:cs="Calibri"/>
        </w:rPr>
        <w:lastRenderedPageBreak/>
        <w:t xml:space="preserve">previously raised by the </w:t>
      </w:r>
      <w:r w:rsidR="007C537E">
        <w:rPr>
          <w:rFonts w:eastAsia="Calibri" w:cs="Calibri"/>
        </w:rPr>
        <w:t xml:space="preserve">External Auditors on the </w:t>
      </w:r>
      <w:r w:rsidR="00F04ED8">
        <w:rPr>
          <w:rFonts w:eastAsia="Calibri" w:cs="Calibri"/>
        </w:rPr>
        <w:t xml:space="preserve">use of </w:t>
      </w:r>
      <w:r w:rsidR="007C537E">
        <w:rPr>
          <w:rFonts w:eastAsia="Calibri" w:cs="Calibri"/>
        </w:rPr>
        <w:t>“shadow IT” systems)</w:t>
      </w:r>
      <w:r w:rsidR="0060553E" w:rsidRPr="00C24451">
        <w:rPr>
          <w:rFonts w:eastAsia="Calibri" w:cs="Calibri"/>
        </w:rPr>
        <w:t>.</w:t>
      </w:r>
      <w:r w:rsidR="003844DE" w:rsidRPr="00C24451">
        <w:rPr>
          <w:rFonts w:eastAsia="Calibri" w:cs="Calibri"/>
        </w:rPr>
        <w:t xml:space="preserve"> Cybersecurity</w:t>
      </w:r>
      <w:r w:rsidR="00480A4E" w:rsidRPr="00C24451">
        <w:rPr>
          <w:rFonts w:eastAsia="Calibri" w:cs="Calibri"/>
        </w:rPr>
        <w:t xml:space="preserve"> capabilities within</w:t>
      </w:r>
      <w:r w:rsidR="004D064B" w:rsidRPr="00C24451">
        <w:rPr>
          <w:rFonts w:eastAsia="Calibri" w:cs="Calibri"/>
        </w:rPr>
        <w:t xml:space="preserve"> ITU </w:t>
      </w:r>
      <w:r w:rsidR="00406B69" w:rsidRPr="00C24451">
        <w:rPr>
          <w:rFonts w:eastAsia="Calibri" w:cs="Calibri"/>
        </w:rPr>
        <w:t>need improvement</w:t>
      </w:r>
      <w:r w:rsidR="00031326" w:rsidRPr="00C24451">
        <w:rPr>
          <w:rFonts w:eastAsia="Calibri" w:cs="Calibri"/>
        </w:rPr>
        <w:t>. ITU ha</w:t>
      </w:r>
      <w:r w:rsidR="00FA7280">
        <w:rPr>
          <w:rFonts w:eastAsia="Calibri" w:cs="Calibri"/>
        </w:rPr>
        <w:t>s</w:t>
      </w:r>
      <w:r w:rsidR="00031326" w:rsidRPr="00C24451">
        <w:rPr>
          <w:rFonts w:eastAsia="Calibri" w:cs="Calibri"/>
        </w:rPr>
        <w:t xml:space="preserve"> placed a lot of focus on</w:t>
      </w:r>
      <w:r w:rsidR="00480A4E" w:rsidRPr="00C24451">
        <w:rPr>
          <w:rFonts w:eastAsia="Calibri" w:cs="Calibri"/>
        </w:rPr>
        <w:t xml:space="preserve"> </w:t>
      </w:r>
      <w:r w:rsidR="00D408E6" w:rsidRPr="00C24451">
        <w:rPr>
          <w:rFonts w:eastAsia="Calibri" w:cs="Calibri"/>
        </w:rPr>
        <w:t xml:space="preserve">the technical </w:t>
      </w:r>
      <w:r w:rsidR="00031326" w:rsidRPr="00C24451">
        <w:rPr>
          <w:rFonts w:eastAsia="Calibri" w:cs="Calibri"/>
        </w:rPr>
        <w:t xml:space="preserve">side </w:t>
      </w:r>
      <w:r w:rsidR="00824AB5" w:rsidRPr="00C24451">
        <w:rPr>
          <w:rFonts w:eastAsia="Calibri" w:cs="Calibri"/>
        </w:rPr>
        <w:t>of cyber protection</w:t>
      </w:r>
      <w:r w:rsidR="003844DE" w:rsidRPr="00C24451">
        <w:rPr>
          <w:rFonts w:eastAsia="Calibri" w:cs="Calibri"/>
        </w:rPr>
        <w:t>.</w:t>
      </w:r>
      <w:r w:rsidR="001E6510">
        <w:rPr>
          <w:rFonts w:eastAsia="Calibri" w:cs="Calibri"/>
        </w:rPr>
        <w:t xml:space="preserve"> </w:t>
      </w:r>
      <w:r w:rsidR="003844DE" w:rsidRPr="00C24451">
        <w:rPr>
          <w:rFonts w:eastAsia="Calibri" w:cs="Calibri"/>
        </w:rPr>
        <w:t>However,</w:t>
      </w:r>
      <w:r w:rsidR="00824AB5" w:rsidRPr="00C24451">
        <w:rPr>
          <w:rFonts w:eastAsia="Calibri" w:cs="Calibri"/>
        </w:rPr>
        <w:t xml:space="preserve"> more work needs to be done</w:t>
      </w:r>
      <w:r w:rsidR="00D408E6" w:rsidRPr="00C24451">
        <w:rPr>
          <w:rFonts w:eastAsia="Calibri" w:cs="Calibri"/>
        </w:rPr>
        <w:t xml:space="preserve"> in </w:t>
      </w:r>
      <w:r w:rsidR="00824AB5" w:rsidRPr="00C24451">
        <w:rPr>
          <w:rFonts w:eastAsia="Calibri" w:cs="Calibri"/>
        </w:rPr>
        <w:t xml:space="preserve">the </w:t>
      </w:r>
      <w:r w:rsidR="00F82895" w:rsidRPr="00C24451">
        <w:rPr>
          <w:rFonts w:eastAsia="Calibri" w:cs="Calibri"/>
        </w:rPr>
        <w:t xml:space="preserve">non-technical </w:t>
      </w:r>
      <w:r w:rsidR="00824AB5" w:rsidRPr="00C24451">
        <w:rPr>
          <w:rFonts w:eastAsia="Calibri" w:cs="Calibri"/>
        </w:rPr>
        <w:t>domains (user training, insider threats,</w:t>
      </w:r>
      <w:r w:rsidR="004F26DF" w:rsidRPr="00C24451">
        <w:rPr>
          <w:rFonts w:eastAsia="Calibri" w:cs="Calibri"/>
        </w:rPr>
        <w:t xml:space="preserve"> data governance and classification </w:t>
      </w:r>
      <w:proofErr w:type="gramStart"/>
      <w:r w:rsidR="00B90107" w:rsidRPr="00C24451">
        <w:rPr>
          <w:rFonts w:eastAsia="Calibri" w:cs="Calibri"/>
        </w:rPr>
        <w:t>in order</w:t>
      </w:r>
      <w:r w:rsidR="004F26DF" w:rsidRPr="00C24451">
        <w:rPr>
          <w:rFonts w:eastAsia="Calibri" w:cs="Calibri"/>
        </w:rPr>
        <w:t xml:space="preserve"> to</w:t>
      </w:r>
      <w:proofErr w:type="gramEnd"/>
      <w:r w:rsidR="004F26DF" w:rsidRPr="00C24451">
        <w:rPr>
          <w:rFonts w:eastAsia="Calibri" w:cs="Calibri"/>
        </w:rPr>
        <w:t xml:space="preserve"> </w:t>
      </w:r>
      <w:r w:rsidR="00A87A04" w:rsidRPr="00C24451">
        <w:rPr>
          <w:rFonts w:eastAsia="Calibri" w:cs="Calibri"/>
        </w:rPr>
        <w:t xml:space="preserve">place proper </w:t>
      </w:r>
      <w:r w:rsidR="004F26DF" w:rsidRPr="00C24451">
        <w:rPr>
          <w:rFonts w:eastAsia="Calibri" w:cs="Calibri"/>
        </w:rPr>
        <w:t>protect</w:t>
      </w:r>
      <w:r w:rsidR="00A87A04" w:rsidRPr="00C24451">
        <w:rPr>
          <w:rFonts w:eastAsia="Calibri" w:cs="Calibri"/>
        </w:rPr>
        <w:t>ion to</w:t>
      </w:r>
      <w:r w:rsidR="004F26DF" w:rsidRPr="00C24451">
        <w:rPr>
          <w:rFonts w:eastAsia="Calibri" w:cs="Calibri"/>
        </w:rPr>
        <w:t xml:space="preserve"> the most valuable assets</w:t>
      </w:r>
      <w:r w:rsidR="00AA68B9" w:rsidRPr="00C24451">
        <w:rPr>
          <w:rFonts w:eastAsia="Calibri" w:cs="Calibri"/>
        </w:rPr>
        <w:t>)</w:t>
      </w:r>
      <w:r w:rsidR="004F26DF" w:rsidRPr="00C24451">
        <w:rPr>
          <w:rFonts w:eastAsia="Calibri" w:cs="Calibri"/>
        </w:rPr>
        <w:t>.</w:t>
      </w:r>
    </w:p>
    <w:p w14:paraId="6DA352DB" w14:textId="006739B1" w:rsidR="00AF78D4" w:rsidRPr="00C24451" w:rsidRDefault="00AF78D4" w:rsidP="00B12F3D">
      <w:pPr>
        <w:keepNext/>
        <w:spacing w:before="0"/>
        <w:jc w:val="both"/>
        <w:rPr>
          <w:b/>
          <w:bCs/>
        </w:rPr>
      </w:pPr>
      <w:r w:rsidRPr="00C24451">
        <w:rPr>
          <w:b/>
          <w:bCs/>
        </w:rPr>
        <w:t>What success looks like:</w:t>
      </w:r>
    </w:p>
    <w:p w14:paraId="7B471FEA" w14:textId="1BF4DD6F" w:rsidR="00351EB6" w:rsidRPr="00C24451" w:rsidRDefault="00351EB6" w:rsidP="00351EB6">
      <w:pPr>
        <w:jc w:val="both"/>
      </w:pPr>
      <w:r w:rsidRPr="00C24451">
        <w:t>"</w:t>
      </w:r>
      <w:r w:rsidRPr="00C24451">
        <w:rPr>
          <w:b/>
          <w:bCs/>
        </w:rPr>
        <w:t>How" we do IT</w:t>
      </w:r>
      <w:r w:rsidRPr="00C24451">
        <w:t>: Comprehensive IT Governance in place, ensuring business and IT work in tandem, resulting in more efficient use of IT resources. IT investments and implementation decisions must be driven by clearly articulated business strategy, justified needs and requirements.</w:t>
      </w:r>
    </w:p>
    <w:p w14:paraId="72A03BDB" w14:textId="11095B22" w:rsidR="00351EB6" w:rsidRPr="00C24451" w:rsidRDefault="005E4355" w:rsidP="00351EB6">
      <w:pPr>
        <w:jc w:val="both"/>
        <w:rPr>
          <w:b/>
        </w:rPr>
      </w:pPr>
      <w:r w:rsidRPr="00C24451">
        <w:rPr>
          <w:b/>
          <w:bCs/>
        </w:rPr>
        <w:t>IT</w:t>
      </w:r>
      <w:r w:rsidR="00351EB6" w:rsidRPr="00C24451">
        <w:rPr>
          <w:b/>
          <w:bCs/>
        </w:rPr>
        <w:t xml:space="preserve"> Security: </w:t>
      </w:r>
      <w:r w:rsidR="00351EB6" w:rsidRPr="00C24451">
        <w:t>Appropriate security measures are in place to protect all assets based on data classification and criticality. Always prepared to detect, respond, and recover.</w:t>
      </w:r>
    </w:p>
    <w:p w14:paraId="08253779" w14:textId="1290460E" w:rsidR="00351EB6" w:rsidRPr="00C24451" w:rsidRDefault="00351EB6" w:rsidP="00351EB6">
      <w:pPr>
        <w:jc w:val="both"/>
      </w:pPr>
      <w:r w:rsidRPr="00C24451">
        <w:rPr>
          <w:b/>
          <w:bCs/>
        </w:rPr>
        <w:t>Member Engagement</w:t>
      </w:r>
      <w:r w:rsidRPr="00C24451">
        <w:t xml:space="preserve">: ITU website reflects </w:t>
      </w:r>
      <w:r w:rsidR="00BA42C7">
        <w:t>ITU’s</w:t>
      </w:r>
      <w:r w:rsidRPr="00C24451">
        <w:t xml:space="preserve"> brand values. Members find ITU communities and digital touchpoints easy to use. The event management system</w:t>
      </w:r>
      <w:r w:rsidR="00D21149">
        <w:t xml:space="preserve">, including document </w:t>
      </w:r>
      <w:r w:rsidR="00BA6453">
        <w:t>management and registration,</w:t>
      </w:r>
      <w:r w:rsidRPr="00C24451">
        <w:t xml:space="preserve"> enables a professionally executed event that meets ITU's specific needs. Easy-to-use tools in place to grow membership and promote engagement.</w:t>
      </w:r>
    </w:p>
    <w:p w14:paraId="16CDDAA0" w14:textId="57648F86" w:rsidR="00351EB6" w:rsidRPr="00C24451" w:rsidRDefault="00351EB6" w:rsidP="00351EB6">
      <w:pPr>
        <w:jc w:val="both"/>
      </w:pPr>
      <w:r w:rsidRPr="00C24451">
        <w:rPr>
          <w:b/>
          <w:bCs/>
        </w:rPr>
        <w:t>Employee Engagement</w:t>
      </w:r>
      <w:r w:rsidRPr="00C24451">
        <w:t>: The core HR processes (recruitment, performance evaluation and master record) are optimized and simple to use. The data is correct.</w:t>
      </w:r>
      <w:r w:rsidR="00CF4BAD">
        <w:t xml:space="preserve"> </w:t>
      </w:r>
      <w:r w:rsidR="00002F5F">
        <w:t>The organization</w:t>
      </w:r>
      <w:r w:rsidR="00CF4BAD">
        <w:t xml:space="preserve"> has the tools</w:t>
      </w:r>
      <w:r w:rsidR="001A2EFB">
        <w:t xml:space="preserve"> to actively manage </w:t>
      </w:r>
      <w:r w:rsidR="00002F5F">
        <w:t>the employees as if they were customers. Employee engagement is regularly monitored.</w:t>
      </w:r>
    </w:p>
    <w:p w14:paraId="7248F268" w14:textId="47E2F9B8" w:rsidR="00351EB6" w:rsidRPr="00C24451" w:rsidRDefault="00351EB6" w:rsidP="00351EB6">
      <w:pPr>
        <w:jc w:val="both"/>
      </w:pPr>
      <w:r w:rsidRPr="00C24451">
        <w:rPr>
          <w:b/>
        </w:rPr>
        <w:t>Financial Control</w:t>
      </w:r>
      <w:r w:rsidRPr="00C24451">
        <w:t>: Trusted, relevant, timely financ</w:t>
      </w:r>
      <w:r w:rsidR="001625BE">
        <w:t>ial data and information</w:t>
      </w:r>
      <w:r w:rsidRPr="00C24451">
        <w:t xml:space="preserve"> </w:t>
      </w:r>
      <w:r w:rsidR="00EB3D43">
        <w:t xml:space="preserve">is available on a timely manner </w:t>
      </w:r>
      <w:r w:rsidRPr="00C24451">
        <w:t xml:space="preserve">to assist in decision-making. All cost centre owners and project managers have the financial tools to be accountable for their </w:t>
      </w:r>
      <w:r w:rsidR="524AB345" w:rsidRPr="00C24451">
        <w:t xml:space="preserve">budget, </w:t>
      </w:r>
      <w:proofErr w:type="gramStart"/>
      <w:r w:rsidR="524AB345" w:rsidRPr="00C24451">
        <w:t>funding</w:t>
      </w:r>
      <w:proofErr w:type="gramEnd"/>
      <w:r w:rsidR="524AB345" w:rsidRPr="00C24451">
        <w:t xml:space="preserve"> and </w:t>
      </w:r>
      <w:r w:rsidR="075CD36E" w:rsidRPr="00C24451">
        <w:t>results.</w:t>
      </w:r>
      <w:r w:rsidRPr="00C24451">
        <w:t xml:space="preserve"> Monthly reporting packs are produced within five working days of the month end. The financial systems are compliant from an audit perspective.</w:t>
      </w:r>
    </w:p>
    <w:p w14:paraId="73886827" w14:textId="38A6D315" w:rsidR="00351EB6" w:rsidRPr="00C24451" w:rsidRDefault="00351EB6" w:rsidP="00351EB6">
      <w:pPr>
        <w:jc w:val="both"/>
      </w:pPr>
      <w:r w:rsidRPr="00C24451">
        <w:rPr>
          <w:b/>
          <w:bCs/>
        </w:rPr>
        <w:t>Core Mandate Systems</w:t>
      </w:r>
      <w:r w:rsidRPr="00C24451">
        <w:t xml:space="preserve">: Unique ITU applications that deliver the core mandate are running on a central development platform (where feasible and possible to migrate over time), ensuring compliance, common architecture, cyber </w:t>
      </w:r>
      <w:proofErr w:type="gramStart"/>
      <w:r w:rsidRPr="00C24451">
        <w:t>protection</w:t>
      </w:r>
      <w:proofErr w:type="gramEnd"/>
      <w:r w:rsidRPr="00C24451">
        <w:t xml:space="preserve"> and a lower total cost of ownership. </w:t>
      </w:r>
    </w:p>
    <w:p w14:paraId="5310A16B" w14:textId="6F5751CD" w:rsidR="00351EB6" w:rsidRPr="00C24451" w:rsidRDefault="00351EB6" w:rsidP="00351EB6">
      <w:pPr>
        <w:jc w:val="both"/>
      </w:pPr>
      <w:r w:rsidRPr="00C24451">
        <w:rPr>
          <w:b/>
          <w:bCs/>
        </w:rPr>
        <w:t>Automation and Simplification</w:t>
      </w:r>
      <w:r w:rsidRPr="00C24451">
        <w:t xml:space="preserve">: All key business processes run on a mobile-first digital workflow platform (simplified and automated), and an electronic signature is used. </w:t>
      </w:r>
    </w:p>
    <w:p w14:paraId="400D6C73" w14:textId="6992F337" w:rsidR="00351EB6" w:rsidRPr="00C24451" w:rsidRDefault="00351EB6" w:rsidP="00351EB6">
      <w:pPr>
        <w:jc w:val="both"/>
      </w:pPr>
      <w:r w:rsidRPr="00C24451">
        <w:rPr>
          <w:b/>
          <w:bCs/>
        </w:rPr>
        <w:t>Cloud</w:t>
      </w:r>
      <w:r w:rsidRPr="00C24451">
        <w:t>: Formal position of cloud adoption and strategy</w:t>
      </w:r>
      <w:r w:rsidR="00892F39">
        <w:t>, noting UN system approaches,</w:t>
      </w:r>
      <w:r w:rsidRPr="00C24451">
        <w:t xml:space="preserve"> with a clear identification of risks to move responsibly to the cloud</w:t>
      </w:r>
      <w:r w:rsidR="00EB3D43">
        <w:t xml:space="preserve"> is developed and implemented</w:t>
      </w:r>
      <w:r w:rsidRPr="00C24451">
        <w:t xml:space="preserve">. Dedicated cloud team and formal cloud governance </w:t>
      </w:r>
      <w:r w:rsidR="00EB3D43">
        <w:t>are in place</w:t>
      </w:r>
      <w:r w:rsidRPr="00C24451">
        <w:t>.</w:t>
      </w:r>
    </w:p>
    <w:p w14:paraId="5E0644CD" w14:textId="487C3753" w:rsidR="00351EB6" w:rsidRPr="00C24451" w:rsidRDefault="00351EB6" w:rsidP="00351EB6">
      <w:pPr>
        <w:jc w:val="both"/>
      </w:pPr>
      <w:r w:rsidRPr="00C24451">
        <w:rPr>
          <w:b/>
          <w:bCs/>
        </w:rPr>
        <w:t>Data and Knowledge Culture</w:t>
      </w:r>
      <w:r w:rsidRPr="00C24451">
        <w:t xml:space="preserve">: </w:t>
      </w:r>
      <w:r w:rsidR="005F42B2" w:rsidRPr="00C24451">
        <w:t>Timely data is available in easy to consume format to drive fact-based decisions.</w:t>
      </w:r>
      <w:r w:rsidRPr="00C24451">
        <w:t xml:space="preserve"> </w:t>
      </w:r>
      <w:r w:rsidR="005F42B2" w:rsidRPr="00C24451">
        <w:t>Data governance is in place.</w:t>
      </w:r>
      <w:r w:rsidRPr="00C24451">
        <w:t xml:space="preserve"> The right</w:t>
      </w:r>
      <w:r w:rsidR="005F42B2" w:rsidRPr="00C24451">
        <w:t xml:space="preserve"> foundations for AI adoption are in place</w:t>
      </w:r>
      <w:r w:rsidRPr="00C24451">
        <w:t>. Institutional historical data is valued and protected.</w:t>
      </w:r>
    </w:p>
    <w:p w14:paraId="037F1C54" w14:textId="00C84651" w:rsidR="00641BFF" w:rsidRPr="00C24451" w:rsidRDefault="00641BFF" w:rsidP="00351EB6">
      <w:pPr>
        <w:jc w:val="both"/>
      </w:pPr>
      <w:r w:rsidRPr="00263AC0">
        <w:t>Further details are outlined in the full report on</w:t>
      </w:r>
      <w:r w:rsidR="00611689" w:rsidRPr="00263AC0">
        <w:t xml:space="preserve"> </w:t>
      </w:r>
      <w:r w:rsidR="00EB3D43">
        <w:t xml:space="preserve">the </w:t>
      </w:r>
      <w:r w:rsidR="00611689" w:rsidRPr="00263AC0">
        <w:t>ITU’s</w:t>
      </w:r>
      <w:r w:rsidRPr="00263AC0">
        <w:t xml:space="preserve"> IT transformation</w:t>
      </w:r>
      <w:r w:rsidR="00611689" w:rsidRPr="00263AC0">
        <w:t xml:space="preserve"> roadmap (</w:t>
      </w:r>
      <w:hyperlink r:id="rId45" w:history="1">
        <w:r w:rsidR="00611689" w:rsidRPr="00263AC0">
          <w:rPr>
            <w:rStyle w:val="Hyperlink"/>
          </w:rPr>
          <w:t>C23/INF/</w:t>
        </w:r>
        <w:r w:rsidR="00263AC0" w:rsidRPr="00263AC0">
          <w:rPr>
            <w:rStyle w:val="Hyperlink"/>
          </w:rPr>
          <w:t>11</w:t>
        </w:r>
      </w:hyperlink>
      <w:r w:rsidR="00611689" w:rsidRPr="00263AC0">
        <w:t>)</w:t>
      </w:r>
      <w:r w:rsidR="005E4355" w:rsidRPr="00263AC0">
        <w:t>.</w:t>
      </w:r>
    </w:p>
    <w:p w14:paraId="5F2D9C22" w14:textId="17D06C75" w:rsidR="00216372" w:rsidRPr="00C24451" w:rsidRDefault="00216372" w:rsidP="005E4355">
      <w:pPr>
        <w:pStyle w:val="ListParagraph"/>
        <w:keepNext/>
        <w:numPr>
          <w:ilvl w:val="0"/>
          <w:numId w:val="8"/>
        </w:numPr>
        <w:tabs>
          <w:tab w:val="clear" w:pos="567"/>
          <w:tab w:val="clear" w:pos="1134"/>
          <w:tab w:val="clear" w:pos="1701"/>
          <w:tab w:val="clear" w:pos="2268"/>
          <w:tab w:val="clear" w:pos="2835"/>
        </w:tabs>
        <w:spacing w:before="240"/>
        <w:ind w:left="357" w:hanging="357"/>
        <w:jc w:val="both"/>
        <w:rPr>
          <w:b/>
          <w:bCs/>
        </w:rPr>
      </w:pPr>
      <w:r w:rsidRPr="00C24451">
        <w:rPr>
          <w:b/>
          <w:bCs/>
        </w:rPr>
        <w:lastRenderedPageBreak/>
        <w:t xml:space="preserve">Oversight, internal </w:t>
      </w:r>
      <w:proofErr w:type="gramStart"/>
      <w:r w:rsidRPr="00C24451">
        <w:rPr>
          <w:b/>
          <w:bCs/>
        </w:rPr>
        <w:t>controls</w:t>
      </w:r>
      <w:proofErr w:type="gramEnd"/>
      <w:r w:rsidRPr="00C24451">
        <w:rPr>
          <w:b/>
          <w:bCs/>
        </w:rPr>
        <w:t xml:space="preserve"> and governance</w:t>
      </w:r>
    </w:p>
    <w:p w14:paraId="4358A1E6" w14:textId="5F755EE1" w:rsidR="00BD279E" w:rsidRDefault="00BD279E" w:rsidP="3D48A23F">
      <w:pPr>
        <w:tabs>
          <w:tab w:val="clear" w:pos="567"/>
          <w:tab w:val="clear" w:pos="1134"/>
          <w:tab w:val="clear" w:pos="1701"/>
          <w:tab w:val="clear" w:pos="2268"/>
          <w:tab w:val="clear" w:pos="2835"/>
        </w:tabs>
        <w:spacing w:before="0"/>
        <w:jc w:val="both"/>
      </w:pPr>
      <w:r w:rsidRPr="00C24451">
        <w:rPr>
          <w:rFonts w:eastAsia="Calibri" w:cs="Calibri"/>
        </w:rPr>
        <w:t xml:space="preserve">The organization is </w:t>
      </w:r>
      <w:r>
        <w:rPr>
          <w:rFonts w:eastAsia="Calibri" w:cs="Calibri"/>
        </w:rPr>
        <w:t xml:space="preserve">strengthening </w:t>
      </w:r>
      <w:r w:rsidRPr="00C24451">
        <w:rPr>
          <w:rFonts w:eastAsia="Calibri" w:cs="Calibri"/>
        </w:rPr>
        <w:t>the current oversight structures</w:t>
      </w:r>
      <w:r>
        <w:rPr>
          <w:rFonts w:eastAsia="Calibri" w:cs="Calibri"/>
        </w:rPr>
        <w:t xml:space="preserve"> to align with best practices</w:t>
      </w:r>
      <w:r w:rsidR="00A9719D">
        <w:rPr>
          <w:rFonts w:eastAsia="Calibri" w:cs="Calibri"/>
        </w:rPr>
        <w:t xml:space="preserve">, </w:t>
      </w:r>
      <w:r w:rsidR="00EB3D43">
        <w:rPr>
          <w:rFonts w:eastAsia="Calibri" w:cs="Calibri"/>
        </w:rPr>
        <w:t xml:space="preserve">lessons from the </w:t>
      </w:r>
      <w:r w:rsidR="00A9719D">
        <w:rPr>
          <w:rFonts w:eastAsia="Calibri" w:cs="Calibri"/>
        </w:rPr>
        <w:t>recent incidents in ITU, as well as audit (internal audit, external audit, and IMAC)</w:t>
      </w:r>
      <w:r w:rsidR="00EB3D43">
        <w:rPr>
          <w:rFonts w:eastAsia="Calibri" w:cs="Calibri"/>
        </w:rPr>
        <w:t xml:space="preserve"> recommendations</w:t>
      </w:r>
      <w:r>
        <w:rPr>
          <w:rFonts w:eastAsia="Calibri" w:cs="Calibri"/>
        </w:rPr>
        <w:t xml:space="preserve">. The intended new Oversight Unit will strengthen ITU’s Third Line of defence, </w:t>
      </w:r>
      <w:r w:rsidRPr="00BA4824">
        <w:rPr>
          <w:rFonts w:eastAsia="Calibri" w:cs="Calibri"/>
        </w:rPr>
        <w:t xml:space="preserve">bringing together the Audit and Investigations functions under a single unit with the addition of a new Evaluation function (see Proposal for the Creation of an Oversight </w:t>
      </w:r>
      <w:r w:rsidRPr="00263AC0">
        <w:rPr>
          <w:rFonts w:eastAsia="Calibri" w:cs="Calibri"/>
        </w:rPr>
        <w:t xml:space="preserve">Unit – </w:t>
      </w:r>
      <w:hyperlink r:id="rId46" w:history="1">
        <w:r w:rsidRPr="00263AC0">
          <w:rPr>
            <w:rStyle w:val="Hyperlink"/>
            <w:rFonts w:eastAsia="Calibri" w:cs="Calibri"/>
          </w:rPr>
          <w:t>C23/</w:t>
        </w:r>
        <w:r w:rsidR="00263AC0" w:rsidRPr="00263AC0">
          <w:rPr>
            <w:rStyle w:val="Hyperlink"/>
            <w:rFonts w:eastAsia="Calibri" w:cs="Calibri"/>
          </w:rPr>
          <w:t>53</w:t>
        </w:r>
      </w:hyperlink>
      <w:r w:rsidRPr="00263AC0">
        <w:rPr>
          <w:rFonts w:eastAsia="Calibri" w:cs="Calibri"/>
        </w:rPr>
        <w:t>). This</w:t>
      </w:r>
      <w:r w:rsidRPr="00C24451">
        <w:rPr>
          <w:rFonts w:eastAsia="Calibri" w:cs="Calibri"/>
        </w:rPr>
        <w:t xml:space="preserve"> will </w:t>
      </w:r>
      <w:r>
        <w:rPr>
          <w:rFonts w:eastAsia="Calibri" w:cs="Calibri"/>
        </w:rPr>
        <w:t xml:space="preserve">ensure better </w:t>
      </w:r>
      <w:r w:rsidRPr="00C24451">
        <w:t>monitor</w:t>
      </w:r>
      <w:r>
        <w:t>ing of</w:t>
      </w:r>
      <w:r w:rsidRPr="00C24451">
        <w:t xml:space="preserve"> internal controls and the three lines of defence defined in the ITU Risk Management Policy (</w:t>
      </w:r>
      <w:hyperlink r:id="rId47" w:history="1">
        <w:r w:rsidRPr="00D36CAE">
          <w:rPr>
            <w:rStyle w:val="Hyperlink"/>
          </w:rPr>
          <w:t>C20/61</w:t>
        </w:r>
      </w:hyperlink>
      <w:r w:rsidRPr="00C24451">
        <w:t>).</w:t>
      </w:r>
    </w:p>
    <w:p w14:paraId="7BD9F73B" w14:textId="5DFB6E0D" w:rsidR="37766FB2" w:rsidRPr="00BD279E" w:rsidRDefault="00D8403C" w:rsidP="3D48A23F">
      <w:pPr>
        <w:tabs>
          <w:tab w:val="clear" w:pos="567"/>
          <w:tab w:val="clear" w:pos="1134"/>
          <w:tab w:val="clear" w:pos="1701"/>
          <w:tab w:val="clear" w:pos="2268"/>
          <w:tab w:val="clear" w:pos="2835"/>
        </w:tabs>
        <w:spacing w:before="0"/>
        <w:jc w:val="both"/>
      </w:pPr>
      <w:r w:rsidRPr="00C24451">
        <w:t>O</w:t>
      </w:r>
      <w:r w:rsidR="2DC0D5A3" w:rsidRPr="00C24451">
        <w:t xml:space="preserve">versight of </w:t>
      </w:r>
      <w:r w:rsidRPr="00C24451">
        <w:t xml:space="preserve">the </w:t>
      </w:r>
      <w:r w:rsidR="2DC0D5A3" w:rsidRPr="00C24451">
        <w:t xml:space="preserve">risk management and accountability frameworks will </w:t>
      </w:r>
      <w:r w:rsidR="00D2680D">
        <w:t xml:space="preserve">also </w:t>
      </w:r>
      <w:r w:rsidR="2DC0D5A3" w:rsidRPr="00C24451">
        <w:t xml:space="preserve">be strengthened as the modernization and streamlining of policies, processes and systems will enable more efficient application of </w:t>
      </w:r>
      <w:r w:rsidR="2DC0D5A3" w:rsidRPr="00263AC0">
        <w:t>internal controls</w:t>
      </w:r>
      <w:r w:rsidR="00192F7A" w:rsidRPr="00263AC0">
        <w:t xml:space="preserve"> (see </w:t>
      </w:r>
      <w:r w:rsidR="00263AC0" w:rsidRPr="00263AC0">
        <w:t>Strengthening Internal Controls systems and measures</w:t>
      </w:r>
      <w:r w:rsidR="007D54B7" w:rsidRPr="00263AC0">
        <w:t xml:space="preserve">– </w:t>
      </w:r>
      <w:hyperlink r:id="rId48" w:history="1">
        <w:r w:rsidR="007D54B7" w:rsidRPr="00263AC0">
          <w:rPr>
            <w:rStyle w:val="Hyperlink"/>
          </w:rPr>
          <w:t>C23/</w:t>
        </w:r>
        <w:r w:rsidR="00263AC0" w:rsidRPr="00263AC0">
          <w:rPr>
            <w:rStyle w:val="Hyperlink"/>
          </w:rPr>
          <w:t>20</w:t>
        </w:r>
      </w:hyperlink>
      <w:r w:rsidR="00192F7A" w:rsidRPr="00263AC0">
        <w:t>)</w:t>
      </w:r>
      <w:r w:rsidRPr="00263AC0">
        <w:t>.</w:t>
      </w:r>
    </w:p>
    <w:p w14:paraId="102716A1" w14:textId="67058BA4" w:rsidR="00B50B40" w:rsidRPr="00C24451" w:rsidRDefault="00411ABF" w:rsidP="00C9730C">
      <w:pPr>
        <w:pStyle w:val="ListParagraph"/>
        <w:keepNext/>
        <w:numPr>
          <w:ilvl w:val="0"/>
          <w:numId w:val="8"/>
        </w:numPr>
        <w:tabs>
          <w:tab w:val="clear" w:pos="567"/>
          <w:tab w:val="clear" w:pos="1134"/>
          <w:tab w:val="clear" w:pos="1701"/>
          <w:tab w:val="clear" w:pos="2268"/>
          <w:tab w:val="clear" w:pos="2835"/>
        </w:tabs>
        <w:spacing w:before="240"/>
        <w:ind w:left="357" w:hanging="357"/>
        <w:jc w:val="both"/>
        <w:rPr>
          <w:b/>
          <w:bCs/>
        </w:rPr>
      </w:pPr>
      <w:r w:rsidRPr="00C24451">
        <w:rPr>
          <w:b/>
          <w:bCs/>
        </w:rPr>
        <w:t>Roadmap timeline</w:t>
      </w:r>
    </w:p>
    <w:p w14:paraId="2B8D22F6" w14:textId="408687BA" w:rsidR="00437958" w:rsidRPr="00C24451" w:rsidRDefault="00411ABF" w:rsidP="00E84588">
      <w:r w:rsidRPr="00C24451">
        <w:t xml:space="preserve">The transformation roadmap </w:t>
      </w:r>
      <w:r w:rsidR="00A1709F">
        <w:t>is</w:t>
      </w:r>
      <w:r w:rsidR="003F2F9E" w:rsidRPr="00C24451">
        <w:t xml:space="preserve"> outlined below</w:t>
      </w:r>
      <w:r w:rsidR="00826C77" w:rsidRPr="00C24451">
        <w:t>:</w:t>
      </w:r>
    </w:p>
    <w:p w14:paraId="68CA93B8" w14:textId="43B3BCB1" w:rsidR="00176250" w:rsidRPr="007E759E" w:rsidRDefault="00C21F1A" w:rsidP="0071275F">
      <w:pPr>
        <w:jc w:val="center"/>
        <w:rPr>
          <w:lang w:val="fr-CH"/>
        </w:rPr>
      </w:pPr>
      <w:r>
        <w:rPr>
          <w:noProof/>
          <w:lang w:val="fr-CH"/>
        </w:rPr>
        <w:drawing>
          <wp:inline distT="0" distB="0" distL="0" distR="0" wp14:anchorId="29E3476D" wp14:editId="3B1BFBE3">
            <wp:extent cx="6104434" cy="2825750"/>
            <wp:effectExtent l="0" t="0" r="0" b="0"/>
            <wp:docPr id="66434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25647" cy="2835569"/>
                    </a:xfrm>
                    <a:prstGeom prst="rect">
                      <a:avLst/>
                    </a:prstGeom>
                    <a:noFill/>
                  </pic:spPr>
                </pic:pic>
              </a:graphicData>
            </a:graphic>
          </wp:inline>
        </w:drawing>
      </w:r>
    </w:p>
    <w:p w14:paraId="1768921C" w14:textId="736CA4AE" w:rsidR="00BA68F9" w:rsidRPr="00623EA7" w:rsidRDefault="00BA68F9" w:rsidP="00BA68F9">
      <w:pPr>
        <w:pStyle w:val="Caption"/>
      </w:pPr>
      <w:r w:rsidRPr="00162A9E">
        <w:t xml:space="preserve">Figure </w:t>
      </w:r>
      <w:r w:rsidRPr="00C24451">
        <w:fldChar w:fldCharType="begin"/>
      </w:r>
      <w:r w:rsidRPr="00623EA7">
        <w:instrText xml:space="preserve"> SEQ Figure \* ARABIC </w:instrText>
      </w:r>
      <w:r w:rsidRPr="00C24451">
        <w:fldChar w:fldCharType="separate"/>
      </w:r>
      <w:r w:rsidR="00E51054" w:rsidRPr="00162A9E">
        <w:rPr>
          <w:noProof/>
        </w:rPr>
        <w:t>3</w:t>
      </w:r>
      <w:r w:rsidRPr="00C24451">
        <w:fldChar w:fldCharType="end"/>
      </w:r>
      <w:r w:rsidRPr="00623EA7">
        <w:t xml:space="preserve">. </w:t>
      </w:r>
      <w:r w:rsidR="00272798" w:rsidRPr="00623EA7">
        <w:t>Transformation roadmap timeline</w:t>
      </w:r>
    </w:p>
    <w:p w14:paraId="632077F7" w14:textId="7C76BA32" w:rsidR="005416F9" w:rsidRPr="00623EA7" w:rsidRDefault="005416F9">
      <w:pPr>
        <w:tabs>
          <w:tab w:val="clear" w:pos="567"/>
          <w:tab w:val="clear" w:pos="1134"/>
          <w:tab w:val="clear" w:pos="1701"/>
          <w:tab w:val="clear" w:pos="2268"/>
          <w:tab w:val="clear" w:pos="2835"/>
        </w:tabs>
        <w:spacing w:before="0" w:after="0"/>
      </w:pPr>
      <w:r w:rsidRPr="00623EA7">
        <w:br w:type="page"/>
      </w:r>
    </w:p>
    <w:p w14:paraId="61A55DF4" w14:textId="77777777" w:rsidR="00263AC0" w:rsidRPr="00623EA7" w:rsidRDefault="008819EE" w:rsidP="00263AC0">
      <w:pPr>
        <w:pStyle w:val="AnnexNo"/>
      </w:pPr>
      <w:r w:rsidRPr="00623EA7">
        <w:lastRenderedPageBreak/>
        <w:t>Annex 1</w:t>
      </w:r>
    </w:p>
    <w:p w14:paraId="0326BAD5" w14:textId="64B760F6" w:rsidR="008819EE" w:rsidRPr="00FE27F1" w:rsidRDefault="00BB75DD" w:rsidP="00263AC0">
      <w:pPr>
        <w:pStyle w:val="Annextitle"/>
      </w:pPr>
      <w:r w:rsidRPr="00FE27F1">
        <w:t>Proposed s</w:t>
      </w:r>
      <w:r w:rsidR="00F90620" w:rsidRPr="00FE27F1">
        <w:t>tructure of the Transformation Office</w:t>
      </w:r>
    </w:p>
    <w:p w14:paraId="20854ED0" w14:textId="4C43D4CB" w:rsidR="00830B72" w:rsidRPr="00E1235D" w:rsidRDefault="00830B72" w:rsidP="00A1709F">
      <w:pPr>
        <w:jc w:val="both"/>
        <w:rPr>
          <w:b/>
          <w:bCs/>
        </w:rPr>
      </w:pPr>
      <w:r w:rsidRPr="00E1235D">
        <w:rPr>
          <w:b/>
          <w:bCs/>
        </w:rPr>
        <w:t>Composition of the team</w:t>
      </w:r>
    </w:p>
    <w:p w14:paraId="717C07C6" w14:textId="626C5250" w:rsidR="00B50A25" w:rsidRDefault="00A1709F" w:rsidP="00A1709F">
      <w:pPr>
        <w:jc w:val="both"/>
      </w:pPr>
      <w:r w:rsidRPr="00A1709F">
        <w:t>The transformation team plays a critical role in driving business process re-engineering and transformation initiatives. Their functions include activities that facilitate the successful planning, execution, and monitoring of transformation efforts.</w:t>
      </w:r>
    </w:p>
    <w:p w14:paraId="22BD5EBD" w14:textId="718FDE91" w:rsidR="0054532D" w:rsidRDefault="0054532D" w:rsidP="00A1709F">
      <w:pPr>
        <w:jc w:val="both"/>
      </w:pPr>
      <w:r>
        <w:t>The key responsibilities</w:t>
      </w:r>
      <w:r w:rsidR="00EC22F4">
        <w:t xml:space="preserve"> and functions</w:t>
      </w:r>
      <w:r>
        <w:t xml:space="preserve"> of the Transformation Office are outlined in </w:t>
      </w:r>
      <w:r w:rsidR="00830B72">
        <w:t>Section 3 of this document.</w:t>
      </w:r>
    </w:p>
    <w:p w14:paraId="3C81845A" w14:textId="5ADD988D" w:rsidR="0078389E" w:rsidRDefault="0078389E" w:rsidP="00A1709F">
      <w:pPr>
        <w:jc w:val="both"/>
      </w:pPr>
      <w:r w:rsidRPr="0078389E">
        <w:t>The composition of a transformation team can vary depending on the size and complexity, as well as the specific objectives of the transformation initiative. Having consulted with agencies across the UN</w:t>
      </w:r>
      <w:r w:rsidR="0086468F">
        <w:t xml:space="preserve">, the following positions are </w:t>
      </w:r>
      <w:proofErr w:type="gramStart"/>
      <w:r w:rsidR="0086468F">
        <w:t>being considered to be</w:t>
      </w:r>
      <w:proofErr w:type="gramEnd"/>
      <w:r w:rsidR="0086468F">
        <w:t xml:space="preserve"> part of the Transformation Office</w:t>
      </w:r>
      <w:r w:rsidRPr="0078389E">
        <w:t>:</w:t>
      </w:r>
    </w:p>
    <w:p w14:paraId="04DB763E" w14:textId="7C4AFDA2" w:rsidR="0050002B" w:rsidRDefault="0050002B" w:rsidP="003F5F4C">
      <w:pPr>
        <w:jc w:val="both"/>
      </w:pPr>
      <w:r w:rsidRPr="00E1235D">
        <w:rPr>
          <w:u w:val="single"/>
        </w:rPr>
        <w:t xml:space="preserve">Chief </w:t>
      </w:r>
      <w:r w:rsidR="003F5F4C" w:rsidRPr="00E1235D">
        <w:rPr>
          <w:u w:val="single"/>
        </w:rPr>
        <w:t>Transformation</w:t>
      </w:r>
      <w:r w:rsidRPr="00E1235D">
        <w:rPr>
          <w:u w:val="single"/>
        </w:rPr>
        <w:t xml:space="preserve"> Office</w:t>
      </w:r>
      <w:r w:rsidR="00E1235D">
        <w:rPr>
          <w:u w:val="single"/>
        </w:rPr>
        <w:t>r</w:t>
      </w:r>
      <w:r>
        <w:rPr>
          <w:u w:val="single"/>
        </w:rPr>
        <w:t xml:space="preserve"> (D1)</w:t>
      </w:r>
    </w:p>
    <w:p w14:paraId="650358D0" w14:textId="70077CE4" w:rsidR="003F5F4C" w:rsidRDefault="003F5F4C" w:rsidP="003F5F4C">
      <w:pPr>
        <w:jc w:val="both"/>
      </w:pPr>
      <w:r>
        <w:t xml:space="preserve">The </w:t>
      </w:r>
      <w:r w:rsidR="004E373F">
        <w:t xml:space="preserve">Chief of the </w:t>
      </w:r>
      <w:r>
        <w:t xml:space="preserve">Transformation </w:t>
      </w:r>
      <w:r w:rsidR="004E373F">
        <w:t>Office</w:t>
      </w:r>
      <w:r>
        <w:t xml:space="preserve"> </w:t>
      </w:r>
      <w:r w:rsidR="007A5CE6">
        <w:t xml:space="preserve">will be </w:t>
      </w:r>
      <w:r>
        <w:t xml:space="preserve">responsible for overseeing the entire transformation initiative. They </w:t>
      </w:r>
      <w:r w:rsidR="007A5CE6">
        <w:t xml:space="preserve">will </w:t>
      </w:r>
      <w:r>
        <w:t xml:space="preserve">provide strategic direction, coordinate activities, and ensure the successful execution of the transformation plan. Their role includes stakeholder management, resource allocation, and overall </w:t>
      </w:r>
      <w:r w:rsidR="007A5CE6">
        <w:t xml:space="preserve">transformation programme </w:t>
      </w:r>
      <w:r>
        <w:t>management.</w:t>
      </w:r>
    </w:p>
    <w:p w14:paraId="321F2EB6" w14:textId="1553A0E5" w:rsidR="002812F1" w:rsidRPr="00E1235D" w:rsidRDefault="003F5F4C" w:rsidP="003F5F4C">
      <w:pPr>
        <w:jc w:val="both"/>
        <w:rPr>
          <w:u w:val="single"/>
        </w:rPr>
      </w:pPr>
      <w:r w:rsidRPr="00E1235D">
        <w:rPr>
          <w:u w:val="single"/>
        </w:rPr>
        <w:t>Project Manager</w:t>
      </w:r>
      <w:r w:rsidR="002812F1">
        <w:rPr>
          <w:u w:val="single"/>
        </w:rPr>
        <w:t xml:space="preserve"> (P4/P5)</w:t>
      </w:r>
    </w:p>
    <w:p w14:paraId="4C731A06" w14:textId="0F044A3E" w:rsidR="003F5F4C" w:rsidRDefault="003F5F4C" w:rsidP="003F5F4C">
      <w:pPr>
        <w:jc w:val="both"/>
      </w:pPr>
      <w:r>
        <w:t xml:space="preserve">The Project Manager </w:t>
      </w:r>
      <w:r w:rsidR="007A5CE6">
        <w:t xml:space="preserve">will </w:t>
      </w:r>
      <w:r>
        <w:t xml:space="preserve">support the </w:t>
      </w:r>
      <w:r w:rsidR="007A5CE6">
        <w:t xml:space="preserve">Chief </w:t>
      </w:r>
      <w:r>
        <w:t xml:space="preserve">Transformation </w:t>
      </w:r>
      <w:r w:rsidR="005E453B">
        <w:t>Officer</w:t>
      </w:r>
      <w:r>
        <w:t xml:space="preserve"> in day-to-day project coordination. They are responsible for project planning, scheduling, and monitoring progress. The Project Manager ensures that tasks are executed according to the project plan, and they coordinate with different team members and stakeholders to ensure timely completion of deliverables.</w:t>
      </w:r>
    </w:p>
    <w:p w14:paraId="20E0D5A1" w14:textId="77777777" w:rsidR="00CC163D" w:rsidRPr="00E1235D" w:rsidRDefault="003F5F4C" w:rsidP="003F5F4C">
      <w:pPr>
        <w:jc w:val="both"/>
        <w:rPr>
          <w:u w:val="single"/>
        </w:rPr>
      </w:pPr>
      <w:r w:rsidRPr="00E1235D">
        <w:rPr>
          <w:u w:val="single"/>
        </w:rPr>
        <w:t xml:space="preserve">Process Analyst/Business Analyst </w:t>
      </w:r>
      <w:r w:rsidR="00CC163D" w:rsidRPr="00E1235D">
        <w:rPr>
          <w:u w:val="single"/>
        </w:rPr>
        <w:t>(P3/P4)</w:t>
      </w:r>
    </w:p>
    <w:p w14:paraId="73B97768" w14:textId="188AD382" w:rsidR="00EC22F4" w:rsidRDefault="003F5F4C" w:rsidP="003F5F4C">
      <w:pPr>
        <w:jc w:val="both"/>
      </w:pPr>
      <w:r>
        <w:t>The Process Analyst or Business Analyst plays a crucial role in assessing and redesigning business processes. They conduct process analysis, gather requirements, and document current and future-state processes. They collaborate with stakeholders to identify process improvement opportunities, define key performance indicators, and provide insights for process optimization.</w:t>
      </w:r>
    </w:p>
    <w:p w14:paraId="6436C7A5" w14:textId="5110A562" w:rsidR="000318FB" w:rsidRPr="00E1235D" w:rsidRDefault="000318FB" w:rsidP="00A1709F">
      <w:pPr>
        <w:jc w:val="both"/>
        <w:rPr>
          <w:u w:val="single"/>
        </w:rPr>
      </w:pPr>
      <w:r w:rsidRPr="00E1235D">
        <w:rPr>
          <w:u w:val="single"/>
        </w:rPr>
        <w:t>Data Analyst (P2/P3)</w:t>
      </w:r>
    </w:p>
    <w:p w14:paraId="010C27A5" w14:textId="0FAC68A2" w:rsidR="00EC22F4" w:rsidRDefault="000318FB" w:rsidP="00A1709F">
      <w:pPr>
        <w:jc w:val="both"/>
      </w:pPr>
      <w:r w:rsidRPr="000318FB">
        <w:t xml:space="preserve">A Data Analyst is responsible for collecting, </w:t>
      </w:r>
      <w:proofErr w:type="spellStart"/>
      <w:r w:rsidRPr="000318FB">
        <w:t>analyzing</w:t>
      </w:r>
      <w:proofErr w:type="spellEnd"/>
      <w:r w:rsidRPr="000318FB">
        <w:t>, and interpreting data to inform decision-making and measure the impact of the transformation. They ensure data integrity, develop reporting frameworks, and provide insights on key performance indicators. They work closely with the team to identify data-driven improvement opportunities and support evidence-based decision-making.</w:t>
      </w:r>
    </w:p>
    <w:p w14:paraId="20338170" w14:textId="709EA9D1" w:rsidR="00EC22F4" w:rsidRDefault="00E31796" w:rsidP="00A1709F">
      <w:pPr>
        <w:jc w:val="both"/>
      </w:pPr>
      <w:r>
        <w:t xml:space="preserve">Other profiles </w:t>
      </w:r>
      <w:r w:rsidR="00B80993">
        <w:t xml:space="preserve">from within the organization to </w:t>
      </w:r>
      <w:r>
        <w:t xml:space="preserve">be involved in the project include the </w:t>
      </w:r>
      <w:r w:rsidR="007E6EFD">
        <w:t xml:space="preserve">specialists in IT, Finance and budget, and HR, </w:t>
      </w:r>
      <w:r w:rsidR="007A32CC">
        <w:t>the Change Management lead</w:t>
      </w:r>
      <w:r w:rsidR="00263778">
        <w:t xml:space="preserve">, </w:t>
      </w:r>
      <w:r w:rsidR="007A32CC">
        <w:t xml:space="preserve">as well as the </w:t>
      </w:r>
      <w:r w:rsidR="0092022B" w:rsidRPr="0092022B">
        <w:t xml:space="preserve">Subject Matter Experts from </w:t>
      </w:r>
      <w:r w:rsidR="0092022B">
        <w:t xml:space="preserve">the </w:t>
      </w:r>
      <w:r w:rsidR="0092022B" w:rsidRPr="0092022B">
        <w:t>different areas of the organization</w:t>
      </w:r>
      <w:r w:rsidR="0092022B">
        <w:t>.</w:t>
      </w:r>
    </w:p>
    <w:p w14:paraId="250CC5C4" w14:textId="77777777" w:rsidR="0092022B" w:rsidRPr="00FE27F1" w:rsidRDefault="0092022B">
      <w:pPr>
        <w:tabs>
          <w:tab w:val="clear" w:pos="567"/>
          <w:tab w:val="clear" w:pos="1134"/>
          <w:tab w:val="clear" w:pos="1701"/>
          <w:tab w:val="clear" w:pos="2268"/>
          <w:tab w:val="clear" w:pos="2835"/>
        </w:tabs>
        <w:spacing w:before="0" w:after="0"/>
        <w:rPr>
          <w:b/>
          <w:bCs/>
        </w:rPr>
      </w:pPr>
      <w:r w:rsidRPr="00FE27F1">
        <w:rPr>
          <w:b/>
          <w:bCs/>
        </w:rPr>
        <w:br w:type="page"/>
      </w:r>
    </w:p>
    <w:p w14:paraId="0F4F02B2" w14:textId="77777777" w:rsidR="00263AC0" w:rsidRDefault="0092022B" w:rsidP="00263AC0">
      <w:pPr>
        <w:pStyle w:val="AnnexNo"/>
      </w:pPr>
      <w:r w:rsidRPr="00FE27F1">
        <w:lastRenderedPageBreak/>
        <w:t>Annex 2</w:t>
      </w:r>
    </w:p>
    <w:p w14:paraId="54C80941" w14:textId="212C8EAA" w:rsidR="00B50A25" w:rsidRPr="00FE27F1" w:rsidRDefault="00B50A25" w:rsidP="00263AC0">
      <w:pPr>
        <w:pStyle w:val="Annextitle"/>
      </w:pPr>
      <w:r w:rsidRPr="00FE27F1">
        <w:t>Job Description of the Chief Transformation Office</w:t>
      </w:r>
      <w:r w:rsidR="009924F0" w:rsidRPr="00FE27F1">
        <w:t>r</w:t>
      </w:r>
    </w:p>
    <w:p w14:paraId="7FDA356C" w14:textId="2F0DB873" w:rsidR="008819EE" w:rsidRPr="00FE27F1" w:rsidRDefault="008819EE" w:rsidP="008819EE">
      <w:pPr>
        <w:rPr>
          <w:b/>
          <w:bCs/>
          <w:sz w:val="28"/>
          <w:szCs w:val="28"/>
        </w:rPr>
      </w:pPr>
      <w:r w:rsidRPr="00FE27F1">
        <w:rPr>
          <w:b/>
          <w:bCs/>
          <w:sz w:val="28"/>
          <w:szCs w:val="28"/>
        </w:rPr>
        <w:t>Chief Transformation Office</w:t>
      </w:r>
      <w:r w:rsidR="00697156" w:rsidRPr="00FE27F1">
        <w:rPr>
          <w:b/>
          <w:bCs/>
          <w:sz w:val="28"/>
          <w:szCs w:val="28"/>
        </w:rPr>
        <w:t>r</w:t>
      </w:r>
      <w:r w:rsidRPr="00FE27F1">
        <w:rPr>
          <w:b/>
          <w:bCs/>
          <w:sz w:val="28"/>
          <w:szCs w:val="28"/>
        </w:rPr>
        <w:t xml:space="preserve"> (D1)</w:t>
      </w:r>
      <w:r w:rsidR="00C049F3" w:rsidRPr="00FE27F1">
        <w:rPr>
          <w:b/>
          <w:bCs/>
          <w:sz w:val="28"/>
          <w:szCs w:val="28"/>
        </w:rPr>
        <w:t xml:space="preserve"> (limited term 2+2 years)</w:t>
      </w:r>
    </w:p>
    <w:p w14:paraId="71406B57" w14:textId="77777777" w:rsidR="008819EE" w:rsidRPr="00A222C0" w:rsidRDefault="008819EE" w:rsidP="008819EE">
      <w:pPr>
        <w:rPr>
          <w:b/>
          <w:bCs/>
        </w:rPr>
      </w:pPr>
      <w:r w:rsidRPr="00FE27F1">
        <w:rPr>
          <w:b/>
          <w:bCs/>
        </w:rPr>
        <w:t>Organizational Context</w:t>
      </w:r>
    </w:p>
    <w:p w14:paraId="64E46E10" w14:textId="1AD89DDA" w:rsidR="00DC775B" w:rsidRDefault="008819EE" w:rsidP="00E1235D">
      <w:pPr>
        <w:jc w:val="both"/>
      </w:pPr>
      <w:r>
        <w:t>The Chief Transformation Office</w:t>
      </w:r>
      <w:r w:rsidR="00697156">
        <w:t>r</w:t>
      </w:r>
      <w:r w:rsidR="00E1235D">
        <w:t xml:space="preserve"> (CTO)</w:t>
      </w:r>
      <w:r>
        <w:t xml:space="preserve"> will be responsible for providing leadership, strategic direction, and overall management of the </w:t>
      </w:r>
      <w:r w:rsidR="00DC775B">
        <w:t>Transformation Office</w:t>
      </w:r>
      <w:r w:rsidR="003E4DAC">
        <w:t>.</w:t>
      </w:r>
      <w:r w:rsidR="009924F0">
        <w:t xml:space="preserve"> </w:t>
      </w:r>
      <w:r w:rsidR="00697156">
        <w:t>The CTO will</w:t>
      </w:r>
      <w:r w:rsidR="00DC775B">
        <w:t xml:space="preserve"> </w:t>
      </w:r>
      <w:r w:rsidR="00E1235D">
        <w:t xml:space="preserve">be </w:t>
      </w:r>
      <w:r w:rsidR="00DC775B">
        <w:t>overseeing a comprehensive transformation strategy, encompassing both business and digital realms, over a period of four years.</w:t>
      </w:r>
    </w:p>
    <w:p w14:paraId="2A5F4E01" w14:textId="68AF17E7" w:rsidR="00DC775B" w:rsidRDefault="00E1235D" w:rsidP="00E1235D">
      <w:pPr>
        <w:jc w:val="both"/>
      </w:pPr>
      <w:r>
        <w:t xml:space="preserve">The CTO </w:t>
      </w:r>
      <w:r w:rsidR="00DC775B">
        <w:t>will play a vital role in shaping the future of ITU by driving forward its modernization efforts and fostering an environment of innovation and efficiency. This ambitious project aims to revolutionize the agency's operations, optimize processes, and leverage cutting-edge digital technologies to enhance service delivery and impact.</w:t>
      </w:r>
    </w:p>
    <w:p w14:paraId="2EC57C4E" w14:textId="77777777" w:rsidR="008819EE" w:rsidRPr="00A222C0" w:rsidRDefault="008819EE" w:rsidP="008819EE">
      <w:pPr>
        <w:rPr>
          <w:b/>
          <w:bCs/>
        </w:rPr>
      </w:pPr>
      <w:r w:rsidRPr="00A222C0">
        <w:rPr>
          <w:b/>
          <w:bCs/>
        </w:rPr>
        <w:t>Duties and Responsibilities</w:t>
      </w:r>
    </w:p>
    <w:p w14:paraId="42B6F0C8" w14:textId="078E8F81" w:rsidR="008819EE" w:rsidRDefault="003A28CB" w:rsidP="00F56B22">
      <w:pPr>
        <w:tabs>
          <w:tab w:val="clear" w:pos="567"/>
          <w:tab w:val="clear" w:pos="1134"/>
          <w:tab w:val="clear" w:pos="1701"/>
          <w:tab w:val="clear" w:pos="2268"/>
          <w:tab w:val="clear" w:pos="2835"/>
        </w:tabs>
        <w:spacing w:before="0" w:after="160" w:line="259" w:lineRule="auto"/>
      </w:pPr>
      <w:r>
        <w:t>The Chief Transformation Officer will:</w:t>
      </w:r>
    </w:p>
    <w:p w14:paraId="271E5534" w14:textId="566D5DA5" w:rsidR="00D876D7" w:rsidRDefault="00170AB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Develop and implement a holistic transformation strategy aligned with ITU's mission and goals, focusing on both business and digital transformation</w:t>
      </w:r>
      <w:r w:rsidR="00D876D7">
        <w:t>.</w:t>
      </w:r>
    </w:p>
    <w:p w14:paraId="6B5302FE" w14:textId="77777777" w:rsidR="00D876D7" w:rsidRDefault="00170AB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Lead change management efforts by effectively communicating the vision, goals, and benefits of the transformation initiative to stakeholders at all levels, ensuring buy-in and fostering a culture of transformation.</w:t>
      </w:r>
    </w:p>
    <w:p w14:paraId="532B49CF" w14:textId="77777777" w:rsidR="00D876D7" w:rsidRDefault="00170AB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Oversee all aspects of the transformation project, including planning, budgeting, resource allocation, and timeline management, to ensure successful and timely completion of deliverables.</w:t>
      </w:r>
    </w:p>
    <w:p w14:paraId="47C688CA" w14:textId="11E5A034" w:rsidR="00902F89" w:rsidRDefault="00170AB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Collaborate with diverse internal and external stakeholders, such as SG and DSG and other elected officials (Coordination Committee), Chiefs of Depts</w:t>
      </w:r>
      <w:r w:rsidR="00A018B9">
        <w:t xml:space="preserve"> (Management Coordination Group</w:t>
      </w:r>
      <w:r w:rsidR="00C74CB8">
        <w:t>)</w:t>
      </w:r>
      <w:r>
        <w:t xml:space="preserve"> across ITU and external vendors, to foster collaboration, gather input, and ensure alignment with transformation objectives.</w:t>
      </w:r>
    </w:p>
    <w:p w14:paraId="257157FA" w14:textId="77777777" w:rsidR="00902F89" w:rsidRDefault="00902F8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Lead the r</w:t>
      </w:r>
      <w:r w:rsidR="00170AB9">
        <w:t xml:space="preserve">eengineering or redesigning existing processes to improve efficiency, eliminate redundancies, and increase agility. This will involve adopting new technologies, automating manual tasks, or optimizing workflow management. In addition, identify opportunities to streamline processes, eliminate redundancies, and enhance operational efficiency </w:t>
      </w:r>
      <w:proofErr w:type="gramStart"/>
      <w:r w:rsidR="00170AB9">
        <w:t>through the use of</w:t>
      </w:r>
      <w:proofErr w:type="gramEnd"/>
      <w:r w:rsidR="00170AB9">
        <w:t xml:space="preserve"> digital tools and technologies.</w:t>
      </w:r>
    </w:p>
    <w:p w14:paraId="723BAD83" w14:textId="313FA64F" w:rsidR="00902F89" w:rsidRDefault="00170AB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 xml:space="preserve">Drive the adoption and integration of digital technologies, such as AI, data analytics, and cloud computing, to transform how ITU operates and delivers services. </w:t>
      </w:r>
    </w:p>
    <w:p w14:paraId="05A818F7" w14:textId="77777777" w:rsidR="00902F89" w:rsidRDefault="00902F8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 xml:space="preserve">Ensure that the </w:t>
      </w:r>
      <w:r w:rsidR="00170AB9">
        <w:t xml:space="preserve">transformation puts the end user at the </w:t>
      </w:r>
      <w:proofErr w:type="spellStart"/>
      <w:r w:rsidR="00170AB9">
        <w:t>center</w:t>
      </w:r>
      <w:proofErr w:type="spellEnd"/>
      <w:r w:rsidR="00170AB9">
        <w:t xml:space="preserve"> by enhancing their experience through personalized interactions, seamless omni-channel engagement, and convenient self-service options. It involves leveraging data and digital tools to understand customer preferences, anticipate needs, and deliver tailored products, services, and experiences.</w:t>
      </w:r>
    </w:p>
    <w:p w14:paraId="35C8EC1F" w14:textId="77777777" w:rsidR="00236BDF" w:rsidRDefault="00902F8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 xml:space="preserve">Ensure </w:t>
      </w:r>
      <w:r w:rsidR="00170AB9">
        <w:t>Operational Efficiency</w:t>
      </w:r>
      <w:r w:rsidR="00236BDF">
        <w:t xml:space="preserve">, by </w:t>
      </w:r>
      <w:r w:rsidR="00170AB9">
        <w:t>streamlin</w:t>
      </w:r>
      <w:r w:rsidR="00236BDF">
        <w:t>ing</w:t>
      </w:r>
      <w:r w:rsidR="00170AB9">
        <w:t xml:space="preserve"> and automat</w:t>
      </w:r>
      <w:r w:rsidR="00236BDF">
        <w:t>ing</w:t>
      </w:r>
      <w:r w:rsidR="00170AB9">
        <w:t xml:space="preserve"> processes, reducing manual effort, eliminating bottlenecks, and improving operational efficiency. This may </w:t>
      </w:r>
      <w:r w:rsidR="00170AB9">
        <w:lastRenderedPageBreak/>
        <w:t>involve implementing technologies such as robotic process automation (RPA), artificial intelligence (AI), and machine learning (ML) to optimize workflows, enhance productivity, and drive cost savings.</w:t>
      </w:r>
    </w:p>
    <w:p w14:paraId="2C8248E1" w14:textId="77777777" w:rsidR="00DD402C" w:rsidRDefault="00236BDF"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 xml:space="preserve">Ensure </w:t>
      </w:r>
      <w:r w:rsidR="00DD402C">
        <w:t xml:space="preserve">that </w:t>
      </w:r>
      <w:r w:rsidR="00170AB9">
        <w:t xml:space="preserve">transformation leverages data as a strategic asset. It involves collecting, </w:t>
      </w:r>
      <w:proofErr w:type="spellStart"/>
      <w:r w:rsidR="00170AB9">
        <w:t>analyzing</w:t>
      </w:r>
      <w:proofErr w:type="spellEnd"/>
      <w:r w:rsidR="00170AB9">
        <w:t xml:space="preserve">, and deriving insights from large volumes of data to inform decision-making, identify trends, and gain a deeper understanding of customer </w:t>
      </w:r>
      <w:proofErr w:type="spellStart"/>
      <w:r w:rsidR="00170AB9">
        <w:t>behavior</w:t>
      </w:r>
      <w:proofErr w:type="spellEnd"/>
      <w:r w:rsidR="00170AB9">
        <w:t xml:space="preserve"> and market dynamics. Data-driven insights enable ITU to make better informed, proactive, and agile business decisions.</w:t>
      </w:r>
    </w:p>
    <w:p w14:paraId="673AD1DC" w14:textId="77777777" w:rsidR="00DD402C" w:rsidRDefault="00170AB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Establish metrics and key performance indicators (KPIs) to monitor the progress and impact of the transformation initiative, and regularly report on achievements to senior management and relevant stakeholders.</w:t>
      </w:r>
    </w:p>
    <w:p w14:paraId="3122798B" w14:textId="6098F6A4" w:rsidR="00170AB9" w:rsidRDefault="00170AB9" w:rsidP="00BD416A">
      <w:pPr>
        <w:pStyle w:val="ListParagraph"/>
        <w:numPr>
          <w:ilvl w:val="0"/>
          <w:numId w:val="61"/>
        </w:numPr>
        <w:tabs>
          <w:tab w:val="clear" w:pos="567"/>
          <w:tab w:val="clear" w:pos="1134"/>
          <w:tab w:val="clear" w:pos="1701"/>
          <w:tab w:val="clear" w:pos="2268"/>
          <w:tab w:val="clear" w:pos="2835"/>
        </w:tabs>
        <w:spacing w:before="0" w:after="160" w:line="259" w:lineRule="auto"/>
        <w:jc w:val="both"/>
      </w:pPr>
      <w:r>
        <w:t>Build and lead a high-performing team, providing guidance, mentorship, and professional development opportunities to maximize individual and collective contributions.</w:t>
      </w:r>
    </w:p>
    <w:p w14:paraId="7F400D95" w14:textId="77777777" w:rsidR="008819EE" w:rsidRPr="00A222C0" w:rsidRDefault="008819EE" w:rsidP="008819EE">
      <w:pPr>
        <w:rPr>
          <w:b/>
          <w:bCs/>
        </w:rPr>
      </w:pPr>
      <w:r w:rsidRPr="00A222C0">
        <w:rPr>
          <w:b/>
          <w:bCs/>
        </w:rPr>
        <w:t>Requirements</w:t>
      </w:r>
    </w:p>
    <w:p w14:paraId="2591E12B" w14:textId="77777777" w:rsidR="008E2E05" w:rsidRPr="00BD416A" w:rsidRDefault="008E2E05" w:rsidP="008E2E05">
      <w:pPr>
        <w:rPr>
          <w:u w:val="single"/>
        </w:rPr>
      </w:pPr>
      <w:r w:rsidRPr="00BD416A">
        <w:rPr>
          <w:u w:val="single"/>
        </w:rPr>
        <w:t>Education:</w:t>
      </w:r>
    </w:p>
    <w:p w14:paraId="48434046" w14:textId="057183FC" w:rsidR="00E071E5" w:rsidRDefault="006B211F" w:rsidP="00F838BA">
      <w:pPr>
        <w:pStyle w:val="ListParagraph"/>
        <w:numPr>
          <w:ilvl w:val="0"/>
          <w:numId w:val="58"/>
        </w:numPr>
        <w:jc w:val="both"/>
      </w:pPr>
      <w:r>
        <w:t xml:space="preserve">Advanced university degree </w:t>
      </w:r>
      <w:r w:rsidRPr="006B211F">
        <w:t>in business administration, management, or a related field.</w:t>
      </w:r>
    </w:p>
    <w:p w14:paraId="6877E923" w14:textId="585498E0" w:rsidR="008E2E05" w:rsidRDefault="006B211F" w:rsidP="00F838BA">
      <w:pPr>
        <w:pStyle w:val="ListParagraph"/>
        <w:numPr>
          <w:ilvl w:val="0"/>
          <w:numId w:val="58"/>
        </w:numPr>
        <w:jc w:val="both"/>
      </w:pPr>
      <w:r w:rsidRPr="006B211F">
        <w:t>Additional certifications in project management, change management, or digital transformation are highly desirable</w:t>
      </w:r>
      <w:r w:rsidR="008E2E05">
        <w:t>.</w:t>
      </w:r>
    </w:p>
    <w:p w14:paraId="45C8A126" w14:textId="77777777" w:rsidR="008E2E05" w:rsidRPr="00BD416A" w:rsidRDefault="008E2E05" w:rsidP="008E2E05">
      <w:pPr>
        <w:rPr>
          <w:u w:val="single"/>
        </w:rPr>
      </w:pPr>
      <w:r w:rsidRPr="00BD416A">
        <w:rPr>
          <w:u w:val="single"/>
        </w:rPr>
        <w:t>Experience:</w:t>
      </w:r>
    </w:p>
    <w:p w14:paraId="3CDB08CB" w14:textId="4ECC5B66" w:rsidR="008E2E05" w:rsidRDefault="008E2E05" w:rsidP="00BD416A">
      <w:pPr>
        <w:jc w:val="both"/>
      </w:pPr>
      <w:r>
        <w:t xml:space="preserve">At least fifteen years of progressively responsible experience in </w:t>
      </w:r>
      <w:r w:rsidR="00623C50" w:rsidRPr="00623C50">
        <w:t xml:space="preserve">successfully leading large-scale business transformation initiatives, </w:t>
      </w:r>
      <w:r>
        <w:t>with at least five years at a senior management level in an international environment or in the private sector.</w:t>
      </w:r>
      <w:r w:rsidR="003D5895">
        <w:t xml:space="preserve"> </w:t>
      </w:r>
      <w:r w:rsidR="00FF0DAD">
        <w:t xml:space="preserve">Extensive experience </w:t>
      </w:r>
      <w:r w:rsidR="003D5895">
        <w:t xml:space="preserve">required </w:t>
      </w:r>
      <w:r w:rsidR="00FF0DAD">
        <w:t>in digital transformation, including implementing innovative technologies and driving organizational change through digital initiatives.</w:t>
      </w:r>
      <w:r w:rsidR="00404468">
        <w:t xml:space="preserve"> </w:t>
      </w:r>
      <w:r w:rsidR="009334DA">
        <w:t>Strong leadership and strategic thinking abilities</w:t>
      </w:r>
      <w:r w:rsidR="00CC201D">
        <w:t xml:space="preserve"> required</w:t>
      </w:r>
      <w:r w:rsidR="009334DA">
        <w:t>, with the capacity to inspire and mobilize teams and stakeholders towards a shared vision.</w:t>
      </w:r>
      <w:r w:rsidR="00CC201D">
        <w:t xml:space="preserve"> </w:t>
      </w:r>
      <w:r w:rsidR="009334DA">
        <w:t>Excellent communication and stakeholder management skills, with the ability to build effective relationships across diverse stakeholders at all levels.</w:t>
      </w:r>
      <w:r w:rsidR="00CC201D">
        <w:t xml:space="preserve"> </w:t>
      </w:r>
      <w:r w:rsidR="009334DA">
        <w:t>Exceptional project management skills, including the ability to set priorities, manage budgets, and navigate complex organizational structures.</w:t>
      </w:r>
      <w:r w:rsidR="00CC201D">
        <w:t xml:space="preserve"> </w:t>
      </w:r>
      <w:r w:rsidR="009334DA">
        <w:t>Demonstrated analytical and problem-solving skills, with the ability to identify opportunities, mitigate risks, and drive data-informed decision-making.</w:t>
      </w:r>
      <w:r w:rsidR="00BD416A">
        <w:t xml:space="preserve"> </w:t>
      </w:r>
      <w:r>
        <w:t>A Doctorate in a related field can be considered as a substitute for three years of working experience. Proven experience at a senior level is required, including in staff supervision. Experience within an organization of the UN Common System, familiarity with ITU activities and structure would be an advantage.</w:t>
      </w:r>
    </w:p>
    <w:p w14:paraId="39ED335B" w14:textId="77777777" w:rsidR="008E2E05" w:rsidRPr="00BD416A" w:rsidRDefault="008E2E05" w:rsidP="008E2E05">
      <w:pPr>
        <w:rPr>
          <w:u w:val="single"/>
        </w:rPr>
      </w:pPr>
      <w:r w:rsidRPr="00BD416A">
        <w:rPr>
          <w:u w:val="single"/>
        </w:rPr>
        <w:t>Languages:</w:t>
      </w:r>
    </w:p>
    <w:p w14:paraId="291AB50C" w14:textId="0229DECA" w:rsidR="005442B7" w:rsidRDefault="008E2E05" w:rsidP="00BD416A">
      <w:pPr>
        <w:jc w:val="both"/>
      </w:pPr>
      <w:r>
        <w:t>Knowledge of one of the six official languages of the Union (Arabic, Chinese, English, French, Russian, Spanish) at advanced level and knowledge of a second official language at intermediate level. Knowledge of a third official language would be an advantage. (Under the provisions of Resolution No. 626 of the Council, a relaxation of the language requirements may be authorized in the case of candidates from developing countries: when candidates from such countries possess a thorough knowledge of one of the official languages of the Union, their applications may be taken into consideration).</w:t>
      </w:r>
    </w:p>
    <w:p w14:paraId="2EE37E78" w14:textId="3BADB6F2" w:rsidR="00263AC0" w:rsidRDefault="00263AC0" w:rsidP="00D36CAE">
      <w:pPr>
        <w:spacing w:after="0"/>
        <w:jc w:val="center"/>
      </w:pPr>
      <w:r>
        <w:t>______________</w:t>
      </w:r>
    </w:p>
    <w:sectPr w:rsidR="00263AC0" w:rsidSect="00AD3606">
      <w:footerReference w:type="default" r:id="rId50"/>
      <w:headerReference w:type="first" r:id="rId51"/>
      <w:footerReference w:type="first" r:id="rId5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2F81" w14:textId="77777777" w:rsidR="00594730" w:rsidRDefault="00594730">
      <w:r>
        <w:separator/>
      </w:r>
    </w:p>
  </w:endnote>
  <w:endnote w:type="continuationSeparator" w:id="0">
    <w:p w14:paraId="682B0FE5" w14:textId="77777777" w:rsidR="00594730" w:rsidRDefault="00594730">
      <w:r>
        <w:continuationSeparator/>
      </w:r>
    </w:p>
  </w:endnote>
  <w:endnote w:type="continuationNotice" w:id="1">
    <w:p w14:paraId="43098CD5" w14:textId="77777777" w:rsidR="00594730" w:rsidRDefault="005947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charset w:val="00"/>
    <w:family w:val="auto"/>
    <w:pitch w:val="variable"/>
    <w:sig w:usb0="A00002AF" w:usb1="5000206A"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27427F0E">
      <w:trPr>
        <w:jc w:val="center"/>
      </w:trPr>
      <w:tc>
        <w:tcPr>
          <w:tcW w:w="1803" w:type="dxa"/>
          <w:vAlign w:val="center"/>
        </w:tcPr>
        <w:p w14:paraId="3FDA5160" w14:textId="31A6A35D" w:rsidR="00EE49E8" w:rsidRDefault="27427F0E" w:rsidP="27427F0E">
          <w:pPr>
            <w:pStyle w:val="Header"/>
            <w:jc w:val="left"/>
            <w:rPr>
              <w:noProof/>
            </w:rPr>
          </w:pPr>
          <w:r>
            <w:t xml:space="preserve">DPS </w:t>
          </w:r>
          <w:r w:rsidR="00263AC0">
            <w:t>521086</w:t>
          </w:r>
        </w:p>
      </w:tc>
      <w:tc>
        <w:tcPr>
          <w:tcW w:w="8261" w:type="dxa"/>
        </w:tcPr>
        <w:p w14:paraId="35709C74" w14:textId="1375ABB3" w:rsidR="00EE49E8" w:rsidRPr="00E06FD5" w:rsidRDefault="00EE49E8" w:rsidP="00263AC0">
          <w:pPr>
            <w:pStyle w:val="Header"/>
            <w:tabs>
              <w:tab w:val="left" w:pos="7070"/>
              <w:tab w:val="right" w:pos="8505"/>
              <w:tab w:val="right" w:pos="9639"/>
            </w:tabs>
            <w:jc w:val="right"/>
            <w:rPr>
              <w:rFonts w:ascii="Arial" w:hAnsi="Arial" w:cs="Arial"/>
              <w:b/>
              <w:bCs/>
            </w:rPr>
          </w:pPr>
          <w:r>
            <w:rPr>
              <w:bCs/>
            </w:rPr>
            <w:tab/>
          </w:r>
          <w:r w:rsidR="27427F0E" w:rsidRPr="27427F0E">
            <w:t>C23/</w:t>
          </w:r>
          <w:r w:rsidR="00263AC0">
            <w:t>52</w:t>
          </w:r>
          <w:r w:rsidR="27427F0E" w:rsidRPr="27427F0E">
            <w:t>-E</w:t>
          </w:r>
          <w:r>
            <w:rPr>
              <w:bCs/>
            </w:rPr>
            <w:tab/>
          </w:r>
          <w:r w:rsidRPr="27427F0E">
            <w:fldChar w:fldCharType="begin"/>
          </w:r>
          <w:r>
            <w:instrText>PAGE</w:instrText>
          </w:r>
          <w:r w:rsidRPr="27427F0E">
            <w:fldChar w:fldCharType="separate"/>
          </w:r>
          <w:r w:rsidR="27427F0E">
            <w:t>1</w:t>
          </w:r>
          <w:r w:rsidRPr="27427F0E">
            <w:rPr>
              <w:noProof/>
            </w:rPr>
            <w:fldChar w:fldCharType="end"/>
          </w:r>
        </w:p>
      </w:tc>
    </w:tr>
  </w:tbl>
  <w:p w14:paraId="6C6FB1E8" w14:textId="77777777" w:rsidR="00EE49E8" w:rsidRPr="00DB1936" w:rsidRDefault="00EE49E8" w:rsidP="27427F0E">
    <w:pPr>
      <w:pStyle w:val="Header"/>
      <w:tabs>
        <w:tab w:val="left" w:pos="8080"/>
        <w:tab w:val="right"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27427F0E">
      <w:trPr>
        <w:jc w:val="center"/>
      </w:trPr>
      <w:tc>
        <w:tcPr>
          <w:tcW w:w="1803" w:type="dxa"/>
          <w:vAlign w:val="center"/>
        </w:tcPr>
        <w:p w14:paraId="0BE27363" w14:textId="77777777" w:rsidR="00EE49E8" w:rsidRDefault="0085425F" w:rsidP="27427F0E">
          <w:pPr>
            <w:pStyle w:val="Header"/>
            <w:jc w:val="left"/>
            <w:rPr>
              <w:noProof/>
            </w:rPr>
          </w:pPr>
          <w:hyperlink r:id="rId1">
            <w:r w:rsidR="27427F0E" w:rsidRPr="27427F0E">
              <w:rPr>
                <w:rStyle w:val="Hyperlink"/>
                <w:u w:val="none"/>
              </w:rPr>
              <w:t>www.itu.int/council</w:t>
            </w:r>
          </w:hyperlink>
        </w:p>
      </w:tc>
      <w:tc>
        <w:tcPr>
          <w:tcW w:w="8261" w:type="dxa"/>
        </w:tcPr>
        <w:p w14:paraId="09715012" w14:textId="7168472B" w:rsidR="00EE49E8" w:rsidRPr="00E06FD5" w:rsidRDefault="00EE49E8" w:rsidP="00263AC0">
          <w:pPr>
            <w:pStyle w:val="Header"/>
            <w:tabs>
              <w:tab w:val="left" w:pos="7070"/>
              <w:tab w:val="right" w:pos="8505"/>
              <w:tab w:val="right" w:pos="9639"/>
            </w:tabs>
            <w:jc w:val="right"/>
            <w:rPr>
              <w:rFonts w:ascii="Arial" w:hAnsi="Arial" w:cs="Arial"/>
              <w:b/>
              <w:bCs/>
            </w:rPr>
          </w:pPr>
          <w:r>
            <w:rPr>
              <w:bCs/>
            </w:rPr>
            <w:tab/>
          </w:r>
          <w:r w:rsidR="27427F0E" w:rsidRPr="27427F0E">
            <w:t>C23/</w:t>
          </w:r>
          <w:r w:rsidR="00263AC0">
            <w:t>52</w:t>
          </w:r>
          <w:r w:rsidR="27427F0E" w:rsidRPr="27427F0E">
            <w:t>-E</w:t>
          </w:r>
          <w:r>
            <w:rPr>
              <w:bCs/>
            </w:rPr>
            <w:tab/>
          </w:r>
          <w:r w:rsidRPr="27427F0E">
            <w:fldChar w:fldCharType="begin"/>
          </w:r>
          <w:r>
            <w:instrText>PAGE</w:instrText>
          </w:r>
          <w:r w:rsidRPr="27427F0E">
            <w:fldChar w:fldCharType="separate"/>
          </w:r>
          <w:r w:rsidR="27427F0E">
            <w:t>1</w:t>
          </w:r>
          <w:r w:rsidRPr="27427F0E">
            <w:rPr>
              <w:noProof/>
            </w:rPr>
            <w:fldChar w:fldCharType="end"/>
          </w:r>
        </w:p>
      </w:tc>
    </w:tr>
  </w:tbl>
  <w:p w14:paraId="7A1F1124" w14:textId="77777777" w:rsidR="00A514A4" w:rsidRPr="00623AE3" w:rsidRDefault="00A514A4" w:rsidP="27427F0E">
    <w:pPr>
      <w:pStyle w:val="Header"/>
      <w:tabs>
        <w:tab w:val="left" w:pos="8080"/>
        <w:tab w:val="right" w:pos="907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56B1" w14:textId="77777777" w:rsidR="00594730" w:rsidRDefault="00594730">
      <w:r>
        <w:t>____________________</w:t>
      </w:r>
    </w:p>
  </w:footnote>
  <w:footnote w:type="continuationSeparator" w:id="0">
    <w:p w14:paraId="082EE96D" w14:textId="77777777" w:rsidR="00594730" w:rsidRDefault="00594730">
      <w:r>
        <w:continuationSeparator/>
      </w:r>
    </w:p>
  </w:footnote>
  <w:footnote w:type="continuationNotice" w:id="1">
    <w:p w14:paraId="2CC2BE6F" w14:textId="77777777" w:rsidR="00594730" w:rsidRDefault="00594730">
      <w:pPr>
        <w:spacing w:before="0"/>
      </w:pPr>
    </w:p>
  </w:footnote>
  <w:footnote w:id="2">
    <w:p w14:paraId="31FB453C" w14:textId="77777777" w:rsidR="00E8749C" w:rsidRPr="00CF0201" w:rsidRDefault="00E8749C" w:rsidP="00516DA5">
      <w:pPr>
        <w:pStyle w:val="FootnoteText"/>
        <w:jc w:val="both"/>
      </w:pPr>
      <w:r>
        <w:rPr>
          <w:rStyle w:val="FootnoteReference"/>
        </w:rPr>
        <w:footnoteRef/>
      </w:r>
      <w:r>
        <w:t xml:space="preserve"> </w:t>
      </w:r>
      <w:r>
        <w:tab/>
      </w:r>
      <w:r w:rsidRPr="00B949AE">
        <w:rPr>
          <w:sz w:val="22"/>
          <w:szCs w:val="22"/>
        </w:rPr>
        <w:t xml:space="preserve">The cost </w:t>
      </w:r>
      <w:r>
        <w:rPr>
          <w:sz w:val="22"/>
          <w:szCs w:val="22"/>
        </w:rPr>
        <w:t>of</w:t>
      </w:r>
      <w:r w:rsidRPr="00B949AE">
        <w:rPr>
          <w:sz w:val="22"/>
          <w:szCs w:val="22"/>
        </w:rPr>
        <w:t xml:space="preserve"> the position of the Chief Transformation Officer (D1) is 283</w:t>
      </w:r>
      <w:r>
        <w:rPr>
          <w:sz w:val="22"/>
          <w:szCs w:val="22"/>
        </w:rPr>
        <w:t xml:space="preserve"> </w:t>
      </w:r>
      <w:r w:rsidRPr="00B949AE">
        <w:rPr>
          <w:sz w:val="22"/>
          <w:szCs w:val="22"/>
        </w:rPr>
        <w:t>K CHF per year</w:t>
      </w:r>
      <w:r>
        <w:rPr>
          <w:sz w:val="22"/>
          <w:szCs w:val="22"/>
        </w:rPr>
        <w:t xml:space="preserve">, </w:t>
      </w:r>
      <w:r w:rsidRPr="00B949AE">
        <w:rPr>
          <w:sz w:val="22"/>
          <w:szCs w:val="22"/>
        </w:rPr>
        <w:t>while</w:t>
      </w:r>
      <w:r>
        <w:rPr>
          <w:sz w:val="22"/>
          <w:szCs w:val="22"/>
        </w:rPr>
        <w:t xml:space="preserve"> the estimated cost for the proposed </w:t>
      </w:r>
      <w:r w:rsidRPr="00B949AE">
        <w:rPr>
          <w:sz w:val="22"/>
          <w:szCs w:val="22"/>
        </w:rPr>
        <w:t xml:space="preserve">transformation team, including the Chief Transformation Officer, </w:t>
      </w:r>
      <w:r>
        <w:rPr>
          <w:sz w:val="22"/>
          <w:szCs w:val="22"/>
        </w:rPr>
        <w:t>ranges from</w:t>
      </w:r>
      <w:r w:rsidRPr="00B949AE">
        <w:rPr>
          <w:sz w:val="22"/>
          <w:szCs w:val="22"/>
        </w:rPr>
        <w:t xml:space="preserve"> 807</w:t>
      </w:r>
      <w:r>
        <w:rPr>
          <w:sz w:val="22"/>
          <w:szCs w:val="22"/>
        </w:rPr>
        <w:t xml:space="preserve"> K</w:t>
      </w:r>
      <w:r w:rsidRPr="00B949AE">
        <w:rPr>
          <w:sz w:val="22"/>
          <w:szCs w:val="22"/>
        </w:rPr>
        <w:t xml:space="preserve"> to 910 K CHF per year.</w:t>
      </w:r>
    </w:p>
  </w:footnote>
  <w:footnote w:id="3">
    <w:p w14:paraId="1A3E7928" w14:textId="4FC22D8A" w:rsidR="001C578F" w:rsidRPr="00C64892" w:rsidRDefault="001C578F">
      <w:pPr>
        <w:pStyle w:val="FootnoteText"/>
        <w:rPr>
          <w:lang w:val="en-US"/>
        </w:rPr>
      </w:pPr>
      <w:r>
        <w:rPr>
          <w:rStyle w:val="FootnoteReference"/>
        </w:rPr>
        <w:footnoteRef/>
      </w:r>
      <w:r>
        <w:t xml:space="preserve"> </w:t>
      </w:r>
      <w:r w:rsidR="001E6510">
        <w:tab/>
      </w:r>
      <w:r w:rsidR="00CD5714" w:rsidRPr="00CD5714">
        <w:t>The Change Makers roles defined within the transformation initiative are to train ITU staff to lead change processes, encourage active engagement, and ensure collaboration across the Bureau</w:t>
      </w:r>
      <w:r w:rsidR="00162A9E">
        <w:t>x</w:t>
      </w:r>
      <w:r w:rsidR="00CD5714" w:rsidRPr="00CD5714">
        <w:t xml:space="preserve"> and General Secretariat.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27427F0E">
      <w:trPr>
        <w:trHeight w:val="1104"/>
        <w:jc w:val="center"/>
      </w:trPr>
      <w:tc>
        <w:tcPr>
          <w:tcW w:w="4390" w:type="dxa"/>
          <w:vAlign w:val="center"/>
        </w:tcPr>
        <w:p w14:paraId="3AC295DD" w14:textId="77777777" w:rsidR="00AD3606" w:rsidRPr="009621F8" w:rsidRDefault="27427F0E" w:rsidP="00AD3606">
          <w:pPr>
            <w:pStyle w:val="Header"/>
            <w:jc w:val="left"/>
            <w:rPr>
              <w:rFonts w:ascii="Arial" w:hAnsi="Arial" w:cs="Arial"/>
              <w:b/>
              <w:bCs/>
              <w:color w:val="009CD6"/>
              <w:sz w:val="36"/>
              <w:szCs w:val="36"/>
            </w:rPr>
          </w:pPr>
          <w:r>
            <w:rPr>
              <w:noProof/>
            </w:rPr>
            <w:drawing>
              <wp:inline distT="0" distB="0" distL="0" distR="0" wp14:anchorId="4627FAF5" wp14:editId="362EC345">
                <wp:extent cx="1906471" cy="5341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906471" cy="534171"/>
                        </a:xfrm>
                        <a:prstGeom prst="rect">
                          <a:avLst/>
                        </a:prstGeom>
                      </pic:spPr>
                    </pic:pic>
                  </a:graphicData>
                </a:graphic>
              </wp:inline>
            </w:drawing>
          </w:r>
        </w:p>
      </w:tc>
      <w:tc>
        <w:tcPr>
          <w:tcW w:w="5630" w:type="dxa"/>
        </w:tcPr>
        <w:p w14:paraId="55FC14DA" w14:textId="77777777" w:rsidR="00AD3606" w:rsidRDefault="00AD3606" w:rsidP="27427F0E">
          <w:pPr>
            <w:pStyle w:val="Header"/>
            <w:jc w:val="right"/>
            <w:rPr>
              <w:rFonts w:ascii="Arial" w:hAnsi="Arial" w:cs="Arial"/>
              <w:b/>
              <w:bCs/>
              <w:color w:val="009CD6"/>
            </w:rPr>
          </w:pPr>
        </w:p>
        <w:p w14:paraId="42B8D9AB" w14:textId="77777777" w:rsidR="00AD3606" w:rsidRDefault="00AD3606" w:rsidP="27427F0E">
          <w:pPr>
            <w:pStyle w:val="Header"/>
            <w:jc w:val="right"/>
            <w:rPr>
              <w:rFonts w:ascii="Arial" w:hAnsi="Arial" w:cs="Arial"/>
              <w:b/>
              <w:bCs/>
              <w:color w:val="009CD6"/>
            </w:rPr>
          </w:pPr>
        </w:p>
        <w:p w14:paraId="4883533B" w14:textId="77777777" w:rsidR="00AD3606" w:rsidRPr="00784011" w:rsidRDefault="27427F0E" w:rsidP="27427F0E">
          <w:pPr>
            <w:pStyle w:val="Header"/>
            <w:jc w:val="right"/>
            <w:rPr>
              <w:rFonts w:ascii="Arial" w:hAnsi="Arial" w:cs="Arial"/>
              <w:color w:val="009CD6"/>
            </w:rPr>
          </w:pPr>
          <w:r w:rsidRPr="27427F0E">
            <w:rPr>
              <w:rFonts w:ascii="Arial" w:hAnsi="Arial" w:cs="Arial"/>
              <w:b/>
              <w:bCs/>
              <w:color w:val="009CD6"/>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D94AA"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95EAE"/>
    <w:multiLevelType w:val="hybridMultilevel"/>
    <w:tmpl w:val="1994A256"/>
    <w:lvl w:ilvl="0" w:tplc="5AA4B1D6">
      <w:start w:val="1"/>
      <w:numFmt w:val="bullet"/>
      <w:lvlText w:val="►"/>
      <w:lvlJc w:val="left"/>
      <w:pPr>
        <w:tabs>
          <w:tab w:val="num" w:pos="720"/>
        </w:tabs>
        <w:ind w:left="720" w:hanging="360"/>
      </w:pPr>
      <w:rPr>
        <w:rFonts w:ascii="Arial" w:hAnsi="Arial" w:hint="default"/>
      </w:rPr>
    </w:lvl>
    <w:lvl w:ilvl="1" w:tplc="DA9C245C" w:tentative="1">
      <w:start w:val="1"/>
      <w:numFmt w:val="bullet"/>
      <w:lvlText w:val="►"/>
      <w:lvlJc w:val="left"/>
      <w:pPr>
        <w:tabs>
          <w:tab w:val="num" w:pos="1440"/>
        </w:tabs>
        <w:ind w:left="1440" w:hanging="360"/>
      </w:pPr>
      <w:rPr>
        <w:rFonts w:ascii="Arial" w:hAnsi="Arial" w:hint="default"/>
      </w:rPr>
    </w:lvl>
    <w:lvl w:ilvl="2" w:tplc="50148B02" w:tentative="1">
      <w:start w:val="1"/>
      <w:numFmt w:val="bullet"/>
      <w:lvlText w:val="►"/>
      <w:lvlJc w:val="left"/>
      <w:pPr>
        <w:tabs>
          <w:tab w:val="num" w:pos="2160"/>
        </w:tabs>
        <w:ind w:left="2160" w:hanging="360"/>
      </w:pPr>
      <w:rPr>
        <w:rFonts w:ascii="Arial" w:hAnsi="Arial" w:hint="default"/>
      </w:rPr>
    </w:lvl>
    <w:lvl w:ilvl="3" w:tplc="43884D72" w:tentative="1">
      <w:start w:val="1"/>
      <w:numFmt w:val="bullet"/>
      <w:lvlText w:val="►"/>
      <w:lvlJc w:val="left"/>
      <w:pPr>
        <w:tabs>
          <w:tab w:val="num" w:pos="2880"/>
        </w:tabs>
        <w:ind w:left="2880" w:hanging="360"/>
      </w:pPr>
      <w:rPr>
        <w:rFonts w:ascii="Arial" w:hAnsi="Arial" w:hint="default"/>
      </w:rPr>
    </w:lvl>
    <w:lvl w:ilvl="4" w:tplc="730CFB02" w:tentative="1">
      <w:start w:val="1"/>
      <w:numFmt w:val="bullet"/>
      <w:lvlText w:val="►"/>
      <w:lvlJc w:val="left"/>
      <w:pPr>
        <w:tabs>
          <w:tab w:val="num" w:pos="3600"/>
        </w:tabs>
        <w:ind w:left="3600" w:hanging="360"/>
      </w:pPr>
      <w:rPr>
        <w:rFonts w:ascii="Arial" w:hAnsi="Arial" w:hint="default"/>
      </w:rPr>
    </w:lvl>
    <w:lvl w:ilvl="5" w:tplc="48F68DFE" w:tentative="1">
      <w:start w:val="1"/>
      <w:numFmt w:val="bullet"/>
      <w:lvlText w:val="►"/>
      <w:lvlJc w:val="left"/>
      <w:pPr>
        <w:tabs>
          <w:tab w:val="num" w:pos="4320"/>
        </w:tabs>
        <w:ind w:left="4320" w:hanging="360"/>
      </w:pPr>
      <w:rPr>
        <w:rFonts w:ascii="Arial" w:hAnsi="Arial" w:hint="default"/>
      </w:rPr>
    </w:lvl>
    <w:lvl w:ilvl="6" w:tplc="AF7E24FE" w:tentative="1">
      <w:start w:val="1"/>
      <w:numFmt w:val="bullet"/>
      <w:lvlText w:val="►"/>
      <w:lvlJc w:val="left"/>
      <w:pPr>
        <w:tabs>
          <w:tab w:val="num" w:pos="5040"/>
        </w:tabs>
        <w:ind w:left="5040" w:hanging="360"/>
      </w:pPr>
      <w:rPr>
        <w:rFonts w:ascii="Arial" w:hAnsi="Arial" w:hint="default"/>
      </w:rPr>
    </w:lvl>
    <w:lvl w:ilvl="7" w:tplc="9A7AA15E" w:tentative="1">
      <w:start w:val="1"/>
      <w:numFmt w:val="bullet"/>
      <w:lvlText w:val="►"/>
      <w:lvlJc w:val="left"/>
      <w:pPr>
        <w:tabs>
          <w:tab w:val="num" w:pos="5760"/>
        </w:tabs>
        <w:ind w:left="5760" w:hanging="360"/>
      </w:pPr>
      <w:rPr>
        <w:rFonts w:ascii="Arial" w:hAnsi="Arial" w:hint="default"/>
      </w:rPr>
    </w:lvl>
    <w:lvl w:ilvl="8" w:tplc="0A1874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111D6F"/>
    <w:multiLevelType w:val="hybridMultilevel"/>
    <w:tmpl w:val="D1A086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04E91295"/>
    <w:multiLevelType w:val="hybridMultilevel"/>
    <w:tmpl w:val="34C24D6A"/>
    <w:lvl w:ilvl="0" w:tplc="2F86A728">
      <w:start w:val="1"/>
      <w:numFmt w:val="bullet"/>
      <w:lvlText w:val="►"/>
      <w:lvlJc w:val="left"/>
      <w:pPr>
        <w:tabs>
          <w:tab w:val="num" w:pos="720"/>
        </w:tabs>
        <w:ind w:left="720" w:hanging="360"/>
      </w:pPr>
      <w:rPr>
        <w:rFonts w:ascii="Arial" w:hAnsi="Arial" w:hint="default"/>
      </w:rPr>
    </w:lvl>
    <w:lvl w:ilvl="1" w:tplc="5C626F20" w:tentative="1">
      <w:start w:val="1"/>
      <w:numFmt w:val="bullet"/>
      <w:lvlText w:val="►"/>
      <w:lvlJc w:val="left"/>
      <w:pPr>
        <w:tabs>
          <w:tab w:val="num" w:pos="1440"/>
        </w:tabs>
        <w:ind w:left="1440" w:hanging="360"/>
      </w:pPr>
      <w:rPr>
        <w:rFonts w:ascii="Arial" w:hAnsi="Arial" w:hint="default"/>
      </w:rPr>
    </w:lvl>
    <w:lvl w:ilvl="2" w:tplc="7BAE1FAE" w:tentative="1">
      <w:start w:val="1"/>
      <w:numFmt w:val="bullet"/>
      <w:lvlText w:val="►"/>
      <w:lvlJc w:val="left"/>
      <w:pPr>
        <w:tabs>
          <w:tab w:val="num" w:pos="2160"/>
        </w:tabs>
        <w:ind w:left="2160" w:hanging="360"/>
      </w:pPr>
      <w:rPr>
        <w:rFonts w:ascii="Arial" w:hAnsi="Arial" w:hint="default"/>
      </w:rPr>
    </w:lvl>
    <w:lvl w:ilvl="3" w:tplc="D278E4BA" w:tentative="1">
      <w:start w:val="1"/>
      <w:numFmt w:val="bullet"/>
      <w:lvlText w:val="►"/>
      <w:lvlJc w:val="left"/>
      <w:pPr>
        <w:tabs>
          <w:tab w:val="num" w:pos="2880"/>
        </w:tabs>
        <w:ind w:left="2880" w:hanging="360"/>
      </w:pPr>
      <w:rPr>
        <w:rFonts w:ascii="Arial" w:hAnsi="Arial" w:hint="default"/>
      </w:rPr>
    </w:lvl>
    <w:lvl w:ilvl="4" w:tplc="61823BE4" w:tentative="1">
      <w:start w:val="1"/>
      <w:numFmt w:val="bullet"/>
      <w:lvlText w:val="►"/>
      <w:lvlJc w:val="left"/>
      <w:pPr>
        <w:tabs>
          <w:tab w:val="num" w:pos="3600"/>
        </w:tabs>
        <w:ind w:left="3600" w:hanging="360"/>
      </w:pPr>
      <w:rPr>
        <w:rFonts w:ascii="Arial" w:hAnsi="Arial" w:hint="default"/>
      </w:rPr>
    </w:lvl>
    <w:lvl w:ilvl="5" w:tplc="E8F22B02" w:tentative="1">
      <w:start w:val="1"/>
      <w:numFmt w:val="bullet"/>
      <w:lvlText w:val="►"/>
      <w:lvlJc w:val="left"/>
      <w:pPr>
        <w:tabs>
          <w:tab w:val="num" w:pos="4320"/>
        </w:tabs>
        <w:ind w:left="4320" w:hanging="360"/>
      </w:pPr>
      <w:rPr>
        <w:rFonts w:ascii="Arial" w:hAnsi="Arial" w:hint="default"/>
      </w:rPr>
    </w:lvl>
    <w:lvl w:ilvl="6" w:tplc="342A7C56" w:tentative="1">
      <w:start w:val="1"/>
      <w:numFmt w:val="bullet"/>
      <w:lvlText w:val="►"/>
      <w:lvlJc w:val="left"/>
      <w:pPr>
        <w:tabs>
          <w:tab w:val="num" w:pos="5040"/>
        </w:tabs>
        <w:ind w:left="5040" w:hanging="360"/>
      </w:pPr>
      <w:rPr>
        <w:rFonts w:ascii="Arial" w:hAnsi="Arial" w:hint="default"/>
      </w:rPr>
    </w:lvl>
    <w:lvl w:ilvl="7" w:tplc="936C0E42" w:tentative="1">
      <w:start w:val="1"/>
      <w:numFmt w:val="bullet"/>
      <w:lvlText w:val="►"/>
      <w:lvlJc w:val="left"/>
      <w:pPr>
        <w:tabs>
          <w:tab w:val="num" w:pos="5760"/>
        </w:tabs>
        <w:ind w:left="5760" w:hanging="360"/>
      </w:pPr>
      <w:rPr>
        <w:rFonts w:ascii="Arial" w:hAnsi="Arial" w:hint="default"/>
      </w:rPr>
    </w:lvl>
    <w:lvl w:ilvl="8" w:tplc="71BCAD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2E559E"/>
    <w:multiLevelType w:val="hybridMultilevel"/>
    <w:tmpl w:val="5F0CEE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77458F"/>
    <w:multiLevelType w:val="hybridMultilevel"/>
    <w:tmpl w:val="8EAE1440"/>
    <w:lvl w:ilvl="0" w:tplc="31862E66">
      <w:start w:val="1"/>
      <w:numFmt w:val="bullet"/>
      <w:lvlText w:val="•"/>
      <w:lvlJc w:val="left"/>
      <w:pPr>
        <w:tabs>
          <w:tab w:val="num" w:pos="720"/>
        </w:tabs>
        <w:ind w:left="720" w:hanging="360"/>
      </w:pPr>
      <w:rPr>
        <w:rFonts w:ascii="EYInterstate Light" w:hAnsi="EYInterstate Light" w:hint="default"/>
      </w:rPr>
    </w:lvl>
    <w:lvl w:ilvl="1" w:tplc="74DA4C24">
      <w:start w:val="1"/>
      <w:numFmt w:val="bullet"/>
      <w:lvlText w:val="•"/>
      <w:lvlJc w:val="left"/>
      <w:pPr>
        <w:tabs>
          <w:tab w:val="num" w:pos="1440"/>
        </w:tabs>
        <w:ind w:left="1440" w:hanging="360"/>
      </w:pPr>
      <w:rPr>
        <w:rFonts w:ascii="EYInterstate Light" w:hAnsi="EYInterstate Light" w:hint="default"/>
      </w:rPr>
    </w:lvl>
    <w:lvl w:ilvl="2" w:tplc="8BE65D1A" w:tentative="1">
      <w:start w:val="1"/>
      <w:numFmt w:val="bullet"/>
      <w:lvlText w:val="•"/>
      <w:lvlJc w:val="left"/>
      <w:pPr>
        <w:tabs>
          <w:tab w:val="num" w:pos="2160"/>
        </w:tabs>
        <w:ind w:left="2160" w:hanging="360"/>
      </w:pPr>
      <w:rPr>
        <w:rFonts w:ascii="EYInterstate Light" w:hAnsi="EYInterstate Light" w:hint="default"/>
      </w:rPr>
    </w:lvl>
    <w:lvl w:ilvl="3" w:tplc="1A9E7BD2" w:tentative="1">
      <w:start w:val="1"/>
      <w:numFmt w:val="bullet"/>
      <w:lvlText w:val="•"/>
      <w:lvlJc w:val="left"/>
      <w:pPr>
        <w:tabs>
          <w:tab w:val="num" w:pos="2880"/>
        </w:tabs>
        <w:ind w:left="2880" w:hanging="360"/>
      </w:pPr>
      <w:rPr>
        <w:rFonts w:ascii="EYInterstate Light" w:hAnsi="EYInterstate Light" w:hint="default"/>
      </w:rPr>
    </w:lvl>
    <w:lvl w:ilvl="4" w:tplc="97DC58D8" w:tentative="1">
      <w:start w:val="1"/>
      <w:numFmt w:val="bullet"/>
      <w:lvlText w:val="•"/>
      <w:lvlJc w:val="left"/>
      <w:pPr>
        <w:tabs>
          <w:tab w:val="num" w:pos="3600"/>
        </w:tabs>
        <w:ind w:left="3600" w:hanging="360"/>
      </w:pPr>
      <w:rPr>
        <w:rFonts w:ascii="EYInterstate Light" w:hAnsi="EYInterstate Light" w:hint="default"/>
      </w:rPr>
    </w:lvl>
    <w:lvl w:ilvl="5" w:tplc="CD42EC54" w:tentative="1">
      <w:start w:val="1"/>
      <w:numFmt w:val="bullet"/>
      <w:lvlText w:val="•"/>
      <w:lvlJc w:val="left"/>
      <w:pPr>
        <w:tabs>
          <w:tab w:val="num" w:pos="4320"/>
        </w:tabs>
        <w:ind w:left="4320" w:hanging="360"/>
      </w:pPr>
      <w:rPr>
        <w:rFonts w:ascii="EYInterstate Light" w:hAnsi="EYInterstate Light" w:hint="default"/>
      </w:rPr>
    </w:lvl>
    <w:lvl w:ilvl="6" w:tplc="FAD441F6" w:tentative="1">
      <w:start w:val="1"/>
      <w:numFmt w:val="bullet"/>
      <w:lvlText w:val="•"/>
      <w:lvlJc w:val="left"/>
      <w:pPr>
        <w:tabs>
          <w:tab w:val="num" w:pos="5040"/>
        </w:tabs>
        <w:ind w:left="5040" w:hanging="360"/>
      </w:pPr>
      <w:rPr>
        <w:rFonts w:ascii="EYInterstate Light" w:hAnsi="EYInterstate Light" w:hint="default"/>
      </w:rPr>
    </w:lvl>
    <w:lvl w:ilvl="7" w:tplc="D96A707C" w:tentative="1">
      <w:start w:val="1"/>
      <w:numFmt w:val="bullet"/>
      <w:lvlText w:val="•"/>
      <w:lvlJc w:val="left"/>
      <w:pPr>
        <w:tabs>
          <w:tab w:val="num" w:pos="5760"/>
        </w:tabs>
        <w:ind w:left="5760" w:hanging="360"/>
      </w:pPr>
      <w:rPr>
        <w:rFonts w:ascii="EYInterstate Light" w:hAnsi="EYInterstate Light" w:hint="default"/>
      </w:rPr>
    </w:lvl>
    <w:lvl w:ilvl="8" w:tplc="D94AA802" w:tentative="1">
      <w:start w:val="1"/>
      <w:numFmt w:val="bullet"/>
      <w:lvlText w:val="•"/>
      <w:lvlJc w:val="left"/>
      <w:pPr>
        <w:tabs>
          <w:tab w:val="num" w:pos="6480"/>
        </w:tabs>
        <w:ind w:left="6480" w:hanging="360"/>
      </w:pPr>
      <w:rPr>
        <w:rFonts w:ascii="EYInterstate Light" w:hAnsi="EYInterstate Light" w:hint="default"/>
      </w:rPr>
    </w:lvl>
  </w:abstractNum>
  <w:abstractNum w:abstractNumId="6" w15:restartNumberingAfterBreak="0">
    <w:nsid w:val="091C36F9"/>
    <w:multiLevelType w:val="hybridMultilevel"/>
    <w:tmpl w:val="7CEE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D920D8"/>
    <w:multiLevelType w:val="hybridMultilevel"/>
    <w:tmpl w:val="A23C5DB4"/>
    <w:lvl w:ilvl="0" w:tplc="4CF855FA">
      <w:start w:val="2"/>
      <w:numFmt w:val="decimal"/>
      <w:lvlText w:val="%1."/>
      <w:lvlJc w:val="left"/>
      <w:pPr>
        <w:ind w:left="720" w:hanging="360"/>
      </w:pPr>
    </w:lvl>
    <w:lvl w:ilvl="1" w:tplc="B6A425B8">
      <w:start w:val="1"/>
      <w:numFmt w:val="lowerLetter"/>
      <w:lvlText w:val="%2."/>
      <w:lvlJc w:val="left"/>
      <w:pPr>
        <w:ind w:left="1440" w:hanging="360"/>
      </w:pPr>
    </w:lvl>
    <w:lvl w:ilvl="2" w:tplc="49A4A570">
      <w:start w:val="1"/>
      <w:numFmt w:val="lowerRoman"/>
      <w:lvlText w:val="%3."/>
      <w:lvlJc w:val="right"/>
      <w:pPr>
        <w:ind w:left="2160" w:hanging="180"/>
      </w:pPr>
    </w:lvl>
    <w:lvl w:ilvl="3" w:tplc="2A36D280">
      <w:start w:val="1"/>
      <w:numFmt w:val="decimal"/>
      <w:lvlText w:val="%4."/>
      <w:lvlJc w:val="left"/>
      <w:pPr>
        <w:ind w:left="2880" w:hanging="360"/>
      </w:pPr>
    </w:lvl>
    <w:lvl w:ilvl="4" w:tplc="211A507A">
      <w:start w:val="1"/>
      <w:numFmt w:val="lowerLetter"/>
      <w:lvlText w:val="%5."/>
      <w:lvlJc w:val="left"/>
      <w:pPr>
        <w:ind w:left="3600" w:hanging="360"/>
      </w:pPr>
    </w:lvl>
    <w:lvl w:ilvl="5" w:tplc="F18E6938">
      <w:start w:val="1"/>
      <w:numFmt w:val="lowerRoman"/>
      <w:lvlText w:val="%6."/>
      <w:lvlJc w:val="right"/>
      <w:pPr>
        <w:ind w:left="4320" w:hanging="180"/>
      </w:pPr>
    </w:lvl>
    <w:lvl w:ilvl="6" w:tplc="1C04474C">
      <w:start w:val="1"/>
      <w:numFmt w:val="decimal"/>
      <w:lvlText w:val="%7."/>
      <w:lvlJc w:val="left"/>
      <w:pPr>
        <w:ind w:left="5040" w:hanging="360"/>
      </w:pPr>
    </w:lvl>
    <w:lvl w:ilvl="7" w:tplc="B85C3DAC">
      <w:start w:val="1"/>
      <w:numFmt w:val="lowerLetter"/>
      <w:lvlText w:val="%8."/>
      <w:lvlJc w:val="left"/>
      <w:pPr>
        <w:ind w:left="5760" w:hanging="360"/>
      </w:pPr>
    </w:lvl>
    <w:lvl w:ilvl="8" w:tplc="3F24A664">
      <w:start w:val="1"/>
      <w:numFmt w:val="lowerRoman"/>
      <w:lvlText w:val="%9."/>
      <w:lvlJc w:val="right"/>
      <w:pPr>
        <w:ind w:left="6480" w:hanging="180"/>
      </w:pPr>
    </w:lvl>
  </w:abstractNum>
  <w:abstractNum w:abstractNumId="8" w15:restartNumberingAfterBreak="0">
    <w:nsid w:val="0C950B93"/>
    <w:multiLevelType w:val="hybridMultilevel"/>
    <w:tmpl w:val="FFFFFFFF"/>
    <w:lvl w:ilvl="0" w:tplc="940AEE52">
      <w:start w:val="1"/>
      <w:numFmt w:val="decimal"/>
      <w:lvlText w:val="%1."/>
      <w:lvlJc w:val="left"/>
      <w:pPr>
        <w:ind w:left="720" w:hanging="360"/>
      </w:pPr>
    </w:lvl>
    <w:lvl w:ilvl="1" w:tplc="4D1A4454">
      <w:start w:val="1"/>
      <w:numFmt w:val="lowerLetter"/>
      <w:lvlText w:val="%2."/>
      <w:lvlJc w:val="left"/>
      <w:pPr>
        <w:ind w:left="1440" w:hanging="360"/>
      </w:pPr>
    </w:lvl>
    <w:lvl w:ilvl="2" w:tplc="C3F409F6">
      <w:start w:val="1"/>
      <w:numFmt w:val="lowerRoman"/>
      <w:lvlText w:val="%3."/>
      <w:lvlJc w:val="right"/>
      <w:pPr>
        <w:ind w:left="2160" w:hanging="180"/>
      </w:pPr>
    </w:lvl>
    <w:lvl w:ilvl="3" w:tplc="A1548222">
      <w:start w:val="1"/>
      <w:numFmt w:val="decimal"/>
      <w:lvlText w:val="%4."/>
      <w:lvlJc w:val="left"/>
      <w:pPr>
        <w:ind w:left="2880" w:hanging="360"/>
      </w:pPr>
    </w:lvl>
    <w:lvl w:ilvl="4" w:tplc="B54461B2">
      <w:start w:val="1"/>
      <w:numFmt w:val="lowerLetter"/>
      <w:lvlText w:val="%5."/>
      <w:lvlJc w:val="left"/>
      <w:pPr>
        <w:ind w:left="3600" w:hanging="360"/>
      </w:pPr>
    </w:lvl>
    <w:lvl w:ilvl="5" w:tplc="4FD293C0">
      <w:start w:val="1"/>
      <w:numFmt w:val="lowerRoman"/>
      <w:lvlText w:val="%6."/>
      <w:lvlJc w:val="right"/>
      <w:pPr>
        <w:ind w:left="4320" w:hanging="180"/>
      </w:pPr>
    </w:lvl>
    <w:lvl w:ilvl="6" w:tplc="C3564A9A">
      <w:start w:val="1"/>
      <w:numFmt w:val="decimal"/>
      <w:lvlText w:val="%7."/>
      <w:lvlJc w:val="left"/>
      <w:pPr>
        <w:ind w:left="5040" w:hanging="360"/>
      </w:pPr>
    </w:lvl>
    <w:lvl w:ilvl="7" w:tplc="5F141B66">
      <w:start w:val="1"/>
      <w:numFmt w:val="lowerLetter"/>
      <w:lvlText w:val="%8."/>
      <w:lvlJc w:val="left"/>
      <w:pPr>
        <w:ind w:left="5760" w:hanging="360"/>
      </w:pPr>
    </w:lvl>
    <w:lvl w:ilvl="8" w:tplc="9F5E6148">
      <w:start w:val="1"/>
      <w:numFmt w:val="lowerRoman"/>
      <w:lvlText w:val="%9."/>
      <w:lvlJc w:val="right"/>
      <w:pPr>
        <w:ind w:left="6480" w:hanging="180"/>
      </w:pPr>
    </w:lvl>
  </w:abstractNum>
  <w:abstractNum w:abstractNumId="9" w15:restartNumberingAfterBreak="0">
    <w:nsid w:val="0E3C46EF"/>
    <w:multiLevelType w:val="hybridMultilevel"/>
    <w:tmpl w:val="E5707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B933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4926693"/>
    <w:multiLevelType w:val="hybridMultilevel"/>
    <w:tmpl w:val="CBE22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206BAB"/>
    <w:multiLevelType w:val="hybridMultilevel"/>
    <w:tmpl w:val="2E724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F5784"/>
    <w:multiLevelType w:val="hybridMultilevel"/>
    <w:tmpl w:val="6B7CFBCC"/>
    <w:lvl w:ilvl="0" w:tplc="6E08BA20">
      <w:start w:val="1"/>
      <w:numFmt w:val="decimal"/>
      <w:lvlText w:val="%1."/>
      <w:lvlJc w:val="left"/>
      <w:pPr>
        <w:tabs>
          <w:tab w:val="num" w:pos="720"/>
        </w:tabs>
        <w:ind w:left="720" w:hanging="360"/>
      </w:pPr>
    </w:lvl>
    <w:lvl w:ilvl="1" w:tplc="125A74DE" w:tentative="1">
      <w:start w:val="1"/>
      <w:numFmt w:val="decimal"/>
      <w:lvlText w:val="%2."/>
      <w:lvlJc w:val="left"/>
      <w:pPr>
        <w:tabs>
          <w:tab w:val="num" w:pos="1440"/>
        </w:tabs>
        <w:ind w:left="1440" w:hanging="360"/>
      </w:pPr>
    </w:lvl>
    <w:lvl w:ilvl="2" w:tplc="020C0254" w:tentative="1">
      <w:start w:val="1"/>
      <w:numFmt w:val="decimal"/>
      <w:lvlText w:val="%3."/>
      <w:lvlJc w:val="left"/>
      <w:pPr>
        <w:tabs>
          <w:tab w:val="num" w:pos="2160"/>
        </w:tabs>
        <w:ind w:left="2160" w:hanging="360"/>
      </w:pPr>
    </w:lvl>
    <w:lvl w:ilvl="3" w:tplc="9AFE9E46" w:tentative="1">
      <w:start w:val="1"/>
      <w:numFmt w:val="decimal"/>
      <w:lvlText w:val="%4."/>
      <w:lvlJc w:val="left"/>
      <w:pPr>
        <w:tabs>
          <w:tab w:val="num" w:pos="2880"/>
        </w:tabs>
        <w:ind w:left="2880" w:hanging="360"/>
      </w:pPr>
    </w:lvl>
    <w:lvl w:ilvl="4" w:tplc="80B057DE" w:tentative="1">
      <w:start w:val="1"/>
      <w:numFmt w:val="decimal"/>
      <w:lvlText w:val="%5."/>
      <w:lvlJc w:val="left"/>
      <w:pPr>
        <w:tabs>
          <w:tab w:val="num" w:pos="3600"/>
        </w:tabs>
        <w:ind w:left="3600" w:hanging="360"/>
      </w:pPr>
    </w:lvl>
    <w:lvl w:ilvl="5" w:tplc="695A2DC4" w:tentative="1">
      <w:start w:val="1"/>
      <w:numFmt w:val="decimal"/>
      <w:lvlText w:val="%6."/>
      <w:lvlJc w:val="left"/>
      <w:pPr>
        <w:tabs>
          <w:tab w:val="num" w:pos="4320"/>
        </w:tabs>
        <w:ind w:left="4320" w:hanging="360"/>
      </w:pPr>
    </w:lvl>
    <w:lvl w:ilvl="6" w:tplc="18BC2846" w:tentative="1">
      <w:start w:val="1"/>
      <w:numFmt w:val="decimal"/>
      <w:lvlText w:val="%7."/>
      <w:lvlJc w:val="left"/>
      <w:pPr>
        <w:tabs>
          <w:tab w:val="num" w:pos="5040"/>
        </w:tabs>
        <w:ind w:left="5040" w:hanging="360"/>
      </w:pPr>
    </w:lvl>
    <w:lvl w:ilvl="7" w:tplc="821E2B02" w:tentative="1">
      <w:start w:val="1"/>
      <w:numFmt w:val="decimal"/>
      <w:lvlText w:val="%8."/>
      <w:lvlJc w:val="left"/>
      <w:pPr>
        <w:tabs>
          <w:tab w:val="num" w:pos="5760"/>
        </w:tabs>
        <w:ind w:left="5760" w:hanging="360"/>
      </w:pPr>
    </w:lvl>
    <w:lvl w:ilvl="8" w:tplc="79AE95E2" w:tentative="1">
      <w:start w:val="1"/>
      <w:numFmt w:val="decimal"/>
      <w:lvlText w:val="%9."/>
      <w:lvlJc w:val="left"/>
      <w:pPr>
        <w:tabs>
          <w:tab w:val="num" w:pos="6480"/>
        </w:tabs>
        <w:ind w:left="6480" w:hanging="360"/>
      </w:pPr>
    </w:lvl>
  </w:abstractNum>
  <w:abstractNum w:abstractNumId="14" w15:restartNumberingAfterBreak="0">
    <w:nsid w:val="18006AD5"/>
    <w:multiLevelType w:val="hybridMultilevel"/>
    <w:tmpl w:val="7D721910"/>
    <w:lvl w:ilvl="0" w:tplc="CD1E7478">
      <w:start w:val="1"/>
      <w:numFmt w:val="decimal"/>
      <w:lvlText w:val="%1."/>
      <w:lvlJc w:val="left"/>
      <w:pPr>
        <w:tabs>
          <w:tab w:val="num" w:pos="720"/>
        </w:tabs>
        <w:ind w:left="720" w:hanging="360"/>
      </w:pPr>
    </w:lvl>
    <w:lvl w:ilvl="1" w:tplc="BA26D03A" w:tentative="1">
      <w:start w:val="1"/>
      <w:numFmt w:val="decimal"/>
      <w:lvlText w:val="%2."/>
      <w:lvlJc w:val="left"/>
      <w:pPr>
        <w:tabs>
          <w:tab w:val="num" w:pos="1440"/>
        </w:tabs>
        <w:ind w:left="1440" w:hanging="360"/>
      </w:pPr>
    </w:lvl>
    <w:lvl w:ilvl="2" w:tplc="F9721982" w:tentative="1">
      <w:start w:val="1"/>
      <w:numFmt w:val="decimal"/>
      <w:lvlText w:val="%3."/>
      <w:lvlJc w:val="left"/>
      <w:pPr>
        <w:tabs>
          <w:tab w:val="num" w:pos="2160"/>
        </w:tabs>
        <w:ind w:left="2160" w:hanging="360"/>
      </w:pPr>
    </w:lvl>
    <w:lvl w:ilvl="3" w:tplc="DA94E9DC" w:tentative="1">
      <w:start w:val="1"/>
      <w:numFmt w:val="decimal"/>
      <w:lvlText w:val="%4."/>
      <w:lvlJc w:val="left"/>
      <w:pPr>
        <w:tabs>
          <w:tab w:val="num" w:pos="2880"/>
        </w:tabs>
        <w:ind w:left="2880" w:hanging="360"/>
      </w:pPr>
    </w:lvl>
    <w:lvl w:ilvl="4" w:tplc="2E9679F6" w:tentative="1">
      <w:start w:val="1"/>
      <w:numFmt w:val="decimal"/>
      <w:lvlText w:val="%5."/>
      <w:lvlJc w:val="left"/>
      <w:pPr>
        <w:tabs>
          <w:tab w:val="num" w:pos="3600"/>
        </w:tabs>
        <w:ind w:left="3600" w:hanging="360"/>
      </w:pPr>
    </w:lvl>
    <w:lvl w:ilvl="5" w:tplc="2FC61A56" w:tentative="1">
      <w:start w:val="1"/>
      <w:numFmt w:val="decimal"/>
      <w:lvlText w:val="%6."/>
      <w:lvlJc w:val="left"/>
      <w:pPr>
        <w:tabs>
          <w:tab w:val="num" w:pos="4320"/>
        </w:tabs>
        <w:ind w:left="4320" w:hanging="360"/>
      </w:pPr>
    </w:lvl>
    <w:lvl w:ilvl="6" w:tplc="AB44FA2E" w:tentative="1">
      <w:start w:val="1"/>
      <w:numFmt w:val="decimal"/>
      <w:lvlText w:val="%7."/>
      <w:lvlJc w:val="left"/>
      <w:pPr>
        <w:tabs>
          <w:tab w:val="num" w:pos="5040"/>
        </w:tabs>
        <w:ind w:left="5040" w:hanging="360"/>
      </w:pPr>
    </w:lvl>
    <w:lvl w:ilvl="7" w:tplc="5C48A058" w:tentative="1">
      <w:start w:val="1"/>
      <w:numFmt w:val="decimal"/>
      <w:lvlText w:val="%8."/>
      <w:lvlJc w:val="left"/>
      <w:pPr>
        <w:tabs>
          <w:tab w:val="num" w:pos="5760"/>
        </w:tabs>
        <w:ind w:left="5760" w:hanging="360"/>
      </w:pPr>
    </w:lvl>
    <w:lvl w:ilvl="8" w:tplc="FE2A2374" w:tentative="1">
      <w:start w:val="1"/>
      <w:numFmt w:val="decimal"/>
      <w:lvlText w:val="%9."/>
      <w:lvlJc w:val="left"/>
      <w:pPr>
        <w:tabs>
          <w:tab w:val="num" w:pos="6480"/>
        </w:tabs>
        <w:ind w:left="6480" w:hanging="360"/>
      </w:pPr>
    </w:lvl>
  </w:abstractNum>
  <w:abstractNum w:abstractNumId="15" w15:restartNumberingAfterBreak="0">
    <w:nsid w:val="18AF190A"/>
    <w:multiLevelType w:val="hybridMultilevel"/>
    <w:tmpl w:val="B4941344"/>
    <w:lvl w:ilvl="0" w:tplc="7CA8CD56">
      <w:start w:val="1"/>
      <w:numFmt w:val="decimal"/>
      <w:lvlText w:val="%1."/>
      <w:lvlJc w:val="left"/>
      <w:pPr>
        <w:tabs>
          <w:tab w:val="num" w:pos="720"/>
        </w:tabs>
        <w:ind w:left="720" w:hanging="360"/>
      </w:pPr>
    </w:lvl>
    <w:lvl w:ilvl="1" w:tplc="0B2627A2" w:tentative="1">
      <w:start w:val="1"/>
      <w:numFmt w:val="decimal"/>
      <w:lvlText w:val="%2."/>
      <w:lvlJc w:val="left"/>
      <w:pPr>
        <w:tabs>
          <w:tab w:val="num" w:pos="1440"/>
        </w:tabs>
        <w:ind w:left="1440" w:hanging="360"/>
      </w:pPr>
    </w:lvl>
    <w:lvl w:ilvl="2" w:tplc="DEE46744" w:tentative="1">
      <w:start w:val="1"/>
      <w:numFmt w:val="decimal"/>
      <w:lvlText w:val="%3."/>
      <w:lvlJc w:val="left"/>
      <w:pPr>
        <w:tabs>
          <w:tab w:val="num" w:pos="2160"/>
        </w:tabs>
        <w:ind w:left="2160" w:hanging="360"/>
      </w:pPr>
    </w:lvl>
    <w:lvl w:ilvl="3" w:tplc="017EB1A4" w:tentative="1">
      <w:start w:val="1"/>
      <w:numFmt w:val="decimal"/>
      <w:lvlText w:val="%4."/>
      <w:lvlJc w:val="left"/>
      <w:pPr>
        <w:tabs>
          <w:tab w:val="num" w:pos="2880"/>
        </w:tabs>
        <w:ind w:left="2880" w:hanging="360"/>
      </w:pPr>
    </w:lvl>
    <w:lvl w:ilvl="4" w:tplc="51C8F16C" w:tentative="1">
      <w:start w:val="1"/>
      <w:numFmt w:val="decimal"/>
      <w:lvlText w:val="%5."/>
      <w:lvlJc w:val="left"/>
      <w:pPr>
        <w:tabs>
          <w:tab w:val="num" w:pos="3600"/>
        </w:tabs>
        <w:ind w:left="3600" w:hanging="360"/>
      </w:pPr>
    </w:lvl>
    <w:lvl w:ilvl="5" w:tplc="580E96A8" w:tentative="1">
      <w:start w:val="1"/>
      <w:numFmt w:val="decimal"/>
      <w:lvlText w:val="%6."/>
      <w:lvlJc w:val="left"/>
      <w:pPr>
        <w:tabs>
          <w:tab w:val="num" w:pos="4320"/>
        </w:tabs>
        <w:ind w:left="4320" w:hanging="360"/>
      </w:pPr>
    </w:lvl>
    <w:lvl w:ilvl="6" w:tplc="4058D7AC" w:tentative="1">
      <w:start w:val="1"/>
      <w:numFmt w:val="decimal"/>
      <w:lvlText w:val="%7."/>
      <w:lvlJc w:val="left"/>
      <w:pPr>
        <w:tabs>
          <w:tab w:val="num" w:pos="5040"/>
        </w:tabs>
        <w:ind w:left="5040" w:hanging="360"/>
      </w:pPr>
    </w:lvl>
    <w:lvl w:ilvl="7" w:tplc="844CB9AC" w:tentative="1">
      <w:start w:val="1"/>
      <w:numFmt w:val="decimal"/>
      <w:lvlText w:val="%8."/>
      <w:lvlJc w:val="left"/>
      <w:pPr>
        <w:tabs>
          <w:tab w:val="num" w:pos="5760"/>
        </w:tabs>
        <w:ind w:left="5760" w:hanging="360"/>
      </w:pPr>
    </w:lvl>
    <w:lvl w:ilvl="8" w:tplc="6CF8CA52" w:tentative="1">
      <w:start w:val="1"/>
      <w:numFmt w:val="decimal"/>
      <w:lvlText w:val="%9."/>
      <w:lvlJc w:val="left"/>
      <w:pPr>
        <w:tabs>
          <w:tab w:val="num" w:pos="6480"/>
        </w:tabs>
        <w:ind w:left="6480" w:hanging="360"/>
      </w:pPr>
    </w:lvl>
  </w:abstractNum>
  <w:abstractNum w:abstractNumId="16" w15:restartNumberingAfterBreak="0">
    <w:nsid w:val="199A505B"/>
    <w:multiLevelType w:val="hybridMultilevel"/>
    <w:tmpl w:val="02DE6EA2"/>
    <w:lvl w:ilvl="0" w:tplc="9FB2EF2E">
      <w:start w:val="1"/>
      <w:numFmt w:val="bullet"/>
      <w:lvlText w:val="►"/>
      <w:lvlJc w:val="left"/>
      <w:pPr>
        <w:tabs>
          <w:tab w:val="num" w:pos="720"/>
        </w:tabs>
        <w:ind w:left="720" w:hanging="360"/>
      </w:pPr>
      <w:rPr>
        <w:rFonts w:ascii="Arial" w:hAnsi="Arial" w:hint="default"/>
      </w:rPr>
    </w:lvl>
    <w:lvl w:ilvl="1" w:tplc="42A87BEA" w:tentative="1">
      <w:start w:val="1"/>
      <w:numFmt w:val="bullet"/>
      <w:lvlText w:val="►"/>
      <w:lvlJc w:val="left"/>
      <w:pPr>
        <w:tabs>
          <w:tab w:val="num" w:pos="1440"/>
        </w:tabs>
        <w:ind w:left="1440" w:hanging="360"/>
      </w:pPr>
      <w:rPr>
        <w:rFonts w:ascii="Arial" w:hAnsi="Arial" w:hint="default"/>
      </w:rPr>
    </w:lvl>
    <w:lvl w:ilvl="2" w:tplc="2506BE10" w:tentative="1">
      <w:start w:val="1"/>
      <w:numFmt w:val="bullet"/>
      <w:lvlText w:val="►"/>
      <w:lvlJc w:val="left"/>
      <w:pPr>
        <w:tabs>
          <w:tab w:val="num" w:pos="2160"/>
        </w:tabs>
        <w:ind w:left="2160" w:hanging="360"/>
      </w:pPr>
      <w:rPr>
        <w:rFonts w:ascii="Arial" w:hAnsi="Arial" w:hint="default"/>
      </w:rPr>
    </w:lvl>
    <w:lvl w:ilvl="3" w:tplc="F19686EA" w:tentative="1">
      <w:start w:val="1"/>
      <w:numFmt w:val="bullet"/>
      <w:lvlText w:val="►"/>
      <w:lvlJc w:val="left"/>
      <w:pPr>
        <w:tabs>
          <w:tab w:val="num" w:pos="2880"/>
        </w:tabs>
        <w:ind w:left="2880" w:hanging="360"/>
      </w:pPr>
      <w:rPr>
        <w:rFonts w:ascii="Arial" w:hAnsi="Arial" w:hint="default"/>
      </w:rPr>
    </w:lvl>
    <w:lvl w:ilvl="4" w:tplc="4C6C5C14" w:tentative="1">
      <w:start w:val="1"/>
      <w:numFmt w:val="bullet"/>
      <w:lvlText w:val="►"/>
      <w:lvlJc w:val="left"/>
      <w:pPr>
        <w:tabs>
          <w:tab w:val="num" w:pos="3600"/>
        </w:tabs>
        <w:ind w:left="3600" w:hanging="360"/>
      </w:pPr>
      <w:rPr>
        <w:rFonts w:ascii="Arial" w:hAnsi="Arial" w:hint="default"/>
      </w:rPr>
    </w:lvl>
    <w:lvl w:ilvl="5" w:tplc="08C4C830" w:tentative="1">
      <w:start w:val="1"/>
      <w:numFmt w:val="bullet"/>
      <w:lvlText w:val="►"/>
      <w:lvlJc w:val="left"/>
      <w:pPr>
        <w:tabs>
          <w:tab w:val="num" w:pos="4320"/>
        </w:tabs>
        <w:ind w:left="4320" w:hanging="360"/>
      </w:pPr>
      <w:rPr>
        <w:rFonts w:ascii="Arial" w:hAnsi="Arial" w:hint="default"/>
      </w:rPr>
    </w:lvl>
    <w:lvl w:ilvl="6" w:tplc="8C9A737A" w:tentative="1">
      <w:start w:val="1"/>
      <w:numFmt w:val="bullet"/>
      <w:lvlText w:val="►"/>
      <w:lvlJc w:val="left"/>
      <w:pPr>
        <w:tabs>
          <w:tab w:val="num" w:pos="5040"/>
        </w:tabs>
        <w:ind w:left="5040" w:hanging="360"/>
      </w:pPr>
      <w:rPr>
        <w:rFonts w:ascii="Arial" w:hAnsi="Arial" w:hint="default"/>
      </w:rPr>
    </w:lvl>
    <w:lvl w:ilvl="7" w:tplc="9CB8BCA0" w:tentative="1">
      <w:start w:val="1"/>
      <w:numFmt w:val="bullet"/>
      <w:lvlText w:val="►"/>
      <w:lvlJc w:val="left"/>
      <w:pPr>
        <w:tabs>
          <w:tab w:val="num" w:pos="5760"/>
        </w:tabs>
        <w:ind w:left="5760" w:hanging="360"/>
      </w:pPr>
      <w:rPr>
        <w:rFonts w:ascii="Arial" w:hAnsi="Arial" w:hint="default"/>
      </w:rPr>
    </w:lvl>
    <w:lvl w:ilvl="8" w:tplc="EDA8E9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A805454"/>
    <w:multiLevelType w:val="hybridMultilevel"/>
    <w:tmpl w:val="D9E0E9D2"/>
    <w:lvl w:ilvl="0" w:tplc="E452D082">
      <w:start w:val="1"/>
      <w:numFmt w:val="bullet"/>
      <w:lvlText w:val="►"/>
      <w:lvlJc w:val="left"/>
      <w:pPr>
        <w:tabs>
          <w:tab w:val="num" w:pos="720"/>
        </w:tabs>
        <w:ind w:left="720" w:hanging="360"/>
      </w:pPr>
      <w:rPr>
        <w:rFonts w:ascii="Arial" w:hAnsi="Arial" w:hint="default"/>
      </w:rPr>
    </w:lvl>
    <w:lvl w:ilvl="1" w:tplc="AA7A8530" w:tentative="1">
      <w:start w:val="1"/>
      <w:numFmt w:val="bullet"/>
      <w:lvlText w:val="►"/>
      <w:lvlJc w:val="left"/>
      <w:pPr>
        <w:tabs>
          <w:tab w:val="num" w:pos="1440"/>
        </w:tabs>
        <w:ind w:left="1440" w:hanging="360"/>
      </w:pPr>
      <w:rPr>
        <w:rFonts w:ascii="Arial" w:hAnsi="Arial" w:hint="default"/>
      </w:rPr>
    </w:lvl>
    <w:lvl w:ilvl="2" w:tplc="238C3DDE" w:tentative="1">
      <w:start w:val="1"/>
      <w:numFmt w:val="bullet"/>
      <w:lvlText w:val="►"/>
      <w:lvlJc w:val="left"/>
      <w:pPr>
        <w:tabs>
          <w:tab w:val="num" w:pos="2160"/>
        </w:tabs>
        <w:ind w:left="2160" w:hanging="360"/>
      </w:pPr>
      <w:rPr>
        <w:rFonts w:ascii="Arial" w:hAnsi="Arial" w:hint="default"/>
      </w:rPr>
    </w:lvl>
    <w:lvl w:ilvl="3" w:tplc="EE58637E" w:tentative="1">
      <w:start w:val="1"/>
      <w:numFmt w:val="bullet"/>
      <w:lvlText w:val="►"/>
      <w:lvlJc w:val="left"/>
      <w:pPr>
        <w:tabs>
          <w:tab w:val="num" w:pos="2880"/>
        </w:tabs>
        <w:ind w:left="2880" w:hanging="360"/>
      </w:pPr>
      <w:rPr>
        <w:rFonts w:ascii="Arial" w:hAnsi="Arial" w:hint="default"/>
      </w:rPr>
    </w:lvl>
    <w:lvl w:ilvl="4" w:tplc="496C121E" w:tentative="1">
      <w:start w:val="1"/>
      <w:numFmt w:val="bullet"/>
      <w:lvlText w:val="►"/>
      <w:lvlJc w:val="left"/>
      <w:pPr>
        <w:tabs>
          <w:tab w:val="num" w:pos="3600"/>
        </w:tabs>
        <w:ind w:left="3600" w:hanging="360"/>
      </w:pPr>
      <w:rPr>
        <w:rFonts w:ascii="Arial" w:hAnsi="Arial" w:hint="default"/>
      </w:rPr>
    </w:lvl>
    <w:lvl w:ilvl="5" w:tplc="6DB8A86C" w:tentative="1">
      <w:start w:val="1"/>
      <w:numFmt w:val="bullet"/>
      <w:lvlText w:val="►"/>
      <w:lvlJc w:val="left"/>
      <w:pPr>
        <w:tabs>
          <w:tab w:val="num" w:pos="4320"/>
        </w:tabs>
        <w:ind w:left="4320" w:hanging="360"/>
      </w:pPr>
      <w:rPr>
        <w:rFonts w:ascii="Arial" w:hAnsi="Arial" w:hint="default"/>
      </w:rPr>
    </w:lvl>
    <w:lvl w:ilvl="6" w:tplc="ACA82114" w:tentative="1">
      <w:start w:val="1"/>
      <w:numFmt w:val="bullet"/>
      <w:lvlText w:val="►"/>
      <w:lvlJc w:val="left"/>
      <w:pPr>
        <w:tabs>
          <w:tab w:val="num" w:pos="5040"/>
        </w:tabs>
        <w:ind w:left="5040" w:hanging="360"/>
      </w:pPr>
      <w:rPr>
        <w:rFonts w:ascii="Arial" w:hAnsi="Arial" w:hint="default"/>
      </w:rPr>
    </w:lvl>
    <w:lvl w:ilvl="7" w:tplc="7A462B6A" w:tentative="1">
      <w:start w:val="1"/>
      <w:numFmt w:val="bullet"/>
      <w:lvlText w:val="►"/>
      <w:lvlJc w:val="left"/>
      <w:pPr>
        <w:tabs>
          <w:tab w:val="num" w:pos="5760"/>
        </w:tabs>
        <w:ind w:left="5760" w:hanging="360"/>
      </w:pPr>
      <w:rPr>
        <w:rFonts w:ascii="Arial" w:hAnsi="Arial" w:hint="default"/>
      </w:rPr>
    </w:lvl>
    <w:lvl w:ilvl="8" w:tplc="DA1CDC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BD8A13D"/>
    <w:multiLevelType w:val="hybridMultilevel"/>
    <w:tmpl w:val="97C4B8C2"/>
    <w:lvl w:ilvl="0" w:tplc="95EE5EF4">
      <w:start w:val="1"/>
      <w:numFmt w:val="decimal"/>
      <w:lvlText w:val="%1."/>
      <w:lvlJc w:val="left"/>
      <w:pPr>
        <w:ind w:left="720" w:hanging="360"/>
      </w:pPr>
    </w:lvl>
    <w:lvl w:ilvl="1" w:tplc="19B82524">
      <w:start w:val="1"/>
      <w:numFmt w:val="lowerLetter"/>
      <w:lvlText w:val="%2."/>
      <w:lvlJc w:val="left"/>
      <w:pPr>
        <w:ind w:left="1440" w:hanging="360"/>
      </w:pPr>
    </w:lvl>
    <w:lvl w:ilvl="2" w:tplc="2F2E50BA">
      <w:start w:val="1"/>
      <w:numFmt w:val="lowerRoman"/>
      <w:lvlText w:val="%3."/>
      <w:lvlJc w:val="right"/>
      <w:pPr>
        <w:ind w:left="2160" w:hanging="180"/>
      </w:pPr>
    </w:lvl>
    <w:lvl w:ilvl="3" w:tplc="7B780D8E">
      <w:start w:val="1"/>
      <w:numFmt w:val="decimal"/>
      <w:lvlText w:val="%4."/>
      <w:lvlJc w:val="left"/>
      <w:pPr>
        <w:ind w:left="2880" w:hanging="360"/>
      </w:pPr>
    </w:lvl>
    <w:lvl w:ilvl="4" w:tplc="47CE14B0">
      <w:start w:val="1"/>
      <w:numFmt w:val="lowerLetter"/>
      <w:lvlText w:val="%5."/>
      <w:lvlJc w:val="left"/>
      <w:pPr>
        <w:ind w:left="3600" w:hanging="360"/>
      </w:pPr>
    </w:lvl>
    <w:lvl w:ilvl="5" w:tplc="285245C2">
      <w:start w:val="1"/>
      <w:numFmt w:val="lowerRoman"/>
      <w:lvlText w:val="%6."/>
      <w:lvlJc w:val="right"/>
      <w:pPr>
        <w:ind w:left="4320" w:hanging="180"/>
      </w:pPr>
    </w:lvl>
    <w:lvl w:ilvl="6" w:tplc="92F65A14">
      <w:start w:val="1"/>
      <w:numFmt w:val="decimal"/>
      <w:lvlText w:val="%7."/>
      <w:lvlJc w:val="left"/>
      <w:pPr>
        <w:ind w:left="5040" w:hanging="360"/>
      </w:pPr>
    </w:lvl>
    <w:lvl w:ilvl="7" w:tplc="129EA684">
      <w:start w:val="1"/>
      <w:numFmt w:val="lowerLetter"/>
      <w:lvlText w:val="%8."/>
      <w:lvlJc w:val="left"/>
      <w:pPr>
        <w:ind w:left="5760" w:hanging="360"/>
      </w:pPr>
    </w:lvl>
    <w:lvl w:ilvl="8" w:tplc="834C8B54">
      <w:start w:val="1"/>
      <w:numFmt w:val="lowerRoman"/>
      <w:lvlText w:val="%9."/>
      <w:lvlJc w:val="right"/>
      <w:pPr>
        <w:ind w:left="6480" w:hanging="180"/>
      </w:pPr>
    </w:lvl>
  </w:abstractNum>
  <w:abstractNum w:abstractNumId="19" w15:restartNumberingAfterBreak="0">
    <w:nsid w:val="1CB3449F"/>
    <w:multiLevelType w:val="hybridMultilevel"/>
    <w:tmpl w:val="0ECE65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13938A8"/>
    <w:multiLevelType w:val="hybridMultilevel"/>
    <w:tmpl w:val="B15A6966"/>
    <w:lvl w:ilvl="0" w:tplc="0427000F">
      <w:start w:val="1"/>
      <w:numFmt w:val="decimal"/>
      <w:lvlText w:val="%1."/>
      <w:lvlJc w:val="left"/>
      <w:pPr>
        <w:ind w:left="0" w:hanging="360"/>
      </w:p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21" w15:restartNumberingAfterBreak="0">
    <w:nsid w:val="23950419"/>
    <w:multiLevelType w:val="hybridMultilevel"/>
    <w:tmpl w:val="A66AC3E2"/>
    <w:lvl w:ilvl="0" w:tplc="3F02AE48">
      <w:start w:val="3"/>
      <w:numFmt w:val="decimal"/>
      <w:lvlText w:val="%1."/>
      <w:lvlJc w:val="left"/>
      <w:pPr>
        <w:ind w:left="720" w:hanging="360"/>
      </w:pPr>
    </w:lvl>
    <w:lvl w:ilvl="1" w:tplc="94B4520E">
      <w:start w:val="1"/>
      <w:numFmt w:val="lowerLetter"/>
      <w:lvlText w:val="%2."/>
      <w:lvlJc w:val="left"/>
      <w:pPr>
        <w:ind w:left="1440" w:hanging="360"/>
      </w:pPr>
    </w:lvl>
    <w:lvl w:ilvl="2" w:tplc="4D38AFD4">
      <w:start w:val="1"/>
      <w:numFmt w:val="lowerRoman"/>
      <w:lvlText w:val="%3."/>
      <w:lvlJc w:val="right"/>
      <w:pPr>
        <w:ind w:left="2160" w:hanging="180"/>
      </w:pPr>
    </w:lvl>
    <w:lvl w:ilvl="3" w:tplc="F5545D76">
      <w:start w:val="1"/>
      <w:numFmt w:val="decimal"/>
      <w:lvlText w:val="%4."/>
      <w:lvlJc w:val="left"/>
      <w:pPr>
        <w:ind w:left="2880" w:hanging="360"/>
      </w:pPr>
    </w:lvl>
    <w:lvl w:ilvl="4" w:tplc="D48A628C">
      <w:start w:val="1"/>
      <w:numFmt w:val="lowerLetter"/>
      <w:lvlText w:val="%5."/>
      <w:lvlJc w:val="left"/>
      <w:pPr>
        <w:ind w:left="3600" w:hanging="360"/>
      </w:pPr>
    </w:lvl>
    <w:lvl w:ilvl="5" w:tplc="FAB69978">
      <w:start w:val="1"/>
      <w:numFmt w:val="lowerRoman"/>
      <w:lvlText w:val="%6."/>
      <w:lvlJc w:val="right"/>
      <w:pPr>
        <w:ind w:left="4320" w:hanging="180"/>
      </w:pPr>
    </w:lvl>
    <w:lvl w:ilvl="6" w:tplc="3112F39E">
      <w:start w:val="1"/>
      <w:numFmt w:val="decimal"/>
      <w:lvlText w:val="%7."/>
      <w:lvlJc w:val="left"/>
      <w:pPr>
        <w:ind w:left="5040" w:hanging="360"/>
      </w:pPr>
    </w:lvl>
    <w:lvl w:ilvl="7" w:tplc="A2AAC09E">
      <w:start w:val="1"/>
      <w:numFmt w:val="lowerLetter"/>
      <w:lvlText w:val="%8."/>
      <w:lvlJc w:val="left"/>
      <w:pPr>
        <w:ind w:left="5760" w:hanging="360"/>
      </w:pPr>
    </w:lvl>
    <w:lvl w:ilvl="8" w:tplc="F7AE4E92">
      <w:start w:val="1"/>
      <w:numFmt w:val="lowerRoman"/>
      <w:lvlText w:val="%9."/>
      <w:lvlJc w:val="right"/>
      <w:pPr>
        <w:ind w:left="6480" w:hanging="180"/>
      </w:pPr>
    </w:lvl>
  </w:abstractNum>
  <w:abstractNum w:abstractNumId="22" w15:restartNumberingAfterBreak="0">
    <w:nsid w:val="23971B9A"/>
    <w:multiLevelType w:val="hybridMultilevel"/>
    <w:tmpl w:val="21A29490"/>
    <w:lvl w:ilvl="0" w:tplc="CB4E0590">
      <w:start w:val="1"/>
      <w:numFmt w:val="bullet"/>
      <w:lvlText w:val="►"/>
      <w:lvlJc w:val="left"/>
      <w:pPr>
        <w:tabs>
          <w:tab w:val="num" w:pos="720"/>
        </w:tabs>
        <w:ind w:left="720" w:hanging="360"/>
      </w:pPr>
      <w:rPr>
        <w:rFonts w:ascii="Arial" w:hAnsi="Arial" w:hint="default"/>
      </w:rPr>
    </w:lvl>
    <w:lvl w:ilvl="1" w:tplc="BB7AA696" w:tentative="1">
      <w:start w:val="1"/>
      <w:numFmt w:val="bullet"/>
      <w:lvlText w:val="►"/>
      <w:lvlJc w:val="left"/>
      <w:pPr>
        <w:tabs>
          <w:tab w:val="num" w:pos="1440"/>
        </w:tabs>
        <w:ind w:left="1440" w:hanging="360"/>
      </w:pPr>
      <w:rPr>
        <w:rFonts w:ascii="Arial" w:hAnsi="Arial" w:hint="default"/>
      </w:rPr>
    </w:lvl>
    <w:lvl w:ilvl="2" w:tplc="48C8B0FA" w:tentative="1">
      <w:start w:val="1"/>
      <w:numFmt w:val="bullet"/>
      <w:lvlText w:val="►"/>
      <w:lvlJc w:val="left"/>
      <w:pPr>
        <w:tabs>
          <w:tab w:val="num" w:pos="2160"/>
        </w:tabs>
        <w:ind w:left="2160" w:hanging="360"/>
      </w:pPr>
      <w:rPr>
        <w:rFonts w:ascii="Arial" w:hAnsi="Arial" w:hint="default"/>
      </w:rPr>
    </w:lvl>
    <w:lvl w:ilvl="3" w:tplc="EC12FDE2" w:tentative="1">
      <w:start w:val="1"/>
      <w:numFmt w:val="bullet"/>
      <w:lvlText w:val="►"/>
      <w:lvlJc w:val="left"/>
      <w:pPr>
        <w:tabs>
          <w:tab w:val="num" w:pos="2880"/>
        </w:tabs>
        <w:ind w:left="2880" w:hanging="360"/>
      </w:pPr>
      <w:rPr>
        <w:rFonts w:ascii="Arial" w:hAnsi="Arial" w:hint="default"/>
      </w:rPr>
    </w:lvl>
    <w:lvl w:ilvl="4" w:tplc="8708DB04" w:tentative="1">
      <w:start w:val="1"/>
      <w:numFmt w:val="bullet"/>
      <w:lvlText w:val="►"/>
      <w:lvlJc w:val="left"/>
      <w:pPr>
        <w:tabs>
          <w:tab w:val="num" w:pos="3600"/>
        </w:tabs>
        <w:ind w:left="3600" w:hanging="360"/>
      </w:pPr>
      <w:rPr>
        <w:rFonts w:ascii="Arial" w:hAnsi="Arial" w:hint="default"/>
      </w:rPr>
    </w:lvl>
    <w:lvl w:ilvl="5" w:tplc="C13E1BCA" w:tentative="1">
      <w:start w:val="1"/>
      <w:numFmt w:val="bullet"/>
      <w:lvlText w:val="►"/>
      <w:lvlJc w:val="left"/>
      <w:pPr>
        <w:tabs>
          <w:tab w:val="num" w:pos="4320"/>
        </w:tabs>
        <w:ind w:left="4320" w:hanging="360"/>
      </w:pPr>
      <w:rPr>
        <w:rFonts w:ascii="Arial" w:hAnsi="Arial" w:hint="default"/>
      </w:rPr>
    </w:lvl>
    <w:lvl w:ilvl="6" w:tplc="54420164" w:tentative="1">
      <w:start w:val="1"/>
      <w:numFmt w:val="bullet"/>
      <w:lvlText w:val="►"/>
      <w:lvlJc w:val="left"/>
      <w:pPr>
        <w:tabs>
          <w:tab w:val="num" w:pos="5040"/>
        </w:tabs>
        <w:ind w:left="5040" w:hanging="360"/>
      </w:pPr>
      <w:rPr>
        <w:rFonts w:ascii="Arial" w:hAnsi="Arial" w:hint="default"/>
      </w:rPr>
    </w:lvl>
    <w:lvl w:ilvl="7" w:tplc="CB8AFC14" w:tentative="1">
      <w:start w:val="1"/>
      <w:numFmt w:val="bullet"/>
      <w:lvlText w:val="►"/>
      <w:lvlJc w:val="left"/>
      <w:pPr>
        <w:tabs>
          <w:tab w:val="num" w:pos="5760"/>
        </w:tabs>
        <w:ind w:left="5760" w:hanging="360"/>
      </w:pPr>
      <w:rPr>
        <w:rFonts w:ascii="Arial" w:hAnsi="Arial" w:hint="default"/>
      </w:rPr>
    </w:lvl>
    <w:lvl w:ilvl="8" w:tplc="1BFC1D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811587"/>
    <w:multiLevelType w:val="hybridMultilevel"/>
    <w:tmpl w:val="65586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76389E"/>
    <w:multiLevelType w:val="hybridMultilevel"/>
    <w:tmpl w:val="7E089EE6"/>
    <w:lvl w:ilvl="0" w:tplc="818A25D0">
      <w:start w:val="1"/>
      <w:numFmt w:val="decimal"/>
      <w:lvlText w:val="%1."/>
      <w:lvlJc w:val="left"/>
      <w:pPr>
        <w:tabs>
          <w:tab w:val="num" w:pos="720"/>
        </w:tabs>
        <w:ind w:left="720" w:hanging="360"/>
      </w:pPr>
    </w:lvl>
    <w:lvl w:ilvl="1" w:tplc="E402C0FE" w:tentative="1">
      <w:start w:val="1"/>
      <w:numFmt w:val="decimal"/>
      <w:lvlText w:val="%2."/>
      <w:lvlJc w:val="left"/>
      <w:pPr>
        <w:tabs>
          <w:tab w:val="num" w:pos="1440"/>
        </w:tabs>
        <w:ind w:left="1440" w:hanging="360"/>
      </w:pPr>
    </w:lvl>
    <w:lvl w:ilvl="2" w:tplc="676AE3D8" w:tentative="1">
      <w:start w:val="1"/>
      <w:numFmt w:val="decimal"/>
      <w:lvlText w:val="%3."/>
      <w:lvlJc w:val="left"/>
      <w:pPr>
        <w:tabs>
          <w:tab w:val="num" w:pos="2160"/>
        </w:tabs>
        <w:ind w:left="2160" w:hanging="360"/>
      </w:pPr>
    </w:lvl>
    <w:lvl w:ilvl="3" w:tplc="73EA3AA0" w:tentative="1">
      <w:start w:val="1"/>
      <w:numFmt w:val="decimal"/>
      <w:lvlText w:val="%4."/>
      <w:lvlJc w:val="left"/>
      <w:pPr>
        <w:tabs>
          <w:tab w:val="num" w:pos="2880"/>
        </w:tabs>
        <w:ind w:left="2880" w:hanging="360"/>
      </w:pPr>
    </w:lvl>
    <w:lvl w:ilvl="4" w:tplc="662635D8" w:tentative="1">
      <w:start w:val="1"/>
      <w:numFmt w:val="decimal"/>
      <w:lvlText w:val="%5."/>
      <w:lvlJc w:val="left"/>
      <w:pPr>
        <w:tabs>
          <w:tab w:val="num" w:pos="3600"/>
        </w:tabs>
        <w:ind w:left="3600" w:hanging="360"/>
      </w:pPr>
    </w:lvl>
    <w:lvl w:ilvl="5" w:tplc="F604BA7E" w:tentative="1">
      <w:start w:val="1"/>
      <w:numFmt w:val="decimal"/>
      <w:lvlText w:val="%6."/>
      <w:lvlJc w:val="left"/>
      <w:pPr>
        <w:tabs>
          <w:tab w:val="num" w:pos="4320"/>
        </w:tabs>
        <w:ind w:left="4320" w:hanging="360"/>
      </w:pPr>
    </w:lvl>
    <w:lvl w:ilvl="6" w:tplc="1DA0D086" w:tentative="1">
      <w:start w:val="1"/>
      <w:numFmt w:val="decimal"/>
      <w:lvlText w:val="%7."/>
      <w:lvlJc w:val="left"/>
      <w:pPr>
        <w:tabs>
          <w:tab w:val="num" w:pos="5040"/>
        </w:tabs>
        <w:ind w:left="5040" w:hanging="360"/>
      </w:pPr>
    </w:lvl>
    <w:lvl w:ilvl="7" w:tplc="4D40EC4E" w:tentative="1">
      <w:start w:val="1"/>
      <w:numFmt w:val="decimal"/>
      <w:lvlText w:val="%8."/>
      <w:lvlJc w:val="left"/>
      <w:pPr>
        <w:tabs>
          <w:tab w:val="num" w:pos="5760"/>
        </w:tabs>
        <w:ind w:left="5760" w:hanging="360"/>
      </w:pPr>
    </w:lvl>
    <w:lvl w:ilvl="8" w:tplc="ED4872EE" w:tentative="1">
      <w:start w:val="1"/>
      <w:numFmt w:val="decimal"/>
      <w:lvlText w:val="%9."/>
      <w:lvlJc w:val="left"/>
      <w:pPr>
        <w:tabs>
          <w:tab w:val="num" w:pos="6480"/>
        </w:tabs>
        <w:ind w:left="6480" w:hanging="360"/>
      </w:pPr>
    </w:lvl>
  </w:abstractNum>
  <w:abstractNum w:abstractNumId="25" w15:restartNumberingAfterBreak="0">
    <w:nsid w:val="2D944302"/>
    <w:multiLevelType w:val="hybridMultilevel"/>
    <w:tmpl w:val="B0D43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DBC4A4B"/>
    <w:multiLevelType w:val="multilevel"/>
    <w:tmpl w:val="E5CA2F30"/>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2E6BCEF7"/>
    <w:multiLevelType w:val="hybridMultilevel"/>
    <w:tmpl w:val="AE7680AA"/>
    <w:lvl w:ilvl="0" w:tplc="673AB8AE">
      <w:start w:val="2"/>
      <w:numFmt w:val="decimal"/>
      <w:lvlText w:val="%1."/>
      <w:lvlJc w:val="left"/>
      <w:pPr>
        <w:ind w:left="720" w:hanging="360"/>
      </w:pPr>
    </w:lvl>
    <w:lvl w:ilvl="1" w:tplc="72188662">
      <w:start w:val="1"/>
      <w:numFmt w:val="lowerLetter"/>
      <w:lvlText w:val="%2."/>
      <w:lvlJc w:val="left"/>
      <w:pPr>
        <w:ind w:left="1440" w:hanging="360"/>
      </w:pPr>
    </w:lvl>
    <w:lvl w:ilvl="2" w:tplc="C982272C">
      <w:start w:val="1"/>
      <w:numFmt w:val="lowerRoman"/>
      <w:lvlText w:val="%3."/>
      <w:lvlJc w:val="right"/>
      <w:pPr>
        <w:ind w:left="2160" w:hanging="180"/>
      </w:pPr>
    </w:lvl>
    <w:lvl w:ilvl="3" w:tplc="20F2621C">
      <w:start w:val="1"/>
      <w:numFmt w:val="decimal"/>
      <w:lvlText w:val="%4."/>
      <w:lvlJc w:val="left"/>
      <w:pPr>
        <w:ind w:left="2880" w:hanging="360"/>
      </w:pPr>
    </w:lvl>
    <w:lvl w:ilvl="4" w:tplc="55BC69CC">
      <w:start w:val="1"/>
      <w:numFmt w:val="lowerLetter"/>
      <w:lvlText w:val="%5."/>
      <w:lvlJc w:val="left"/>
      <w:pPr>
        <w:ind w:left="3600" w:hanging="360"/>
      </w:pPr>
    </w:lvl>
    <w:lvl w:ilvl="5" w:tplc="2BD04896">
      <w:start w:val="1"/>
      <w:numFmt w:val="lowerRoman"/>
      <w:lvlText w:val="%6."/>
      <w:lvlJc w:val="right"/>
      <w:pPr>
        <w:ind w:left="4320" w:hanging="180"/>
      </w:pPr>
    </w:lvl>
    <w:lvl w:ilvl="6" w:tplc="36247260">
      <w:start w:val="1"/>
      <w:numFmt w:val="decimal"/>
      <w:lvlText w:val="%7."/>
      <w:lvlJc w:val="left"/>
      <w:pPr>
        <w:ind w:left="5040" w:hanging="360"/>
      </w:pPr>
    </w:lvl>
    <w:lvl w:ilvl="7" w:tplc="338E520A">
      <w:start w:val="1"/>
      <w:numFmt w:val="lowerLetter"/>
      <w:lvlText w:val="%8."/>
      <w:lvlJc w:val="left"/>
      <w:pPr>
        <w:ind w:left="5760" w:hanging="360"/>
      </w:pPr>
    </w:lvl>
    <w:lvl w:ilvl="8" w:tplc="B9F22012">
      <w:start w:val="1"/>
      <w:numFmt w:val="lowerRoman"/>
      <w:lvlText w:val="%9."/>
      <w:lvlJc w:val="right"/>
      <w:pPr>
        <w:ind w:left="6480" w:hanging="180"/>
      </w:pPr>
    </w:lvl>
  </w:abstractNum>
  <w:abstractNum w:abstractNumId="28" w15:restartNumberingAfterBreak="0">
    <w:nsid w:val="3313188A"/>
    <w:multiLevelType w:val="hybridMultilevel"/>
    <w:tmpl w:val="5BAAF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3EC1AD6"/>
    <w:multiLevelType w:val="multilevel"/>
    <w:tmpl w:val="2EE22290"/>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0" w15:restartNumberingAfterBreak="0">
    <w:nsid w:val="36C73A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6512A4"/>
    <w:multiLevelType w:val="hybridMultilevel"/>
    <w:tmpl w:val="9E7C73B6"/>
    <w:lvl w:ilvl="0" w:tplc="7930C95E">
      <w:start w:val="1"/>
      <w:numFmt w:val="bullet"/>
      <w:lvlText w:val="-"/>
      <w:lvlJc w:val="left"/>
      <w:pPr>
        <w:tabs>
          <w:tab w:val="num" w:pos="720"/>
        </w:tabs>
        <w:ind w:left="720" w:hanging="360"/>
      </w:pPr>
      <w:rPr>
        <w:rFonts w:ascii="Times New Roman" w:hAnsi="Times New Roman" w:hint="default"/>
      </w:rPr>
    </w:lvl>
    <w:lvl w:ilvl="1" w:tplc="A6B6098E">
      <w:numFmt w:val="bullet"/>
      <w:lvlText w:val="-"/>
      <w:lvlJc w:val="left"/>
      <w:pPr>
        <w:tabs>
          <w:tab w:val="num" w:pos="1440"/>
        </w:tabs>
        <w:ind w:left="1440" w:hanging="360"/>
      </w:pPr>
      <w:rPr>
        <w:rFonts w:ascii="Times New Roman" w:hAnsi="Times New Roman" w:hint="default"/>
      </w:rPr>
    </w:lvl>
    <w:lvl w:ilvl="2" w:tplc="E164517A" w:tentative="1">
      <w:start w:val="1"/>
      <w:numFmt w:val="bullet"/>
      <w:lvlText w:val="-"/>
      <w:lvlJc w:val="left"/>
      <w:pPr>
        <w:tabs>
          <w:tab w:val="num" w:pos="2160"/>
        </w:tabs>
        <w:ind w:left="2160" w:hanging="360"/>
      </w:pPr>
      <w:rPr>
        <w:rFonts w:ascii="Times New Roman" w:hAnsi="Times New Roman" w:hint="default"/>
      </w:rPr>
    </w:lvl>
    <w:lvl w:ilvl="3" w:tplc="2E36333E" w:tentative="1">
      <w:start w:val="1"/>
      <w:numFmt w:val="bullet"/>
      <w:lvlText w:val="-"/>
      <w:lvlJc w:val="left"/>
      <w:pPr>
        <w:tabs>
          <w:tab w:val="num" w:pos="2880"/>
        </w:tabs>
        <w:ind w:left="2880" w:hanging="360"/>
      </w:pPr>
      <w:rPr>
        <w:rFonts w:ascii="Times New Roman" w:hAnsi="Times New Roman" w:hint="default"/>
      </w:rPr>
    </w:lvl>
    <w:lvl w:ilvl="4" w:tplc="1B8E8AD2" w:tentative="1">
      <w:start w:val="1"/>
      <w:numFmt w:val="bullet"/>
      <w:lvlText w:val="-"/>
      <w:lvlJc w:val="left"/>
      <w:pPr>
        <w:tabs>
          <w:tab w:val="num" w:pos="3600"/>
        </w:tabs>
        <w:ind w:left="3600" w:hanging="360"/>
      </w:pPr>
      <w:rPr>
        <w:rFonts w:ascii="Times New Roman" w:hAnsi="Times New Roman" w:hint="default"/>
      </w:rPr>
    </w:lvl>
    <w:lvl w:ilvl="5" w:tplc="2C88AC62" w:tentative="1">
      <w:start w:val="1"/>
      <w:numFmt w:val="bullet"/>
      <w:lvlText w:val="-"/>
      <w:lvlJc w:val="left"/>
      <w:pPr>
        <w:tabs>
          <w:tab w:val="num" w:pos="4320"/>
        </w:tabs>
        <w:ind w:left="4320" w:hanging="360"/>
      </w:pPr>
      <w:rPr>
        <w:rFonts w:ascii="Times New Roman" w:hAnsi="Times New Roman" w:hint="default"/>
      </w:rPr>
    </w:lvl>
    <w:lvl w:ilvl="6" w:tplc="CE366EBA" w:tentative="1">
      <w:start w:val="1"/>
      <w:numFmt w:val="bullet"/>
      <w:lvlText w:val="-"/>
      <w:lvlJc w:val="left"/>
      <w:pPr>
        <w:tabs>
          <w:tab w:val="num" w:pos="5040"/>
        </w:tabs>
        <w:ind w:left="5040" w:hanging="360"/>
      </w:pPr>
      <w:rPr>
        <w:rFonts w:ascii="Times New Roman" w:hAnsi="Times New Roman" w:hint="default"/>
      </w:rPr>
    </w:lvl>
    <w:lvl w:ilvl="7" w:tplc="5E426E06" w:tentative="1">
      <w:start w:val="1"/>
      <w:numFmt w:val="bullet"/>
      <w:lvlText w:val="-"/>
      <w:lvlJc w:val="left"/>
      <w:pPr>
        <w:tabs>
          <w:tab w:val="num" w:pos="5760"/>
        </w:tabs>
        <w:ind w:left="5760" w:hanging="360"/>
      </w:pPr>
      <w:rPr>
        <w:rFonts w:ascii="Times New Roman" w:hAnsi="Times New Roman" w:hint="default"/>
      </w:rPr>
    </w:lvl>
    <w:lvl w:ilvl="8" w:tplc="7886118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AE0517A"/>
    <w:multiLevelType w:val="hybridMultilevel"/>
    <w:tmpl w:val="1A50E45C"/>
    <w:lvl w:ilvl="0" w:tplc="5818E7C4">
      <w:start w:val="1"/>
      <w:numFmt w:val="decimal"/>
      <w:lvlText w:val="%1."/>
      <w:lvlJc w:val="left"/>
      <w:pPr>
        <w:tabs>
          <w:tab w:val="num" w:pos="720"/>
        </w:tabs>
        <w:ind w:left="720" w:hanging="360"/>
      </w:pPr>
    </w:lvl>
    <w:lvl w:ilvl="1" w:tplc="C9C06F32" w:tentative="1">
      <w:start w:val="1"/>
      <w:numFmt w:val="decimal"/>
      <w:lvlText w:val="%2."/>
      <w:lvlJc w:val="left"/>
      <w:pPr>
        <w:tabs>
          <w:tab w:val="num" w:pos="1440"/>
        </w:tabs>
        <w:ind w:left="1440" w:hanging="360"/>
      </w:pPr>
    </w:lvl>
    <w:lvl w:ilvl="2" w:tplc="3AFC57B6" w:tentative="1">
      <w:start w:val="1"/>
      <w:numFmt w:val="decimal"/>
      <w:lvlText w:val="%3."/>
      <w:lvlJc w:val="left"/>
      <w:pPr>
        <w:tabs>
          <w:tab w:val="num" w:pos="2160"/>
        </w:tabs>
        <w:ind w:left="2160" w:hanging="360"/>
      </w:pPr>
    </w:lvl>
    <w:lvl w:ilvl="3" w:tplc="5F2800D4" w:tentative="1">
      <w:start w:val="1"/>
      <w:numFmt w:val="decimal"/>
      <w:lvlText w:val="%4."/>
      <w:lvlJc w:val="left"/>
      <w:pPr>
        <w:tabs>
          <w:tab w:val="num" w:pos="2880"/>
        </w:tabs>
        <w:ind w:left="2880" w:hanging="360"/>
      </w:pPr>
    </w:lvl>
    <w:lvl w:ilvl="4" w:tplc="3E5A4BFE" w:tentative="1">
      <w:start w:val="1"/>
      <w:numFmt w:val="decimal"/>
      <w:lvlText w:val="%5."/>
      <w:lvlJc w:val="left"/>
      <w:pPr>
        <w:tabs>
          <w:tab w:val="num" w:pos="3600"/>
        </w:tabs>
        <w:ind w:left="3600" w:hanging="360"/>
      </w:pPr>
    </w:lvl>
    <w:lvl w:ilvl="5" w:tplc="C9AC560A" w:tentative="1">
      <w:start w:val="1"/>
      <w:numFmt w:val="decimal"/>
      <w:lvlText w:val="%6."/>
      <w:lvlJc w:val="left"/>
      <w:pPr>
        <w:tabs>
          <w:tab w:val="num" w:pos="4320"/>
        </w:tabs>
        <w:ind w:left="4320" w:hanging="360"/>
      </w:pPr>
    </w:lvl>
    <w:lvl w:ilvl="6" w:tplc="2D3A8320" w:tentative="1">
      <w:start w:val="1"/>
      <w:numFmt w:val="decimal"/>
      <w:lvlText w:val="%7."/>
      <w:lvlJc w:val="left"/>
      <w:pPr>
        <w:tabs>
          <w:tab w:val="num" w:pos="5040"/>
        </w:tabs>
        <w:ind w:left="5040" w:hanging="360"/>
      </w:pPr>
    </w:lvl>
    <w:lvl w:ilvl="7" w:tplc="DC64A958" w:tentative="1">
      <w:start w:val="1"/>
      <w:numFmt w:val="decimal"/>
      <w:lvlText w:val="%8."/>
      <w:lvlJc w:val="left"/>
      <w:pPr>
        <w:tabs>
          <w:tab w:val="num" w:pos="5760"/>
        </w:tabs>
        <w:ind w:left="5760" w:hanging="360"/>
      </w:pPr>
    </w:lvl>
    <w:lvl w:ilvl="8" w:tplc="05F27A44" w:tentative="1">
      <w:start w:val="1"/>
      <w:numFmt w:val="decimal"/>
      <w:lvlText w:val="%9."/>
      <w:lvlJc w:val="left"/>
      <w:pPr>
        <w:tabs>
          <w:tab w:val="num" w:pos="6480"/>
        </w:tabs>
        <w:ind w:left="6480" w:hanging="360"/>
      </w:pPr>
    </w:lvl>
  </w:abstractNum>
  <w:abstractNum w:abstractNumId="33" w15:restartNumberingAfterBreak="0">
    <w:nsid w:val="3B381A56"/>
    <w:multiLevelType w:val="hybridMultilevel"/>
    <w:tmpl w:val="123E32DC"/>
    <w:lvl w:ilvl="0" w:tplc="8A625C66">
      <w:start w:val="1"/>
      <w:numFmt w:val="bullet"/>
      <w:lvlText w:val="►"/>
      <w:lvlJc w:val="left"/>
      <w:pPr>
        <w:tabs>
          <w:tab w:val="num" w:pos="720"/>
        </w:tabs>
        <w:ind w:left="720" w:hanging="360"/>
      </w:pPr>
      <w:rPr>
        <w:rFonts w:ascii="Times New Roman" w:hAnsi="Times New Roman" w:hint="default"/>
      </w:rPr>
    </w:lvl>
    <w:lvl w:ilvl="1" w:tplc="3CFE393E">
      <w:start w:val="1"/>
      <w:numFmt w:val="bullet"/>
      <w:lvlText w:val="►"/>
      <w:lvlJc w:val="left"/>
      <w:pPr>
        <w:tabs>
          <w:tab w:val="num" w:pos="1440"/>
        </w:tabs>
        <w:ind w:left="1440" w:hanging="360"/>
      </w:pPr>
      <w:rPr>
        <w:rFonts w:ascii="Times New Roman" w:hAnsi="Times New Roman" w:hint="default"/>
      </w:rPr>
    </w:lvl>
    <w:lvl w:ilvl="2" w:tplc="73F4F7E8" w:tentative="1">
      <w:start w:val="1"/>
      <w:numFmt w:val="bullet"/>
      <w:lvlText w:val="►"/>
      <w:lvlJc w:val="left"/>
      <w:pPr>
        <w:tabs>
          <w:tab w:val="num" w:pos="2160"/>
        </w:tabs>
        <w:ind w:left="2160" w:hanging="360"/>
      </w:pPr>
      <w:rPr>
        <w:rFonts w:ascii="Times New Roman" w:hAnsi="Times New Roman" w:hint="default"/>
      </w:rPr>
    </w:lvl>
    <w:lvl w:ilvl="3" w:tplc="43FECBBC" w:tentative="1">
      <w:start w:val="1"/>
      <w:numFmt w:val="bullet"/>
      <w:lvlText w:val="►"/>
      <w:lvlJc w:val="left"/>
      <w:pPr>
        <w:tabs>
          <w:tab w:val="num" w:pos="2880"/>
        </w:tabs>
        <w:ind w:left="2880" w:hanging="360"/>
      </w:pPr>
      <w:rPr>
        <w:rFonts w:ascii="Times New Roman" w:hAnsi="Times New Roman" w:hint="default"/>
      </w:rPr>
    </w:lvl>
    <w:lvl w:ilvl="4" w:tplc="9E2A4740" w:tentative="1">
      <w:start w:val="1"/>
      <w:numFmt w:val="bullet"/>
      <w:lvlText w:val="►"/>
      <w:lvlJc w:val="left"/>
      <w:pPr>
        <w:tabs>
          <w:tab w:val="num" w:pos="3600"/>
        </w:tabs>
        <w:ind w:left="3600" w:hanging="360"/>
      </w:pPr>
      <w:rPr>
        <w:rFonts w:ascii="Times New Roman" w:hAnsi="Times New Roman" w:hint="default"/>
      </w:rPr>
    </w:lvl>
    <w:lvl w:ilvl="5" w:tplc="B9C2DD12" w:tentative="1">
      <w:start w:val="1"/>
      <w:numFmt w:val="bullet"/>
      <w:lvlText w:val="►"/>
      <w:lvlJc w:val="left"/>
      <w:pPr>
        <w:tabs>
          <w:tab w:val="num" w:pos="4320"/>
        </w:tabs>
        <w:ind w:left="4320" w:hanging="360"/>
      </w:pPr>
      <w:rPr>
        <w:rFonts w:ascii="Times New Roman" w:hAnsi="Times New Roman" w:hint="default"/>
      </w:rPr>
    </w:lvl>
    <w:lvl w:ilvl="6" w:tplc="7D1AD6FA" w:tentative="1">
      <w:start w:val="1"/>
      <w:numFmt w:val="bullet"/>
      <w:lvlText w:val="►"/>
      <w:lvlJc w:val="left"/>
      <w:pPr>
        <w:tabs>
          <w:tab w:val="num" w:pos="5040"/>
        </w:tabs>
        <w:ind w:left="5040" w:hanging="360"/>
      </w:pPr>
      <w:rPr>
        <w:rFonts w:ascii="Times New Roman" w:hAnsi="Times New Roman" w:hint="default"/>
      </w:rPr>
    </w:lvl>
    <w:lvl w:ilvl="7" w:tplc="B7469B5C" w:tentative="1">
      <w:start w:val="1"/>
      <w:numFmt w:val="bullet"/>
      <w:lvlText w:val="►"/>
      <w:lvlJc w:val="left"/>
      <w:pPr>
        <w:tabs>
          <w:tab w:val="num" w:pos="5760"/>
        </w:tabs>
        <w:ind w:left="5760" w:hanging="360"/>
      </w:pPr>
      <w:rPr>
        <w:rFonts w:ascii="Times New Roman" w:hAnsi="Times New Roman" w:hint="default"/>
      </w:rPr>
    </w:lvl>
    <w:lvl w:ilvl="8" w:tplc="A5D2151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1900017"/>
    <w:multiLevelType w:val="hybridMultilevel"/>
    <w:tmpl w:val="61404F44"/>
    <w:lvl w:ilvl="0" w:tplc="48E4CA4C">
      <w:start w:val="1"/>
      <w:numFmt w:val="bullet"/>
      <w:lvlText w:val="►"/>
      <w:lvlJc w:val="left"/>
      <w:pPr>
        <w:tabs>
          <w:tab w:val="num" w:pos="720"/>
        </w:tabs>
        <w:ind w:left="720" w:hanging="360"/>
      </w:pPr>
      <w:rPr>
        <w:rFonts w:ascii="Arial" w:hAnsi="Arial" w:hint="default"/>
      </w:rPr>
    </w:lvl>
    <w:lvl w:ilvl="1" w:tplc="7DA20F2E" w:tentative="1">
      <w:start w:val="1"/>
      <w:numFmt w:val="bullet"/>
      <w:lvlText w:val="►"/>
      <w:lvlJc w:val="left"/>
      <w:pPr>
        <w:tabs>
          <w:tab w:val="num" w:pos="1440"/>
        </w:tabs>
        <w:ind w:left="1440" w:hanging="360"/>
      </w:pPr>
      <w:rPr>
        <w:rFonts w:ascii="Arial" w:hAnsi="Arial" w:hint="default"/>
      </w:rPr>
    </w:lvl>
    <w:lvl w:ilvl="2" w:tplc="A1A000D6" w:tentative="1">
      <w:start w:val="1"/>
      <w:numFmt w:val="bullet"/>
      <w:lvlText w:val="►"/>
      <w:lvlJc w:val="left"/>
      <w:pPr>
        <w:tabs>
          <w:tab w:val="num" w:pos="2160"/>
        </w:tabs>
        <w:ind w:left="2160" w:hanging="360"/>
      </w:pPr>
      <w:rPr>
        <w:rFonts w:ascii="Arial" w:hAnsi="Arial" w:hint="default"/>
      </w:rPr>
    </w:lvl>
    <w:lvl w:ilvl="3" w:tplc="59B6ECC2" w:tentative="1">
      <w:start w:val="1"/>
      <w:numFmt w:val="bullet"/>
      <w:lvlText w:val="►"/>
      <w:lvlJc w:val="left"/>
      <w:pPr>
        <w:tabs>
          <w:tab w:val="num" w:pos="2880"/>
        </w:tabs>
        <w:ind w:left="2880" w:hanging="360"/>
      </w:pPr>
      <w:rPr>
        <w:rFonts w:ascii="Arial" w:hAnsi="Arial" w:hint="default"/>
      </w:rPr>
    </w:lvl>
    <w:lvl w:ilvl="4" w:tplc="529828B0" w:tentative="1">
      <w:start w:val="1"/>
      <w:numFmt w:val="bullet"/>
      <w:lvlText w:val="►"/>
      <w:lvlJc w:val="left"/>
      <w:pPr>
        <w:tabs>
          <w:tab w:val="num" w:pos="3600"/>
        </w:tabs>
        <w:ind w:left="3600" w:hanging="360"/>
      </w:pPr>
      <w:rPr>
        <w:rFonts w:ascii="Arial" w:hAnsi="Arial" w:hint="default"/>
      </w:rPr>
    </w:lvl>
    <w:lvl w:ilvl="5" w:tplc="703085A4" w:tentative="1">
      <w:start w:val="1"/>
      <w:numFmt w:val="bullet"/>
      <w:lvlText w:val="►"/>
      <w:lvlJc w:val="left"/>
      <w:pPr>
        <w:tabs>
          <w:tab w:val="num" w:pos="4320"/>
        </w:tabs>
        <w:ind w:left="4320" w:hanging="360"/>
      </w:pPr>
      <w:rPr>
        <w:rFonts w:ascii="Arial" w:hAnsi="Arial" w:hint="default"/>
      </w:rPr>
    </w:lvl>
    <w:lvl w:ilvl="6" w:tplc="4E1A9836" w:tentative="1">
      <w:start w:val="1"/>
      <w:numFmt w:val="bullet"/>
      <w:lvlText w:val="►"/>
      <w:lvlJc w:val="left"/>
      <w:pPr>
        <w:tabs>
          <w:tab w:val="num" w:pos="5040"/>
        </w:tabs>
        <w:ind w:left="5040" w:hanging="360"/>
      </w:pPr>
      <w:rPr>
        <w:rFonts w:ascii="Arial" w:hAnsi="Arial" w:hint="default"/>
      </w:rPr>
    </w:lvl>
    <w:lvl w:ilvl="7" w:tplc="EE92044E" w:tentative="1">
      <w:start w:val="1"/>
      <w:numFmt w:val="bullet"/>
      <w:lvlText w:val="►"/>
      <w:lvlJc w:val="left"/>
      <w:pPr>
        <w:tabs>
          <w:tab w:val="num" w:pos="5760"/>
        </w:tabs>
        <w:ind w:left="5760" w:hanging="360"/>
      </w:pPr>
      <w:rPr>
        <w:rFonts w:ascii="Arial" w:hAnsi="Arial" w:hint="default"/>
      </w:rPr>
    </w:lvl>
    <w:lvl w:ilvl="8" w:tplc="6BA03E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E9636E"/>
    <w:multiLevelType w:val="hybridMultilevel"/>
    <w:tmpl w:val="5820317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6" w15:restartNumberingAfterBreak="0">
    <w:nsid w:val="48DF458C"/>
    <w:multiLevelType w:val="hybridMultilevel"/>
    <w:tmpl w:val="C14033CA"/>
    <w:lvl w:ilvl="0" w:tplc="592C5762">
      <w:start w:val="1"/>
      <w:numFmt w:val="bullet"/>
      <w:lvlText w:val="►"/>
      <w:lvlJc w:val="left"/>
      <w:pPr>
        <w:tabs>
          <w:tab w:val="num" w:pos="720"/>
        </w:tabs>
        <w:ind w:left="720" w:hanging="360"/>
      </w:pPr>
      <w:rPr>
        <w:rFonts w:ascii="Arial" w:hAnsi="Arial" w:hint="default"/>
      </w:rPr>
    </w:lvl>
    <w:lvl w:ilvl="1" w:tplc="E3D640E2" w:tentative="1">
      <w:start w:val="1"/>
      <w:numFmt w:val="bullet"/>
      <w:lvlText w:val="►"/>
      <w:lvlJc w:val="left"/>
      <w:pPr>
        <w:tabs>
          <w:tab w:val="num" w:pos="1440"/>
        </w:tabs>
        <w:ind w:left="1440" w:hanging="360"/>
      </w:pPr>
      <w:rPr>
        <w:rFonts w:ascii="Arial" w:hAnsi="Arial" w:hint="default"/>
      </w:rPr>
    </w:lvl>
    <w:lvl w:ilvl="2" w:tplc="9044FF44" w:tentative="1">
      <w:start w:val="1"/>
      <w:numFmt w:val="bullet"/>
      <w:lvlText w:val="►"/>
      <w:lvlJc w:val="left"/>
      <w:pPr>
        <w:tabs>
          <w:tab w:val="num" w:pos="2160"/>
        </w:tabs>
        <w:ind w:left="2160" w:hanging="360"/>
      </w:pPr>
      <w:rPr>
        <w:rFonts w:ascii="Arial" w:hAnsi="Arial" w:hint="default"/>
      </w:rPr>
    </w:lvl>
    <w:lvl w:ilvl="3" w:tplc="7F3CA2D0" w:tentative="1">
      <w:start w:val="1"/>
      <w:numFmt w:val="bullet"/>
      <w:lvlText w:val="►"/>
      <w:lvlJc w:val="left"/>
      <w:pPr>
        <w:tabs>
          <w:tab w:val="num" w:pos="2880"/>
        </w:tabs>
        <w:ind w:left="2880" w:hanging="360"/>
      </w:pPr>
      <w:rPr>
        <w:rFonts w:ascii="Arial" w:hAnsi="Arial" w:hint="default"/>
      </w:rPr>
    </w:lvl>
    <w:lvl w:ilvl="4" w:tplc="993C29AA" w:tentative="1">
      <w:start w:val="1"/>
      <w:numFmt w:val="bullet"/>
      <w:lvlText w:val="►"/>
      <w:lvlJc w:val="left"/>
      <w:pPr>
        <w:tabs>
          <w:tab w:val="num" w:pos="3600"/>
        </w:tabs>
        <w:ind w:left="3600" w:hanging="360"/>
      </w:pPr>
      <w:rPr>
        <w:rFonts w:ascii="Arial" w:hAnsi="Arial" w:hint="default"/>
      </w:rPr>
    </w:lvl>
    <w:lvl w:ilvl="5" w:tplc="E690D2EA" w:tentative="1">
      <w:start w:val="1"/>
      <w:numFmt w:val="bullet"/>
      <w:lvlText w:val="►"/>
      <w:lvlJc w:val="left"/>
      <w:pPr>
        <w:tabs>
          <w:tab w:val="num" w:pos="4320"/>
        </w:tabs>
        <w:ind w:left="4320" w:hanging="360"/>
      </w:pPr>
      <w:rPr>
        <w:rFonts w:ascii="Arial" w:hAnsi="Arial" w:hint="default"/>
      </w:rPr>
    </w:lvl>
    <w:lvl w:ilvl="6" w:tplc="DF984C58" w:tentative="1">
      <w:start w:val="1"/>
      <w:numFmt w:val="bullet"/>
      <w:lvlText w:val="►"/>
      <w:lvlJc w:val="left"/>
      <w:pPr>
        <w:tabs>
          <w:tab w:val="num" w:pos="5040"/>
        </w:tabs>
        <w:ind w:left="5040" w:hanging="360"/>
      </w:pPr>
      <w:rPr>
        <w:rFonts w:ascii="Arial" w:hAnsi="Arial" w:hint="default"/>
      </w:rPr>
    </w:lvl>
    <w:lvl w:ilvl="7" w:tplc="3FBA1A76" w:tentative="1">
      <w:start w:val="1"/>
      <w:numFmt w:val="bullet"/>
      <w:lvlText w:val="►"/>
      <w:lvlJc w:val="left"/>
      <w:pPr>
        <w:tabs>
          <w:tab w:val="num" w:pos="5760"/>
        </w:tabs>
        <w:ind w:left="5760" w:hanging="360"/>
      </w:pPr>
      <w:rPr>
        <w:rFonts w:ascii="Arial" w:hAnsi="Arial" w:hint="default"/>
      </w:rPr>
    </w:lvl>
    <w:lvl w:ilvl="8" w:tplc="6DCEEA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9F21A82"/>
    <w:multiLevelType w:val="hybridMultilevel"/>
    <w:tmpl w:val="2C4E28B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8" w15:restartNumberingAfterBreak="0">
    <w:nsid w:val="4CEE18F6"/>
    <w:multiLevelType w:val="multilevel"/>
    <w:tmpl w:val="B04022D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50A46633"/>
    <w:multiLevelType w:val="hybridMultilevel"/>
    <w:tmpl w:val="0BBEE3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0E52D4F"/>
    <w:multiLevelType w:val="hybridMultilevel"/>
    <w:tmpl w:val="CA48B498"/>
    <w:lvl w:ilvl="0" w:tplc="A9246852">
      <w:start w:val="1"/>
      <w:numFmt w:val="decimal"/>
      <w:lvlText w:val="%1."/>
      <w:lvlJc w:val="left"/>
      <w:pPr>
        <w:tabs>
          <w:tab w:val="num" w:pos="720"/>
        </w:tabs>
        <w:ind w:left="720" w:hanging="360"/>
      </w:pPr>
    </w:lvl>
    <w:lvl w:ilvl="1" w:tplc="90660F88" w:tentative="1">
      <w:start w:val="1"/>
      <w:numFmt w:val="decimal"/>
      <w:lvlText w:val="%2."/>
      <w:lvlJc w:val="left"/>
      <w:pPr>
        <w:tabs>
          <w:tab w:val="num" w:pos="1440"/>
        </w:tabs>
        <w:ind w:left="1440" w:hanging="360"/>
      </w:pPr>
    </w:lvl>
    <w:lvl w:ilvl="2" w:tplc="4060F1E0" w:tentative="1">
      <w:start w:val="1"/>
      <w:numFmt w:val="decimal"/>
      <w:lvlText w:val="%3."/>
      <w:lvlJc w:val="left"/>
      <w:pPr>
        <w:tabs>
          <w:tab w:val="num" w:pos="2160"/>
        </w:tabs>
        <w:ind w:left="2160" w:hanging="360"/>
      </w:pPr>
    </w:lvl>
    <w:lvl w:ilvl="3" w:tplc="CC88034C" w:tentative="1">
      <w:start w:val="1"/>
      <w:numFmt w:val="decimal"/>
      <w:lvlText w:val="%4."/>
      <w:lvlJc w:val="left"/>
      <w:pPr>
        <w:tabs>
          <w:tab w:val="num" w:pos="2880"/>
        </w:tabs>
        <w:ind w:left="2880" w:hanging="360"/>
      </w:pPr>
    </w:lvl>
    <w:lvl w:ilvl="4" w:tplc="D316AF4A" w:tentative="1">
      <w:start w:val="1"/>
      <w:numFmt w:val="decimal"/>
      <w:lvlText w:val="%5."/>
      <w:lvlJc w:val="left"/>
      <w:pPr>
        <w:tabs>
          <w:tab w:val="num" w:pos="3600"/>
        </w:tabs>
        <w:ind w:left="3600" w:hanging="360"/>
      </w:pPr>
    </w:lvl>
    <w:lvl w:ilvl="5" w:tplc="46C0C3EE" w:tentative="1">
      <w:start w:val="1"/>
      <w:numFmt w:val="decimal"/>
      <w:lvlText w:val="%6."/>
      <w:lvlJc w:val="left"/>
      <w:pPr>
        <w:tabs>
          <w:tab w:val="num" w:pos="4320"/>
        </w:tabs>
        <w:ind w:left="4320" w:hanging="360"/>
      </w:pPr>
    </w:lvl>
    <w:lvl w:ilvl="6" w:tplc="31DAD57C" w:tentative="1">
      <w:start w:val="1"/>
      <w:numFmt w:val="decimal"/>
      <w:lvlText w:val="%7."/>
      <w:lvlJc w:val="left"/>
      <w:pPr>
        <w:tabs>
          <w:tab w:val="num" w:pos="5040"/>
        </w:tabs>
        <w:ind w:left="5040" w:hanging="360"/>
      </w:pPr>
    </w:lvl>
    <w:lvl w:ilvl="7" w:tplc="8A3EF188" w:tentative="1">
      <w:start w:val="1"/>
      <w:numFmt w:val="decimal"/>
      <w:lvlText w:val="%8."/>
      <w:lvlJc w:val="left"/>
      <w:pPr>
        <w:tabs>
          <w:tab w:val="num" w:pos="5760"/>
        </w:tabs>
        <w:ind w:left="5760" w:hanging="360"/>
      </w:pPr>
    </w:lvl>
    <w:lvl w:ilvl="8" w:tplc="80942626" w:tentative="1">
      <w:start w:val="1"/>
      <w:numFmt w:val="decimal"/>
      <w:lvlText w:val="%9."/>
      <w:lvlJc w:val="left"/>
      <w:pPr>
        <w:tabs>
          <w:tab w:val="num" w:pos="6480"/>
        </w:tabs>
        <w:ind w:left="6480" w:hanging="360"/>
      </w:pPr>
    </w:lvl>
  </w:abstractNum>
  <w:abstractNum w:abstractNumId="41" w15:restartNumberingAfterBreak="0">
    <w:nsid w:val="5200065C"/>
    <w:multiLevelType w:val="hybridMultilevel"/>
    <w:tmpl w:val="5FF81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23B7774"/>
    <w:multiLevelType w:val="hybridMultilevel"/>
    <w:tmpl w:val="945C2F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54E94587"/>
    <w:multiLevelType w:val="multilevel"/>
    <w:tmpl w:val="0809001F"/>
    <w:lvl w:ilvl="0">
      <w:start w:val="1"/>
      <w:numFmt w:val="decimal"/>
      <w:lvlText w:val="%1."/>
      <w:lvlJc w:val="left"/>
      <w:pPr>
        <w:ind w:left="1152" w:hanging="360"/>
      </w:pPr>
      <w:rPr>
        <w:rFonts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599D29C5"/>
    <w:multiLevelType w:val="hybridMultilevel"/>
    <w:tmpl w:val="F2EAB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A8A18F7"/>
    <w:multiLevelType w:val="hybridMultilevel"/>
    <w:tmpl w:val="E7540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FBB644B"/>
    <w:multiLevelType w:val="hybridMultilevel"/>
    <w:tmpl w:val="CDD61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0769D4"/>
    <w:multiLevelType w:val="hybridMultilevel"/>
    <w:tmpl w:val="6324DD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6A054C6"/>
    <w:multiLevelType w:val="hybridMultilevel"/>
    <w:tmpl w:val="0ECE6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7DE0251"/>
    <w:multiLevelType w:val="hybridMultilevel"/>
    <w:tmpl w:val="FD0C4156"/>
    <w:lvl w:ilvl="0" w:tplc="00668A60">
      <w:start w:val="1"/>
      <w:numFmt w:val="bullet"/>
      <w:lvlText w:val="►"/>
      <w:lvlJc w:val="left"/>
      <w:pPr>
        <w:tabs>
          <w:tab w:val="num" w:pos="720"/>
        </w:tabs>
        <w:ind w:left="720" w:hanging="360"/>
      </w:pPr>
      <w:rPr>
        <w:rFonts w:ascii="Arial" w:hAnsi="Arial" w:hint="default"/>
      </w:rPr>
    </w:lvl>
    <w:lvl w:ilvl="1" w:tplc="13445EDE">
      <w:start w:val="1"/>
      <w:numFmt w:val="bullet"/>
      <w:lvlText w:val="►"/>
      <w:lvlJc w:val="left"/>
      <w:pPr>
        <w:tabs>
          <w:tab w:val="num" w:pos="1440"/>
        </w:tabs>
        <w:ind w:left="1440" w:hanging="360"/>
      </w:pPr>
      <w:rPr>
        <w:rFonts w:ascii="Arial" w:hAnsi="Arial" w:hint="default"/>
      </w:rPr>
    </w:lvl>
    <w:lvl w:ilvl="2" w:tplc="F23A241E" w:tentative="1">
      <w:start w:val="1"/>
      <w:numFmt w:val="bullet"/>
      <w:lvlText w:val="►"/>
      <w:lvlJc w:val="left"/>
      <w:pPr>
        <w:tabs>
          <w:tab w:val="num" w:pos="2160"/>
        </w:tabs>
        <w:ind w:left="2160" w:hanging="360"/>
      </w:pPr>
      <w:rPr>
        <w:rFonts w:ascii="Arial" w:hAnsi="Arial" w:hint="default"/>
      </w:rPr>
    </w:lvl>
    <w:lvl w:ilvl="3" w:tplc="E3364B78" w:tentative="1">
      <w:start w:val="1"/>
      <w:numFmt w:val="bullet"/>
      <w:lvlText w:val="►"/>
      <w:lvlJc w:val="left"/>
      <w:pPr>
        <w:tabs>
          <w:tab w:val="num" w:pos="2880"/>
        </w:tabs>
        <w:ind w:left="2880" w:hanging="360"/>
      </w:pPr>
      <w:rPr>
        <w:rFonts w:ascii="Arial" w:hAnsi="Arial" w:hint="default"/>
      </w:rPr>
    </w:lvl>
    <w:lvl w:ilvl="4" w:tplc="8CDEAE02" w:tentative="1">
      <w:start w:val="1"/>
      <w:numFmt w:val="bullet"/>
      <w:lvlText w:val="►"/>
      <w:lvlJc w:val="left"/>
      <w:pPr>
        <w:tabs>
          <w:tab w:val="num" w:pos="3600"/>
        </w:tabs>
        <w:ind w:left="3600" w:hanging="360"/>
      </w:pPr>
      <w:rPr>
        <w:rFonts w:ascii="Arial" w:hAnsi="Arial" w:hint="default"/>
      </w:rPr>
    </w:lvl>
    <w:lvl w:ilvl="5" w:tplc="EF5AEEDC" w:tentative="1">
      <w:start w:val="1"/>
      <w:numFmt w:val="bullet"/>
      <w:lvlText w:val="►"/>
      <w:lvlJc w:val="left"/>
      <w:pPr>
        <w:tabs>
          <w:tab w:val="num" w:pos="4320"/>
        </w:tabs>
        <w:ind w:left="4320" w:hanging="360"/>
      </w:pPr>
      <w:rPr>
        <w:rFonts w:ascii="Arial" w:hAnsi="Arial" w:hint="default"/>
      </w:rPr>
    </w:lvl>
    <w:lvl w:ilvl="6" w:tplc="06124474" w:tentative="1">
      <w:start w:val="1"/>
      <w:numFmt w:val="bullet"/>
      <w:lvlText w:val="►"/>
      <w:lvlJc w:val="left"/>
      <w:pPr>
        <w:tabs>
          <w:tab w:val="num" w:pos="5040"/>
        </w:tabs>
        <w:ind w:left="5040" w:hanging="360"/>
      </w:pPr>
      <w:rPr>
        <w:rFonts w:ascii="Arial" w:hAnsi="Arial" w:hint="default"/>
      </w:rPr>
    </w:lvl>
    <w:lvl w:ilvl="7" w:tplc="8CC851AC" w:tentative="1">
      <w:start w:val="1"/>
      <w:numFmt w:val="bullet"/>
      <w:lvlText w:val="►"/>
      <w:lvlJc w:val="left"/>
      <w:pPr>
        <w:tabs>
          <w:tab w:val="num" w:pos="5760"/>
        </w:tabs>
        <w:ind w:left="5760" w:hanging="360"/>
      </w:pPr>
      <w:rPr>
        <w:rFonts w:ascii="Arial" w:hAnsi="Arial" w:hint="default"/>
      </w:rPr>
    </w:lvl>
    <w:lvl w:ilvl="8" w:tplc="CC2C2FF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8C63AA2"/>
    <w:multiLevelType w:val="hybridMultilevel"/>
    <w:tmpl w:val="55B21B7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1" w15:restartNumberingAfterBreak="0">
    <w:nsid w:val="693D145C"/>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2" w15:restartNumberingAfterBreak="0">
    <w:nsid w:val="6989066B"/>
    <w:multiLevelType w:val="hybridMultilevel"/>
    <w:tmpl w:val="CF626050"/>
    <w:lvl w:ilvl="0" w:tplc="3BD484F6">
      <w:start w:val="1"/>
      <w:numFmt w:val="bullet"/>
      <w:lvlText w:val="►"/>
      <w:lvlJc w:val="left"/>
      <w:pPr>
        <w:tabs>
          <w:tab w:val="num" w:pos="720"/>
        </w:tabs>
        <w:ind w:left="720" w:hanging="360"/>
      </w:pPr>
      <w:rPr>
        <w:rFonts w:ascii="Arial" w:hAnsi="Arial" w:hint="default"/>
      </w:rPr>
    </w:lvl>
    <w:lvl w:ilvl="1" w:tplc="76F414C0" w:tentative="1">
      <w:start w:val="1"/>
      <w:numFmt w:val="bullet"/>
      <w:lvlText w:val="►"/>
      <w:lvlJc w:val="left"/>
      <w:pPr>
        <w:tabs>
          <w:tab w:val="num" w:pos="1440"/>
        </w:tabs>
        <w:ind w:left="1440" w:hanging="360"/>
      </w:pPr>
      <w:rPr>
        <w:rFonts w:ascii="Arial" w:hAnsi="Arial" w:hint="default"/>
      </w:rPr>
    </w:lvl>
    <w:lvl w:ilvl="2" w:tplc="4A98FE1A" w:tentative="1">
      <w:start w:val="1"/>
      <w:numFmt w:val="bullet"/>
      <w:lvlText w:val="►"/>
      <w:lvlJc w:val="left"/>
      <w:pPr>
        <w:tabs>
          <w:tab w:val="num" w:pos="2160"/>
        </w:tabs>
        <w:ind w:left="2160" w:hanging="360"/>
      </w:pPr>
      <w:rPr>
        <w:rFonts w:ascii="Arial" w:hAnsi="Arial" w:hint="default"/>
      </w:rPr>
    </w:lvl>
    <w:lvl w:ilvl="3" w:tplc="CF00BDCC" w:tentative="1">
      <w:start w:val="1"/>
      <w:numFmt w:val="bullet"/>
      <w:lvlText w:val="►"/>
      <w:lvlJc w:val="left"/>
      <w:pPr>
        <w:tabs>
          <w:tab w:val="num" w:pos="2880"/>
        </w:tabs>
        <w:ind w:left="2880" w:hanging="360"/>
      </w:pPr>
      <w:rPr>
        <w:rFonts w:ascii="Arial" w:hAnsi="Arial" w:hint="default"/>
      </w:rPr>
    </w:lvl>
    <w:lvl w:ilvl="4" w:tplc="BEF43436" w:tentative="1">
      <w:start w:val="1"/>
      <w:numFmt w:val="bullet"/>
      <w:lvlText w:val="►"/>
      <w:lvlJc w:val="left"/>
      <w:pPr>
        <w:tabs>
          <w:tab w:val="num" w:pos="3600"/>
        </w:tabs>
        <w:ind w:left="3600" w:hanging="360"/>
      </w:pPr>
      <w:rPr>
        <w:rFonts w:ascii="Arial" w:hAnsi="Arial" w:hint="default"/>
      </w:rPr>
    </w:lvl>
    <w:lvl w:ilvl="5" w:tplc="5A72197E" w:tentative="1">
      <w:start w:val="1"/>
      <w:numFmt w:val="bullet"/>
      <w:lvlText w:val="►"/>
      <w:lvlJc w:val="left"/>
      <w:pPr>
        <w:tabs>
          <w:tab w:val="num" w:pos="4320"/>
        </w:tabs>
        <w:ind w:left="4320" w:hanging="360"/>
      </w:pPr>
      <w:rPr>
        <w:rFonts w:ascii="Arial" w:hAnsi="Arial" w:hint="default"/>
      </w:rPr>
    </w:lvl>
    <w:lvl w:ilvl="6" w:tplc="66042D32" w:tentative="1">
      <w:start w:val="1"/>
      <w:numFmt w:val="bullet"/>
      <w:lvlText w:val="►"/>
      <w:lvlJc w:val="left"/>
      <w:pPr>
        <w:tabs>
          <w:tab w:val="num" w:pos="5040"/>
        </w:tabs>
        <w:ind w:left="5040" w:hanging="360"/>
      </w:pPr>
      <w:rPr>
        <w:rFonts w:ascii="Arial" w:hAnsi="Arial" w:hint="default"/>
      </w:rPr>
    </w:lvl>
    <w:lvl w:ilvl="7" w:tplc="5B3EF44E" w:tentative="1">
      <w:start w:val="1"/>
      <w:numFmt w:val="bullet"/>
      <w:lvlText w:val="►"/>
      <w:lvlJc w:val="left"/>
      <w:pPr>
        <w:tabs>
          <w:tab w:val="num" w:pos="5760"/>
        </w:tabs>
        <w:ind w:left="5760" w:hanging="360"/>
      </w:pPr>
      <w:rPr>
        <w:rFonts w:ascii="Arial" w:hAnsi="Arial" w:hint="default"/>
      </w:rPr>
    </w:lvl>
    <w:lvl w:ilvl="8" w:tplc="DC0AE4E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9DC72BB"/>
    <w:multiLevelType w:val="hybridMultilevel"/>
    <w:tmpl w:val="9B9C2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BCA0291"/>
    <w:multiLevelType w:val="hybridMultilevel"/>
    <w:tmpl w:val="2B1635DA"/>
    <w:lvl w:ilvl="0" w:tplc="79A8C2FC">
      <w:start w:val="1"/>
      <w:numFmt w:val="decimal"/>
      <w:lvlText w:val="%1."/>
      <w:lvlJc w:val="left"/>
      <w:pPr>
        <w:tabs>
          <w:tab w:val="num" w:pos="720"/>
        </w:tabs>
        <w:ind w:left="720" w:hanging="360"/>
      </w:pPr>
    </w:lvl>
    <w:lvl w:ilvl="1" w:tplc="E710D9A6" w:tentative="1">
      <w:start w:val="1"/>
      <w:numFmt w:val="decimal"/>
      <w:lvlText w:val="%2."/>
      <w:lvlJc w:val="left"/>
      <w:pPr>
        <w:tabs>
          <w:tab w:val="num" w:pos="1440"/>
        </w:tabs>
        <w:ind w:left="1440" w:hanging="360"/>
      </w:pPr>
    </w:lvl>
    <w:lvl w:ilvl="2" w:tplc="717E4F8E" w:tentative="1">
      <w:start w:val="1"/>
      <w:numFmt w:val="decimal"/>
      <w:lvlText w:val="%3."/>
      <w:lvlJc w:val="left"/>
      <w:pPr>
        <w:tabs>
          <w:tab w:val="num" w:pos="2160"/>
        </w:tabs>
        <w:ind w:left="2160" w:hanging="360"/>
      </w:pPr>
    </w:lvl>
    <w:lvl w:ilvl="3" w:tplc="888E210C" w:tentative="1">
      <w:start w:val="1"/>
      <w:numFmt w:val="decimal"/>
      <w:lvlText w:val="%4."/>
      <w:lvlJc w:val="left"/>
      <w:pPr>
        <w:tabs>
          <w:tab w:val="num" w:pos="2880"/>
        </w:tabs>
        <w:ind w:left="2880" w:hanging="360"/>
      </w:pPr>
    </w:lvl>
    <w:lvl w:ilvl="4" w:tplc="4336EF9C" w:tentative="1">
      <w:start w:val="1"/>
      <w:numFmt w:val="decimal"/>
      <w:lvlText w:val="%5."/>
      <w:lvlJc w:val="left"/>
      <w:pPr>
        <w:tabs>
          <w:tab w:val="num" w:pos="3600"/>
        </w:tabs>
        <w:ind w:left="3600" w:hanging="360"/>
      </w:pPr>
    </w:lvl>
    <w:lvl w:ilvl="5" w:tplc="EDDA470E" w:tentative="1">
      <w:start w:val="1"/>
      <w:numFmt w:val="decimal"/>
      <w:lvlText w:val="%6."/>
      <w:lvlJc w:val="left"/>
      <w:pPr>
        <w:tabs>
          <w:tab w:val="num" w:pos="4320"/>
        </w:tabs>
        <w:ind w:left="4320" w:hanging="360"/>
      </w:pPr>
    </w:lvl>
    <w:lvl w:ilvl="6" w:tplc="4702A9F2" w:tentative="1">
      <w:start w:val="1"/>
      <w:numFmt w:val="decimal"/>
      <w:lvlText w:val="%7."/>
      <w:lvlJc w:val="left"/>
      <w:pPr>
        <w:tabs>
          <w:tab w:val="num" w:pos="5040"/>
        </w:tabs>
        <w:ind w:left="5040" w:hanging="360"/>
      </w:pPr>
    </w:lvl>
    <w:lvl w:ilvl="7" w:tplc="52829C3C" w:tentative="1">
      <w:start w:val="1"/>
      <w:numFmt w:val="decimal"/>
      <w:lvlText w:val="%8."/>
      <w:lvlJc w:val="left"/>
      <w:pPr>
        <w:tabs>
          <w:tab w:val="num" w:pos="5760"/>
        </w:tabs>
        <w:ind w:left="5760" w:hanging="360"/>
      </w:pPr>
    </w:lvl>
    <w:lvl w:ilvl="8" w:tplc="3E8C011A" w:tentative="1">
      <w:start w:val="1"/>
      <w:numFmt w:val="decimal"/>
      <w:lvlText w:val="%9."/>
      <w:lvlJc w:val="left"/>
      <w:pPr>
        <w:tabs>
          <w:tab w:val="num" w:pos="6480"/>
        </w:tabs>
        <w:ind w:left="6480" w:hanging="360"/>
      </w:pPr>
    </w:lvl>
  </w:abstractNum>
  <w:abstractNum w:abstractNumId="55" w15:restartNumberingAfterBreak="0">
    <w:nsid w:val="6F235741"/>
    <w:multiLevelType w:val="hybridMultilevel"/>
    <w:tmpl w:val="2ED865AC"/>
    <w:lvl w:ilvl="0" w:tplc="E6828A7A">
      <w:start w:val="1"/>
      <w:numFmt w:val="bullet"/>
      <w:lvlText w:val="•"/>
      <w:lvlJc w:val="left"/>
      <w:pPr>
        <w:tabs>
          <w:tab w:val="num" w:pos="720"/>
        </w:tabs>
        <w:ind w:left="720" w:hanging="360"/>
      </w:pPr>
      <w:rPr>
        <w:rFonts w:ascii="Arial" w:hAnsi="Arial" w:hint="default"/>
      </w:rPr>
    </w:lvl>
    <w:lvl w:ilvl="1" w:tplc="CC2E8F60">
      <w:numFmt w:val="bullet"/>
      <w:lvlText w:val="•"/>
      <w:lvlJc w:val="left"/>
      <w:pPr>
        <w:tabs>
          <w:tab w:val="num" w:pos="1440"/>
        </w:tabs>
        <w:ind w:left="1440" w:hanging="360"/>
      </w:pPr>
      <w:rPr>
        <w:rFonts w:ascii="EYInterstate Light" w:hAnsi="EYInterstate Light" w:hint="default"/>
      </w:rPr>
    </w:lvl>
    <w:lvl w:ilvl="2" w:tplc="F14C793A" w:tentative="1">
      <w:start w:val="1"/>
      <w:numFmt w:val="bullet"/>
      <w:lvlText w:val="•"/>
      <w:lvlJc w:val="left"/>
      <w:pPr>
        <w:tabs>
          <w:tab w:val="num" w:pos="2160"/>
        </w:tabs>
        <w:ind w:left="2160" w:hanging="360"/>
      </w:pPr>
      <w:rPr>
        <w:rFonts w:ascii="Arial" w:hAnsi="Arial" w:hint="default"/>
      </w:rPr>
    </w:lvl>
    <w:lvl w:ilvl="3" w:tplc="2E82C152" w:tentative="1">
      <w:start w:val="1"/>
      <w:numFmt w:val="bullet"/>
      <w:lvlText w:val="•"/>
      <w:lvlJc w:val="left"/>
      <w:pPr>
        <w:tabs>
          <w:tab w:val="num" w:pos="2880"/>
        </w:tabs>
        <w:ind w:left="2880" w:hanging="360"/>
      </w:pPr>
      <w:rPr>
        <w:rFonts w:ascii="Arial" w:hAnsi="Arial" w:hint="default"/>
      </w:rPr>
    </w:lvl>
    <w:lvl w:ilvl="4" w:tplc="DC149A4A" w:tentative="1">
      <w:start w:val="1"/>
      <w:numFmt w:val="bullet"/>
      <w:lvlText w:val="•"/>
      <w:lvlJc w:val="left"/>
      <w:pPr>
        <w:tabs>
          <w:tab w:val="num" w:pos="3600"/>
        </w:tabs>
        <w:ind w:left="3600" w:hanging="360"/>
      </w:pPr>
      <w:rPr>
        <w:rFonts w:ascii="Arial" w:hAnsi="Arial" w:hint="default"/>
      </w:rPr>
    </w:lvl>
    <w:lvl w:ilvl="5" w:tplc="A2228C54" w:tentative="1">
      <w:start w:val="1"/>
      <w:numFmt w:val="bullet"/>
      <w:lvlText w:val="•"/>
      <w:lvlJc w:val="left"/>
      <w:pPr>
        <w:tabs>
          <w:tab w:val="num" w:pos="4320"/>
        </w:tabs>
        <w:ind w:left="4320" w:hanging="360"/>
      </w:pPr>
      <w:rPr>
        <w:rFonts w:ascii="Arial" w:hAnsi="Arial" w:hint="default"/>
      </w:rPr>
    </w:lvl>
    <w:lvl w:ilvl="6" w:tplc="E2E06BCE" w:tentative="1">
      <w:start w:val="1"/>
      <w:numFmt w:val="bullet"/>
      <w:lvlText w:val="•"/>
      <w:lvlJc w:val="left"/>
      <w:pPr>
        <w:tabs>
          <w:tab w:val="num" w:pos="5040"/>
        </w:tabs>
        <w:ind w:left="5040" w:hanging="360"/>
      </w:pPr>
      <w:rPr>
        <w:rFonts w:ascii="Arial" w:hAnsi="Arial" w:hint="default"/>
      </w:rPr>
    </w:lvl>
    <w:lvl w:ilvl="7" w:tplc="1A9AED86" w:tentative="1">
      <w:start w:val="1"/>
      <w:numFmt w:val="bullet"/>
      <w:lvlText w:val="•"/>
      <w:lvlJc w:val="left"/>
      <w:pPr>
        <w:tabs>
          <w:tab w:val="num" w:pos="5760"/>
        </w:tabs>
        <w:ind w:left="5760" w:hanging="360"/>
      </w:pPr>
      <w:rPr>
        <w:rFonts w:ascii="Arial" w:hAnsi="Arial" w:hint="default"/>
      </w:rPr>
    </w:lvl>
    <w:lvl w:ilvl="8" w:tplc="B4408D5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1173D23"/>
    <w:multiLevelType w:val="multilevel"/>
    <w:tmpl w:val="2EE22290"/>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7" w15:restartNumberingAfterBreak="0">
    <w:nsid w:val="74CF0377"/>
    <w:multiLevelType w:val="hybridMultilevel"/>
    <w:tmpl w:val="4DBC8E04"/>
    <w:lvl w:ilvl="0" w:tplc="A4EC682C">
      <w:start w:val="1"/>
      <w:numFmt w:val="decimal"/>
      <w:lvlText w:val="%1."/>
      <w:lvlJc w:val="left"/>
      <w:pPr>
        <w:tabs>
          <w:tab w:val="num" w:pos="720"/>
        </w:tabs>
        <w:ind w:left="720" w:hanging="360"/>
      </w:pPr>
    </w:lvl>
    <w:lvl w:ilvl="1" w:tplc="EBD01FA2" w:tentative="1">
      <w:start w:val="1"/>
      <w:numFmt w:val="decimal"/>
      <w:lvlText w:val="%2."/>
      <w:lvlJc w:val="left"/>
      <w:pPr>
        <w:tabs>
          <w:tab w:val="num" w:pos="1440"/>
        </w:tabs>
        <w:ind w:left="1440" w:hanging="360"/>
      </w:pPr>
    </w:lvl>
    <w:lvl w:ilvl="2" w:tplc="DD164866" w:tentative="1">
      <w:start w:val="1"/>
      <w:numFmt w:val="decimal"/>
      <w:lvlText w:val="%3."/>
      <w:lvlJc w:val="left"/>
      <w:pPr>
        <w:tabs>
          <w:tab w:val="num" w:pos="2160"/>
        </w:tabs>
        <w:ind w:left="2160" w:hanging="360"/>
      </w:pPr>
    </w:lvl>
    <w:lvl w:ilvl="3" w:tplc="D1ECD06C" w:tentative="1">
      <w:start w:val="1"/>
      <w:numFmt w:val="decimal"/>
      <w:lvlText w:val="%4."/>
      <w:lvlJc w:val="left"/>
      <w:pPr>
        <w:tabs>
          <w:tab w:val="num" w:pos="2880"/>
        </w:tabs>
        <w:ind w:left="2880" w:hanging="360"/>
      </w:pPr>
    </w:lvl>
    <w:lvl w:ilvl="4" w:tplc="533EED82" w:tentative="1">
      <w:start w:val="1"/>
      <w:numFmt w:val="decimal"/>
      <w:lvlText w:val="%5."/>
      <w:lvlJc w:val="left"/>
      <w:pPr>
        <w:tabs>
          <w:tab w:val="num" w:pos="3600"/>
        </w:tabs>
        <w:ind w:left="3600" w:hanging="360"/>
      </w:pPr>
    </w:lvl>
    <w:lvl w:ilvl="5" w:tplc="567C6D66" w:tentative="1">
      <w:start w:val="1"/>
      <w:numFmt w:val="decimal"/>
      <w:lvlText w:val="%6."/>
      <w:lvlJc w:val="left"/>
      <w:pPr>
        <w:tabs>
          <w:tab w:val="num" w:pos="4320"/>
        </w:tabs>
        <w:ind w:left="4320" w:hanging="360"/>
      </w:pPr>
    </w:lvl>
    <w:lvl w:ilvl="6" w:tplc="6506ECDE" w:tentative="1">
      <w:start w:val="1"/>
      <w:numFmt w:val="decimal"/>
      <w:lvlText w:val="%7."/>
      <w:lvlJc w:val="left"/>
      <w:pPr>
        <w:tabs>
          <w:tab w:val="num" w:pos="5040"/>
        </w:tabs>
        <w:ind w:left="5040" w:hanging="360"/>
      </w:pPr>
    </w:lvl>
    <w:lvl w:ilvl="7" w:tplc="8058336A" w:tentative="1">
      <w:start w:val="1"/>
      <w:numFmt w:val="decimal"/>
      <w:lvlText w:val="%8."/>
      <w:lvlJc w:val="left"/>
      <w:pPr>
        <w:tabs>
          <w:tab w:val="num" w:pos="5760"/>
        </w:tabs>
        <w:ind w:left="5760" w:hanging="360"/>
      </w:pPr>
    </w:lvl>
    <w:lvl w:ilvl="8" w:tplc="E2800532" w:tentative="1">
      <w:start w:val="1"/>
      <w:numFmt w:val="decimal"/>
      <w:lvlText w:val="%9."/>
      <w:lvlJc w:val="left"/>
      <w:pPr>
        <w:tabs>
          <w:tab w:val="num" w:pos="6480"/>
        </w:tabs>
        <w:ind w:left="6480" w:hanging="360"/>
      </w:pPr>
    </w:lvl>
  </w:abstractNum>
  <w:abstractNum w:abstractNumId="58" w15:restartNumberingAfterBreak="0">
    <w:nsid w:val="7AEB5DB3"/>
    <w:multiLevelType w:val="hybridMultilevel"/>
    <w:tmpl w:val="F27034FE"/>
    <w:lvl w:ilvl="0" w:tplc="6B448C68">
      <w:start w:val="1"/>
      <w:numFmt w:val="bullet"/>
      <w:lvlText w:val="►"/>
      <w:lvlJc w:val="left"/>
      <w:pPr>
        <w:tabs>
          <w:tab w:val="num" w:pos="720"/>
        </w:tabs>
        <w:ind w:left="720" w:hanging="360"/>
      </w:pPr>
      <w:rPr>
        <w:rFonts w:ascii="Arial" w:hAnsi="Arial" w:hint="default"/>
      </w:rPr>
    </w:lvl>
    <w:lvl w:ilvl="1" w:tplc="ED7EBEF6" w:tentative="1">
      <w:start w:val="1"/>
      <w:numFmt w:val="bullet"/>
      <w:lvlText w:val="►"/>
      <w:lvlJc w:val="left"/>
      <w:pPr>
        <w:tabs>
          <w:tab w:val="num" w:pos="1440"/>
        </w:tabs>
        <w:ind w:left="1440" w:hanging="360"/>
      </w:pPr>
      <w:rPr>
        <w:rFonts w:ascii="Arial" w:hAnsi="Arial" w:hint="default"/>
      </w:rPr>
    </w:lvl>
    <w:lvl w:ilvl="2" w:tplc="903E01A8" w:tentative="1">
      <w:start w:val="1"/>
      <w:numFmt w:val="bullet"/>
      <w:lvlText w:val="►"/>
      <w:lvlJc w:val="left"/>
      <w:pPr>
        <w:tabs>
          <w:tab w:val="num" w:pos="2160"/>
        </w:tabs>
        <w:ind w:left="2160" w:hanging="360"/>
      </w:pPr>
      <w:rPr>
        <w:rFonts w:ascii="Arial" w:hAnsi="Arial" w:hint="default"/>
      </w:rPr>
    </w:lvl>
    <w:lvl w:ilvl="3" w:tplc="F6105448" w:tentative="1">
      <w:start w:val="1"/>
      <w:numFmt w:val="bullet"/>
      <w:lvlText w:val="►"/>
      <w:lvlJc w:val="left"/>
      <w:pPr>
        <w:tabs>
          <w:tab w:val="num" w:pos="2880"/>
        </w:tabs>
        <w:ind w:left="2880" w:hanging="360"/>
      </w:pPr>
      <w:rPr>
        <w:rFonts w:ascii="Arial" w:hAnsi="Arial" w:hint="default"/>
      </w:rPr>
    </w:lvl>
    <w:lvl w:ilvl="4" w:tplc="E6C6F4A8" w:tentative="1">
      <w:start w:val="1"/>
      <w:numFmt w:val="bullet"/>
      <w:lvlText w:val="►"/>
      <w:lvlJc w:val="left"/>
      <w:pPr>
        <w:tabs>
          <w:tab w:val="num" w:pos="3600"/>
        </w:tabs>
        <w:ind w:left="3600" w:hanging="360"/>
      </w:pPr>
      <w:rPr>
        <w:rFonts w:ascii="Arial" w:hAnsi="Arial" w:hint="default"/>
      </w:rPr>
    </w:lvl>
    <w:lvl w:ilvl="5" w:tplc="80385552" w:tentative="1">
      <w:start w:val="1"/>
      <w:numFmt w:val="bullet"/>
      <w:lvlText w:val="►"/>
      <w:lvlJc w:val="left"/>
      <w:pPr>
        <w:tabs>
          <w:tab w:val="num" w:pos="4320"/>
        </w:tabs>
        <w:ind w:left="4320" w:hanging="360"/>
      </w:pPr>
      <w:rPr>
        <w:rFonts w:ascii="Arial" w:hAnsi="Arial" w:hint="default"/>
      </w:rPr>
    </w:lvl>
    <w:lvl w:ilvl="6" w:tplc="8DF0D942" w:tentative="1">
      <w:start w:val="1"/>
      <w:numFmt w:val="bullet"/>
      <w:lvlText w:val="►"/>
      <w:lvlJc w:val="left"/>
      <w:pPr>
        <w:tabs>
          <w:tab w:val="num" w:pos="5040"/>
        </w:tabs>
        <w:ind w:left="5040" w:hanging="360"/>
      </w:pPr>
      <w:rPr>
        <w:rFonts w:ascii="Arial" w:hAnsi="Arial" w:hint="default"/>
      </w:rPr>
    </w:lvl>
    <w:lvl w:ilvl="7" w:tplc="66F2CE88" w:tentative="1">
      <w:start w:val="1"/>
      <w:numFmt w:val="bullet"/>
      <w:lvlText w:val="►"/>
      <w:lvlJc w:val="left"/>
      <w:pPr>
        <w:tabs>
          <w:tab w:val="num" w:pos="5760"/>
        </w:tabs>
        <w:ind w:left="5760" w:hanging="360"/>
      </w:pPr>
      <w:rPr>
        <w:rFonts w:ascii="Arial" w:hAnsi="Arial" w:hint="default"/>
      </w:rPr>
    </w:lvl>
    <w:lvl w:ilvl="8" w:tplc="DD26B882"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E195B95"/>
    <w:multiLevelType w:val="hybridMultilevel"/>
    <w:tmpl w:val="945C2F8E"/>
    <w:lvl w:ilvl="0" w:tplc="A5E61748">
      <w:start w:val="1"/>
      <w:numFmt w:val="decimal"/>
      <w:lvlText w:val="%1."/>
      <w:lvlJc w:val="left"/>
      <w:pPr>
        <w:ind w:left="360" w:hanging="360"/>
      </w:pPr>
    </w:lvl>
    <w:lvl w:ilvl="1" w:tplc="A3E8736C">
      <w:start w:val="1"/>
      <w:numFmt w:val="lowerLetter"/>
      <w:lvlText w:val="%2."/>
      <w:lvlJc w:val="left"/>
      <w:pPr>
        <w:ind w:left="1080" w:hanging="360"/>
      </w:pPr>
    </w:lvl>
    <w:lvl w:ilvl="2" w:tplc="76E24664">
      <w:start w:val="1"/>
      <w:numFmt w:val="lowerRoman"/>
      <w:lvlText w:val="%3."/>
      <w:lvlJc w:val="right"/>
      <w:pPr>
        <w:ind w:left="1800" w:hanging="180"/>
      </w:pPr>
    </w:lvl>
    <w:lvl w:ilvl="3" w:tplc="E536F104">
      <w:start w:val="1"/>
      <w:numFmt w:val="decimal"/>
      <w:lvlText w:val="%4."/>
      <w:lvlJc w:val="left"/>
      <w:pPr>
        <w:ind w:left="2520" w:hanging="360"/>
      </w:pPr>
    </w:lvl>
    <w:lvl w:ilvl="4" w:tplc="E318CDFE">
      <w:start w:val="1"/>
      <w:numFmt w:val="lowerLetter"/>
      <w:lvlText w:val="%5."/>
      <w:lvlJc w:val="left"/>
      <w:pPr>
        <w:ind w:left="3240" w:hanging="360"/>
      </w:pPr>
    </w:lvl>
    <w:lvl w:ilvl="5" w:tplc="1A3E3D16">
      <w:start w:val="1"/>
      <w:numFmt w:val="lowerRoman"/>
      <w:lvlText w:val="%6."/>
      <w:lvlJc w:val="right"/>
      <w:pPr>
        <w:ind w:left="3960" w:hanging="180"/>
      </w:pPr>
    </w:lvl>
    <w:lvl w:ilvl="6" w:tplc="EF14680A">
      <w:start w:val="1"/>
      <w:numFmt w:val="decimal"/>
      <w:lvlText w:val="%7."/>
      <w:lvlJc w:val="left"/>
      <w:pPr>
        <w:ind w:left="4680" w:hanging="360"/>
      </w:pPr>
    </w:lvl>
    <w:lvl w:ilvl="7" w:tplc="ABB607C4">
      <w:start w:val="1"/>
      <w:numFmt w:val="lowerLetter"/>
      <w:lvlText w:val="%8."/>
      <w:lvlJc w:val="left"/>
      <w:pPr>
        <w:ind w:left="5400" w:hanging="360"/>
      </w:pPr>
    </w:lvl>
    <w:lvl w:ilvl="8" w:tplc="2EC6B946">
      <w:start w:val="1"/>
      <w:numFmt w:val="lowerRoman"/>
      <w:lvlText w:val="%9."/>
      <w:lvlJc w:val="right"/>
      <w:pPr>
        <w:ind w:left="6120" w:hanging="180"/>
      </w:pPr>
    </w:lvl>
  </w:abstractNum>
  <w:abstractNum w:abstractNumId="60" w15:restartNumberingAfterBreak="0">
    <w:nsid w:val="7F8E3D24"/>
    <w:multiLevelType w:val="hybridMultilevel"/>
    <w:tmpl w:val="7700D946"/>
    <w:lvl w:ilvl="0" w:tplc="08090017">
      <w:start w:val="1"/>
      <w:numFmt w:val="lowerLetter"/>
      <w:lvlText w:val="%1)"/>
      <w:lvlJc w:val="left"/>
      <w:pPr>
        <w:ind w:left="360" w:hanging="360"/>
      </w:pPr>
    </w:lvl>
    <w:lvl w:ilvl="1" w:tplc="DEFE68C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3027110">
    <w:abstractNumId w:val="10"/>
  </w:num>
  <w:num w:numId="2" w16cid:durableId="847601458">
    <w:abstractNumId w:val="21"/>
  </w:num>
  <w:num w:numId="3" w16cid:durableId="844629056">
    <w:abstractNumId w:val="27"/>
  </w:num>
  <w:num w:numId="4" w16cid:durableId="2121295481">
    <w:abstractNumId w:val="59"/>
  </w:num>
  <w:num w:numId="5" w16cid:durableId="421686341">
    <w:abstractNumId w:val="0"/>
  </w:num>
  <w:num w:numId="6" w16cid:durableId="61878543">
    <w:abstractNumId w:val="31"/>
  </w:num>
  <w:num w:numId="7" w16cid:durableId="704018434">
    <w:abstractNumId w:val="23"/>
  </w:num>
  <w:num w:numId="8" w16cid:durableId="1904292003">
    <w:abstractNumId w:val="30"/>
  </w:num>
  <w:num w:numId="9" w16cid:durableId="337775064">
    <w:abstractNumId w:val="38"/>
  </w:num>
  <w:num w:numId="10" w16cid:durableId="1989935504">
    <w:abstractNumId w:val="25"/>
  </w:num>
  <w:num w:numId="11" w16cid:durableId="711416687">
    <w:abstractNumId w:val="45"/>
  </w:num>
  <w:num w:numId="12" w16cid:durableId="2071616888">
    <w:abstractNumId w:val="28"/>
  </w:num>
  <w:num w:numId="13" w16cid:durableId="825438944">
    <w:abstractNumId w:val="11"/>
  </w:num>
  <w:num w:numId="14" w16cid:durableId="1690912846">
    <w:abstractNumId w:val="41"/>
  </w:num>
  <w:num w:numId="15" w16cid:durableId="504983264">
    <w:abstractNumId w:val="9"/>
  </w:num>
  <w:num w:numId="16" w16cid:durableId="1410150382">
    <w:abstractNumId w:val="12"/>
  </w:num>
  <w:num w:numId="17" w16cid:durableId="2133011748">
    <w:abstractNumId w:val="43"/>
  </w:num>
  <w:num w:numId="18" w16cid:durableId="1615362318">
    <w:abstractNumId w:val="51"/>
  </w:num>
  <w:num w:numId="19" w16cid:durableId="471867618">
    <w:abstractNumId w:val="26"/>
  </w:num>
  <w:num w:numId="20" w16cid:durableId="1680503540">
    <w:abstractNumId w:val="56"/>
  </w:num>
  <w:num w:numId="21" w16cid:durableId="1018698360">
    <w:abstractNumId w:val="29"/>
  </w:num>
  <w:num w:numId="22" w16cid:durableId="1844978937">
    <w:abstractNumId w:val="8"/>
  </w:num>
  <w:num w:numId="23" w16cid:durableId="996036215">
    <w:abstractNumId w:val="37"/>
  </w:num>
  <w:num w:numId="24" w16cid:durableId="573009684">
    <w:abstractNumId w:val="46"/>
  </w:num>
  <w:num w:numId="25" w16cid:durableId="804353486">
    <w:abstractNumId w:val="50"/>
  </w:num>
  <w:num w:numId="26" w16cid:durableId="1895392137">
    <w:abstractNumId w:val="35"/>
  </w:num>
  <w:num w:numId="27" w16cid:durableId="1478299265">
    <w:abstractNumId w:val="2"/>
  </w:num>
  <w:num w:numId="28" w16cid:durableId="1099719443">
    <w:abstractNumId w:val="48"/>
  </w:num>
  <w:num w:numId="29" w16cid:durableId="790712931">
    <w:abstractNumId w:val="19"/>
  </w:num>
  <w:num w:numId="30" w16cid:durableId="868954647">
    <w:abstractNumId w:val="58"/>
  </w:num>
  <w:num w:numId="31" w16cid:durableId="2038575669">
    <w:abstractNumId w:val="3"/>
  </w:num>
  <w:num w:numId="32" w16cid:durableId="88894166">
    <w:abstractNumId w:val="16"/>
  </w:num>
  <w:num w:numId="33" w16cid:durableId="979268336">
    <w:abstractNumId w:val="1"/>
  </w:num>
  <w:num w:numId="34" w16cid:durableId="1231229598">
    <w:abstractNumId w:val="17"/>
  </w:num>
  <w:num w:numId="35" w16cid:durableId="1622296676">
    <w:abstractNumId w:val="22"/>
  </w:num>
  <w:num w:numId="36" w16cid:durableId="691539899">
    <w:abstractNumId w:val="52"/>
  </w:num>
  <w:num w:numId="37" w16cid:durableId="2085374347">
    <w:abstractNumId w:val="39"/>
  </w:num>
  <w:num w:numId="38" w16cid:durableId="358700940">
    <w:abstractNumId w:val="34"/>
  </w:num>
  <w:num w:numId="39" w16cid:durableId="2134052194">
    <w:abstractNumId w:val="36"/>
  </w:num>
  <w:num w:numId="40" w16cid:durableId="2012029241">
    <w:abstractNumId w:val="49"/>
  </w:num>
  <w:num w:numId="41" w16cid:durableId="1691837423">
    <w:abstractNumId w:val="33"/>
  </w:num>
  <w:num w:numId="42" w16cid:durableId="809899887">
    <w:abstractNumId w:val="57"/>
  </w:num>
  <w:num w:numId="43" w16cid:durableId="638415848">
    <w:abstractNumId w:val="32"/>
  </w:num>
  <w:num w:numId="44" w16cid:durableId="1947613980">
    <w:abstractNumId w:val="15"/>
  </w:num>
  <w:num w:numId="45" w16cid:durableId="1169906458">
    <w:abstractNumId w:val="13"/>
  </w:num>
  <w:num w:numId="46" w16cid:durableId="1430855262">
    <w:abstractNumId w:val="54"/>
  </w:num>
  <w:num w:numId="47" w16cid:durableId="278267936">
    <w:abstractNumId w:val="14"/>
  </w:num>
  <w:num w:numId="48" w16cid:durableId="1474517176">
    <w:abstractNumId w:val="40"/>
  </w:num>
  <w:num w:numId="49" w16cid:durableId="1946116309">
    <w:abstractNumId w:val="24"/>
  </w:num>
  <w:num w:numId="50" w16cid:durableId="174073004">
    <w:abstractNumId w:val="5"/>
  </w:num>
  <w:num w:numId="51" w16cid:durableId="1953978045">
    <w:abstractNumId w:val="55"/>
  </w:num>
  <w:num w:numId="52" w16cid:durableId="1171065370">
    <w:abstractNumId w:val="42"/>
  </w:num>
  <w:num w:numId="53" w16cid:durableId="884873162">
    <w:abstractNumId w:val="20"/>
  </w:num>
  <w:num w:numId="54" w16cid:durableId="437678620">
    <w:abstractNumId w:val="47"/>
  </w:num>
  <w:num w:numId="55" w16cid:durableId="611475715">
    <w:abstractNumId w:val="53"/>
  </w:num>
  <w:num w:numId="56" w16cid:durableId="1589999586">
    <w:abstractNumId w:val="7"/>
  </w:num>
  <w:num w:numId="57" w16cid:durableId="2048750613">
    <w:abstractNumId w:val="18"/>
  </w:num>
  <w:num w:numId="58" w16cid:durableId="852458485">
    <w:abstractNumId w:val="44"/>
  </w:num>
  <w:num w:numId="59" w16cid:durableId="26957927">
    <w:abstractNumId w:val="6"/>
  </w:num>
  <w:num w:numId="60" w16cid:durableId="1040324509">
    <w:abstractNumId w:val="60"/>
  </w:num>
  <w:num w:numId="61" w16cid:durableId="185395116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MDUwNjI2NbQwtjRT0lEKTi0uzszPAykwrQUA2uVT/iwAAAA="/>
  </w:docVars>
  <w:rsids>
    <w:rsidRoot w:val="00A54171"/>
    <w:rsid w:val="00002F5F"/>
    <w:rsid w:val="0000349D"/>
    <w:rsid w:val="000036CE"/>
    <w:rsid w:val="00003B34"/>
    <w:rsid w:val="0000443A"/>
    <w:rsid w:val="00004FAD"/>
    <w:rsid w:val="00005C06"/>
    <w:rsid w:val="00006CC3"/>
    <w:rsid w:val="00006F14"/>
    <w:rsid w:val="00007A51"/>
    <w:rsid w:val="00007BE3"/>
    <w:rsid w:val="000104F7"/>
    <w:rsid w:val="0001148F"/>
    <w:rsid w:val="000121C2"/>
    <w:rsid w:val="0001479F"/>
    <w:rsid w:val="00014AB2"/>
    <w:rsid w:val="000161B4"/>
    <w:rsid w:val="000167C0"/>
    <w:rsid w:val="00017B3D"/>
    <w:rsid w:val="00020564"/>
    <w:rsid w:val="00020981"/>
    <w:rsid w:val="000210D4"/>
    <w:rsid w:val="0002293E"/>
    <w:rsid w:val="00022EA5"/>
    <w:rsid w:val="0002379C"/>
    <w:rsid w:val="00023905"/>
    <w:rsid w:val="00023D88"/>
    <w:rsid w:val="0002464D"/>
    <w:rsid w:val="000265AE"/>
    <w:rsid w:val="000270ED"/>
    <w:rsid w:val="00027CD8"/>
    <w:rsid w:val="00031326"/>
    <w:rsid w:val="000318A5"/>
    <w:rsid w:val="000318FB"/>
    <w:rsid w:val="0003330C"/>
    <w:rsid w:val="0003437F"/>
    <w:rsid w:val="00035F87"/>
    <w:rsid w:val="00037CF5"/>
    <w:rsid w:val="00037CFC"/>
    <w:rsid w:val="00040AEE"/>
    <w:rsid w:val="00041871"/>
    <w:rsid w:val="00042141"/>
    <w:rsid w:val="00043A65"/>
    <w:rsid w:val="0004483A"/>
    <w:rsid w:val="00044E73"/>
    <w:rsid w:val="00047167"/>
    <w:rsid w:val="000479C7"/>
    <w:rsid w:val="000505AE"/>
    <w:rsid w:val="00053368"/>
    <w:rsid w:val="0005357F"/>
    <w:rsid w:val="00053F42"/>
    <w:rsid w:val="00054055"/>
    <w:rsid w:val="00054ECD"/>
    <w:rsid w:val="00056966"/>
    <w:rsid w:val="0006088E"/>
    <w:rsid w:val="00060FBE"/>
    <w:rsid w:val="00060FF9"/>
    <w:rsid w:val="0006237A"/>
    <w:rsid w:val="00063016"/>
    <w:rsid w:val="0006375A"/>
    <w:rsid w:val="00063FD7"/>
    <w:rsid w:val="0006480F"/>
    <w:rsid w:val="00066795"/>
    <w:rsid w:val="00070832"/>
    <w:rsid w:val="00070857"/>
    <w:rsid w:val="00072170"/>
    <w:rsid w:val="000721FA"/>
    <w:rsid w:val="0007284E"/>
    <w:rsid w:val="00072B8F"/>
    <w:rsid w:val="00072D6E"/>
    <w:rsid w:val="00074027"/>
    <w:rsid w:val="000741B6"/>
    <w:rsid w:val="00074414"/>
    <w:rsid w:val="0007477A"/>
    <w:rsid w:val="000755C2"/>
    <w:rsid w:val="000765AA"/>
    <w:rsid w:val="00076AF6"/>
    <w:rsid w:val="00076B56"/>
    <w:rsid w:val="00076C6A"/>
    <w:rsid w:val="0008133A"/>
    <w:rsid w:val="00081743"/>
    <w:rsid w:val="000836CF"/>
    <w:rsid w:val="00084ACB"/>
    <w:rsid w:val="00084C24"/>
    <w:rsid w:val="000850D7"/>
    <w:rsid w:val="00085CF2"/>
    <w:rsid w:val="000865F6"/>
    <w:rsid w:val="000868CB"/>
    <w:rsid w:val="00086EF3"/>
    <w:rsid w:val="0008702A"/>
    <w:rsid w:val="00087160"/>
    <w:rsid w:val="00087AFF"/>
    <w:rsid w:val="00090723"/>
    <w:rsid w:val="000908D3"/>
    <w:rsid w:val="000932EC"/>
    <w:rsid w:val="00093CB6"/>
    <w:rsid w:val="00094D18"/>
    <w:rsid w:val="00096007"/>
    <w:rsid w:val="00096B92"/>
    <w:rsid w:val="000A1EBA"/>
    <w:rsid w:val="000A2710"/>
    <w:rsid w:val="000A32DE"/>
    <w:rsid w:val="000A37B3"/>
    <w:rsid w:val="000A447E"/>
    <w:rsid w:val="000A4C51"/>
    <w:rsid w:val="000A4CCC"/>
    <w:rsid w:val="000A4FB9"/>
    <w:rsid w:val="000A6668"/>
    <w:rsid w:val="000A7C24"/>
    <w:rsid w:val="000B0614"/>
    <w:rsid w:val="000B1705"/>
    <w:rsid w:val="000B216E"/>
    <w:rsid w:val="000B2E1E"/>
    <w:rsid w:val="000B4A4F"/>
    <w:rsid w:val="000B5857"/>
    <w:rsid w:val="000B6255"/>
    <w:rsid w:val="000B7D6F"/>
    <w:rsid w:val="000C193C"/>
    <w:rsid w:val="000C2545"/>
    <w:rsid w:val="000C2CA3"/>
    <w:rsid w:val="000C378A"/>
    <w:rsid w:val="000C40F5"/>
    <w:rsid w:val="000C5D86"/>
    <w:rsid w:val="000C67B7"/>
    <w:rsid w:val="000D01D6"/>
    <w:rsid w:val="000D08C0"/>
    <w:rsid w:val="000D0C3A"/>
    <w:rsid w:val="000D0D88"/>
    <w:rsid w:val="000D1335"/>
    <w:rsid w:val="000D5295"/>
    <w:rsid w:val="000D5842"/>
    <w:rsid w:val="000D5F5E"/>
    <w:rsid w:val="000D62DE"/>
    <w:rsid w:val="000D6F28"/>
    <w:rsid w:val="000D70E2"/>
    <w:rsid w:val="000D75B2"/>
    <w:rsid w:val="000E007E"/>
    <w:rsid w:val="000E03C1"/>
    <w:rsid w:val="000E0ACF"/>
    <w:rsid w:val="000E118F"/>
    <w:rsid w:val="000E2CA8"/>
    <w:rsid w:val="000E4277"/>
    <w:rsid w:val="000E5156"/>
    <w:rsid w:val="000E68B6"/>
    <w:rsid w:val="000E78E5"/>
    <w:rsid w:val="000F1AC1"/>
    <w:rsid w:val="000F2CD1"/>
    <w:rsid w:val="000F3457"/>
    <w:rsid w:val="000F38D7"/>
    <w:rsid w:val="000F3A43"/>
    <w:rsid w:val="000F3E1E"/>
    <w:rsid w:val="000F66E1"/>
    <w:rsid w:val="0010198C"/>
    <w:rsid w:val="0010395E"/>
    <w:rsid w:val="00104E11"/>
    <w:rsid w:val="00104F58"/>
    <w:rsid w:val="0010585E"/>
    <w:rsid w:val="00106B7A"/>
    <w:rsid w:val="001115B0"/>
    <w:rsid w:val="00111691"/>
    <w:rsid w:val="001120F6"/>
    <w:rsid w:val="001121F5"/>
    <w:rsid w:val="00113B56"/>
    <w:rsid w:val="00114611"/>
    <w:rsid w:val="001146E1"/>
    <w:rsid w:val="0012024A"/>
    <w:rsid w:val="001205F2"/>
    <w:rsid w:val="00120F43"/>
    <w:rsid w:val="0012163C"/>
    <w:rsid w:val="001226E5"/>
    <w:rsid w:val="00125295"/>
    <w:rsid w:val="00126AFE"/>
    <w:rsid w:val="0013290A"/>
    <w:rsid w:val="001329D5"/>
    <w:rsid w:val="00134FE1"/>
    <w:rsid w:val="00135211"/>
    <w:rsid w:val="00135AAA"/>
    <w:rsid w:val="00136266"/>
    <w:rsid w:val="0013645E"/>
    <w:rsid w:val="001400DC"/>
    <w:rsid w:val="00140CE1"/>
    <w:rsid w:val="00140F68"/>
    <w:rsid w:val="00144774"/>
    <w:rsid w:val="001452D8"/>
    <w:rsid w:val="001454BD"/>
    <w:rsid w:val="0014571C"/>
    <w:rsid w:val="00146936"/>
    <w:rsid w:val="00146DFC"/>
    <w:rsid w:val="00147D90"/>
    <w:rsid w:val="00150920"/>
    <w:rsid w:val="0015349D"/>
    <w:rsid w:val="001539A7"/>
    <w:rsid w:val="00153E3F"/>
    <w:rsid w:val="00154195"/>
    <w:rsid w:val="001569EA"/>
    <w:rsid w:val="001571ED"/>
    <w:rsid w:val="00157C61"/>
    <w:rsid w:val="00160023"/>
    <w:rsid w:val="0016059D"/>
    <w:rsid w:val="001622E9"/>
    <w:rsid w:val="001625BE"/>
    <w:rsid w:val="00162A9E"/>
    <w:rsid w:val="00164B0F"/>
    <w:rsid w:val="00164C7E"/>
    <w:rsid w:val="00164E01"/>
    <w:rsid w:val="00165270"/>
    <w:rsid w:val="0016783D"/>
    <w:rsid w:val="00167861"/>
    <w:rsid w:val="00170AB9"/>
    <w:rsid w:val="00170DC3"/>
    <w:rsid w:val="00172921"/>
    <w:rsid w:val="001732CD"/>
    <w:rsid w:val="0017474B"/>
    <w:rsid w:val="0017539C"/>
    <w:rsid w:val="0017547E"/>
    <w:rsid w:val="00175AC2"/>
    <w:rsid w:val="0017609F"/>
    <w:rsid w:val="00176103"/>
    <w:rsid w:val="00176135"/>
    <w:rsid w:val="00176250"/>
    <w:rsid w:val="0017794A"/>
    <w:rsid w:val="00177C7A"/>
    <w:rsid w:val="00181F30"/>
    <w:rsid w:val="00182BFF"/>
    <w:rsid w:val="00182EB2"/>
    <w:rsid w:val="00183098"/>
    <w:rsid w:val="001830C9"/>
    <w:rsid w:val="001858C9"/>
    <w:rsid w:val="001863F1"/>
    <w:rsid w:val="001868FC"/>
    <w:rsid w:val="00186F61"/>
    <w:rsid w:val="00186F87"/>
    <w:rsid w:val="00191FD3"/>
    <w:rsid w:val="001923CA"/>
    <w:rsid w:val="00192513"/>
    <w:rsid w:val="0019284F"/>
    <w:rsid w:val="00192F7A"/>
    <w:rsid w:val="001934E8"/>
    <w:rsid w:val="001938CA"/>
    <w:rsid w:val="00194E96"/>
    <w:rsid w:val="00195F68"/>
    <w:rsid w:val="0019632A"/>
    <w:rsid w:val="0019634A"/>
    <w:rsid w:val="00197579"/>
    <w:rsid w:val="001A0AF3"/>
    <w:rsid w:val="001A0BEA"/>
    <w:rsid w:val="001A141A"/>
    <w:rsid w:val="001A1FD1"/>
    <w:rsid w:val="001A23BE"/>
    <w:rsid w:val="001A2EFB"/>
    <w:rsid w:val="001A3D6E"/>
    <w:rsid w:val="001A4AB4"/>
    <w:rsid w:val="001A5EBB"/>
    <w:rsid w:val="001A6E78"/>
    <w:rsid w:val="001A7607"/>
    <w:rsid w:val="001A7D1D"/>
    <w:rsid w:val="001B0F48"/>
    <w:rsid w:val="001B26A4"/>
    <w:rsid w:val="001B32C0"/>
    <w:rsid w:val="001B3610"/>
    <w:rsid w:val="001B51DD"/>
    <w:rsid w:val="001B5D91"/>
    <w:rsid w:val="001B5DF0"/>
    <w:rsid w:val="001B6410"/>
    <w:rsid w:val="001C01FB"/>
    <w:rsid w:val="001C05F2"/>
    <w:rsid w:val="001C240B"/>
    <w:rsid w:val="001C30B5"/>
    <w:rsid w:val="001C39CC"/>
    <w:rsid w:val="001C461A"/>
    <w:rsid w:val="001C56C7"/>
    <w:rsid w:val="001C578F"/>
    <w:rsid w:val="001C628E"/>
    <w:rsid w:val="001C7580"/>
    <w:rsid w:val="001D0F12"/>
    <w:rsid w:val="001D2436"/>
    <w:rsid w:val="001D27A6"/>
    <w:rsid w:val="001D5D70"/>
    <w:rsid w:val="001D5F0A"/>
    <w:rsid w:val="001D6114"/>
    <w:rsid w:val="001D6A84"/>
    <w:rsid w:val="001D70F3"/>
    <w:rsid w:val="001E0458"/>
    <w:rsid w:val="001E0459"/>
    <w:rsid w:val="001E0F7B"/>
    <w:rsid w:val="001E110F"/>
    <w:rsid w:val="001E1757"/>
    <w:rsid w:val="001E2314"/>
    <w:rsid w:val="001E279B"/>
    <w:rsid w:val="001E2825"/>
    <w:rsid w:val="001E5BC7"/>
    <w:rsid w:val="001E6510"/>
    <w:rsid w:val="001E7CCC"/>
    <w:rsid w:val="001F158B"/>
    <w:rsid w:val="001F346F"/>
    <w:rsid w:val="001F3AFD"/>
    <w:rsid w:val="001F411A"/>
    <w:rsid w:val="001F6572"/>
    <w:rsid w:val="002004D5"/>
    <w:rsid w:val="00200857"/>
    <w:rsid w:val="00200A5B"/>
    <w:rsid w:val="00200C87"/>
    <w:rsid w:val="00201542"/>
    <w:rsid w:val="00202656"/>
    <w:rsid w:val="00202CFC"/>
    <w:rsid w:val="0020347E"/>
    <w:rsid w:val="002036BB"/>
    <w:rsid w:val="00204040"/>
    <w:rsid w:val="00204FDB"/>
    <w:rsid w:val="00205285"/>
    <w:rsid w:val="00205437"/>
    <w:rsid w:val="00207DAD"/>
    <w:rsid w:val="00210055"/>
    <w:rsid w:val="00210EC8"/>
    <w:rsid w:val="0021145D"/>
    <w:rsid w:val="002119FD"/>
    <w:rsid w:val="002130E0"/>
    <w:rsid w:val="00213699"/>
    <w:rsid w:val="002136DE"/>
    <w:rsid w:val="0021440C"/>
    <w:rsid w:val="00214552"/>
    <w:rsid w:val="002154BF"/>
    <w:rsid w:val="00216372"/>
    <w:rsid w:val="00216613"/>
    <w:rsid w:val="00217689"/>
    <w:rsid w:val="00223CAA"/>
    <w:rsid w:val="002244D6"/>
    <w:rsid w:val="00225FF7"/>
    <w:rsid w:val="00226202"/>
    <w:rsid w:val="00226DDE"/>
    <w:rsid w:val="00227C57"/>
    <w:rsid w:val="00231996"/>
    <w:rsid w:val="0023287E"/>
    <w:rsid w:val="0023330A"/>
    <w:rsid w:val="00234281"/>
    <w:rsid w:val="00235341"/>
    <w:rsid w:val="00236BDF"/>
    <w:rsid w:val="00236DC8"/>
    <w:rsid w:val="00240B69"/>
    <w:rsid w:val="002413C3"/>
    <w:rsid w:val="0024281E"/>
    <w:rsid w:val="002466CC"/>
    <w:rsid w:val="00246E44"/>
    <w:rsid w:val="00250ACD"/>
    <w:rsid w:val="002512AE"/>
    <w:rsid w:val="0025227C"/>
    <w:rsid w:val="002527A4"/>
    <w:rsid w:val="00252C99"/>
    <w:rsid w:val="0025357B"/>
    <w:rsid w:val="00261BB5"/>
    <w:rsid w:val="00263245"/>
    <w:rsid w:val="00263778"/>
    <w:rsid w:val="00263AC0"/>
    <w:rsid w:val="00264425"/>
    <w:rsid w:val="00265599"/>
    <w:rsid w:val="002655FF"/>
    <w:rsid w:val="00265875"/>
    <w:rsid w:val="00265D8B"/>
    <w:rsid w:val="00267E9F"/>
    <w:rsid w:val="0027069C"/>
    <w:rsid w:val="002713F8"/>
    <w:rsid w:val="002714A7"/>
    <w:rsid w:val="00272391"/>
    <w:rsid w:val="00272630"/>
    <w:rsid w:val="00272798"/>
    <w:rsid w:val="002729D7"/>
    <w:rsid w:val="0027303B"/>
    <w:rsid w:val="0027344B"/>
    <w:rsid w:val="00273760"/>
    <w:rsid w:val="002737F3"/>
    <w:rsid w:val="00274757"/>
    <w:rsid w:val="00274776"/>
    <w:rsid w:val="002758EF"/>
    <w:rsid w:val="00275EDB"/>
    <w:rsid w:val="002761BA"/>
    <w:rsid w:val="00276809"/>
    <w:rsid w:val="00276B35"/>
    <w:rsid w:val="00280AAE"/>
    <w:rsid w:val="0028109B"/>
    <w:rsid w:val="002812F1"/>
    <w:rsid w:val="00284C0D"/>
    <w:rsid w:val="0028658A"/>
    <w:rsid w:val="00287C58"/>
    <w:rsid w:val="00290412"/>
    <w:rsid w:val="00290701"/>
    <w:rsid w:val="00290A02"/>
    <w:rsid w:val="00291DCE"/>
    <w:rsid w:val="00293D85"/>
    <w:rsid w:val="0029450B"/>
    <w:rsid w:val="0029455F"/>
    <w:rsid w:val="00295AB4"/>
    <w:rsid w:val="002A06C0"/>
    <w:rsid w:val="002A090F"/>
    <w:rsid w:val="002A1A3E"/>
    <w:rsid w:val="002A1E28"/>
    <w:rsid w:val="002A2188"/>
    <w:rsid w:val="002A2512"/>
    <w:rsid w:val="002A27FE"/>
    <w:rsid w:val="002A2D51"/>
    <w:rsid w:val="002A31B1"/>
    <w:rsid w:val="002A35A3"/>
    <w:rsid w:val="002A414A"/>
    <w:rsid w:val="002A42DA"/>
    <w:rsid w:val="002A4F01"/>
    <w:rsid w:val="002A5CA2"/>
    <w:rsid w:val="002A75A1"/>
    <w:rsid w:val="002B0359"/>
    <w:rsid w:val="002B0DF3"/>
    <w:rsid w:val="002B1255"/>
    <w:rsid w:val="002B1F58"/>
    <w:rsid w:val="002B2DB0"/>
    <w:rsid w:val="002B4A3B"/>
    <w:rsid w:val="002B4BBD"/>
    <w:rsid w:val="002B4FC6"/>
    <w:rsid w:val="002B53F9"/>
    <w:rsid w:val="002B67DE"/>
    <w:rsid w:val="002B77E7"/>
    <w:rsid w:val="002B7E7D"/>
    <w:rsid w:val="002C1757"/>
    <w:rsid w:val="002C1C7A"/>
    <w:rsid w:val="002C1D74"/>
    <w:rsid w:val="002C2171"/>
    <w:rsid w:val="002C2A04"/>
    <w:rsid w:val="002C2C21"/>
    <w:rsid w:val="002C39DF"/>
    <w:rsid w:val="002C3F8D"/>
    <w:rsid w:val="002C430B"/>
    <w:rsid w:val="002C44F7"/>
    <w:rsid w:val="002C54E2"/>
    <w:rsid w:val="002C6714"/>
    <w:rsid w:val="002C6F7D"/>
    <w:rsid w:val="002C78CA"/>
    <w:rsid w:val="002D01F9"/>
    <w:rsid w:val="002D0538"/>
    <w:rsid w:val="002D11CA"/>
    <w:rsid w:val="002D1293"/>
    <w:rsid w:val="002D2D44"/>
    <w:rsid w:val="002D524F"/>
    <w:rsid w:val="002D58C4"/>
    <w:rsid w:val="002E127C"/>
    <w:rsid w:val="002E295F"/>
    <w:rsid w:val="002E2A69"/>
    <w:rsid w:val="002F01AA"/>
    <w:rsid w:val="002F1E35"/>
    <w:rsid w:val="002F24EA"/>
    <w:rsid w:val="002F29A5"/>
    <w:rsid w:val="002F323E"/>
    <w:rsid w:val="002F38B3"/>
    <w:rsid w:val="002F3A9F"/>
    <w:rsid w:val="002F3D5B"/>
    <w:rsid w:val="002F3F6C"/>
    <w:rsid w:val="002F46AC"/>
    <w:rsid w:val="002F5C6C"/>
    <w:rsid w:val="002F5F76"/>
    <w:rsid w:val="002F7673"/>
    <w:rsid w:val="00300F0E"/>
    <w:rsid w:val="0030160F"/>
    <w:rsid w:val="003017FB"/>
    <w:rsid w:val="00301C80"/>
    <w:rsid w:val="0030455B"/>
    <w:rsid w:val="00305035"/>
    <w:rsid w:val="0030724C"/>
    <w:rsid w:val="00310720"/>
    <w:rsid w:val="00310E93"/>
    <w:rsid w:val="00312E1D"/>
    <w:rsid w:val="003146D3"/>
    <w:rsid w:val="00316D61"/>
    <w:rsid w:val="00320223"/>
    <w:rsid w:val="00320E94"/>
    <w:rsid w:val="00322177"/>
    <w:rsid w:val="00322D0D"/>
    <w:rsid w:val="003235C3"/>
    <w:rsid w:val="00323C15"/>
    <w:rsid w:val="003246A0"/>
    <w:rsid w:val="003256F7"/>
    <w:rsid w:val="0032728B"/>
    <w:rsid w:val="003278AD"/>
    <w:rsid w:val="0033046A"/>
    <w:rsid w:val="003311C1"/>
    <w:rsid w:val="003317BC"/>
    <w:rsid w:val="00337F82"/>
    <w:rsid w:val="003421DD"/>
    <w:rsid w:val="00342FCC"/>
    <w:rsid w:val="00344B11"/>
    <w:rsid w:val="00344BBA"/>
    <w:rsid w:val="00345143"/>
    <w:rsid w:val="0034585D"/>
    <w:rsid w:val="00345B2D"/>
    <w:rsid w:val="00346313"/>
    <w:rsid w:val="0034687A"/>
    <w:rsid w:val="003474EF"/>
    <w:rsid w:val="00347D7C"/>
    <w:rsid w:val="00350185"/>
    <w:rsid w:val="0035029C"/>
    <w:rsid w:val="0035031A"/>
    <w:rsid w:val="00350966"/>
    <w:rsid w:val="00351530"/>
    <w:rsid w:val="00351607"/>
    <w:rsid w:val="00351962"/>
    <w:rsid w:val="00351EB6"/>
    <w:rsid w:val="00352006"/>
    <w:rsid w:val="00352BE0"/>
    <w:rsid w:val="00353165"/>
    <w:rsid w:val="003532A4"/>
    <w:rsid w:val="00353384"/>
    <w:rsid w:val="00354481"/>
    <w:rsid w:val="0035541A"/>
    <w:rsid w:val="00355498"/>
    <w:rsid w:val="003566B9"/>
    <w:rsid w:val="00356702"/>
    <w:rsid w:val="00357000"/>
    <w:rsid w:val="00357A84"/>
    <w:rsid w:val="003601BA"/>
    <w:rsid w:val="00361465"/>
    <w:rsid w:val="003620DE"/>
    <w:rsid w:val="00363790"/>
    <w:rsid w:val="003637D7"/>
    <w:rsid w:val="0036451B"/>
    <w:rsid w:val="003648B0"/>
    <w:rsid w:val="00365992"/>
    <w:rsid w:val="00365B74"/>
    <w:rsid w:val="00366479"/>
    <w:rsid w:val="003667C3"/>
    <w:rsid w:val="00367760"/>
    <w:rsid w:val="0036799E"/>
    <w:rsid w:val="003703E2"/>
    <w:rsid w:val="003704FF"/>
    <w:rsid w:val="003707EA"/>
    <w:rsid w:val="00370B55"/>
    <w:rsid w:val="00371229"/>
    <w:rsid w:val="0037158C"/>
    <w:rsid w:val="00372946"/>
    <w:rsid w:val="003735FF"/>
    <w:rsid w:val="00376565"/>
    <w:rsid w:val="0037727E"/>
    <w:rsid w:val="0037761E"/>
    <w:rsid w:val="003800C7"/>
    <w:rsid w:val="00382E8D"/>
    <w:rsid w:val="003831FF"/>
    <w:rsid w:val="00383BBC"/>
    <w:rsid w:val="00383F5D"/>
    <w:rsid w:val="003844DE"/>
    <w:rsid w:val="0038526B"/>
    <w:rsid w:val="00385574"/>
    <w:rsid w:val="003877F5"/>
    <w:rsid w:val="00390847"/>
    <w:rsid w:val="00390B37"/>
    <w:rsid w:val="00392383"/>
    <w:rsid w:val="0039259F"/>
    <w:rsid w:val="003930CE"/>
    <w:rsid w:val="0039342C"/>
    <w:rsid w:val="003942D4"/>
    <w:rsid w:val="003958A8"/>
    <w:rsid w:val="003A15A5"/>
    <w:rsid w:val="003A20DB"/>
    <w:rsid w:val="003A28CB"/>
    <w:rsid w:val="003A29AA"/>
    <w:rsid w:val="003A4058"/>
    <w:rsid w:val="003A56E4"/>
    <w:rsid w:val="003A5877"/>
    <w:rsid w:val="003A6303"/>
    <w:rsid w:val="003B0376"/>
    <w:rsid w:val="003B2862"/>
    <w:rsid w:val="003B2D78"/>
    <w:rsid w:val="003B3555"/>
    <w:rsid w:val="003B4D28"/>
    <w:rsid w:val="003B5819"/>
    <w:rsid w:val="003B6FE0"/>
    <w:rsid w:val="003C12D4"/>
    <w:rsid w:val="003C1D09"/>
    <w:rsid w:val="003C24AA"/>
    <w:rsid w:val="003C2533"/>
    <w:rsid w:val="003C34BF"/>
    <w:rsid w:val="003C3A00"/>
    <w:rsid w:val="003C7577"/>
    <w:rsid w:val="003D1948"/>
    <w:rsid w:val="003D1C1D"/>
    <w:rsid w:val="003D22BC"/>
    <w:rsid w:val="003D2648"/>
    <w:rsid w:val="003D27F3"/>
    <w:rsid w:val="003D2C2F"/>
    <w:rsid w:val="003D377A"/>
    <w:rsid w:val="003D3EA7"/>
    <w:rsid w:val="003D4017"/>
    <w:rsid w:val="003D45D3"/>
    <w:rsid w:val="003D4693"/>
    <w:rsid w:val="003D54A1"/>
    <w:rsid w:val="003D5895"/>
    <w:rsid w:val="003D5A7F"/>
    <w:rsid w:val="003D6694"/>
    <w:rsid w:val="003D728E"/>
    <w:rsid w:val="003D749E"/>
    <w:rsid w:val="003D7EFF"/>
    <w:rsid w:val="003E09C7"/>
    <w:rsid w:val="003E22EC"/>
    <w:rsid w:val="003E3811"/>
    <w:rsid w:val="003E40C6"/>
    <w:rsid w:val="003E4677"/>
    <w:rsid w:val="003E4DAC"/>
    <w:rsid w:val="003E5D63"/>
    <w:rsid w:val="003E6713"/>
    <w:rsid w:val="003E6BD2"/>
    <w:rsid w:val="003E6CAB"/>
    <w:rsid w:val="003E6E28"/>
    <w:rsid w:val="003E75CC"/>
    <w:rsid w:val="003E76A5"/>
    <w:rsid w:val="003E7D3F"/>
    <w:rsid w:val="003F011B"/>
    <w:rsid w:val="003F167B"/>
    <w:rsid w:val="003F173E"/>
    <w:rsid w:val="003F2F9E"/>
    <w:rsid w:val="003F4A2F"/>
    <w:rsid w:val="003F5F4C"/>
    <w:rsid w:val="003F751C"/>
    <w:rsid w:val="00400017"/>
    <w:rsid w:val="004006E8"/>
    <w:rsid w:val="004008AC"/>
    <w:rsid w:val="00400B07"/>
    <w:rsid w:val="00401095"/>
    <w:rsid w:val="00403FF4"/>
    <w:rsid w:val="0040435A"/>
    <w:rsid w:val="00404468"/>
    <w:rsid w:val="00405744"/>
    <w:rsid w:val="004068A8"/>
    <w:rsid w:val="00406B69"/>
    <w:rsid w:val="00406D1B"/>
    <w:rsid w:val="00407995"/>
    <w:rsid w:val="00410439"/>
    <w:rsid w:val="0041060D"/>
    <w:rsid w:val="00410F03"/>
    <w:rsid w:val="004110D4"/>
    <w:rsid w:val="00411ABF"/>
    <w:rsid w:val="00411C5A"/>
    <w:rsid w:val="004123C1"/>
    <w:rsid w:val="00414557"/>
    <w:rsid w:val="00415051"/>
    <w:rsid w:val="00416A24"/>
    <w:rsid w:val="004170AF"/>
    <w:rsid w:val="0042057D"/>
    <w:rsid w:val="004205C8"/>
    <w:rsid w:val="00420665"/>
    <w:rsid w:val="00422AFE"/>
    <w:rsid w:val="00422FA1"/>
    <w:rsid w:val="004249FC"/>
    <w:rsid w:val="00425996"/>
    <w:rsid w:val="00425BF0"/>
    <w:rsid w:val="004301A5"/>
    <w:rsid w:val="00431D9E"/>
    <w:rsid w:val="004324D8"/>
    <w:rsid w:val="00433CE8"/>
    <w:rsid w:val="00433DC8"/>
    <w:rsid w:val="00433FCA"/>
    <w:rsid w:val="00434A5C"/>
    <w:rsid w:val="004352D3"/>
    <w:rsid w:val="004369BF"/>
    <w:rsid w:val="00437958"/>
    <w:rsid w:val="00442D1C"/>
    <w:rsid w:val="0044348E"/>
    <w:rsid w:val="00447A02"/>
    <w:rsid w:val="00450EFA"/>
    <w:rsid w:val="004544D9"/>
    <w:rsid w:val="00455C69"/>
    <w:rsid w:val="004641F3"/>
    <w:rsid w:val="00464474"/>
    <w:rsid w:val="00465822"/>
    <w:rsid w:val="004664A6"/>
    <w:rsid w:val="004670E7"/>
    <w:rsid w:val="0046797E"/>
    <w:rsid w:val="00467B32"/>
    <w:rsid w:val="00467F27"/>
    <w:rsid w:val="00472BAD"/>
    <w:rsid w:val="004735C7"/>
    <w:rsid w:val="004744EE"/>
    <w:rsid w:val="00474B79"/>
    <w:rsid w:val="0047605D"/>
    <w:rsid w:val="0047647F"/>
    <w:rsid w:val="00480A4E"/>
    <w:rsid w:val="00480AC1"/>
    <w:rsid w:val="00481941"/>
    <w:rsid w:val="004821A8"/>
    <w:rsid w:val="00482A10"/>
    <w:rsid w:val="00484009"/>
    <w:rsid w:val="004856A7"/>
    <w:rsid w:val="00485C8C"/>
    <w:rsid w:val="00485D45"/>
    <w:rsid w:val="00486CC4"/>
    <w:rsid w:val="004901FD"/>
    <w:rsid w:val="00490E72"/>
    <w:rsid w:val="00491157"/>
    <w:rsid w:val="0049147D"/>
    <w:rsid w:val="00491A55"/>
    <w:rsid w:val="004921C8"/>
    <w:rsid w:val="00492345"/>
    <w:rsid w:val="00495B0B"/>
    <w:rsid w:val="004A0127"/>
    <w:rsid w:val="004A0EA2"/>
    <w:rsid w:val="004A1601"/>
    <w:rsid w:val="004A1B8B"/>
    <w:rsid w:val="004A2BE9"/>
    <w:rsid w:val="004A3EBC"/>
    <w:rsid w:val="004A5F15"/>
    <w:rsid w:val="004A6BA0"/>
    <w:rsid w:val="004A7888"/>
    <w:rsid w:val="004A7B64"/>
    <w:rsid w:val="004B01D4"/>
    <w:rsid w:val="004B18AC"/>
    <w:rsid w:val="004B58D6"/>
    <w:rsid w:val="004B746F"/>
    <w:rsid w:val="004C06B5"/>
    <w:rsid w:val="004C07DE"/>
    <w:rsid w:val="004C3146"/>
    <w:rsid w:val="004C3F42"/>
    <w:rsid w:val="004C590E"/>
    <w:rsid w:val="004C6D7C"/>
    <w:rsid w:val="004C70DF"/>
    <w:rsid w:val="004C780D"/>
    <w:rsid w:val="004D064B"/>
    <w:rsid w:val="004D0EC6"/>
    <w:rsid w:val="004D1851"/>
    <w:rsid w:val="004D19F5"/>
    <w:rsid w:val="004D28A2"/>
    <w:rsid w:val="004D3281"/>
    <w:rsid w:val="004D599D"/>
    <w:rsid w:val="004D5EBB"/>
    <w:rsid w:val="004E0D3B"/>
    <w:rsid w:val="004E1872"/>
    <w:rsid w:val="004E21B1"/>
    <w:rsid w:val="004E2EA5"/>
    <w:rsid w:val="004E3571"/>
    <w:rsid w:val="004E358D"/>
    <w:rsid w:val="004E373F"/>
    <w:rsid w:val="004E3AEB"/>
    <w:rsid w:val="004E5E60"/>
    <w:rsid w:val="004E64BD"/>
    <w:rsid w:val="004E7294"/>
    <w:rsid w:val="004F0DCD"/>
    <w:rsid w:val="004F1B99"/>
    <w:rsid w:val="004F22AB"/>
    <w:rsid w:val="004F26DF"/>
    <w:rsid w:val="004F3686"/>
    <w:rsid w:val="004F4002"/>
    <w:rsid w:val="004F4493"/>
    <w:rsid w:val="004F4BC8"/>
    <w:rsid w:val="004F5027"/>
    <w:rsid w:val="004F58A7"/>
    <w:rsid w:val="004F6D82"/>
    <w:rsid w:val="004F782C"/>
    <w:rsid w:val="0050002B"/>
    <w:rsid w:val="00500AA9"/>
    <w:rsid w:val="0050223C"/>
    <w:rsid w:val="005023A0"/>
    <w:rsid w:val="00502B7A"/>
    <w:rsid w:val="00503294"/>
    <w:rsid w:val="0050380F"/>
    <w:rsid w:val="00503D1C"/>
    <w:rsid w:val="00504688"/>
    <w:rsid w:val="00505470"/>
    <w:rsid w:val="005071EC"/>
    <w:rsid w:val="005077C9"/>
    <w:rsid w:val="00510DA4"/>
    <w:rsid w:val="00511622"/>
    <w:rsid w:val="005116F7"/>
    <w:rsid w:val="00511E84"/>
    <w:rsid w:val="00514C8A"/>
    <w:rsid w:val="00514E52"/>
    <w:rsid w:val="005154CD"/>
    <w:rsid w:val="005154E3"/>
    <w:rsid w:val="00515D83"/>
    <w:rsid w:val="00516046"/>
    <w:rsid w:val="005165D9"/>
    <w:rsid w:val="00516CCB"/>
    <w:rsid w:val="00516DA5"/>
    <w:rsid w:val="00517124"/>
    <w:rsid w:val="00517790"/>
    <w:rsid w:val="005179A4"/>
    <w:rsid w:val="0052036C"/>
    <w:rsid w:val="005206DB"/>
    <w:rsid w:val="00520D81"/>
    <w:rsid w:val="00521408"/>
    <w:rsid w:val="00521ACF"/>
    <w:rsid w:val="0052259C"/>
    <w:rsid w:val="00523E4A"/>
    <w:rsid w:val="0052417D"/>
    <w:rsid w:val="005243FF"/>
    <w:rsid w:val="00524ACB"/>
    <w:rsid w:val="0052510E"/>
    <w:rsid w:val="00527302"/>
    <w:rsid w:val="00527AC4"/>
    <w:rsid w:val="00530277"/>
    <w:rsid w:val="00530CC9"/>
    <w:rsid w:val="0053314C"/>
    <w:rsid w:val="00533C37"/>
    <w:rsid w:val="00534A64"/>
    <w:rsid w:val="00535724"/>
    <w:rsid w:val="00535FFB"/>
    <w:rsid w:val="00536BEE"/>
    <w:rsid w:val="005374F4"/>
    <w:rsid w:val="0053770C"/>
    <w:rsid w:val="00540C3D"/>
    <w:rsid w:val="005416F9"/>
    <w:rsid w:val="0054231C"/>
    <w:rsid w:val="00542792"/>
    <w:rsid w:val="005442B7"/>
    <w:rsid w:val="00544B50"/>
    <w:rsid w:val="0054532D"/>
    <w:rsid w:val="00550173"/>
    <w:rsid w:val="005505B6"/>
    <w:rsid w:val="0055095A"/>
    <w:rsid w:val="00550BF4"/>
    <w:rsid w:val="00552FED"/>
    <w:rsid w:val="005532E8"/>
    <w:rsid w:val="00553A67"/>
    <w:rsid w:val="005547BE"/>
    <w:rsid w:val="00554B24"/>
    <w:rsid w:val="0055698E"/>
    <w:rsid w:val="00557E13"/>
    <w:rsid w:val="00557FDC"/>
    <w:rsid w:val="0056083B"/>
    <w:rsid w:val="00561301"/>
    <w:rsid w:val="00562839"/>
    <w:rsid w:val="00564076"/>
    <w:rsid w:val="00564FBC"/>
    <w:rsid w:val="005654BE"/>
    <w:rsid w:val="005656CD"/>
    <w:rsid w:val="005665FB"/>
    <w:rsid w:val="00567CDE"/>
    <w:rsid w:val="00570B68"/>
    <w:rsid w:val="00571017"/>
    <w:rsid w:val="00571FC2"/>
    <w:rsid w:val="00572113"/>
    <w:rsid w:val="00573345"/>
    <w:rsid w:val="005736ED"/>
    <w:rsid w:val="0057381D"/>
    <w:rsid w:val="005749E0"/>
    <w:rsid w:val="0057701B"/>
    <w:rsid w:val="00577CBF"/>
    <w:rsid w:val="005800BC"/>
    <w:rsid w:val="00580194"/>
    <w:rsid w:val="00580B3E"/>
    <w:rsid w:val="00582442"/>
    <w:rsid w:val="00582682"/>
    <w:rsid w:val="00582BD6"/>
    <w:rsid w:val="00583384"/>
    <w:rsid w:val="0058354E"/>
    <w:rsid w:val="00583BD4"/>
    <w:rsid w:val="00584056"/>
    <w:rsid w:val="00584251"/>
    <w:rsid w:val="005908AA"/>
    <w:rsid w:val="0059139F"/>
    <w:rsid w:val="005926FC"/>
    <w:rsid w:val="00593B3E"/>
    <w:rsid w:val="00594730"/>
    <w:rsid w:val="00594C0B"/>
    <w:rsid w:val="00595914"/>
    <w:rsid w:val="00596402"/>
    <w:rsid w:val="00596CE1"/>
    <w:rsid w:val="00597465"/>
    <w:rsid w:val="005974EE"/>
    <w:rsid w:val="00597EAB"/>
    <w:rsid w:val="005A472A"/>
    <w:rsid w:val="005A5FE4"/>
    <w:rsid w:val="005A6D58"/>
    <w:rsid w:val="005A7870"/>
    <w:rsid w:val="005A7F4C"/>
    <w:rsid w:val="005B0EE8"/>
    <w:rsid w:val="005B4DDB"/>
    <w:rsid w:val="005B5BFC"/>
    <w:rsid w:val="005B6F4C"/>
    <w:rsid w:val="005C0448"/>
    <w:rsid w:val="005C06D6"/>
    <w:rsid w:val="005C0A87"/>
    <w:rsid w:val="005C1BF2"/>
    <w:rsid w:val="005C1E75"/>
    <w:rsid w:val="005C2A5E"/>
    <w:rsid w:val="005C2B0E"/>
    <w:rsid w:val="005C3455"/>
    <w:rsid w:val="005C3D77"/>
    <w:rsid w:val="005C3E6F"/>
    <w:rsid w:val="005C62FB"/>
    <w:rsid w:val="005C6632"/>
    <w:rsid w:val="005C7BAF"/>
    <w:rsid w:val="005C7E13"/>
    <w:rsid w:val="005D0746"/>
    <w:rsid w:val="005D2745"/>
    <w:rsid w:val="005D390D"/>
    <w:rsid w:val="005D45E5"/>
    <w:rsid w:val="005D6177"/>
    <w:rsid w:val="005E03A7"/>
    <w:rsid w:val="005E0F20"/>
    <w:rsid w:val="005E1A06"/>
    <w:rsid w:val="005E1EA0"/>
    <w:rsid w:val="005E2CA2"/>
    <w:rsid w:val="005E2F3D"/>
    <w:rsid w:val="005E30BF"/>
    <w:rsid w:val="005E34D6"/>
    <w:rsid w:val="005E4355"/>
    <w:rsid w:val="005E453B"/>
    <w:rsid w:val="005E576B"/>
    <w:rsid w:val="005E6834"/>
    <w:rsid w:val="005E7977"/>
    <w:rsid w:val="005F06E0"/>
    <w:rsid w:val="005F0D74"/>
    <w:rsid w:val="005F1B67"/>
    <w:rsid w:val="005F25A4"/>
    <w:rsid w:val="005F3269"/>
    <w:rsid w:val="005F3381"/>
    <w:rsid w:val="005F3C34"/>
    <w:rsid w:val="005F3F69"/>
    <w:rsid w:val="005F41D3"/>
    <w:rsid w:val="005F42B2"/>
    <w:rsid w:val="005F58AC"/>
    <w:rsid w:val="005F68DE"/>
    <w:rsid w:val="006001EF"/>
    <w:rsid w:val="00600B3A"/>
    <w:rsid w:val="00601919"/>
    <w:rsid w:val="0060553E"/>
    <w:rsid w:val="0060582E"/>
    <w:rsid w:val="00607527"/>
    <w:rsid w:val="006078DF"/>
    <w:rsid w:val="00610A4A"/>
    <w:rsid w:val="00610BF5"/>
    <w:rsid w:val="00611689"/>
    <w:rsid w:val="00612992"/>
    <w:rsid w:val="0061350E"/>
    <w:rsid w:val="00615448"/>
    <w:rsid w:val="00615ACA"/>
    <w:rsid w:val="006167BF"/>
    <w:rsid w:val="00616A7A"/>
    <w:rsid w:val="00616C8A"/>
    <w:rsid w:val="00616CB5"/>
    <w:rsid w:val="00616E15"/>
    <w:rsid w:val="00617AC2"/>
    <w:rsid w:val="00617F25"/>
    <w:rsid w:val="00620106"/>
    <w:rsid w:val="00620DAE"/>
    <w:rsid w:val="00621DDF"/>
    <w:rsid w:val="00622D0E"/>
    <w:rsid w:val="00623AE3"/>
    <w:rsid w:val="00623C50"/>
    <w:rsid w:val="00623EA7"/>
    <w:rsid w:val="00623ED2"/>
    <w:rsid w:val="00624332"/>
    <w:rsid w:val="00625FA5"/>
    <w:rsid w:val="00625FD2"/>
    <w:rsid w:val="00626E1E"/>
    <w:rsid w:val="00627095"/>
    <w:rsid w:val="00627F6B"/>
    <w:rsid w:val="00630CBE"/>
    <w:rsid w:val="00630FBF"/>
    <w:rsid w:val="00633222"/>
    <w:rsid w:val="006335CA"/>
    <w:rsid w:val="00633843"/>
    <w:rsid w:val="00634059"/>
    <w:rsid w:val="00634D9A"/>
    <w:rsid w:val="006350DD"/>
    <w:rsid w:val="0063534A"/>
    <w:rsid w:val="0063693E"/>
    <w:rsid w:val="0063736C"/>
    <w:rsid w:val="00637452"/>
    <w:rsid w:val="00637854"/>
    <w:rsid w:val="00640A28"/>
    <w:rsid w:val="00640FAE"/>
    <w:rsid w:val="00641103"/>
    <w:rsid w:val="00641537"/>
    <w:rsid w:val="00641BFF"/>
    <w:rsid w:val="0064259D"/>
    <w:rsid w:val="00644B04"/>
    <w:rsid w:val="00646390"/>
    <w:rsid w:val="00646957"/>
    <w:rsid w:val="006469F7"/>
    <w:rsid w:val="0064737F"/>
    <w:rsid w:val="006475CB"/>
    <w:rsid w:val="00650D82"/>
    <w:rsid w:val="0065203A"/>
    <w:rsid w:val="00652098"/>
    <w:rsid w:val="0065233D"/>
    <w:rsid w:val="006535F1"/>
    <w:rsid w:val="006547D7"/>
    <w:rsid w:val="00654A4E"/>
    <w:rsid w:val="0065557D"/>
    <w:rsid w:val="006600A8"/>
    <w:rsid w:val="00660D50"/>
    <w:rsid w:val="006612FA"/>
    <w:rsid w:val="00662311"/>
    <w:rsid w:val="006624DA"/>
    <w:rsid w:val="00662984"/>
    <w:rsid w:val="006632A2"/>
    <w:rsid w:val="006636E0"/>
    <w:rsid w:val="00663B18"/>
    <w:rsid w:val="00663DD8"/>
    <w:rsid w:val="00664498"/>
    <w:rsid w:val="006647DA"/>
    <w:rsid w:val="006659ED"/>
    <w:rsid w:val="00666D25"/>
    <w:rsid w:val="006675EF"/>
    <w:rsid w:val="006676C8"/>
    <w:rsid w:val="006716BB"/>
    <w:rsid w:val="00671C2B"/>
    <w:rsid w:val="00672471"/>
    <w:rsid w:val="0067356C"/>
    <w:rsid w:val="006749F3"/>
    <w:rsid w:val="00674EDF"/>
    <w:rsid w:val="00676793"/>
    <w:rsid w:val="0067699F"/>
    <w:rsid w:val="00676EBF"/>
    <w:rsid w:val="006804F6"/>
    <w:rsid w:val="0068082A"/>
    <w:rsid w:val="00680908"/>
    <w:rsid w:val="006813E8"/>
    <w:rsid w:val="00681C19"/>
    <w:rsid w:val="00681CCA"/>
    <w:rsid w:val="00684BFE"/>
    <w:rsid w:val="00685F2C"/>
    <w:rsid w:val="006866C9"/>
    <w:rsid w:val="00686E91"/>
    <w:rsid w:val="00687EC4"/>
    <w:rsid w:val="006916EA"/>
    <w:rsid w:val="00691EB6"/>
    <w:rsid w:val="0069254D"/>
    <w:rsid w:val="00692918"/>
    <w:rsid w:val="00692C48"/>
    <w:rsid w:val="00693EE5"/>
    <w:rsid w:val="006961AC"/>
    <w:rsid w:val="00697156"/>
    <w:rsid w:val="00697D0B"/>
    <w:rsid w:val="006A0613"/>
    <w:rsid w:val="006A3F7C"/>
    <w:rsid w:val="006A4E2C"/>
    <w:rsid w:val="006A5277"/>
    <w:rsid w:val="006A73F7"/>
    <w:rsid w:val="006B0046"/>
    <w:rsid w:val="006B0A2C"/>
    <w:rsid w:val="006B1859"/>
    <w:rsid w:val="006B1D3A"/>
    <w:rsid w:val="006B211F"/>
    <w:rsid w:val="006B2590"/>
    <w:rsid w:val="006B2ECA"/>
    <w:rsid w:val="006B382B"/>
    <w:rsid w:val="006B4894"/>
    <w:rsid w:val="006B5A5F"/>
    <w:rsid w:val="006B6680"/>
    <w:rsid w:val="006B6C9B"/>
    <w:rsid w:val="006B6DCC"/>
    <w:rsid w:val="006B7F02"/>
    <w:rsid w:val="006C054A"/>
    <w:rsid w:val="006C06B5"/>
    <w:rsid w:val="006C0C5D"/>
    <w:rsid w:val="006C3D6A"/>
    <w:rsid w:val="006C430C"/>
    <w:rsid w:val="006C53EB"/>
    <w:rsid w:val="006C5B24"/>
    <w:rsid w:val="006C62D7"/>
    <w:rsid w:val="006C6EC6"/>
    <w:rsid w:val="006C7B21"/>
    <w:rsid w:val="006D091E"/>
    <w:rsid w:val="006D12A6"/>
    <w:rsid w:val="006D284E"/>
    <w:rsid w:val="006D4C6C"/>
    <w:rsid w:val="006D4F56"/>
    <w:rsid w:val="006D59CF"/>
    <w:rsid w:val="006D6D24"/>
    <w:rsid w:val="006D744F"/>
    <w:rsid w:val="006D7C27"/>
    <w:rsid w:val="006E0195"/>
    <w:rsid w:val="006E04D4"/>
    <w:rsid w:val="006E169B"/>
    <w:rsid w:val="006E260A"/>
    <w:rsid w:val="006E3907"/>
    <w:rsid w:val="006E4BF1"/>
    <w:rsid w:val="006E6748"/>
    <w:rsid w:val="006E6844"/>
    <w:rsid w:val="006E6CFE"/>
    <w:rsid w:val="006E7888"/>
    <w:rsid w:val="006F15E8"/>
    <w:rsid w:val="006F2E37"/>
    <w:rsid w:val="006F4030"/>
    <w:rsid w:val="006F41CB"/>
    <w:rsid w:val="006F53B7"/>
    <w:rsid w:val="006F6307"/>
    <w:rsid w:val="006F673E"/>
    <w:rsid w:val="006F678C"/>
    <w:rsid w:val="006F6BD0"/>
    <w:rsid w:val="007010F1"/>
    <w:rsid w:val="0070166C"/>
    <w:rsid w:val="00702012"/>
    <w:rsid w:val="00702DEF"/>
    <w:rsid w:val="00703727"/>
    <w:rsid w:val="007060DB"/>
    <w:rsid w:val="00706254"/>
    <w:rsid w:val="00706861"/>
    <w:rsid w:val="00706E15"/>
    <w:rsid w:val="00707868"/>
    <w:rsid w:val="007105E3"/>
    <w:rsid w:val="00710707"/>
    <w:rsid w:val="00710A2F"/>
    <w:rsid w:val="0071275F"/>
    <w:rsid w:val="00715300"/>
    <w:rsid w:val="00715FC5"/>
    <w:rsid w:val="0071622C"/>
    <w:rsid w:val="0071658D"/>
    <w:rsid w:val="0072183F"/>
    <w:rsid w:val="00723145"/>
    <w:rsid w:val="00724517"/>
    <w:rsid w:val="0072453D"/>
    <w:rsid w:val="00726EED"/>
    <w:rsid w:val="00727A7C"/>
    <w:rsid w:val="00727D9A"/>
    <w:rsid w:val="00730AC1"/>
    <w:rsid w:val="00730E05"/>
    <w:rsid w:val="00736C14"/>
    <w:rsid w:val="00737E83"/>
    <w:rsid w:val="00740054"/>
    <w:rsid w:val="00740A9E"/>
    <w:rsid w:val="00741755"/>
    <w:rsid w:val="0074229A"/>
    <w:rsid w:val="00742E81"/>
    <w:rsid w:val="00744946"/>
    <w:rsid w:val="00745A8B"/>
    <w:rsid w:val="0074656F"/>
    <w:rsid w:val="00747655"/>
    <w:rsid w:val="00750362"/>
    <w:rsid w:val="0075051B"/>
    <w:rsid w:val="007511DE"/>
    <w:rsid w:val="007535B3"/>
    <w:rsid w:val="00754F34"/>
    <w:rsid w:val="00755425"/>
    <w:rsid w:val="007557B0"/>
    <w:rsid w:val="0076169D"/>
    <w:rsid w:val="007626C5"/>
    <w:rsid w:val="00762C07"/>
    <w:rsid w:val="007663A1"/>
    <w:rsid w:val="00766A94"/>
    <w:rsid w:val="00767805"/>
    <w:rsid w:val="00770491"/>
    <w:rsid w:val="0077051F"/>
    <w:rsid w:val="0077084C"/>
    <w:rsid w:val="007710B3"/>
    <w:rsid w:val="00771D9D"/>
    <w:rsid w:val="00772EE9"/>
    <w:rsid w:val="00772FB0"/>
    <w:rsid w:val="007730CC"/>
    <w:rsid w:val="00773485"/>
    <w:rsid w:val="0077356A"/>
    <w:rsid w:val="00773880"/>
    <w:rsid w:val="00773AF0"/>
    <w:rsid w:val="00774AF7"/>
    <w:rsid w:val="00774D3C"/>
    <w:rsid w:val="00774D48"/>
    <w:rsid w:val="007753B1"/>
    <w:rsid w:val="00777099"/>
    <w:rsid w:val="00782A84"/>
    <w:rsid w:val="00783613"/>
    <w:rsid w:val="0078389E"/>
    <w:rsid w:val="007856E9"/>
    <w:rsid w:val="00785B60"/>
    <w:rsid w:val="00786115"/>
    <w:rsid w:val="00786EF2"/>
    <w:rsid w:val="00790604"/>
    <w:rsid w:val="0079198A"/>
    <w:rsid w:val="00793076"/>
    <w:rsid w:val="00793188"/>
    <w:rsid w:val="00794498"/>
    <w:rsid w:val="00794D34"/>
    <w:rsid w:val="00795981"/>
    <w:rsid w:val="00796696"/>
    <w:rsid w:val="00797C8D"/>
    <w:rsid w:val="007A32CC"/>
    <w:rsid w:val="007A47A4"/>
    <w:rsid w:val="007A5CE6"/>
    <w:rsid w:val="007A5D34"/>
    <w:rsid w:val="007A6BCE"/>
    <w:rsid w:val="007A6EB8"/>
    <w:rsid w:val="007A75E1"/>
    <w:rsid w:val="007B1554"/>
    <w:rsid w:val="007B1B3A"/>
    <w:rsid w:val="007B2480"/>
    <w:rsid w:val="007B2A60"/>
    <w:rsid w:val="007B2ACE"/>
    <w:rsid w:val="007C04C0"/>
    <w:rsid w:val="007C05A1"/>
    <w:rsid w:val="007C3D09"/>
    <w:rsid w:val="007C3D5D"/>
    <w:rsid w:val="007C3EC8"/>
    <w:rsid w:val="007C48F8"/>
    <w:rsid w:val="007C4AE9"/>
    <w:rsid w:val="007C50F6"/>
    <w:rsid w:val="007C537E"/>
    <w:rsid w:val="007C62B6"/>
    <w:rsid w:val="007D099E"/>
    <w:rsid w:val="007D3511"/>
    <w:rsid w:val="007D3996"/>
    <w:rsid w:val="007D468F"/>
    <w:rsid w:val="007D54B7"/>
    <w:rsid w:val="007D60AC"/>
    <w:rsid w:val="007E04C4"/>
    <w:rsid w:val="007E09F0"/>
    <w:rsid w:val="007E0C2C"/>
    <w:rsid w:val="007E11D2"/>
    <w:rsid w:val="007E16E4"/>
    <w:rsid w:val="007E1D83"/>
    <w:rsid w:val="007E23A8"/>
    <w:rsid w:val="007E25FE"/>
    <w:rsid w:val="007E398B"/>
    <w:rsid w:val="007E3B84"/>
    <w:rsid w:val="007E4577"/>
    <w:rsid w:val="007E695E"/>
    <w:rsid w:val="007E6EFD"/>
    <w:rsid w:val="007E759E"/>
    <w:rsid w:val="007F07AD"/>
    <w:rsid w:val="007F2864"/>
    <w:rsid w:val="007F2A10"/>
    <w:rsid w:val="007F4FEE"/>
    <w:rsid w:val="007F57F9"/>
    <w:rsid w:val="008017BE"/>
    <w:rsid w:val="008021FF"/>
    <w:rsid w:val="0080371E"/>
    <w:rsid w:val="00803CDF"/>
    <w:rsid w:val="008048A7"/>
    <w:rsid w:val="00804F96"/>
    <w:rsid w:val="008053D8"/>
    <w:rsid w:val="008053F8"/>
    <w:rsid w:val="00805703"/>
    <w:rsid w:val="00805C38"/>
    <w:rsid w:val="00805F2C"/>
    <w:rsid w:val="00806DD6"/>
    <w:rsid w:val="0080730F"/>
    <w:rsid w:val="00810979"/>
    <w:rsid w:val="00810A00"/>
    <w:rsid w:val="00810F73"/>
    <w:rsid w:val="00811430"/>
    <w:rsid w:val="008116E2"/>
    <w:rsid w:val="00811D47"/>
    <w:rsid w:val="0081259C"/>
    <w:rsid w:val="008133A5"/>
    <w:rsid w:val="00813A5A"/>
    <w:rsid w:val="00813E5E"/>
    <w:rsid w:val="00814739"/>
    <w:rsid w:val="00815560"/>
    <w:rsid w:val="008164A6"/>
    <w:rsid w:val="008165F9"/>
    <w:rsid w:val="008169DC"/>
    <w:rsid w:val="0082078F"/>
    <w:rsid w:val="008216E2"/>
    <w:rsid w:val="00822393"/>
    <w:rsid w:val="00823EC8"/>
    <w:rsid w:val="00824254"/>
    <w:rsid w:val="00824AB5"/>
    <w:rsid w:val="008250D8"/>
    <w:rsid w:val="008252C2"/>
    <w:rsid w:val="00826C32"/>
    <w:rsid w:val="00826C77"/>
    <w:rsid w:val="00826D6A"/>
    <w:rsid w:val="00827159"/>
    <w:rsid w:val="00827D72"/>
    <w:rsid w:val="00830B72"/>
    <w:rsid w:val="0083161B"/>
    <w:rsid w:val="00832A9F"/>
    <w:rsid w:val="00833457"/>
    <w:rsid w:val="008354B8"/>
    <w:rsid w:val="0083581B"/>
    <w:rsid w:val="00836B35"/>
    <w:rsid w:val="00836C7E"/>
    <w:rsid w:val="008379EF"/>
    <w:rsid w:val="00841B58"/>
    <w:rsid w:val="00843CA4"/>
    <w:rsid w:val="00844F9B"/>
    <w:rsid w:val="00847876"/>
    <w:rsid w:val="00847EE7"/>
    <w:rsid w:val="0085070C"/>
    <w:rsid w:val="00851F01"/>
    <w:rsid w:val="00852162"/>
    <w:rsid w:val="008522A5"/>
    <w:rsid w:val="008538A2"/>
    <w:rsid w:val="0085425F"/>
    <w:rsid w:val="00861912"/>
    <w:rsid w:val="00862DA7"/>
    <w:rsid w:val="00863514"/>
    <w:rsid w:val="00863874"/>
    <w:rsid w:val="00863FFF"/>
    <w:rsid w:val="0086468F"/>
    <w:rsid w:val="00864AFF"/>
    <w:rsid w:val="008656A4"/>
    <w:rsid w:val="00865925"/>
    <w:rsid w:val="00870414"/>
    <w:rsid w:val="00871190"/>
    <w:rsid w:val="00872781"/>
    <w:rsid w:val="00872B2E"/>
    <w:rsid w:val="008738AD"/>
    <w:rsid w:val="008748AD"/>
    <w:rsid w:val="00875F3E"/>
    <w:rsid w:val="00877812"/>
    <w:rsid w:val="008805E1"/>
    <w:rsid w:val="008806FE"/>
    <w:rsid w:val="0088083F"/>
    <w:rsid w:val="00881800"/>
    <w:rsid w:val="008819EE"/>
    <w:rsid w:val="008829A5"/>
    <w:rsid w:val="00883474"/>
    <w:rsid w:val="00883A45"/>
    <w:rsid w:val="00883A57"/>
    <w:rsid w:val="00883F70"/>
    <w:rsid w:val="008845F1"/>
    <w:rsid w:val="00884938"/>
    <w:rsid w:val="0088505F"/>
    <w:rsid w:val="0088566B"/>
    <w:rsid w:val="0088599B"/>
    <w:rsid w:val="0088623E"/>
    <w:rsid w:val="008863E4"/>
    <w:rsid w:val="00886F06"/>
    <w:rsid w:val="008872C0"/>
    <w:rsid w:val="008878C5"/>
    <w:rsid w:val="00887C13"/>
    <w:rsid w:val="008902BF"/>
    <w:rsid w:val="0089039E"/>
    <w:rsid w:val="00892E72"/>
    <w:rsid w:val="00892F39"/>
    <w:rsid w:val="00893AB9"/>
    <w:rsid w:val="00893EC9"/>
    <w:rsid w:val="00895A19"/>
    <w:rsid w:val="00896D0E"/>
    <w:rsid w:val="008A0056"/>
    <w:rsid w:val="008A03C8"/>
    <w:rsid w:val="008A04B5"/>
    <w:rsid w:val="008A06EF"/>
    <w:rsid w:val="008A2093"/>
    <w:rsid w:val="008A2888"/>
    <w:rsid w:val="008A3142"/>
    <w:rsid w:val="008A3947"/>
    <w:rsid w:val="008A4E5D"/>
    <w:rsid w:val="008A6370"/>
    <w:rsid w:val="008A7768"/>
    <w:rsid w:val="008A7D0B"/>
    <w:rsid w:val="008B0FB6"/>
    <w:rsid w:val="008B1113"/>
    <w:rsid w:val="008B3DD9"/>
    <w:rsid w:val="008B469E"/>
    <w:rsid w:val="008B4A6A"/>
    <w:rsid w:val="008B5DDB"/>
    <w:rsid w:val="008B5E87"/>
    <w:rsid w:val="008C08A5"/>
    <w:rsid w:val="008C0EAF"/>
    <w:rsid w:val="008C1495"/>
    <w:rsid w:val="008C4F59"/>
    <w:rsid w:val="008C71B9"/>
    <w:rsid w:val="008C762B"/>
    <w:rsid w:val="008C7E27"/>
    <w:rsid w:val="008D13B8"/>
    <w:rsid w:val="008D1941"/>
    <w:rsid w:val="008D26C0"/>
    <w:rsid w:val="008D28AA"/>
    <w:rsid w:val="008D2985"/>
    <w:rsid w:val="008D32AA"/>
    <w:rsid w:val="008D3CF9"/>
    <w:rsid w:val="008D465F"/>
    <w:rsid w:val="008D5B39"/>
    <w:rsid w:val="008D6A5E"/>
    <w:rsid w:val="008E0784"/>
    <w:rsid w:val="008E1838"/>
    <w:rsid w:val="008E2E05"/>
    <w:rsid w:val="008E3CBC"/>
    <w:rsid w:val="008E46F2"/>
    <w:rsid w:val="008E47D0"/>
    <w:rsid w:val="008E4D94"/>
    <w:rsid w:val="008E58B9"/>
    <w:rsid w:val="008E5ECE"/>
    <w:rsid w:val="008E784F"/>
    <w:rsid w:val="008F3264"/>
    <w:rsid w:val="008F3990"/>
    <w:rsid w:val="008F54F4"/>
    <w:rsid w:val="008F6566"/>
    <w:rsid w:val="008F7448"/>
    <w:rsid w:val="008F7B98"/>
    <w:rsid w:val="008F7D51"/>
    <w:rsid w:val="00900075"/>
    <w:rsid w:val="00900CDD"/>
    <w:rsid w:val="0090147A"/>
    <w:rsid w:val="00902F89"/>
    <w:rsid w:val="009048C5"/>
    <w:rsid w:val="00904D76"/>
    <w:rsid w:val="009066B4"/>
    <w:rsid w:val="00906DF7"/>
    <w:rsid w:val="0090781D"/>
    <w:rsid w:val="00908941"/>
    <w:rsid w:val="009106ED"/>
    <w:rsid w:val="00911BE4"/>
    <w:rsid w:val="00912253"/>
    <w:rsid w:val="009127D9"/>
    <w:rsid w:val="00915291"/>
    <w:rsid w:val="00916C16"/>
    <w:rsid w:val="009173EF"/>
    <w:rsid w:val="0091748B"/>
    <w:rsid w:val="00917A32"/>
    <w:rsid w:val="0092022B"/>
    <w:rsid w:val="009206E3"/>
    <w:rsid w:val="00920F7E"/>
    <w:rsid w:val="00921EE9"/>
    <w:rsid w:val="009222AA"/>
    <w:rsid w:val="009240DE"/>
    <w:rsid w:val="009248BD"/>
    <w:rsid w:val="00925B7A"/>
    <w:rsid w:val="00926C72"/>
    <w:rsid w:val="009279D0"/>
    <w:rsid w:val="00927F43"/>
    <w:rsid w:val="00930B50"/>
    <w:rsid w:val="00931352"/>
    <w:rsid w:val="00932010"/>
    <w:rsid w:val="00932906"/>
    <w:rsid w:val="00932A4A"/>
    <w:rsid w:val="00932BE5"/>
    <w:rsid w:val="009334DA"/>
    <w:rsid w:val="00933EE8"/>
    <w:rsid w:val="0093577F"/>
    <w:rsid w:val="009361F0"/>
    <w:rsid w:val="009364B5"/>
    <w:rsid w:val="00936C59"/>
    <w:rsid w:val="00936D91"/>
    <w:rsid w:val="009370CE"/>
    <w:rsid w:val="00940665"/>
    <w:rsid w:val="00942693"/>
    <w:rsid w:val="00942DA8"/>
    <w:rsid w:val="00943D8A"/>
    <w:rsid w:val="00944C04"/>
    <w:rsid w:val="00944D00"/>
    <w:rsid w:val="00945914"/>
    <w:rsid w:val="00945CA9"/>
    <w:rsid w:val="00946823"/>
    <w:rsid w:val="009468FE"/>
    <w:rsid w:val="009475DA"/>
    <w:rsid w:val="0095339B"/>
    <w:rsid w:val="00953B08"/>
    <w:rsid w:val="00954D7A"/>
    <w:rsid w:val="0095507F"/>
    <w:rsid w:val="0095522F"/>
    <w:rsid w:val="00955FEE"/>
    <w:rsid w:val="00956820"/>
    <w:rsid w:val="0096127C"/>
    <w:rsid w:val="00961B0B"/>
    <w:rsid w:val="00961FC6"/>
    <w:rsid w:val="009636D2"/>
    <w:rsid w:val="0096433A"/>
    <w:rsid w:val="00966486"/>
    <w:rsid w:val="0097265C"/>
    <w:rsid w:val="009728BF"/>
    <w:rsid w:val="00972F40"/>
    <w:rsid w:val="0097440B"/>
    <w:rsid w:val="00974B73"/>
    <w:rsid w:val="00976962"/>
    <w:rsid w:val="00976A22"/>
    <w:rsid w:val="00976DD4"/>
    <w:rsid w:val="00980D77"/>
    <w:rsid w:val="00982057"/>
    <w:rsid w:val="0098298A"/>
    <w:rsid w:val="0098456C"/>
    <w:rsid w:val="00990200"/>
    <w:rsid w:val="00990611"/>
    <w:rsid w:val="009906D0"/>
    <w:rsid w:val="00991083"/>
    <w:rsid w:val="009924F0"/>
    <w:rsid w:val="00992596"/>
    <w:rsid w:val="00993125"/>
    <w:rsid w:val="00994464"/>
    <w:rsid w:val="00995C0F"/>
    <w:rsid w:val="009960A0"/>
    <w:rsid w:val="009979CD"/>
    <w:rsid w:val="00997A76"/>
    <w:rsid w:val="009A0171"/>
    <w:rsid w:val="009A2662"/>
    <w:rsid w:val="009A28AF"/>
    <w:rsid w:val="009A4495"/>
    <w:rsid w:val="009A4A14"/>
    <w:rsid w:val="009A5B67"/>
    <w:rsid w:val="009A72E4"/>
    <w:rsid w:val="009B03B7"/>
    <w:rsid w:val="009B09D4"/>
    <w:rsid w:val="009B38C3"/>
    <w:rsid w:val="009B4EF4"/>
    <w:rsid w:val="009B5E81"/>
    <w:rsid w:val="009B6864"/>
    <w:rsid w:val="009B6F53"/>
    <w:rsid w:val="009B7900"/>
    <w:rsid w:val="009B7983"/>
    <w:rsid w:val="009C07EE"/>
    <w:rsid w:val="009C3096"/>
    <w:rsid w:val="009C35FF"/>
    <w:rsid w:val="009C38CE"/>
    <w:rsid w:val="009C3BE7"/>
    <w:rsid w:val="009C5011"/>
    <w:rsid w:val="009C51F0"/>
    <w:rsid w:val="009C5CA2"/>
    <w:rsid w:val="009C746E"/>
    <w:rsid w:val="009C7F94"/>
    <w:rsid w:val="009D0A64"/>
    <w:rsid w:val="009D0C53"/>
    <w:rsid w:val="009D1AA9"/>
    <w:rsid w:val="009D1E19"/>
    <w:rsid w:val="009D2409"/>
    <w:rsid w:val="009D2A7F"/>
    <w:rsid w:val="009D3B3C"/>
    <w:rsid w:val="009D42FC"/>
    <w:rsid w:val="009D45B1"/>
    <w:rsid w:val="009D45F5"/>
    <w:rsid w:val="009D46FE"/>
    <w:rsid w:val="009D4A70"/>
    <w:rsid w:val="009D4D66"/>
    <w:rsid w:val="009D544E"/>
    <w:rsid w:val="009D54E4"/>
    <w:rsid w:val="009D54EB"/>
    <w:rsid w:val="009D63A4"/>
    <w:rsid w:val="009D7B43"/>
    <w:rsid w:val="009E0058"/>
    <w:rsid w:val="009E0AE6"/>
    <w:rsid w:val="009E0CA9"/>
    <w:rsid w:val="009E1411"/>
    <w:rsid w:val="009E17BD"/>
    <w:rsid w:val="009E1E50"/>
    <w:rsid w:val="009E2233"/>
    <w:rsid w:val="009E3CCC"/>
    <w:rsid w:val="009E485A"/>
    <w:rsid w:val="009E58CD"/>
    <w:rsid w:val="009F02DD"/>
    <w:rsid w:val="009F09E2"/>
    <w:rsid w:val="009F0DBC"/>
    <w:rsid w:val="009F1102"/>
    <w:rsid w:val="009F144B"/>
    <w:rsid w:val="009F1C25"/>
    <w:rsid w:val="009F3CA1"/>
    <w:rsid w:val="009F4A43"/>
    <w:rsid w:val="009F59AF"/>
    <w:rsid w:val="009F5CAE"/>
    <w:rsid w:val="009F5E7D"/>
    <w:rsid w:val="009F6342"/>
    <w:rsid w:val="009F79B7"/>
    <w:rsid w:val="009F7C88"/>
    <w:rsid w:val="00A018B9"/>
    <w:rsid w:val="00A022F2"/>
    <w:rsid w:val="00A03FF3"/>
    <w:rsid w:val="00A04B8C"/>
    <w:rsid w:val="00A04CEC"/>
    <w:rsid w:val="00A053CD"/>
    <w:rsid w:val="00A05A7F"/>
    <w:rsid w:val="00A06048"/>
    <w:rsid w:val="00A065A3"/>
    <w:rsid w:val="00A06A70"/>
    <w:rsid w:val="00A06BAE"/>
    <w:rsid w:val="00A07772"/>
    <w:rsid w:val="00A07B3A"/>
    <w:rsid w:val="00A07C8D"/>
    <w:rsid w:val="00A110A3"/>
    <w:rsid w:val="00A125B8"/>
    <w:rsid w:val="00A12E22"/>
    <w:rsid w:val="00A137F5"/>
    <w:rsid w:val="00A13F1A"/>
    <w:rsid w:val="00A141CA"/>
    <w:rsid w:val="00A15D22"/>
    <w:rsid w:val="00A16AD3"/>
    <w:rsid w:val="00A16EE5"/>
    <w:rsid w:val="00A16FD1"/>
    <w:rsid w:val="00A1709F"/>
    <w:rsid w:val="00A212FC"/>
    <w:rsid w:val="00A221A3"/>
    <w:rsid w:val="00A23B36"/>
    <w:rsid w:val="00A23BD0"/>
    <w:rsid w:val="00A24B05"/>
    <w:rsid w:val="00A2602F"/>
    <w:rsid w:val="00A264C8"/>
    <w:rsid w:val="00A27F92"/>
    <w:rsid w:val="00A3001C"/>
    <w:rsid w:val="00A306F8"/>
    <w:rsid w:val="00A30FA2"/>
    <w:rsid w:val="00A32257"/>
    <w:rsid w:val="00A32E1D"/>
    <w:rsid w:val="00A338DB"/>
    <w:rsid w:val="00A33DD3"/>
    <w:rsid w:val="00A34A7F"/>
    <w:rsid w:val="00A36D20"/>
    <w:rsid w:val="00A37D5E"/>
    <w:rsid w:val="00A40D8A"/>
    <w:rsid w:val="00A41699"/>
    <w:rsid w:val="00A41741"/>
    <w:rsid w:val="00A42819"/>
    <w:rsid w:val="00A44716"/>
    <w:rsid w:val="00A44D20"/>
    <w:rsid w:val="00A44EEF"/>
    <w:rsid w:val="00A46C99"/>
    <w:rsid w:val="00A514A4"/>
    <w:rsid w:val="00A518ED"/>
    <w:rsid w:val="00A52B6D"/>
    <w:rsid w:val="00A54171"/>
    <w:rsid w:val="00A54554"/>
    <w:rsid w:val="00A54770"/>
    <w:rsid w:val="00A54899"/>
    <w:rsid w:val="00A54EBB"/>
    <w:rsid w:val="00A551F6"/>
    <w:rsid w:val="00A55622"/>
    <w:rsid w:val="00A55CAD"/>
    <w:rsid w:val="00A5684E"/>
    <w:rsid w:val="00A57350"/>
    <w:rsid w:val="00A57689"/>
    <w:rsid w:val="00A57715"/>
    <w:rsid w:val="00A61354"/>
    <w:rsid w:val="00A62B8C"/>
    <w:rsid w:val="00A634FA"/>
    <w:rsid w:val="00A63EA6"/>
    <w:rsid w:val="00A65CE4"/>
    <w:rsid w:val="00A66456"/>
    <w:rsid w:val="00A668FC"/>
    <w:rsid w:val="00A67769"/>
    <w:rsid w:val="00A71944"/>
    <w:rsid w:val="00A731CB"/>
    <w:rsid w:val="00A74B0F"/>
    <w:rsid w:val="00A7515E"/>
    <w:rsid w:val="00A77157"/>
    <w:rsid w:val="00A771BF"/>
    <w:rsid w:val="00A7751A"/>
    <w:rsid w:val="00A80259"/>
    <w:rsid w:val="00A806A9"/>
    <w:rsid w:val="00A81CC4"/>
    <w:rsid w:val="00A833AC"/>
    <w:rsid w:val="00A83502"/>
    <w:rsid w:val="00A8420E"/>
    <w:rsid w:val="00A84977"/>
    <w:rsid w:val="00A85008"/>
    <w:rsid w:val="00A85E6D"/>
    <w:rsid w:val="00A86B53"/>
    <w:rsid w:val="00A87813"/>
    <w:rsid w:val="00A87A04"/>
    <w:rsid w:val="00A94E5E"/>
    <w:rsid w:val="00A95D9D"/>
    <w:rsid w:val="00A95F2E"/>
    <w:rsid w:val="00A962BE"/>
    <w:rsid w:val="00A97051"/>
    <w:rsid w:val="00A9719D"/>
    <w:rsid w:val="00A97425"/>
    <w:rsid w:val="00A974FA"/>
    <w:rsid w:val="00AA0105"/>
    <w:rsid w:val="00AA043A"/>
    <w:rsid w:val="00AA2515"/>
    <w:rsid w:val="00AA2905"/>
    <w:rsid w:val="00AA4839"/>
    <w:rsid w:val="00AA4F06"/>
    <w:rsid w:val="00AA68B9"/>
    <w:rsid w:val="00AA7C59"/>
    <w:rsid w:val="00AA7C9B"/>
    <w:rsid w:val="00AB06A5"/>
    <w:rsid w:val="00AB0B97"/>
    <w:rsid w:val="00AB17EB"/>
    <w:rsid w:val="00AB1894"/>
    <w:rsid w:val="00AB1A6D"/>
    <w:rsid w:val="00AB1FCC"/>
    <w:rsid w:val="00AB381B"/>
    <w:rsid w:val="00AB439D"/>
    <w:rsid w:val="00AB4783"/>
    <w:rsid w:val="00AB60B6"/>
    <w:rsid w:val="00AB79AC"/>
    <w:rsid w:val="00AC0439"/>
    <w:rsid w:val="00AC081D"/>
    <w:rsid w:val="00AC3D1B"/>
    <w:rsid w:val="00AC3FEE"/>
    <w:rsid w:val="00AC4040"/>
    <w:rsid w:val="00AC4B3E"/>
    <w:rsid w:val="00AC515F"/>
    <w:rsid w:val="00AC5270"/>
    <w:rsid w:val="00AC58E8"/>
    <w:rsid w:val="00AC5D93"/>
    <w:rsid w:val="00AC65E1"/>
    <w:rsid w:val="00AC7465"/>
    <w:rsid w:val="00AD07DB"/>
    <w:rsid w:val="00AD15B3"/>
    <w:rsid w:val="00AD251C"/>
    <w:rsid w:val="00AD3606"/>
    <w:rsid w:val="00AD3D88"/>
    <w:rsid w:val="00AD4191"/>
    <w:rsid w:val="00AD4192"/>
    <w:rsid w:val="00AD4A3D"/>
    <w:rsid w:val="00AD50CE"/>
    <w:rsid w:val="00AD54D1"/>
    <w:rsid w:val="00AD565D"/>
    <w:rsid w:val="00AE1DF8"/>
    <w:rsid w:val="00AE2302"/>
    <w:rsid w:val="00AE2CD7"/>
    <w:rsid w:val="00AE3F23"/>
    <w:rsid w:val="00AE465C"/>
    <w:rsid w:val="00AE48BB"/>
    <w:rsid w:val="00AE6246"/>
    <w:rsid w:val="00AE6CAB"/>
    <w:rsid w:val="00AE70F8"/>
    <w:rsid w:val="00AF07DC"/>
    <w:rsid w:val="00AF33F9"/>
    <w:rsid w:val="00AF38FF"/>
    <w:rsid w:val="00AF47CA"/>
    <w:rsid w:val="00AF6E49"/>
    <w:rsid w:val="00AF7156"/>
    <w:rsid w:val="00AF78D4"/>
    <w:rsid w:val="00AF7BC1"/>
    <w:rsid w:val="00AF7F16"/>
    <w:rsid w:val="00B02142"/>
    <w:rsid w:val="00B049FB"/>
    <w:rsid w:val="00B04A67"/>
    <w:rsid w:val="00B053A0"/>
    <w:rsid w:val="00B056DE"/>
    <w:rsid w:val="00B0583C"/>
    <w:rsid w:val="00B05EA1"/>
    <w:rsid w:val="00B0640E"/>
    <w:rsid w:val="00B065C6"/>
    <w:rsid w:val="00B1077B"/>
    <w:rsid w:val="00B11856"/>
    <w:rsid w:val="00B12E75"/>
    <w:rsid w:val="00B12F3D"/>
    <w:rsid w:val="00B1447A"/>
    <w:rsid w:val="00B144E1"/>
    <w:rsid w:val="00B153CB"/>
    <w:rsid w:val="00B15CC0"/>
    <w:rsid w:val="00B1616C"/>
    <w:rsid w:val="00B16201"/>
    <w:rsid w:val="00B167C0"/>
    <w:rsid w:val="00B1746C"/>
    <w:rsid w:val="00B200A7"/>
    <w:rsid w:val="00B202DD"/>
    <w:rsid w:val="00B20E1E"/>
    <w:rsid w:val="00B222E8"/>
    <w:rsid w:val="00B2232A"/>
    <w:rsid w:val="00B23686"/>
    <w:rsid w:val="00B25109"/>
    <w:rsid w:val="00B268E4"/>
    <w:rsid w:val="00B26D4E"/>
    <w:rsid w:val="00B314CF"/>
    <w:rsid w:val="00B32A07"/>
    <w:rsid w:val="00B33E03"/>
    <w:rsid w:val="00B34BB6"/>
    <w:rsid w:val="00B35B9B"/>
    <w:rsid w:val="00B375A6"/>
    <w:rsid w:val="00B4046C"/>
    <w:rsid w:val="00B40A81"/>
    <w:rsid w:val="00B431D8"/>
    <w:rsid w:val="00B4368B"/>
    <w:rsid w:val="00B44910"/>
    <w:rsid w:val="00B45C91"/>
    <w:rsid w:val="00B4612D"/>
    <w:rsid w:val="00B46305"/>
    <w:rsid w:val="00B46633"/>
    <w:rsid w:val="00B4776C"/>
    <w:rsid w:val="00B50A25"/>
    <w:rsid w:val="00B50B40"/>
    <w:rsid w:val="00B52F0B"/>
    <w:rsid w:val="00B539C5"/>
    <w:rsid w:val="00B5452B"/>
    <w:rsid w:val="00B54588"/>
    <w:rsid w:val="00B61214"/>
    <w:rsid w:val="00B6175B"/>
    <w:rsid w:val="00B61CAC"/>
    <w:rsid w:val="00B622C7"/>
    <w:rsid w:val="00B623B8"/>
    <w:rsid w:val="00B62EDF"/>
    <w:rsid w:val="00B649A8"/>
    <w:rsid w:val="00B6672C"/>
    <w:rsid w:val="00B66E33"/>
    <w:rsid w:val="00B66F95"/>
    <w:rsid w:val="00B676E2"/>
    <w:rsid w:val="00B70391"/>
    <w:rsid w:val="00B70C0F"/>
    <w:rsid w:val="00B70F91"/>
    <w:rsid w:val="00B72267"/>
    <w:rsid w:val="00B74445"/>
    <w:rsid w:val="00B75710"/>
    <w:rsid w:val="00B76755"/>
    <w:rsid w:val="00B76844"/>
    <w:rsid w:val="00B76DE2"/>
    <w:rsid w:val="00B76EB6"/>
    <w:rsid w:val="00B7737B"/>
    <w:rsid w:val="00B7786A"/>
    <w:rsid w:val="00B80468"/>
    <w:rsid w:val="00B80993"/>
    <w:rsid w:val="00B81DBC"/>
    <w:rsid w:val="00B824C8"/>
    <w:rsid w:val="00B8384A"/>
    <w:rsid w:val="00B84B9D"/>
    <w:rsid w:val="00B84DB2"/>
    <w:rsid w:val="00B861A1"/>
    <w:rsid w:val="00B866F2"/>
    <w:rsid w:val="00B87305"/>
    <w:rsid w:val="00B87869"/>
    <w:rsid w:val="00B90107"/>
    <w:rsid w:val="00B90450"/>
    <w:rsid w:val="00B90F81"/>
    <w:rsid w:val="00B9109A"/>
    <w:rsid w:val="00B92CCC"/>
    <w:rsid w:val="00B93147"/>
    <w:rsid w:val="00B93376"/>
    <w:rsid w:val="00B937B0"/>
    <w:rsid w:val="00B938E9"/>
    <w:rsid w:val="00B949AE"/>
    <w:rsid w:val="00B96534"/>
    <w:rsid w:val="00B970E0"/>
    <w:rsid w:val="00B972E1"/>
    <w:rsid w:val="00BA1811"/>
    <w:rsid w:val="00BA20E9"/>
    <w:rsid w:val="00BA2362"/>
    <w:rsid w:val="00BA241F"/>
    <w:rsid w:val="00BA4230"/>
    <w:rsid w:val="00BA42C7"/>
    <w:rsid w:val="00BA4824"/>
    <w:rsid w:val="00BA4915"/>
    <w:rsid w:val="00BA5FA7"/>
    <w:rsid w:val="00BA6453"/>
    <w:rsid w:val="00BA68F9"/>
    <w:rsid w:val="00BA7101"/>
    <w:rsid w:val="00BA74D8"/>
    <w:rsid w:val="00BA7B01"/>
    <w:rsid w:val="00BB16EF"/>
    <w:rsid w:val="00BB214F"/>
    <w:rsid w:val="00BB2757"/>
    <w:rsid w:val="00BB2FCC"/>
    <w:rsid w:val="00BB3A74"/>
    <w:rsid w:val="00BB4817"/>
    <w:rsid w:val="00BB4FCB"/>
    <w:rsid w:val="00BB50CE"/>
    <w:rsid w:val="00BB58E3"/>
    <w:rsid w:val="00BB75DD"/>
    <w:rsid w:val="00BC14A3"/>
    <w:rsid w:val="00BC18E9"/>
    <w:rsid w:val="00BC251A"/>
    <w:rsid w:val="00BC3399"/>
    <w:rsid w:val="00BC75B4"/>
    <w:rsid w:val="00BD032B"/>
    <w:rsid w:val="00BD0BD9"/>
    <w:rsid w:val="00BD0CB6"/>
    <w:rsid w:val="00BD2414"/>
    <w:rsid w:val="00BD279E"/>
    <w:rsid w:val="00BD416A"/>
    <w:rsid w:val="00BD485B"/>
    <w:rsid w:val="00BD5D3B"/>
    <w:rsid w:val="00BD5EB9"/>
    <w:rsid w:val="00BD6D9D"/>
    <w:rsid w:val="00BD7801"/>
    <w:rsid w:val="00BD7A60"/>
    <w:rsid w:val="00BE2640"/>
    <w:rsid w:val="00BE2807"/>
    <w:rsid w:val="00BE2D79"/>
    <w:rsid w:val="00BE45AC"/>
    <w:rsid w:val="00BE4EDF"/>
    <w:rsid w:val="00BF010B"/>
    <w:rsid w:val="00BF2892"/>
    <w:rsid w:val="00BF2A9C"/>
    <w:rsid w:val="00BF2BB6"/>
    <w:rsid w:val="00BF3265"/>
    <w:rsid w:val="00C01189"/>
    <w:rsid w:val="00C01F94"/>
    <w:rsid w:val="00C02019"/>
    <w:rsid w:val="00C0226F"/>
    <w:rsid w:val="00C03C99"/>
    <w:rsid w:val="00C04799"/>
    <w:rsid w:val="00C049AF"/>
    <w:rsid w:val="00C049F3"/>
    <w:rsid w:val="00C04B19"/>
    <w:rsid w:val="00C07BB9"/>
    <w:rsid w:val="00C108E0"/>
    <w:rsid w:val="00C11262"/>
    <w:rsid w:val="00C1253F"/>
    <w:rsid w:val="00C1268F"/>
    <w:rsid w:val="00C14464"/>
    <w:rsid w:val="00C15F65"/>
    <w:rsid w:val="00C17BC7"/>
    <w:rsid w:val="00C20ABE"/>
    <w:rsid w:val="00C21D84"/>
    <w:rsid w:val="00C21F1A"/>
    <w:rsid w:val="00C237C9"/>
    <w:rsid w:val="00C239D9"/>
    <w:rsid w:val="00C2416E"/>
    <w:rsid w:val="00C2417B"/>
    <w:rsid w:val="00C24451"/>
    <w:rsid w:val="00C255EE"/>
    <w:rsid w:val="00C25771"/>
    <w:rsid w:val="00C268C6"/>
    <w:rsid w:val="00C26C53"/>
    <w:rsid w:val="00C27B4D"/>
    <w:rsid w:val="00C3225F"/>
    <w:rsid w:val="00C32547"/>
    <w:rsid w:val="00C32783"/>
    <w:rsid w:val="00C3291E"/>
    <w:rsid w:val="00C351F3"/>
    <w:rsid w:val="00C36216"/>
    <w:rsid w:val="00C36351"/>
    <w:rsid w:val="00C371B7"/>
    <w:rsid w:val="00C374DE"/>
    <w:rsid w:val="00C378D8"/>
    <w:rsid w:val="00C4286E"/>
    <w:rsid w:val="00C44B0C"/>
    <w:rsid w:val="00C44E99"/>
    <w:rsid w:val="00C47AD4"/>
    <w:rsid w:val="00C51A73"/>
    <w:rsid w:val="00C52D81"/>
    <w:rsid w:val="00C55198"/>
    <w:rsid w:val="00C55BEC"/>
    <w:rsid w:val="00C5602E"/>
    <w:rsid w:val="00C569D6"/>
    <w:rsid w:val="00C5715D"/>
    <w:rsid w:val="00C57D67"/>
    <w:rsid w:val="00C612EA"/>
    <w:rsid w:val="00C6212C"/>
    <w:rsid w:val="00C62ED5"/>
    <w:rsid w:val="00C64892"/>
    <w:rsid w:val="00C64EA6"/>
    <w:rsid w:val="00C65342"/>
    <w:rsid w:val="00C65D3E"/>
    <w:rsid w:val="00C70433"/>
    <w:rsid w:val="00C7085E"/>
    <w:rsid w:val="00C71D05"/>
    <w:rsid w:val="00C72A09"/>
    <w:rsid w:val="00C73194"/>
    <w:rsid w:val="00C73850"/>
    <w:rsid w:val="00C748F3"/>
    <w:rsid w:val="00C74BE1"/>
    <w:rsid w:val="00C74CB8"/>
    <w:rsid w:val="00C774F6"/>
    <w:rsid w:val="00C80D52"/>
    <w:rsid w:val="00C8154B"/>
    <w:rsid w:val="00C81742"/>
    <w:rsid w:val="00C81782"/>
    <w:rsid w:val="00C85842"/>
    <w:rsid w:val="00C85C2A"/>
    <w:rsid w:val="00C922CE"/>
    <w:rsid w:val="00C93B4E"/>
    <w:rsid w:val="00C94E93"/>
    <w:rsid w:val="00C957CA"/>
    <w:rsid w:val="00C9730C"/>
    <w:rsid w:val="00CA1B07"/>
    <w:rsid w:val="00CA2752"/>
    <w:rsid w:val="00CA2BAF"/>
    <w:rsid w:val="00CA56A2"/>
    <w:rsid w:val="00CA576F"/>
    <w:rsid w:val="00CA619E"/>
    <w:rsid w:val="00CA6393"/>
    <w:rsid w:val="00CA72CA"/>
    <w:rsid w:val="00CB18FF"/>
    <w:rsid w:val="00CB2335"/>
    <w:rsid w:val="00CB23EB"/>
    <w:rsid w:val="00CB41A8"/>
    <w:rsid w:val="00CB663C"/>
    <w:rsid w:val="00CB6C76"/>
    <w:rsid w:val="00CB6DA6"/>
    <w:rsid w:val="00CB7847"/>
    <w:rsid w:val="00CC0395"/>
    <w:rsid w:val="00CC0D0E"/>
    <w:rsid w:val="00CC163D"/>
    <w:rsid w:val="00CC18BB"/>
    <w:rsid w:val="00CC1C94"/>
    <w:rsid w:val="00CC201D"/>
    <w:rsid w:val="00CC273E"/>
    <w:rsid w:val="00CC3668"/>
    <w:rsid w:val="00CC3F0D"/>
    <w:rsid w:val="00CC4E07"/>
    <w:rsid w:val="00CC4E80"/>
    <w:rsid w:val="00CC616A"/>
    <w:rsid w:val="00CC6A58"/>
    <w:rsid w:val="00CD028F"/>
    <w:rsid w:val="00CD0714"/>
    <w:rsid w:val="00CD0C08"/>
    <w:rsid w:val="00CD0D26"/>
    <w:rsid w:val="00CD1B51"/>
    <w:rsid w:val="00CD2557"/>
    <w:rsid w:val="00CD5103"/>
    <w:rsid w:val="00CD5714"/>
    <w:rsid w:val="00CD5D8F"/>
    <w:rsid w:val="00CD6AA4"/>
    <w:rsid w:val="00CD7177"/>
    <w:rsid w:val="00CD7495"/>
    <w:rsid w:val="00CD750C"/>
    <w:rsid w:val="00CD7D7F"/>
    <w:rsid w:val="00CE03FB"/>
    <w:rsid w:val="00CE3D00"/>
    <w:rsid w:val="00CE433C"/>
    <w:rsid w:val="00CE4AAE"/>
    <w:rsid w:val="00CE51F7"/>
    <w:rsid w:val="00CE6266"/>
    <w:rsid w:val="00CE6897"/>
    <w:rsid w:val="00CE6B48"/>
    <w:rsid w:val="00CF0161"/>
    <w:rsid w:val="00CF0201"/>
    <w:rsid w:val="00CF0F25"/>
    <w:rsid w:val="00CF13CB"/>
    <w:rsid w:val="00CF1593"/>
    <w:rsid w:val="00CF2307"/>
    <w:rsid w:val="00CF2D74"/>
    <w:rsid w:val="00CF33F3"/>
    <w:rsid w:val="00CF3794"/>
    <w:rsid w:val="00CF4BAD"/>
    <w:rsid w:val="00CF507F"/>
    <w:rsid w:val="00D00863"/>
    <w:rsid w:val="00D00F4F"/>
    <w:rsid w:val="00D01143"/>
    <w:rsid w:val="00D01C5C"/>
    <w:rsid w:val="00D022A1"/>
    <w:rsid w:val="00D02AB5"/>
    <w:rsid w:val="00D046CD"/>
    <w:rsid w:val="00D049D1"/>
    <w:rsid w:val="00D058E0"/>
    <w:rsid w:val="00D06183"/>
    <w:rsid w:val="00D0648A"/>
    <w:rsid w:val="00D10682"/>
    <w:rsid w:val="00D1199B"/>
    <w:rsid w:val="00D1219E"/>
    <w:rsid w:val="00D1324D"/>
    <w:rsid w:val="00D1537C"/>
    <w:rsid w:val="00D154DE"/>
    <w:rsid w:val="00D15B58"/>
    <w:rsid w:val="00D1607E"/>
    <w:rsid w:val="00D17D90"/>
    <w:rsid w:val="00D20DC7"/>
    <w:rsid w:val="00D21149"/>
    <w:rsid w:val="00D216BC"/>
    <w:rsid w:val="00D21819"/>
    <w:rsid w:val="00D22C42"/>
    <w:rsid w:val="00D23379"/>
    <w:rsid w:val="00D235B9"/>
    <w:rsid w:val="00D2513C"/>
    <w:rsid w:val="00D25864"/>
    <w:rsid w:val="00D2680D"/>
    <w:rsid w:val="00D2780E"/>
    <w:rsid w:val="00D2797E"/>
    <w:rsid w:val="00D301A1"/>
    <w:rsid w:val="00D3248F"/>
    <w:rsid w:val="00D34B6C"/>
    <w:rsid w:val="00D35118"/>
    <w:rsid w:val="00D351B2"/>
    <w:rsid w:val="00D3555E"/>
    <w:rsid w:val="00D35827"/>
    <w:rsid w:val="00D36CAE"/>
    <w:rsid w:val="00D3741D"/>
    <w:rsid w:val="00D40314"/>
    <w:rsid w:val="00D40389"/>
    <w:rsid w:val="00D408E6"/>
    <w:rsid w:val="00D4095C"/>
    <w:rsid w:val="00D43742"/>
    <w:rsid w:val="00D44542"/>
    <w:rsid w:val="00D44876"/>
    <w:rsid w:val="00D463D7"/>
    <w:rsid w:val="00D47742"/>
    <w:rsid w:val="00D479C6"/>
    <w:rsid w:val="00D50098"/>
    <w:rsid w:val="00D50F50"/>
    <w:rsid w:val="00D52EC4"/>
    <w:rsid w:val="00D53C53"/>
    <w:rsid w:val="00D5635E"/>
    <w:rsid w:val="00D563F7"/>
    <w:rsid w:val="00D5643A"/>
    <w:rsid w:val="00D5684D"/>
    <w:rsid w:val="00D60B8F"/>
    <w:rsid w:val="00D6134C"/>
    <w:rsid w:val="00D61BC5"/>
    <w:rsid w:val="00D631C4"/>
    <w:rsid w:val="00D6330E"/>
    <w:rsid w:val="00D65041"/>
    <w:rsid w:val="00D65D09"/>
    <w:rsid w:val="00D66492"/>
    <w:rsid w:val="00D66736"/>
    <w:rsid w:val="00D668B6"/>
    <w:rsid w:val="00D706B4"/>
    <w:rsid w:val="00D744ED"/>
    <w:rsid w:val="00D74652"/>
    <w:rsid w:val="00D7477A"/>
    <w:rsid w:val="00D747A6"/>
    <w:rsid w:val="00D756E3"/>
    <w:rsid w:val="00D7573F"/>
    <w:rsid w:val="00D77237"/>
    <w:rsid w:val="00D77438"/>
    <w:rsid w:val="00D77888"/>
    <w:rsid w:val="00D77E94"/>
    <w:rsid w:val="00D81F9C"/>
    <w:rsid w:val="00D82DA9"/>
    <w:rsid w:val="00D83A32"/>
    <w:rsid w:val="00D8403C"/>
    <w:rsid w:val="00D84ECC"/>
    <w:rsid w:val="00D852B4"/>
    <w:rsid w:val="00D85866"/>
    <w:rsid w:val="00D876D7"/>
    <w:rsid w:val="00D907E0"/>
    <w:rsid w:val="00D91D12"/>
    <w:rsid w:val="00D93CEB"/>
    <w:rsid w:val="00D94E36"/>
    <w:rsid w:val="00D9682D"/>
    <w:rsid w:val="00D970FE"/>
    <w:rsid w:val="00D97A94"/>
    <w:rsid w:val="00DA3A66"/>
    <w:rsid w:val="00DA43F5"/>
    <w:rsid w:val="00DA6031"/>
    <w:rsid w:val="00DA64D1"/>
    <w:rsid w:val="00DB07AB"/>
    <w:rsid w:val="00DB0F51"/>
    <w:rsid w:val="00DB0F6D"/>
    <w:rsid w:val="00DB1936"/>
    <w:rsid w:val="00DB1A0D"/>
    <w:rsid w:val="00DB1E1F"/>
    <w:rsid w:val="00DB384B"/>
    <w:rsid w:val="00DB7A79"/>
    <w:rsid w:val="00DB7AE1"/>
    <w:rsid w:val="00DC09D6"/>
    <w:rsid w:val="00DC0A40"/>
    <w:rsid w:val="00DC0AD8"/>
    <w:rsid w:val="00DC1646"/>
    <w:rsid w:val="00DC204E"/>
    <w:rsid w:val="00DC2CB5"/>
    <w:rsid w:val="00DC775B"/>
    <w:rsid w:val="00DD0E99"/>
    <w:rsid w:val="00DD1D34"/>
    <w:rsid w:val="00DD3F9A"/>
    <w:rsid w:val="00DD402C"/>
    <w:rsid w:val="00DD589C"/>
    <w:rsid w:val="00DD609B"/>
    <w:rsid w:val="00DD78FC"/>
    <w:rsid w:val="00DD7BD8"/>
    <w:rsid w:val="00DD7EAE"/>
    <w:rsid w:val="00DE03E7"/>
    <w:rsid w:val="00DE2266"/>
    <w:rsid w:val="00DE2408"/>
    <w:rsid w:val="00DE2A1B"/>
    <w:rsid w:val="00DE3CC0"/>
    <w:rsid w:val="00DE43E1"/>
    <w:rsid w:val="00DE45E2"/>
    <w:rsid w:val="00DE49A2"/>
    <w:rsid w:val="00DE6451"/>
    <w:rsid w:val="00DE6A41"/>
    <w:rsid w:val="00DEDCA2"/>
    <w:rsid w:val="00DF0189"/>
    <w:rsid w:val="00DF1B03"/>
    <w:rsid w:val="00DF20AB"/>
    <w:rsid w:val="00DF2A9D"/>
    <w:rsid w:val="00DF3A9B"/>
    <w:rsid w:val="00DF4707"/>
    <w:rsid w:val="00DF54C1"/>
    <w:rsid w:val="00DF625C"/>
    <w:rsid w:val="00DF6FDE"/>
    <w:rsid w:val="00E00F24"/>
    <w:rsid w:val="00E02829"/>
    <w:rsid w:val="00E02B4B"/>
    <w:rsid w:val="00E02D7E"/>
    <w:rsid w:val="00E02FCC"/>
    <w:rsid w:val="00E04517"/>
    <w:rsid w:val="00E0506C"/>
    <w:rsid w:val="00E058B9"/>
    <w:rsid w:val="00E06EC3"/>
    <w:rsid w:val="00E06FD5"/>
    <w:rsid w:val="00E071E5"/>
    <w:rsid w:val="00E0787C"/>
    <w:rsid w:val="00E07C03"/>
    <w:rsid w:val="00E10E80"/>
    <w:rsid w:val="00E11AE6"/>
    <w:rsid w:val="00E1235D"/>
    <w:rsid w:val="00E124F0"/>
    <w:rsid w:val="00E1327B"/>
    <w:rsid w:val="00E13F30"/>
    <w:rsid w:val="00E142F0"/>
    <w:rsid w:val="00E151A4"/>
    <w:rsid w:val="00E15A2E"/>
    <w:rsid w:val="00E16A62"/>
    <w:rsid w:val="00E16F03"/>
    <w:rsid w:val="00E16FD9"/>
    <w:rsid w:val="00E17CB0"/>
    <w:rsid w:val="00E17FB5"/>
    <w:rsid w:val="00E22144"/>
    <w:rsid w:val="00E225A7"/>
    <w:rsid w:val="00E23E0E"/>
    <w:rsid w:val="00E248DA"/>
    <w:rsid w:val="00E25631"/>
    <w:rsid w:val="00E25DFD"/>
    <w:rsid w:val="00E27381"/>
    <w:rsid w:val="00E273F6"/>
    <w:rsid w:val="00E27E57"/>
    <w:rsid w:val="00E31796"/>
    <w:rsid w:val="00E3228C"/>
    <w:rsid w:val="00E349E1"/>
    <w:rsid w:val="00E34AFF"/>
    <w:rsid w:val="00E34D4F"/>
    <w:rsid w:val="00E356C2"/>
    <w:rsid w:val="00E404E5"/>
    <w:rsid w:val="00E419C7"/>
    <w:rsid w:val="00E424DD"/>
    <w:rsid w:val="00E4258D"/>
    <w:rsid w:val="00E4347B"/>
    <w:rsid w:val="00E443BA"/>
    <w:rsid w:val="00E4460E"/>
    <w:rsid w:val="00E51054"/>
    <w:rsid w:val="00E5136F"/>
    <w:rsid w:val="00E517C1"/>
    <w:rsid w:val="00E52826"/>
    <w:rsid w:val="00E53E4E"/>
    <w:rsid w:val="00E53FA7"/>
    <w:rsid w:val="00E553A0"/>
    <w:rsid w:val="00E5546E"/>
    <w:rsid w:val="00E57CB9"/>
    <w:rsid w:val="00E6038D"/>
    <w:rsid w:val="00E60411"/>
    <w:rsid w:val="00E60D2D"/>
    <w:rsid w:val="00E60F02"/>
    <w:rsid w:val="00E60F04"/>
    <w:rsid w:val="00E6235B"/>
    <w:rsid w:val="00E63161"/>
    <w:rsid w:val="00E65025"/>
    <w:rsid w:val="00E65242"/>
    <w:rsid w:val="00E652D0"/>
    <w:rsid w:val="00E65B24"/>
    <w:rsid w:val="00E660F6"/>
    <w:rsid w:val="00E70055"/>
    <w:rsid w:val="00E703AA"/>
    <w:rsid w:val="00E71646"/>
    <w:rsid w:val="00E71867"/>
    <w:rsid w:val="00E73A11"/>
    <w:rsid w:val="00E741D2"/>
    <w:rsid w:val="00E74A77"/>
    <w:rsid w:val="00E74FD8"/>
    <w:rsid w:val="00E756D8"/>
    <w:rsid w:val="00E764F0"/>
    <w:rsid w:val="00E76985"/>
    <w:rsid w:val="00E76EB1"/>
    <w:rsid w:val="00E77009"/>
    <w:rsid w:val="00E77652"/>
    <w:rsid w:val="00E807B5"/>
    <w:rsid w:val="00E809CB"/>
    <w:rsid w:val="00E83DA1"/>
    <w:rsid w:val="00E840F4"/>
    <w:rsid w:val="00E84588"/>
    <w:rsid w:val="00E854E4"/>
    <w:rsid w:val="00E86DBF"/>
    <w:rsid w:val="00E8732C"/>
    <w:rsid w:val="00E8749C"/>
    <w:rsid w:val="00E923AB"/>
    <w:rsid w:val="00E94F89"/>
    <w:rsid w:val="00E95C0C"/>
    <w:rsid w:val="00EA06EB"/>
    <w:rsid w:val="00EA0FAE"/>
    <w:rsid w:val="00EA0FCC"/>
    <w:rsid w:val="00EA2C3E"/>
    <w:rsid w:val="00EA2D37"/>
    <w:rsid w:val="00EA5A53"/>
    <w:rsid w:val="00EA6DE1"/>
    <w:rsid w:val="00EB08A5"/>
    <w:rsid w:val="00EB0D6F"/>
    <w:rsid w:val="00EB1AF5"/>
    <w:rsid w:val="00EB2232"/>
    <w:rsid w:val="00EB3A87"/>
    <w:rsid w:val="00EB3D43"/>
    <w:rsid w:val="00EB5F5C"/>
    <w:rsid w:val="00EB631D"/>
    <w:rsid w:val="00EC0570"/>
    <w:rsid w:val="00EC07AF"/>
    <w:rsid w:val="00EC111B"/>
    <w:rsid w:val="00EC22F4"/>
    <w:rsid w:val="00EC2313"/>
    <w:rsid w:val="00EC3E17"/>
    <w:rsid w:val="00EC44AB"/>
    <w:rsid w:val="00EC5337"/>
    <w:rsid w:val="00EC6F3B"/>
    <w:rsid w:val="00EC7B39"/>
    <w:rsid w:val="00ED0BBE"/>
    <w:rsid w:val="00ED1B7F"/>
    <w:rsid w:val="00ED2EB9"/>
    <w:rsid w:val="00ED2EDE"/>
    <w:rsid w:val="00ED33B4"/>
    <w:rsid w:val="00ED34CB"/>
    <w:rsid w:val="00ED3544"/>
    <w:rsid w:val="00ED37E2"/>
    <w:rsid w:val="00ED3BB8"/>
    <w:rsid w:val="00ED4400"/>
    <w:rsid w:val="00ED470D"/>
    <w:rsid w:val="00ED6133"/>
    <w:rsid w:val="00ED6D66"/>
    <w:rsid w:val="00ED7DD1"/>
    <w:rsid w:val="00EE0062"/>
    <w:rsid w:val="00EE03EE"/>
    <w:rsid w:val="00EE19D5"/>
    <w:rsid w:val="00EE1B03"/>
    <w:rsid w:val="00EE23C4"/>
    <w:rsid w:val="00EE2E5E"/>
    <w:rsid w:val="00EE358B"/>
    <w:rsid w:val="00EE37F6"/>
    <w:rsid w:val="00EE49E8"/>
    <w:rsid w:val="00EE5B2F"/>
    <w:rsid w:val="00EE5FEF"/>
    <w:rsid w:val="00EE6AF1"/>
    <w:rsid w:val="00EE79B4"/>
    <w:rsid w:val="00EF2008"/>
    <w:rsid w:val="00EF288F"/>
    <w:rsid w:val="00EF4A2C"/>
    <w:rsid w:val="00EF651B"/>
    <w:rsid w:val="00EF6F6A"/>
    <w:rsid w:val="00EF7147"/>
    <w:rsid w:val="00EF7DC2"/>
    <w:rsid w:val="00F00146"/>
    <w:rsid w:val="00F0028B"/>
    <w:rsid w:val="00F019CD"/>
    <w:rsid w:val="00F01B2C"/>
    <w:rsid w:val="00F02A92"/>
    <w:rsid w:val="00F0365E"/>
    <w:rsid w:val="00F03E5C"/>
    <w:rsid w:val="00F04ED8"/>
    <w:rsid w:val="00F04F9A"/>
    <w:rsid w:val="00F05001"/>
    <w:rsid w:val="00F057E2"/>
    <w:rsid w:val="00F075B9"/>
    <w:rsid w:val="00F07682"/>
    <w:rsid w:val="00F07800"/>
    <w:rsid w:val="00F10B61"/>
    <w:rsid w:val="00F10FE2"/>
    <w:rsid w:val="00F11592"/>
    <w:rsid w:val="00F126C7"/>
    <w:rsid w:val="00F12CAD"/>
    <w:rsid w:val="00F13432"/>
    <w:rsid w:val="00F14B4C"/>
    <w:rsid w:val="00F15197"/>
    <w:rsid w:val="00F15ACF"/>
    <w:rsid w:val="00F16916"/>
    <w:rsid w:val="00F16BAB"/>
    <w:rsid w:val="00F16C76"/>
    <w:rsid w:val="00F177F9"/>
    <w:rsid w:val="00F2150A"/>
    <w:rsid w:val="00F216EC"/>
    <w:rsid w:val="00F21B97"/>
    <w:rsid w:val="00F21CC4"/>
    <w:rsid w:val="00F21CFC"/>
    <w:rsid w:val="00F231D8"/>
    <w:rsid w:val="00F235E5"/>
    <w:rsid w:val="00F25DF2"/>
    <w:rsid w:val="00F307B5"/>
    <w:rsid w:val="00F30CA1"/>
    <w:rsid w:val="00F320BC"/>
    <w:rsid w:val="00F3267B"/>
    <w:rsid w:val="00F32E8B"/>
    <w:rsid w:val="00F33F50"/>
    <w:rsid w:val="00F34A1E"/>
    <w:rsid w:val="00F34B7A"/>
    <w:rsid w:val="00F36299"/>
    <w:rsid w:val="00F365EA"/>
    <w:rsid w:val="00F37033"/>
    <w:rsid w:val="00F37E94"/>
    <w:rsid w:val="00F40EB6"/>
    <w:rsid w:val="00F40FE0"/>
    <w:rsid w:val="00F41368"/>
    <w:rsid w:val="00F41C2A"/>
    <w:rsid w:val="00F4284C"/>
    <w:rsid w:val="00F43BCA"/>
    <w:rsid w:val="00F444D3"/>
    <w:rsid w:val="00F444EB"/>
    <w:rsid w:val="00F44C00"/>
    <w:rsid w:val="00F44D14"/>
    <w:rsid w:val="00F45BC8"/>
    <w:rsid w:val="00F45C72"/>
    <w:rsid w:val="00F466CF"/>
    <w:rsid w:val="00F4687A"/>
    <w:rsid w:val="00F46C5F"/>
    <w:rsid w:val="00F46F4E"/>
    <w:rsid w:val="00F477C4"/>
    <w:rsid w:val="00F510E5"/>
    <w:rsid w:val="00F51522"/>
    <w:rsid w:val="00F520BD"/>
    <w:rsid w:val="00F55AFB"/>
    <w:rsid w:val="00F56B22"/>
    <w:rsid w:val="00F605B1"/>
    <w:rsid w:val="00F607D4"/>
    <w:rsid w:val="00F6168C"/>
    <w:rsid w:val="00F61970"/>
    <w:rsid w:val="00F6293A"/>
    <w:rsid w:val="00F632C0"/>
    <w:rsid w:val="00F65E6A"/>
    <w:rsid w:val="00F66121"/>
    <w:rsid w:val="00F66ACD"/>
    <w:rsid w:val="00F7178D"/>
    <w:rsid w:val="00F72F0C"/>
    <w:rsid w:val="00F731E8"/>
    <w:rsid w:val="00F741B3"/>
    <w:rsid w:val="00F741F9"/>
    <w:rsid w:val="00F74746"/>
    <w:rsid w:val="00F749BC"/>
    <w:rsid w:val="00F75EC6"/>
    <w:rsid w:val="00F7645C"/>
    <w:rsid w:val="00F76595"/>
    <w:rsid w:val="00F76B48"/>
    <w:rsid w:val="00F76C56"/>
    <w:rsid w:val="00F801AC"/>
    <w:rsid w:val="00F80281"/>
    <w:rsid w:val="00F80D76"/>
    <w:rsid w:val="00F82895"/>
    <w:rsid w:val="00F82E7E"/>
    <w:rsid w:val="00F83702"/>
    <w:rsid w:val="00F838BA"/>
    <w:rsid w:val="00F86A1A"/>
    <w:rsid w:val="00F90620"/>
    <w:rsid w:val="00F914F7"/>
    <w:rsid w:val="00F91672"/>
    <w:rsid w:val="00F924BE"/>
    <w:rsid w:val="00F92AD5"/>
    <w:rsid w:val="00F92D73"/>
    <w:rsid w:val="00F94A63"/>
    <w:rsid w:val="00F964B2"/>
    <w:rsid w:val="00F97461"/>
    <w:rsid w:val="00F978AC"/>
    <w:rsid w:val="00F97ABA"/>
    <w:rsid w:val="00F97FD4"/>
    <w:rsid w:val="00FA083D"/>
    <w:rsid w:val="00FA0E07"/>
    <w:rsid w:val="00FA1C28"/>
    <w:rsid w:val="00FA2F68"/>
    <w:rsid w:val="00FA338E"/>
    <w:rsid w:val="00FA360D"/>
    <w:rsid w:val="00FA393D"/>
    <w:rsid w:val="00FA45E8"/>
    <w:rsid w:val="00FA542D"/>
    <w:rsid w:val="00FA5D05"/>
    <w:rsid w:val="00FA6923"/>
    <w:rsid w:val="00FA720F"/>
    <w:rsid w:val="00FA7280"/>
    <w:rsid w:val="00FA7316"/>
    <w:rsid w:val="00FB1279"/>
    <w:rsid w:val="00FB1489"/>
    <w:rsid w:val="00FB2A16"/>
    <w:rsid w:val="00FB307E"/>
    <w:rsid w:val="00FB39CF"/>
    <w:rsid w:val="00FB4BFC"/>
    <w:rsid w:val="00FB5060"/>
    <w:rsid w:val="00FB5A7A"/>
    <w:rsid w:val="00FB5B06"/>
    <w:rsid w:val="00FB6B76"/>
    <w:rsid w:val="00FB6BD6"/>
    <w:rsid w:val="00FB7596"/>
    <w:rsid w:val="00FB7669"/>
    <w:rsid w:val="00FC01F0"/>
    <w:rsid w:val="00FC27C4"/>
    <w:rsid w:val="00FC40D3"/>
    <w:rsid w:val="00FC4B9E"/>
    <w:rsid w:val="00FC5380"/>
    <w:rsid w:val="00FD0602"/>
    <w:rsid w:val="00FD1676"/>
    <w:rsid w:val="00FD2379"/>
    <w:rsid w:val="00FD31D2"/>
    <w:rsid w:val="00FD48F1"/>
    <w:rsid w:val="00FE0981"/>
    <w:rsid w:val="00FE14D2"/>
    <w:rsid w:val="00FE1EF6"/>
    <w:rsid w:val="00FE27F1"/>
    <w:rsid w:val="00FE2A11"/>
    <w:rsid w:val="00FE4077"/>
    <w:rsid w:val="00FE413C"/>
    <w:rsid w:val="00FE4223"/>
    <w:rsid w:val="00FE4C5A"/>
    <w:rsid w:val="00FE5445"/>
    <w:rsid w:val="00FE5914"/>
    <w:rsid w:val="00FE5D6F"/>
    <w:rsid w:val="00FE6883"/>
    <w:rsid w:val="00FE6FDC"/>
    <w:rsid w:val="00FE728F"/>
    <w:rsid w:val="00FE74BF"/>
    <w:rsid w:val="00FE7532"/>
    <w:rsid w:val="00FE77D2"/>
    <w:rsid w:val="00FE793F"/>
    <w:rsid w:val="00FF0041"/>
    <w:rsid w:val="00FF01CC"/>
    <w:rsid w:val="00FF0DAD"/>
    <w:rsid w:val="00FF5991"/>
    <w:rsid w:val="00FF6473"/>
    <w:rsid w:val="00FF6AAD"/>
    <w:rsid w:val="00FF6B50"/>
    <w:rsid w:val="00FF7CC7"/>
    <w:rsid w:val="0132F998"/>
    <w:rsid w:val="0141228C"/>
    <w:rsid w:val="018664A8"/>
    <w:rsid w:val="01A3278D"/>
    <w:rsid w:val="021A694C"/>
    <w:rsid w:val="022B49D5"/>
    <w:rsid w:val="026348DA"/>
    <w:rsid w:val="026B8066"/>
    <w:rsid w:val="027DAE54"/>
    <w:rsid w:val="02C3CA90"/>
    <w:rsid w:val="02DF9F1A"/>
    <w:rsid w:val="03029712"/>
    <w:rsid w:val="033A9BB7"/>
    <w:rsid w:val="033EF7EE"/>
    <w:rsid w:val="039F2EFE"/>
    <w:rsid w:val="03E35128"/>
    <w:rsid w:val="0402E22C"/>
    <w:rsid w:val="0449B495"/>
    <w:rsid w:val="045F9AF1"/>
    <w:rsid w:val="049C73F6"/>
    <w:rsid w:val="04EA5CC6"/>
    <w:rsid w:val="050B0061"/>
    <w:rsid w:val="051C7BDF"/>
    <w:rsid w:val="05ABEF98"/>
    <w:rsid w:val="05ADF092"/>
    <w:rsid w:val="05B27EA2"/>
    <w:rsid w:val="05E4F128"/>
    <w:rsid w:val="05FB6B52"/>
    <w:rsid w:val="06B96434"/>
    <w:rsid w:val="06F16D70"/>
    <w:rsid w:val="070A1306"/>
    <w:rsid w:val="075CD36E"/>
    <w:rsid w:val="0762EE31"/>
    <w:rsid w:val="07778430"/>
    <w:rsid w:val="078B582C"/>
    <w:rsid w:val="07B1AF77"/>
    <w:rsid w:val="07B79569"/>
    <w:rsid w:val="080ACB02"/>
    <w:rsid w:val="080D7269"/>
    <w:rsid w:val="082FB7A0"/>
    <w:rsid w:val="08586F63"/>
    <w:rsid w:val="08B110CF"/>
    <w:rsid w:val="08EE2A77"/>
    <w:rsid w:val="08FFCC1D"/>
    <w:rsid w:val="09330C14"/>
    <w:rsid w:val="09B7CE1A"/>
    <w:rsid w:val="09EEE048"/>
    <w:rsid w:val="0A439FB0"/>
    <w:rsid w:val="0AB2CB7F"/>
    <w:rsid w:val="0AB9DD73"/>
    <w:rsid w:val="0B0D3435"/>
    <w:rsid w:val="0B52B114"/>
    <w:rsid w:val="0B927AB8"/>
    <w:rsid w:val="0BC49C15"/>
    <w:rsid w:val="0BD709CE"/>
    <w:rsid w:val="0C1219A0"/>
    <w:rsid w:val="0C1CEFCC"/>
    <w:rsid w:val="0C2D14EE"/>
    <w:rsid w:val="0C3D6109"/>
    <w:rsid w:val="0C51F162"/>
    <w:rsid w:val="0C7A2753"/>
    <w:rsid w:val="0C8C89EC"/>
    <w:rsid w:val="0C90F1D0"/>
    <w:rsid w:val="0D3C8C0E"/>
    <w:rsid w:val="0D3E8258"/>
    <w:rsid w:val="0DA85A57"/>
    <w:rsid w:val="0E20F0FB"/>
    <w:rsid w:val="0E555EFD"/>
    <w:rsid w:val="0E81C1F2"/>
    <w:rsid w:val="0EE8AA76"/>
    <w:rsid w:val="0F057E63"/>
    <w:rsid w:val="0F2B6B91"/>
    <w:rsid w:val="0F8970E6"/>
    <w:rsid w:val="0F8B4CF9"/>
    <w:rsid w:val="0FB300AB"/>
    <w:rsid w:val="104F64A0"/>
    <w:rsid w:val="1065EBDB"/>
    <w:rsid w:val="10E556F8"/>
    <w:rsid w:val="10F88DE3"/>
    <w:rsid w:val="111FE90A"/>
    <w:rsid w:val="11271D5A"/>
    <w:rsid w:val="113EE502"/>
    <w:rsid w:val="1173CA99"/>
    <w:rsid w:val="11768C77"/>
    <w:rsid w:val="11C67D53"/>
    <w:rsid w:val="11ED13CF"/>
    <w:rsid w:val="11EF1FA4"/>
    <w:rsid w:val="11F89F72"/>
    <w:rsid w:val="1212524E"/>
    <w:rsid w:val="1218B88F"/>
    <w:rsid w:val="12630C53"/>
    <w:rsid w:val="12E4A82D"/>
    <w:rsid w:val="12F13F05"/>
    <w:rsid w:val="132C3017"/>
    <w:rsid w:val="137389B9"/>
    <w:rsid w:val="13A57ABB"/>
    <w:rsid w:val="1404E159"/>
    <w:rsid w:val="1412EC66"/>
    <w:rsid w:val="143B6815"/>
    <w:rsid w:val="14616190"/>
    <w:rsid w:val="14C24E7F"/>
    <w:rsid w:val="14CD6A70"/>
    <w:rsid w:val="1501D39E"/>
    <w:rsid w:val="15430457"/>
    <w:rsid w:val="155F5207"/>
    <w:rsid w:val="15687466"/>
    <w:rsid w:val="1586F6C3"/>
    <w:rsid w:val="15FA8E7D"/>
    <w:rsid w:val="15FFA0DC"/>
    <w:rsid w:val="1635512C"/>
    <w:rsid w:val="1666B299"/>
    <w:rsid w:val="1677D2D7"/>
    <w:rsid w:val="16E36E54"/>
    <w:rsid w:val="1750A12C"/>
    <w:rsid w:val="177AC667"/>
    <w:rsid w:val="1820733A"/>
    <w:rsid w:val="188CDDC3"/>
    <w:rsid w:val="1894DA42"/>
    <w:rsid w:val="18C6B6CA"/>
    <w:rsid w:val="18E326F1"/>
    <w:rsid w:val="1917429B"/>
    <w:rsid w:val="1920D5F5"/>
    <w:rsid w:val="192D854F"/>
    <w:rsid w:val="1950E158"/>
    <w:rsid w:val="1957A82E"/>
    <w:rsid w:val="196CA522"/>
    <w:rsid w:val="19E9D606"/>
    <w:rsid w:val="1B91507B"/>
    <w:rsid w:val="1BA33C68"/>
    <w:rsid w:val="1BCCE65E"/>
    <w:rsid w:val="1C091FC6"/>
    <w:rsid w:val="1C397BB9"/>
    <w:rsid w:val="1CBA80D4"/>
    <w:rsid w:val="1CD93383"/>
    <w:rsid w:val="1CF212FC"/>
    <w:rsid w:val="1CF5ACBE"/>
    <w:rsid w:val="1D137685"/>
    <w:rsid w:val="1D178DD8"/>
    <w:rsid w:val="1D2F3D10"/>
    <w:rsid w:val="1D498E15"/>
    <w:rsid w:val="1D4ABE5B"/>
    <w:rsid w:val="1D512487"/>
    <w:rsid w:val="1DCAFAE3"/>
    <w:rsid w:val="1DEA53C6"/>
    <w:rsid w:val="1DEABD30"/>
    <w:rsid w:val="1DF56B09"/>
    <w:rsid w:val="1E695D3D"/>
    <w:rsid w:val="204EBF5B"/>
    <w:rsid w:val="20752585"/>
    <w:rsid w:val="207D0C90"/>
    <w:rsid w:val="2153EF90"/>
    <w:rsid w:val="217C1A54"/>
    <w:rsid w:val="2183693E"/>
    <w:rsid w:val="21B602D7"/>
    <w:rsid w:val="21F62E21"/>
    <w:rsid w:val="221C9952"/>
    <w:rsid w:val="228DFCD7"/>
    <w:rsid w:val="237C6D64"/>
    <w:rsid w:val="240E7D8A"/>
    <w:rsid w:val="250BCE9B"/>
    <w:rsid w:val="254BF8E1"/>
    <w:rsid w:val="2580F0DF"/>
    <w:rsid w:val="25828127"/>
    <w:rsid w:val="25AD0586"/>
    <w:rsid w:val="25BC2EC8"/>
    <w:rsid w:val="26A033E8"/>
    <w:rsid w:val="26DE7183"/>
    <w:rsid w:val="26FF9C03"/>
    <w:rsid w:val="271425D9"/>
    <w:rsid w:val="27289276"/>
    <w:rsid w:val="272BEC75"/>
    <w:rsid w:val="27427F0E"/>
    <w:rsid w:val="275DB3E3"/>
    <w:rsid w:val="27AA4C74"/>
    <w:rsid w:val="2829B014"/>
    <w:rsid w:val="283E1BF8"/>
    <w:rsid w:val="286A1330"/>
    <w:rsid w:val="29429AEC"/>
    <w:rsid w:val="295F20B5"/>
    <w:rsid w:val="298EC8DA"/>
    <w:rsid w:val="29BE4250"/>
    <w:rsid w:val="2A0B7A3B"/>
    <w:rsid w:val="2A15E1A8"/>
    <w:rsid w:val="2A26BF46"/>
    <w:rsid w:val="2ADC3C7C"/>
    <w:rsid w:val="2AFD8252"/>
    <w:rsid w:val="2B3947E2"/>
    <w:rsid w:val="2B6A492B"/>
    <w:rsid w:val="2BA1E83F"/>
    <w:rsid w:val="2BDA8A37"/>
    <w:rsid w:val="2BDDAC25"/>
    <w:rsid w:val="2BE68FFE"/>
    <w:rsid w:val="2BFD5F4C"/>
    <w:rsid w:val="2C16249B"/>
    <w:rsid w:val="2C803485"/>
    <w:rsid w:val="2CF7143F"/>
    <w:rsid w:val="2D5A8E61"/>
    <w:rsid w:val="2D6D9F3D"/>
    <w:rsid w:val="2DBADD08"/>
    <w:rsid w:val="2DC0D5A3"/>
    <w:rsid w:val="2DD8AA88"/>
    <w:rsid w:val="2DFF4192"/>
    <w:rsid w:val="2E4E27E2"/>
    <w:rsid w:val="2EAE723D"/>
    <w:rsid w:val="2EB173F0"/>
    <w:rsid w:val="2EF393BD"/>
    <w:rsid w:val="2F09116A"/>
    <w:rsid w:val="2F7D2630"/>
    <w:rsid w:val="2FCA6D76"/>
    <w:rsid w:val="3037EBB0"/>
    <w:rsid w:val="307C7F63"/>
    <w:rsid w:val="30A512BB"/>
    <w:rsid w:val="30FC83D1"/>
    <w:rsid w:val="31140006"/>
    <w:rsid w:val="31183E64"/>
    <w:rsid w:val="31F81D75"/>
    <w:rsid w:val="32EE214D"/>
    <w:rsid w:val="33037367"/>
    <w:rsid w:val="33CB6CDB"/>
    <w:rsid w:val="33EF37A7"/>
    <w:rsid w:val="3428CF50"/>
    <w:rsid w:val="342A604F"/>
    <w:rsid w:val="3476922E"/>
    <w:rsid w:val="350C90D3"/>
    <w:rsid w:val="355A558A"/>
    <w:rsid w:val="35848E6B"/>
    <w:rsid w:val="35ACB647"/>
    <w:rsid w:val="35DC1314"/>
    <w:rsid w:val="35E07F92"/>
    <w:rsid w:val="366913D8"/>
    <w:rsid w:val="36BE0E94"/>
    <w:rsid w:val="36DF40C3"/>
    <w:rsid w:val="371906A3"/>
    <w:rsid w:val="3754E8FF"/>
    <w:rsid w:val="37766FB2"/>
    <w:rsid w:val="37805824"/>
    <w:rsid w:val="37EDAEAD"/>
    <w:rsid w:val="3803BC42"/>
    <w:rsid w:val="380C0776"/>
    <w:rsid w:val="3819DA2B"/>
    <w:rsid w:val="38354675"/>
    <w:rsid w:val="38689649"/>
    <w:rsid w:val="3873104B"/>
    <w:rsid w:val="3888AAF9"/>
    <w:rsid w:val="38A38E7B"/>
    <w:rsid w:val="38BC2F2D"/>
    <w:rsid w:val="38C31579"/>
    <w:rsid w:val="38D6A2F1"/>
    <w:rsid w:val="390312C2"/>
    <w:rsid w:val="3944B9A9"/>
    <w:rsid w:val="39521EE9"/>
    <w:rsid w:val="396D30D8"/>
    <w:rsid w:val="3996C9C3"/>
    <w:rsid w:val="399DB299"/>
    <w:rsid w:val="39B8FA58"/>
    <w:rsid w:val="39D170C2"/>
    <w:rsid w:val="39E35337"/>
    <w:rsid w:val="3A021ABF"/>
    <w:rsid w:val="3A2AD3A7"/>
    <w:rsid w:val="3A826CFA"/>
    <w:rsid w:val="3AAE496D"/>
    <w:rsid w:val="3AEBD843"/>
    <w:rsid w:val="3AFEB2E2"/>
    <w:rsid w:val="3B47CF40"/>
    <w:rsid w:val="3BA290D2"/>
    <w:rsid w:val="3BB020E2"/>
    <w:rsid w:val="3BF32CE9"/>
    <w:rsid w:val="3C2CF029"/>
    <w:rsid w:val="3C4F5512"/>
    <w:rsid w:val="3C7A69A1"/>
    <w:rsid w:val="3C7B0D25"/>
    <w:rsid w:val="3CC89276"/>
    <w:rsid w:val="3CF2A24D"/>
    <w:rsid w:val="3D48A23F"/>
    <w:rsid w:val="3D568B21"/>
    <w:rsid w:val="3D5CDA87"/>
    <w:rsid w:val="3D68CEFF"/>
    <w:rsid w:val="3DC0945C"/>
    <w:rsid w:val="3DE8BAC0"/>
    <w:rsid w:val="3E048F2C"/>
    <w:rsid w:val="3E254DAB"/>
    <w:rsid w:val="3E39F0D9"/>
    <w:rsid w:val="3ECDFBB7"/>
    <w:rsid w:val="3FD5E697"/>
    <w:rsid w:val="3FEDE177"/>
    <w:rsid w:val="401B70BE"/>
    <w:rsid w:val="40815317"/>
    <w:rsid w:val="416315AE"/>
    <w:rsid w:val="41A39465"/>
    <w:rsid w:val="41A8C93F"/>
    <w:rsid w:val="41ADF18E"/>
    <w:rsid w:val="4221B1BD"/>
    <w:rsid w:val="42457D11"/>
    <w:rsid w:val="42779A27"/>
    <w:rsid w:val="42D0BBB3"/>
    <w:rsid w:val="42D9669A"/>
    <w:rsid w:val="430F2560"/>
    <w:rsid w:val="43C78488"/>
    <w:rsid w:val="43CCFE03"/>
    <w:rsid w:val="4448D7D1"/>
    <w:rsid w:val="44A8329D"/>
    <w:rsid w:val="44BD5518"/>
    <w:rsid w:val="4517FBFE"/>
    <w:rsid w:val="45535071"/>
    <w:rsid w:val="4650A689"/>
    <w:rsid w:val="4658F08D"/>
    <w:rsid w:val="46592579"/>
    <w:rsid w:val="465C246E"/>
    <w:rsid w:val="4681CD5C"/>
    <w:rsid w:val="46881CD3"/>
    <w:rsid w:val="468FB55B"/>
    <w:rsid w:val="46D52DBE"/>
    <w:rsid w:val="47049EC5"/>
    <w:rsid w:val="4713E77D"/>
    <w:rsid w:val="47400BF6"/>
    <w:rsid w:val="476BDB76"/>
    <w:rsid w:val="47F7F4CF"/>
    <w:rsid w:val="484AFADD"/>
    <w:rsid w:val="4877CB13"/>
    <w:rsid w:val="48B738E4"/>
    <w:rsid w:val="49234701"/>
    <w:rsid w:val="4990C63B"/>
    <w:rsid w:val="4A139B74"/>
    <w:rsid w:val="4A1F968C"/>
    <w:rsid w:val="4A3C3F87"/>
    <w:rsid w:val="4A7EE2B3"/>
    <w:rsid w:val="4B12C513"/>
    <w:rsid w:val="4B2C969C"/>
    <w:rsid w:val="4B9779F2"/>
    <w:rsid w:val="4BD16F73"/>
    <w:rsid w:val="4C2ADB0B"/>
    <w:rsid w:val="4C4D2BC8"/>
    <w:rsid w:val="4EAA88C0"/>
    <w:rsid w:val="4EDADA1D"/>
    <w:rsid w:val="4F50DEAC"/>
    <w:rsid w:val="4F6E3F35"/>
    <w:rsid w:val="4F863D6C"/>
    <w:rsid w:val="4F8DC07D"/>
    <w:rsid w:val="50972EC1"/>
    <w:rsid w:val="50ECAA50"/>
    <w:rsid w:val="512FA52B"/>
    <w:rsid w:val="517D6C95"/>
    <w:rsid w:val="518D3E89"/>
    <w:rsid w:val="519ED715"/>
    <w:rsid w:val="51E534D8"/>
    <w:rsid w:val="524AB345"/>
    <w:rsid w:val="529FDEDE"/>
    <w:rsid w:val="52B3F2A2"/>
    <w:rsid w:val="53261A5C"/>
    <w:rsid w:val="53359AE4"/>
    <w:rsid w:val="533AA776"/>
    <w:rsid w:val="533B1F96"/>
    <w:rsid w:val="533BC47F"/>
    <w:rsid w:val="53541F1B"/>
    <w:rsid w:val="537184A9"/>
    <w:rsid w:val="537AA42D"/>
    <w:rsid w:val="53888DA3"/>
    <w:rsid w:val="53A579F9"/>
    <w:rsid w:val="54763487"/>
    <w:rsid w:val="54D16B45"/>
    <w:rsid w:val="55617FE5"/>
    <w:rsid w:val="55A0A1DF"/>
    <w:rsid w:val="55B24978"/>
    <w:rsid w:val="55C4DE0E"/>
    <w:rsid w:val="55C95A6B"/>
    <w:rsid w:val="55F5A331"/>
    <w:rsid w:val="5621EAC8"/>
    <w:rsid w:val="568857FC"/>
    <w:rsid w:val="56E6F0FE"/>
    <w:rsid w:val="56F86CB7"/>
    <w:rsid w:val="573C7240"/>
    <w:rsid w:val="5745BBA2"/>
    <w:rsid w:val="57582F66"/>
    <w:rsid w:val="577860D2"/>
    <w:rsid w:val="57DD9D5C"/>
    <w:rsid w:val="581AF8C8"/>
    <w:rsid w:val="5875D21A"/>
    <w:rsid w:val="5881A7E8"/>
    <w:rsid w:val="58A984CC"/>
    <w:rsid w:val="58BAE6DA"/>
    <w:rsid w:val="59383DA9"/>
    <w:rsid w:val="59B2B1F4"/>
    <w:rsid w:val="59DC3EC7"/>
    <w:rsid w:val="59EF9D00"/>
    <w:rsid w:val="5A08E46E"/>
    <w:rsid w:val="5B59486C"/>
    <w:rsid w:val="5B602D1F"/>
    <w:rsid w:val="5C09579E"/>
    <w:rsid w:val="5C642152"/>
    <w:rsid w:val="5CADCF6B"/>
    <w:rsid w:val="5CCC003D"/>
    <w:rsid w:val="5CF38CC1"/>
    <w:rsid w:val="5D2E73BD"/>
    <w:rsid w:val="5DA23D7A"/>
    <w:rsid w:val="5DF61FF7"/>
    <w:rsid w:val="5E499FCC"/>
    <w:rsid w:val="5EEC6F8A"/>
    <w:rsid w:val="5F6E1E5F"/>
    <w:rsid w:val="5FB6EE82"/>
    <w:rsid w:val="60C17E83"/>
    <w:rsid w:val="60C2BBE7"/>
    <w:rsid w:val="60C9D96F"/>
    <w:rsid w:val="60DCC8C1"/>
    <w:rsid w:val="6105BEF4"/>
    <w:rsid w:val="6114C524"/>
    <w:rsid w:val="61369693"/>
    <w:rsid w:val="61390BA9"/>
    <w:rsid w:val="6196C5F0"/>
    <w:rsid w:val="6197584E"/>
    <w:rsid w:val="619C3F6B"/>
    <w:rsid w:val="61BCE865"/>
    <w:rsid w:val="61DC9B8C"/>
    <w:rsid w:val="61EDDC71"/>
    <w:rsid w:val="61EE8BB2"/>
    <w:rsid w:val="625509AA"/>
    <w:rsid w:val="62F1A196"/>
    <w:rsid w:val="638AE2D5"/>
    <w:rsid w:val="63914647"/>
    <w:rsid w:val="63969E57"/>
    <w:rsid w:val="63F5384E"/>
    <w:rsid w:val="64D59B02"/>
    <w:rsid w:val="64FE6230"/>
    <w:rsid w:val="650E00CC"/>
    <w:rsid w:val="650F3397"/>
    <w:rsid w:val="65C43742"/>
    <w:rsid w:val="65C9B33B"/>
    <w:rsid w:val="65EC747A"/>
    <w:rsid w:val="660A68D4"/>
    <w:rsid w:val="660C289C"/>
    <w:rsid w:val="66A9D12D"/>
    <w:rsid w:val="66F39C34"/>
    <w:rsid w:val="6767271E"/>
    <w:rsid w:val="67C174E4"/>
    <w:rsid w:val="67C97256"/>
    <w:rsid w:val="67E452D1"/>
    <w:rsid w:val="67ED995D"/>
    <w:rsid w:val="682442B6"/>
    <w:rsid w:val="687AA15A"/>
    <w:rsid w:val="69055E34"/>
    <w:rsid w:val="6914F4F2"/>
    <w:rsid w:val="696611EE"/>
    <w:rsid w:val="69A90C25"/>
    <w:rsid w:val="69AE6455"/>
    <w:rsid w:val="6A90FD88"/>
    <w:rsid w:val="6AA523AC"/>
    <w:rsid w:val="6AC29DF4"/>
    <w:rsid w:val="6AF539FB"/>
    <w:rsid w:val="6B2909C0"/>
    <w:rsid w:val="6B55C56A"/>
    <w:rsid w:val="6B64F894"/>
    <w:rsid w:val="6B9A306A"/>
    <w:rsid w:val="6BBD29C4"/>
    <w:rsid w:val="6C969553"/>
    <w:rsid w:val="6CBFD639"/>
    <w:rsid w:val="6CD8E1BE"/>
    <w:rsid w:val="6D0362D1"/>
    <w:rsid w:val="6D040330"/>
    <w:rsid w:val="6D0493D6"/>
    <w:rsid w:val="6D1DA53D"/>
    <w:rsid w:val="6D2EBA25"/>
    <w:rsid w:val="6DA6CA35"/>
    <w:rsid w:val="6DB0F4AB"/>
    <w:rsid w:val="6DD7B6AF"/>
    <w:rsid w:val="6DF09226"/>
    <w:rsid w:val="6E431F09"/>
    <w:rsid w:val="6E60CE42"/>
    <w:rsid w:val="6EB51741"/>
    <w:rsid w:val="6EDA414C"/>
    <w:rsid w:val="6EEDC040"/>
    <w:rsid w:val="6F05EFDE"/>
    <w:rsid w:val="6F0BB88A"/>
    <w:rsid w:val="701E805A"/>
    <w:rsid w:val="7035B955"/>
    <w:rsid w:val="703F804D"/>
    <w:rsid w:val="705D4C24"/>
    <w:rsid w:val="705E4B7C"/>
    <w:rsid w:val="71472040"/>
    <w:rsid w:val="71F57B1F"/>
    <w:rsid w:val="7251A3F8"/>
    <w:rsid w:val="7264DF62"/>
    <w:rsid w:val="726B367F"/>
    <w:rsid w:val="72C9A541"/>
    <w:rsid w:val="72DF674F"/>
    <w:rsid w:val="72E318AB"/>
    <w:rsid w:val="72E39FCB"/>
    <w:rsid w:val="72EF3E6C"/>
    <w:rsid w:val="730F89CA"/>
    <w:rsid w:val="7343A3F9"/>
    <w:rsid w:val="73639971"/>
    <w:rsid w:val="73AE7BBD"/>
    <w:rsid w:val="743E4DE7"/>
    <w:rsid w:val="743E7F4B"/>
    <w:rsid w:val="747F702C"/>
    <w:rsid w:val="75492EA5"/>
    <w:rsid w:val="756ACDB5"/>
    <w:rsid w:val="75A132A0"/>
    <w:rsid w:val="75B5C52E"/>
    <w:rsid w:val="75EB9BF1"/>
    <w:rsid w:val="761B408D"/>
    <w:rsid w:val="76599EEB"/>
    <w:rsid w:val="765C66F7"/>
    <w:rsid w:val="76DF02E4"/>
    <w:rsid w:val="7703D62B"/>
    <w:rsid w:val="7712414B"/>
    <w:rsid w:val="7741454F"/>
    <w:rsid w:val="77600DD5"/>
    <w:rsid w:val="778117E8"/>
    <w:rsid w:val="7785A51B"/>
    <w:rsid w:val="77D2EF06"/>
    <w:rsid w:val="77E63BAE"/>
    <w:rsid w:val="793244D9"/>
    <w:rsid w:val="79813C2E"/>
    <w:rsid w:val="79C9B68A"/>
    <w:rsid w:val="79F45BF6"/>
    <w:rsid w:val="7A3CE082"/>
    <w:rsid w:val="7A6699AD"/>
    <w:rsid w:val="7A6DC70C"/>
    <w:rsid w:val="7A9EDC47"/>
    <w:rsid w:val="7AE58456"/>
    <w:rsid w:val="7B215A45"/>
    <w:rsid w:val="7B7C2E28"/>
    <w:rsid w:val="7B9DB085"/>
    <w:rsid w:val="7C3583C0"/>
    <w:rsid w:val="7C54890B"/>
    <w:rsid w:val="7C91A916"/>
    <w:rsid w:val="7CA3971F"/>
    <w:rsid w:val="7CE6816A"/>
    <w:rsid w:val="7D7157A6"/>
    <w:rsid w:val="7D8B452A"/>
    <w:rsid w:val="7DB8DA24"/>
    <w:rsid w:val="7E0C2DF6"/>
    <w:rsid w:val="7E305E3B"/>
    <w:rsid w:val="7E541823"/>
    <w:rsid w:val="7E68CDC0"/>
    <w:rsid w:val="7E7E752F"/>
    <w:rsid w:val="7E98517B"/>
    <w:rsid w:val="7F0D41C3"/>
    <w:rsid w:val="7F3BE6CF"/>
    <w:rsid w:val="7F430C40"/>
    <w:rsid w:val="7F52364A"/>
    <w:rsid w:val="7F71F4E2"/>
    <w:rsid w:val="7F751437"/>
    <w:rsid w:val="7FA12B77"/>
    <w:rsid w:val="7FB80D54"/>
    <w:rsid w:val="7FCA0F5E"/>
    <w:rsid w:val="7FE2FEB4"/>
    <w:rsid w:val="7FF2D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339123E5-1CFF-4838-9B60-97870695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A76"/>
    <w:pPr>
      <w:tabs>
        <w:tab w:val="left" w:pos="567"/>
        <w:tab w:val="left" w:pos="1134"/>
        <w:tab w:val="left" w:pos="1701"/>
        <w:tab w:val="left" w:pos="2268"/>
        <w:tab w:val="left" w:pos="2835"/>
      </w:tabs>
      <w:spacing w:before="120" w:after="120"/>
    </w:pPr>
    <w:rPr>
      <w:rFonts w:ascii="Calibri" w:hAnsi="Calibri"/>
      <w:sz w:val="24"/>
      <w:szCs w:val="24"/>
      <w:lang w:val="en-GB" w:eastAsia="en-US"/>
    </w:rPr>
  </w:style>
  <w:style w:type="paragraph" w:styleId="Heading1">
    <w:name w:val="heading 1"/>
    <w:basedOn w:val="Normal"/>
    <w:next w:val="Normal"/>
    <w:uiPriority w:val="1"/>
    <w:qFormat/>
    <w:rsid w:val="27427F0E"/>
    <w:pPr>
      <w:keepNext/>
      <w:keepLines/>
      <w:spacing w:before="480"/>
      <w:ind w:left="567" w:hanging="567"/>
      <w:outlineLvl w:val="0"/>
    </w:pPr>
    <w:rPr>
      <w:b/>
      <w:bCs/>
      <w:sz w:val="28"/>
      <w:szCs w:val="28"/>
    </w:rPr>
  </w:style>
  <w:style w:type="paragraph" w:styleId="Heading2">
    <w:name w:val="heading 2"/>
    <w:basedOn w:val="Heading1"/>
    <w:next w:val="Normal"/>
    <w:uiPriority w:val="1"/>
    <w:qFormat/>
    <w:rsid w:val="27427F0E"/>
    <w:pPr>
      <w:spacing w:before="320"/>
      <w:outlineLvl w:val="1"/>
    </w:pPr>
    <w:rPr>
      <w:sz w:val="24"/>
      <w:szCs w:val="24"/>
    </w:rPr>
  </w:style>
  <w:style w:type="paragraph" w:styleId="Heading3">
    <w:name w:val="heading 3"/>
    <w:basedOn w:val="Heading1"/>
    <w:next w:val="Normal"/>
    <w:uiPriority w:val="1"/>
    <w:qFormat/>
    <w:rsid w:val="27427F0E"/>
    <w:pPr>
      <w:spacing w:before="200"/>
      <w:outlineLvl w:val="2"/>
    </w:pPr>
    <w:rPr>
      <w:sz w:val="24"/>
      <w:szCs w:val="24"/>
    </w:rPr>
  </w:style>
  <w:style w:type="paragraph" w:styleId="Heading4">
    <w:name w:val="heading 4"/>
    <w:basedOn w:val="Heading3"/>
    <w:next w:val="Normal"/>
    <w:uiPriority w:val="1"/>
    <w:qFormat/>
    <w:rsid w:val="27427F0E"/>
    <w:pPr>
      <w:ind w:left="1134" w:hanging="1134"/>
      <w:outlineLvl w:val="3"/>
    </w:pPr>
  </w:style>
  <w:style w:type="paragraph" w:styleId="Heading5">
    <w:name w:val="heading 5"/>
    <w:basedOn w:val="Heading4"/>
    <w:next w:val="Normal"/>
    <w:uiPriority w:val="1"/>
    <w:qFormat/>
    <w:rsid w:val="27427F0E"/>
    <w:pPr>
      <w:outlineLvl w:val="4"/>
    </w:pPr>
  </w:style>
  <w:style w:type="paragraph" w:styleId="Heading6">
    <w:name w:val="heading 6"/>
    <w:basedOn w:val="Heading4"/>
    <w:next w:val="Normal"/>
    <w:uiPriority w:val="1"/>
    <w:qFormat/>
    <w:rsid w:val="27427F0E"/>
    <w:pPr>
      <w:outlineLvl w:val="5"/>
    </w:pPr>
  </w:style>
  <w:style w:type="paragraph" w:styleId="Heading7">
    <w:name w:val="heading 7"/>
    <w:basedOn w:val="Heading4"/>
    <w:next w:val="Normal"/>
    <w:uiPriority w:val="1"/>
    <w:qFormat/>
    <w:rsid w:val="27427F0E"/>
    <w:pPr>
      <w:ind w:left="1701" w:hanging="1701"/>
      <w:outlineLvl w:val="6"/>
    </w:pPr>
  </w:style>
  <w:style w:type="paragraph" w:styleId="Heading8">
    <w:name w:val="heading 8"/>
    <w:basedOn w:val="Heading4"/>
    <w:next w:val="Normal"/>
    <w:uiPriority w:val="1"/>
    <w:qFormat/>
    <w:rsid w:val="27427F0E"/>
    <w:pPr>
      <w:ind w:left="1701" w:hanging="1701"/>
      <w:outlineLvl w:val="7"/>
    </w:pPr>
  </w:style>
  <w:style w:type="paragraph" w:styleId="Heading9">
    <w:name w:val="heading 9"/>
    <w:basedOn w:val="Heading4"/>
    <w:next w:val="Normal"/>
    <w:uiPriority w:val="1"/>
    <w:qFormat/>
    <w:rsid w:val="27427F0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4">
    <w:name w:val="toc 4"/>
    <w:basedOn w:val="Normal"/>
    <w:next w:val="Normal"/>
    <w:uiPriority w:val="1"/>
    <w:rsid w:val="27427F0E"/>
    <w:pPr>
      <w:tabs>
        <w:tab w:val="clear" w:pos="567"/>
        <w:tab w:val="clear" w:pos="1134"/>
        <w:tab w:val="clear" w:pos="1701"/>
        <w:tab w:val="clear" w:pos="2268"/>
        <w:tab w:val="clear" w:pos="2835"/>
        <w:tab w:val="left" w:pos="964"/>
        <w:tab w:val="left" w:pos="8789"/>
        <w:tab w:val="right" w:pos="9639"/>
        <w:tab w:val="left" w:pos="567"/>
        <w:tab w:val="left" w:pos="1134"/>
        <w:tab w:val="left" w:pos="1701"/>
        <w:tab w:val="left" w:pos="2268"/>
        <w:tab w:val="left" w:pos="2835"/>
      </w:tabs>
      <w:ind w:left="964" w:hanging="964"/>
    </w:pPr>
  </w:style>
  <w:style w:type="paragraph" w:styleId="TOC3">
    <w:name w:val="toc 3"/>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2">
    <w:name w:val="toc 2"/>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1">
    <w:name w:val="toc 1"/>
    <w:basedOn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spacing w:before="240"/>
      <w:ind w:left="964" w:hanging="964"/>
    </w:pPr>
  </w:style>
  <w:style w:type="paragraph" w:styleId="TOC7">
    <w:name w:val="toc 7"/>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6">
    <w:name w:val="toc 6"/>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5">
    <w:name w:val="toc 5"/>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Index7">
    <w:name w:val="index 7"/>
    <w:basedOn w:val="Normal"/>
    <w:next w:val="Normal"/>
    <w:uiPriority w:val="1"/>
    <w:rsid w:val="27427F0E"/>
    <w:pPr>
      <w:ind w:left="1698"/>
    </w:pPr>
  </w:style>
  <w:style w:type="paragraph" w:styleId="Index6">
    <w:name w:val="index 6"/>
    <w:basedOn w:val="Normal"/>
    <w:next w:val="Normal"/>
    <w:uiPriority w:val="1"/>
    <w:rsid w:val="27427F0E"/>
    <w:pPr>
      <w:ind w:left="1415"/>
    </w:pPr>
  </w:style>
  <w:style w:type="paragraph" w:styleId="Index5">
    <w:name w:val="index 5"/>
    <w:basedOn w:val="Normal"/>
    <w:next w:val="Normal"/>
    <w:uiPriority w:val="1"/>
    <w:rsid w:val="27427F0E"/>
    <w:pPr>
      <w:ind w:left="1132"/>
    </w:pPr>
  </w:style>
  <w:style w:type="paragraph" w:styleId="Index4">
    <w:name w:val="index 4"/>
    <w:basedOn w:val="Normal"/>
    <w:next w:val="Normal"/>
    <w:uiPriority w:val="1"/>
    <w:rsid w:val="27427F0E"/>
    <w:pPr>
      <w:ind w:left="849"/>
    </w:pPr>
  </w:style>
  <w:style w:type="paragraph" w:styleId="Index3">
    <w:name w:val="index 3"/>
    <w:basedOn w:val="Normal"/>
    <w:next w:val="Normal"/>
    <w:uiPriority w:val="1"/>
    <w:rsid w:val="27427F0E"/>
    <w:pPr>
      <w:ind w:left="566"/>
    </w:pPr>
  </w:style>
  <w:style w:type="paragraph" w:styleId="Index2">
    <w:name w:val="index 2"/>
    <w:basedOn w:val="Normal"/>
    <w:next w:val="Normal"/>
    <w:uiPriority w:val="1"/>
    <w:rsid w:val="27427F0E"/>
    <w:pPr>
      <w:ind w:left="283"/>
    </w:pPr>
  </w:style>
  <w:style w:type="paragraph" w:styleId="Index1">
    <w:name w:val="index 1"/>
    <w:basedOn w:val="Normal"/>
    <w:next w:val="Normal"/>
    <w:uiPriority w:val="1"/>
    <w:rsid w:val="27427F0E"/>
  </w:style>
  <w:style w:type="character" w:styleId="LineNumber">
    <w:name w:val="line number"/>
    <w:basedOn w:val="DefaultParagraphFont"/>
    <w:rsid w:val="004D1851"/>
  </w:style>
  <w:style w:type="paragraph" w:styleId="IndexHeading">
    <w:name w:val="index heading"/>
    <w:basedOn w:val="Normal"/>
    <w:next w:val="Index1"/>
    <w:uiPriority w:val="1"/>
    <w:rsid w:val="27427F0E"/>
  </w:style>
  <w:style w:type="paragraph" w:styleId="Footer">
    <w:name w:val="footer"/>
    <w:basedOn w:val="Normal"/>
    <w:uiPriority w:val="1"/>
    <w:rsid w:val="27427F0E"/>
    <w:pPr>
      <w:tabs>
        <w:tab w:val="clear" w:pos="567"/>
        <w:tab w:val="clear" w:pos="1134"/>
        <w:tab w:val="clear" w:pos="1701"/>
        <w:tab w:val="clear" w:pos="2268"/>
        <w:tab w:val="clear" w:pos="2835"/>
        <w:tab w:val="left" w:pos="5954"/>
        <w:tab w:val="right" w:pos="9639"/>
        <w:tab w:val="left" w:pos="567"/>
        <w:tab w:val="left" w:pos="1134"/>
        <w:tab w:val="left" w:pos="1701"/>
        <w:tab w:val="left" w:pos="2268"/>
        <w:tab w:val="left" w:pos="2835"/>
      </w:tabs>
      <w:spacing w:before="0"/>
    </w:pPr>
    <w:rPr>
      <w:caps/>
      <w:noProof/>
      <w:sz w:val="16"/>
      <w:szCs w:val="16"/>
    </w:rPr>
  </w:style>
  <w:style w:type="paragraph" w:styleId="Header">
    <w:name w:val="header"/>
    <w:basedOn w:val="Normal"/>
    <w:link w:val="HeaderChar"/>
    <w:uiPriority w:val="99"/>
    <w:rsid w:val="27427F0E"/>
    <w:pPr>
      <w:spacing w:before="0"/>
      <w:jc w:val="center"/>
    </w:pPr>
    <w:rPr>
      <w:color w:val="7F7F7F" w:themeColor="text1" w:themeTint="80"/>
      <w:sz w:val="18"/>
      <w:szCs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uiPriority w:val="1"/>
    <w:rsid w:val="27427F0E"/>
    <w:pPr>
      <w:keepLines/>
      <w:tabs>
        <w:tab w:val="left" w:pos="256"/>
      </w:tabs>
      <w:ind w:left="256" w:hanging="256"/>
    </w:pPr>
  </w:style>
  <w:style w:type="paragraph" w:styleId="NormalIndent">
    <w:name w:val="Normal Indent"/>
    <w:basedOn w:val="Normal"/>
    <w:uiPriority w:val="1"/>
    <w:rsid w:val="27427F0E"/>
    <w:pPr>
      <w:ind w:left="567"/>
    </w:pPr>
  </w:style>
  <w:style w:type="paragraph" w:customStyle="1" w:styleId="enumlev1">
    <w:name w:val="enumlev1"/>
    <w:basedOn w:val="Normal"/>
    <w:uiPriority w:val="1"/>
    <w:rsid w:val="27427F0E"/>
    <w:pPr>
      <w:spacing w:before="86"/>
      <w:ind w:left="567" w:hanging="567"/>
    </w:pPr>
  </w:style>
  <w:style w:type="paragraph" w:customStyle="1" w:styleId="enumlev2">
    <w:name w:val="enumlev2"/>
    <w:basedOn w:val="enumlev1"/>
    <w:uiPriority w:val="1"/>
    <w:rsid w:val="27427F0E"/>
    <w:pPr>
      <w:ind w:left="1134"/>
    </w:pPr>
  </w:style>
  <w:style w:type="paragraph" w:customStyle="1" w:styleId="enumlev3">
    <w:name w:val="enumlev3"/>
    <w:basedOn w:val="enumlev2"/>
    <w:uiPriority w:val="1"/>
    <w:rsid w:val="27427F0E"/>
    <w:pPr>
      <w:ind w:left="1701"/>
    </w:pPr>
  </w:style>
  <w:style w:type="paragraph" w:customStyle="1" w:styleId="Normalaftertitle">
    <w:name w:val="Normal after title"/>
    <w:basedOn w:val="Normal"/>
    <w:next w:val="Normal"/>
    <w:uiPriority w:val="1"/>
    <w:rsid w:val="27427F0E"/>
    <w:pPr>
      <w:spacing w:before="240"/>
    </w:pPr>
  </w:style>
  <w:style w:type="character" w:customStyle="1" w:styleId="HeaderChar">
    <w:name w:val="Header Char"/>
    <w:basedOn w:val="DefaultParagraphFont"/>
    <w:link w:val="Header"/>
    <w:uiPriority w:val="99"/>
    <w:rsid w:val="27427F0E"/>
    <w:rPr>
      <w:rFonts w:ascii="Calibri" w:hAnsi="Calibri"/>
      <w:color w:val="7F7F7F" w:themeColor="text1" w:themeTint="80"/>
      <w:sz w:val="18"/>
      <w:szCs w:val="18"/>
      <w:lang w:val="en-GB" w:eastAsia="en-US"/>
    </w:rPr>
  </w:style>
  <w:style w:type="paragraph" w:customStyle="1" w:styleId="Head">
    <w:name w:val="Head"/>
    <w:basedOn w:val="Normal"/>
    <w:uiPriority w:val="1"/>
    <w:rsid w:val="27427F0E"/>
    <w:pPr>
      <w:tabs>
        <w:tab w:val="left" w:pos="6663"/>
        <w:tab w:val="left" w:pos="567"/>
        <w:tab w:val="left" w:pos="1134"/>
        <w:tab w:val="left" w:pos="1701"/>
        <w:tab w:val="left" w:pos="2268"/>
        <w:tab w:val="left" w:pos="2835"/>
      </w:tabs>
      <w:spacing w:before="0"/>
    </w:pPr>
  </w:style>
  <w:style w:type="paragraph" w:customStyle="1" w:styleId="toc0">
    <w:name w:val="toc 0"/>
    <w:basedOn w:val="Normal"/>
    <w:next w:val="TOC1"/>
    <w:uiPriority w:val="1"/>
    <w:rsid w:val="27427F0E"/>
    <w:pPr>
      <w:tabs>
        <w:tab w:val="clear" w:pos="567"/>
        <w:tab w:val="clear" w:pos="1134"/>
        <w:tab w:val="clear" w:pos="1701"/>
        <w:tab w:val="clear" w:pos="2268"/>
        <w:tab w:val="clear" w:pos="2835"/>
        <w:tab w:val="right" w:pos="9781"/>
        <w:tab w:val="left" w:pos="567"/>
        <w:tab w:val="left" w:pos="1134"/>
        <w:tab w:val="left" w:pos="1701"/>
        <w:tab w:val="left" w:pos="2268"/>
        <w:tab w:val="left" w:pos="2835"/>
      </w:tabs>
    </w:pPr>
    <w:rPr>
      <w:b/>
      <w:bCs/>
    </w:rPr>
  </w:style>
  <w:style w:type="paragraph" w:styleId="List">
    <w:name w:val="List"/>
    <w:basedOn w:val="Normal"/>
    <w:uiPriority w:val="1"/>
    <w:rsid w:val="27427F0E"/>
    <w:pPr>
      <w:tabs>
        <w:tab w:val="left" w:pos="2127"/>
        <w:tab w:val="left" w:pos="567"/>
        <w:tab w:val="left" w:pos="1134"/>
        <w:tab w:val="left" w:pos="1701"/>
      </w:tabs>
      <w:ind w:left="2127" w:hanging="2127"/>
    </w:pPr>
  </w:style>
  <w:style w:type="paragraph" w:customStyle="1" w:styleId="Part">
    <w:name w:val="Part"/>
    <w:basedOn w:val="Normal"/>
    <w:next w:val="Normal"/>
    <w:uiPriority w:val="1"/>
    <w:rsid w:val="27427F0E"/>
    <w:pPr>
      <w:spacing w:before="600"/>
      <w:jc w:val="center"/>
    </w:pPr>
    <w:rPr>
      <w:caps/>
      <w:sz w:val="28"/>
      <w:szCs w:val="28"/>
    </w:rPr>
  </w:style>
  <w:style w:type="paragraph" w:customStyle="1" w:styleId="Source">
    <w:name w:val="Source"/>
    <w:basedOn w:val="Normal"/>
    <w:next w:val="Title1"/>
    <w:uiPriority w:val="1"/>
    <w:rsid w:val="27427F0E"/>
    <w:pPr>
      <w:spacing w:before="840"/>
    </w:pPr>
    <w:rPr>
      <w:b/>
      <w:bCs/>
      <w:sz w:val="34"/>
      <w:szCs w:val="34"/>
    </w:rPr>
  </w:style>
  <w:style w:type="paragraph" w:customStyle="1" w:styleId="meeting">
    <w:name w:val="meeting"/>
    <w:basedOn w:val="Head"/>
    <w:next w:val="Head"/>
    <w:uiPriority w:val="1"/>
    <w:rsid w:val="27427F0E"/>
    <w:pPr>
      <w:tabs>
        <w:tab w:val="left" w:pos="7371"/>
        <w:tab w:val="left" w:pos="6663"/>
        <w:tab w:val="left" w:pos="567"/>
        <w:tab w:val="left" w:pos="1134"/>
        <w:tab w:val="left" w:pos="1701"/>
        <w:tab w:val="left" w:pos="2268"/>
        <w:tab w:val="left" w:pos="2835"/>
      </w:tabs>
      <w:spacing w:after="567"/>
    </w:pPr>
  </w:style>
  <w:style w:type="paragraph" w:customStyle="1" w:styleId="Subject">
    <w:name w:val="Subject"/>
    <w:basedOn w:val="Normal"/>
    <w:next w:val="Source"/>
    <w:uiPriority w:val="1"/>
    <w:rsid w:val="27427F0E"/>
    <w:pPr>
      <w:spacing w:before="0"/>
      <w:ind w:left="1134" w:hanging="1134"/>
    </w:pPr>
  </w:style>
  <w:style w:type="paragraph" w:customStyle="1" w:styleId="Object">
    <w:name w:val="Object"/>
    <w:basedOn w:val="Subject"/>
    <w:next w:val="Subject"/>
    <w:uiPriority w:val="1"/>
    <w:rsid w:val="27427F0E"/>
  </w:style>
  <w:style w:type="paragraph" w:customStyle="1" w:styleId="Data">
    <w:name w:val="Data"/>
    <w:basedOn w:val="Subject"/>
    <w:next w:val="Subject"/>
    <w:uiPriority w:val="1"/>
    <w:rsid w:val="27427F0E"/>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uiPriority w:val="1"/>
    <w:rsid w:val="27427F0E"/>
    <w:pPr>
      <w:tabs>
        <w:tab w:val="clear" w:pos="567"/>
        <w:tab w:val="left" w:pos="851"/>
        <w:tab w:val="left" w:pos="567"/>
      </w:tabs>
    </w:pPr>
  </w:style>
  <w:style w:type="paragraph" w:styleId="TOC9">
    <w:name w:val="toc 9"/>
    <w:basedOn w:val="TOC4"/>
    <w:uiPriority w:val="1"/>
    <w:rsid w:val="27427F0E"/>
  </w:style>
  <w:style w:type="paragraph" w:customStyle="1" w:styleId="Headingb">
    <w:name w:val="Heading_b"/>
    <w:basedOn w:val="Heading3"/>
    <w:next w:val="Normal"/>
    <w:uiPriority w:val="1"/>
    <w:rsid w:val="27427F0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uiPriority w:val="1"/>
    <w:rsid w:val="27427F0E"/>
    <w:pPr>
      <w:spacing w:before="240"/>
    </w:pPr>
    <w:rPr>
      <w:b w:val="0"/>
      <w:bCs w:val="0"/>
    </w:rPr>
  </w:style>
  <w:style w:type="paragraph" w:customStyle="1" w:styleId="Title2">
    <w:name w:val="Title 2"/>
    <w:basedOn w:val="Source"/>
    <w:next w:val="Title3"/>
    <w:uiPriority w:val="1"/>
    <w:rsid w:val="27427F0E"/>
    <w:pPr>
      <w:spacing w:before="240"/>
    </w:pPr>
    <w:rPr>
      <w:b w:val="0"/>
      <w:bCs w:val="0"/>
      <w:caps/>
    </w:rPr>
  </w:style>
  <w:style w:type="paragraph" w:customStyle="1" w:styleId="Title3">
    <w:name w:val="Title 3"/>
    <w:basedOn w:val="Title2"/>
    <w:next w:val="Normalaftertitle"/>
    <w:uiPriority w:val="1"/>
    <w:rsid w:val="27427F0E"/>
    <w:rPr>
      <w:caps w:val="0"/>
    </w:rPr>
  </w:style>
  <w:style w:type="paragraph" w:customStyle="1" w:styleId="Title4">
    <w:name w:val="Title 4"/>
    <w:basedOn w:val="Title3"/>
    <w:next w:val="Heading1"/>
    <w:uiPriority w:val="1"/>
    <w:rsid w:val="27427F0E"/>
    <w:rPr>
      <w:b/>
      <w:bCs/>
    </w:rPr>
  </w:style>
  <w:style w:type="paragraph" w:customStyle="1" w:styleId="dnum">
    <w:name w:val="dnum"/>
    <w:basedOn w:val="Normal"/>
    <w:uiPriority w:val="1"/>
    <w:rsid w:val="27427F0E"/>
    <w:pPr>
      <w:tabs>
        <w:tab w:val="left" w:pos="1871"/>
        <w:tab w:val="left" w:pos="567"/>
        <w:tab w:val="left" w:pos="1134"/>
        <w:tab w:val="left" w:pos="1701"/>
      </w:tabs>
    </w:pPr>
    <w:rPr>
      <w:b/>
      <w:bCs/>
    </w:rPr>
  </w:style>
  <w:style w:type="paragraph" w:customStyle="1" w:styleId="ddate">
    <w:name w:val="ddate"/>
    <w:basedOn w:val="Normal"/>
    <w:uiPriority w:val="1"/>
    <w:rsid w:val="27427F0E"/>
    <w:pPr>
      <w:tabs>
        <w:tab w:val="left" w:pos="1871"/>
        <w:tab w:val="left" w:pos="567"/>
        <w:tab w:val="left" w:pos="1134"/>
        <w:tab w:val="left" w:pos="1701"/>
      </w:tabs>
      <w:spacing w:before="0"/>
    </w:pPr>
    <w:rPr>
      <w:b/>
      <w:bCs/>
    </w:rPr>
  </w:style>
  <w:style w:type="paragraph" w:customStyle="1" w:styleId="dorlang">
    <w:name w:val="dorlang"/>
    <w:basedOn w:val="Normal"/>
    <w:uiPriority w:val="1"/>
    <w:rsid w:val="27427F0E"/>
    <w:pPr>
      <w:tabs>
        <w:tab w:val="left" w:pos="1871"/>
        <w:tab w:val="left" w:pos="567"/>
        <w:tab w:val="left" w:pos="1134"/>
        <w:tab w:val="left" w:pos="1701"/>
      </w:tabs>
      <w:spacing w:before="0"/>
    </w:pPr>
    <w:rPr>
      <w:b/>
      <w:bCs/>
    </w:rPr>
  </w:style>
  <w:style w:type="paragraph" w:customStyle="1" w:styleId="AnnexNo">
    <w:name w:val="Annex_No"/>
    <w:basedOn w:val="Normal"/>
    <w:next w:val="Annexref"/>
    <w:uiPriority w:val="1"/>
    <w:rsid w:val="27427F0E"/>
    <w:pPr>
      <w:spacing w:before="720"/>
      <w:jc w:val="center"/>
    </w:pPr>
    <w:rPr>
      <w:caps/>
      <w:sz w:val="28"/>
      <w:szCs w:val="28"/>
    </w:rPr>
  </w:style>
  <w:style w:type="paragraph" w:customStyle="1" w:styleId="Annextitle">
    <w:name w:val="Annex_title"/>
    <w:basedOn w:val="Normal"/>
    <w:next w:val="Normal"/>
    <w:uiPriority w:val="1"/>
    <w:rsid w:val="27427F0E"/>
    <w:pPr>
      <w:spacing w:before="240" w:after="240"/>
      <w:jc w:val="center"/>
    </w:pPr>
    <w:rPr>
      <w:b/>
      <w:bCs/>
      <w:sz w:val="28"/>
      <w:szCs w:val="28"/>
    </w:rPr>
  </w:style>
  <w:style w:type="paragraph" w:customStyle="1" w:styleId="Annexref">
    <w:name w:val="Annex_ref"/>
    <w:basedOn w:val="Normal"/>
    <w:next w:val="Annextitle"/>
    <w:uiPriority w:val="1"/>
    <w:rsid w:val="27427F0E"/>
    <w:pPr>
      <w:jc w:val="center"/>
    </w:pPr>
  </w:style>
  <w:style w:type="paragraph" w:customStyle="1" w:styleId="AppendixNo">
    <w:name w:val="Appendix_No"/>
    <w:basedOn w:val="AnnexNo"/>
    <w:next w:val="Appendixref"/>
    <w:uiPriority w:val="1"/>
    <w:rsid w:val="27427F0E"/>
  </w:style>
  <w:style w:type="paragraph" w:customStyle="1" w:styleId="Appendixtitle">
    <w:name w:val="Appendix_title"/>
    <w:basedOn w:val="Annextitle"/>
    <w:next w:val="Normal"/>
    <w:uiPriority w:val="1"/>
    <w:rsid w:val="27427F0E"/>
  </w:style>
  <w:style w:type="paragraph" w:customStyle="1" w:styleId="Appendixref">
    <w:name w:val="Appendix_ref"/>
    <w:basedOn w:val="Annexref"/>
    <w:next w:val="Appendixtitle"/>
    <w:uiPriority w:val="1"/>
    <w:rsid w:val="27427F0E"/>
  </w:style>
  <w:style w:type="paragraph" w:customStyle="1" w:styleId="Call">
    <w:name w:val="Call"/>
    <w:basedOn w:val="Normal"/>
    <w:next w:val="Normal"/>
    <w:uiPriority w:val="1"/>
    <w:rsid w:val="27427F0E"/>
    <w:pPr>
      <w:keepNext/>
      <w:keepLines/>
      <w:spacing w:before="160"/>
      <w:ind w:left="567"/>
    </w:pPr>
    <w:rPr>
      <w:i/>
      <w:iCs/>
    </w:rPr>
  </w:style>
  <w:style w:type="character" w:styleId="CommentReference">
    <w:name w:val="annotation reference"/>
    <w:basedOn w:val="DefaultParagraphFont"/>
    <w:uiPriority w:val="99"/>
    <w:semiHidden/>
    <w:unhideWhenUsed/>
    <w:rsid w:val="00A86B53"/>
    <w:rPr>
      <w:sz w:val="16"/>
      <w:szCs w:val="16"/>
    </w:rPr>
  </w:style>
  <w:style w:type="paragraph" w:customStyle="1" w:styleId="Figure">
    <w:name w:val="Figure"/>
    <w:basedOn w:val="Normal"/>
    <w:next w:val="Figuretitle"/>
    <w:uiPriority w:val="1"/>
    <w:rsid w:val="27427F0E"/>
    <w:pPr>
      <w:keepNext/>
      <w:keepLines/>
      <w:jc w:val="center"/>
    </w:pPr>
  </w:style>
  <w:style w:type="paragraph" w:customStyle="1" w:styleId="Figuretitle">
    <w:name w:val="Figure_title"/>
    <w:basedOn w:val="Tabletitle"/>
    <w:next w:val="Normalaftertitle"/>
    <w:uiPriority w:val="1"/>
    <w:rsid w:val="27427F0E"/>
    <w:pPr>
      <w:spacing w:before="240" w:after="480"/>
    </w:pPr>
  </w:style>
  <w:style w:type="paragraph" w:customStyle="1" w:styleId="Tabletitle">
    <w:name w:val="Table_title"/>
    <w:basedOn w:val="TableNo"/>
    <w:next w:val="Tabletext"/>
    <w:uiPriority w:val="1"/>
    <w:rsid w:val="27427F0E"/>
    <w:pPr>
      <w:tabs>
        <w:tab w:val="clear" w:pos="567"/>
        <w:tab w:val="clear" w:pos="1134"/>
        <w:tab w:val="clear" w:pos="1701"/>
        <w:tab w:val="clear" w:pos="2268"/>
        <w:tab w:val="clear" w:pos="2835"/>
        <w:tab w:val="left" w:pos="2948"/>
        <w:tab w:val="left" w:pos="4082"/>
        <w:tab w:val="left" w:pos="567"/>
        <w:tab w:val="left" w:pos="1134"/>
        <w:tab w:val="left" w:pos="1701"/>
        <w:tab w:val="left" w:pos="2268"/>
        <w:tab w:val="left" w:pos="2835"/>
      </w:tabs>
      <w:spacing w:before="0"/>
    </w:pPr>
    <w:rPr>
      <w:b/>
      <w:bCs/>
      <w:caps w:val="0"/>
    </w:rPr>
  </w:style>
  <w:style w:type="paragraph" w:customStyle="1" w:styleId="TableNo">
    <w:name w:val="Table_No"/>
    <w:basedOn w:val="Normal"/>
    <w:next w:val="Tabletitle"/>
    <w:uiPriority w:val="1"/>
    <w:rsid w:val="27427F0E"/>
    <w:pPr>
      <w:keepNext/>
      <w:spacing w:before="560"/>
      <w:jc w:val="center"/>
    </w:pPr>
    <w:rPr>
      <w:caps/>
    </w:rPr>
  </w:style>
  <w:style w:type="paragraph" w:customStyle="1" w:styleId="Tabletext">
    <w:name w:val="Table_text"/>
    <w:basedOn w:val="Normal"/>
    <w:uiPriority w:val="1"/>
    <w:rsid w:val="27427F0E"/>
    <w:pPr>
      <w:spacing w:before="60" w:after="60"/>
    </w:pPr>
    <w:rPr>
      <w:sz w:val="22"/>
      <w:szCs w:val="22"/>
    </w:rPr>
  </w:style>
  <w:style w:type="paragraph" w:customStyle="1" w:styleId="Figurelegend">
    <w:name w:val="Figure_legend"/>
    <w:basedOn w:val="Normal"/>
    <w:uiPriority w:val="1"/>
    <w:rsid w:val="27427F0E"/>
    <w:pPr>
      <w:keepNext/>
      <w:keepLines/>
      <w:spacing w:before="20" w:after="20"/>
    </w:pPr>
    <w:rPr>
      <w:sz w:val="18"/>
      <w:szCs w:val="18"/>
    </w:rPr>
  </w:style>
  <w:style w:type="paragraph" w:customStyle="1" w:styleId="FigureNo">
    <w:name w:val="Figure_No"/>
    <w:basedOn w:val="Normal"/>
    <w:next w:val="Figuretitle"/>
    <w:uiPriority w:val="1"/>
    <w:rsid w:val="27427F0E"/>
    <w:pPr>
      <w:keepNext/>
      <w:keepLines/>
      <w:spacing w:before="240"/>
      <w:jc w:val="center"/>
    </w:pPr>
    <w:rPr>
      <w:caps/>
    </w:rPr>
  </w:style>
  <w:style w:type="paragraph" w:customStyle="1" w:styleId="Figurewithouttitle">
    <w:name w:val="Figure_without_title"/>
    <w:basedOn w:val="Figure"/>
    <w:next w:val="Normalaftertitle"/>
    <w:uiPriority w:val="1"/>
    <w:rsid w:val="27427F0E"/>
    <w:pPr>
      <w:keepNext w:val="0"/>
      <w:spacing w:after="240"/>
    </w:pPr>
  </w:style>
  <w:style w:type="paragraph" w:customStyle="1" w:styleId="Headingi">
    <w:name w:val="Heading_i"/>
    <w:basedOn w:val="Heading3"/>
    <w:next w:val="Normal"/>
    <w:uiPriority w:val="1"/>
    <w:rsid w:val="27427F0E"/>
    <w:pPr>
      <w:spacing w:before="160"/>
      <w:outlineLvl w:val="0"/>
    </w:pPr>
    <w:rPr>
      <w:rFonts w:asciiTheme="minorHAnsi" w:hAnsiTheme="minorHAnsi"/>
      <w:b w:val="0"/>
      <w:bCs w:val="0"/>
      <w:i/>
      <w:iCs/>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uiPriority w:val="1"/>
    <w:rsid w:val="27427F0E"/>
  </w:style>
  <w:style w:type="paragraph" w:customStyle="1" w:styleId="Parttitle">
    <w:name w:val="Part_title"/>
    <w:basedOn w:val="Annextitle"/>
    <w:next w:val="Partref"/>
    <w:uiPriority w:val="1"/>
    <w:rsid w:val="27427F0E"/>
  </w:style>
  <w:style w:type="paragraph" w:customStyle="1" w:styleId="Partref">
    <w:name w:val="Part_ref"/>
    <w:basedOn w:val="Annexref"/>
    <w:next w:val="Normalaftertitle"/>
    <w:uiPriority w:val="1"/>
    <w:rsid w:val="27427F0E"/>
  </w:style>
  <w:style w:type="paragraph" w:customStyle="1" w:styleId="RecNo">
    <w:name w:val="Rec_No"/>
    <w:basedOn w:val="Normal"/>
    <w:next w:val="Rectitle"/>
    <w:uiPriority w:val="1"/>
    <w:rsid w:val="27427F0E"/>
    <w:pPr>
      <w:spacing w:before="720"/>
      <w:jc w:val="center"/>
    </w:pPr>
    <w:rPr>
      <w:caps/>
      <w:sz w:val="28"/>
      <w:szCs w:val="28"/>
    </w:rPr>
  </w:style>
  <w:style w:type="paragraph" w:customStyle="1" w:styleId="Rectitle">
    <w:name w:val="Rec_title"/>
    <w:basedOn w:val="Normal"/>
    <w:next w:val="Heading1"/>
    <w:uiPriority w:val="1"/>
    <w:rsid w:val="27427F0E"/>
    <w:pPr>
      <w:spacing w:before="240"/>
      <w:jc w:val="center"/>
    </w:pPr>
    <w:rPr>
      <w:b/>
      <w:bCs/>
      <w:sz w:val="28"/>
      <w:szCs w:val="28"/>
    </w:rPr>
  </w:style>
  <w:style w:type="paragraph" w:customStyle="1" w:styleId="Recref">
    <w:name w:val="Rec_ref"/>
    <w:basedOn w:val="Rectitle"/>
    <w:next w:val="Recdate"/>
    <w:uiPriority w:val="1"/>
    <w:rsid w:val="27427F0E"/>
    <w:pPr>
      <w:spacing w:before="120"/>
    </w:pPr>
    <w:rPr>
      <w:rFonts w:ascii="Times New Roman" w:hAnsi="Times New Roman"/>
      <w:b w:val="0"/>
      <w:bCs w:val="0"/>
      <w:sz w:val="24"/>
      <w:szCs w:val="24"/>
    </w:rPr>
  </w:style>
  <w:style w:type="paragraph" w:customStyle="1" w:styleId="Recdate">
    <w:name w:val="Rec_date"/>
    <w:basedOn w:val="Recref"/>
    <w:next w:val="Normalaftertitle"/>
    <w:uiPriority w:val="1"/>
    <w:rsid w:val="27427F0E"/>
    <w:pPr>
      <w:jc w:val="right"/>
    </w:pPr>
    <w:rPr>
      <w:sz w:val="22"/>
      <w:szCs w:val="22"/>
    </w:rPr>
  </w:style>
  <w:style w:type="paragraph" w:customStyle="1" w:styleId="Questiondate">
    <w:name w:val="Question_date"/>
    <w:basedOn w:val="Recdate"/>
    <w:next w:val="Normalaftertitle"/>
    <w:uiPriority w:val="1"/>
    <w:rsid w:val="27427F0E"/>
  </w:style>
  <w:style w:type="paragraph" w:customStyle="1" w:styleId="QuestionNo">
    <w:name w:val="Question_No"/>
    <w:basedOn w:val="RecNo"/>
    <w:next w:val="Questiontitle"/>
    <w:uiPriority w:val="1"/>
    <w:rsid w:val="27427F0E"/>
  </w:style>
  <w:style w:type="paragraph" w:customStyle="1" w:styleId="Questionref">
    <w:name w:val="Question_ref"/>
    <w:basedOn w:val="Recref"/>
    <w:next w:val="Questiondate"/>
    <w:uiPriority w:val="1"/>
    <w:rsid w:val="27427F0E"/>
  </w:style>
  <w:style w:type="paragraph" w:customStyle="1" w:styleId="Questiontitle">
    <w:name w:val="Question_title"/>
    <w:basedOn w:val="Rectitle"/>
    <w:next w:val="Questionref"/>
    <w:uiPriority w:val="1"/>
    <w:rsid w:val="27427F0E"/>
  </w:style>
  <w:style w:type="paragraph" w:customStyle="1" w:styleId="Reftext">
    <w:name w:val="Ref_text"/>
    <w:basedOn w:val="Normal"/>
    <w:uiPriority w:val="1"/>
    <w:rsid w:val="27427F0E"/>
    <w:pPr>
      <w:ind w:left="567" w:hanging="567"/>
    </w:pPr>
  </w:style>
  <w:style w:type="paragraph" w:customStyle="1" w:styleId="Reftitle">
    <w:name w:val="Ref_title"/>
    <w:basedOn w:val="Normal"/>
    <w:next w:val="Reftext"/>
    <w:uiPriority w:val="1"/>
    <w:rsid w:val="27427F0E"/>
    <w:pPr>
      <w:spacing w:before="480"/>
      <w:jc w:val="center"/>
    </w:pPr>
    <w:rPr>
      <w:caps/>
      <w:sz w:val="28"/>
      <w:szCs w:val="28"/>
    </w:rPr>
  </w:style>
  <w:style w:type="paragraph" w:customStyle="1" w:styleId="Resdate">
    <w:name w:val="Res_date"/>
    <w:basedOn w:val="Recdate"/>
    <w:next w:val="Normalaftertitle"/>
    <w:uiPriority w:val="1"/>
    <w:rsid w:val="27427F0E"/>
  </w:style>
  <w:style w:type="paragraph" w:customStyle="1" w:styleId="ResNo">
    <w:name w:val="Res_No"/>
    <w:basedOn w:val="AnnexNo"/>
    <w:next w:val="Restitle"/>
    <w:uiPriority w:val="1"/>
    <w:rsid w:val="27427F0E"/>
  </w:style>
  <w:style w:type="paragraph" w:customStyle="1" w:styleId="Restitle">
    <w:name w:val="Res_title"/>
    <w:basedOn w:val="Annextitle"/>
    <w:next w:val="Normal"/>
    <w:uiPriority w:val="1"/>
    <w:rsid w:val="27427F0E"/>
  </w:style>
  <w:style w:type="paragraph" w:customStyle="1" w:styleId="Resref">
    <w:name w:val="Res_ref"/>
    <w:basedOn w:val="Recref"/>
    <w:next w:val="Resdate"/>
    <w:uiPriority w:val="1"/>
    <w:rsid w:val="27427F0E"/>
  </w:style>
  <w:style w:type="paragraph" w:customStyle="1" w:styleId="SectionNo">
    <w:name w:val="Section_No"/>
    <w:basedOn w:val="AnnexNo"/>
    <w:next w:val="Sectiontitle"/>
    <w:uiPriority w:val="1"/>
    <w:rsid w:val="27427F0E"/>
  </w:style>
  <w:style w:type="paragraph" w:customStyle="1" w:styleId="Sectiontitle">
    <w:name w:val="Section_title"/>
    <w:basedOn w:val="Normal"/>
    <w:next w:val="Normalaftertitle"/>
    <w:uiPriority w:val="1"/>
    <w:rsid w:val="27427F0E"/>
    <w:rPr>
      <w:sz w:val="28"/>
      <w:szCs w:val="28"/>
    </w:rPr>
  </w:style>
  <w:style w:type="paragraph" w:customStyle="1" w:styleId="Tablehead">
    <w:name w:val="Table_head"/>
    <w:basedOn w:val="Tabletext"/>
    <w:uiPriority w:val="1"/>
    <w:rsid w:val="27427F0E"/>
    <w:pPr>
      <w:spacing w:before="120" w:after="120"/>
      <w:jc w:val="center"/>
    </w:pPr>
    <w:rPr>
      <w:b/>
      <w:bCs/>
    </w:rPr>
  </w:style>
  <w:style w:type="paragraph" w:customStyle="1" w:styleId="Tablelegend">
    <w:name w:val="Table_legend"/>
    <w:basedOn w:val="Tabletext"/>
    <w:uiPriority w:val="1"/>
    <w:rsid w:val="27427F0E"/>
    <w:pPr>
      <w:spacing w:before="120"/>
    </w:pPr>
  </w:style>
  <w:style w:type="paragraph" w:customStyle="1" w:styleId="Tableref">
    <w:name w:val="Table_ref"/>
    <w:basedOn w:val="Normal"/>
    <w:next w:val="Tabletitle"/>
    <w:uiPriority w:val="1"/>
    <w:rsid w:val="27427F0E"/>
    <w:pPr>
      <w:keepNext/>
      <w:spacing w:before="567"/>
      <w:jc w:val="center"/>
    </w:pPr>
  </w:style>
  <w:style w:type="paragraph" w:customStyle="1" w:styleId="Artheading">
    <w:name w:val="Art_heading"/>
    <w:basedOn w:val="Normal"/>
    <w:next w:val="Normalaftertitle"/>
    <w:uiPriority w:val="1"/>
    <w:rsid w:val="27427F0E"/>
    <w:pPr>
      <w:spacing w:before="480"/>
      <w:jc w:val="center"/>
    </w:pPr>
    <w:rPr>
      <w:b/>
      <w:bCs/>
    </w:rPr>
  </w:style>
  <w:style w:type="paragraph" w:customStyle="1" w:styleId="ArtNo">
    <w:name w:val="Art_No"/>
    <w:basedOn w:val="Normal"/>
    <w:next w:val="Arttitle"/>
    <w:uiPriority w:val="1"/>
    <w:rsid w:val="27427F0E"/>
    <w:pPr>
      <w:spacing w:before="600"/>
      <w:jc w:val="center"/>
    </w:pPr>
    <w:rPr>
      <w:caps/>
      <w:sz w:val="28"/>
      <w:szCs w:val="28"/>
    </w:rPr>
  </w:style>
  <w:style w:type="paragraph" w:customStyle="1" w:styleId="Arttitle">
    <w:name w:val="Art_title"/>
    <w:basedOn w:val="Normal"/>
    <w:next w:val="Normal"/>
    <w:uiPriority w:val="1"/>
    <w:rsid w:val="27427F0E"/>
    <w:pPr>
      <w:spacing w:before="240" w:after="240"/>
      <w:jc w:val="center"/>
    </w:pPr>
    <w:rPr>
      <w:b/>
      <w:bCs/>
      <w:sz w:val="28"/>
      <w:szCs w:val="28"/>
    </w:rPr>
  </w:style>
  <w:style w:type="paragraph" w:customStyle="1" w:styleId="ChapNo">
    <w:name w:val="Chap_No"/>
    <w:basedOn w:val="ArtNo"/>
    <w:next w:val="Chaptitle"/>
    <w:uiPriority w:val="1"/>
    <w:rsid w:val="27427F0E"/>
  </w:style>
  <w:style w:type="paragraph" w:customStyle="1" w:styleId="Chaptitle">
    <w:name w:val="Chap_title"/>
    <w:basedOn w:val="Arttitle"/>
    <w:next w:val="Normal"/>
    <w:uiPriority w:val="1"/>
    <w:rsid w:val="27427F0E"/>
  </w:style>
  <w:style w:type="paragraph" w:styleId="ListParagraph">
    <w:name w:val="List Paragraph"/>
    <w:basedOn w:val="Normal"/>
    <w:uiPriority w:val="34"/>
    <w:qFormat/>
    <w:rsid w:val="27427F0E"/>
    <w:pPr>
      <w:ind w:left="720"/>
      <w:contextualSpacing/>
    </w:pPr>
  </w:style>
  <w:style w:type="paragraph" w:styleId="Revision">
    <w:name w:val="Revision"/>
    <w:hidden/>
    <w:uiPriority w:val="99"/>
    <w:semiHidden/>
    <w:rsid w:val="00836C7E"/>
    <w:rPr>
      <w:rFonts w:ascii="Calibri" w:hAnsi="Calibri"/>
      <w:sz w:val="24"/>
      <w:lang w:val="en-GB" w:eastAsia="en-US"/>
    </w:rPr>
  </w:style>
  <w:style w:type="paragraph" w:customStyle="1" w:styleId="Subtitle1">
    <w:name w:val="Subtitle1"/>
    <w:basedOn w:val="Title1"/>
    <w:uiPriority w:val="1"/>
    <w:qFormat/>
    <w:rsid w:val="27427F0E"/>
    <w:pPr>
      <w:spacing w:before="120" w:after="160"/>
    </w:pPr>
  </w:style>
  <w:style w:type="paragraph" w:styleId="CommentText">
    <w:name w:val="annotation text"/>
    <w:basedOn w:val="Normal"/>
    <w:link w:val="CommentTextChar"/>
    <w:uiPriority w:val="99"/>
    <w:unhideWhenUsed/>
    <w:rsid w:val="27427F0E"/>
    <w:rPr>
      <w:sz w:val="20"/>
      <w:szCs w:val="20"/>
    </w:rPr>
  </w:style>
  <w:style w:type="character" w:customStyle="1" w:styleId="CommentTextChar">
    <w:name w:val="Comment Text Char"/>
    <w:basedOn w:val="DefaultParagraphFont"/>
    <w:link w:val="CommentText"/>
    <w:uiPriority w:val="99"/>
    <w:rsid w:val="27427F0E"/>
    <w:rPr>
      <w:rFonts w:ascii="Calibri" w:eastAsia="Times New Roman" w:hAnsi="Calibri" w:cs="Times New Roman"/>
      <w:noProof w:val="0"/>
      <w:lang w:val="en-GB" w:eastAsia="en-US"/>
    </w:rPr>
  </w:style>
  <w:style w:type="paragraph" w:styleId="CommentSubject">
    <w:name w:val="annotation subject"/>
    <w:basedOn w:val="CommentText"/>
    <w:next w:val="CommentText"/>
    <w:link w:val="CommentSubjectChar"/>
    <w:uiPriority w:val="1"/>
    <w:semiHidden/>
    <w:unhideWhenUsed/>
    <w:rsid w:val="27427F0E"/>
    <w:rPr>
      <w:b/>
      <w:bCs/>
    </w:rPr>
  </w:style>
  <w:style w:type="character" w:customStyle="1" w:styleId="CommentSubjectChar">
    <w:name w:val="Comment Subject Char"/>
    <w:basedOn w:val="CommentTextChar"/>
    <w:link w:val="CommentSubject"/>
    <w:uiPriority w:val="1"/>
    <w:semiHidden/>
    <w:rsid w:val="27427F0E"/>
    <w:rPr>
      <w:rFonts w:ascii="Calibri" w:eastAsia="Times New Roman" w:hAnsi="Calibri" w:cs="Times New Roman"/>
      <w:b/>
      <w:bCs/>
      <w:noProof w:val="0"/>
      <w:lang w:val="en-GB" w:eastAsia="en-US"/>
    </w:rPr>
  </w:style>
  <w:style w:type="paragraph" w:styleId="Title">
    <w:name w:val="Title"/>
    <w:basedOn w:val="Normal"/>
    <w:next w:val="Normal"/>
    <w:link w:val="TitleChar"/>
    <w:uiPriority w:val="10"/>
    <w:qFormat/>
    <w:rsid w:val="27427F0E"/>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7427F0E"/>
    <w:rPr>
      <w:rFonts w:eastAsiaTheme="minorEastAsia"/>
      <w:color w:val="5A5A5A"/>
    </w:rPr>
  </w:style>
  <w:style w:type="paragraph" w:styleId="Quote">
    <w:name w:val="Quote"/>
    <w:basedOn w:val="Normal"/>
    <w:next w:val="Normal"/>
    <w:link w:val="QuoteChar"/>
    <w:uiPriority w:val="29"/>
    <w:qFormat/>
    <w:rsid w:val="27427F0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7427F0E"/>
    <w:pPr>
      <w:spacing w:before="360" w:after="360"/>
      <w:ind w:left="864" w:right="864"/>
      <w:jc w:val="center"/>
    </w:pPr>
    <w:rPr>
      <w:i/>
      <w:iCs/>
      <w:color w:val="4F81BD" w:themeColor="accent1"/>
    </w:rPr>
  </w:style>
  <w:style w:type="character" w:customStyle="1" w:styleId="TitleChar">
    <w:name w:val="Title Char"/>
    <w:basedOn w:val="DefaultParagraphFont"/>
    <w:link w:val="Title"/>
    <w:uiPriority w:val="10"/>
    <w:rsid w:val="27427F0E"/>
    <w:rPr>
      <w:rFonts w:asciiTheme="majorHAnsi" w:eastAsiaTheme="majorEastAsia" w:hAnsiTheme="majorHAnsi" w:cstheme="majorBidi"/>
      <w:sz w:val="56"/>
      <w:szCs w:val="56"/>
      <w:lang w:val="en-GB" w:eastAsia="en-US"/>
    </w:rPr>
  </w:style>
  <w:style w:type="character" w:customStyle="1" w:styleId="SubtitleChar">
    <w:name w:val="Subtitle Char"/>
    <w:basedOn w:val="DefaultParagraphFont"/>
    <w:link w:val="Subtitle"/>
    <w:uiPriority w:val="11"/>
    <w:rsid w:val="27427F0E"/>
    <w:rPr>
      <w:rFonts w:ascii="CG Times" w:eastAsiaTheme="minorEastAsia" w:hAnsi="CG Times" w:cs="Times New Roman"/>
      <w:noProof w:val="0"/>
      <w:color w:val="5A5A5A"/>
      <w:lang w:val="en-GB"/>
    </w:rPr>
  </w:style>
  <w:style w:type="character" w:customStyle="1" w:styleId="QuoteChar">
    <w:name w:val="Quote Char"/>
    <w:basedOn w:val="DefaultParagraphFont"/>
    <w:link w:val="Quote"/>
    <w:uiPriority w:val="29"/>
    <w:rsid w:val="27427F0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7427F0E"/>
    <w:rPr>
      <w:i/>
      <w:iCs/>
      <w:noProof w:val="0"/>
      <w:color w:val="4F81BD" w:themeColor="accent1"/>
      <w:lang w:val="en-GB"/>
    </w:rPr>
  </w:style>
  <w:style w:type="paragraph" w:styleId="EndnoteText">
    <w:name w:val="endnote text"/>
    <w:basedOn w:val="Normal"/>
    <w:link w:val="EndnoteTextChar"/>
    <w:uiPriority w:val="99"/>
    <w:semiHidden/>
    <w:unhideWhenUsed/>
    <w:rsid w:val="27427F0E"/>
    <w:rPr>
      <w:sz w:val="20"/>
      <w:szCs w:val="20"/>
    </w:rPr>
  </w:style>
  <w:style w:type="character" w:customStyle="1" w:styleId="EndnoteTextChar">
    <w:name w:val="Endnote Text Char"/>
    <w:basedOn w:val="DefaultParagraphFont"/>
    <w:link w:val="EndnoteText"/>
    <w:uiPriority w:val="99"/>
    <w:semiHidden/>
    <w:rsid w:val="27427F0E"/>
    <w:rPr>
      <w:rFonts w:ascii="Calibri" w:hAnsi="Calibri"/>
      <w:lang w:val="en-GB" w:eastAsia="en-US"/>
    </w:rPr>
  </w:style>
  <w:style w:type="character" w:styleId="UnresolvedMention">
    <w:name w:val="Unresolved Mention"/>
    <w:basedOn w:val="DefaultParagraphFont"/>
    <w:uiPriority w:val="99"/>
    <w:unhideWhenUsed/>
    <w:rsid w:val="006804F6"/>
    <w:rPr>
      <w:color w:val="605E5C"/>
      <w:shd w:val="clear" w:color="auto" w:fill="E1DFDD"/>
    </w:rPr>
  </w:style>
  <w:style w:type="character" w:styleId="Mention">
    <w:name w:val="Mention"/>
    <w:basedOn w:val="DefaultParagraphFont"/>
    <w:uiPriority w:val="99"/>
    <w:unhideWhenUsed/>
    <w:rsid w:val="006804F6"/>
    <w:rPr>
      <w:color w:val="2B579A"/>
      <w:shd w:val="clear" w:color="auto" w:fill="E1DFDD"/>
    </w:rPr>
  </w:style>
  <w:style w:type="paragraph" w:styleId="NormalWeb">
    <w:name w:val="Normal (Web)"/>
    <w:basedOn w:val="Normal"/>
    <w:uiPriority w:val="99"/>
    <w:semiHidden/>
    <w:unhideWhenUsed/>
    <w:rsid w:val="00104F58"/>
    <w:pPr>
      <w:tabs>
        <w:tab w:val="clear" w:pos="567"/>
        <w:tab w:val="clear" w:pos="1134"/>
        <w:tab w:val="clear" w:pos="1701"/>
        <w:tab w:val="clear" w:pos="2268"/>
        <w:tab w:val="clear" w:pos="2835"/>
      </w:tabs>
      <w:spacing w:before="100" w:beforeAutospacing="1" w:after="100" w:afterAutospacing="1"/>
    </w:pPr>
    <w:rPr>
      <w:rFonts w:ascii="Times New Roman" w:hAnsi="Times New Roman"/>
      <w:lang w:val="lt-LT" w:eastAsia="lt-LT"/>
    </w:rPr>
  </w:style>
  <w:style w:type="character" w:customStyle="1" w:styleId="ui-provider">
    <w:name w:val="ui-provider"/>
    <w:basedOn w:val="DefaultParagraphFont"/>
    <w:rsid w:val="00EE0062"/>
  </w:style>
  <w:style w:type="paragraph" w:styleId="Caption">
    <w:name w:val="caption"/>
    <w:basedOn w:val="Normal"/>
    <w:next w:val="Normal"/>
    <w:unhideWhenUsed/>
    <w:qFormat/>
    <w:rsid w:val="00BA74D8"/>
    <w:pPr>
      <w:spacing w:before="0" w:after="200"/>
      <w:jc w:val="center"/>
    </w:pPr>
    <w:rPr>
      <w:iCs/>
      <w:sz w:val="20"/>
      <w:szCs w:val="18"/>
    </w:rPr>
  </w:style>
  <w:style w:type="table" w:styleId="ListTable4-Accent1">
    <w:name w:val="List Table 4 Accent 1"/>
    <w:basedOn w:val="TableNormal"/>
    <w:uiPriority w:val="49"/>
    <w:rsid w:val="00E73A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5813">
      <w:bodyDiv w:val="1"/>
      <w:marLeft w:val="0"/>
      <w:marRight w:val="0"/>
      <w:marTop w:val="0"/>
      <w:marBottom w:val="0"/>
      <w:divBdr>
        <w:top w:val="none" w:sz="0" w:space="0" w:color="auto"/>
        <w:left w:val="none" w:sz="0" w:space="0" w:color="auto"/>
        <w:bottom w:val="none" w:sz="0" w:space="0" w:color="auto"/>
        <w:right w:val="none" w:sz="0" w:space="0" w:color="auto"/>
      </w:divBdr>
    </w:div>
    <w:div w:id="104886061">
      <w:bodyDiv w:val="1"/>
      <w:marLeft w:val="0"/>
      <w:marRight w:val="0"/>
      <w:marTop w:val="0"/>
      <w:marBottom w:val="0"/>
      <w:divBdr>
        <w:top w:val="none" w:sz="0" w:space="0" w:color="auto"/>
        <w:left w:val="none" w:sz="0" w:space="0" w:color="auto"/>
        <w:bottom w:val="none" w:sz="0" w:space="0" w:color="auto"/>
        <w:right w:val="none" w:sz="0" w:space="0" w:color="auto"/>
      </w:divBdr>
    </w:div>
    <w:div w:id="138613686">
      <w:bodyDiv w:val="1"/>
      <w:marLeft w:val="0"/>
      <w:marRight w:val="0"/>
      <w:marTop w:val="0"/>
      <w:marBottom w:val="0"/>
      <w:divBdr>
        <w:top w:val="none" w:sz="0" w:space="0" w:color="auto"/>
        <w:left w:val="none" w:sz="0" w:space="0" w:color="auto"/>
        <w:bottom w:val="none" w:sz="0" w:space="0" w:color="auto"/>
        <w:right w:val="none" w:sz="0" w:space="0" w:color="auto"/>
      </w:divBdr>
      <w:divsChild>
        <w:div w:id="753283755">
          <w:marLeft w:val="274"/>
          <w:marRight w:val="0"/>
          <w:marTop w:val="0"/>
          <w:marBottom w:val="0"/>
          <w:divBdr>
            <w:top w:val="none" w:sz="0" w:space="0" w:color="auto"/>
            <w:left w:val="none" w:sz="0" w:space="0" w:color="auto"/>
            <w:bottom w:val="none" w:sz="0" w:space="0" w:color="auto"/>
            <w:right w:val="none" w:sz="0" w:space="0" w:color="auto"/>
          </w:divBdr>
        </w:div>
        <w:div w:id="1564750567">
          <w:marLeft w:val="274"/>
          <w:marRight w:val="0"/>
          <w:marTop w:val="0"/>
          <w:marBottom w:val="0"/>
          <w:divBdr>
            <w:top w:val="none" w:sz="0" w:space="0" w:color="auto"/>
            <w:left w:val="none" w:sz="0" w:space="0" w:color="auto"/>
            <w:bottom w:val="none" w:sz="0" w:space="0" w:color="auto"/>
            <w:right w:val="none" w:sz="0" w:space="0" w:color="auto"/>
          </w:divBdr>
        </w:div>
        <w:div w:id="1632976884">
          <w:marLeft w:val="274"/>
          <w:marRight w:val="0"/>
          <w:marTop w:val="0"/>
          <w:marBottom w:val="0"/>
          <w:divBdr>
            <w:top w:val="none" w:sz="0" w:space="0" w:color="auto"/>
            <w:left w:val="none" w:sz="0" w:space="0" w:color="auto"/>
            <w:bottom w:val="none" w:sz="0" w:space="0" w:color="auto"/>
            <w:right w:val="none" w:sz="0" w:space="0" w:color="auto"/>
          </w:divBdr>
        </w:div>
        <w:div w:id="1767841537">
          <w:marLeft w:val="274"/>
          <w:marRight w:val="0"/>
          <w:marTop w:val="0"/>
          <w:marBottom w:val="0"/>
          <w:divBdr>
            <w:top w:val="none" w:sz="0" w:space="0" w:color="auto"/>
            <w:left w:val="none" w:sz="0" w:space="0" w:color="auto"/>
            <w:bottom w:val="none" w:sz="0" w:space="0" w:color="auto"/>
            <w:right w:val="none" w:sz="0" w:space="0" w:color="auto"/>
          </w:divBdr>
        </w:div>
        <w:div w:id="2059428109">
          <w:marLeft w:val="274"/>
          <w:marRight w:val="0"/>
          <w:marTop w:val="0"/>
          <w:marBottom w:val="0"/>
          <w:divBdr>
            <w:top w:val="none" w:sz="0" w:space="0" w:color="auto"/>
            <w:left w:val="none" w:sz="0" w:space="0" w:color="auto"/>
            <w:bottom w:val="none" w:sz="0" w:space="0" w:color="auto"/>
            <w:right w:val="none" w:sz="0" w:space="0" w:color="auto"/>
          </w:divBdr>
        </w:div>
      </w:divsChild>
    </w:div>
    <w:div w:id="340132630">
      <w:bodyDiv w:val="1"/>
      <w:marLeft w:val="0"/>
      <w:marRight w:val="0"/>
      <w:marTop w:val="0"/>
      <w:marBottom w:val="0"/>
      <w:divBdr>
        <w:top w:val="none" w:sz="0" w:space="0" w:color="auto"/>
        <w:left w:val="none" w:sz="0" w:space="0" w:color="auto"/>
        <w:bottom w:val="none" w:sz="0" w:space="0" w:color="auto"/>
        <w:right w:val="none" w:sz="0" w:space="0" w:color="auto"/>
      </w:divBdr>
      <w:divsChild>
        <w:div w:id="741565094">
          <w:marLeft w:val="274"/>
          <w:marRight w:val="0"/>
          <w:marTop w:val="60"/>
          <w:marBottom w:val="60"/>
          <w:divBdr>
            <w:top w:val="none" w:sz="0" w:space="0" w:color="auto"/>
            <w:left w:val="none" w:sz="0" w:space="0" w:color="auto"/>
            <w:bottom w:val="none" w:sz="0" w:space="0" w:color="auto"/>
            <w:right w:val="none" w:sz="0" w:space="0" w:color="auto"/>
          </w:divBdr>
        </w:div>
      </w:divsChild>
    </w:div>
    <w:div w:id="539165578">
      <w:bodyDiv w:val="1"/>
      <w:marLeft w:val="0"/>
      <w:marRight w:val="0"/>
      <w:marTop w:val="0"/>
      <w:marBottom w:val="0"/>
      <w:divBdr>
        <w:top w:val="none" w:sz="0" w:space="0" w:color="auto"/>
        <w:left w:val="none" w:sz="0" w:space="0" w:color="auto"/>
        <w:bottom w:val="none" w:sz="0" w:space="0" w:color="auto"/>
        <w:right w:val="none" w:sz="0" w:space="0" w:color="auto"/>
      </w:divBdr>
    </w:div>
    <w:div w:id="724330206">
      <w:bodyDiv w:val="1"/>
      <w:marLeft w:val="0"/>
      <w:marRight w:val="0"/>
      <w:marTop w:val="0"/>
      <w:marBottom w:val="0"/>
      <w:divBdr>
        <w:top w:val="none" w:sz="0" w:space="0" w:color="auto"/>
        <w:left w:val="none" w:sz="0" w:space="0" w:color="auto"/>
        <w:bottom w:val="none" w:sz="0" w:space="0" w:color="auto"/>
        <w:right w:val="none" w:sz="0" w:space="0" w:color="auto"/>
      </w:divBdr>
    </w:div>
    <w:div w:id="741953253">
      <w:bodyDiv w:val="1"/>
      <w:marLeft w:val="0"/>
      <w:marRight w:val="0"/>
      <w:marTop w:val="0"/>
      <w:marBottom w:val="0"/>
      <w:divBdr>
        <w:top w:val="none" w:sz="0" w:space="0" w:color="auto"/>
        <w:left w:val="none" w:sz="0" w:space="0" w:color="auto"/>
        <w:bottom w:val="none" w:sz="0" w:space="0" w:color="auto"/>
        <w:right w:val="none" w:sz="0" w:space="0" w:color="auto"/>
      </w:divBdr>
      <w:divsChild>
        <w:div w:id="189612193">
          <w:marLeft w:val="274"/>
          <w:marRight w:val="0"/>
          <w:marTop w:val="0"/>
          <w:marBottom w:val="0"/>
          <w:divBdr>
            <w:top w:val="none" w:sz="0" w:space="0" w:color="auto"/>
            <w:left w:val="none" w:sz="0" w:space="0" w:color="auto"/>
            <w:bottom w:val="none" w:sz="0" w:space="0" w:color="auto"/>
            <w:right w:val="none" w:sz="0" w:space="0" w:color="auto"/>
          </w:divBdr>
        </w:div>
        <w:div w:id="591398200">
          <w:marLeft w:val="274"/>
          <w:marRight w:val="0"/>
          <w:marTop w:val="0"/>
          <w:marBottom w:val="0"/>
          <w:divBdr>
            <w:top w:val="none" w:sz="0" w:space="0" w:color="auto"/>
            <w:left w:val="none" w:sz="0" w:space="0" w:color="auto"/>
            <w:bottom w:val="none" w:sz="0" w:space="0" w:color="auto"/>
            <w:right w:val="none" w:sz="0" w:space="0" w:color="auto"/>
          </w:divBdr>
        </w:div>
        <w:div w:id="1008867934">
          <w:marLeft w:val="274"/>
          <w:marRight w:val="0"/>
          <w:marTop w:val="0"/>
          <w:marBottom w:val="0"/>
          <w:divBdr>
            <w:top w:val="none" w:sz="0" w:space="0" w:color="auto"/>
            <w:left w:val="none" w:sz="0" w:space="0" w:color="auto"/>
            <w:bottom w:val="none" w:sz="0" w:space="0" w:color="auto"/>
            <w:right w:val="none" w:sz="0" w:space="0" w:color="auto"/>
          </w:divBdr>
        </w:div>
      </w:divsChild>
    </w:div>
    <w:div w:id="906382659">
      <w:bodyDiv w:val="1"/>
      <w:marLeft w:val="0"/>
      <w:marRight w:val="0"/>
      <w:marTop w:val="0"/>
      <w:marBottom w:val="0"/>
      <w:divBdr>
        <w:top w:val="none" w:sz="0" w:space="0" w:color="auto"/>
        <w:left w:val="none" w:sz="0" w:space="0" w:color="auto"/>
        <w:bottom w:val="none" w:sz="0" w:space="0" w:color="auto"/>
        <w:right w:val="none" w:sz="0" w:space="0" w:color="auto"/>
      </w:divBdr>
      <w:divsChild>
        <w:div w:id="307979917">
          <w:marLeft w:val="274"/>
          <w:marRight w:val="0"/>
          <w:marTop w:val="0"/>
          <w:marBottom w:val="0"/>
          <w:divBdr>
            <w:top w:val="none" w:sz="0" w:space="0" w:color="auto"/>
            <w:left w:val="none" w:sz="0" w:space="0" w:color="auto"/>
            <w:bottom w:val="none" w:sz="0" w:space="0" w:color="auto"/>
            <w:right w:val="none" w:sz="0" w:space="0" w:color="auto"/>
          </w:divBdr>
        </w:div>
        <w:div w:id="354617105">
          <w:marLeft w:val="274"/>
          <w:marRight w:val="0"/>
          <w:marTop w:val="0"/>
          <w:marBottom w:val="0"/>
          <w:divBdr>
            <w:top w:val="none" w:sz="0" w:space="0" w:color="auto"/>
            <w:left w:val="none" w:sz="0" w:space="0" w:color="auto"/>
            <w:bottom w:val="none" w:sz="0" w:space="0" w:color="auto"/>
            <w:right w:val="none" w:sz="0" w:space="0" w:color="auto"/>
          </w:divBdr>
        </w:div>
        <w:div w:id="524636914">
          <w:marLeft w:val="274"/>
          <w:marRight w:val="0"/>
          <w:marTop w:val="0"/>
          <w:marBottom w:val="0"/>
          <w:divBdr>
            <w:top w:val="none" w:sz="0" w:space="0" w:color="auto"/>
            <w:left w:val="none" w:sz="0" w:space="0" w:color="auto"/>
            <w:bottom w:val="none" w:sz="0" w:space="0" w:color="auto"/>
            <w:right w:val="none" w:sz="0" w:space="0" w:color="auto"/>
          </w:divBdr>
        </w:div>
        <w:div w:id="708652938">
          <w:marLeft w:val="274"/>
          <w:marRight w:val="0"/>
          <w:marTop w:val="0"/>
          <w:marBottom w:val="0"/>
          <w:divBdr>
            <w:top w:val="none" w:sz="0" w:space="0" w:color="auto"/>
            <w:left w:val="none" w:sz="0" w:space="0" w:color="auto"/>
            <w:bottom w:val="none" w:sz="0" w:space="0" w:color="auto"/>
            <w:right w:val="none" w:sz="0" w:space="0" w:color="auto"/>
          </w:divBdr>
        </w:div>
        <w:div w:id="1141003301">
          <w:marLeft w:val="274"/>
          <w:marRight w:val="0"/>
          <w:marTop w:val="0"/>
          <w:marBottom w:val="0"/>
          <w:divBdr>
            <w:top w:val="none" w:sz="0" w:space="0" w:color="auto"/>
            <w:left w:val="none" w:sz="0" w:space="0" w:color="auto"/>
            <w:bottom w:val="none" w:sz="0" w:space="0" w:color="auto"/>
            <w:right w:val="none" w:sz="0" w:space="0" w:color="auto"/>
          </w:divBdr>
        </w:div>
        <w:div w:id="1142693299">
          <w:marLeft w:val="274"/>
          <w:marRight w:val="0"/>
          <w:marTop w:val="0"/>
          <w:marBottom w:val="0"/>
          <w:divBdr>
            <w:top w:val="none" w:sz="0" w:space="0" w:color="auto"/>
            <w:left w:val="none" w:sz="0" w:space="0" w:color="auto"/>
            <w:bottom w:val="none" w:sz="0" w:space="0" w:color="auto"/>
            <w:right w:val="none" w:sz="0" w:space="0" w:color="auto"/>
          </w:divBdr>
        </w:div>
        <w:div w:id="1393115411">
          <w:marLeft w:val="274"/>
          <w:marRight w:val="0"/>
          <w:marTop w:val="0"/>
          <w:marBottom w:val="0"/>
          <w:divBdr>
            <w:top w:val="none" w:sz="0" w:space="0" w:color="auto"/>
            <w:left w:val="none" w:sz="0" w:space="0" w:color="auto"/>
            <w:bottom w:val="none" w:sz="0" w:space="0" w:color="auto"/>
            <w:right w:val="none" w:sz="0" w:space="0" w:color="auto"/>
          </w:divBdr>
        </w:div>
        <w:div w:id="1730687174">
          <w:marLeft w:val="274"/>
          <w:marRight w:val="0"/>
          <w:marTop w:val="0"/>
          <w:marBottom w:val="0"/>
          <w:divBdr>
            <w:top w:val="none" w:sz="0" w:space="0" w:color="auto"/>
            <w:left w:val="none" w:sz="0" w:space="0" w:color="auto"/>
            <w:bottom w:val="none" w:sz="0" w:space="0" w:color="auto"/>
            <w:right w:val="none" w:sz="0" w:space="0" w:color="auto"/>
          </w:divBdr>
        </w:div>
        <w:div w:id="1899827721">
          <w:marLeft w:val="274"/>
          <w:marRight w:val="0"/>
          <w:marTop w:val="0"/>
          <w:marBottom w:val="0"/>
          <w:divBdr>
            <w:top w:val="none" w:sz="0" w:space="0" w:color="auto"/>
            <w:left w:val="none" w:sz="0" w:space="0" w:color="auto"/>
            <w:bottom w:val="none" w:sz="0" w:space="0" w:color="auto"/>
            <w:right w:val="none" w:sz="0" w:space="0" w:color="auto"/>
          </w:divBdr>
        </w:div>
        <w:div w:id="1945384824">
          <w:marLeft w:val="274"/>
          <w:marRight w:val="0"/>
          <w:marTop w:val="0"/>
          <w:marBottom w:val="0"/>
          <w:divBdr>
            <w:top w:val="none" w:sz="0" w:space="0" w:color="auto"/>
            <w:left w:val="none" w:sz="0" w:space="0" w:color="auto"/>
            <w:bottom w:val="none" w:sz="0" w:space="0" w:color="auto"/>
            <w:right w:val="none" w:sz="0" w:space="0" w:color="auto"/>
          </w:divBdr>
        </w:div>
      </w:divsChild>
    </w:div>
    <w:div w:id="933128527">
      <w:bodyDiv w:val="1"/>
      <w:marLeft w:val="0"/>
      <w:marRight w:val="0"/>
      <w:marTop w:val="0"/>
      <w:marBottom w:val="0"/>
      <w:divBdr>
        <w:top w:val="none" w:sz="0" w:space="0" w:color="auto"/>
        <w:left w:val="none" w:sz="0" w:space="0" w:color="auto"/>
        <w:bottom w:val="none" w:sz="0" w:space="0" w:color="auto"/>
        <w:right w:val="none" w:sz="0" w:space="0" w:color="auto"/>
      </w:divBdr>
    </w:div>
    <w:div w:id="948201998">
      <w:bodyDiv w:val="1"/>
      <w:marLeft w:val="0"/>
      <w:marRight w:val="0"/>
      <w:marTop w:val="0"/>
      <w:marBottom w:val="0"/>
      <w:divBdr>
        <w:top w:val="none" w:sz="0" w:space="0" w:color="auto"/>
        <w:left w:val="none" w:sz="0" w:space="0" w:color="auto"/>
        <w:bottom w:val="none" w:sz="0" w:space="0" w:color="auto"/>
        <w:right w:val="none" w:sz="0" w:space="0" w:color="auto"/>
      </w:divBdr>
    </w:div>
    <w:div w:id="982153536">
      <w:bodyDiv w:val="1"/>
      <w:marLeft w:val="0"/>
      <w:marRight w:val="0"/>
      <w:marTop w:val="0"/>
      <w:marBottom w:val="0"/>
      <w:divBdr>
        <w:top w:val="none" w:sz="0" w:space="0" w:color="auto"/>
        <w:left w:val="none" w:sz="0" w:space="0" w:color="auto"/>
        <w:bottom w:val="none" w:sz="0" w:space="0" w:color="auto"/>
        <w:right w:val="none" w:sz="0" w:space="0" w:color="auto"/>
      </w:divBdr>
    </w:div>
    <w:div w:id="1073577012">
      <w:bodyDiv w:val="1"/>
      <w:marLeft w:val="0"/>
      <w:marRight w:val="0"/>
      <w:marTop w:val="0"/>
      <w:marBottom w:val="0"/>
      <w:divBdr>
        <w:top w:val="none" w:sz="0" w:space="0" w:color="auto"/>
        <w:left w:val="none" w:sz="0" w:space="0" w:color="auto"/>
        <w:bottom w:val="none" w:sz="0" w:space="0" w:color="auto"/>
        <w:right w:val="none" w:sz="0" w:space="0" w:color="auto"/>
      </w:divBdr>
      <w:divsChild>
        <w:div w:id="79642263">
          <w:marLeft w:val="360"/>
          <w:marRight w:val="0"/>
          <w:marTop w:val="0"/>
          <w:marBottom w:val="0"/>
          <w:divBdr>
            <w:top w:val="none" w:sz="0" w:space="0" w:color="auto"/>
            <w:left w:val="none" w:sz="0" w:space="0" w:color="auto"/>
            <w:bottom w:val="none" w:sz="0" w:space="0" w:color="auto"/>
            <w:right w:val="none" w:sz="0" w:space="0" w:color="auto"/>
          </w:divBdr>
        </w:div>
        <w:div w:id="120655963">
          <w:marLeft w:val="360"/>
          <w:marRight w:val="0"/>
          <w:marTop w:val="0"/>
          <w:marBottom w:val="0"/>
          <w:divBdr>
            <w:top w:val="none" w:sz="0" w:space="0" w:color="auto"/>
            <w:left w:val="none" w:sz="0" w:space="0" w:color="auto"/>
            <w:bottom w:val="none" w:sz="0" w:space="0" w:color="auto"/>
            <w:right w:val="none" w:sz="0" w:space="0" w:color="auto"/>
          </w:divBdr>
        </w:div>
        <w:div w:id="149099842">
          <w:marLeft w:val="360"/>
          <w:marRight w:val="0"/>
          <w:marTop w:val="0"/>
          <w:marBottom w:val="0"/>
          <w:divBdr>
            <w:top w:val="none" w:sz="0" w:space="0" w:color="auto"/>
            <w:left w:val="none" w:sz="0" w:space="0" w:color="auto"/>
            <w:bottom w:val="none" w:sz="0" w:space="0" w:color="auto"/>
            <w:right w:val="none" w:sz="0" w:space="0" w:color="auto"/>
          </w:divBdr>
        </w:div>
        <w:div w:id="691882298">
          <w:marLeft w:val="360"/>
          <w:marRight w:val="0"/>
          <w:marTop w:val="0"/>
          <w:marBottom w:val="0"/>
          <w:divBdr>
            <w:top w:val="none" w:sz="0" w:space="0" w:color="auto"/>
            <w:left w:val="none" w:sz="0" w:space="0" w:color="auto"/>
            <w:bottom w:val="none" w:sz="0" w:space="0" w:color="auto"/>
            <w:right w:val="none" w:sz="0" w:space="0" w:color="auto"/>
          </w:divBdr>
        </w:div>
        <w:div w:id="773086837">
          <w:marLeft w:val="360"/>
          <w:marRight w:val="0"/>
          <w:marTop w:val="0"/>
          <w:marBottom w:val="0"/>
          <w:divBdr>
            <w:top w:val="none" w:sz="0" w:space="0" w:color="auto"/>
            <w:left w:val="none" w:sz="0" w:space="0" w:color="auto"/>
            <w:bottom w:val="none" w:sz="0" w:space="0" w:color="auto"/>
            <w:right w:val="none" w:sz="0" w:space="0" w:color="auto"/>
          </w:divBdr>
        </w:div>
        <w:div w:id="802120881">
          <w:marLeft w:val="360"/>
          <w:marRight w:val="0"/>
          <w:marTop w:val="0"/>
          <w:marBottom w:val="0"/>
          <w:divBdr>
            <w:top w:val="none" w:sz="0" w:space="0" w:color="auto"/>
            <w:left w:val="none" w:sz="0" w:space="0" w:color="auto"/>
            <w:bottom w:val="none" w:sz="0" w:space="0" w:color="auto"/>
            <w:right w:val="none" w:sz="0" w:space="0" w:color="auto"/>
          </w:divBdr>
        </w:div>
        <w:div w:id="844442746">
          <w:marLeft w:val="360"/>
          <w:marRight w:val="0"/>
          <w:marTop w:val="0"/>
          <w:marBottom w:val="0"/>
          <w:divBdr>
            <w:top w:val="none" w:sz="0" w:space="0" w:color="auto"/>
            <w:left w:val="none" w:sz="0" w:space="0" w:color="auto"/>
            <w:bottom w:val="none" w:sz="0" w:space="0" w:color="auto"/>
            <w:right w:val="none" w:sz="0" w:space="0" w:color="auto"/>
          </w:divBdr>
        </w:div>
        <w:div w:id="1027945401">
          <w:marLeft w:val="360"/>
          <w:marRight w:val="0"/>
          <w:marTop w:val="0"/>
          <w:marBottom w:val="0"/>
          <w:divBdr>
            <w:top w:val="none" w:sz="0" w:space="0" w:color="auto"/>
            <w:left w:val="none" w:sz="0" w:space="0" w:color="auto"/>
            <w:bottom w:val="none" w:sz="0" w:space="0" w:color="auto"/>
            <w:right w:val="none" w:sz="0" w:space="0" w:color="auto"/>
          </w:divBdr>
        </w:div>
        <w:div w:id="1033268561">
          <w:marLeft w:val="360"/>
          <w:marRight w:val="0"/>
          <w:marTop w:val="0"/>
          <w:marBottom w:val="0"/>
          <w:divBdr>
            <w:top w:val="none" w:sz="0" w:space="0" w:color="auto"/>
            <w:left w:val="none" w:sz="0" w:space="0" w:color="auto"/>
            <w:bottom w:val="none" w:sz="0" w:space="0" w:color="auto"/>
            <w:right w:val="none" w:sz="0" w:space="0" w:color="auto"/>
          </w:divBdr>
        </w:div>
        <w:div w:id="1036614530">
          <w:marLeft w:val="360"/>
          <w:marRight w:val="0"/>
          <w:marTop w:val="0"/>
          <w:marBottom w:val="0"/>
          <w:divBdr>
            <w:top w:val="none" w:sz="0" w:space="0" w:color="auto"/>
            <w:left w:val="none" w:sz="0" w:space="0" w:color="auto"/>
            <w:bottom w:val="none" w:sz="0" w:space="0" w:color="auto"/>
            <w:right w:val="none" w:sz="0" w:space="0" w:color="auto"/>
          </w:divBdr>
        </w:div>
        <w:div w:id="1150172495">
          <w:marLeft w:val="360"/>
          <w:marRight w:val="0"/>
          <w:marTop w:val="0"/>
          <w:marBottom w:val="0"/>
          <w:divBdr>
            <w:top w:val="none" w:sz="0" w:space="0" w:color="auto"/>
            <w:left w:val="none" w:sz="0" w:space="0" w:color="auto"/>
            <w:bottom w:val="none" w:sz="0" w:space="0" w:color="auto"/>
            <w:right w:val="none" w:sz="0" w:space="0" w:color="auto"/>
          </w:divBdr>
        </w:div>
        <w:div w:id="1332565715">
          <w:marLeft w:val="360"/>
          <w:marRight w:val="0"/>
          <w:marTop w:val="0"/>
          <w:marBottom w:val="0"/>
          <w:divBdr>
            <w:top w:val="none" w:sz="0" w:space="0" w:color="auto"/>
            <w:left w:val="none" w:sz="0" w:space="0" w:color="auto"/>
            <w:bottom w:val="none" w:sz="0" w:space="0" w:color="auto"/>
            <w:right w:val="none" w:sz="0" w:space="0" w:color="auto"/>
          </w:divBdr>
        </w:div>
        <w:div w:id="1422294016">
          <w:marLeft w:val="360"/>
          <w:marRight w:val="0"/>
          <w:marTop w:val="0"/>
          <w:marBottom w:val="0"/>
          <w:divBdr>
            <w:top w:val="none" w:sz="0" w:space="0" w:color="auto"/>
            <w:left w:val="none" w:sz="0" w:space="0" w:color="auto"/>
            <w:bottom w:val="none" w:sz="0" w:space="0" w:color="auto"/>
            <w:right w:val="none" w:sz="0" w:space="0" w:color="auto"/>
          </w:divBdr>
        </w:div>
        <w:div w:id="1487280088">
          <w:marLeft w:val="360"/>
          <w:marRight w:val="0"/>
          <w:marTop w:val="0"/>
          <w:marBottom w:val="0"/>
          <w:divBdr>
            <w:top w:val="none" w:sz="0" w:space="0" w:color="auto"/>
            <w:left w:val="none" w:sz="0" w:space="0" w:color="auto"/>
            <w:bottom w:val="none" w:sz="0" w:space="0" w:color="auto"/>
            <w:right w:val="none" w:sz="0" w:space="0" w:color="auto"/>
          </w:divBdr>
        </w:div>
        <w:div w:id="1523785861">
          <w:marLeft w:val="360"/>
          <w:marRight w:val="0"/>
          <w:marTop w:val="0"/>
          <w:marBottom w:val="0"/>
          <w:divBdr>
            <w:top w:val="none" w:sz="0" w:space="0" w:color="auto"/>
            <w:left w:val="none" w:sz="0" w:space="0" w:color="auto"/>
            <w:bottom w:val="none" w:sz="0" w:space="0" w:color="auto"/>
            <w:right w:val="none" w:sz="0" w:space="0" w:color="auto"/>
          </w:divBdr>
        </w:div>
        <w:div w:id="1815373843">
          <w:marLeft w:val="360"/>
          <w:marRight w:val="0"/>
          <w:marTop w:val="0"/>
          <w:marBottom w:val="0"/>
          <w:divBdr>
            <w:top w:val="none" w:sz="0" w:space="0" w:color="auto"/>
            <w:left w:val="none" w:sz="0" w:space="0" w:color="auto"/>
            <w:bottom w:val="none" w:sz="0" w:space="0" w:color="auto"/>
            <w:right w:val="none" w:sz="0" w:space="0" w:color="auto"/>
          </w:divBdr>
        </w:div>
        <w:div w:id="1938437197">
          <w:marLeft w:val="360"/>
          <w:marRight w:val="0"/>
          <w:marTop w:val="0"/>
          <w:marBottom w:val="0"/>
          <w:divBdr>
            <w:top w:val="none" w:sz="0" w:space="0" w:color="auto"/>
            <w:left w:val="none" w:sz="0" w:space="0" w:color="auto"/>
            <w:bottom w:val="none" w:sz="0" w:space="0" w:color="auto"/>
            <w:right w:val="none" w:sz="0" w:space="0" w:color="auto"/>
          </w:divBdr>
        </w:div>
        <w:div w:id="2013679856">
          <w:marLeft w:val="360"/>
          <w:marRight w:val="0"/>
          <w:marTop w:val="0"/>
          <w:marBottom w:val="0"/>
          <w:divBdr>
            <w:top w:val="none" w:sz="0" w:space="0" w:color="auto"/>
            <w:left w:val="none" w:sz="0" w:space="0" w:color="auto"/>
            <w:bottom w:val="none" w:sz="0" w:space="0" w:color="auto"/>
            <w:right w:val="none" w:sz="0" w:space="0" w:color="auto"/>
          </w:divBdr>
        </w:div>
        <w:div w:id="2078625159">
          <w:marLeft w:val="360"/>
          <w:marRight w:val="0"/>
          <w:marTop w:val="0"/>
          <w:marBottom w:val="0"/>
          <w:divBdr>
            <w:top w:val="none" w:sz="0" w:space="0" w:color="auto"/>
            <w:left w:val="none" w:sz="0" w:space="0" w:color="auto"/>
            <w:bottom w:val="none" w:sz="0" w:space="0" w:color="auto"/>
            <w:right w:val="none" w:sz="0" w:space="0" w:color="auto"/>
          </w:divBdr>
        </w:div>
        <w:div w:id="2091540630">
          <w:marLeft w:val="360"/>
          <w:marRight w:val="0"/>
          <w:marTop w:val="0"/>
          <w:marBottom w:val="0"/>
          <w:divBdr>
            <w:top w:val="none" w:sz="0" w:space="0" w:color="auto"/>
            <w:left w:val="none" w:sz="0" w:space="0" w:color="auto"/>
            <w:bottom w:val="none" w:sz="0" w:space="0" w:color="auto"/>
            <w:right w:val="none" w:sz="0" w:space="0" w:color="auto"/>
          </w:divBdr>
        </w:div>
        <w:div w:id="2117553807">
          <w:marLeft w:val="360"/>
          <w:marRight w:val="0"/>
          <w:marTop w:val="0"/>
          <w:marBottom w:val="0"/>
          <w:divBdr>
            <w:top w:val="none" w:sz="0" w:space="0" w:color="auto"/>
            <w:left w:val="none" w:sz="0" w:space="0" w:color="auto"/>
            <w:bottom w:val="none" w:sz="0" w:space="0" w:color="auto"/>
            <w:right w:val="none" w:sz="0" w:space="0" w:color="auto"/>
          </w:divBdr>
        </w:div>
      </w:divsChild>
    </w:div>
    <w:div w:id="1077753998">
      <w:bodyDiv w:val="1"/>
      <w:marLeft w:val="0"/>
      <w:marRight w:val="0"/>
      <w:marTop w:val="0"/>
      <w:marBottom w:val="0"/>
      <w:divBdr>
        <w:top w:val="none" w:sz="0" w:space="0" w:color="auto"/>
        <w:left w:val="none" w:sz="0" w:space="0" w:color="auto"/>
        <w:bottom w:val="none" w:sz="0" w:space="0" w:color="auto"/>
        <w:right w:val="none" w:sz="0" w:space="0" w:color="auto"/>
      </w:divBdr>
      <w:divsChild>
        <w:div w:id="1999140977">
          <w:marLeft w:val="274"/>
          <w:marRight w:val="0"/>
          <w:marTop w:val="0"/>
          <w:marBottom w:val="120"/>
          <w:divBdr>
            <w:top w:val="none" w:sz="0" w:space="0" w:color="auto"/>
            <w:left w:val="none" w:sz="0" w:space="0" w:color="auto"/>
            <w:bottom w:val="none" w:sz="0" w:space="0" w:color="auto"/>
            <w:right w:val="none" w:sz="0" w:space="0" w:color="auto"/>
          </w:divBdr>
        </w:div>
      </w:divsChild>
    </w:div>
    <w:div w:id="1158233492">
      <w:bodyDiv w:val="1"/>
      <w:marLeft w:val="0"/>
      <w:marRight w:val="0"/>
      <w:marTop w:val="0"/>
      <w:marBottom w:val="0"/>
      <w:divBdr>
        <w:top w:val="none" w:sz="0" w:space="0" w:color="auto"/>
        <w:left w:val="none" w:sz="0" w:space="0" w:color="auto"/>
        <w:bottom w:val="none" w:sz="0" w:space="0" w:color="auto"/>
        <w:right w:val="none" w:sz="0" w:space="0" w:color="auto"/>
      </w:divBdr>
      <w:divsChild>
        <w:div w:id="337393349">
          <w:marLeft w:val="274"/>
          <w:marRight w:val="0"/>
          <w:marTop w:val="0"/>
          <w:marBottom w:val="0"/>
          <w:divBdr>
            <w:top w:val="none" w:sz="0" w:space="0" w:color="auto"/>
            <w:left w:val="none" w:sz="0" w:space="0" w:color="auto"/>
            <w:bottom w:val="none" w:sz="0" w:space="0" w:color="auto"/>
            <w:right w:val="none" w:sz="0" w:space="0" w:color="auto"/>
          </w:divBdr>
        </w:div>
        <w:div w:id="542837097">
          <w:marLeft w:val="274"/>
          <w:marRight w:val="0"/>
          <w:marTop w:val="0"/>
          <w:marBottom w:val="0"/>
          <w:divBdr>
            <w:top w:val="none" w:sz="0" w:space="0" w:color="auto"/>
            <w:left w:val="none" w:sz="0" w:space="0" w:color="auto"/>
            <w:bottom w:val="none" w:sz="0" w:space="0" w:color="auto"/>
            <w:right w:val="none" w:sz="0" w:space="0" w:color="auto"/>
          </w:divBdr>
        </w:div>
        <w:div w:id="766735003">
          <w:marLeft w:val="274"/>
          <w:marRight w:val="0"/>
          <w:marTop w:val="0"/>
          <w:marBottom w:val="0"/>
          <w:divBdr>
            <w:top w:val="none" w:sz="0" w:space="0" w:color="auto"/>
            <w:left w:val="none" w:sz="0" w:space="0" w:color="auto"/>
            <w:bottom w:val="none" w:sz="0" w:space="0" w:color="auto"/>
            <w:right w:val="none" w:sz="0" w:space="0" w:color="auto"/>
          </w:divBdr>
        </w:div>
      </w:divsChild>
    </w:div>
    <w:div w:id="1226912639">
      <w:bodyDiv w:val="1"/>
      <w:marLeft w:val="0"/>
      <w:marRight w:val="0"/>
      <w:marTop w:val="0"/>
      <w:marBottom w:val="0"/>
      <w:divBdr>
        <w:top w:val="none" w:sz="0" w:space="0" w:color="auto"/>
        <w:left w:val="none" w:sz="0" w:space="0" w:color="auto"/>
        <w:bottom w:val="none" w:sz="0" w:space="0" w:color="auto"/>
        <w:right w:val="none" w:sz="0" w:space="0" w:color="auto"/>
      </w:divBdr>
      <w:divsChild>
        <w:div w:id="649678558">
          <w:marLeft w:val="274"/>
          <w:marRight w:val="0"/>
          <w:marTop w:val="60"/>
          <w:marBottom w:val="60"/>
          <w:divBdr>
            <w:top w:val="none" w:sz="0" w:space="0" w:color="auto"/>
            <w:left w:val="none" w:sz="0" w:space="0" w:color="auto"/>
            <w:bottom w:val="none" w:sz="0" w:space="0" w:color="auto"/>
            <w:right w:val="none" w:sz="0" w:space="0" w:color="auto"/>
          </w:divBdr>
        </w:div>
      </w:divsChild>
    </w:div>
    <w:div w:id="1394693943">
      <w:bodyDiv w:val="1"/>
      <w:marLeft w:val="0"/>
      <w:marRight w:val="0"/>
      <w:marTop w:val="0"/>
      <w:marBottom w:val="0"/>
      <w:divBdr>
        <w:top w:val="none" w:sz="0" w:space="0" w:color="auto"/>
        <w:left w:val="none" w:sz="0" w:space="0" w:color="auto"/>
        <w:bottom w:val="none" w:sz="0" w:space="0" w:color="auto"/>
        <w:right w:val="none" w:sz="0" w:space="0" w:color="auto"/>
      </w:divBdr>
    </w:div>
    <w:div w:id="1485589828">
      <w:bodyDiv w:val="1"/>
      <w:marLeft w:val="0"/>
      <w:marRight w:val="0"/>
      <w:marTop w:val="0"/>
      <w:marBottom w:val="0"/>
      <w:divBdr>
        <w:top w:val="none" w:sz="0" w:space="0" w:color="auto"/>
        <w:left w:val="none" w:sz="0" w:space="0" w:color="auto"/>
        <w:bottom w:val="none" w:sz="0" w:space="0" w:color="auto"/>
        <w:right w:val="none" w:sz="0" w:space="0" w:color="auto"/>
      </w:divBdr>
      <w:divsChild>
        <w:div w:id="36315730">
          <w:marLeft w:val="360"/>
          <w:marRight w:val="0"/>
          <w:marTop w:val="0"/>
          <w:marBottom w:val="0"/>
          <w:divBdr>
            <w:top w:val="none" w:sz="0" w:space="0" w:color="auto"/>
            <w:left w:val="none" w:sz="0" w:space="0" w:color="auto"/>
            <w:bottom w:val="none" w:sz="0" w:space="0" w:color="auto"/>
            <w:right w:val="none" w:sz="0" w:space="0" w:color="auto"/>
          </w:divBdr>
        </w:div>
        <w:div w:id="90979187">
          <w:marLeft w:val="360"/>
          <w:marRight w:val="0"/>
          <w:marTop w:val="0"/>
          <w:marBottom w:val="0"/>
          <w:divBdr>
            <w:top w:val="none" w:sz="0" w:space="0" w:color="auto"/>
            <w:left w:val="none" w:sz="0" w:space="0" w:color="auto"/>
            <w:bottom w:val="none" w:sz="0" w:space="0" w:color="auto"/>
            <w:right w:val="none" w:sz="0" w:space="0" w:color="auto"/>
          </w:divBdr>
        </w:div>
        <w:div w:id="154224359">
          <w:marLeft w:val="360"/>
          <w:marRight w:val="0"/>
          <w:marTop w:val="0"/>
          <w:marBottom w:val="0"/>
          <w:divBdr>
            <w:top w:val="none" w:sz="0" w:space="0" w:color="auto"/>
            <w:left w:val="none" w:sz="0" w:space="0" w:color="auto"/>
            <w:bottom w:val="none" w:sz="0" w:space="0" w:color="auto"/>
            <w:right w:val="none" w:sz="0" w:space="0" w:color="auto"/>
          </w:divBdr>
        </w:div>
        <w:div w:id="166285702">
          <w:marLeft w:val="360"/>
          <w:marRight w:val="0"/>
          <w:marTop w:val="0"/>
          <w:marBottom w:val="0"/>
          <w:divBdr>
            <w:top w:val="none" w:sz="0" w:space="0" w:color="auto"/>
            <w:left w:val="none" w:sz="0" w:space="0" w:color="auto"/>
            <w:bottom w:val="none" w:sz="0" w:space="0" w:color="auto"/>
            <w:right w:val="none" w:sz="0" w:space="0" w:color="auto"/>
          </w:divBdr>
        </w:div>
        <w:div w:id="197934126">
          <w:marLeft w:val="360"/>
          <w:marRight w:val="0"/>
          <w:marTop w:val="0"/>
          <w:marBottom w:val="0"/>
          <w:divBdr>
            <w:top w:val="none" w:sz="0" w:space="0" w:color="auto"/>
            <w:left w:val="none" w:sz="0" w:space="0" w:color="auto"/>
            <w:bottom w:val="none" w:sz="0" w:space="0" w:color="auto"/>
            <w:right w:val="none" w:sz="0" w:space="0" w:color="auto"/>
          </w:divBdr>
        </w:div>
        <w:div w:id="643437606">
          <w:marLeft w:val="360"/>
          <w:marRight w:val="0"/>
          <w:marTop w:val="0"/>
          <w:marBottom w:val="0"/>
          <w:divBdr>
            <w:top w:val="none" w:sz="0" w:space="0" w:color="auto"/>
            <w:left w:val="none" w:sz="0" w:space="0" w:color="auto"/>
            <w:bottom w:val="none" w:sz="0" w:space="0" w:color="auto"/>
            <w:right w:val="none" w:sz="0" w:space="0" w:color="auto"/>
          </w:divBdr>
        </w:div>
        <w:div w:id="649945880">
          <w:marLeft w:val="360"/>
          <w:marRight w:val="0"/>
          <w:marTop w:val="0"/>
          <w:marBottom w:val="0"/>
          <w:divBdr>
            <w:top w:val="none" w:sz="0" w:space="0" w:color="auto"/>
            <w:left w:val="none" w:sz="0" w:space="0" w:color="auto"/>
            <w:bottom w:val="none" w:sz="0" w:space="0" w:color="auto"/>
            <w:right w:val="none" w:sz="0" w:space="0" w:color="auto"/>
          </w:divBdr>
        </w:div>
        <w:div w:id="737896674">
          <w:marLeft w:val="360"/>
          <w:marRight w:val="0"/>
          <w:marTop w:val="0"/>
          <w:marBottom w:val="0"/>
          <w:divBdr>
            <w:top w:val="none" w:sz="0" w:space="0" w:color="auto"/>
            <w:left w:val="none" w:sz="0" w:space="0" w:color="auto"/>
            <w:bottom w:val="none" w:sz="0" w:space="0" w:color="auto"/>
            <w:right w:val="none" w:sz="0" w:space="0" w:color="auto"/>
          </w:divBdr>
        </w:div>
        <w:div w:id="806049680">
          <w:marLeft w:val="360"/>
          <w:marRight w:val="0"/>
          <w:marTop w:val="0"/>
          <w:marBottom w:val="0"/>
          <w:divBdr>
            <w:top w:val="none" w:sz="0" w:space="0" w:color="auto"/>
            <w:left w:val="none" w:sz="0" w:space="0" w:color="auto"/>
            <w:bottom w:val="none" w:sz="0" w:space="0" w:color="auto"/>
            <w:right w:val="none" w:sz="0" w:space="0" w:color="auto"/>
          </w:divBdr>
        </w:div>
        <w:div w:id="883522785">
          <w:marLeft w:val="360"/>
          <w:marRight w:val="0"/>
          <w:marTop w:val="0"/>
          <w:marBottom w:val="0"/>
          <w:divBdr>
            <w:top w:val="none" w:sz="0" w:space="0" w:color="auto"/>
            <w:left w:val="none" w:sz="0" w:space="0" w:color="auto"/>
            <w:bottom w:val="none" w:sz="0" w:space="0" w:color="auto"/>
            <w:right w:val="none" w:sz="0" w:space="0" w:color="auto"/>
          </w:divBdr>
        </w:div>
        <w:div w:id="891692786">
          <w:marLeft w:val="360"/>
          <w:marRight w:val="0"/>
          <w:marTop w:val="0"/>
          <w:marBottom w:val="0"/>
          <w:divBdr>
            <w:top w:val="none" w:sz="0" w:space="0" w:color="auto"/>
            <w:left w:val="none" w:sz="0" w:space="0" w:color="auto"/>
            <w:bottom w:val="none" w:sz="0" w:space="0" w:color="auto"/>
            <w:right w:val="none" w:sz="0" w:space="0" w:color="auto"/>
          </w:divBdr>
        </w:div>
        <w:div w:id="915701623">
          <w:marLeft w:val="360"/>
          <w:marRight w:val="0"/>
          <w:marTop w:val="0"/>
          <w:marBottom w:val="0"/>
          <w:divBdr>
            <w:top w:val="none" w:sz="0" w:space="0" w:color="auto"/>
            <w:left w:val="none" w:sz="0" w:space="0" w:color="auto"/>
            <w:bottom w:val="none" w:sz="0" w:space="0" w:color="auto"/>
            <w:right w:val="none" w:sz="0" w:space="0" w:color="auto"/>
          </w:divBdr>
        </w:div>
        <w:div w:id="931162788">
          <w:marLeft w:val="360"/>
          <w:marRight w:val="0"/>
          <w:marTop w:val="0"/>
          <w:marBottom w:val="0"/>
          <w:divBdr>
            <w:top w:val="none" w:sz="0" w:space="0" w:color="auto"/>
            <w:left w:val="none" w:sz="0" w:space="0" w:color="auto"/>
            <w:bottom w:val="none" w:sz="0" w:space="0" w:color="auto"/>
            <w:right w:val="none" w:sz="0" w:space="0" w:color="auto"/>
          </w:divBdr>
        </w:div>
        <w:div w:id="978725668">
          <w:marLeft w:val="360"/>
          <w:marRight w:val="0"/>
          <w:marTop w:val="0"/>
          <w:marBottom w:val="0"/>
          <w:divBdr>
            <w:top w:val="none" w:sz="0" w:space="0" w:color="auto"/>
            <w:left w:val="none" w:sz="0" w:space="0" w:color="auto"/>
            <w:bottom w:val="none" w:sz="0" w:space="0" w:color="auto"/>
            <w:right w:val="none" w:sz="0" w:space="0" w:color="auto"/>
          </w:divBdr>
        </w:div>
        <w:div w:id="1047489652">
          <w:marLeft w:val="360"/>
          <w:marRight w:val="0"/>
          <w:marTop w:val="0"/>
          <w:marBottom w:val="0"/>
          <w:divBdr>
            <w:top w:val="none" w:sz="0" w:space="0" w:color="auto"/>
            <w:left w:val="none" w:sz="0" w:space="0" w:color="auto"/>
            <w:bottom w:val="none" w:sz="0" w:space="0" w:color="auto"/>
            <w:right w:val="none" w:sz="0" w:space="0" w:color="auto"/>
          </w:divBdr>
        </w:div>
        <w:div w:id="1187527448">
          <w:marLeft w:val="360"/>
          <w:marRight w:val="0"/>
          <w:marTop w:val="0"/>
          <w:marBottom w:val="0"/>
          <w:divBdr>
            <w:top w:val="none" w:sz="0" w:space="0" w:color="auto"/>
            <w:left w:val="none" w:sz="0" w:space="0" w:color="auto"/>
            <w:bottom w:val="none" w:sz="0" w:space="0" w:color="auto"/>
            <w:right w:val="none" w:sz="0" w:space="0" w:color="auto"/>
          </w:divBdr>
        </w:div>
        <w:div w:id="1366447918">
          <w:marLeft w:val="360"/>
          <w:marRight w:val="0"/>
          <w:marTop w:val="0"/>
          <w:marBottom w:val="0"/>
          <w:divBdr>
            <w:top w:val="none" w:sz="0" w:space="0" w:color="auto"/>
            <w:left w:val="none" w:sz="0" w:space="0" w:color="auto"/>
            <w:bottom w:val="none" w:sz="0" w:space="0" w:color="auto"/>
            <w:right w:val="none" w:sz="0" w:space="0" w:color="auto"/>
          </w:divBdr>
        </w:div>
        <w:div w:id="1519654821">
          <w:marLeft w:val="360"/>
          <w:marRight w:val="0"/>
          <w:marTop w:val="0"/>
          <w:marBottom w:val="0"/>
          <w:divBdr>
            <w:top w:val="none" w:sz="0" w:space="0" w:color="auto"/>
            <w:left w:val="none" w:sz="0" w:space="0" w:color="auto"/>
            <w:bottom w:val="none" w:sz="0" w:space="0" w:color="auto"/>
            <w:right w:val="none" w:sz="0" w:space="0" w:color="auto"/>
          </w:divBdr>
        </w:div>
        <w:div w:id="1543127213">
          <w:marLeft w:val="360"/>
          <w:marRight w:val="0"/>
          <w:marTop w:val="0"/>
          <w:marBottom w:val="0"/>
          <w:divBdr>
            <w:top w:val="none" w:sz="0" w:space="0" w:color="auto"/>
            <w:left w:val="none" w:sz="0" w:space="0" w:color="auto"/>
            <w:bottom w:val="none" w:sz="0" w:space="0" w:color="auto"/>
            <w:right w:val="none" w:sz="0" w:space="0" w:color="auto"/>
          </w:divBdr>
        </w:div>
        <w:div w:id="1554076957">
          <w:marLeft w:val="360"/>
          <w:marRight w:val="0"/>
          <w:marTop w:val="0"/>
          <w:marBottom w:val="0"/>
          <w:divBdr>
            <w:top w:val="none" w:sz="0" w:space="0" w:color="auto"/>
            <w:left w:val="none" w:sz="0" w:space="0" w:color="auto"/>
            <w:bottom w:val="none" w:sz="0" w:space="0" w:color="auto"/>
            <w:right w:val="none" w:sz="0" w:space="0" w:color="auto"/>
          </w:divBdr>
        </w:div>
        <w:div w:id="1829203873">
          <w:marLeft w:val="360"/>
          <w:marRight w:val="0"/>
          <w:marTop w:val="0"/>
          <w:marBottom w:val="0"/>
          <w:divBdr>
            <w:top w:val="none" w:sz="0" w:space="0" w:color="auto"/>
            <w:left w:val="none" w:sz="0" w:space="0" w:color="auto"/>
            <w:bottom w:val="none" w:sz="0" w:space="0" w:color="auto"/>
            <w:right w:val="none" w:sz="0" w:space="0" w:color="auto"/>
          </w:divBdr>
        </w:div>
      </w:divsChild>
    </w:div>
    <w:div w:id="1521773180">
      <w:bodyDiv w:val="1"/>
      <w:marLeft w:val="0"/>
      <w:marRight w:val="0"/>
      <w:marTop w:val="0"/>
      <w:marBottom w:val="0"/>
      <w:divBdr>
        <w:top w:val="none" w:sz="0" w:space="0" w:color="auto"/>
        <w:left w:val="none" w:sz="0" w:space="0" w:color="auto"/>
        <w:bottom w:val="none" w:sz="0" w:space="0" w:color="auto"/>
        <w:right w:val="none" w:sz="0" w:space="0" w:color="auto"/>
      </w:divBdr>
      <w:divsChild>
        <w:div w:id="119155035">
          <w:marLeft w:val="360"/>
          <w:marRight w:val="0"/>
          <w:marTop w:val="0"/>
          <w:marBottom w:val="0"/>
          <w:divBdr>
            <w:top w:val="none" w:sz="0" w:space="0" w:color="auto"/>
            <w:left w:val="none" w:sz="0" w:space="0" w:color="auto"/>
            <w:bottom w:val="none" w:sz="0" w:space="0" w:color="auto"/>
            <w:right w:val="none" w:sz="0" w:space="0" w:color="auto"/>
          </w:divBdr>
        </w:div>
        <w:div w:id="160628904">
          <w:marLeft w:val="360"/>
          <w:marRight w:val="0"/>
          <w:marTop w:val="0"/>
          <w:marBottom w:val="0"/>
          <w:divBdr>
            <w:top w:val="none" w:sz="0" w:space="0" w:color="auto"/>
            <w:left w:val="none" w:sz="0" w:space="0" w:color="auto"/>
            <w:bottom w:val="none" w:sz="0" w:space="0" w:color="auto"/>
            <w:right w:val="none" w:sz="0" w:space="0" w:color="auto"/>
          </w:divBdr>
        </w:div>
        <w:div w:id="329917138">
          <w:marLeft w:val="360"/>
          <w:marRight w:val="0"/>
          <w:marTop w:val="0"/>
          <w:marBottom w:val="0"/>
          <w:divBdr>
            <w:top w:val="none" w:sz="0" w:space="0" w:color="auto"/>
            <w:left w:val="none" w:sz="0" w:space="0" w:color="auto"/>
            <w:bottom w:val="none" w:sz="0" w:space="0" w:color="auto"/>
            <w:right w:val="none" w:sz="0" w:space="0" w:color="auto"/>
          </w:divBdr>
        </w:div>
        <w:div w:id="439569793">
          <w:marLeft w:val="360"/>
          <w:marRight w:val="0"/>
          <w:marTop w:val="0"/>
          <w:marBottom w:val="0"/>
          <w:divBdr>
            <w:top w:val="none" w:sz="0" w:space="0" w:color="auto"/>
            <w:left w:val="none" w:sz="0" w:space="0" w:color="auto"/>
            <w:bottom w:val="none" w:sz="0" w:space="0" w:color="auto"/>
            <w:right w:val="none" w:sz="0" w:space="0" w:color="auto"/>
          </w:divBdr>
        </w:div>
        <w:div w:id="619267172">
          <w:marLeft w:val="360"/>
          <w:marRight w:val="0"/>
          <w:marTop w:val="0"/>
          <w:marBottom w:val="0"/>
          <w:divBdr>
            <w:top w:val="none" w:sz="0" w:space="0" w:color="auto"/>
            <w:left w:val="none" w:sz="0" w:space="0" w:color="auto"/>
            <w:bottom w:val="none" w:sz="0" w:space="0" w:color="auto"/>
            <w:right w:val="none" w:sz="0" w:space="0" w:color="auto"/>
          </w:divBdr>
        </w:div>
        <w:div w:id="674499081">
          <w:marLeft w:val="360"/>
          <w:marRight w:val="0"/>
          <w:marTop w:val="0"/>
          <w:marBottom w:val="0"/>
          <w:divBdr>
            <w:top w:val="none" w:sz="0" w:space="0" w:color="auto"/>
            <w:left w:val="none" w:sz="0" w:space="0" w:color="auto"/>
            <w:bottom w:val="none" w:sz="0" w:space="0" w:color="auto"/>
            <w:right w:val="none" w:sz="0" w:space="0" w:color="auto"/>
          </w:divBdr>
        </w:div>
        <w:div w:id="792594298">
          <w:marLeft w:val="360"/>
          <w:marRight w:val="0"/>
          <w:marTop w:val="0"/>
          <w:marBottom w:val="0"/>
          <w:divBdr>
            <w:top w:val="none" w:sz="0" w:space="0" w:color="auto"/>
            <w:left w:val="none" w:sz="0" w:space="0" w:color="auto"/>
            <w:bottom w:val="none" w:sz="0" w:space="0" w:color="auto"/>
            <w:right w:val="none" w:sz="0" w:space="0" w:color="auto"/>
          </w:divBdr>
        </w:div>
        <w:div w:id="799493933">
          <w:marLeft w:val="360"/>
          <w:marRight w:val="0"/>
          <w:marTop w:val="0"/>
          <w:marBottom w:val="0"/>
          <w:divBdr>
            <w:top w:val="none" w:sz="0" w:space="0" w:color="auto"/>
            <w:left w:val="none" w:sz="0" w:space="0" w:color="auto"/>
            <w:bottom w:val="none" w:sz="0" w:space="0" w:color="auto"/>
            <w:right w:val="none" w:sz="0" w:space="0" w:color="auto"/>
          </w:divBdr>
        </w:div>
        <w:div w:id="812332989">
          <w:marLeft w:val="360"/>
          <w:marRight w:val="0"/>
          <w:marTop w:val="0"/>
          <w:marBottom w:val="0"/>
          <w:divBdr>
            <w:top w:val="none" w:sz="0" w:space="0" w:color="auto"/>
            <w:left w:val="none" w:sz="0" w:space="0" w:color="auto"/>
            <w:bottom w:val="none" w:sz="0" w:space="0" w:color="auto"/>
            <w:right w:val="none" w:sz="0" w:space="0" w:color="auto"/>
          </w:divBdr>
        </w:div>
        <w:div w:id="818032447">
          <w:marLeft w:val="360"/>
          <w:marRight w:val="0"/>
          <w:marTop w:val="0"/>
          <w:marBottom w:val="0"/>
          <w:divBdr>
            <w:top w:val="none" w:sz="0" w:space="0" w:color="auto"/>
            <w:left w:val="none" w:sz="0" w:space="0" w:color="auto"/>
            <w:bottom w:val="none" w:sz="0" w:space="0" w:color="auto"/>
            <w:right w:val="none" w:sz="0" w:space="0" w:color="auto"/>
          </w:divBdr>
        </w:div>
        <w:div w:id="862010232">
          <w:marLeft w:val="360"/>
          <w:marRight w:val="0"/>
          <w:marTop w:val="0"/>
          <w:marBottom w:val="0"/>
          <w:divBdr>
            <w:top w:val="none" w:sz="0" w:space="0" w:color="auto"/>
            <w:left w:val="none" w:sz="0" w:space="0" w:color="auto"/>
            <w:bottom w:val="none" w:sz="0" w:space="0" w:color="auto"/>
            <w:right w:val="none" w:sz="0" w:space="0" w:color="auto"/>
          </w:divBdr>
        </w:div>
        <w:div w:id="882640722">
          <w:marLeft w:val="360"/>
          <w:marRight w:val="0"/>
          <w:marTop w:val="0"/>
          <w:marBottom w:val="0"/>
          <w:divBdr>
            <w:top w:val="none" w:sz="0" w:space="0" w:color="auto"/>
            <w:left w:val="none" w:sz="0" w:space="0" w:color="auto"/>
            <w:bottom w:val="none" w:sz="0" w:space="0" w:color="auto"/>
            <w:right w:val="none" w:sz="0" w:space="0" w:color="auto"/>
          </w:divBdr>
        </w:div>
        <w:div w:id="1055470262">
          <w:marLeft w:val="360"/>
          <w:marRight w:val="0"/>
          <w:marTop w:val="0"/>
          <w:marBottom w:val="0"/>
          <w:divBdr>
            <w:top w:val="none" w:sz="0" w:space="0" w:color="auto"/>
            <w:left w:val="none" w:sz="0" w:space="0" w:color="auto"/>
            <w:bottom w:val="none" w:sz="0" w:space="0" w:color="auto"/>
            <w:right w:val="none" w:sz="0" w:space="0" w:color="auto"/>
          </w:divBdr>
        </w:div>
        <w:div w:id="1356688433">
          <w:marLeft w:val="360"/>
          <w:marRight w:val="0"/>
          <w:marTop w:val="0"/>
          <w:marBottom w:val="0"/>
          <w:divBdr>
            <w:top w:val="none" w:sz="0" w:space="0" w:color="auto"/>
            <w:left w:val="none" w:sz="0" w:space="0" w:color="auto"/>
            <w:bottom w:val="none" w:sz="0" w:space="0" w:color="auto"/>
            <w:right w:val="none" w:sz="0" w:space="0" w:color="auto"/>
          </w:divBdr>
        </w:div>
        <w:div w:id="1481998024">
          <w:marLeft w:val="360"/>
          <w:marRight w:val="0"/>
          <w:marTop w:val="0"/>
          <w:marBottom w:val="0"/>
          <w:divBdr>
            <w:top w:val="none" w:sz="0" w:space="0" w:color="auto"/>
            <w:left w:val="none" w:sz="0" w:space="0" w:color="auto"/>
            <w:bottom w:val="none" w:sz="0" w:space="0" w:color="auto"/>
            <w:right w:val="none" w:sz="0" w:space="0" w:color="auto"/>
          </w:divBdr>
        </w:div>
        <w:div w:id="1715080840">
          <w:marLeft w:val="360"/>
          <w:marRight w:val="0"/>
          <w:marTop w:val="0"/>
          <w:marBottom w:val="0"/>
          <w:divBdr>
            <w:top w:val="none" w:sz="0" w:space="0" w:color="auto"/>
            <w:left w:val="none" w:sz="0" w:space="0" w:color="auto"/>
            <w:bottom w:val="none" w:sz="0" w:space="0" w:color="auto"/>
            <w:right w:val="none" w:sz="0" w:space="0" w:color="auto"/>
          </w:divBdr>
        </w:div>
        <w:div w:id="1815833701">
          <w:marLeft w:val="360"/>
          <w:marRight w:val="0"/>
          <w:marTop w:val="0"/>
          <w:marBottom w:val="0"/>
          <w:divBdr>
            <w:top w:val="none" w:sz="0" w:space="0" w:color="auto"/>
            <w:left w:val="none" w:sz="0" w:space="0" w:color="auto"/>
            <w:bottom w:val="none" w:sz="0" w:space="0" w:color="auto"/>
            <w:right w:val="none" w:sz="0" w:space="0" w:color="auto"/>
          </w:divBdr>
        </w:div>
        <w:div w:id="1965652232">
          <w:marLeft w:val="360"/>
          <w:marRight w:val="0"/>
          <w:marTop w:val="0"/>
          <w:marBottom w:val="0"/>
          <w:divBdr>
            <w:top w:val="none" w:sz="0" w:space="0" w:color="auto"/>
            <w:left w:val="none" w:sz="0" w:space="0" w:color="auto"/>
            <w:bottom w:val="none" w:sz="0" w:space="0" w:color="auto"/>
            <w:right w:val="none" w:sz="0" w:space="0" w:color="auto"/>
          </w:divBdr>
        </w:div>
        <w:div w:id="2001693372">
          <w:marLeft w:val="360"/>
          <w:marRight w:val="0"/>
          <w:marTop w:val="0"/>
          <w:marBottom w:val="0"/>
          <w:divBdr>
            <w:top w:val="none" w:sz="0" w:space="0" w:color="auto"/>
            <w:left w:val="none" w:sz="0" w:space="0" w:color="auto"/>
            <w:bottom w:val="none" w:sz="0" w:space="0" w:color="auto"/>
            <w:right w:val="none" w:sz="0" w:space="0" w:color="auto"/>
          </w:divBdr>
        </w:div>
        <w:div w:id="2092922096">
          <w:marLeft w:val="360"/>
          <w:marRight w:val="0"/>
          <w:marTop w:val="0"/>
          <w:marBottom w:val="0"/>
          <w:divBdr>
            <w:top w:val="none" w:sz="0" w:space="0" w:color="auto"/>
            <w:left w:val="none" w:sz="0" w:space="0" w:color="auto"/>
            <w:bottom w:val="none" w:sz="0" w:space="0" w:color="auto"/>
            <w:right w:val="none" w:sz="0" w:space="0" w:color="auto"/>
          </w:divBdr>
        </w:div>
        <w:div w:id="2146698662">
          <w:marLeft w:val="360"/>
          <w:marRight w:val="0"/>
          <w:marTop w:val="0"/>
          <w:marBottom w:val="0"/>
          <w:divBdr>
            <w:top w:val="none" w:sz="0" w:space="0" w:color="auto"/>
            <w:left w:val="none" w:sz="0" w:space="0" w:color="auto"/>
            <w:bottom w:val="none" w:sz="0" w:space="0" w:color="auto"/>
            <w:right w:val="none" w:sz="0" w:space="0" w:color="auto"/>
          </w:divBdr>
        </w:div>
      </w:divsChild>
    </w:div>
    <w:div w:id="1598059127">
      <w:bodyDiv w:val="1"/>
      <w:marLeft w:val="0"/>
      <w:marRight w:val="0"/>
      <w:marTop w:val="0"/>
      <w:marBottom w:val="0"/>
      <w:divBdr>
        <w:top w:val="none" w:sz="0" w:space="0" w:color="auto"/>
        <w:left w:val="none" w:sz="0" w:space="0" w:color="auto"/>
        <w:bottom w:val="none" w:sz="0" w:space="0" w:color="auto"/>
        <w:right w:val="none" w:sz="0" w:space="0" w:color="auto"/>
      </w:divBdr>
      <w:divsChild>
        <w:div w:id="2090616075">
          <w:marLeft w:val="274"/>
          <w:marRight w:val="0"/>
          <w:marTop w:val="0"/>
          <w:marBottom w:val="0"/>
          <w:divBdr>
            <w:top w:val="none" w:sz="0" w:space="0" w:color="auto"/>
            <w:left w:val="none" w:sz="0" w:space="0" w:color="auto"/>
            <w:bottom w:val="none" w:sz="0" w:space="0" w:color="auto"/>
            <w:right w:val="none" w:sz="0" w:space="0" w:color="auto"/>
          </w:divBdr>
        </w:div>
      </w:divsChild>
    </w:div>
    <w:div w:id="1654026607">
      <w:bodyDiv w:val="1"/>
      <w:marLeft w:val="0"/>
      <w:marRight w:val="0"/>
      <w:marTop w:val="0"/>
      <w:marBottom w:val="0"/>
      <w:divBdr>
        <w:top w:val="none" w:sz="0" w:space="0" w:color="auto"/>
        <w:left w:val="none" w:sz="0" w:space="0" w:color="auto"/>
        <w:bottom w:val="none" w:sz="0" w:space="0" w:color="auto"/>
        <w:right w:val="none" w:sz="0" w:space="0" w:color="auto"/>
      </w:divBdr>
      <w:divsChild>
        <w:div w:id="79911788">
          <w:marLeft w:val="274"/>
          <w:marRight w:val="0"/>
          <w:marTop w:val="0"/>
          <w:marBottom w:val="0"/>
          <w:divBdr>
            <w:top w:val="none" w:sz="0" w:space="0" w:color="auto"/>
            <w:left w:val="none" w:sz="0" w:space="0" w:color="auto"/>
            <w:bottom w:val="none" w:sz="0" w:space="0" w:color="auto"/>
            <w:right w:val="none" w:sz="0" w:space="0" w:color="auto"/>
          </w:divBdr>
        </w:div>
        <w:div w:id="91440785">
          <w:marLeft w:val="274"/>
          <w:marRight w:val="0"/>
          <w:marTop w:val="0"/>
          <w:marBottom w:val="0"/>
          <w:divBdr>
            <w:top w:val="none" w:sz="0" w:space="0" w:color="auto"/>
            <w:left w:val="none" w:sz="0" w:space="0" w:color="auto"/>
            <w:bottom w:val="none" w:sz="0" w:space="0" w:color="auto"/>
            <w:right w:val="none" w:sz="0" w:space="0" w:color="auto"/>
          </w:divBdr>
        </w:div>
        <w:div w:id="169178339">
          <w:marLeft w:val="274"/>
          <w:marRight w:val="0"/>
          <w:marTop w:val="0"/>
          <w:marBottom w:val="0"/>
          <w:divBdr>
            <w:top w:val="none" w:sz="0" w:space="0" w:color="auto"/>
            <w:left w:val="none" w:sz="0" w:space="0" w:color="auto"/>
            <w:bottom w:val="none" w:sz="0" w:space="0" w:color="auto"/>
            <w:right w:val="none" w:sz="0" w:space="0" w:color="auto"/>
          </w:divBdr>
        </w:div>
        <w:div w:id="522935283">
          <w:marLeft w:val="274"/>
          <w:marRight w:val="0"/>
          <w:marTop w:val="0"/>
          <w:marBottom w:val="0"/>
          <w:divBdr>
            <w:top w:val="none" w:sz="0" w:space="0" w:color="auto"/>
            <w:left w:val="none" w:sz="0" w:space="0" w:color="auto"/>
            <w:bottom w:val="none" w:sz="0" w:space="0" w:color="auto"/>
            <w:right w:val="none" w:sz="0" w:space="0" w:color="auto"/>
          </w:divBdr>
        </w:div>
        <w:div w:id="703092170">
          <w:marLeft w:val="274"/>
          <w:marRight w:val="0"/>
          <w:marTop w:val="0"/>
          <w:marBottom w:val="0"/>
          <w:divBdr>
            <w:top w:val="none" w:sz="0" w:space="0" w:color="auto"/>
            <w:left w:val="none" w:sz="0" w:space="0" w:color="auto"/>
            <w:bottom w:val="none" w:sz="0" w:space="0" w:color="auto"/>
            <w:right w:val="none" w:sz="0" w:space="0" w:color="auto"/>
          </w:divBdr>
        </w:div>
        <w:div w:id="767777606">
          <w:marLeft w:val="274"/>
          <w:marRight w:val="0"/>
          <w:marTop w:val="0"/>
          <w:marBottom w:val="0"/>
          <w:divBdr>
            <w:top w:val="none" w:sz="0" w:space="0" w:color="auto"/>
            <w:left w:val="none" w:sz="0" w:space="0" w:color="auto"/>
            <w:bottom w:val="none" w:sz="0" w:space="0" w:color="auto"/>
            <w:right w:val="none" w:sz="0" w:space="0" w:color="auto"/>
          </w:divBdr>
        </w:div>
        <w:div w:id="1595435403">
          <w:marLeft w:val="274"/>
          <w:marRight w:val="0"/>
          <w:marTop w:val="0"/>
          <w:marBottom w:val="0"/>
          <w:divBdr>
            <w:top w:val="none" w:sz="0" w:space="0" w:color="auto"/>
            <w:left w:val="none" w:sz="0" w:space="0" w:color="auto"/>
            <w:bottom w:val="none" w:sz="0" w:space="0" w:color="auto"/>
            <w:right w:val="none" w:sz="0" w:space="0" w:color="auto"/>
          </w:divBdr>
        </w:div>
        <w:div w:id="1856841224">
          <w:marLeft w:val="274"/>
          <w:marRight w:val="0"/>
          <w:marTop w:val="0"/>
          <w:marBottom w:val="0"/>
          <w:divBdr>
            <w:top w:val="none" w:sz="0" w:space="0" w:color="auto"/>
            <w:left w:val="none" w:sz="0" w:space="0" w:color="auto"/>
            <w:bottom w:val="none" w:sz="0" w:space="0" w:color="auto"/>
            <w:right w:val="none" w:sz="0" w:space="0" w:color="auto"/>
          </w:divBdr>
        </w:div>
        <w:div w:id="1857766157">
          <w:marLeft w:val="274"/>
          <w:marRight w:val="0"/>
          <w:marTop w:val="0"/>
          <w:marBottom w:val="0"/>
          <w:divBdr>
            <w:top w:val="none" w:sz="0" w:space="0" w:color="auto"/>
            <w:left w:val="none" w:sz="0" w:space="0" w:color="auto"/>
            <w:bottom w:val="none" w:sz="0" w:space="0" w:color="auto"/>
            <w:right w:val="none" w:sz="0" w:space="0" w:color="auto"/>
          </w:divBdr>
        </w:div>
      </w:divsChild>
    </w:div>
    <w:div w:id="1975981353">
      <w:bodyDiv w:val="1"/>
      <w:marLeft w:val="0"/>
      <w:marRight w:val="0"/>
      <w:marTop w:val="0"/>
      <w:marBottom w:val="0"/>
      <w:divBdr>
        <w:top w:val="none" w:sz="0" w:space="0" w:color="auto"/>
        <w:left w:val="none" w:sz="0" w:space="0" w:color="auto"/>
        <w:bottom w:val="none" w:sz="0" w:space="0" w:color="auto"/>
        <w:right w:val="none" w:sz="0" w:space="0" w:color="auto"/>
      </w:divBdr>
    </w:div>
    <w:div w:id="1992713753">
      <w:bodyDiv w:val="1"/>
      <w:marLeft w:val="0"/>
      <w:marRight w:val="0"/>
      <w:marTop w:val="0"/>
      <w:marBottom w:val="0"/>
      <w:divBdr>
        <w:top w:val="none" w:sz="0" w:space="0" w:color="auto"/>
        <w:left w:val="none" w:sz="0" w:space="0" w:color="auto"/>
        <w:bottom w:val="none" w:sz="0" w:space="0" w:color="auto"/>
        <w:right w:val="none" w:sz="0" w:space="0" w:color="auto"/>
      </w:divBdr>
      <w:divsChild>
        <w:div w:id="774833926">
          <w:marLeft w:val="274"/>
          <w:marRight w:val="0"/>
          <w:marTop w:val="100"/>
          <w:marBottom w:val="0"/>
          <w:divBdr>
            <w:top w:val="none" w:sz="0" w:space="0" w:color="auto"/>
            <w:left w:val="none" w:sz="0" w:space="0" w:color="auto"/>
            <w:bottom w:val="none" w:sz="0" w:space="0" w:color="auto"/>
            <w:right w:val="none" w:sz="0" w:space="0" w:color="auto"/>
          </w:divBdr>
        </w:div>
        <w:div w:id="1323586720">
          <w:marLeft w:val="274"/>
          <w:marRight w:val="0"/>
          <w:marTop w:val="100"/>
          <w:marBottom w:val="0"/>
          <w:divBdr>
            <w:top w:val="none" w:sz="0" w:space="0" w:color="auto"/>
            <w:left w:val="none" w:sz="0" w:space="0" w:color="auto"/>
            <w:bottom w:val="none" w:sz="0" w:space="0" w:color="auto"/>
            <w:right w:val="none" w:sz="0" w:space="0" w:color="auto"/>
          </w:divBdr>
        </w:div>
        <w:div w:id="1654678769">
          <w:marLeft w:val="274"/>
          <w:marRight w:val="0"/>
          <w:marTop w:val="100"/>
          <w:marBottom w:val="0"/>
          <w:divBdr>
            <w:top w:val="none" w:sz="0" w:space="0" w:color="auto"/>
            <w:left w:val="none" w:sz="0" w:space="0" w:color="auto"/>
            <w:bottom w:val="none" w:sz="0" w:space="0" w:color="auto"/>
            <w:right w:val="none" w:sz="0" w:space="0" w:color="auto"/>
          </w:divBdr>
        </w:div>
        <w:div w:id="1702824363">
          <w:marLeft w:val="360"/>
          <w:marRight w:val="0"/>
          <w:marTop w:val="200"/>
          <w:marBottom w:val="0"/>
          <w:divBdr>
            <w:top w:val="none" w:sz="0" w:space="0" w:color="auto"/>
            <w:left w:val="none" w:sz="0" w:space="0" w:color="auto"/>
            <w:bottom w:val="none" w:sz="0" w:space="0" w:color="auto"/>
            <w:right w:val="none" w:sz="0" w:space="0" w:color="auto"/>
          </w:divBdr>
        </w:div>
      </w:divsChild>
    </w:div>
    <w:div w:id="2011905504">
      <w:bodyDiv w:val="1"/>
      <w:marLeft w:val="0"/>
      <w:marRight w:val="0"/>
      <w:marTop w:val="0"/>
      <w:marBottom w:val="0"/>
      <w:divBdr>
        <w:top w:val="none" w:sz="0" w:space="0" w:color="auto"/>
        <w:left w:val="none" w:sz="0" w:space="0" w:color="auto"/>
        <w:bottom w:val="none" w:sz="0" w:space="0" w:color="auto"/>
        <w:right w:val="none" w:sz="0" w:space="0" w:color="auto"/>
      </w:divBdr>
      <w:divsChild>
        <w:div w:id="337271046">
          <w:marLeft w:val="288"/>
          <w:marRight w:val="0"/>
          <w:marTop w:val="0"/>
          <w:marBottom w:val="0"/>
          <w:divBdr>
            <w:top w:val="none" w:sz="0" w:space="0" w:color="auto"/>
            <w:left w:val="none" w:sz="0" w:space="0" w:color="auto"/>
            <w:bottom w:val="none" w:sz="0" w:space="0" w:color="auto"/>
            <w:right w:val="none" w:sz="0" w:space="0" w:color="auto"/>
          </w:divBdr>
        </w:div>
        <w:div w:id="428816254">
          <w:marLeft w:val="288"/>
          <w:marRight w:val="0"/>
          <w:marTop w:val="0"/>
          <w:marBottom w:val="0"/>
          <w:divBdr>
            <w:top w:val="none" w:sz="0" w:space="0" w:color="auto"/>
            <w:left w:val="none" w:sz="0" w:space="0" w:color="auto"/>
            <w:bottom w:val="none" w:sz="0" w:space="0" w:color="auto"/>
            <w:right w:val="none" w:sz="0" w:space="0" w:color="auto"/>
          </w:divBdr>
        </w:div>
        <w:div w:id="164963218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INF-0015/en" TargetMode="External"/><Relationship Id="rId18" Type="http://schemas.openxmlformats.org/officeDocument/2006/relationships/hyperlink" Target="https://www.itu.int/md/S23-CL-C-0050/en" TargetMode="External"/><Relationship Id="rId26" Type="http://schemas.openxmlformats.org/officeDocument/2006/relationships/hyperlink" Target="https://www.itu.int/md/S22-CL-C-0101/en" TargetMode="External"/><Relationship Id="rId39" Type="http://schemas.openxmlformats.org/officeDocument/2006/relationships/image" Target="media/image2.png"/><Relationship Id="rId21" Type="http://schemas.openxmlformats.org/officeDocument/2006/relationships/hyperlink" Target="https://www.itu.int/md/S23-CL-INF-0013/en" TargetMode="External"/><Relationship Id="rId34" Type="http://schemas.openxmlformats.org/officeDocument/2006/relationships/hyperlink" Target="https://www.itu.int/md/S23-CL-INF-0013/en" TargetMode="External"/><Relationship Id="rId42" Type="http://schemas.openxmlformats.org/officeDocument/2006/relationships/hyperlink" Target="https://www.itu.int/md/S22-CEXT23-C-0006/en" TargetMode="External"/><Relationship Id="rId47" Type="http://schemas.openxmlformats.org/officeDocument/2006/relationships/hyperlink" Target="https://www.itu.int/md/S20-CL-C-0061/en" TargetMode="External"/><Relationship Id="rId50" Type="http://schemas.openxmlformats.org/officeDocument/2006/relationships/footer" Target="footer1.xm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2-CL-C-0057/en" TargetMode="External"/><Relationship Id="rId29" Type="http://schemas.openxmlformats.org/officeDocument/2006/relationships/hyperlink" Target="https://www.itu.int/md/S21-CL-INF-0015/en" TargetMode="External"/><Relationship Id="rId11" Type="http://schemas.openxmlformats.org/officeDocument/2006/relationships/hyperlink" Target="https://www.itu.int/md/S20-CL-C-0061/en" TargetMode="External"/><Relationship Id="rId24" Type="http://schemas.openxmlformats.org/officeDocument/2006/relationships/hyperlink" Target="https://www.itu.int/md/S20-CL-C-0040/en" TargetMode="External"/><Relationship Id="rId32" Type="http://schemas.openxmlformats.org/officeDocument/2006/relationships/hyperlink" Target="https://www.itu.int/md/S23-CL-C-0062/en" TargetMode="External"/><Relationship Id="rId37" Type="http://schemas.openxmlformats.org/officeDocument/2006/relationships/hyperlink" Target="https://www.un.org/sites/un2.un.org/files/2021/09/un_2.0_-_quintet_of_change.pdf" TargetMode="External"/><Relationship Id="rId40" Type="http://schemas.openxmlformats.org/officeDocument/2006/relationships/hyperlink" Target="https://www.itu.int/md/S23-CL-INF-0013/en" TargetMode="External"/><Relationship Id="rId45" Type="http://schemas.openxmlformats.org/officeDocument/2006/relationships/hyperlink" Target="https://www.itu.int/md/S23-CL-INF-0011/e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S23-CL-C-0063/en" TargetMode="External"/><Relationship Id="rId31" Type="http://schemas.openxmlformats.org/officeDocument/2006/relationships/hyperlink" Target="https://www.itu.int/md/S22-CL-INF-0013/en" TargetMode="External"/><Relationship Id="rId44" Type="http://schemas.openxmlformats.org/officeDocument/2006/relationships/hyperlink" Target="https://www.itu.int/md/S23-CL-INF-0011/en"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INF-0013/en" TargetMode="External"/><Relationship Id="rId22" Type="http://schemas.openxmlformats.org/officeDocument/2006/relationships/hyperlink" Target="https://www.un.org/sites/un2.un.org/files/2021/09/un_2.0_-_quintet_of_change.pdf" TargetMode="External"/><Relationship Id="rId27" Type="http://schemas.openxmlformats.org/officeDocument/2006/relationships/hyperlink" Target="https://www.itu.int/md/S22-CL-C-0057/en" TargetMode="External"/><Relationship Id="rId30" Type="http://schemas.openxmlformats.org/officeDocument/2006/relationships/hyperlink" Target="https://www.itu.int/md/S20-CL-C-0074/en" TargetMode="External"/><Relationship Id="rId35" Type="http://schemas.openxmlformats.org/officeDocument/2006/relationships/hyperlink" Target="https://www.itu.int/md/S23-CL-INF-0011/en" TargetMode="External"/><Relationship Id="rId43" Type="http://schemas.openxmlformats.org/officeDocument/2006/relationships/hyperlink" Target="https://www.itu.int/md/S23-CL-C-0050/en" TargetMode="External"/><Relationship Id="rId48" Type="http://schemas.openxmlformats.org/officeDocument/2006/relationships/hyperlink" Target="https://www.itu.int/md/S23-CL-C-0020/en"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tu.int/md/S20-CL-C-0074/en" TargetMode="External"/><Relationship Id="rId17" Type="http://schemas.openxmlformats.org/officeDocument/2006/relationships/hyperlink" Target="https://www.itu.int/md/S23-CL-C-0036/en" TargetMode="External"/><Relationship Id="rId25" Type="http://schemas.openxmlformats.org/officeDocument/2006/relationships/hyperlink" Target="https://www.itu.int/md/S22-CL-C-0040/en" TargetMode="External"/><Relationship Id="rId33" Type="http://schemas.openxmlformats.org/officeDocument/2006/relationships/hyperlink" Target="https://www.itu.int/md/S23-CL-C-0050/en" TargetMode="External"/><Relationship Id="rId38" Type="http://schemas.openxmlformats.org/officeDocument/2006/relationships/image" Target="media/image1.png"/><Relationship Id="rId46" Type="http://schemas.openxmlformats.org/officeDocument/2006/relationships/hyperlink" Target="https://www.itu.int/md/S23-CL-C-0053/en" TargetMode="External"/><Relationship Id="rId20" Type="http://schemas.openxmlformats.org/officeDocument/2006/relationships/hyperlink" Target="https://www.itu.int/md/S23-CL-INF-0011/en" TargetMode="External"/><Relationship Id="rId41" Type="http://schemas.openxmlformats.org/officeDocument/2006/relationships/hyperlink" Target="https://www.itu.int/md/S23-CL-INF-0013/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2-CL-C-0040/en" TargetMode="External"/><Relationship Id="rId23" Type="http://schemas.openxmlformats.org/officeDocument/2006/relationships/hyperlink" Target="https://www.itu.int/md/S23-CL-C-0036/en" TargetMode="External"/><Relationship Id="rId28" Type="http://schemas.openxmlformats.org/officeDocument/2006/relationships/hyperlink" Target="https://www.itu.int/md/S20-CL-C-0061/en" TargetMode="External"/><Relationship Id="rId36" Type="http://schemas.openxmlformats.org/officeDocument/2006/relationships/hyperlink" Target="https://www.itu.int/md/S23-CL-C-0053/en" TargetMode="External"/><Relationship Id="rId49"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0B9859A83F9F41936177E6D1630A35" ma:contentTypeVersion="2" ma:contentTypeDescription="Create a new document." ma:contentTypeScope="" ma:versionID="441ae16f1f70ba92fbe5202a2f11d8dd">
  <xsd:schema xmlns:xsd="http://www.w3.org/2001/XMLSchema" xmlns:xs="http://www.w3.org/2001/XMLSchema" xmlns:p="http://schemas.microsoft.com/office/2006/metadata/properties" xmlns:ns2="f7cbb199-fc5f-4293-8ce9-5b1163e8170b" targetNamespace="http://schemas.microsoft.com/office/2006/metadata/properties" ma:root="true" ma:fieldsID="4f92621d8f62db6f7bacf0e355b9cf84" ns2:_="">
    <xsd:import namespace="f7cbb199-fc5f-4293-8ce9-5b1163e817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bb199-fc5f-4293-8ce9-5b1163e8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A6A17331-604A-4618-A833-0651A86E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bb199-fc5f-4293-8ce9-5b1163e81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249DB-E904-4BEC-ACD2-F6D929749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13CB3F-2C5A-4AE3-BB48-6A7DEA524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4213</Words>
  <Characters>28472</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Transformation Roadmap to achieve Organizational Excellence</vt:lpstr>
    </vt:vector>
  </TitlesOfParts>
  <Manager>General Secretariat - Pool</Manager>
  <Company>International Telecommunication Union (ITU)</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Transformation Roadmap to achieve Organizational Excellence</dc:title>
  <dc:subject>Council 2023</dc:subject>
  <dc:creator>Pluchon, Beatrice</dc:creator>
  <cp:keywords>C2023, C23, Council-23</cp:keywords>
  <dc:description/>
  <cp:lastModifiedBy>Xue, Kun</cp:lastModifiedBy>
  <cp:revision>2</cp:revision>
  <cp:lastPrinted>2000-07-20T03:30:00Z</cp:lastPrinted>
  <dcterms:created xsi:type="dcterms:W3CDTF">2023-06-11T16:13:00Z</dcterms:created>
  <dcterms:modified xsi:type="dcterms:W3CDTF">2023-06-11T16:13:00Z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0x010100080B9859A83F9F41936177E6D1630A35</vt:lpwstr>
  </property>
</Properties>
</file>