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A1325E" w14:paraId="04E8D0E2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3344CB7" w14:textId="08F648E0" w:rsidR="00796BD3" w:rsidRPr="00A1325E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A1325E">
              <w:rPr>
                <w:b/>
                <w:lang w:val="ru-RU"/>
              </w:rPr>
              <w:t>Пункт повестки дня:</w:t>
            </w:r>
            <w:r w:rsidR="0025077B" w:rsidRPr="00A1325E">
              <w:rPr>
                <w:b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486FD26F" w14:textId="04C81955" w:rsidR="00796BD3" w:rsidRPr="00A1325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1325E">
              <w:rPr>
                <w:b/>
                <w:lang w:val="ru-RU"/>
              </w:rPr>
              <w:t xml:space="preserve">Документ </w:t>
            </w:r>
            <w:r w:rsidR="00796BD3" w:rsidRPr="00A1325E">
              <w:rPr>
                <w:b/>
                <w:lang w:val="ru-RU"/>
              </w:rPr>
              <w:t>C23/</w:t>
            </w:r>
            <w:r w:rsidR="0025077B" w:rsidRPr="00A1325E">
              <w:rPr>
                <w:b/>
                <w:lang w:val="ru-RU"/>
              </w:rPr>
              <w:t>17</w:t>
            </w:r>
            <w:r w:rsidR="00796BD3" w:rsidRPr="00A1325E">
              <w:rPr>
                <w:b/>
                <w:lang w:val="ru-RU"/>
              </w:rPr>
              <w:t>-R</w:t>
            </w:r>
          </w:p>
        </w:tc>
      </w:tr>
      <w:tr w:rsidR="00796BD3" w:rsidRPr="00A1325E" w14:paraId="6DC8B76A" w14:textId="77777777" w:rsidTr="00E31DCE">
        <w:trPr>
          <w:cantSplit/>
        </w:trPr>
        <w:tc>
          <w:tcPr>
            <w:tcW w:w="3969" w:type="dxa"/>
            <w:vMerge/>
          </w:tcPr>
          <w:p w14:paraId="72A2186F" w14:textId="77777777" w:rsidR="00796BD3" w:rsidRPr="00A132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F904C37" w14:textId="3126B2A2" w:rsidR="00796BD3" w:rsidRPr="00A1325E" w:rsidRDefault="006E369F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="0025077B" w:rsidRPr="00A1325E">
              <w:rPr>
                <w:b/>
                <w:lang w:val="ru-RU"/>
              </w:rPr>
              <w:t xml:space="preserve"> июня</w:t>
            </w:r>
            <w:r w:rsidR="00796BD3" w:rsidRPr="00A1325E">
              <w:rPr>
                <w:b/>
                <w:lang w:val="ru-RU"/>
              </w:rPr>
              <w:t xml:space="preserve"> 2023</w:t>
            </w:r>
            <w:r w:rsidR="0025077B" w:rsidRPr="00A1325E">
              <w:rPr>
                <w:b/>
                <w:lang w:val="ru-RU"/>
              </w:rPr>
              <w:t xml:space="preserve"> года</w:t>
            </w:r>
          </w:p>
        </w:tc>
      </w:tr>
      <w:tr w:rsidR="00796BD3" w:rsidRPr="00A1325E" w14:paraId="73FF982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8314AC1" w14:textId="77777777" w:rsidR="00796BD3" w:rsidRPr="00A132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60DA1A9" w14:textId="77777777" w:rsidR="00796BD3" w:rsidRPr="00A1325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1325E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A1325E" w14:paraId="5BC9CDC6" w14:textId="77777777" w:rsidTr="00E31DCE">
        <w:trPr>
          <w:cantSplit/>
          <w:trHeight w:val="23"/>
        </w:trPr>
        <w:tc>
          <w:tcPr>
            <w:tcW w:w="3969" w:type="dxa"/>
          </w:tcPr>
          <w:p w14:paraId="2F7DD0A3" w14:textId="77777777" w:rsidR="00796BD3" w:rsidRPr="00A132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8B9D269" w14:textId="77777777" w:rsidR="00796BD3" w:rsidRPr="00A1325E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A1325E" w14:paraId="4DDFF24D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7E817A5" w14:textId="77777777" w:rsidR="00796BD3" w:rsidRPr="00A1325E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A1325E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A1325E" w14:paraId="1C1620C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35F5A40" w14:textId="29F2FA26" w:rsidR="00796BD3" w:rsidRPr="00A1325E" w:rsidRDefault="0025077B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A1325E">
              <w:rPr>
                <w:rFonts w:cstheme="minorHAnsi"/>
                <w:sz w:val="32"/>
                <w:szCs w:val="32"/>
                <w:lang w:val="ru-RU"/>
              </w:rPr>
              <w:t>ВСЕМИРНЫЙ ДЕНЬ ЭЛЕКТРОСВЯЗИ И ИНФОРМАЦИОННОГО ОБЩЕСТВА</w:t>
            </w:r>
          </w:p>
        </w:tc>
      </w:tr>
      <w:tr w:rsidR="00796BD3" w:rsidRPr="00A1325E" w14:paraId="3C230142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7F3DF0A" w14:textId="6590CA8E" w:rsidR="00796BD3" w:rsidRPr="00A1325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1325E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1C04253" w14:textId="2E3DC924" w:rsidR="00796BD3" w:rsidRPr="00A1325E" w:rsidRDefault="00716D67" w:rsidP="00E31DCE">
            <w:pPr>
              <w:rPr>
                <w:lang w:val="ru-RU"/>
              </w:rPr>
            </w:pPr>
            <w:r w:rsidRPr="00A1325E">
              <w:rPr>
                <w:lang w:val="ru-RU"/>
              </w:rPr>
              <w:t xml:space="preserve">В </w:t>
            </w:r>
            <w:r w:rsidR="00CD4CD3" w:rsidRPr="00A1325E">
              <w:rPr>
                <w:lang w:val="ru-RU"/>
              </w:rPr>
              <w:t>настоящем</w:t>
            </w:r>
            <w:r w:rsidRPr="00A1325E">
              <w:rPr>
                <w:lang w:val="ru-RU"/>
              </w:rPr>
              <w:t xml:space="preserve"> документе представлена информация о праздновании Всемирного дня электросвязи и информационного общества 2023 год</w:t>
            </w:r>
            <w:r w:rsidR="00CD4CD3" w:rsidRPr="00A1325E">
              <w:rPr>
                <w:lang w:val="ru-RU"/>
              </w:rPr>
              <w:t>а</w:t>
            </w:r>
            <w:r w:rsidRPr="00A1325E">
              <w:rPr>
                <w:lang w:val="ru-RU"/>
              </w:rPr>
              <w:t xml:space="preserve"> (ВДЭИО-23), а также о процессе выбора темы для ВДЭИО-24</w:t>
            </w:r>
            <w:r w:rsidR="0025077B" w:rsidRPr="00A1325E">
              <w:rPr>
                <w:lang w:val="ru-RU"/>
              </w:rPr>
              <w:t>.</w:t>
            </w:r>
          </w:p>
          <w:p w14:paraId="47BD2CC3" w14:textId="77777777" w:rsidR="00796BD3" w:rsidRPr="00A1325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1325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72CD4A74" w14:textId="03680A20" w:rsidR="00716D67" w:rsidRPr="00A1325E" w:rsidRDefault="00716D67" w:rsidP="00E31DCE">
            <w:pPr>
              <w:spacing w:before="160"/>
              <w:rPr>
                <w:rStyle w:val="normaltextrun"/>
                <w:rFonts w:cs="Calibri"/>
                <w:szCs w:val="24"/>
                <w:lang w:val="ru-RU" w:eastAsia="en-GB"/>
              </w:rPr>
            </w:pPr>
            <w:r w:rsidRPr="00A1325E">
              <w:rPr>
                <w:rStyle w:val="normaltextrun"/>
                <w:rFonts w:cs="Calibri"/>
                <w:szCs w:val="24"/>
                <w:lang w:val="ru-RU" w:eastAsia="en-GB"/>
              </w:rPr>
              <w:t xml:space="preserve">Совету предлагается </w:t>
            </w:r>
            <w:r w:rsidRPr="00A1325E">
              <w:rPr>
                <w:rStyle w:val="normaltextrun"/>
                <w:rFonts w:cs="Calibri"/>
                <w:b/>
                <w:bCs/>
                <w:szCs w:val="24"/>
                <w:lang w:val="ru-RU" w:eastAsia="en-GB"/>
              </w:rPr>
              <w:t>принять к сведению</w:t>
            </w:r>
            <w:r w:rsidRPr="00A1325E">
              <w:rPr>
                <w:rStyle w:val="normaltextrun"/>
                <w:rFonts w:cs="Calibri"/>
                <w:szCs w:val="24"/>
                <w:lang w:val="ru-RU" w:eastAsia="en-GB"/>
              </w:rPr>
              <w:t xml:space="preserve"> настоящий отчет и </w:t>
            </w:r>
            <w:r w:rsidRPr="00A1325E">
              <w:rPr>
                <w:rStyle w:val="normaltextrun"/>
                <w:rFonts w:cs="Calibri"/>
                <w:b/>
                <w:bCs/>
                <w:szCs w:val="24"/>
                <w:lang w:val="ru-RU" w:eastAsia="en-GB"/>
              </w:rPr>
              <w:t>принять решение</w:t>
            </w:r>
            <w:r w:rsidRPr="00A1325E">
              <w:rPr>
                <w:rStyle w:val="normaltextrun"/>
                <w:rFonts w:cs="Calibri"/>
                <w:szCs w:val="24"/>
                <w:lang w:val="ru-RU" w:eastAsia="en-GB"/>
              </w:rPr>
              <w:t xml:space="preserve"> по теме Всемирного дня электросвязи и информационного общества 2024 года (ВДЭИО-24).</w:t>
            </w:r>
          </w:p>
          <w:p w14:paraId="0BDF5234" w14:textId="0C8F5C1C" w:rsidR="00796BD3" w:rsidRPr="00A1325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1325E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11615901" w14:textId="4388CE10" w:rsidR="00796BD3" w:rsidRPr="00A1325E" w:rsidRDefault="0025077B" w:rsidP="00E31DCE">
            <w:pPr>
              <w:rPr>
                <w:lang w:val="ru-RU"/>
              </w:rPr>
            </w:pPr>
            <w:r w:rsidRPr="00A1325E">
              <w:rPr>
                <w:szCs w:val="24"/>
                <w:lang w:val="ru-RU"/>
              </w:rPr>
              <w:t>Отсутствует.</w:t>
            </w:r>
          </w:p>
          <w:p w14:paraId="62F220BB" w14:textId="77777777" w:rsidR="0025077B" w:rsidRPr="00A1325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1325E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5EA0331C" w14:textId="21DB2709" w:rsidR="00796BD3" w:rsidRPr="00A1325E" w:rsidRDefault="0025077B" w:rsidP="0025077B">
            <w:pPr>
              <w:rPr>
                <w:szCs w:val="24"/>
                <w:lang w:val="ru-RU"/>
              </w:rPr>
            </w:pPr>
            <w:r w:rsidRPr="00A1325E">
              <w:rPr>
                <w:szCs w:val="24"/>
                <w:lang w:val="ru-RU"/>
              </w:rPr>
              <w:t>О</w:t>
            </w:r>
            <w:r w:rsidR="0033025A" w:rsidRPr="00A1325E">
              <w:rPr>
                <w:szCs w:val="24"/>
                <w:lang w:val="ru-RU"/>
              </w:rPr>
              <w:t>тсутствуют</w:t>
            </w:r>
            <w:r w:rsidRPr="00A1325E">
              <w:rPr>
                <w:szCs w:val="24"/>
                <w:lang w:val="ru-RU"/>
              </w:rPr>
              <w:t>.</w:t>
            </w:r>
          </w:p>
          <w:p w14:paraId="42D59868" w14:textId="77777777" w:rsidR="00796BD3" w:rsidRPr="00A1325E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A1325E">
              <w:rPr>
                <w:sz w:val="20"/>
                <w:szCs w:val="18"/>
                <w:lang w:val="ru-RU"/>
              </w:rPr>
              <w:t>__________________</w:t>
            </w:r>
          </w:p>
          <w:p w14:paraId="1744A274" w14:textId="77777777" w:rsidR="00796BD3" w:rsidRPr="00A1325E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A1325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F18F95C" w14:textId="75F80419" w:rsidR="00796BD3" w:rsidRPr="00A1325E" w:rsidRDefault="0025077B" w:rsidP="00E31DCE">
            <w:pPr>
              <w:spacing w:after="160"/>
              <w:rPr>
                <w:lang w:val="ru-RU"/>
              </w:rPr>
            </w:pPr>
            <w:r w:rsidRPr="00A1325E">
              <w:rPr>
                <w:i/>
                <w:iCs/>
                <w:szCs w:val="24"/>
                <w:lang w:val="ru-RU"/>
              </w:rPr>
              <w:t xml:space="preserve">Резолюция </w:t>
            </w:r>
            <w:hyperlink r:id="rId7" w:history="1">
              <w:r w:rsidRPr="00A1325E">
                <w:rPr>
                  <w:rStyle w:val="Hyperlink"/>
                  <w:i/>
                  <w:iCs/>
                  <w:szCs w:val="24"/>
                  <w:lang w:val="ru-RU"/>
                </w:rPr>
                <w:t>60/252</w:t>
              </w:r>
            </w:hyperlink>
            <w:r w:rsidRPr="00A1325E">
              <w:rPr>
                <w:i/>
                <w:iCs/>
                <w:szCs w:val="24"/>
                <w:lang w:val="ru-RU"/>
              </w:rPr>
              <w:t xml:space="preserve"> Генеральной Ассамблеи Организации Объединенных Наций; Резолюции </w:t>
            </w:r>
            <w:hyperlink r:id="rId8" w:history="1">
              <w:r w:rsidRPr="00A1325E">
                <w:rPr>
                  <w:rStyle w:val="Hyperlink"/>
                  <w:i/>
                  <w:iCs/>
                  <w:szCs w:val="24"/>
                  <w:lang w:val="ru-RU"/>
                </w:rPr>
                <w:t>30</w:t>
              </w:r>
            </w:hyperlink>
            <w:r w:rsidRPr="00A1325E">
              <w:rPr>
                <w:i/>
                <w:iCs/>
                <w:szCs w:val="24"/>
                <w:lang w:val="ru-RU"/>
              </w:rPr>
              <w:t xml:space="preserve"> (Пересм. Бухарест, 2022 г.) и </w:t>
            </w:r>
            <w:hyperlink r:id="rId9" w:history="1">
              <w:r w:rsidRPr="00A1325E">
                <w:rPr>
                  <w:rStyle w:val="Hyperlink"/>
                  <w:i/>
                  <w:iCs/>
                  <w:szCs w:val="24"/>
                  <w:lang w:val="ru-RU"/>
                </w:rPr>
                <w:t>68</w:t>
              </w:r>
            </w:hyperlink>
            <w:r w:rsidRPr="00A1325E">
              <w:rPr>
                <w:i/>
                <w:iCs/>
                <w:szCs w:val="24"/>
                <w:lang w:val="ru-RU"/>
              </w:rPr>
              <w:t xml:space="preserve"> (Пересм. Гвадалахара, 2010 г.) Полномочной конференции</w:t>
            </w:r>
          </w:p>
        </w:tc>
      </w:tr>
      <w:bookmarkEnd w:id="2"/>
      <w:bookmarkEnd w:id="6"/>
    </w:tbl>
    <w:p w14:paraId="25F41BB7" w14:textId="77777777" w:rsidR="00796BD3" w:rsidRPr="00A1325E" w:rsidRDefault="00796BD3" w:rsidP="00796BD3">
      <w:pPr>
        <w:rPr>
          <w:lang w:val="ru-RU"/>
        </w:rPr>
      </w:pPr>
    </w:p>
    <w:p w14:paraId="20D8140C" w14:textId="77777777" w:rsidR="00165D06" w:rsidRPr="00A1325E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1325E">
        <w:rPr>
          <w:lang w:val="ru-RU"/>
        </w:rPr>
        <w:br w:type="page"/>
      </w:r>
    </w:p>
    <w:p w14:paraId="4033BFA4" w14:textId="0CB1629D" w:rsidR="0025077B" w:rsidRPr="00A1325E" w:rsidRDefault="0025077B" w:rsidP="0025077B">
      <w:pPr>
        <w:pStyle w:val="Heading1"/>
        <w:rPr>
          <w:lang w:val="ru-RU"/>
        </w:rPr>
      </w:pPr>
      <w:r w:rsidRPr="00A1325E">
        <w:rPr>
          <w:lang w:val="ru-RU"/>
        </w:rPr>
        <w:lastRenderedPageBreak/>
        <w:t>1</w:t>
      </w:r>
      <w:r w:rsidRPr="00A1325E">
        <w:rPr>
          <w:lang w:val="ru-RU"/>
        </w:rPr>
        <w:tab/>
        <w:t>Всемирный день электросвязи и информационного общества 2023 года</w:t>
      </w:r>
    </w:p>
    <w:p w14:paraId="1C4BC182" w14:textId="673C7E55" w:rsidR="0025077B" w:rsidRPr="00A1325E" w:rsidRDefault="0025077B" w:rsidP="0025077B">
      <w:pPr>
        <w:rPr>
          <w:rFonts w:eastAsiaTheme="minorHAnsi"/>
          <w:lang w:val="ru-RU"/>
        </w:rPr>
      </w:pPr>
      <w:r w:rsidRPr="00A1325E">
        <w:rPr>
          <w:rFonts w:eastAsiaTheme="minorHAnsi"/>
          <w:lang w:val="ru-RU"/>
        </w:rPr>
        <w:t>1.1</w:t>
      </w:r>
      <w:r w:rsidRPr="00A1325E">
        <w:rPr>
          <w:rFonts w:eastAsiaTheme="minorHAnsi"/>
          <w:lang w:val="ru-RU"/>
        </w:rPr>
        <w:tab/>
        <w:t xml:space="preserve">Начиная с 1969 года ежегодно 17 мая отмечается Всемирный день электросвязи, знаменующий собой годовщину подписания первой Международной телеграфной конвенции и создания МСЭ в 1865 году. Официально этот День был установлен Полномочной конференцией в Малаге-Торремолиносе в 1973 году. Признавая МСЭ ведущим учреждением системы Организации Объединенных Наций в области ИКТ, Всемирная встреча на высшем уровне по вопросам </w:t>
      </w:r>
      <w:r w:rsidRPr="00A1325E">
        <w:rPr>
          <w:lang w:val="ru-RU"/>
        </w:rPr>
        <w:t>информационного</w:t>
      </w:r>
      <w:r w:rsidRPr="00A1325E">
        <w:rPr>
          <w:rFonts w:eastAsiaTheme="minorHAnsi"/>
          <w:lang w:val="ru-RU"/>
        </w:rPr>
        <w:t xml:space="preserve"> общества, состоявшаяся в Тунисе в ноябре 2005 года, обратилась к </w:t>
      </w:r>
      <w:r w:rsidRPr="00A1325E">
        <w:rPr>
          <w:lang w:val="ru-RU"/>
        </w:rPr>
        <w:t>Генеральной</w:t>
      </w:r>
      <w:r w:rsidRPr="00A1325E">
        <w:rPr>
          <w:rFonts w:eastAsiaTheme="minorHAnsi"/>
          <w:lang w:val="ru-RU"/>
        </w:rPr>
        <w:t xml:space="preserve"> Ассамблее Организации Объединенных Наций с призывом объявить 17 мая Всемирным днем информационного общества (см. </w:t>
      </w:r>
      <w:hyperlink r:id="rId10" w:history="1">
        <w:r w:rsidRPr="00A1325E">
          <w:rPr>
            <w:rFonts w:eastAsiaTheme="minorHAnsi"/>
            <w:color w:val="0000FF"/>
            <w:spacing w:val="-2"/>
            <w:u w:val="single"/>
            <w:lang w:val="ru-RU"/>
          </w:rPr>
          <w:t>пункт 121 Тунисской программы</w:t>
        </w:r>
      </w:hyperlink>
      <w:r w:rsidRPr="00A1325E">
        <w:rPr>
          <w:rFonts w:eastAsiaTheme="minorHAnsi"/>
          <w:lang w:val="ru-RU"/>
        </w:rPr>
        <w:t>).</w:t>
      </w:r>
    </w:p>
    <w:p w14:paraId="6452DFA4" w14:textId="33D34105" w:rsidR="0025077B" w:rsidRPr="00A1325E" w:rsidRDefault="0025077B" w:rsidP="0025077B">
      <w:pPr>
        <w:rPr>
          <w:rFonts w:eastAsiaTheme="minorHAnsi"/>
          <w:lang w:val="ru-RU"/>
        </w:rPr>
      </w:pPr>
      <w:r w:rsidRPr="00A1325E">
        <w:rPr>
          <w:rFonts w:eastAsiaTheme="minorHAnsi"/>
          <w:lang w:val="ru-RU"/>
        </w:rPr>
        <w:t>1.2</w:t>
      </w:r>
      <w:r w:rsidRPr="00A1325E">
        <w:rPr>
          <w:rFonts w:eastAsiaTheme="minorHAnsi"/>
          <w:lang w:val="ru-RU"/>
        </w:rPr>
        <w:tab/>
      </w:r>
      <w:r w:rsidRPr="00A1325E">
        <w:rPr>
          <w:lang w:val="ru-RU"/>
        </w:rPr>
        <w:t>Генеральная</w:t>
      </w:r>
      <w:r w:rsidRPr="00A1325E">
        <w:rPr>
          <w:rFonts w:eastAsiaTheme="minorHAnsi"/>
          <w:lang w:val="ru-RU"/>
        </w:rPr>
        <w:t xml:space="preserve"> Ассамблея 27 марта 2006 года приняла </w:t>
      </w:r>
      <w:hyperlink r:id="rId11" w:history="1">
        <w:r w:rsidRPr="00A1325E">
          <w:rPr>
            <w:rStyle w:val="Hyperlink"/>
            <w:rFonts w:eastAsiaTheme="minorHAnsi"/>
            <w:lang w:val="ru-RU"/>
          </w:rPr>
          <w:t>резолюцию 60/252</w:t>
        </w:r>
      </w:hyperlink>
      <w:r w:rsidRPr="00A1325E">
        <w:rPr>
          <w:rFonts w:eastAsiaTheme="minorHAnsi"/>
          <w:lang w:val="ru-RU"/>
        </w:rPr>
        <w:t>, объявив 17</w:t>
      </w:r>
      <w:r w:rsidR="008A4802" w:rsidRPr="00A1325E">
        <w:rPr>
          <w:rFonts w:eastAsiaTheme="minorHAnsi"/>
          <w:lang w:val="ru-RU"/>
        </w:rPr>
        <w:t> </w:t>
      </w:r>
      <w:r w:rsidRPr="00A1325E">
        <w:rPr>
          <w:rFonts w:eastAsiaTheme="minorHAnsi"/>
          <w:lang w:val="ru-RU"/>
        </w:rPr>
        <w:t xml:space="preserve">мая </w:t>
      </w:r>
      <w:r w:rsidRPr="00A1325E">
        <w:rPr>
          <w:rFonts w:eastAsiaTheme="minorHAnsi"/>
          <w:i/>
          <w:iCs/>
          <w:lang w:val="ru-RU"/>
        </w:rPr>
        <w:t>Всемирным днем информационного общества</w:t>
      </w:r>
      <w:r w:rsidRPr="00A1325E">
        <w:rPr>
          <w:rFonts w:eastAsiaTheme="minorHAnsi"/>
          <w:lang w:val="ru-RU"/>
        </w:rPr>
        <w:t xml:space="preserve">, для того чтобы ежегодно </w:t>
      </w:r>
      <w:r w:rsidRPr="00A1325E">
        <w:rPr>
          <w:lang w:val="ru-RU"/>
        </w:rPr>
        <w:t>привлекать</w:t>
      </w:r>
      <w:r w:rsidRPr="00A1325E">
        <w:rPr>
          <w:rFonts w:eastAsiaTheme="minorHAnsi"/>
          <w:lang w:val="ru-RU"/>
        </w:rPr>
        <w:t xml:space="preserve"> всеобщее внимание к задаче предоставления громадных преимуществ цифровой </w:t>
      </w:r>
      <w:r w:rsidRPr="00A1325E">
        <w:rPr>
          <w:lang w:val="ru-RU"/>
        </w:rPr>
        <w:t>революции</w:t>
      </w:r>
      <w:r w:rsidRPr="00A1325E">
        <w:rPr>
          <w:rFonts w:eastAsiaTheme="minorHAnsi"/>
          <w:lang w:val="ru-RU"/>
        </w:rPr>
        <w:t xml:space="preserve"> в области ИКТ </w:t>
      </w:r>
      <w:r w:rsidR="00716D67" w:rsidRPr="00A1325E">
        <w:rPr>
          <w:rFonts w:eastAsiaTheme="minorHAnsi"/>
          <w:lang w:val="ru-RU"/>
        </w:rPr>
        <w:t>всему миру</w:t>
      </w:r>
      <w:r w:rsidRPr="00A1325E">
        <w:rPr>
          <w:rFonts w:eastAsiaTheme="minorHAnsi"/>
          <w:lang w:val="ru-RU"/>
        </w:rPr>
        <w:t xml:space="preserve">. В том же году </w:t>
      </w:r>
      <w:r w:rsidRPr="00A1325E">
        <w:rPr>
          <w:lang w:val="ru-RU"/>
        </w:rPr>
        <w:t>Полномочная</w:t>
      </w:r>
      <w:r w:rsidRPr="00A1325E">
        <w:rPr>
          <w:rFonts w:eastAsiaTheme="minorHAnsi"/>
          <w:lang w:val="ru-RU"/>
        </w:rPr>
        <w:t xml:space="preserve"> конференция МСЭ (Анталия, 2006 г.) приветствовала это решение Генеральной Ассамблеи и внесла изменение в </w:t>
      </w:r>
      <w:hyperlink r:id="rId12" w:history="1">
        <w:r w:rsidRPr="00A1325E">
          <w:rPr>
            <w:rStyle w:val="Hyperlink"/>
            <w:rFonts w:eastAsiaTheme="minorHAnsi"/>
            <w:lang w:val="ru-RU"/>
          </w:rPr>
          <w:t>Резолюцию 68</w:t>
        </w:r>
      </w:hyperlink>
      <w:r w:rsidRPr="00A1325E">
        <w:rPr>
          <w:rFonts w:eastAsiaTheme="minorHAnsi"/>
          <w:lang w:val="ru-RU"/>
        </w:rPr>
        <w:t>, для того чтобы предложить Совету принимать конкретную тему для каждого Всемирного дня электросвязи и информационного общества (ВДЭИО).</w:t>
      </w:r>
    </w:p>
    <w:p w14:paraId="49A0B031" w14:textId="72C11385" w:rsidR="003D6DFF" w:rsidRPr="00A1325E" w:rsidRDefault="0025077B" w:rsidP="003D6DFF">
      <w:pPr>
        <w:rPr>
          <w:rStyle w:val="normaltextrun"/>
          <w:rFonts w:cstheme="minorBidi"/>
          <w:color w:val="000000" w:themeColor="text1"/>
          <w:lang w:val="ru-RU" w:eastAsia="en-GB"/>
        </w:rPr>
      </w:pPr>
      <w:r w:rsidRPr="00A1325E">
        <w:rPr>
          <w:rStyle w:val="normaltextrun"/>
          <w:rFonts w:cs="Calibri"/>
          <w:szCs w:val="24"/>
          <w:lang w:val="ru-RU" w:eastAsia="en-GB"/>
        </w:rPr>
        <w:t>1.3</w:t>
      </w:r>
      <w:r w:rsidRPr="00A1325E">
        <w:rPr>
          <w:rStyle w:val="normaltextrun"/>
          <w:rFonts w:cs="Calibri"/>
          <w:szCs w:val="24"/>
          <w:lang w:val="ru-RU" w:eastAsia="en-GB"/>
        </w:rPr>
        <w:tab/>
      </w:r>
      <w:r w:rsidR="008A4802" w:rsidRPr="00A1325E">
        <w:rPr>
          <w:rStyle w:val="normaltextrun"/>
          <w:rFonts w:cs="Calibri"/>
          <w:szCs w:val="24"/>
          <w:lang w:val="ru-RU" w:eastAsia="en-GB"/>
        </w:rPr>
        <w:t xml:space="preserve">ВДЭИО-23 был посвящен теме </w:t>
      </w:r>
      <w:r w:rsidR="003D6DFF" w:rsidRPr="00A1325E">
        <w:rPr>
          <w:rStyle w:val="normaltextrun"/>
          <w:rFonts w:cs="Calibri"/>
          <w:szCs w:val="24"/>
          <w:lang w:val="ru-RU" w:eastAsia="en-GB"/>
        </w:rPr>
        <w:t>"Расширение прав и возможностей наименее развитых стран с помощью информационно-коммуникационных технологий"</w:t>
      </w:r>
      <w:r w:rsidR="008A4802" w:rsidRPr="00A1325E">
        <w:rPr>
          <w:rStyle w:val="normaltextrun"/>
          <w:rFonts w:cs="Calibri"/>
          <w:szCs w:val="24"/>
          <w:lang w:val="ru-RU" w:eastAsia="en-GB"/>
        </w:rPr>
        <w:t xml:space="preserve"> и имел целью 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>повы</w:t>
      </w:r>
      <w:r w:rsidR="00D57BDA" w:rsidRPr="00A1325E">
        <w:rPr>
          <w:rStyle w:val="normaltextrun"/>
          <w:rFonts w:cstheme="minorBidi"/>
          <w:color w:val="000000" w:themeColor="text1"/>
          <w:lang w:val="ru-RU" w:eastAsia="en-GB"/>
        </w:rPr>
        <w:t>шени</w:t>
      </w:r>
      <w:r w:rsidR="008A4802" w:rsidRPr="00A1325E">
        <w:rPr>
          <w:rStyle w:val="normaltextrun"/>
          <w:rFonts w:cstheme="minorBidi"/>
          <w:color w:val="000000" w:themeColor="text1"/>
          <w:lang w:val="ru-RU" w:eastAsia="en-GB"/>
        </w:rPr>
        <w:t>е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 осведомленност</w:t>
      </w:r>
      <w:r w:rsidR="00D57BDA" w:rsidRPr="00A1325E">
        <w:rPr>
          <w:rStyle w:val="normaltextrun"/>
          <w:rFonts w:cstheme="minorBidi"/>
          <w:color w:val="000000" w:themeColor="text1"/>
          <w:lang w:val="ru-RU" w:eastAsia="en-GB"/>
        </w:rPr>
        <w:t>и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 о </w:t>
      </w:r>
      <w:r w:rsidR="003D6DFF" w:rsidRPr="00A1325E">
        <w:rPr>
          <w:lang w:val="ru-RU"/>
        </w:rPr>
        <w:t>важности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 ИКТ для </w:t>
      </w:r>
      <w:r w:rsidR="00CD4CD3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предоставления поддержки этим странам в 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>решени</w:t>
      </w:r>
      <w:r w:rsidR="00CD4CD3" w:rsidRPr="00A1325E">
        <w:rPr>
          <w:rStyle w:val="normaltextrun"/>
          <w:rFonts w:cstheme="minorBidi"/>
          <w:color w:val="000000" w:themeColor="text1"/>
          <w:lang w:val="ru-RU" w:eastAsia="en-GB"/>
        </w:rPr>
        <w:t>и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 проблем развития, с которыми </w:t>
      </w:r>
      <w:r w:rsidR="00CD4CD3" w:rsidRPr="00A1325E">
        <w:rPr>
          <w:rStyle w:val="normaltextrun"/>
          <w:rFonts w:cstheme="minorBidi"/>
          <w:color w:val="000000" w:themeColor="text1"/>
          <w:lang w:val="ru-RU" w:eastAsia="en-GB"/>
        </w:rPr>
        <w:t>они сталкиваются</w:t>
      </w:r>
      <w:r w:rsidR="00716D67" w:rsidRPr="00A1325E">
        <w:rPr>
          <w:rStyle w:val="normaltextrun"/>
          <w:rFonts w:cstheme="minorBidi"/>
          <w:color w:val="000000" w:themeColor="text1"/>
          <w:lang w:val="ru-RU" w:eastAsia="en-GB"/>
        </w:rPr>
        <w:t>; представлени</w:t>
      </w:r>
      <w:r w:rsidR="008A4802" w:rsidRPr="00A1325E">
        <w:rPr>
          <w:rStyle w:val="normaltextrun"/>
          <w:rFonts w:cstheme="minorBidi"/>
          <w:color w:val="000000" w:themeColor="text1"/>
          <w:lang w:val="ru-RU" w:eastAsia="en-GB"/>
        </w:rPr>
        <w:t>е</w:t>
      </w:r>
      <w:r w:rsidR="00716D67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 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>основны</w:t>
      </w:r>
      <w:r w:rsidR="00716D67" w:rsidRPr="00A1325E">
        <w:rPr>
          <w:rStyle w:val="normaltextrun"/>
          <w:rFonts w:cstheme="minorBidi"/>
          <w:color w:val="000000" w:themeColor="text1"/>
          <w:lang w:val="ru-RU" w:eastAsia="en-GB"/>
        </w:rPr>
        <w:t>х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 текущи</w:t>
      </w:r>
      <w:r w:rsidR="00716D67" w:rsidRPr="00A1325E">
        <w:rPr>
          <w:rStyle w:val="normaltextrun"/>
          <w:rFonts w:cstheme="minorBidi"/>
          <w:color w:val="000000" w:themeColor="text1"/>
          <w:lang w:val="ru-RU" w:eastAsia="en-GB"/>
        </w:rPr>
        <w:t>х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 усили</w:t>
      </w:r>
      <w:r w:rsidR="00716D67" w:rsidRPr="00A1325E">
        <w:rPr>
          <w:rStyle w:val="normaltextrun"/>
          <w:rFonts w:cstheme="minorBidi"/>
          <w:color w:val="000000" w:themeColor="text1"/>
          <w:lang w:val="ru-RU" w:eastAsia="en-GB"/>
        </w:rPr>
        <w:t>й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 </w:t>
      </w:r>
      <w:r w:rsidR="00716D67" w:rsidRPr="00A1325E">
        <w:rPr>
          <w:rStyle w:val="normaltextrun"/>
          <w:rFonts w:cstheme="minorBidi"/>
          <w:color w:val="000000" w:themeColor="text1"/>
          <w:lang w:val="ru-RU" w:eastAsia="en-GB"/>
        </w:rPr>
        <w:t>Сектора развития электросвязи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 МСЭ по поддержке </w:t>
      </w:r>
      <w:r w:rsidR="00716D67" w:rsidRPr="00A1325E">
        <w:rPr>
          <w:rStyle w:val="normaltextrun"/>
          <w:rFonts w:cstheme="minorBidi"/>
          <w:color w:val="000000" w:themeColor="text1"/>
          <w:lang w:val="ru-RU" w:eastAsia="en-GB"/>
        </w:rPr>
        <w:t>наименее развитых стран (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>НРС</w:t>
      </w:r>
      <w:r w:rsidR="00716D67" w:rsidRPr="00A1325E">
        <w:rPr>
          <w:rStyle w:val="normaltextrun"/>
          <w:rFonts w:cstheme="minorBidi"/>
          <w:color w:val="000000" w:themeColor="text1"/>
          <w:lang w:val="ru-RU" w:eastAsia="en-GB"/>
        </w:rPr>
        <w:t>)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 с помощью </w:t>
      </w:r>
      <w:r w:rsidR="00716D67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цифровых 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>технологий</w:t>
      </w:r>
      <w:r w:rsidR="00CD4CD3" w:rsidRPr="00A1325E">
        <w:rPr>
          <w:rStyle w:val="normaltextrun"/>
          <w:rFonts w:cstheme="minorBidi"/>
          <w:color w:val="000000" w:themeColor="text1"/>
          <w:lang w:val="ru-RU" w:eastAsia="en-GB"/>
        </w:rPr>
        <w:t>;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 а также </w:t>
      </w:r>
      <w:r w:rsidR="00716D67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позиционирование </w:t>
      </w:r>
      <w:r w:rsidR="008A4802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цифровой коалиции </w:t>
      </w:r>
      <w:r w:rsidR="00716D67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"Партнерства для подключения" (Partner2Connect, P2C), </w:t>
      </w:r>
      <w:r w:rsidR="00B4425A" w:rsidRPr="00A1325E">
        <w:rPr>
          <w:rStyle w:val="normaltextrun"/>
          <w:rFonts w:cstheme="minorBidi"/>
          <w:color w:val="000000" w:themeColor="text1"/>
          <w:lang w:val="ru-RU" w:eastAsia="en-GB"/>
        </w:rPr>
        <w:t>обязательств и тех, кто берет на себя обязательства в рамках этой инициативы, в качестве надлежащей платформы, посредством которой может осуществляться сбор и отслеживание выполнения обязательств по обеспечению универсальной возможности установления соединений и устойчивой цифровой трансформации в</w:t>
      </w:r>
      <w:r w:rsidR="003D6DFF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 НРС.</w:t>
      </w:r>
    </w:p>
    <w:p w14:paraId="0F647E7B" w14:textId="72DC15A4" w:rsidR="003D6DFF" w:rsidRPr="00A1325E" w:rsidRDefault="0025077B" w:rsidP="003D6DFF">
      <w:pPr>
        <w:rPr>
          <w:rStyle w:val="normaltextrun"/>
          <w:rFonts w:cs="Calibri"/>
          <w:szCs w:val="24"/>
          <w:lang w:val="ru-RU" w:eastAsia="en-GB"/>
        </w:rPr>
      </w:pPr>
      <w:r w:rsidRPr="00A1325E">
        <w:rPr>
          <w:rStyle w:val="normaltextrun"/>
          <w:rFonts w:cs="Calibri"/>
          <w:szCs w:val="24"/>
          <w:lang w:val="ru-RU" w:eastAsia="en-GB"/>
        </w:rPr>
        <w:t>1.4</w:t>
      </w:r>
      <w:r w:rsidRPr="00A1325E">
        <w:rPr>
          <w:rStyle w:val="normaltextrun"/>
          <w:rFonts w:cs="Calibri"/>
          <w:szCs w:val="24"/>
          <w:lang w:val="ru-RU" w:eastAsia="en-GB"/>
        </w:rPr>
        <w:tab/>
      </w:r>
      <w:r w:rsidR="003D6DFF" w:rsidRPr="00A1325E">
        <w:rPr>
          <w:rStyle w:val="normaltextrun"/>
          <w:rFonts w:cs="Calibri"/>
          <w:szCs w:val="24"/>
          <w:lang w:val="ru-RU" w:eastAsia="en-GB"/>
        </w:rPr>
        <w:t xml:space="preserve">Во время мероприятия 17 мая в Женеве МСЭ призвал своих членов и партнеров поддержать кампанию, начатую </w:t>
      </w:r>
      <w:r w:rsidR="003D6DFF" w:rsidRPr="00A1325E">
        <w:rPr>
          <w:rFonts w:asciiTheme="minorHAnsi" w:hAnsiTheme="minorHAnsi" w:cstheme="minorHAnsi"/>
          <w:szCs w:val="22"/>
          <w:lang w:val="ru-RU"/>
        </w:rPr>
        <w:t>в феврале 2022 года коалицией "Партнерства для подключения"</w:t>
      </w:r>
      <w:r w:rsidR="003D6DFF" w:rsidRPr="00A1325E">
        <w:rPr>
          <w:rStyle w:val="normaltextrun"/>
          <w:rFonts w:cs="Calibri"/>
          <w:szCs w:val="24"/>
          <w:lang w:val="ru-RU" w:eastAsia="en-GB"/>
        </w:rPr>
        <w:t xml:space="preserve">, по мобилизации прямого финансирования или других взносов для обеспечения </w:t>
      </w:r>
      <w:r w:rsidR="00B4425A" w:rsidRPr="00A1325E">
        <w:rPr>
          <w:rStyle w:val="normaltextrun"/>
          <w:rFonts w:cs="Calibri"/>
          <w:szCs w:val="24"/>
          <w:lang w:val="ru-RU" w:eastAsia="en-GB"/>
        </w:rPr>
        <w:t>универсальной</w:t>
      </w:r>
      <w:r w:rsidR="008A4802" w:rsidRPr="00A1325E">
        <w:rPr>
          <w:rStyle w:val="normaltextrun"/>
          <w:rFonts w:cs="Calibri"/>
          <w:szCs w:val="24"/>
          <w:lang w:val="ru-RU" w:eastAsia="en-GB"/>
        </w:rPr>
        <w:t xml:space="preserve"> и</w:t>
      </w:r>
      <w:r w:rsidR="00B4425A" w:rsidRPr="00A1325E">
        <w:rPr>
          <w:rStyle w:val="normaltextrun"/>
          <w:rFonts w:cs="Calibri"/>
          <w:szCs w:val="24"/>
          <w:lang w:val="ru-RU" w:eastAsia="en-GB"/>
        </w:rPr>
        <w:t xml:space="preserve"> реальной возможности </w:t>
      </w:r>
      <w:r w:rsidR="008A4802" w:rsidRPr="00A1325E">
        <w:rPr>
          <w:rStyle w:val="normaltextrun"/>
          <w:rFonts w:cstheme="minorBidi"/>
          <w:color w:val="000000" w:themeColor="text1"/>
          <w:lang w:val="ru-RU" w:eastAsia="en-GB"/>
        </w:rPr>
        <w:t xml:space="preserve">установления соединений </w:t>
      </w:r>
      <w:r w:rsidR="003D6DFF" w:rsidRPr="00A1325E">
        <w:rPr>
          <w:rStyle w:val="normaltextrun"/>
          <w:rFonts w:cs="Calibri"/>
          <w:szCs w:val="24"/>
          <w:lang w:val="ru-RU" w:eastAsia="en-GB"/>
        </w:rPr>
        <w:t xml:space="preserve">и устойчивой цифровой трансформации для всех. </w:t>
      </w:r>
      <w:r w:rsidR="003D6DFF" w:rsidRPr="00A1325E">
        <w:rPr>
          <w:rFonts w:asciiTheme="minorHAnsi" w:hAnsiTheme="minorHAnsi" w:cstheme="minorHAnsi"/>
          <w:szCs w:val="22"/>
          <w:lang w:val="ru-RU"/>
        </w:rPr>
        <w:t>Из уже объявленных обязательств на общую сумму 30 млрд долларов США в рамках инициативы "Партнерства для подключения" 12 млрд</w:t>
      </w:r>
      <w:r w:rsidR="008A4802" w:rsidRPr="00A1325E">
        <w:rPr>
          <w:rFonts w:asciiTheme="minorHAnsi" w:hAnsiTheme="minorHAnsi" w:cstheme="minorHAnsi"/>
          <w:szCs w:val="22"/>
          <w:lang w:val="ru-RU"/>
        </w:rPr>
        <w:t>.</w:t>
      </w:r>
      <w:r w:rsidR="003D6DFF" w:rsidRPr="00A1325E">
        <w:rPr>
          <w:rFonts w:asciiTheme="minorHAnsi" w:hAnsiTheme="minorHAnsi" w:cstheme="minorHAnsi"/>
          <w:szCs w:val="22"/>
          <w:lang w:val="ru-RU"/>
        </w:rPr>
        <w:t> долларов США определены для скорейшего установления соединений в НРС.</w:t>
      </w:r>
      <w:r w:rsidRPr="00A1325E">
        <w:rPr>
          <w:rStyle w:val="normaltextrun"/>
          <w:rFonts w:cs="Calibri"/>
          <w:szCs w:val="24"/>
          <w:lang w:val="ru-RU" w:eastAsia="en-GB"/>
        </w:rPr>
        <w:t xml:space="preserve"> </w:t>
      </w:r>
      <w:r w:rsidR="003D6DFF" w:rsidRPr="00A1325E">
        <w:rPr>
          <w:rStyle w:val="normaltextrun"/>
          <w:rFonts w:cs="Calibri"/>
          <w:szCs w:val="24"/>
          <w:lang w:val="ru-RU" w:eastAsia="en-GB"/>
        </w:rPr>
        <w:t xml:space="preserve">МСЭ опубликовал обращенный ко всему миру призыв увеличить к 2026 году общий объем объявленных обязательств на </w:t>
      </w:r>
      <w:r w:rsidR="00B4425A" w:rsidRPr="00A1325E">
        <w:rPr>
          <w:rStyle w:val="normaltextrun"/>
          <w:rFonts w:cs="Calibri"/>
          <w:szCs w:val="24"/>
          <w:lang w:val="ru-RU" w:eastAsia="en-GB"/>
        </w:rPr>
        <w:t xml:space="preserve">всеобщую </w:t>
      </w:r>
      <w:r w:rsidR="003D6DFF" w:rsidRPr="00A1325E">
        <w:rPr>
          <w:rStyle w:val="normaltextrun"/>
          <w:rFonts w:cs="Calibri"/>
          <w:szCs w:val="24"/>
          <w:lang w:val="ru-RU" w:eastAsia="en-GB"/>
        </w:rPr>
        <w:t>цифровизацию с текущих 30 млрд</w:t>
      </w:r>
      <w:r w:rsidR="008A4802" w:rsidRPr="00A1325E">
        <w:rPr>
          <w:rStyle w:val="normaltextrun"/>
          <w:rFonts w:cs="Calibri"/>
          <w:szCs w:val="24"/>
          <w:lang w:val="ru-RU" w:eastAsia="en-GB"/>
        </w:rPr>
        <w:t>.</w:t>
      </w:r>
      <w:r w:rsidR="003D6DFF" w:rsidRPr="00A1325E">
        <w:rPr>
          <w:rStyle w:val="normaltextrun"/>
          <w:rFonts w:cs="Calibri"/>
          <w:szCs w:val="24"/>
          <w:lang w:val="ru-RU" w:eastAsia="en-GB"/>
        </w:rPr>
        <w:t xml:space="preserve"> долларов США до 100 млрд</w:t>
      </w:r>
      <w:r w:rsidR="008A4802" w:rsidRPr="00A1325E">
        <w:rPr>
          <w:rStyle w:val="normaltextrun"/>
          <w:rFonts w:cs="Calibri"/>
          <w:szCs w:val="24"/>
          <w:lang w:val="ru-RU" w:eastAsia="en-GB"/>
        </w:rPr>
        <w:t>.</w:t>
      </w:r>
      <w:r w:rsidR="003D6DFF" w:rsidRPr="00A1325E">
        <w:rPr>
          <w:rStyle w:val="normaltextrun"/>
          <w:rFonts w:cs="Calibri"/>
          <w:szCs w:val="24"/>
          <w:lang w:val="ru-RU" w:eastAsia="en-GB"/>
        </w:rPr>
        <w:t xml:space="preserve"> долларов США.</w:t>
      </w:r>
    </w:p>
    <w:p w14:paraId="26E50737" w14:textId="069AA9FD" w:rsidR="0025077B" w:rsidRPr="00A1325E" w:rsidRDefault="0025077B" w:rsidP="00956226">
      <w:pPr>
        <w:rPr>
          <w:lang w:val="ru-RU"/>
        </w:rPr>
      </w:pPr>
      <w:r w:rsidRPr="00A1325E">
        <w:rPr>
          <w:rStyle w:val="normaltextrun"/>
          <w:rFonts w:cs="Calibri"/>
          <w:szCs w:val="24"/>
          <w:lang w:val="ru-RU" w:eastAsia="en-GB"/>
        </w:rPr>
        <w:t>1.5</w:t>
      </w:r>
      <w:r w:rsidRPr="00A1325E">
        <w:rPr>
          <w:rStyle w:val="normaltextrun"/>
          <w:rFonts w:cs="Calibri"/>
          <w:szCs w:val="24"/>
          <w:lang w:val="ru-RU" w:eastAsia="en-GB"/>
        </w:rPr>
        <w:tab/>
      </w:r>
      <w:r w:rsidR="00B4425A" w:rsidRPr="00A1325E">
        <w:rPr>
          <w:lang w:val="ru-RU"/>
        </w:rPr>
        <w:t xml:space="preserve">Всю информацию, связанную с ВДЭИО-23, можно найти на </w:t>
      </w:r>
      <w:r w:rsidR="00A8399B" w:rsidRPr="00A1325E">
        <w:rPr>
          <w:lang w:val="ru-RU"/>
        </w:rPr>
        <w:t>веб-</w:t>
      </w:r>
      <w:r w:rsidR="00B4425A" w:rsidRPr="00A1325E">
        <w:rPr>
          <w:lang w:val="ru-RU"/>
        </w:rPr>
        <w:t>сайте ВДЭИО</w:t>
      </w:r>
      <w:r w:rsidRPr="00A1325E">
        <w:rPr>
          <w:lang w:val="ru-RU"/>
        </w:rPr>
        <w:t xml:space="preserve"> </w:t>
      </w:r>
      <w:hyperlink r:id="rId13" w:history="1">
        <w:r w:rsidRPr="00A1325E">
          <w:rPr>
            <w:rStyle w:val="Hyperlink"/>
            <w:bCs/>
            <w:lang w:val="ru-RU"/>
          </w:rPr>
          <w:t>www.itu.int/wtisd</w:t>
        </w:r>
      </w:hyperlink>
      <w:r w:rsidRPr="00A1325E">
        <w:rPr>
          <w:lang w:val="ru-RU"/>
        </w:rPr>
        <w:t xml:space="preserve"> (</w:t>
      </w:r>
      <w:r w:rsidR="00B4425A" w:rsidRPr="00A1325E">
        <w:rPr>
          <w:lang w:val="ru-RU"/>
        </w:rPr>
        <w:t>доступен на шести официальных языках</w:t>
      </w:r>
      <w:r w:rsidRPr="00A1325E">
        <w:rPr>
          <w:lang w:val="ru-RU"/>
        </w:rPr>
        <w:t>).</w:t>
      </w:r>
    </w:p>
    <w:p w14:paraId="48D2DE9A" w14:textId="0038888A" w:rsidR="0025077B" w:rsidRPr="00A1325E" w:rsidRDefault="0025077B" w:rsidP="0025077B">
      <w:pPr>
        <w:pStyle w:val="Heading1"/>
        <w:rPr>
          <w:lang w:val="ru-RU"/>
        </w:rPr>
      </w:pPr>
      <w:r w:rsidRPr="00A1325E">
        <w:rPr>
          <w:lang w:val="ru-RU"/>
        </w:rPr>
        <w:t>2</w:t>
      </w:r>
      <w:r w:rsidRPr="00A1325E">
        <w:rPr>
          <w:lang w:val="ru-RU"/>
        </w:rPr>
        <w:tab/>
        <w:t>Всемирный день электросвязи и информационного общества 2024 года</w:t>
      </w:r>
    </w:p>
    <w:p w14:paraId="212D254F" w14:textId="4FACE8B7" w:rsidR="00B4425A" w:rsidRPr="00A1325E" w:rsidRDefault="0025077B" w:rsidP="00956226">
      <w:pPr>
        <w:rPr>
          <w:rStyle w:val="normaltextrun"/>
          <w:rFonts w:cs="Calibri"/>
          <w:szCs w:val="24"/>
          <w:lang w:val="ru-RU" w:eastAsia="en-GB"/>
        </w:rPr>
      </w:pPr>
      <w:r w:rsidRPr="00A1325E">
        <w:rPr>
          <w:rStyle w:val="normaltextrun"/>
          <w:rFonts w:cs="Calibri"/>
          <w:szCs w:val="24"/>
          <w:lang w:val="ru-RU" w:eastAsia="en-GB"/>
        </w:rPr>
        <w:t>1.6</w:t>
      </w:r>
      <w:r w:rsidRPr="00A1325E">
        <w:rPr>
          <w:rStyle w:val="normaltextrun"/>
          <w:rFonts w:cs="Calibri"/>
          <w:szCs w:val="24"/>
          <w:lang w:val="ru-RU" w:eastAsia="en-GB"/>
        </w:rPr>
        <w:tab/>
      </w:r>
      <w:r w:rsidR="00B4425A" w:rsidRPr="00A1325E">
        <w:rPr>
          <w:rStyle w:val="normaltextrun"/>
          <w:rFonts w:cs="Calibri"/>
          <w:szCs w:val="24"/>
          <w:lang w:val="ru-RU" w:eastAsia="en-GB"/>
        </w:rPr>
        <w:t>Во время третьего виртуального тематического брифинга с Советниками</w:t>
      </w:r>
      <w:r w:rsidR="008A4802" w:rsidRPr="00A1325E">
        <w:rPr>
          <w:rStyle w:val="normaltextrun"/>
          <w:rFonts w:cs="Calibri"/>
          <w:szCs w:val="24"/>
          <w:lang w:val="ru-RU" w:eastAsia="en-GB"/>
        </w:rPr>
        <w:t>, проведенного</w:t>
      </w:r>
      <w:r w:rsidR="00B4425A" w:rsidRPr="00A1325E">
        <w:rPr>
          <w:rStyle w:val="normaltextrun"/>
          <w:rFonts w:cs="Calibri"/>
          <w:szCs w:val="24"/>
          <w:lang w:val="ru-RU" w:eastAsia="en-GB"/>
        </w:rPr>
        <w:t xml:space="preserve"> 31 мая 2023</w:t>
      </w:r>
      <w:r w:rsidR="008A4802" w:rsidRPr="00A1325E">
        <w:rPr>
          <w:rStyle w:val="normaltextrun"/>
          <w:rFonts w:cs="Calibri"/>
          <w:szCs w:val="24"/>
          <w:lang w:val="ru-RU" w:eastAsia="en-GB"/>
        </w:rPr>
        <w:t> </w:t>
      </w:r>
      <w:r w:rsidR="00B4425A" w:rsidRPr="00A1325E">
        <w:rPr>
          <w:rStyle w:val="normaltextrun"/>
          <w:rFonts w:cs="Calibri"/>
          <w:szCs w:val="24"/>
          <w:lang w:val="ru-RU" w:eastAsia="en-GB"/>
        </w:rPr>
        <w:t>года</w:t>
      </w:r>
      <w:r w:rsidR="008A4802" w:rsidRPr="00A1325E">
        <w:rPr>
          <w:rStyle w:val="normaltextrun"/>
          <w:rFonts w:cs="Calibri"/>
          <w:szCs w:val="24"/>
          <w:lang w:val="ru-RU" w:eastAsia="en-GB"/>
        </w:rPr>
        <w:t>,</w:t>
      </w:r>
      <w:r w:rsidR="00B4425A" w:rsidRPr="00A1325E">
        <w:rPr>
          <w:rStyle w:val="normaltextrun"/>
          <w:rFonts w:cs="Calibri"/>
          <w:szCs w:val="24"/>
          <w:lang w:val="ru-RU" w:eastAsia="en-GB"/>
        </w:rPr>
        <w:t xml:space="preserve"> Советникам было предложено принять активное участие в выборе темы для ВДЭИО-24 </w:t>
      </w:r>
      <w:r w:rsidR="008F39FE" w:rsidRPr="00A1325E">
        <w:rPr>
          <w:rStyle w:val="normaltextrun"/>
          <w:rFonts w:cs="Calibri"/>
          <w:szCs w:val="24"/>
          <w:lang w:val="ru-RU" w:eastAsia="en-GB"/>
        </w:rPr>
        <w:t>путем направления</w:t>
      </w:r>
      <w:r w:rsidR="00B4425A" w:rsidRPr="00A1325E">
        <w:rPr>
          <w:rStyle w:val="normaltextrun"/>
          <w:rFonts w:cs="Calibri"/>
          <w:szCs w:val="24"/>
          <w:lang w:val="ru-RU" w:eastAsia="en-GB"/>
        </w:rPr>
        <w:t xml:space="preserve"> предложени</w:t>
      </w:r>
      <w:r w:rsidR="001F1533" w:rsidRPr="00A1325E">
        <w:rPr>
          <w:rStyle w:val="normaltextrun"/>
          <w:rFonts w:cs="Calibri"/>
          <w:szCs w:val="24"/>
          <w:lang w:val="ru-RU" w:eastAsia="en-GB"/>
        </w:rPr>
        <w:t>й</w:t>
      </w:r>
      <w:r w:rsidR="00B4425A" w:rsidRPr="00A1325E">
        <w:rPr>
          <w:rStyle w:val="normaltextrun"/>
          <w:rFonts w:cs="Calibri"/>
          <w:szCs w:val="24"/>
          <w:lang w:val="ru-RU" w:eastAsia="en-GB"/>
        </w:rPr>
        <w:t xml:space="preserve"> в секретариат МСЭ (</w:t>
      </w:r>
      <w:hyperlink r:id="rId14" w:history="1">
        <w:r w:rsidR="008F39FE" w:rsidRPr="00A1325E">
          <w:rPr>
            <w:rStyle w:val="Hyperlink"/>
            <w:rFonts w:cs="Calibri"/>
            <w:szCs w:val="24"/>
            <w:lang w:val="ru-RU" w:eastAsia="en-GB"/>
          </w:rPr>
          <w:t>strategy@itu.int</w:t>
        </w:r>
      </w:hyperlink>
      <w:r w:rsidR="00B4425A" w:rsidRPr="00A1325E">
        <w:rPr>
          <w:rStyle w:val="normaltextrun"/>
          <w:rFonts w:cs="Calibri"/>
          <w:szCs w:val="24"/>
          <w:lang w:val="ru-RU" w:eastAsia="en-GB"/>
        </w:rPr>
        <w:t xml:space="preserve">) до 20 июня 2023 года (предыдущие темы </w:t>
      </w:r>
      <w:r w:rsidR="008F39FE" w:rsidRPr="00A1325E">
        <w:rPr>
          <w:rStyle w:val="normaltextrun"/>
          <w:rFonts w:cs="Calibri"/>
          <w:szCs w:val="24"/>
          <w:lang w:val="ru-RU" w:eastAsia="en-GB"/>
        </w:rPr>
        <w:t>размещены</w:t>
      </w:r>
      <w:r w:rsidR="00B4425A" w:rsidRPr="00A1325E">
        <w:rPr>
          <w:rStyle w:val="normaltextrun"/>
          <w:rFonts w:cs="Calibri"/>
          <w:szCs w:val="24"/>
          <w:lang w:val="ru-RU" w:eastAsia="en-GB"/>
        </w:rPr>
        <w:t xml:space="preserve"> </w:t>
      </w:r>
      <w:r w:rsidR="008F39FE" w:rsidRPr="00A1325E">
        <w:rPr>
          <w:rStyle w:val="normaltextrun"/>
          <w:rFonts w:cs="Calibri"/>
          <w:szCs w:val="24"/>
          <w:lang w:val="ru-RU" w:eastAsia="en-GB"/>
        </w:rPr>
        <w:t xml:space="preserve">по адресу </w:t>
      </w:r>
      <w:hyperlink r:id="rId15" w:history="1">
        <w:r w:rsidR="00CF02BA" w:rsidRPr="00A1325E">
          <w:rPr>
            <w:rStyle w:val="Hyperlink"/>
            <w:rFonts w:cs="Calibri"/>
            <w:szCs w:val="24"/>
            <w:lang w:val="ru-RU" w:eastAsia="en-GB"/>
          </w:rPr>
          <w:t>https://www.itu.int/ru/history/Pages/WTISDEventsCollection.aspx</w:t>
        </w:r>
      </w:hyperlink>
      <w:r w:rsidR="00B4425A" w:rsidRPr="00A1325E">
        <w:rPr>
          <w:rStyle w:val="normaltextrun"/>
          <w:rFonts w:cs="Calibri"/>
          <w:szCs w:val="24"/>
          <w:lang w:val="ru-RU" w:eastAsia="en-GB"/>
        </w:rPr>
        <w:t>).</w:t>
      </w:r>
    </w:p>
    <w:p w14:paraId="40345C74" w14:textId="33CBAC8D" w:rsidR="00CF02BA" w:rsidRPr="00A1325E" w:rsidRDefault="00CF02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normaltextrun"/>
          <w:rFonts w:cs="Calibri"/>
          <w:szCs w:val="24"/>
          <w:lang w:val="ru-RU" w:eastAsia="en-GB"/>
        </w:rPr>
      </w:pPr>
      <w:r w:rsidRPr="00A1325E">
        <w:rPr>
          <w:rStyle w:val="normaltextrun"/>
          <w:rFonts w:cs="Calibri"/>
          <w:szCs w:val="24"/>
          <w:lang w:val="ru-RU" w:eastAsia="en-GB"/>
        </w:rPr>
        <w:br w:type="page"/>
      </w:r>
    </w:p>
    <w:p w14:paraId="7C95A946" w14:textId="6C456573" w:rsidR="0025077B" w:rsidRPr="00A1325E" w:rsidRDefault="0025077B" w:rsidP="00956226">
      <w:pPr>
        <w:rPr>
          <w:rStyle w:val="normaltextrun"/>
          <w:rFonts w:cs="Calibri"/>
          <w:lang w:val="ru-RU" w:eastAsia="en-GB"/>
        </w:rPr>
      </w:pPr>
      <w:r w:rsidRPr="00A1325E">
        <w:rPr>
          <w:rStyle w:val="normaltextrun"/>
          <w:rFonts w:cs="Calibri"/>
          <w:lang w:val="ru-RU" w:eastAsia="en-GB"/>
        </w:rPr>
        <w:lastRenderedPageBreak/>
        <w:t>1.7</w:t>
      </w:r>
      <w:r w:rsidRPr="00A1325E">
        <w:rPr>
          <w:lang w:val="ru-RU"/>
        </w:rPr>
        <w:tab/>
      </w:r>
      <w:r w:rsidR="008F39FE" w:rsidRPr="00A1325E">
        <w:rPr>
          <w:rStyle w:val="normaltextrun"/>
          <w:rFonts w:cs="Calibri"/>
          <w:lang w:val="ru-RU" w:eastAsia="en-GB"/>
        </w:rPr>
        <w:t>Из полученных предложений Советники выберут одну или несколько тем, которые будут представлены на рассмотрение Совета в ходе его сессии 2023 года. В приложении к настоящему отчету содержится проект резолюции для утверждения</w:t>
      </w:r>
      <w:r w:rsidRPr="00A1325E">
        <w:rPr>
          <w:rStyle w:val="normaltextrun"/>
          <w:rFonts w:cs="Calibri"/>
          <w:lang w:val="ru-RU" w:eastAsia="en-GB"/>
        </w:rPr>
        <w:t>.</w:t>
      </w:r>
    </w:p>
    <w:p w14:paraId="148BDB11" w14:textId="2B51F157" w:rsidR="0025077B" w:rsidRPr="00A1325E" w:rsidRDefault="00986E22" w:rsidP="00956226">
      <w:pPr>
        <w:pStyle w:val="Headingb"/>
        <w:rPr>
          <w:rStyle w:val="normaltextrun"/>
          <w:lang w:val="ru-RU"/>
        </w:rPr>
      </w:pPr>
      <w:r w:rsidRPr="00A1325E">
        <w:rPr>
          <w:lang w:val="ru-RU"/>
        </w:rPr>
        <w:t>Предложение</w:t>
      </w:r>
    </w:p>
    <w:p w14:paraId="0AB82E0A" w14:textId="548353B8" w:rsidR="008F39FE" w:rsidRPr="00A1325E" w:rsidRDefault="008F39FE" w:rsidP="00956226">
      <w:pPr>
        <w:rPr>
          <w:lang w:val="ru-RU"/>
        </w:rPr>
      </w:pPr>
      <w:r w:rsidRPr="00A1325E">
        <w:rPr>
          <w:lang w:val="ru-RU"/>
        </w:rPr>
        <w:t xml:space="preserve">Совету предлагается </w:t>
      </w:r>
      <w:r w:rsidRPr="00A1325E">
        <w:rPr>
          <w:b/>
          <w:bCs/>
          <w:lang w:val="ru-RU"/>
        </w:rPr>
        <w:t>принять к сведению</w:t>
      </w:r>
      <w:r w:rsidRPr="00A1325E">
        <w:rPr>
          <w:lang w:val="ru-RU"/>
        </w:rPr>
        <w:t xml:space="preserve"> настоящий отчет и </w:t>
      </w:r>
      <w:r w:rsidRPr="00A1325E">
        <w:rPr>
          <w:b/>
          <w:bCs/>
          <w:lang w:val="ru-RU"/>
        </w:rPr>
        <w:t>утвердить</w:t>
      </w:r>
      <w:r w:rsidRPr="00A1325E">
        <w:rPr>
          <w:lang w:val="ru-RU"/>
        </w:rPr>
        <w:t xml:space="preserve"> резолюцию, приведенную в приложении.</w:t>
      </w:r>
    </w:p>
    <w:p w14:paraId="1699EEE4" w14:textId="47998BEF" w:rsidR="00CF02BA" w:rsidRPr="00A1325E" w:rsidRDefault="00CF02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1325E">
        <w:rPr>
          <w:lang w:val="ru-RU"/>
        </w:rPr>
        <w:br w:type="page"/>
      </w:r>
    </w:p>
    <w:p w14:paraId="0EA1A79E" w14:textId="5C18ABB8" w:rsidR="00986E22" w:rsidRPr="00A1325E" w:rsidRDefault="00986E22" w:rsidP="00CF02BA">
      <w:pPr>
        <w:pStyle w:val="AnnexNo"/>
        <w:rPr>
          <w:lang w:val="ru-RU"/>
        </w:rPr>
      </w:pPr>
      <w:r w:rsidRPr="00A1325E">
        <w:rPr>
          <w:lang w:val="ru-RU"/>
        </w:rPr>
        <w:lastRenderedPageBreak/>
        <w:t>приложение</w:t>
      </w:r>
    </w:p>
    <w:p w14:paraId="6AA80C3F" w14:textId="53D7884F" w:rsidR="00986E22" w:rsidRPr="00A1325E" w:rsidRDefault="00986E22" w:rsidP="00986E22">
      <w:pPr>
        <w:pStyle w:val="ResNo"/>
        <w:rPr>
          <w:lang w:val="ru-RU"/>
        </w:rPr>
      </w:pPr>
      <w:bookmarkStart w:id="7" w:name="_Toc424562790"/>
      <w:bookmarkStart w:id="8" w:name="_Toc458082474"/>
      <w:bookmarkStart w:id="9" w:name="_Toc489512139"/>
      <w:bookmarkStart w:id="10" w:name="_Toc15483944"/>
      <w:bookmarkStart w:id="11" w:name="_Toc16001307"/>
      <w:bookmarkStart w:id="12" w:name="_Toc85720973"/>
      <w:r w:rsidRPr="00A1325E">
        <w:rPr>
          <w:lang w:val="ru-RU"/>
        </w:rPr>
        <w:t>проект резолюции [….</w:t>
      </w:r>
      <w:bookmarkEnd w:id="7"/>
      <w:bookmarkEnd w:id="8"/>
      <w:bookmarkEnd w:id="9"/>
      <w:bookmarkEnd w:id="10"/>
      <w:bookmarkEnd w:id="11"/>
      <w:bookmarkEnd w:id="12"/>
      <w:r w:rsidRPr="00A1325E">
        <w:rPr>
          <w:lang w:val="ru-RU"/>
        </w:rPr>
        <w:t>]</w:t>
      </w:r>
    </w:p>
    <w:p w14:paraId="336DFA60" w14:textId="77777777" w:rsidR="00986E22" w:rsidRPr="00A1325E" w:rsidRDefault="00986E22" w:rsidP="00986E22">
      <w:pPr>
        <w:pStyle w:val="Restitle"/>
        <w:rPr>
          <w:lang w:val="ru-RU"/>
        </w:rPr>
      </w:pPr>
      <w:r w:rsidRPr="00A1325E">
        <w:rPr>
          <w:lang w:val="ru-RU"/>
        </w:rPr>
        <w:t>Всемирный день электросвязи и информационного общества 2024 года</w:t>
      </w:r>
    </w:p>
    <w:p w14:paraId="080A5135" w14:textId="73CFA0F7" w:rsidR="00986E22" w:rsidRPr="00A1325E" w:rsidRDefault="00986E22" w:rsidP="00986E22">
      <w:pPr>
        <w:pStyle w:val="Normalaftertitle"/>
        <w:rPr>
          <w:lang w:val="ru-RU"/>
        </w:rPr>
      </w:pPr>
      <w:r w:rsidRPr="00A1325E">
        <w:rPr>
          <w:lang w:val="ru-RU"/>
        </w:rPr>
        <w:t>Совет,</w:t>
      </w:r>
    </w:p>
    <w:p w14:paraId="0EDA07FE" w14:textId="04E02E95" w:rsidR="00986E22" w:rsidRPr="00A1325E" w:rsidRDefault="00986E22" w:rsidP="00986E22">
      <w:pPr>
        <w:pStyle w:val="Call"/>
        <w:rPr>
          <w:lang w:val="ru-RU"/>
        </w:rPr>
      </w:pPr>
      <w:r w:rsidRPr="00A1325E">
        <w:rPr>
          <w:lang w:val="ru-RU"/>
        </w:rPr>
        <w:t>учитывая</w:t>
      </w:r>
    </w:p>
    <w:p w14:paraId="26DD3AC7" w14:textId="0CDFDC0C" w:rsidR="00986E22" w:rsidRPr="00A1325E" w:rsidRDefault="00986E22" w:rsidP="00986E22">
      <w:pPr>
        <w:rPr>
          <w:lang w:val="ru-RU"/>
        </w:rPr>
      </w:pPr>
      <w:r w:rsidRPr="00A1325E">
        <w:rPr>
          <w:lang w:val="ru-RU"/>
        </w:rPr>
        <w:t xml:space="preserve">Резолюцию 68 (Пересм. Гвадалахара, 2010 г.) Полномочной конференции, </w:t>
      </w:r>
      <w:r w:rsidR="008A4802" w:rsidRPr="00A1325E">
        <w:rPr>
          <w:lang w:val="ru-RU"/>
        </w:rPr>
        <w:t>в которой п</w:t>
      </w:r>
      <w:r w:rsidRPr="00A1325E">
        <w:rPr>
          <w:lang w:val="ru-RU"/>
        </w:rPr>
        <w:t>редлагает</w:t>
      </w:r>
      <w:r w:rsidR="008A4802" w:rsidRPr="00A1325E">
        <w:rPr>
          <w:lang w:val="ru-RU"/>
        </w:rPr>
        <w:t>ся</w:t>
      </w:r>
      <w:r w:rsidRPr="00A1325E">
        <w:rPr>
          <w:lang w:val="ru-RU"/>
        </w:rPr>
        <w:t xml:space="preserve"> Совету </w:t>
      </w:r>
      <w:r w:rsidR="00956226" w:rsidRPr="00A1325E">
        <w:rPr>
          <w:lang w:val="ru-RU"/>
        </w:rPr>
        <w:t>в</w:t>
      </w:r>
      <w:r w:rsidRPr="00A1325E">
        <w:rPr>
          <w:lang w:val="ru-RU"/>
        </w:rPr>
        <w:t>ыбирать для каждого Всемирного дня электросвязи и информационного общества (ВДЭИО) конкретную тему, касающуюся основных вопросов, которые изменяющаяся обстановка в области электросвязи/ИКТ ставит как перед развитыми, так и перед развивающимися странами,</w:t>
      </w:r>
    </w:p>
    <w:p w14:paraId="5FE6C1E9" w14:textId="3EE09379" w:rsidR="00986E22" w:rsidRPr="00A1325E" w:rsidRDefault="00986E22" w:rsidP="00986E22">
      <w:pPr>
        <w:pStyle w:val="Call"/>
        <w:rPr>
          <w:lang w:val="ru-RU"/>
        </w:rPr>
      </w:pPr>
      <w:r w:rsidRPr="00A1325E">
        <w:rPr>
          <w:lang w:val="ru-RU"/>
        </w:rPr>
        <w:t>напоминая</w:t>
      </w:r>
    </w:p>
    <w:p w14:paraId="2484359A" w14:textId="6D39FFEF" w:rsidR="00956226" w:rsidRPr="00A1325E" w:rsidRDefault="00E81377" w:rsidP="00956226">
      <w:pPr>
        <w:rPr>
          <w:lang w:val="ru-RU"/>
        </w:rPr>
      </w:pPr>
      <w:r w:rsidRPr="00A1325E">
        <w:rPr>
          <w:lang w:val="ru-RU"/>
        </w:rPr>
        <w:t xml:space="preserve">о </w:t>
      </w:r>
      <w:r w:rsidR="00986E22" w:rsidRPr="00A1325E">
        <w:rPr>
          <w:lang w:val="ru-RU"/>
        </w:rPr>
        <w:t>резолюци</w:t>
      </w:r>
      <w:r w:rsidRPr="00A1325E">
        <w:rPr>
          <w:lang w:val="ru-RU"/>
        </w:rPr>
        <w:t>и</w:t>
      </w:r>
      <w:r w:rsidR="00986E22" w:rsidRPr="00A1325E">
        <w:rPr>
          <w:lang w:val="ru-RU"/>
        </w:rPr>
        <w:t xml:space="preserve"> 60/252 Генеральной Ассамблеи Организации Объединенных Наций, </w:t>
      </w:r>
      <w:r w:rsidR="008F39FE" w:rsidRPr="00A1325E">
        <w:rPr>
          <w:lang w:val="ru-RU"/>
        </w:rPr>
        <w:t>которая</w:t>
      </w:r>
      <w:r w:rsidR="00986E22" w:rsidRPr="00A1325E">
        <w:rPr>
          <w:lang w:val="ru-RU"/>
        </w:rPr>
        <w:t xml:space="preserve"> </w:t>
      </w:r>
      <w:r w:rsidR="008F39FE" w:rsidRPr="00A1325E">
        <w:rPr>
          <w:lang w:val="ru-RU"/>
        </w:rPr>
        <w:t>постановила</w:t>
      </w:r>
      <w:r w:rsidR="00956226" w:rsidRPr="00A1325E">
        <w:rPr>
          <w:lang w:val="ru-RU"/>
        </w:rPr>
        <w:t xml:space="preserve"> объявить 17 мая каждого года Всемирным днем информационного общества, с тем чтобы способствовать повышению уровня информированности о возможностях, которые сулит обществам и странам использование </w:t>
      </w:r>
      <w:r w:rsidR="008A4802" w:rsidRPr="00A1325E">
        <w:rPr>
          <w:lang w:val="ru-RU"/>
        </w:rPr>
        <w:t xml:space="preserve">интернета </w:t>
      </w:r>
      <w:r w:rsidR="00956226" w:rsidRPr="00A1325E">
        <w:rPr>
          <w:lang w:val="ru-RU"/>
        </w:rPr>
        <w:t>и других информационно-коммуникационных технологий, а также о путях преодоления "цифровой пропасти",</w:t>
      </w:r>
    </w:p>
    <w:p w14:paraId="3CB1A766" w14:textId="7E0F06FC" w:rsidR="00986E22" w:rsidRPr="00A1325E" w:rsidRDefault="00986E22" w:rsidP="00956226">
      <w:pPr>
        <w:pStyle w:val="Call"/>
        <w:rPr>
          <w:lang w:val="ru-RU"/>
        </w:rPr>
      </w:pPr>
      <w:r w:rsidRPr="00A1325E">
        <w:rPr>
          <w:lang w:val="ru-RU"/>
        </w:rPr>
        <w:t>принимая во внимание</w:t>
      </w:r>
    </w:p>
    <w:p w14:paraId="066FB94B" w14:textId="119DBAE0" w:rsidR="00986E22" w:rsidRPr="00A1325E" w:rsidRDefault="0050699F" w:rsidP="00986E22">
      <w:pPr>
        <w:rPr>
          <w:lang w:val="ru-RU"/>
        </w:rPr>
      </w:pPr>
      <w:r w:rsidRPr="00A1325E">
        <w:rPr>
          <w:lang w:val="ru-RU"/>
        </w:rPr>
        <w:t>предложения, представленные Государствами-Членами по возможным темам для ВДЭИО 2024</w:t>
      </w:r>
      <w:r w:rsidR="00CF02BA" w:rsidRPr="00A1325E">
        <w:rPr>
          <w:lang w:val="ru-RU"/>
        </w:rPr>
        <w:t> </w:t>
      </w:r>
      <w:r w:rsidRPr="00A1325E">
        <w:rPr>
          <w:lang w:val="ru-RU"/>
        </w:rPr>
        <w:t>года</w:t>
      </w:r>
      <w:r w:rsidR="00986E22" w:rsidRPr="00A1325E">
        <w:rPr>
          <w:lang w:val="ru-RU"/>
        </w:rPr>
        <w:t>,</w:t>
      </w:r>
    </w:p>
    <w:p w14:paraId="07241F6F" w14:textId="174E789E" w:rsidR="00986E22" w:rsidRPr="00A1325E" w:rsidRDefault="00986E22" w:rsidP="00986E22">
      <w:pPr>
        <w:pStyle w:val="Call"/>
        <w:rPr>
          <w:lang w:val="ru-RU"/>
        </w:rPr>
      </w:pPr>
      <w:r w:rsidRPr="00A1325E">
        <w:rPr>
          <w:lang w:val="ru-RU"/>
        </w:rPr>
        <w:t>признавая</w:t>
      </w:r>
      <w:r w:rsidR="008A4802" w:rsidRPr="00A1325E">
        <w:rPr>
          <w:lang w:val="ru-RU"/>
        </w:rPr>
        <w:t>,</w:t>
      </w:r>
    </w:p>
    <w:p w14:paraId="0FD686BF" w14:textId="6000B739" w:rsidR="00986E22" w:rsidRPr="00A1325E" w:rsidRDefault="0050699F" w:rsidP="00986E22">
      <w:pPr>
        <w:rPr>
          <w:lang w:val="ru-RU"/>
        </w:rPr>
      </w:pPr>
      <w:r w:rsidRPr="00A1325E">
        <w:rPr>
          <w:lang w:val="ru-RU"/>
        </w:rPr>
        <w:t>что 2024 год [будет добавлена конкретная информация, связанная с темой],</w:t>
      </w:r>
    </w:p>
    <w:p w14:paraId="33FC0150" w14:textId="56D7290B" w:rsidR="00986E22" w:rsidRPr="00A1325E" w:rsidRDefault="00986E22" w:rsidP="00986E22">
      <w:pPr>
        <w:pStyle w:val="Call"/>
        <w:rPr>
          <w:lang w:val="ru-RU"/>
        </w:rPr>
      </w:pPr>
      <w:r w:rsidRPr="00A1325E">
        <w:rPr>
          <w:lang w:val="ru-RU"/>
        </w:rPr>
        <w:t>решает</w:t>
      </w:r>
      <w:r w:rsidR="008A4802" w:rsidRPr="00A1325E">
        <w:rPr>
          <w:lang w:val="ru-RU"/>
        </w:rPr>
        <w:t>,</w:t>
      </w:r>
    </w:p>
    <w:p w14:paraId="65CB2F2E" w14:textId="1BF85CF5" w:rsidR="00986E22" w:rsidRPr="00A1325E" w:rsidRDefault="0050699F" w:rsidP="00986E22">
      <w:pPr>
        <w:rPr>
          <w:lang w:val="ru-RU"/>
        </w:rPr>
      </w:pPr>
      <w:r w:rsidRPr="00A1325E">
        <w:rPr>
          <w:lang w:val="ru-RU"/>
        </w:rPr>
        <w:t>что темой Всемирного дня электросвязи и информационного общества 2024 года будет [тема</w:t>
      </w:r>
      <w:r w:rsidR="00223B2A" w:rsidRPr="00A1325E">
        <w:rPr>
          <w:lang w:val="ru-RU"/>
        </w:rPr>
        <w:t> </w:t>
      </w:r>
      <w:r w:rsidRPr="00A1325E">
        <w:rPr>
          <w:lang w:val="ru-RU"/>
        </w:rPr>
        <w:t>будет добавлена]</w:t>
      </w:r>
      <w:r w:rsidR="00986E22" w:rsidRPr="00A1325E">
        <w:rPr>
          <w:lang w:val="ru-RU"/>
        </w:rPr>
        <w:t>.</w:t>
      </w:r>
    </w:p>
    <w:p w14:paraId="278F8AF7" w14:textId="66315B58" w:rsidR="0025077B" w:rsidRPr="00A1325E" w:rsidRDefault="00986E22" w:rsidP="00CF02BA">
      <w:pPr>
        <w:spacing w:before="720"/>
        <w:jc w:val="center"/>
        <w:rPr>
          <w:lang w:val="ru-RU"/>
        </w:rPr>
      </w:pPr>
      <w:r w:rsidRPr="00A1325E">
        <w:rPr>
          <w:lang w:val="ru-RU"/>
        </w:rPr>
        <w:t>______________</w:t>
      </w:r>
    </w:p>
    <w:sectPr w:rsidR="0025077B" w:rsidRPr="00A1325E" w:rsidSect="00D57BDA">
      <w:footerReference w:type="default" r:id="rId16"/>
      <w:headerReference w:type="first" r:id="rId17"/>
      <w:footerReference w:type="first" r:id="rId18"/>
      <w:pgSz w:w="11907" w:h="16834"/>
      <w:pgMar w:top="1418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3903" w14:textId="77777777" w:rsidR="00B81D2C" w:rsidRDefault="00B81D2C">
      <w:r>
        <w:separator/>
      </w:r>
    </w:p>
  </w:endnote>
  <w:endnote w:type="continuationSeparator" w:id="0">
    <w:p w14:paraId="6C39B1B4" w14:textId="77777777" w:rsidR="00B81D2C" w:rsidRDefault="00B8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65B37C5" w14:textId="77777777" w:rsidTr="00E31DCE">
      <w:trPr>
        <w:jc w:val="center"/>
      </w:trPr>
      <w:tc>
        <w:tcPr>
          <w:tcW w:w="1803" w:type="dxa"/>
          <w:vAlign w:val="center"/>
        </w:tcPr>
        <w:p w14:paraId="3881A3C0" w14:textId="5A636B30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D57BDA" w:rsidRPr="00D57BDA">
            <w:rPr>
              <w:noProof/>
            </w:rPr>
            <w:t>520431</w:t>
          </w:r>
        </w:p>
      </w:tc>
      <w:tc>
        <w:tcPr>
          <w:tcW w:w="8261" w:type="dxa"/>
        </w:tcPr>
        <w:p w14:paraId="6073D264" w14:textId="272B01D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57BDA">
            <w:rPr>
              <w:bCs/>
              <w:lang w:val="ru-RU"/>
            </w:rPr>
            <w:t>17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4775A8F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B5DDA12" w14:textId="77777777" w:rsidTr="00E31DCE">
      <w:trPr>
        <w:jc w:val="center"/>
      </w:trPr>
      <w:tc>
        <w:tcPr>
          <w:tcW w:w="1803" w:type="dxa"/>
          <w:vAlign w:val="center"/>
        </w:tcPr>
        <w:p w14:paraId="576B5AA3" w14:textId="77777777" w:rsidR="00672F8A" w:rsidRDefault="006E369F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80FC5A" w14:textId="15B0587C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57BDA">
            <w:rPr>
              <w:bCs/>
              <w:lang w:val="ru-RU"/>
            </w:rPr>
            <w:t>17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A83A20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A105" w14:textId="77777777" w:rsidR="00B81D2C" w:rsidRDefault="00B81D2C">
      <w:r>
        <w:t>____________________</w:t>
      </w:r>
    </w:p>
  </w:footnote>
  <w:footnote w:type="continuationSeparator" w:id="0">
    <w:p w14:paraId="24834961" w14:textId="77777777" w:rsidR="00B81D2C" w:rsidRDefault="00B81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666D2CE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D6E2450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noProof/>
            </w:rPr>
            <w:drawing>
              <wp:inline distT="0" distB="0" distL="0" distR="0" wp14:anchorId="2EC04EDA" wp14:editId="229DC169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573E01D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9698437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001F6FE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0560E128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A62C" wp14:editId="5520B55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0CDC2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79"/>
    <w:rsid w:val="00005BE0"/>
    <w:rsid w:val="0002183E"/>
    <w:rsid w:val="000569B4"/>
    <w:rsid w:val="00080E82"/>
    <w:rsid w:val="000B2DE7"/>
    <w:rsid w:val="000E568E"/>
    <w:rsid w:val="00117879"/>
    <w:rsid w:val="0014734F"/>
    <w:rsid w:val="0015710D"/>
    <w:rsid w:val="00163A32"/>
    <w:rsid w:val="00165D06"/>
    <w:rsid w:val="00192B41"/>
    <w:rsid w:val="001B7B09"/>
    <w:rsid w:val="001E6719"/>
    <w:rsid w:val="001E7F50"/>
    <w:rsid w:val="001F1533"/>
    <w:rsid w:val="00223B2A"/>
    <w:rsid w:val="00225368"/>
    <w:rsid w:val="00227FF0"/>
    <w:rsid w:val="0025077B"/>
    <w:rsid w:val="00291EB6"/>
    <w:rsid w:val="002D2F57"/>
    <w:rsid w:val="002D48C5"/>
    <w:rsid w:val="0033025A"/>
    <w:rsid w:val="003D6DFF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D2F09"/>
    <w:rsid w:val="0050699F"/>
    <w:rsid w:val="005A64D5"/>
    <w:rsid w:val="005B3DEC"/>
    <w:rsid w:val="00601994"/>
    <w:rsid w:val="00672F8A"/>
    <w:rsid w:val="006E2D42"/>
    <w:rsid w:val="006E369F"/>
    <w:rsid w:val="00703676"/>
    <w:rsid w:val="00707304"/>
    <w:rsid w:val="00716D67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A4802"/>
    <w:rsid w:val="008B62B4"/>
    <w:rsid w:val="008D2D7B"/>
    <w:rsid w:val="008E0737"/>
    <w:rsid w:val="008F39FE"/>
    <w:rsid w:val="008F7C2C"/>
    <w:rsid w:val="00940E96"/>
    <w:rsid w:val="00956226"/>
    <w:rsid w:val="00986E22"/>
    <w:rsid w:val="009B0BAE"/>
    <w:rsid w:val="009C1C89"/>
    <w:rsid w:val="009F3448"/>
    <w:rsid w:val="00A01CF9"/>
    <w:rsid w:val="00A1325E"/>
    <w:rsid w:val="00A71773"/>
    <w:rsid w:val="00A8399B"/>
    <w:rsid w:val="00AE2C85"/>
    <w:rsid w:val="00B12A37"/>
    <w:rsid w:val="00B41837"/>
    <w:rsid w:val="00B4425A"/>
    <w:rsid w:val="00B63EF2"/>
    <w:rsid w:val="00B81D2C"/>
    <w:rsid w:val="00BA7D89"/>
    <w:rsid w:val="00BC0D39"/>
    <w:rsid w:val="00BC7BC0"/>
    <w:rsid w:val="00BD57B7"/>
    <w:rsid w:val="00BE63E2"/>
    <w:rsid w:val="00CD2009"/>
    <w:rsid w:val="00CD4CD3"/>
    <w:rsid w:val="00CF02BA"/>
    <w:rsid w:val="00CF629C"/>
    <w:rsid w:val="00D31AFF"/>
    <w:rsid w:val="00D57BDA"/>
    <w:rsid w:val="00D92EEA"/>
    <w:rsid w:val="00DA5D4E"/>
    <w:rsid w:val="00E176BA"/>
    <w:rsid w:val="00E423EC"/>
    <w:rsid w:val="00E55121"/>
    <w:rsid w:val="00E81377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1507D9"/>
  <w15:docId w15:val="{9CBA0BBE-3928-4D52-A260-2704FDF0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7BDA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normaltextrun">
    <w:name w:val="normaltextrun"/>
    <w:basedOn w:val="DefaultParagraphFont"/>
    <w:rsid w:val="0025077B"/>
  </w:style>
  <w:style w:type="character" w:customStyle="1" w:styleId="Heading1Char">
    <w:name w:val="Heading 1 Char"/>
    <w:basedOn w:val="DefaultParagraphFont"/>
    <w:link w:val="Heading1"/>
    <w:rsid w:val="00D57BDA"/>
    <w:rPr>
      <w:rFonts w:ascii="Calibri" w:hAnsi="Calibri"/>
      <w:b/>
      <w:sz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077B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rsid w:val="00986E22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30-R.pdf" TargetMode="External"/><Relationship Id="rId13" Type="http://schemas.openxmlformats.org/officeDocument/2006/relationships/hyperlink" Target="http://www.itu.int/wtisd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en/wtisd/Pages/res60-252.aspx" TargetMode="External"/><Relationship Id="rId12" Type="http://schemas.openxmlformats.org/officeDocument/2006/relationships/hyperlink" Target="https://www.itu.int/en/council/Documents/basic-texts/RES-068-R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wtisd/Pages/res60-252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ru/history/Pages/WTISDEventsCollection.aspx" TargetMode="External"/><Relationship Id="rId10" Type="http://schemas.openxmlformats.org/officeDocument/2006/relationships/hyperlink" Target="https://www.itu.int/net/wsis/docs2/tunis/off/6rev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068-R.pdf" TargetMode="External"/><Relationship Id="rId14" Type="http://schemas.openxmlformats.org/officeDocument/2006/relationships/hyperlink" Target="mailto:strategy@itu.i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4</Pages>
  <Words>736</Words>
  <Characters>5723</Characters>
  <Application>Microsoft Office Word</Application>
  <DocSecurity>4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6447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and Information Society Day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2023-06-23T14:43:00Z</dcterms:created>
  <dcterms:modified xsi:type="dcterms:W3CDTF">2023-06-23T14:43:00Z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