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7BA21EE2" w14:textId="77777777" w:rsidTr="00E31DCE">
        <w:trPr>
          <w:cantSplit/>
          <w:trHeight w:val="23"/>
        </w:trPr>
        <w:tc>
          <w:tcPr>
            <w:tcW w:w="3969" w:type="dxa"/>
            <w:vMerge w:val="restart"/>
            <w:tcMar>
              <w:left w:w="0" w:type="dxa"/>
            </w:tcMar>
          </w:tcPr>
          <w:p w14:paraId="5312D51A" w14:textId="77777777"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A02055" w:rsidRPr="008D728A">
              <w:rPr>
                <w:b/>
              </w:rPr>
              <w:t>PL 3</w:t>
            </w:r>
          </w:p>
        </w:tc>
        <w:tc>
          <w:tcPr>
            <w:tcW w:w="5245" w:type="dxa"/>
          </w:tcPr>
          <w:p w14:paraId="148634BE" w14:textId="77777777"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A02055" w:rsidRPr="008D728A">
              <w:rPr>
                <w:b/>
              </w:rPr>
              <w:t>2</w:t>
            </w:r>
            <w:r w:rsidRPr="00E24D59">
              <w:rPr>
                <w:b/>
                <w:lang w:val="fr-CH"/>
              </w:rPr>
              <w:t>-C</w:t>
            </w:r>
          </w:p>
        </w:tc>
      </w:tr>
      <w:tr w:rsidR="00E24D59" w:rsidRPr="00813E5E" w14:paraId="6FFD74C5" w14:textId="77777777" w:rsidTr="00E31DCE">
        <w:trPr>
          <w:cantSplit/>
        </w:trPr>
        <w:tc>
          <w:tcPr>
            <w:tcW w:w="3969" w:type="dxa"/>
            <w:vMerge/>
          </w:tcPr>
          <w:p w14:paraId="1587B758"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2916C89" w14:textId="77777777" w:rsidR="00E24D59" w:rsidRPr="00E85629" w:rsidRDefault="00E24D59" w:rsidP="00E31DCE">
            <w:pPr>
              <w:tabs>
                <w:tab w:val="left" w:pos="851"/>
              </w:tabs>
              <w:spacing w:before="0"/>
              <w:jc w:val="right"/>
              <w:rPr>
                <w:b/>
                <w:lang w:eastAsia="zh-CN"/>
              </w:rPr>
            </w:pPr>
            <w:r>
              <w:rPr>
                <w:b/>
              </w:rPr>
              <w:t>2023</w:t>
            </w:r>
            <w:r w:rsidR="00420137">
              <w:rPr>
                <w:rFonts w:hint="eastAsia"/>
                <w:b/>
                <w:lang w:eastAsia="zh-CN"/>
              </w:rPr>
              <w:t>年</w:t>
            </w:r>
            <w:r w:rsidR="00A02055">
              <w:rPr>
                <w:b/>
                <w:lang w:eastAsia="zh-CN"/>
              </w:rPr>
              <w:t>6</w:t>
            </w:r>
            <w:r w:rsidR="00420137">
              <w:rPr>
                <w:rFonts w:hint="eastAsia"/>
                <w:b/>
                <w:lang w:eastAsia="zh-CN"/>
              </w:rPr>
              <w:t>月</w:t>
            </w:r>
            <w:r w:rsidR="00A02055" w:rsidRPr="008D728A">
              <w:rPr>
                <w:b/>
              </w:rPr>
              <w:t>12</w:t>
            </w:r>
            <w:r w:rsidR="00420137">
              <w:rPr>
                <w:rFonts w:hint="eastAsia"/>
                <w:b/>
                <w:lang w:eastAsia="zh-CN"/>
              </w:rPr>
              <w:t>日</w:t>
            </w:r>
          </w:p>
        </w:tc>
      </w:tr>
      <w:tr w:rsidR="00E24D59" w:rsidRPr="00813E5E" w14:paraId="5B635102" w14:textId="77777777" w:rsidTr="00E31DCE">
        <w:trPr>
          <w:cantSplit/>
          <w:trHeight w:val="23"/>
        </w:trPr>
        <w:tc>
          <w:tcPr>
            <w:tcW w:w="3969" w:type="dxa"/>
            <w:vMerge/>
          </w:tcPr>
          <w:p w14:paraId="6975A1D3"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60CE0A05"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5D25EFAB" w14:textId="77777777" w:rsidTr="00E31DCE">
        <w:trPr>
          <w:cantSplit/>
          <w:trHeight w:val="23"/>
        </w:trPr>
        <w:tc>
          <w:tcPr>
            <w:tcW w:w="3969" w:type="dxa"/>
          </w:tcPr>
          <w:p w14:paraId="0C27A8D9" w14:textId="77777777" w:rsidR="00E24D59" w:rsidRPr="00813E5E" w:rsidRDefault="00E24D59" w:rsidP="00E31DCE">
            <w:pPr>
              <w:tabs>
                <w:tab w:val="left" w:pos="851"/>
              </w:tabs>
              <w:spacing w:line="240" w:lineRule="atLeast"/>
              <w:rPr>
                <w:b/>
              </w:rPr>
            </w:pPr>
          </w:p>
        </w:tc>
        <w:tc>
          <w:tcPr>
            <w:tcW w:w="5245" w:type="dxa"/>
          </w:tcPr>
          <w:p w14:paraId="68854E9E" w14:textId="77777777" w:rsidR="00E24D59" w:rsidRDefault="00E24D59" w:rsidP="00E31DCE">
            <w:pPr>
              <w:tabs>
                <w:tab w:val="left" w:pos="851"/>
              </w:tabs>
              <w:spacing w:before="0" w:line="240" w:lineRule="atLeast"/>
              <w:jc w:val="right"/>
              <w:rPr>
                <w:b/>
              </w:rPr>
            </w:pPr>
          </w:p>
        </w:tc>
      </w:tr>
      <w:tr w:rsidR="00E24D59" w:rsidRPr="00813E5E" w14:paraId="26120BE0" w14:textId="77777777" w:rsidTr="00E31DCE">
        <w:trPr>
          <w:cantSplit/>
        </w:trPr>
        <w:tc>
          <w:tcPr>
            <w:tcW w:w="9214" w:type="dxa"/>
            <w:gridSpan w:val="2"/>
            <w:tcMar>
              <w:left w:w="0" w:type="dxa"/>
            </w:tcMar>
          </w:tcPr>
          <w:p w14:paraId="13685F05" w14:textId="77777777" w:rsidR="00E24D59" w:rsidRPr="00E24D59" w:rsidRDefault="00E24D5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24D59" w:rsidRPr="00813E5E" w14:paraId="44F06D46" w14:textId="77777777" w:rsidTr="00E31DCE">
        <w:trPr>
          <w:cantSplit/>
        </w:trPr>
        <w:tc>
          <w:tcPr>
            <w:tcW w:w="9214" w:type="dxa"/>
            <w:gridSpan w:val="2"/>
            <w:tcMar>
              <w:left w:w="0" w:type="dxa"/>
            </w:tcMar>
          </w:tcPr>
          <w:p w14:paraId="1D5E47AD" w14:textId="7FE97E1F" w:rsidR="00E24D59" w:rsidRPr="00E24D59" w:rsidRDefault="00E1281A" w:rsidP="00E1281A">
            <w:pPr>
              <w:pStyle w:val="Subtitle"/>
              <w:framePr w:hSpace="0" w:wrap="auto" w:hAnchor="text" w:xAlign="left" w:yAlign="inline"/>
              <w:rPr>
                <w:rFonts w:ascii="SimSun" w:eastAsia="SimSun" w:hAnsi="SimSun"/>
                <w:lang w:eastAsia="zh-CN"/>
              </w:rPr>
            </w:pPr>
            <w:bookmarkStart w:id="6" w:name="dtitle1" w:colFirst="0" w:colLast="0"/>
            <w:bookmarkEnd w:id="5"/>
            <w:r w:rsidRPr="00E1281A">
              <w:rPr>
                <w:rFonts w:ascii="SimSun" w:eastAsia="SimSun" w:hAnsi="SimSun" w:cs="Microsoft YaHei" w:hint="eastAsia"/>
                <w:lang w:eastAsia="zh-CN"/>
              </w:rPr>
              <w:t>理事会</w:t>
            </w:r>
            <w:r w:rsidR="001B3744" w:rsidRPr="008D728A">
              <w:rPr>
                <w:lang w:eastAsia="zh-CN"/>
              </w:rPr>
              <w:t>2024</w:t>
            </w:r>
            <w:r w:rsidRPr="00E1281A">
              <w:rPr>
                <w:rFonts w:ascii="SimSun" w:eastAsia="SimSun" w:hAnsi="SimSun" w:cs="Microsoft YaHei" w:hint="eastAsia"/>
                <w:lang w:eastAsia="zh-CN"/>
              </w:rPr>
              <w:t>、</w:t>
            </w:r>
            <w:r w:rsidR="001B3744" w:rsidRPr="008D728A">
              <w:rPr>
                <w:lang w:eastAsia="zh-CN"/>
              </w:rPr>
              <w:t>2025</w:t>
            </w:r>
            <w:r w:rsidRPr="00E1281A">
              <w:rPr>
                <w:rFonts w:ascii="SimSun" w:eastAsia="SimSun" w:hAnsi="SimSun" w:cs="Microsoft YaHei" w:hint="eastAsia"/>
                <w:lang w:eastAsia="zh-CN"/>
              </w:rPr>
              <w:t>和</w:t>
            </w:r>
            <w:r w:rsidR="001B3744" w:rsidRPr="008D728A">
              <w:rPr>
                <w:lang w:eastAsia="zh-CN"/>
              </w:rPr>
              <w:t>2026</w:t>
            </w:r>
            <w:r w:rsidRPr="00E1281A">
              <w:rPr>
                <w:rFonts w:ascii="SimSun" w:eastAsia="SimSun" w:hAnsi="SimSun" w:cs="Microsoft YaHei" w:hint="eastAsia"/>
                <w:lang w:eastAsia="zh-CN"/>
              </w:rPr>
              <w:t>年会议的拟议日期和会期以及</w:t>
            </w:r>
            <w:r w:rsidR="00F32FC2">
              <w:rPr>
                <w:rFonts w:ascii="SimSun" w:eastAsia="SimSun" w:hAnsi="SimSun" w:cs="Microsoft YaHei"/>
                <w:lang w:eastAsia="zh-CN"/>
              </w:rPr>
              <w:br/>
            </w:r>
            <w:r w:rsidR="00B61F63">
              <w:rPr>
                <w:rFonts w:ascii="SimSun" w:eastAsia="SimSun" w:hAnsi="SimSun" w:cs="Microsoft YaHei" w:hint="eastAsia"/>
                <w:lang w:val="en-US" w:eastAsia="zh-CN"/>
              </w:rPr>
              <w:t>同一时期</w:t>
            </w:r>
            <w:r w:rsidR="007C307E">
              <w:rPr>
                <w:rFonts w:ascii="SimSun" w:eastAsia="SimSun" w:hAnsi="SimSun" w:cs="Microsoft YaHei" w:hint="eastAsia"/>
                <w:lang w:val="en-US" w:eastAsia="zh-CN"/>
              </w:rPr>
              <w:t>集中召开的</w:t>
            </w:r>
            <w:r w:rsidRPr="00E1281A">
              <w:rPr>
                <w:rFonts w:ascii="SimSun" w:eastAsia="SimSun" w:hAnsi="SimSun" w:cs="Microsoft YaHei" w:hint="eastAsia"/>
                <w:lang w:eastAsia="zh-CN"/>
              </w:rPr>
              <w:t>理事会工作组和专家组</w:t>
            </w:r>
            <w:r w:rsidR="007C307E">
              <w:rPr>
                <w:rFonts w:ascii="SimSun" w:eastAsia="SimSun" w:hAnsi="SimSun" w:cs="Microsoft YaHei" w:hint="eastAsia"/>
                <w:lang w:eastAsia="zh-CN"/>
              </w:rPr>
              <w:t>会议</w:t>
            </w:r>
            <w:r w:rsidR="00F32FC2">
              <w:rPr>
                <w:rFonts w:ascii="SimSun" w:eastAsia="SimSun" w:hAnsi="SimSun" w:cs="Microsoft YaHei"/>
                <w:lang w:eastAsia="zh-CN"/>
              </w:rPr>
              <w:br/>
            </w:r>
            <w:r w:rsidRPr="00E1281A">
              <w:rPr>
                <w:rFonts w:ascii="SimSun" w:eastAsia="SimSun" w:hAnsi="SimSun" w:cs="Microsoft YaHei" w:hint="eastAsia"/>
                <w:lang w:eastAsia="zh-CN"/>
              </w:rPr>
              <w:t>的拟议日期</w:t>
            </w:r>
          </w:p>
        </w:tc>
      </w:tr>
      <w:tr w:rsidR="00E24D59" w:rsidRPr="00813E5E" w14:paraId="7AC63660" w14:textId="77777777" w:rsidTr="00E31DCE">
        <w:trPr>
          <w:cantSplit/>
        </w:trPr>
        <w:tc>
          <w:tcPr>
            <w:tcW w:w="9214" w:type="dxa"/>
            <w:gridSpan w:val="2"/>
            <w:tcBorders>
              <w:top w:val="single" w:sz="4" w:space="0" w:color="auto"/>
              <w:bottom w:val="single" w:sz="4" w:space="0" w:color="auto"/>
            </w:tcBorders>
            <w:tcMar>
              <w:left w:w="0" w:type="dxa"/>
            </w:tcMar>
          </w:tcPr>
          <w:p w14:paraId="569CDD76" w14:textId="6D798694"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31E1517F" w14:textId="5F628144" w:rsidR="00E24D59" w:rsidRPr="00F4405D" w:rsidRDefault="007432DC" w:rsidP="00D46FCA">
            <w:pPr>
              <w:ind w:firstLineChars="200" w:firstLine="480"/>
              <w:rPr>
                <w:lang w:eastAsia="zh-CN"/>
              </w:rPr>
            </w:pPr>
            <w:r>
              <w:rPr>
                <w:rFonts w:hint="eastAsia"/>
                <w:lang w:eastAsia="zh-CN"/>
              </w:rPr>
              <w:t>全权代表大会第</w:t>
            </w:r>
            <w:r w:rsidRPr="008D728A">
              <w:rPr>
                <w:lang w:eastAsia="zh-CN"/>
              </w:rPr>
              <w:t>77</w:t>
            </w:r>
            <w:r>
              <w:rPr>
                <w:rFonts w:hint="eastAsia"/>
                <w:lang w:eastAsia="zh-CN"/>
              </w:rPr>
              <w:t>号决议（</w:t>
            </w:r>
            <w:r w:rsidRPr="008D728A">
              <w:rPr>
                <w:lang w:eastAsia="zh-CN"/>
              </w:rPr>
              <w:t>2022</w:t>
            </w:r>
            <w:r w:rsidRPr="007432DC">
              <w:rPr>
                <w:rFonts w:hint="eastAsia"/>
                <w:lang w:eastAsia="zh-CN"/>
              </w:rPr>
              <w:t>年</w:t>
            </w:r>
            <w:r>
              <w:rPr>
                <w:rFonts w:hint="eastAsia"/>
                <w:lang w:eastAsia="zh-CN"/>
              </w:rPr>
              <w:t>，</w:t>
            </w:r>
            <w:r w:rsidRPr="007432DC">
              <w:rPr>
                <w:rFonts w:hint="eastAsia"/>
                <w:lang w:eastAsia="zh-CN"/>
              </w:rPr>
              <w:t>布加勒斯特</w:t>
            </w:r>
            <w:r>
              <w:rPr>
                <w:rFonts w:hint="eastAsia"/>
                <w:lang w:eastAsia="zh-CN"/>
              </w:rPr>
              <w:t>，</w:t>
            </w:r>
            <w:r w:rsidRPr="007432DC">
              <w:rPr>
                <w:rFonts w:hint="eastAsia"/>
                <w:lang w:eastAsia="zh-CN"/>
              </w:rPr>
              <w:t>修订版</w:t>
            </w:r>
            <w:r>
              <w:rPr>
                <w:rFonts w:hint="eastAsia"/>
                <w:lang w:eastAsia="zh-CN"/>
              </w:rPr>
              <w:t>）责成</w:t>
            </w:r>
            <w:r w:rsidRPr="007432DC">
              <w:rPr>
                <w:rFonts w:hint="eastAsia"/>
                <w:lang w:eastAsia="zh-CN"/>
              </w:rPr>
              <w:t>国际电联理事会在每届</w:t>
            </w:r>
            <w:r w:rsidRPr="00F4405D">
              <w:rPr>
                <w:rFonts w:hint="eastAsia"/>
                <w:lang w:eastAsia="zh-CN"/>
              </w:rPr>
              <w:t>例会</w:t>
            </w:r>
            <w:r w:rsidRPr="007432DC">
              <w:rPr>
                <w:rFonts w:hint="eastAsia"/>
                <w:lang w:eastAsia="zh-CN"/>
              </w:rPr>
              <w:t>上，将之后三届</w:t>
            </w:r>
            <w:r w:rsidR="007A6AC3" w:rsidRPr="007A6AC3">
              <w:rPr>
                <w:rFonts w:hint="eastAsia"/>
                <w:lang w:eastAsia="zh-CN"/>
              </w:rPr>
              <w:t>理事会例会</w:t>
            </w:r>
            <w:r w:rsidRPr="007432DC">
              <w:rPr>
                <w:rFonts w:hint="eastAsia"/>
                <w:lang w:eastAsia="zh-CN"/>
              </w:rPr>
              <w:t>安排在</w:t>
            </w:r>
            <w:r w:rsidRPr="007432DC">
              <w:rPr>
                <w:rFonts w:hint="eastAsia"/>
                <w:lang w:eastAsia="zh-CN"/>
              </w:rPr>
              <w:t>6</w:t>
            </w:r>
            <w:r w:rsidRPr="007432DC">
              <w:rPr>
                <w:rFonts w:hint="eastAsia"/>
                <w:lang w:eastAsia="zh-CN"/>
              </w:rPr>
              <w:t>月至</w:t>
            </w:r>
            <w:r w:rsidRPr="007432DC">
              <w:rPr>
                <w:rFonts w:hint="eastAsia"/>
                <w:lang w:eastAsia="zh-CN"/>
              </w:rPr>
              <w:t>7</w:t>
            </w:r>
            <w:r w:rsidRPr="007432DC">
              <w:rPr>
                <w:rFonts w:hint="eastAsia"/>
                <w:lang w:eastAsia="zh-CN"/>
              </w:rPr>
              <w:t>月，并对</w:t>
            </w:r>
            <w:r w:rsidR="006E7B22">
              <w:rPr>
                <w:rFonts w:hint="eastAsia"/>
                <w:lang w:eastAsia="zh-CN"/>
              </w:rPr>
              <w:t>此</w:t>
            </w:r>
            <w:r w:rsidRPr="007432DC">
              <w:rPr>
                <w:rFonts w:hint="eastAsia"/>
                <w:lang w:eastAsia="zh-CN"/>
              </w:rPr>
              <w:t>进行滚动式审议</w:t>
            </w:r>
            <w:r>
              <w:rPr>
                <w:rFonts w:hint="eastAsia"/>
                <w:lang w:eastAsia="zh-CN"/>
              </w:rPr>
              <w:t>，根据这项决议并考虑到有关</w:t>
            </w:r>
            <w:r w:rsidR="00F4405D">
              <w:rPr>
                <w:rFonts w:hint="eastAsia"/>
                <w:lang w:eastAsia="zh-CN"/>
              </w:rPr>
              <w:t>消减</w:t>
            </w:r>
            <w:r w:rsidRPr="007432DC">
              <w:rPr>
                <w:rFonts w:hint="eastAsia"/>
                <w:lang w:eastAsia="zh-CN"/>
              </w:rPr>
              <w:t>支出</w:t>
            </w:r>
            <w:r w:rsidRPr="00F4405D">
              <w:rPr>
                <w:rFonts w:hint="eastAsia"/>
                <w:lang w:eastAsia="zh-CN"/>
              </w:rPr>
              <w:t>的</w:t>
            </w:r>
            <w:r w:rsidR="00F4405D" w:rsidRPr="00F4405D">
              <w:rPr>
                <w:rFonts w:hint="eastAsia"/>
                <w:lang w:eastAsia="zh-CN"/>
              </w:rPr>
              <w:t>措施</w:t>
            </w:r>
            <w:r w:rsidRPr="00F4405D">
              <w:rPr>
                <w:rFonts w:hint="eastAsia"/>
                <w:lang w:eastAsia="zh-CN"/>
              </w:rPr>
              <w:t>的</w:t>
            </w:r>
            <w:r>
              <w:rPr>
                <w:rFonts w:hint="eastAsia"/>
                <w:lang w:eastAsia="zh-CN"/>
              </w:rPr>
              <w:t>全权代表大会</w:t>
            </w:r>
            <w:r w:rsidRPr="007432DC">
              <w:rPr>
                <w:rFonts w:hint="eastAsia"/>
                <w:lang w:eastAsia="zh-CN"/>
              </w:rPr>
              <w:t>第</w:t>
            </w:r>
            <w:r w:rsidRPr="007432DC">
              <w:rPr>
                <w:rFonts w:hint="eastAsia"/>
                <w:lang w:eastAsia="zh-CN"/>
              </w:rPr>
              <w:t>5</w:t>
            </w:r>
            <w:r w:rsidRPr="007432DC">
              <w:rPr>
                <w:rFonts w:hint="eastAsia"/>
                <w:lang w:eastAsia="zh-CN"/>
              </w:rPr>
              <w:t>号决定</w:t>
            </w:r>
            <w:r>
              <w:rPr>
                <w:rFonts w:hint="eastAsia"/>
                <w:lang w:eastAsia="zh-CN"/>
              </w:rPr>
              <w:t>（</w:t>
            </w:r>
            <w:r w:rsidRPr="008D728A">
              <w:rPr>
                <w:lang w:eastAsia="zh-CN"/>
              </w:rPr>
              <w:t>2022</w:t>
            </w:r>
            <w:r w:rsidRPr="007432DC">
              <w:rPr>
                <w:rFonts w:hint="eastAsia"/>
                <w:lang w:eastAsia="zh-CN"/>
              </w:rPr>
              <w:t>年</w:t>
            </w:r>
            <w:r>
              <w:rPr>
                <w:rFonts w:hint="eastAsia"/>
                <w:lang w:eastAsia="zh-CN"/>
              </w:rPr>
              <w:t>，</w:t>
            </w:r>
            <w:r w:rsidRPr="007432DC">
              <w:rPr>
                <w:rFonts w:hint="eastAsia"/>
                <w:lang w:eastAsia="zh-CN"/>
              </w:rPr>
              <w:t>布加勒斯特</w:t>
            </w:r>
            <w:r>
              <w:rPr>
                <w:rFonts w:hint="eastAsia"/>
                <w:lang w:eastAsia="zh-CN"/>
              </w:rPr>
              <w:t>，</w:t>
            </w:r>
            <w:r w:rsidRPr="007432DC">
              <w:rPr>
                <w:rFonts w:hint="eastAsia"/>
                <w:lang w:eastAsia="zh-CN"/>
              </w:rPr>
              <w:t>修订版</w:t>
            </w:r>
            <w:r>
              <w:rPr>
                <w:rFonts w:hint="eastAsia"/>
                <w:lang w:eastAsia="zh-CN"/>
              </w:rPr>
              <w:t>）</w:t>
            </w:r>
            <w:r w:rsidRPr="007432DC">
              <w:rPr>
                <w:rFonts w:hint="eastAsia"/>
                <w:lang w:eastAsia="zh-CN"/>
              </w:rPr>
              <w:t>附件</w:t>
            </w:r>
            <w:r w:rsidRPr="008D728A">
              <w:rPr>
                <w:lang w:eastAsia="zh-CN"/>
              </w:rPr>
              <w:t>2</w:t>
            </w:r>
            <w:r>
              <w:rPr>
                <w:rFonts w:hint="eastAsia"/>
                <w:lang w:eastAsia="zh-CN"/>
              </w:rPr>
              <w:t>，提议逐步缩短</w:t>
            </w:r>
            <w:r w:rsidR="006E7B22" w:rsidRPr="006E7B22">
              <w:rPr>
                <w:rFonts w:hint="eastAsia"/>
                <w:lang w:eastAsia="zh-CN"/>
              </w:rPr>
              <w:t>即将召开的</w:t>
            </w:r>
            <w:r>
              <w:rPr>
                <w:rFonts w:hint="eastAsia"/>
                <w:lang w:eastAsia="zh-CN"/>
              </w:rPr>
              <w:t>理事会</w:t>
            </w:r>
            <w:r w:rsidRPr="00F4405D">
              <w:rPr>
                <w:rFonts w:hint="eastAsia"/>
                <w:lang w:eastAsia="zh-CN"/>
              </w:rPr>
              <w:t>例会的会</w:t>
            </w:r>
            <w:r>
              <w:rPr>
                <w:rFonts w:hint="eastAsia"/>
                <w:lang w:eastAsia="zh-CN"/>
              </w:rPr>
              <w:t>期，并且每年</w:t>
            </w:r>
            <w:r w:rsidR="007C307E" w:rsidRPr="00F4405D">
              <w:rPr>
                <w:rFonts w:hint="eastAsia"/>
                <w:lang w:eastAsia="zh-CN"/>
              </w:rPr>
              <w:t>其中一次集中</w:t>
            </w:r>
            <w:r w:rsidR="007C307E">
              <w:rPr>
                <w:rFonts w:hint="eastAsia"/>
                <w:lang w:eastAsia="zh-CN"/>
              </w:rPr>
              <w:t>召开的</w:t>
            </w:r>
            <w:r w:rsidRPr="007432DC">
              <w:rPr>
                <w:rFonts w:hint="eastAsia"/>
                <w:lang w:eastAsia="zh-CN"/>
              </w:rPr>
              <w:t>理事会工作组和专家组</w:t>
            </w:r>
            <w:r w:rsidR="00115708">
              <w:rPr>
                <w:rFonts w:hint="eastAsia"/>
                <w:lang w:eastAsia="zh-CN"/>
              </w:rPr>
              <w:t>（</w:t>
            </w:r>
            <w:r w:rsidR="00115708" w:rsidRPr="008D728A">
              <w:rPr>
                <w:lang w:eastAsia="zh-CN"/>
              </w:rPr>
              <w:t>CWG&amp;EG</w:t>
            </w:r>
            <w:r w:rsidR="00115708">
              <w:rPr>
                <w:rFonts w:hint="eastAsia"/>
                <w:lang w:eastAsia="zh-CN"/>
              </w:rPr>
              <w:t>）</w:t>
            </w:r>
            <w:r w:rsidR="00115708" w:rsidRPr="00F4405D">
              <w:rPr>
                <w:rFonts w:hint="eastAsia"/>
                <w:lang w:eastAsia="zh-CN"/>
              </w:rPr>
              <w:t>会议</w:t>
            </w:r>
            <w:r w:rsidR="006E7B22" w:rsidRPr="00F4405D">
              <w:rPr>
                <w:rFonts w:hint="eastAsia"/>
                <w:lang w:eastAsia="zh-CN"/>
              </w:rPr>
              <w:t>以虚拟形式</w:t>
            </w:r>
            <w:r w:rsidR="00115708" w:rsidRPr="00F4405D">
              <w:rPr>
                <w:rFonts w:hint="eastAsia"/>
                <w:lang w:eastAsia="zh-CN"/>
              </w:rPr>
              <w:t>举行。</w:t>
            </w:r>
          </w:p>
          <w:p w14:paraId="2C00320E"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24BB775E" w14:textId="798795E1" w:rsidR="00E24D59" w:rsidRPr="00F4405D" w:rsidRDefault="00115708" w:rsidP="00D46FCA">
            <w:pPr>
              <w:ind w:firstLineChars="200" w:firstLine="480"/>
              <w:rPr>
                <w:lang w:eastAsia="zh-CN"/>
              </w:rPr>
            </w:pPr>
            <w:r>
              <w:rPr>
                <w:rFonts w:hint="eastAsia"/>
                <w:lang w:eastAsia="zh-CN"/>
              </w:rPr>
              <w:t>请理事会</w:t>
            </w:r>
            <w:r w:rsidRPr="00115708">
              <w:rPr>
                <w:rFonts w:hint="eastAsia"/>
                <w:b/>
                <w:bCs/>
                <w:lang w:eastAsia="zh-CN"/>
              </w:rPr>
              <w:t>确认</w:t>
            </w:r>
            <w:r>
              <w:rPr>
                <w:rFonts w:hint="eastAsia"/>
                <w:lang w:eastAsia="zh-CN"/>
              </w:rPr>
              <w:t>其</w:t>
            </w:r>
            <w:r w:rsidRPr="008D728A">
              <w:rPr>
                <w:lang w:eastAsia="zh-CN"/>
              </w:rPr>
              <w:t>2024</w:t>
            </w:r>
            <w:r>
              <w:rPr>
                <w:rFonts w:hint="eastAsia"/>
                <w:lang w:eastAsia="zh-CN"/>
              </w:rPr>
              <w:t>、</w:t>
            </w:r>
            <w:r w:rsidRPr="008D728A">
              <w:rPr>
                <w:lang w:eastAsia="zh-CN"/>
              </w:rPr>
              <w:t>2025</w:t>
            </w:r>
            <w:r>
              <w:rPr>
                <w:rFonts w:hint="eastAsia"/>
                <w:lang w:eastAsia="zh-CN"/>
              </w:rPr>
              <w:t>和</w:t>
            </w:r>
            <w:r w:rsidRPr="008D728A">
              <w:rPr>
                <w:lang w:eastAsia="zh-CN"/>
              </w:rPr>
              <w:t>2026</w:t>
            </w:r>
            <w:r>
              <w:rPr>
                <w:rFonts w:hint="eastAsia"/>
                <w:lang w:eastAsia="zh-CN"/>
              </w:rPr>
              <w:t>年会议的日期以及同</w:t>
            </w:r>
            <w:r w:rsidR="003C6B38">
              <w:rPr>
                <w:rFonts w:hint="eastAsia"/>
                <w:lang w:eastAsia="zh-CN"/>
              </w:rPr>
              <w:t>一时</w:t>
            </w:r>
            <w:r>
              <w:rPr>
                <w:rFonts w:hint="eastAsia"/>
                <w:lang w:eastAsia="zh-CN"/>
              </w:rPr>
              <w:t>期</w:t>
            </w:r>
            <w:r w:rsidR="007C307E">
              <w:rPr>
                <w:rFonts w:hint="eastAsia"/>
                <w:lang w:eastAsia="zh-CN"/>
              </w:rPr>
              <w:t>集中召开的</w:t>
            </w:r>
            <w:r w:rsidR="007F2036" w:rsidRPr="007F2036">
              <w:rPr>
                <w:rFonts w:hint="eastAsia"/>
                <w:lang w:eastAsia="zh-CN"/>
              </w:rPr>
              <w:t>理事会工作组和专家组</w:t>
            </w:r>
            <w:r w:rsidR="007C307E">
              <w:rPr>
                <w:rFonts w:hint="eastAsia"/>
                <w:lang w:eastAsia="zh-CN"/>
              </w:rPr>
              <w:t>会议</w:t>
            </w:r>
            <w:r>
              <w:rPr>
                <w:rFonts w:hint="eastAsia"/>
                <w:lang w:eastAsia="zh-CN"/>
              </w:rPr>
              <w:t>的日期，并</w:t>
            </w:r>
            <w:r w:rsidRPr="00115708">
              <w:rPr>
                <w:rFonts w:hint="eastAsia"/>
                <w:b/>
                <w:bCs/>
                <w:lang w:eastAsia="zh-CN"/>
              </w:rPr>
              <w:t>通过</w:t>
            </w:r>
            <w:r>
              <w:rPr>
                <w:rFonts w:hint="eastAsia"/>
                <w:lang w:eastAsia="zh-CN"/>
              </w:rPr>
              <w:t>本文件附件中所载的决定草案。</w:t>
            </w:r>
          </w:p>
          <w:p w14:paraId="46DF2837" w14:textId="77777777" w:rsidR="00E24D59" w:rsidRPr="00E24D59" w:rsidRDefault="00881D5B" w:rsidP="00E24D59">
            <w:pPr>
              <w:pStyle w:val="Subtitle"/>
              <w:framePr w:hSpace="0" w:wrap="auto" w:hAnchor="text" w:xAlign="left" w:yAlign="inline"/>
              <w:rPr>
                <w:rFonts w:ascii="SimSun" w:eastAsia="SimSun" w:hAnsi="SimSun" w:cstheme="minorHAnsi"/>
                <w:b/>
                <w:bCs/>
                <w:sz w:val="26"/>
                <w:szCs w:val="26"/>
                <w:lang w:eastAsia="zh-CN"/>
              </w:rPr>
            </w:pPr>
            <w:r>
              <w:rPr>
                <w:rFonts w:ascii="SimSun" w:eastAsia="SimSun" w:hAnsi="SimSun" w:cstheme="minorHAnsi" w:hint="eastAsia"/>
                <w:b/>
                <w:bCs/>
                <w:sz w:val="26"/>
                <w:szCs w:val="26"/>
                <w:lang w:eastAsia="zh-CN"/>
              </w:rPr>
              <w:t>与</w:t>
            </w:r>
            <w:r w:rsidR="00E24D59" w:rsidRPr="00E24D59">
              <w:rPr>
                <w:rFonts w:ascii="SimSun" w:eastAsia="SimSun" w:hAnsi="SimSun" w:cstheme="minorHAnsi"/>
                <w:b/>
                <w:bCs/>
                <w:sz w:val="26"/>
                <w:szCs w:val="26"/>
                <w:lang w:eastAsia="zh-CN"/>
              </w:rPr>
              <w:t>《战略规划》</w:t>
            </w:r>
            <w:r>
              <w:rPr>
                <w:rFonts w:ascii="SimSun" w:eastAsia="SimSun" w:hAnsi="SimSun" w:cstheme="minorHAnsi" w:hint="eastAsia"/>
                <w:b/>
                <w:bCs/>
                <w:sz w:val="26"/>
                <w:szCs w:val="26"/>
                <w:lang w:eastAsia="zh-CN"/>
              </w:rPr>
              <w:t>的关联</w:t>
            </w:r>
          </w:p>
          <w:p w14:paraId="515FC890" w14:textId="4F1E5A01" w:rsidR="00E24D59" w:rsidRPr="00F4405D" w:rsidRDefault="00115708" w:rsidP="00D46FCA">
            <w:pPr>
              <w:ind w:firstLineChars="200" w:firstLine="480"/>
              <w:rPr>
                <w:lang w:eastAsia="zh-CN"/>
              </w:rPr>
            </w:pPr>
            <w:r w:rsidRPr="00115708">
              <w:rPr>
                <w:rFonts w:hint="eastAsia"/>
                <w:lang w:eastAsia="zh-CN"/>
              </w:rPr>
              <w:t>召集平台</w:t>
            </w:r>
          </w:p>
          <w:p w14:paraId="629E230A" w14:textId="324A750F"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67B31198" w14:textId="6CEED020" w:rsidR="00A02055" w:rsidRPr="008D728A" w:rsidRDefault="00D46FCA" w:rsidP="00D46FCA">
            <w:pPr>
              <w:pStyle w:val="enumlev1"/>
              <w:rPr>
                <w:lang w:eastAsia="zh-CN"/>
              </w:rPr>
            </w:pPr>
            <w:r w:rsidRPr="00D46FCA">
              <w:rPr>
                <w:lang w:eastAsia="zh-CN"/>
              </w:rPr>
              <w:t>–</w:t>
            </w:r>
            <w:r>
              <w:rPr>
                <w:lang w:eastAsia="zh-CN"/>
              </w:rPr>
              <w:tab/>
            </w:r>
            <w:r w:rsidR="00115708">
              <w:rPr>
                <w:rFonts w:hint="eastAsia"/>
                <w:lang w:eastAsia="zh-CN"/>
              </w:rPr>
              <w:t>在国际电联召开理事会</w:t>
            </w:r>
            <w:r w:rsidR="00115708" w:rsidRPr="008D728A">
              <w:rPr>
                <w:lang w:eastAsia="zh-CN"/>
              </w:rPr>
              <w:t>2024</w:t>
            </w:r>
            <w:r w:rsidR="00115708">
              <w:rPr>
                <w:rFonts w:hint="eastAsia"/>
                <w:lang w:eastAsia="zh-CN"/>
              </w:rPr>
              <w:t>和</w:t>
            </w:r>
            <w:r w:rsidR="00115708" w:rsidRPr="008D728A">
              <w:rPr>
                <w:lang w:eastAsia="zh-CN"/>
              </w:rPr>
              <w:t>2025</w:t>
            </w:r>
            <w:r w:rsidR="00115708">
              <w:rPr>
                <w:rFonts w:hint="eastAsia"/>
                <w:lang w:eastAsia="zh-CN"/>
              </w:rPr>
              <w:t>年会议以及</w:t>
            </w:r>
            <w:r w:rsidR="007C307E">
              <w:rPr>
                <w:rFonts w:hint="eastAsia"/>
                <w:lang w:eastAsia="zh-CN"/>
              </w:rPr>
              <w:t>集中召开</w:t>
            </w:r>
            <w:r w:rsidR="00115708" w:rsidRPr="00115708">
              <w:rPr>
                <w:rFonts w:hint="eastAsia"/>
                <w:lang w:eastAsia="zh-CN"/>
              </w:rPr>
              <w:t>理事会工作组和专家组</w:t>
            </w:r>
            <w:r w:rsidR="00DD1DD3">
              <w:rPr>
                <w:rFonts w:hint="eastAsia"/>
                <w:lang w:eastAsia="zh-CN"/>
              </w:rPr>
              <w:t>会议</w:t>
            </w:r>
            <w:r w:rsidR="00115708" w:rsidRPr="00115708">
              <w:rPr>
                <w:rFonts w:hint="eastAsia"/>
                <w:lang w:eastAsia="zh-CN"/>
              </w:rPr>
              <w:t>的</w:t>
            </w:r>
            <w:r w:rsidR="00115708">
              <w:rPr>
                <w:rFonts w:hint="eastAsia"/>
                <w:lang w:eastAsia="zh-CN"/>
              </w:rPr>
              <w:t>费用由</w:t>
            </w:r>
            <w:r w:rsidR="00115708" w:rsidRPr="008D728A">
              <w:rPr>
                <w:lang w:eastAsia="zh-CN"/>
              </w:rPr>
              <w:t>2024-2025</w:t>
            </w:r>
            <w:r w:rsidR="00DD1DD3" w:rsidRPr="00DD1DD3">
              <w:rPr>
                <w:rFonts w:hint="eastAsia"/>
                <w:lang w:eastAsia="zh-CN"/>
              </w:rPr>
              <w:t>年双年度预算</w:t>
            </w:r>
            <w:r w:rsidR="00DD1DD3">
              <w:rPr>
                <w:rFonts w:hint="eastAsia"/>
                <w:lang w:eastAsia="zh-CN"/>
              </w:rPr>
              <w:t>承担</w:t>
            </w:r>
            <w:r w:rsidR="00115708">
              <w:rPr>
                <w:rFonts w:hint="eastAsia"/>
                <w:lang w:eastAsia="zh-CN"/>
              </w:rPr>
              <w:t>。</w:t>
            </w:r>
          </w:p>
          <w:p w14:paraId="5BB6E1B0" w14:textId="0938B1D1" w:rsidR="00A02055" w:rsidRPr="00115708" w:rsidRDefault="00D46FCA" w:rsidP="00D46FCA">
            <w:pPr>
              <w:pStyle w:val="enumlev1"/>
              <w:rPr>
                <w:lang w:eastAsia="zh-CN"/>
              </w:rPr>
            </w:pPr>
            <w:r w:rsidRPr="00D46FCA">
              <w:rPr>
                <w:lang w:eastAsia="zh-CN"/>
              </w:rPr>
              <w:t>–</w:t>
            </w:r>
            <w:r>
              <w:rPr>
                <w:lang w:eastAsia="zh-CN"/>
              </w:rPr>
              <w:tab/>
            </w:r>
            <w:r w:rsidR="00115708">
              <w:rPr>
                <w:rFonts w:hint="eastAsia"/>
                <w:lang w:eastAsia="zh-CN"/>
              </w:rPr>
              <w:t>如果理事会会议在</w:t>
            </w:r>
            <w:r w:rsidR="00115708" w:rsidRPr="00115708">
              <w:rPr>
                <w:rFonts w:hint="eastAsia"/>
                <w:lang w:eastAsia="zh-CN"/>
              </w:rPr>
              <w:t>日内瓦国际会议中心</w:t>
            </w:r>
            <w:r w:rsidR="00115708">
              <w:rPr>
                <w:rFonts w:hint="eastAsia"/>
                <w:lang w:eastAsia="zh-CN"/>
              </w:rPr>
              <w:t>（</w:t>
            </w:r>
            <w:r w:rsidR="00115708" w:rsidRPr="008D728A">
              <w:rPr>
                <w:lang w:eastAsia="zh-CN"/>
              </w:rPr>
              <w:t>CICG</w:t>
            </w:r>
            <w:r w:rsidR="00115708">
              <w:rPr>
                <w:rFonts w:hint="eastAsia"/>
                <w:lang w:eastAsia="zh-CN"/>
              </w:rPr>
              <w:t>）举行，</w:t>
            </w:r>
            <w:r w:rsidR="00452725">
              <w:rPr>
                <w:rFonts w:hint="eastAsia"/>
                <w:lang w:eastAsia="zh-CN"/>
              </w:rPr>
              <w:t>将</w:t>
            </w:r>
            <w:r w:rsidR="00137246">
              <w:rPr>
                <w:rFonts w:hint="eastAsia"/>
                <w:lang w:eastAsia="zh-CN"/>
              </w:rPr>
              <w:t>会</w:t>
            </w:r>
            <w:r w:rsidR="00115708">
              <w:rPr>
                <w:rFonts w:hint="eastAsia"/>
                <w:lang w:eastAsia="zh-CN"/>
              </w:rPr>
              <w:t>产生额外</w:t>
            </w:r>
            <w:r w:rsidR="00137246">
              <w:rPr>
                <w:rFonts w:hint="eastAsia"/>
                <w:lang w:eastAsia="zh-CN"/>
              </w:rPr>
              <w:t>的</w:t>
            </w:r>
            <w:r w:rsidR="00115708">
              <w:rPr>
                <w:rFonts w:hint="eastAsia"/>
                <w:lang w:eastAsia="zh-CN"/>
              </w:rPr>
              <w:t>费用，</w:t>
            </w:r>
            <w:r w:rsidR="00452725" w:rsidRPr="00452725">
              <w:rPr>
                <w:rFonts w:hint="eastAsia"/>
                <w:lang w:eastAsia="zh-CN"/>
              </w:rPr>
              <w:t>估计</w:t>
            </w:r>
            <w:r w:rsidR="00115708">
              <w:rPr>
                <w:rFonts w:hint="eastAsia"/>
                <w:lang w:eastAsia="zh-CN"/>
              </w:rPr>
              <w:t>六天的理事会会议为</w:t>
            </w:r>
            <w:r w:rsidR="00115708" w:rsidRPr="008D728A">
              <w:rPr>
                <w:lang w:eastAsia="zh-CN"/>
              </w:rPr>
              <w:t>34 163</w:t>
            </w:r>
            <w:r w:rsidR="00115708" w:rsidRPr="00115708">
              <w:rPr>
                <w:rFonts w:hint="eastAsia"/>
                <w:lang w:eastAsia="zh-CN"/>
              </w:rPr>
              <w:t>瑞郎</w:t>
            </w:r>
            <w:r w:rsidR="00115708">
              <w:rPr>
                <w:rFonts w:hint="eastAsia"/>
                <w:lang w:eastAsia="zh-CN"/>
              </w:rPr>
              <w:t>，七天的理事会会议为</w:t>
            </w:r>
            <w:r w:rsidR="00115708" w:rsidRPr="008D728A">
              <w:rPr>
                <w:lang w:eastAsia="zh-CN"/>
              </w:rPr>
              <w:t>3</w:t>
            </w:r>
            <w:r w:rsidR="00115708">
              <w:rPr>
                <w:lang w:eastAsia="zh-CN"/>
              </w:rPr>
              <w:t>9</w:t>
            </w:r>
            <w:r w:rsidR="00115708" w:rsidRPr="008D728A">
              <w:rPr>
                <w:lang w:eastAsia="zh-CN"/>
              </w:rPr>
              <w:t> </w:t>
            </w:r>
            <w:r w:rsidR="00115708">
              <w:rPr>
                <w:lang w:eastAsia="zh-CN"/>
              </w:rPr>
              <w:t>496</w:t>
            </w:r>
            <w:r w:rsidR="00115708" w:rsidRPr="00115708">
              <w:rPr>
                <w:rFonts w:hint="eastAsia"/>
                <w:lang w:eastAsia="zh-CN"/>
              </w:rPr>
              <w:t>瑞郎</w:t>
            </w:r>
            <w:r w:rsidR="00115708">
              <w:rPr>
                <w:rFonts w:hint="eastAsia"/>
                <w:lang w:eastAsia="zh-CN"/>
              </w:rPr>
              <w:t>，八天的理事会会议为</w:t>
            </w:r>
            <w:r w:rsidR="00115708">
              <w:rPr>
                <w:lang w:eastAsia="zh-CN"/>
              </w:rPr>
              <w:t>43 998</w:t>
            </w:r>
            <w:r w:rsidR="00115708" w:rsidRPr="00115708">
              <w:rPr>
                <w:rFonts w:hint="eastAsia"/>
                <w:lang w:eastAsia="zh-CN"/>
              </w:rPr>
              <w:t>瑞郎</w:t>
            </w:r>
            <w:r w:rsidR="00115708">
              <w:rPr>
                <w:rFonts w:hint="eastAsia"/>
                <w:lang w:eastAsia="zh-CN"/>
              </w:rPr>
              <w:t>，九天的会议为</w:t>
            </w:r>
            <w:r w:rsidR="00115708" w:rsidRPr="008D728A">
              <w:rPr>
                <w:lang w:eastAsia="zh-CN"/>
              </w:rPr>
              <w:t>51 250</w:t>
            </w:r>
            <w:r w:rsidR="00115708" w:rsidRPr="00115708">
              <w:rPr>
                <w:rFonts w:hint="eastAsia"/>
                <w:lang w:eastAsia="zh-CN"/>
              </w:rPr>
              <w:t>瑞郎</w:t>
            </w:r>
            <w:r w:rsidR="00115708">
              <w:rPr>
                <w:rFonts w:hint="eastAsia"/>
                <w:lang w:eastAsia="zh-CN"/>
              </w:rPr>
              <w:t>。</w:t>
            </w:r>
          </w:p>
          <w:p w14:paraId="11FD053E" w14:textId="5F0A64D5" w:rsidR="00A02055" w:rsidRDefault="00D46FCA" w:rsidP="00D46FCA">
            <w:pPr>
              <w:pStyle w:val="enumlev1"/>
              <w:rPr>
                <w:lang w:eastAsia="zh-CN"/>
              </w:rPr>
            </w:pPr>
            <w:r w:rsidRPr="00D46FCA">
              <w:rPr>
                <w:lang w:eastAsia="zh-CN"/>
              </w:rPr>
              <w:t>–</w:t>
            </w:r>
            <w:r>
              <w:rPr>
                <w:lang w:eastAsia="zh-CN"/>
              </w:rPr>
              <w:tab/>
            </w:r>
            <w:r w:rsidR="00115708">
              <w:rPr>
                <w:rFonts w:hint="eastAsia"/>
                <w:lang w:eastAsia="zh-CN"/>
              </w:rPr>
              <w:t>如果</w:t>
            </w:r>
            <w:r w:rsidR="005A4AD6" w:rsidRPr="00115708">
              <w:rPr>
                <w:rFonts w:hint="eastAsia"/>
                <w:lang w:eastAsia="zh-CN"/>
              </w:rPr>
              <w:t>集中</w:t>
            </w:r>
            <w:r w:rsidR="005A4AD6">
              <w:rPr>
                <w:rFonts w:hint="eastAsia"/>
                <w:lang w:eastAsia="zh-CN"/>
              </w:rPr>
              <w:t>召开的</w:t>
            </w:r>
            <w:r w:rsidR="00115708" w:rsidRPr="00115708">
              <w:rPr>
                <w:rFonts w:hint="eastAsia"/>
                <w:lang w:eastAsia="zh-CN"/>
              </w:rPr>
              <w:t>理事会工作组和专家组</w:t>
            </w:r>
            <w:r w:rsidR="00115708">
              <w:rPr>
                <w:rFonts w:hint="eastAsia"/>
                <w:lang w:eastAsia="zh-CN"/>
              </w:rPr>
              <w:t>会议在</w:t>
            </w:r>
            <w:r w:rsidR="00115708" w:rsidRPr="008D728A">
              <w:rPr>
                <w:lang w:eastAsia="zh-CN"/>
              </w:rPr>
              <w:t>CICG</w:t>
            </w:r>
            <w:r w:rsidR="00115708">
              <w:rPr>
                <w:rFonts w:hint="eastAsia"/>
                <w:lang w:eastAsia="zh-CN"/>
              </w:rPr>
              <w:t>举行</w:t>
            </w:r>
            <w:r w:rsidR="00115708" w:rsidRPr="00452725">
              <w:rPr>
                <w:rFonts w:hint="eastAsia"/>
                <w:lang w:eastAsia="zh-CN"/>
              </w:rPr>
              <w:t>，</w:t>
            </w:r>
            <w:r w:rsidR="00345C31" w:rsidRPr="00452725">
              <w:rPr>
                <w:rFonts w:hint="eastAsia"/>
                <w:lang w:eastAsia="zh-CN"/>
              </w:rPr>
              <w:t>估计</w:t>
            </w:r>
            <w:r w:rsidR="00115708" w:rsidRPr="00452725">
              <w:rPr>
                <w:rFonts w:hint="eastAsia"/>
                <w:lang w:eastAsia="zh-CN"/>
              </w:rPr>
              <w:t>两周产</w:t>
            </w:r>
            <w:r w:rsidR="00115708">
              <w:rPr>
                <w:rFonts w:hint="eastAsia"/>
                <w:lang w:eastAsia="zh-CN"/>
              </w:rPr>
              <w:t>生</w:t>
            </w:r>
            <w:r w:rsidR="00115708" w:rsidRPr="00115708">
              <w:rPr>
                <w:rFonts w:hint="eastAsia"/>
                <w:lang w:eastAsia="zh-CN"/>
              </w:rPr>
              <w:t>的</w:t>
            </w:r>
            <w:r w:rsidR="00115708">
              <w:rPr>
                <w:rFonts w:hint="eastAsia"/>
                <w:lang w:eastAsia="zh-CN"/>
              </w:rPr>
              <w:t>额外费用为</w:t>
            </w:r>
            <w:r w:rsidR="005A4AD6" w:rsidRPr="008D728A">
              <w:rPr>
                <w:lang w:eastAsia="zh-CN"/>
              </w:rPr>
              <w:t>26 173</w:t>
            </w:r>
            <w:r w:rsidR="00115708" w:rsidRPr="00115708">
              <w:rPr>
                <w:rFonts w:hint="eastAsia"/>
                <w:lang w:eastAsia="zh-CN"/>
              </w:rPr>
              <w:t>瑞郎</w:t>
            </w:r>
            <w:r w:rsidR="00115708">
              <w:rPr>
                <w:rFonts w:hint="eastAsia"/>
                <w:lang w:eastAsia="zh-CN"/>
              </w:rPr>
              <w:t>。</w:t>
            </w:r>
          </w:p>
          <w:p w14:paraId="32BEC902"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5C320F04" w14:textId="77777777" w:rsidR="00E24D59" w:rsidRPr="00E24D59" w:rsidRDefault="00E24D59" w:rsidP="00F32FC2">
            <w:pPr>
              <w:pStyle w:val="Subtitle"/>
              <w:keepNext/>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0776FCA0" w14:textId="4AA29509" w:rsidR="00E24D59" w:rsidRPr="00D46FCA" w:rsidRDefault="00F80BD1" w:rsidP="00E31DCE">
            <w:pPr>
              <w:spacing w:after="160"/>
              <w:rPr>
                <w:rFonts w:eastAsia="STKaiti"/>
                <w:lang w:eastAsia="zh-CN"/>
              </w:rPr>
            </w:pPr>
            <w:hyperlink r:id="rId8" w:history="1">
              <w:r w:rsidR="00115708" w:rsidRPr="00D46FCA">
                <w:rPr>
                  <w:rStyle w:val="Hyperlink"/>
                  <w:rFonts w:eastAsia="STKaiti" w:hint="eastAsia"/>
                  <w:sz w:val="22"/>
                  <w:szCs w:val="22"/>
                  <w:lang w:eastAsia="zh-CN"/>
                </w:rPr>
                <w:t>理事会《议事规则》第</w:t>
              </w:r>
              <w:r w:rsidR="00115708" w:rsidRPr="00D46FCA">
                <w:rPr>
                  <w:rStyle w:val="Hyperlink"/>
                  <w:rFonts w:eastAsia="STKaiti"/>
                  <w:sz w:val="22"/>
                  <w:szCs w:val="22"/>
                  <w:lang w:eastAsia="zh-CN"/>
                </w:rPr>
                <w:t>1</w:t>
              </w:r>
              <w:r w:rsidR="00115708" w:rsidRPr="00D46FCA">
                <w:rPr>
                  <w:rStyle w:val="Hyperlink"/>
                  <w:rFonts w:eastAsia="STKaiti" w:hint="eastAsia"/>
                  <w:sz w:val="22"/>
                  <w:szCs w:val="22"/>
                  <w:lang w:eastAsia="zh-CN"/>
                </w:rPr>
                <w:t>条</w:t>
              </w:r>
            </w:hyperlink>
            <w:r w:rsidR="00345C31" w:rsidRPr="00D46FCA">
              <w:rPr>
                <w:rFonts w:eastAsia="STKaiti" w:hint="eastAsia"/>
                <w:sz w:val="22"/>
                <w:szCs w:val="22"/>
                <w:lang w:eastAsia="zh-CN"/>
              </w:rPr>
              <w:t>；</w:t>
            </w:r>
            <w:r w:rsidR="00115708" w:rsidRPr="00D46FCA">
              <w:rPr>
                <w:rFonts w:eastAsia="STKaiti" w:hint="eastAsia"/>
                <w:sz w:val="22"/>
                <w:szCs w:val="22"/>
                <w:lang w:eastAsia="zh-CN"/>
              </w:rPr>
              <w:t>第</w:t>
            </w:r>
            <w:r w:rsidR="00115708" w:rsidRPr="00D46FCA">
              <w:rPr>
                <w:rFonts w:eastAsia="STKaiti" w:hint="eastAsia"/>
                <w:sz w:val="22"/>
                <w:szCs w:val="22"/>
                <w:lang w:eastAsia="zh-CN"/>
              </w:rPr>
              <w:t>77</w:t>
            </w:r>
            <w:r w:rsidR="00115708" w:rsidRPr="00D46FCA">
              <w:rPr>
                <w:rFonts w:eastAsia="STKaiti" w:hint="eastAsia"/>
                <w:sz w:val="22"/>
                <w:szCs w:val="22"/>
                <w:lang w:eastAsia="zh-CN"/>
              </w:rPr>
              <w:t>号决议（</w:t>
            </w:r>
            <w:r w:rsidR="00115708" w:rsidRPr="00D46FCA">
              <w:rPr>
                <w:rFonts w:eastAsia="STKaiti"/>
                <w:sz w:val="22"/>
                <w:szCs w:val="22"/>
                <w:lang w:eastAsia="zh-CN"/>
              </w:rPr>
              <w:t>2022</w:t>
            </w:r>
            <w:r w:rsidR="00115708" w:rsidRPr="00D46FCA">
              <w:rPr>
                <w:rFonts w:eastAsia="STKaiti" w:hint="eastAsia"/>
                <w:sz w:val="22"/>
                <w:szCs w:val="22"/>
                <w:lang w:eastAsia="zh-CN"/>
              </w:rPr>
              <w:t>年，布加勒斯特，修订版）</w:t>
            </w:r>
            <w:r w:rsidR="001B7998" w:rsidRPr="00D46FCA">
              <w:rPr>
                <w:rFonts w:eastAsia="STKaiti" w:hint="eastAsia"/>
                <w:sz w:val="22"/>
                <w:szCs w:val="22"/>
                <w:lang w:eastAsia="zh-CN"/>
              </w:rPr>
              <w:t>，全权代表大会</w:t>
            </w:r>
            <w:hyperlink r:id="rId9" w:history="1">
              <w:r w:rsidR="001B7998" w:rsidRPr="00D46FCA">
                <w:rPr>
                  <w:rStyle w:val="Hyperlink"/>
                  <w:rFonts w:eastAsia="STKaiti" w:hint="eastAsia"/>
                  <w:sz w:val="22"/>
                  <w:szCs w:val="22"/>
                  <w:lang w:eastAsia="zh-CN"/>
                </w:rPr>
                <w:t>第</w:t>
              </w:r>
              <w:r w:rsidR="001B7998" w:rsidRPr="00D46FCA">
                <w:rPr>
                  <w:rStyle w:val="Hyperlink"/>
                  <w:rFonts w:eastAsia="STKaiti"/>
                  <w:sz w:val="22"/>
                  <w:szCs w:val="22"/>
                  <w:lang w:eastAsia="zh-CN"/>
                </w:rPr>
                <w:t>111</w:t>
              </w:r>
              <w:r w:rsidR="001B7998" w:rsidRPr="00D46FCA">
                <w:rPr>
                  <w:rStyle w:val="Hyperlink"/>
                  <w:rFonts w:eastAsia="STKaiti" w:hint="eastAsia"/>
                  <w:sz w:val="22"/>
                  <w:szCs w:val="22"/>
                  <w:lang w:eastAsia="zh-CN"/>
                </w:rPr>
                <w:t>号决议（</w:t>
              </w:r>
              <w:r w:rsidR="001B7998" w:rsidRPr="00D46FCA">
                <w:rPr>
                  <w:rStyle w:val="Hyperlink"/>
                  <w:rFonts w:eastAsia="STKaiti"/>
                  <w:sz w:val="22"/>
                  <w:szCs w:val="22"/>
                  <w:lang w:eastAsia="zh-CN"/>
                </w:rPr>
                <w:t>2014</w:t>
              </w:r>
              <w:r w:rsidR="001B7998" w:rsidRPr="00D46FCA">
                <w:rPr>
                  <w:rStyle w:val="Hyperlink"/>
                  <w:rFonts w:eastAsia="STKaiti" w:hint="eastAsia"/>
                  <w:sz w:val="22"/>
                  <w:szCs w:val="22"/>
                  <w:lang w:eastAsia="zh-CN"/>
                </w:rPr>
                <w:t>年，釜山，修订版）</w:t>
              </w:r>
            </w:hyperlink>
            <w:r w:rsidR="001B7998" w:rsidRPr="00D46FCA">
              <w:rPr>
                <w:rFonts w:eastAsia="STKaiti" w:hint="eastAsia"/>
                <w:sz w:val="22"/>
                <w:szCs w:val="22"/>
                <w:lang w:eastAsia="zh-CN"/>
              </w:rPr>
              <w:t>；理事会</w:t>
            </w:r>
            <w:hyperlink r:id="rId10" w:history="1">
              <w:r w:rsidR="001B7998" w:rsidRPr="00D46FCA">
                <w:rPr>
                  <w:rStyle w:val="Hyperlink"/>
                  <w:rFonts w:eastAsia="STKaiti" w:hint="eastAsia"/>
                  <w:sz w:val="22"/>
                  <w:szCs w:val="22"/>
                  <w:lang w:eastAsia="zh-CN"/>
                </w:rPr>
                <w:t>第</w:t>
              </w:r>
              <w:r w:rsidR="00A02055" w:rsidRPr="00D46FCA">
                <w:rPr>
                  <w:rStyle w:val="Hyperlink"/>
                  <w:rFonts w:eastAsia="STKaiti"/>
                  <w:sz w:val="22"/>
                  <w:szCs w:val="22"/>
                  <w:lang w:eastAsia="zh-CN"/>
                </w:rPr>
                <w:t>62</w:t>
              </w:r>
              <w:r w:rsidR="001B7998" w:rsidRPr="00D46FCA">
                <w:rPr>
                  <w:rStyle w:val="Hyperlink"/>
                  <w:rFonts w:eastAsia="STKaiti"/>
                  <w:sz w:val="22"/>
                  <w:szCs w:val="22"/>
                  <w:lang w:eastAsia="zh-CN"/>
                </w:rPr>
                <w:t>6</w:t>
              </w:r>
              <w:r w:rsidR="001B7998" w:rsidRPr="00D46FCA">
                <w:rPr>
                  <w:rStyle w:val="Hyperlink"/>
                  <w:rFonts w:eastAsia="STKaiti" w:hint="eastAsia"/>
                  <w:sz w:val="22"/>
                  <w:szCs w:val="22"/>
                  <w:lang w:eastAsia="zh-CN"/>
                </w:rPr>
                <w:t>号决定</w:t>
              </w:r>
            </w:hyperlink>
            <w:r w:rsidR="001B7998" w:rsidRPr="00D46FCA">
              <w:rPr>
                <w:rFonts w:eastAsia="STKaiti" w:hint="eastAsia"/>
                <w:sz w:val="22"/>
                <w:szCs w:val="22"/>
                <w:lang w:eastAsia="zh-CN"/>
              </w:rPr>
              <w:t>（</w:t>
            </w:r>
            <w:r w:rsidR="001B7998" w:rsidRPr="00D46FCA">
              <w:rPr>
                <w:rFonts w:eastAsia="STKaiti"/>
                <w:sz w:val="22"/>
                <w:szCs w:val="22"/>
                <w:lang w:eastAsia="zh-CN"/>
              </w:rPr>
              <w:t>C22</w:t>
            </w:r>
            <w:r w:rsidR="001B7998" w:rsidRPr="00D46FCA">
              <w:rPr>
                <w:rFonts w:eastAsia="STKaiti" w:hint="eastAsia"/>
                <w:sz w:val="22"/>
                <w:szCs w:val="22"/>
                <w:lang w:eastAsia="zh-CN"/>
              </w:rPr>
              <w:t>）</w:t>
            </w:r>
            <w:r w:rsidR="00345C31" w:rsidRPr="00D46FCA">
              <w:rPr>
                <w:rFonts w:eastAsia="STKaiti" w:hint="eastAsia"/>
                <w:sz w:val="22"/>
                <w:szCs w:val="22"/>
                <w:lang w:eastAsia="zh-CN"/>
              </w:rPr>
              <w:t>；</w:t>
            </w:r>
            <w:r w:rsidR="001B7998" w:rsidRPr="00D46FCA">
              <w:rPr>
                <w:rFonts w:eastAsia="STKaiti" w:hint="eastAsia"/>
                <w:sz w:val="22"/>
                <w:szCs w:val="22"/>
                <w:lang w:eastAsia="zh-CN"/>
              </w:rPr>
              <w:t>理事会</w:t>
            </w:r>
            <w:hyperlink r:id="rId11" w:history="1">
              <w:r w:rsidR="00A02055" w:rsidRPr="00D46FCA">
                <w:rPr>
                  <w:rStyle w:val="Hyperlink"/>
                  <w:rFonts w:eastAsia="STKaiti"/>
                  <w:sz w:val="22"/>
                  <w:szCs w:val="22"/>
                  <w:lang w:eastAsia="zh-CN"/>
                </w:rPr>
                <w:t>C22/2</w:t>
              </w:r>
            </w:hyperlink>
            <w:r w:rsidR="00345C31" w:rsidRPr="00D46FCA">
              <w:rPr>
                <w:rFonts w:eastAsia="STKaiti" w:hint="eastAsia"/>
                <w:sz w:val="22"/>
                <w:szCs w:val="22"/>
                <w:lang w:eastAsia="zh-CN"/>
              </w:rPr>
              <w:t>、</w:t>
            </w:r>
            <w:hyperlink r:id="rId12" w:history="1">
              <w:r w:rsidR="00A02055" w:rsidRPr="00D46FCA">
                <w:rPr>
                  <w:rStyle w:val="Hyperlink"/>
                  <w:rFonts w:eastAsia="STKaiti"/>
                  <w:sz w:val="22"/>
                  <w:szCs w:val="22"/>
                  <w:lang w:eastAsia="zh-CN"/>
                </w:rPr>
                <w:t>C23/37</w:t>
              </w:r>
            </w:hyperlink>
            <w:r w:rsidR="00345C31" w:rsidRPr="00D46FCA">
              <w:rPr>
                <w:rFonts w:eastAsia="STKaiti" w:hint="eastAsia"/>
                <w:sz w:val="22"/>
                <w:szCs w:val="22"/>
                <w:lang w:eastAsia="zh-CN"/>
              </w:rPr>
              <w:t>和</w:t>
            </w:r>
            <w:hyperlink r:id="rId13" w:history="1">
              <w:r w:rsidR="00A02055" w:rsidRPr="00D46FCA">
                <w:rPr>
                  <w:rStyle w:val="Hyperlink"/>
                  <w:rFonts w:eastAsia="STKaiti"/>
                  <w:sz w:val="22"/>
                  <w:szCs w:val="22"/>
                  <w:lang w:eastAsia="zh-CN"/>
                </w:rPr>
                <w:t>C23/7</w:t>
              </w:r>
            </w:hyperlink>
            <w:r w:rsidR="001B7998" w:rsidRPr="00D46FCA">
              <w:rPr>
                <w:rFonts w:eastAsia="STKaiti" w:hint="eastAsia"/>
                <w:sz w:val="22"/>
                <w:szCs w:val="22"/>
                <w:lang w:eastAsia="zh-CN"/>
              </w:rPr>
              <w:t>号文件</w:t>
            </w:r>
          </w:p>
        </w:tc>
      </w:tr>
      <w:bookmarkEnd w:id="2"/>
      <w:bookmarkEnd w:id="6"/>
    </w:tbl>
    <w:p w14:paraId="0A10AF91"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lastRenderedPageBreak/>
        <w:br w:type="page"/>
      </w:r>
    </w:p>
    <w:p w14:paraId="3D2C12C3" w14:textId="28FB2662" w:rsidR="00A02055" w:rsidRPr="008D728A" w:rsidRDefault="0005224C" w:rsidP="0069370C">
      <w:pPr>
        <w:pStyle w:val="Headingb"/>
        <w:rPr>
          <w:lang w:eastAsia="zh-CN"/>
        </w:rPr>
      </w:pPr>
      <w:r>
        <w:rPr>
          <w:rFonts w:hint="eastAsia"/>
          <w:lang w:eastAsia="zh-CN"/>
        </w:rPr>
        <w:lastRenderedPageBreak/>
        <w:t>引言</w:t>
      </w:r>
    </w:p>
    <w:p w14:paraId="5ED88872" w14:textId="4476066A" w:rsidR="00A02055" w:rsidRPr="008D728A" w:rsidRDefault="00A02055" w:rsidP="0005224C">
      <w:pPr>
        <w:keepNext/>
        <w:snapToGrid w:val="0"/>
        <w:spacing w:after="120"/>
        <w:jc w:val="both"/>
        <w:rPr>
          <w:szCs w:val="24"/>
          <w:lang w:eastAsia="zh-CN"/>
        </w:rPr>
      </w:pPr>
      <w:r w:rsidRPr="008D728A">
        <w:rPr>
          <w:szCs w:val="24"/>
          <w:lang w:eastAsia="zh-CN"/>
        </w:rPr>
        <w:t>1</w:t>
      </w:r>
      <w:r w:rsidRPr="008D728A">
        <w:rPr>
          <w:szCs w:val="24"/>
          <w:lang w:eastAsia="zh-CN"/>
        </w:rPr>
        <w:tab/>
      </w:r>
      <w:r w:rsidR="0005224C">
        <w:rPr>
          <w:rFonts w:hint="eastAsia"/>
          <w:szCs w:val="24"/>
          <w:lang w:eastAsia="zh-CN"/>
        </w:rPr>
        <w:t>国际电联理事会在</w:t>
      </w:r>
      <w:r w:rsidR="0005224C" w:rsidRPr="008D728A">
        <w:rPr>
          <w:szCs w:val="24"/>
          <w:lang w:eastAsia="zh-CN"/>
        </w:rPr>
        <w:t>2022</w:t>
      </w:r>
      <w:r w:rsidR="0005224C">
        <w:rPr>
          <w:rFonts w:hint="eastAsia"/>
          <w:szCs w:val="24"/>
          <w:lang w:eastAsia="zh-CN"/>
        </w:rPr>
        <w:t>年会议上通过</w:t>
      </w:r>
      <w:hyperlink r:id="rId14" w:history="1">
        <w:r w:rsidR="0005224C" w:rsidRPr="0005224C">
          <w:rPr>
            <w:rStyle w:val="Hyperlink"/>
            <w:rFonts w:hint="eastAsia"/>
            <w:szCs w:val="24"/>
            <w:lang w:eastAsia="zh-CN"/>
          </w:rPr>
          <w:t>第</w:t>
        </w:r>
        <w:r w:rsidR="0005224C" w:rsidRPr="0005224C">
          <w:rPr>
            <w:rStyle w:val="Hyperlink"/>
            <w:szCs w:val="24"/>
            <w:lang w:eastAsia="zh-CN"/>
          </w:rPr>
          <w:t>626</w:t>
        </w:r>
        <w:r w:rsidR="0005224C" w:rsidRPr="0005224C">
          <w:rPr>
            <w:rStyle w:val="Hyperlink"/>
            <w:rFonts w:hint="eastAsia"/>
            <w:szCs w:val="24"/>
            <w:lang w:eastAsia="zh-CN"/>
          </w:rPr>
          <w:t>号决定</w:t>
        </w:r>
      </w:hyperlink>
      <w:r w:rsidR="0005224C">
        <w:rPr>
          <w:rFonts w:hint="eastAsia"/>
          <w:szCs w:val="24"/>
          <w:lang w:eastAsia="zh-CN"/>
        </w:rPr>
        <w:t>，规定了</w:t>
      </w:r>
      <w:r w:rsidR="0005224C" w:rsidRPr="0005224C">
        <w:rPr>
          <w:rFonts w:hint="eastAsia"/>
          <w:szCs w:val="24"/>
          <w:lang w:eastAsia="zh-CN"/>
        </w:rPr>
        <w:t>理事会</w:t>
      </w:r>
      <w:r w:rsidR="0005224C" w:rsidRPr="0005224C">
        <w:rPr>
          <w:rFonts w:hint="eastAsia"/>
          <w:szCs w:val="24"/>
          <w:lang w:eastAsia="zh-CN"/>
        </w:rPr>
        <w:t>2023</w:t>
      </w:r>
      <w:r w:rsidR="0005224C" w:rsidRPr="0005224C">
        <w:rPr>
          <w:rFonts w:hint="eastAsia"/>
          <w:szCs w:val="24"/>
          <w:lang w:eastAsia="zh-CN"/>
        </w:rPr>
        <w:t>、</w:t>
      </w:r>
      <w:r w:rsidR="0005224C" w:rsidRPr="0005224C">
        <w:rPr>
          <w:rFonts w:hint="eastAsia"/>
          <w:szCs w:val="24"/>
          <w:lang w:eastAsia="zh-CN"/>
        </w:rPr>
        <w:t>2024</w:t>
      </w:r>
      <w:r w:rsidR="0005224C" w:rsidRPr="0005224C">
        <w:rPr>
          <w:rFonts w:hint="eastAsia"/>
          <w:szCs w:val="24"/>
          <w:lang w:eastAsia="zh-CN"/>
        </w:rPr>
        <w:t>、</w:t>
      </w:r>
      <w:r w:rsidR="0005224C" w:rsidRPr="0005224C">
        <w:rPr>
          <w:rFonts w:hint="eastAsia"/>
          <w:szCs w:val="24"/>
          <w:lang w:eastAsia="zh-CN"/>
        </w:rPr>
        <w:t>2025</w:t>
      </w:r>
      <w:r w:rsidR="0005224C" w:rsidRPr="0005224C">
        <w:rPr>
          <w:rFonts w:hint="eastAsia"/>
          <w:szCs w:val="24"/>
          <w:lang w:eastAsia="zh-CN"/>
        </w:rPr>
        <w:t>和</w:t>
      </w:r>
      <w:r w:rsidR="0005224C" w:rsidRPr="0005224C">
        <w:rPr>
          <w:rFonts w:hint="eastAsia"/>
          <w:szCs w:val="24"/>
          <w:lang w:eastAsia="zh-CN"/>
        </w:rPr>
        <w:t>2026</w:t>
      </w:r>
      <w:r w:rsidR="0005224C" w:rsidRPr="0005224C">
        <w:rPr>
          <w:rFonts w:hint="eastAsia"/>
          <w:szCs w:val="24"/>
          <w:lang w:eastAsia="zh-CN"/>
        </w:rPr>
        <w:t>年会议的日期和会期以及</w:t>
      </w:r>
      <w:r w:rsidR="007C307E" w:rsidRPr="0005224C">
        <w:rPr>
          <w:rFonts w:hint="eastAsia"/>
          <w:szCs w:val="24"/>
          <w:lang w:eastAsia="zh-CN"/>
        </w:rPr>
        <w:t>2023</w:t>
      </w:r>
      <w:r w:rsidR="007C307E" w:rsidRPr="0005224C">
        <w:rPr>
          <w:rFonts w:hint="eastAsia"/>
          <w:szCs w:val="24"/>
          <w:lang w:eastAsia="zh-CN"/>
        </w:rPr>
        <w:t>、</w:t>
      </w:r>
      <w:r w:rsidR="007C307E" w:rsidRPr="0005224C">
        <w:rPr>
          <w:rFonts w:hint="eastAsia"/>
          <w:szCs w:val="24"/>
          <w:lang w:eastAsia="zh-CN"/>
        </w:rPr>
        <w:t>2024</w:t>
      </w:r>
      <w:r w:rsidR="007C307E" w:rsidRPr="0005224C">
        <w:rPr>
          <w:rFonts w:hint="eastAsia"/>
          <w:szCs w:val="24"/>
          <w:lang w:eastAsia="zh-CN"/>
        </w:rPr>
        <w:t>和</w:t>
      </w:r>
      <w:r w:rsidR="007C307E" w:rsidRPr="0005224C">
        <w:rPr>
          <w:rFonts w:hint="eastAsia"/>
          <w:szCs w:val="24"/>
          <w:lang w:eastAsia="zh-CN"/>
        </w:rPr>
        <w:t>2025</w:t>
      </w:r>
      <w:r w:rsidR="007C307E" w:rsidRPr="00CB6DAC">
        <w:rPr>
          <w:rFonts w:hint="eastAsia"/>
          <w:szCs w:val="24"/>
          <w:lang w:eastAsia="zh-CN"/>
        </w:rPr>
        <w:t>年</w:t>
      </w:r>
      <w:r w:rsidR="007C307E">
        <w:rPr>
          <w:rFonts w:hint="eastAsia"/>
          <w:szCs w:val="24"/>
          <w:lang w:eastAsia="zh-CN"/>
        </w:rPr>
        <w:t>集中召开的</w:t>
      </w:r>
      <w:r w:rsidR="0005224C" w:rsidRPr="0005224C">
        <w:rPr>
          <w:rFonts w:hint="eastAsia"/>
          <w:szCs w:val="24"/>
          <w:lang w:eastAsia="zh-CN"/>
        </w:rPr>
        <w:t>理事会工作组和专家组</w:t>
      </w:r>
      <w:r w:rsidR="007C307E">
        <w:rPr>
          <w:rFonts w:hint="eastAsia"/>
          <w:szCs w:val="24"/>
          <w:lang w:eastAsia="zh-CN"/>
        </w:rPr>
        <w:t>会议</w:t>
      </w:r>
      <w:r w:rsidR="0005224C" w:rsidRPr="00CB6DAC">
        <w:rPr>
          <w:rFonts w:hint="eastAsia"/>
          <w:szCs w:val="24"/>
          <w:lang w:eastAsia="zh-CN"/>
        </w:rPr>
        <w:t>的日期。</w:t>
      </w:r>
    </w:p>
    <w:p w14:paraId="33F773CD" w14:textId="7EE0DB22" w:rsidR="00A02055" w:rsidRPr="008D728A" w:rsidRDefault="00A02055" w:rsidP="00A02055">
      <w:pPr>
        <w:snapToGrid w:val="0"/>
        <w:spacing w:after="120"/>
        <w:jc w:val="both"/>
        <w:rPr>
          <w:szCs w:val="24"/>
          <w:lang w:eastAsia="zh-CN"/>
        </w:rPr>
      </w:pPr>
      <w:r w:rsidRPr="008D728A">
        <w:rPr>
          <w:szCs w:val="24"/>
          <w:lang w:eastAsia="zh-CN"/>
        </w:rPr>
        <w:t>2</w:t>
      </w:r>
      <w:r w:rsidRPr="008D728A">
        <w:rPr>
          <w:szCs w:val="24"/>
          <w:lang w:eastAsia="zh-CN"/>
        </w:rPr>
        <w:tab/>
      </w:r>
      <w:r w:rsidR="0005224C" w:rsidRPr="0005224C">
        <w:rPr>
          <w:rFonts w:hint="eastAsia"/>
          <w:szCs w:val="24"/>
          <w:lang w:eastAsia="zh-CN"/>
        </w:rPr>
        <w:t>第</w:t>
      </w:r>
      <w:r w:rsidR="0005224C" w:rsidRPr="008D728A">
        <w:rPr>
          <w:szCs w:val="24"/>
          <w:lang w:eastAsia="zh-CN"/>
        </w:rPr>
        <w:t>626</w:t>
      </w:r>
      <w:r w:rsidR="0005224C" w:rsidRPr="00FB0809">
        <w:rPr>
          <w:rFonts w:hint="eastAsia"/>
          <w:szCs w:val="24"/>
          <w:lang w:eastAsia="zh-CN"/>
        </w:rPr>
        <w:t>号决定批准的理事会会议和</w:t>
      </w:r>
      <w:r w:rsidR="007C307E" w:rsidRPr="00FB0809">
        <w:rPr>
          <w:rFonts w:hint="eastAsia"/>
          <w:szCs w:val="24"/>
          <w:lang w:eastAsia="zh-CN"/>
        </w:rPr>
        <w:t>集中</w:t>
      </w:r>
      <w:r w:rsidR="007C307E">
        <w:rPr>
          <w:rFonts w:hint="eastAsia"/>
          <w:szCs w:val="24"/>
          <w:lang w:eastAsia="zh-CN"/>
        </w:rPr>
        <w:t>召开的</w:t>
      </w:r>
      <w:r w:rsidR="0005224C" w:rsidRPr="00FB0809">
        <w:rPr>
          <w:rFonts w:hint="eastAsia"/>
          <w:szCs w:val="24"/>
          <w:lang w:eastAsia="zh-CN"/>
        </w:rPr>
        <w:t>理事会工作组</w:t>
      </w:r>
      <w:r w:rsidR="007C307E">
        <w:rPr>
          <w:rFonts w:hint="eastAsia"/>
          <w:szCs w:val="24"/>
          <w:lang w:eastAsia="zh-CN"/>
        </w:rPr>
        <w:t>会议</w:t>
      </w:r>
      <w:r w:rsidR="0005224C" w:rsidRPr="00CB6DAC">
        <w:rPr>
          <w:rFonts w:hint="eastAsia"/>
          <w:szCs w:val="24"/>
          <w:lang w:eastAsia="zh-CN"/>
        </w:rPr>
        <w:t>的</w:t>
      </w:r>
      <w:r w:rsidR="0005224C" w:rsidRPr="00FB0809">
        <w:rPr>
          <w:rFonts w:hint="eastAsia"/>
          <w:szCs w:val="24"/>
          <w:lang w:eastAsia="zh-CN"/>
        </w:rPr>
        <w:t>日期考虑到</w:t>
      </w:r>
      <w:r w:rsidR="00CB6DAC">
        <w:rPr>
          <w:rFonts w:hint="eastAsia"/>
          <w:szCs w:val="24"/>
          <w:lang w:eastAsia="zh-CN"/>
        </w:rPr>
        <w:t>了</w:t>
      </w:r>
      <w:r w:rsidR="0005224C" w:rsidRPr="00FB0809">
        <w:rPr>
          <w:rFonts w:hint="eastAsia"/>
          <w:szCs w:val="24"/>
          <w:lang w:eastAsia="zh-CN"/>
        </w:rPr>
        <w:t>主要</w:t>
      </w:r>
      <w:r w:rsidR="00CB6DAC">
        <w:rPr>
          <w:rFonts w:hint="eastAsia"/>
          <w:szCs w:val="24"/>
          <w:lang w:eastAsia="zh-CN"/>
        </w:rPr>
        <w:t>的</w:t>
      </w:r>
      <w:r w:rsidR="0005224C" w:rsidRPr="00FB0809">
        <w:rPr>
          <w:rFonts w:hint="eastAsia"/>
          <w:szCs w:val="24"/>
          <w:lang w:eastAsia="zh-CN"/>
        </w:rPr>
        <w:t>宗教节日</w:t>
      </w:r>
      <w:r w:rsidR="0008241B">
        <w:rPr>
          <w:rFonts w:hint="eastAsia"/>
          <w:szCs w:val="24"/>
          <w:lang w:eastAsia="zh-CN"/>
        </w:rPr>
        <w:t>以及</w:t>
      </w:r>
      <w:r w:rsidR="00FB0809" w:rsidRPr="00FB0809">
        <w:rPr>
          <w:rFonts w:hint="eastAsia"/>
          <w:szCs w:val="24"/>
          <w:lang w:eastAsia="zh-CN"/>
        </w:rPr>
        <w:t>总部办公场</w:t>
      </w:r>
      <w:r w:rsidR="00FB0809" w:rsidRPr="00CB6DAC">
        <w:rPr>
          <w:rFonts w:hint="eastAsia"/>
          <w:szCs w:val="24"/>
          <w:lang w:eastAsia="zh-CN"/>
        </w:rPr>
        <w:t>所</w:t>
      </w:r>
      <w:r w:rsidR="0008241B" w:rsidRPr="00CB6DAC">
        <w:rPr>
          <w:rFonts w:hint="eastAsia"/>
          <w:szCs w:val="24"/>
          <w:lang w:eastAsia="zh-CN"/>
        </w:rPr>
        <w:t>项目</w:t>
      </w:r>
      <w:r w:rsidR="00FB0809" w:rsidRPr="00CB6DAC">
        <w:rPr>
          <w:rFonts w:hint="eastAsia"/>
          <w:szCs w:val="24"/>
          <w:lang w:eastAsia="zh-CN"/>
        </w:rPr>
        <w:t>拆除和早期</w:t>
      </w:r>
      <w:r w:rsidR="0008241B" w:rsidRPr="00CB6DAC">
        <w:rPr>
          <w:rFonts w:hint="eastAsia"/>
          <w:szCs w:val="24"/>
          <w:lang w:eastAsia="zh-CN"/>
        </w:rPr>
        <w:t>施工</w:t>
      </w:r>
      <w:r w:rsidR="00FB0809" w:rsidRPr="00CB6DAC">
        <w:rPr>
          <w:rFonts w:hint="eastAsia"/>
          <w:szCs w:val="24"/>
          <w:lang w:eastAsia="zh-CN"/>
        </w:rPr>
        <w:t>阶段</w:t>
      </w:r>
      <w:r w:rsidR="00FB0809" w:rsidRPr="00CB6DAC">
        <w:rPr>
          <w:rFonts w:ascii="SimSun" w:hAnsi="SimSun" w:cs="SimSun" w:hint="eastAsia"/>
          <w:szCs w:val="24"/>
          <w:lang w:eastAsia="zh-CN"/>
        </w:rPr>
        <w:t>日内瓦国际</w:t>
      </w:r>
      <w:r w:rsidR="00FB0809" w:rsidRPr="00FB0809">
        <w:rPr>
          <w:rFonts w:ascii="SimSun" w:hAnsi="SimSun" w:cs="SimSun" w:hint="eastAsia"/>
          <w:szCs w:val="24"/>
          <w:lang w:eastAsia="zh-CN"/>
        </w:rPr>
        <w:t>会议中心（</w:t>
      </w:r>
      <w:r w:rsidR="00FB0809" w:rsidRPr="00FB0809">
        <w:rPr>
          <w:szCs w:val="24"/>
          <w:lang w:eastAsia="zh-CN"/>
        </w:rPr>
        <w:t>CICG</w:t>
      </w:r>
      <w:r w:rsidR="00FB0809" w:rsidRPr="00FB0809">
        <w:rPr>
          <w:rFonts w:ascii="SimSun" w:hAnsi="SimSun" w:cs="SimSun" w:hint="eastAsia"/>
          <w:szCs w:val="24"/>
          <w:lang w:eastAsia="zh-CN"/>
        </w:rPr>
        <w:t>）</w:t>
      </w:r>
      <w:r w:rsidR="008E3B2F">
        <w:rPr>
          <w:rFonts w:ascii="SimSun" w:hAnsi="SimSun" w:cs="SimSun" w:hint="eastAsia"/>
          <w:szCs w:val="24"/>
          <w:lang w:eastAsia="zh-CN"/>
        </w:rPr>
        <w:t>的可用性</w:t>
      </w:r>
    </w:p>
    <w:p w14:paraId="37225903" w14:textId="1343A443" w:rsidR="00A02055" w:rsidRPr="008D728A" w:rsidRDefault="00A02055" w:rsidP="00A02055">
      <w:pPr>
        <w:snapToGrid w:val="0"/>
        <w:spacing w:after="120"/>
        <w:jc w:val="both"/>
        <w:rPr>
          <w:lang w:eastAsia="zh-CN"/>
        </w:rPr>
      </w:pPr>
      <w:r w:rsidRPr="008D728A">
        <w:rPr>
          <w:lang w:eastAsia="zh-CN"/>
        </w:rPr>
        <w:t>3</w:t>
      </w:r>
      <w:r w:rsidRPr="008D728A">
        <w:rPr>
          <w:lang w:eastAsia="zh-CN"/>
        </w:rPr>
        <w:tab/>
      </w:r>
      <w:r w:rsidR="00D220EE">
        <w:rPr>
          <w:rFonts w:hint="eastAsia"/>
          <w:lang w:eastAsia="zh-CN"/>
        </w:rPr>
        <w:t>然而，</w:t>
      </w:r>
      <w:r w:rsidR="00377B78">
        <w:rPr>
          <w:rFonts w:hint="eastAsia"/>
          <w:lang w:eastAsia="zh-CN"/>
        </w:rPr>
        <w:t>鉴于</w:t>
      </w:r>
      <w:r w:rsidR="00D220EE">
        <w:rPr>
          <w:rFonts w:hint="eastAsia"/>
          <w:lang w:eastAsia="zh-CN"/>
        </w:rPr>
        <w:t>理事会</w:t>
      </w:r>
      <w:hyperlink r:id="rId15">
        <w:r w:rsidR="00D220EE" w:rsidRPr="008D728A">
          <w:rPr>
            <w:rStyle w:val="Hyperlink"/>
            <w:lang w:eastAsia="zh-CN"/>
          </w:rPr>
          <w:t>23/7</w:t>
        </w:r>
      </w:hyperlink>
      <w:r w:rsidR="00D220EE">
        <w:rPr>
          <w:rFonts w:hint="eastAsia"/>
          <w:lang w:eastAsia="zh-CN"/>
        </w:rPr>
        <w:t>号文件所述</w:t>
      </w:r>
      <w:r w:rsidR="0008241B">
        <w:rPr>
          <w:rFonts w:hint="eastAsia"/>
          <w:lang w:eastAsia="zh-CN"/>
        </w:rPr>
        <w:t>的</w:t>
      </w:r>
      <w:r w:rsidR="00D220EE">
        <w:rPr>
          <w:rFonts w:hint="eastAsia"/>
          <w:lang w:eastAsia="zh-CN"/>
        </w:rPr>
        <w:t>国际电联</w:t>
      </w:r>
      <w:r w:rsidR="00D220EE" w:rsidRPr="00FB0809">
        <w:rPr>
          <w:rFonts w:hint="eastAsia"/>
          <w:szCs w:val="24"/>
          <w:lang w:eastAsia="zh-CN"/>
        </w:rPr>
        <w:t>总部办公场所</w:t>
      </w:r>
      <w:r w:rsidR="00D220EE">
        <w:rPr>
          <w:rFonts w:hint="eastAsia"/>
          <w:szCs w:val="24"/>
          <w:lang w:eastAsia="zh-CN"/>
        </w:rPr>
        <w:t>项目的实施进展，在</w:t>
      </w:r>
      <w:r w:rsidR="00377B78">
        <w:rPr>
          <w:rFonts w:hint="eastAsia"/>
          <w:szCs w:val="24"/>
          <w:lang w:eastAsia="zh-CN"/>
        </w:rPr>
        <w:t>不影响</w:t>
      </w:r>
      <w:r w:rsidR="00D220EE">
        <w:rPr>
          <w:rFonts w:hint="eastAsia"/>
          <w:szCs w:val="24"/>
          <w:lang w:eastAsia="zh-CN"/>
        </w:rPr>
        <w:t>理事会在此方面可能做出的决定和提供的指导的情况下，</w:t>
      </w:r>
      <w:r w:rsidR="00377B78">
        <w:rPr>
          <w:rFonts w:hint="eastAsia"/>
          <w:szCs w:val="24"/>
          <w:lang w:eastAsia="zh-CN"/>
        </w:rPr>
        <w:t>也许可以</w:t>
      </w:r>
      <w:r w:rsidR="00D220EE">
        <w:rPr>
          <w:rFonts w:hint="eastAsia"/>
          <w:szCs w:val="24"/>
          <w:lang w:eastAsia="zh-CN"/>
        </w:rPr>
        <w:t>重新考虑</w:t>
      </w:r>
      <w:r w:rsidR="00D220EE">
        <w:rPr>
          <w:rFonts w:hint="eastAsia"/>
          <w:szCs w:val="24"/>
          <w:lang w:eastAsia="zh-CN"/>
        </w:rPr>
        <w:t>6</w:t>
      </w:r>
      <w:r w:rsidR="00D220EE">
        <w:rPr>
          <w:rFonts w:hint="eastAsia"/>
          <w:szCs w:val="24"/>
          <w:lang w:eastAsia="zh-CN"/>
        </w:rPr>
        <w:t>月在国际电联召开理事会</w:t>
      </w:r>
      <w:r w:rsidR="00D220EE" w:rsidRPr="008D728A">
        <w:rPr>
          <w:lang w:eastAsia="zh-CN"/>
        </w:rPr>
        <w:t>2024</w:t>
      </w:r>
      <w:r w:rsidR="00D220EE">
        <w:rPr>
          <w:rFonts w:hint="eastAsia"/>
          <w:lang w:eastAsia="zh-CN"/>
        </w:rPr>
        <w:t>和</w:t>
      </w:r>
      <w:r w:rsidR="00D220EE">
        <w:rPr>
          <w:lang w:eastAsia="zh-CN"/>
        </w:rPr>
        <w:t>2025</w:t>
      </w:r>
      <w:r w:rsidR="00D220EE">
        <w:rPr>
          <w:rFonts w:hint="eastAsia"/>
          <w:szCs w:val="24"/>
          <w:lang w:eastAsia="zh-CN"/>
        </w:rPr>
        <w:t>年会议。</w:t>
      </w:r>
    </w:p>
    <w:p w14:paraId="3BBDA441" w14:textId="7E9A896C" w:rsidR="00A02055" w:rsidRPr="008D728A" w:rsidRDefault="00A02055" w:rsidP="00FC4C2A">
      <w:pPr>
        <w:snapToGrid w:val="0"/>
        <w:spacing w:after="120"/>
        <w:jc w:val="both"/>
        <w:rPr>
          <w:lang w:eastAsia="zh-CN"/>
        </w:rPr>
      </w:pPr>
      <w:r w:rsidRPr="008D728A">
        <w:rPr>
          <w:lang w:eastAsia="zh-CN"/>
        </w:rPr>
        <w:t>4</w:t>
      </w:r>
      <w:r w:rsidRPr="008D728A">
        <w:rPr>
          <w:szCs w:val="24"/>
          <w:lang w:eastAsia="zh-CN"/>
        </w:rPr>
        <w:tab/>
      </w:r>
      <w:r w:rsidR="00F03A5E">
        <w:rPr>
          <w:rFonts w:hint="eastAsia"/>
          <w:lang w:eastAsia="zh-CN"/>
        </w:rPr>
        <w:t>在</w:t>
      </w:r>
      <w:r w:rsidR="00F03A5E" w:rsidRPr="00101570">
        <w:rPr>
          <w:rFonts w:hint="eastAsia"/>
          <w:lang w:eastAsia="zh-CN"/>
        </w:rPr>
        <w:t>全权代表大会</w:t>
      </w:r>
      <w:r w:rsidR="00F03A5E">
        <w:rPr>
          <w:rFonts w:hint="eastAsia"/>
          <w:lang w:eastAsia="zh-CN"/>
        </w:rPr>
        <w:t>（</w:t>
      </w:r>
      <w:r w:rsidR="00F03A5E" w:rsidRPr="008D728A">
        <w:rPr>
          <w:lang w:eastAsia="zh-CN"/>
        </w:rPr>
        <w:t>2022</w:t>
      </w:r>
      <w:r w:rsidR="00F03A5E" w:rsidRPr="00F03A5E">
        <w:rPr>
          <w:rFonts w:hint="eastAsia"/>
          <w:lang w:eastAsia="zh-CN"/>
        </w:rPr>
        <w:t>年，布加勒斯特</w:t>
      </w:r>
      <w:r w:rsidR="00F03A5E">
        <w:rPr>
          <w:rFonts w:hint="eastAsia"/>
          <w:lang w:eastAsia="zh-CN"/>
        </w:rPr>
        <w:t>）上，成员国进一步强调</w:t>
      </w:r>
      <w:r w:rsidR="00F03A5E" w:rsidRPr="00E43FE4">
        <w:rPr>
          <w:rFonts w:hint="eastAsia"/>
          <w:lang w:eastAsia="zh-CN"/>
        </w:rPr>
        <w:t>有必要减少</w:t>
      </w:r>
      <w:r w:rsidR="00F03A5E" w:rsidRPr="00101570">
        <w:rPr>
          <w:rFonts w:hint="eastAsia"/>
          <w:lang w:eastAsia="zh-CN"/>
        </w:rPr>
        <w:t>面对面会议</w:t>
      </w:r>
      <w:r w:rsidR="00F03A5E">
        <w:rPr>
          <w:rFonts w:hint="eastAsia"/>
          <w:lang w:eastAsia="zh-CN"/>
        </w:rPr>
        <w:t>的次数和会期。</w:t>
      </w:r>
      <w:r w:rsidR="007A3FB4">
        <w:rPr>
          <w:rFonts w:hint="eastAsia"/>
          <w:lang w:eastAsia="zh-CN"/>
        </w:rPr>
        <w:t>关于</w:t>
      </w:r>
      <w:r w:rsidR="00881E94" w:rsidRPr="00FC4C2A">
        <w:rPr>
          <w:rFonts w:hint="eastAsia"/>
          <w:lang w:eastAsia="zh-CN"/>
        </w:rPr>
        <w:t>理事会工作组</w:t>
      </w:r>
      <w:r w:rsidR="00881E94">
        <w:rPr>
          <w:rFonts w:hint="eastAsia"/>
          <w:lang w:eastAsia="zh-CN"/>
        </w:rPr>
        <w:t>的设立</w:t>
      </w:r>
      <w:r w:rsidR="00F821C7" w:rsidRPr="00FC4C2A">
        <w:rPr>
          <w:rFonts w:hint="eastAsia"/>
          <w:lang w:eastAsia="zh-CN"/>
        </w:rPr>
        <w:t>和管理</w:t>
      </w:r>
      <w:r w:rsidR="00FC4C2A" w:rsidRPr="00FC4C2A">
        <w:rPr>
          <w:rFonts w:hint="eastAsia"/>
          <w:lang w:eastAsia="zh-CN"/>
        </w:rPr>
        <w:t>的</w:t>
      </w:r>
      <w:r w:rsidR="00101570" w:rsidRPr="00101570">
        <w:rPr>
          <w:rFonts w:hint="eastAsia"/>
          <w:lang w:eastAsia="zh-CN"/>
        </w:rPr>
        <w:t>全权代表大会</w:t>
      </w:r>
      <w:hyperlink r:id="rId16" w:history="1">
        <w:r w:rsidR="00FC4C2A" w:rsidRPr="00FC4C2A">
          <w:rPr>
            <w:rStyle w:val="Hyperlink"/>
            <w:rFonts w:hint="eastAsia"/>
            <w:lang w:eastAsia="zh-CN"/>
          </w:rPr>
          <w:t>第</w:t>
        </w:r>
        <w:r w:rsidR="00FC4C2A" w:rsidRPr="00FC4C2A">
          <w:rPr>
            <w:rStyle w:val="Hyperlink"/>
            <w:lang w:eastAsia="zh-CN"/>
          </w:rPr>
          <w:t>11</w:t>
        </w:r>
        <w:r w:rsidR="00FC4C2A" w:rsidRPr="00FC4C2A">
          <w:rPr>
            <w:rStyle w:val="Hyperlink"/>
            <w:rFonts w:hint="eastAsia"/>
            <w:lang w:eastAsia="zh-CN"/>
          </w:rPr>
          <w:t>号决定</w:t>
        </w:r>
      </w:hyperlink>
      <w:r w:rsidR="00FC4C2A">
        <w:rPr>
          <w:rFonts w:hint="eastAsia"/>
          <w:lang w:eastAsia="zh-CN"/>
        </w:rPr>
        <w:t>（</w:t>
      </w:r>
      <w:r w:rsidR="00FC4C2A" w:rsidRPr="008D728A">
        <w:rPr>
          <w:lang w:eastAsia="zh-CN"/>
        </w:rPr>
        <w:t>2022</w:t>
      </w:r>
      <w:r w:rsidR="00FC4C2A" w:rsidRPr="00FC4C2A">
        <w:rPr>
          <w:rFonts w:hint="eastAsia"/>
          <w:lang w:eastAsia="zh-CN"/>
        </w:rPr>
        <w:t>年</w:t>
      </w:r>
      <w:r w:rsidR="00FC4C2A">
        <w:rPr>
          <w:rFonts w:hint="eastAsia"/>
          <w:lang w:eastAsia="zh-CN"/>
        </w:rPr>
        <w:t>，</w:t>
      </w:r>
      <w:r w:rsidR="00FC4C2A" w:rsidRPr="00FC4C2A">
        <w:rPr>
          <w:rFonts w:hint="eastAsia"/>
          <w:lang w:eastAsia="zh-CN"/>
        </w:rPr>
        <w:t>布加勒斯特</w:t>
      </w:r>
      <w:r w:rsidR="00FC4C2A">
        <w:rPr>
          <w:rFonts w:hint="eastAsia"/>
          <w:lang w:eastAsia="zh-CN"/>
        </w:rPr>
        <w:t>，</w:t>
      </w:r>
      <w:r w:rsidR="00FC4C2A" w:rsidRPr="00FC4C2A">
        <w:rPr>
          <w:rFonts w:hint="eastAsia"/>
          <w:lang w:eastAsia="zh-CN"/>
        </w:rPr>
        <w:t>修订版</w:t>
      </w:r>
      <w:r w:rsidR="00FC4C2A">
        <w:rPr>
          <w:rFonts w:hint="eastAsia"/>
          <w:lang w:eastAsia="zh-CN"/>
        </w:rPr>
        <w:t>）</w:t>
      </w:r>
      <w:r w:rsidR="00F821C7">
        <w:rPr>
          <w:rFonts w:hint="eastAsia"/>
          <w:lang w:eastAsia="zh-CN"/>
        </w:rPr>
        <w:t>提及</w:t>
      </w:r>
      <w:r w:rsidR="00881E94">
        <w:rPr>
          <w:rFonts w:hint="eastAsia"/>
          <w:lang w:eastAsia="zh-CN"/>
        </w:rPr>
        <w:t>了</w:t>
      </w:r>
      <w:r w:rsidR="00FC4C2A" w:rsidRPr="00FC4C2A">
        <w:rPr>
          <w:rFonts w:hint="eastAsia"/>
          <w:lang w:eastAsia="zh-CN"/>
        </w:rPr>
        <w:t>有</w:t>
      </w:r>
      <w:r w:rsidR="00FC4C2A" w:rsidRPr="00E43FE4">
        <w:rPr>
          <w:rFonts w:hint="eastAsia"/>
          <w:lang w:eastAsia="zh-CN"/>
        </w:rPr>
        <w:t>关</w:t>
      </w:r>
      <w:r w:rsidR="00881E94" w:rsidRPr="00E43FE4">
        <w:rPr>
          <w:rFonts w:hint="eastAsia"/>
          <w:lang w:eastAsia="zh-CN"/>
        </w:rPr>
        <w:t>消减</w:t>
      </w:r>
      <w:r w:rsidR="00FC4C2A" w:rsidRPr="00E43FE4">
        <w:rPr>
          <w:rFonts w:hint="eastAsia"/>
          <w:lang w:eastAsia="zh-CN"/>
        </w:rPr>
        <w:t>支出的</w:t>
      </w:r>
      <w:r w:rsidR="00771B9B" w:rsidRPr="00E43FE4">
        <w:rPr>
          <w:rFonts w:hint="eastAsia"/>
          <w:lang w:val="en-US" w:eastAsia="zh-CN"/>
        </w:rPr>
        <w:t>措施</w:t>
      </w:r>
      <w:r w:rsidR="00FC4C2A" w:rsidRPr="00E43FE4">
        <w:rPr>
          <w:rFonts w:hint="eastAsia"/>
          <w:lang w:eastAsia="zh-CN"/>
        </w:rPr>
        <w:t>的</w:t>
      </w:r>
      <w:r w:rsidR="00FC4C2A">
        <w:rPr>
          <w:rFonts w:hint="eastAsia"/>
          <w:lang w:eastAsia="zh-CN"/>
        </w:rPr>
        <w:t>大会</w:t>
      </w:r>
      <w:hyperlink r:id="rId17" w:history="1">
        <w:r w:rsidR="00FC4C2A" w:rsidRPr="00FC4C2A">
          <w:rPr>
            <w:rStyle w:val="Hyperlink"/>
            <w:rFonts w:hint="eastAsia"/>
            <w:lang w:eastAsia="zh-CN"/>
          </w:rPr>
          <w:t>第</w:t>
        </w:r>
        <w:r w:rsidR="00FC4C2A" w:rsidRPr="00FC4C2A">
          <w:rPr>
            <w:rStyle w:val="Hyperlink"/>
            <w:lang w:eastAsia="zh-CN"/>
          </w:rPr>
          <w:t>5</w:t>
        </w:r>
        <w:r w:rsidR="00FC4C2A" w:rsidRPr="00FC4C2A">
          <w:rPr>
            <w:rStyle w:val="Hyperlink"/>
            <w:rFonts w:hint="eastAsia"/>
            <w:lang w:eastAsia="zh-CN"/>
          </w:rPr>
          <w:t>号决定</w:t>
        </w:r>
      </w:hyperlink>
      <w:r w:rsidR="00FC4C2A">
        <w:rPr>
          <w:rFonts w:hint="eastAsia"/>
          <w:lang w:eastAsia="zh-CN"/>
        </w:rPr>
        <w:t>（</w:t>
      </w:r>
      <w:r w:rsidR="00FC4C2A">
        <w:rPr>
          <w:rFonts w:hint="eastAsia"/>
          <w:lang w:eastAsia="zh-CN"/>
        </w:rPr>
        <w:t>2022</w:t>
      </w:r>
      <w:r w:rsidR="00FC4C2A">
        <w:rPr>
          <w:rFonts w:hint="eastAsia"/>
          <w:lang w:eastAsia="zh-CN"/>
        </w:rPr>
        <w:t>年，布加勒斯特，修订版）附件</w:t>
      </w:r>
      <w:r w:rsidR="00FC4C2A" w:rsidRPr="008D728A">
        <w:rPr>
          <w:spacing w:val="-2"/>
          <w:lang w:eastAsia="zh-CN"/>
        </w:rPr>
        <w:t>2</w:t>
      </w:r>
      <w:r w:rsidR="00FC4C2A">
        <w:rPr>
          <w:rFonts w:hint="eastAsia"/>
          <w:lang w:eastAsia="zh-CN"/>
        </w:rPr>
        <w:t>，</w:t>
      </w:r>
      <w:r w:rsidR="00FC4C2A" w:rsidRPr="00BE4533">
        <w:rPr>
          <w:rFonts w:ascii="STKaiti" w:eastAsia="STKaiti" w:hAnsi="STKaiti" w:hint="eastAsia"/>
          <w:lang w:eastAsia="zh-CN"/>
        </w:rPr>
        <w:t>尤其</w:t>
      </w:r>
      <w:r w:rsidR="00FC4C2A">
        <w:rPr>
          <w:rFonts w:hint="eastAsia"/>
          <w:lang w:eastAsia="zh-CN"/>
        </w:rPr>
        <w:t>包括将</w:t>
      </w:r>
      <w:r w:rsidR="00FC4C2A">
        <w:rPr>
          <w:rFonts w:hint="eastAsia"/>
          <w:lang w:eastAsia="zh-CN"/>
        </w:rPr>
        <w:t>CWG</w:t>
      </w:r>
      <w:r w:rsidR="00FC4C2A" w:rsidRPr="00900E89">
        <w:rPr>
          <w:rFonts w:hint="eastAsia"/>
          <w:lang w:eastAsia="zh-CN"/>
        </w:rPr>
        <w:t>的数量</w:t>
      </w:r>
      <w:r w:rsidR="00881E94">
        <w:rPr>
          <w:rFonts w:hint="eastAsia"/>
          <w:lang w:eastAsia="zh-CN"/>
        </w:rPr>
        <w:t>减少到</w:t>
      </w:r>
      <w:r w:rsidR="00FC4C2A">
        <w:rPr>
          <w:rFonts w:hint="eastAsia"/>
          <w:lang w:eastAsia="zh-CN"/>
        </w:rPr>
        <w:t>绝对</w:t>
      </w:r>
      <w:r w:rsidR="00FC4C2A" w:rsidRPr="00900E89">
        <w:rPr>
          <w:rFonts w:hint="eastAsia"/>
          <w:lang w:eastAsia="zh-CN"/>
        </w:rPr>
        <w:t>必要的最低水平</w:t>
      </w:r>
      <w:r w:rsidR="00FC4C2A">
        <w:rPr>
          <w:rFonts w:hint="eastAsia"/>
          <w:lang w:eastAsia="zh-CN"/>
        </w:rPr>
        <w:t>，尽可能减少</w:t>
      </w:r>
      <w:r w:rsidR="00FC4C2A">
        <w:rPr>
          <w:rFonts w:hint="eastAsia"/>
          <w:lang w:eastAsia="zh-CN"/>
        </w:rPr>
        <w:t>CWG</w:t>
      </w:r>
      <w:r w:rsidR="00FC4C2A">
        <w:rPr>
          <w:rFonts w:hint="eastAsia"/>
          <w:lang w:eastAsia="zh-CN"/>
        </w:rPr>
        <w:t>面对面会议的次数和会期，</w:t>
      </w:r>
      <w:r w:rsidR="00FD0729">
        <w:rPr>
          <w:rFonts w:hint="eastAsia"/>
          <w:lang w:eastAsia="zh-CN"/>
        </w:rPr>
        <w:t>以及</w:t>
      </w:r>
      <w:r w:rsidR="00FC4C2A">
        <w:rPr>
          <w:rFonts w:hint="eastAsia"/>
          <w:lang w:eastAsia="zh-CN"/>
        </w:rPr>
        <w:t>第</w:t>
      </w:r>
      <w:r w:rsidR="00FC4C2A" w:rsidRPr="008D728A">
        <w:rPr>
          <w:lang w:eastAsia="zh-CN"/>
        </w:rPr>
        <w:t>14</w:t>
      </w:r>
      <w:r w:rsidR="00FC4C2A">
        <w:rPr>
          <w:rFonts w:hint="eastAsia"/>
          <w:lang w:eastAsia="zh-CN"/>
        </w:rPr>
        <w:t>段</w:t>
      </w:r>
      <w:r w:rsidR="00FD0729">
        <w:rPr>
          <w:rFonts w:hint="eastAsia"/>
          <w:lang w:eastAsia="zh-CN"/>
        </w:rPr>
        <w:t>中</w:t>
      </w:r>
      <w:r w:rsidR="00FC4C2A" w:rsidRPr="00900E89">
        <w:rPr>
          <w:rFonts w:hint="eastAsia"/>
          <w:lang w:eastAsia="zh-CN"/>
        </w:rPr>
        <w:t>优化会议的数量和会期</w:t>
      </w:r>
      <w:r w:rsidR="00881E94">
        <w:rPr>
          <w:rFonts w:hint="eastAsia"/>
          <w:lang w:eastAsia="zh-CN"/>
        </w:rPr>
        <w:t>。</w:t>
      </w:r>
    </w:p>
    <w:p w14:paraId="7553151F" w14:textId="30991258" w:rsidR="00A02055" w:rsidRPr="008D728A" w:rsidRDefault="00A02055" w:rsidP="00A02055">
      <w:pPr>
        <w:snapToGrid w:val="0"/>
        <w:spacing w:after="120"/>
        <w:jc w:val="both"/>
        <w:rPr>
          <w:szCs w:val="24"/>
          <w:lang w:eastAsia="zh-CN"/>
        </w:rPr>
      </w:pPr>
      <w:bookmarkStart w:id="7" w:name="here"/>
      <w:r w:rsidRPr="008D728A">
        <w:rPr>
          <w:szCs w:val="24"/>
          <w:lang w:eastAsia="zh-CN"/>
        </w:rPr>
        <w:t>5</w:t>
      </w:r>
      <w:r w:rsidRPr="008D728A">
        <w:rPr>
          <w:szCs w:val="24"/>
          <w:lang w:eastAsia="zh-CN"/>
        </w:rPr>
        <w:tab/>
      </w:r>
      <w:r w:rsidR="00FD0729">
        <w:rPr>
          <w:rFonts w:hint="eastAsia"/>
          <w:szCs w:val="24"/>
          <w:lang w:eastAsia="zh-CN"/>
        </w:rPr>
        <w:t>鉴于</w:t>
      </w:r>
      <w:r w:rsidR="00FC4C2A" w:rsidRPr="00FD0729">
        <w:rPr>
          <w:rFonts w:hint="eastAsia"/>
          <w:szCs w:val="24"/>
          <w:lang w:eastAsia="zh-CN"/>
        </w:rPr>
        <w:t>秘书处已采取措施改进理事会的决策</w:t>
      </w:r>
      <w:r w:rsidR="00FA00B1" w:rsidRPr="00FD0729">
        <w:rPr>
          <w:rFonts w:hint="eastAsia"/>
          <w:szCs w:val="24"/>
          <w:lang w:eastAsia="zh-CN"/>
        </w:rPr>
        <w:t>过程</w:t>
      </w:r>
      <w:r w:rsidR="00FC4C2A">
        <w:rPr>
          <w:rFonts w:hint="eastAsia"/>
          <w:szCs w:val="24"/>
          <w:lang w:eastAsia="zh-CN"/>
        </w:rPr>
        <w:t>，包括</w:t>
      </w:r>
      <w:r w:rsidR="00DC4973">
        <w:rPr>
          <w:rFonts w:hint="eastAsia"/>
          <w:szCs w:val="24"/>
          <w:lang w:eastAsia="zh-CN"/>
        </w:rPr>
        <w:t>安排</w:t>
      </w:r>
      <w:r w:rsidR="0082359A" w:rsidRPr="00FC4C2A">
        <w:rPr>
          <w:rFonts w:hint="eastAsia"/>
          <w:szCs w:val="24"/>
          <w:lang w:eastAsia="zh-CN"/>
        </w:rPr>
        <w:t>一系列</w:t>
      </w:r>
      <w:r w:rsidR="00DC4973">
        <w:rPr>
          <w:rFonts w:hint="eastAsia"/>
          <w:szCs w:val="24"/>
          <w:lang w:eastAsia="zh-CN"/>
        </w:rPr>
        <w:t>与</w:t>
      </w:r>
      <w:r w:rsidR="00FC4C2A" w:rsidRPr="00FC4C2A">
        <w:rPr>
          <w:rFonts w:hint="eastAsia"/>
          <w:szCs w:val="24"/>
          <w:lang w:eastAsia="zh-CN"/>
        </w:rPr>
        <w:t>理事国</w:t>
      </w:r>
      <w:r w:rsidR="00BE3979">
        <w:rPr>
          <w:rFonts w:hint="eastAsia"/>
          <w:szCs w:val="24"/>
          <w:lang w:eastAsia="zh-CN"/>
        </w:rPr>
        <w:t>的</w:t>
      </w:r>
      <w:r w:rsidR="00DC4973">
        <w:rPr>
          <w:rFonts w:hint="eastAsia"/>
          <w:szCs w:val="24"/>
          <w:lang w:eastAsia="zh-CN"/>
        </w:rPr>
        <w:t>线上</w:t>
      </w:r>
      <w:r w:rsidR="00FC4C2A" w:rsidRPr="00FC4C2A">
        <w:rPr>
          <w:rFonts w:hint="eastAsia"/>
          <w:szCs w:val="24"/>
          <w:lang w:eastAsia="zh-CN"/>
        </w:rPr>
        <w:t>专题吹风会</w:t>
      </w:r>
      <w:r w:rsidR="00DC4973">
        <w:rPr>
          <w:rFonts w:hint="eastAsia"/>
          <w:szCs w:val="24"/>
          <w:lang w:eastAsia="zh-CN"/>
        </w:rPr>
        <w:t>，在理事会会议前讨论重要议题，</w:t>
      </w:r>
      <w:r w:rsidR="00FA00B1">
        <w:rPr>
          <w:rFonts w:hint="eastAsia"/>
          <w:szCs w:val="24"/>
          <w:lang w:eastAsia="zh-CN"/>
        </w:rPr>
        <w:t>因此</w:t>
      </w:r>
      <w:r w:rsidR="00DC4973">
        <w:rPr>
          <w:rFonts w:hint="eastAsia"/>
          <w:szCs w:val="24"/>
          <w:lang w:eastAsia="zh-CN"/>
        </w:rPr>
        <w:t>可</w:t>
      </w:r>
      <w:r w:rsidR="00BE3979">
        <w:rPr>
          <w:rFonts w:hint="eastAsia"/>
          <w:szCs w:val="24"/>
          <w:lang w:eastAsia="zh-CN"/>
        </w:rPr>
        <w:t>以</w:t>
      </w:r>
      <w:r w:rsidR="00DC4973">
        <w:rPr>
          <w:rFonts w:hint="eastAsia"/>
          <w:szCs w:val="24"/>
          <w:lang w:eastAsia="zh-CN"/>
        </w:rPr>
        <w:t>考虑缩短理事会年度会议的会期。</w:t>
      </w:r>
    </w:p>
    <w:bookmarkEnd w:id="7"/>
    <w:p w14:paraId="0F5E395B" w14:textId="4C7BCD12" w:rsidR="00A02055" w:rsidRPr="008D728A" w:rsidRDefault="00A02055" w:rsidP="00A02055">
      <w:pPr>
        <w:snapToGrid w:val="0"/>
        <w:spacing w:after="120"/>
        <w:jc w:val="both"/>
        <w:rPr>
          <w:lang w:eastAsia="zh-CN"/>
        </w:rPr>
      </w:pPr>
      <w:r w:rsidRPr="008D728A">
        <w:rPr>
          <w:lang w:eastAsia="zh-CN"/>
        </w:rPr>
        <w:t>6</w:t>
      </w:r>
      <w:r w:rsidRPr="008D728A">
        <w:rPr>
          <w:szCs w:val="24"/>
          <w:lang w:eastAsia="zh-CN"/>
        </w:rPr>
        <w:tab/>
      </w:r>
      <w:r w:rsidR="00FD0729">
        <w:rPr>
          <w:rFonts w:hint="eastAsia"/>
          <w:szCs w:val="24"/>
          <w:lang w:eastAsia="zh-CN"/>
        </w:rPr>
        <w:t>考虑到</w:t>
      </w:r>
      <w:r w:rsidR="00DC4973">
        <w:rPr>
          <w:rFonts w:hint="eastAsia"/>
          <w:lang w:eastAsia="zh-CN"/>
        </w:rPr>
        <w:t>宗教节日</w:t>
      </w:r>
      <w:r w:rsidR="00E6198E">
        <w:rPr>
          <w:rFonts w:hint="eastAsia"/>
          <w:lang w:eastAsia="zh-CN"/>
        </w:rPr>
        <w:t>和</w:t>
      </w:r>
      <w:r w:rsidR="00DC4973">
        <w:rPr>
          <w:rFonts w:hint="eastAsia"/>
          <w:lang w:eastAsia="zh-CN"/>
        </w:rPr>
        <w:t>将于</w:t>
      </w:r>
      <w:r w:rsidR="00DC4973" w:rsidRPr="008D728A">
        <w:rPr>
          <w:spacing w:val="-2"/>
          <w:lang w:eastAsia="zh-CN"/>
        </w:rPr>
        <w:t>2024</w:t>
      </w:r>
      <w:r w:rsidR="00DC4973">
        <w:rPr>
          <w:rFonts w:hint="eastAsia"/>
          <w:spacing w:val="-2"/>
          <w:lang w:eastAsia="zh-CN"/>
        </w:rPr>
        <w:t>年</w:t>
      </w:r>
      <w:r w:rsidR="00DC4973">
        <w:rPr>
          <w:rFonts w:hint="eastAsia"/>
          <w:spacing w:val="-2"/>
          <w:lang w:eastAsia="zh-CN"/>
        </w:rPr>
        <w:t>2</w:t>
      </w:r>
      <w:r w:rsidR="00DC4973">
        <w:rPr>
          <w:rFonts w:hint="eastAsia"/>
          <w:spacing w:val="-2"/>
          <w:lang w:eastAsia="zh-CN"/>
        </w:rPr>
        <w:t>月</w:t>
      </w:r>
      <w:r w:rsidR="00DC4973" w:rsidRPr="008D728A">
        <w:rPr>
          <w:lang w:eastAsia="zh-CN"/>
        </w:rPr>
        <w:t>26</w:t>
      </w:r>
      <w:r w:rsidR="00DC4973">
        <w:rPr>
          <w:rFonts w:hint="eastAsia"/>
          <w:lang w:eastAsia="zh-CN"/>
        </w:rPr>
        <w:t>日至</w:t>
      </w:r>
      <w:r w:rsidR="00DC4973">
        <w:rPr>
          <w:rFonts w:hint="eastAsia"/>
          <w:lang w:eastAsia="zh-CN"/>
        </w:rPr>
        <w:t>3</w:t>
      </w:r>
      <w:r w:rsidR="00DC4973">
        <w:rPr>
          <w:rFonts w:hint="eastAsia"/>
          <w:lang w:eastAsia="zh-CN"/>
        </w:rPr>
        <w:t>月</w:t>
      </w:r>
      <w:r w:rsidR="00DC4973" w:rsidRPr="008D728A">
        <w:rPr>
          <w:spacing w:val="-2"/>
          <w:lang w:eastAsia="zh-CN"/>
        </w:rPr>
        <w:t>3</w:t>
      </w:r>
      <w:r w:rsidR="00DC4973">
        <w:rPr>
          <w:rFonts w:hint="eastAsia"/>
          <w:spacing w:val="-2"/>
          <w:lang w:eastAsia="zh-CN"/>
        </w:rPr>
        <w:t>日举办的</w:t>
      </w:r>
      <w:r w:rsidR="00DC4973" w:rsidRPr="00DC4973">
        <w:rPr>
          <w:rFonts w:hint="eastAsia"/>
          <w:spacing w:val="-2"/>
          <w:lang w:eastAsia="zh-CN"/>
        </w:rPr>
        <w:t>日内瓦车展</w:t>
      </w:r>
      <w:r w:rsidR="00DC4973">
        <w:rPr>
          <w:rFonts w:hint="eastAsia"/>
          <w:spacing w:val="-2"/>
          <w:lang w:eastAsia="zh-CN"/>
        </w:rPr>
        <w:t>，</w:t>
      </w:r>
      <w:r w:rsidR="00DC4973" w:rsidRPr="00FD0729">
        <w:rPr>
          <w:rFonts w:hint="eastAsia"/>
          <w:spacing w:val="-2"/>
          <w:lang w:eastAsia="zh-CN"/>
        </w:rPr>
        <w:t>并考虑到国际电联总部</w:t>
      </w:r>
      <w:r w:rsidR="00E6198E" w:rsidRPr="00FD0729">
        <w:rPr>
          <w:rFonts w:hint="eastAsia"/>
          <w:spacing w:val="-2"/>
          <w:lang w:eastAsia="zh-CN"/>
        </w:rPr>
        <w:t>可能的</w:t>
      </w:r>
      <w:r w:rsidR="00DC4973" w:rsidRPr="00FD0729">
        <w:rPr>
          <w:rFonts w:hint="eastAsia"/>
          <w:spacing w:val="-2"/>
          <w:lang w:eastAsia="zh-CN"/>
        </w:rPr>
        <w:t>可用性，</w:t>
      </w:r>
      <w:r w:rsidR="00DC4973">
        <w:rPr>
          <w:rFonts w:hint="eastAsia"/>
          <w:spacing w:val="-2"/>
          <w:lang w:eastAsia="zh-CN"/>
        </w:rPr>
        <w:t>提议将理事会工作组第一次集中开会的时间提前</w:t>
      </w:r>
      <w:r w:rsidR="00E6198E">
        <w:rPr>
          <w:rFonts w:hint="eastAsia"/>
          <w:spacing w:val="-2"/>
          <w:lang w:eastAsia="zh-CN"/>
        </w:rPr>
        <w:t>到</w:t>
      </w:r>
      <w:r w:rsidR="00DC4973" w:rsidRPr="008D728A">
        <w:rPr>
          <w:lang w:eastAsia="zh-CN"/>
        </w:rPr>
        <w:t>2024</w:t>
      </w:r>
      <w:r w:rsidR="00DC4973">
        <w:rPr>
          <w:rFonts w:hint="eastAsia"/>
          <w:lang w:eastAsia="zh-CN"/>
        </w:rPr>
        <w:t>年</w:t>
      </w:r>
      <w:r w:rsidR="00DC4973">
        <w:rPr>
          <w:rFonts w:hint="eastAsia"/>
          <w:lang w:eastAsia="zh-CN"/>
        </w:rPr>
        <w:t>1</w:t>
      </w:r>
      <w:r w:rsidR="00DC4973">
        <w:rPr>
          <w:rFonts w:hint="eastAsia"/>
          <w:lang w:eastAsia="zh-CN"/>
        </w:rPr>
        <w:t>月</w:t>
      </w:r>
      <w:r w:rsidR="00DC4973" w:rsidRPr="008D728A">
        <w:rPr>
          <w:spacing w:val="-2"/>
          <w:lang w:eastAsia="zh-CN"/>
        </w:rPr>
        <w:t>22</w:t>
      </w:r>
      <w:r w:rsidR="00DC4973">
        <w:rPr>
          <w:rFonts w:hint="eastAsia"/>
          <w:spacing w:val="-2"/>
          <w:lang w:eastAsia="zh-CN"/>
        </w:rPr>
        <w:t>日至</w:t>
      </w:r>
      <w:r w:rsidR="00DC4973" w:rsidRPr="008D728A">
        <w:rPr>
          <w:lang w:eastAsia="zh-CN"/>
        </w:rPr>
        <w:t>2</w:t>
      </w:r>
      <w:r w:rsidR="00DC4973">
        <w:rPr>
          <w:rFonts w:hint="eastAsia"/>
          <w:lang w:eastAsia="zh-CN"/>
        </w:rPr>
        <w:t>月</w:t>
      </w:r>
      <w:r w:rsidR="00DC4973" w:rsidRPr="008D728A">
        <w:rPr>
          <w:lang w:eastAsia="zh-CN"/>
        </w:rPr>
        <w:t>2</w:t>
      </w:r>
      <w:r w:rsidR="00DC4973">
        <w:rPr>
          <w:rFonts w:hint="eastAsia"/>
          <w:lang w:eastAsia="zh-CN"/>
        </w:rPr>
        <w:t>日。</w:t>
      </w:r>
    </w:p>
    <w:p w14:paraId="2CCB0B89" w14:textId="4964C30F" w:rsidR="00A02055" w:rsidRPr="008D728A" w:rsidRDefault="00DC4973" w:rsidP="0069370C">
      <w:pPr>
        <w:pStyle w:val="Headingb"/>
        <w:rPr>
          <w:szCs w:val="24"/>
          <w:lang w:eastAsia="zh-CN"/>
        </w:rPr>
      </w:pPr>
      <w:r>
        <w:rPr>
          <w:rFonts w:hint="eastAsia"/>
          <w:lang w:eastAsia="zh-CN"/>
        </w:rPr>
        <w:t>提案</w:t>
      </w:r>
    </w:p>
    <w:p w14:paraId="04865872" w14:textId="7317692F" w:rsidR="00A02055" w:rsidRPr="008D728A" w:rsidRDefault="00A02055" w:rsidP="00A02055">
      <w:pPr>
        <w:snapToGrid w:val="0"/>
        <w:spacing w:after="120"/>
        <w:jc w:val="both"/>
        <w:rPr>
          <w:szCs w:val="24"/>
          <w:lang w:eastAsia="zh-CN"/>
        </w:rPr>
      </w:pPr>
      <w:r w:rsidRPr="008D728A">
        <w:rPr>
          <w:szCs w:val="24"/>
          <w:lang w:eastAsia="zh-CN"/>
        </w:rPr>
        <w:t>7</w:t>
      </w:r>
      <w:r w:rsidRPr="008D728A">
        <w:rPr>
          <w:szCs w:val="24"/>
          <w:lang w:eastAsia="zh-CN"/>
        </w:rPr>
        <w:tab/>
      </w:r>
      <w:r w:rsidR="00DC4973" w:rsidRPr="00DC4973">
        <w:rPr>
          <w:rFonts w:hint="eastAsia"/>
          <w:szCs w:val="24"/>
          <w:lang w:eastAsia="zh-CN"/>
        </w:rPr>
        <w:t>考虑到上述</w:t>
      </w:r>
      <w:r w:rsidR="00E6198E">
        <w:rPr>
          <w:rFonts w:hint="eastAsia"/>
          <w:szCs w:val="24"/>
          <w:lang w:eastAsia="zh-CN"/>
        </w:rPr>
        <w:t>几</w:t>
      </w:r>
      <w:r w:rsidR="00DC4973" w:rsidRPr="00DC4973">
        <w:rPr>
          <w:rFonts w:hint="eastAsia"/>
          <w:szCs w:val="24"/>
          <w:lang w:eastAsia="zh-CN"/>
        </w:rPr>
        <w:t>点</w:t>
      </w:r>
      <w:r w:rsidR="00DC4973" w:rsidRPr="00FD0729">
        <w:rPr>
          <w:rFonts w:hint="eastAsia"/>
          <w:szCs w:val="24"/>
          <w:lang w:eastAsia="zh-CN"/>
        </w:rPr>
        <w:t>，</w:t>
      </w:r>
      <w:r w:rsidR="00FD0729" w:rsidRPr="00FD0729">
        <w:rPr>
          <w:rFonts w:hint="eastAsia"/>
          <w:szCs w:val="24"/>
          <w:lang w:eastAsia="zh-CN"/>
        </w:rPr>
        <w:t>现</w:t>
      </w:r>
      <w:r w:rsidR="00DC4973" w:rsidRPr="00FD0729">
        <w:rPr>
          <w:rFonts w:hint="eastAsia"/>
          <w:szCs w:val="24"/>
          <w:lang w:eastAsia="zh-CN"/>
        </w:rPr>
        <w:t>提议：</w:t>
      </w:r>
    </w:p>
    <w:p w14:paraId="30FBC071" w14:textId="0EAB55B5" w:rsidR="00A02055" w:rsidRPr="008D728A" w:rsidRDefault="00C350AA" w:rsidP="00C350AA">
      <w:pPr>
        <w:pStyle w:val="enumlev1"/>
        <w:rPr>
          <w:lang w:eastAsia="zh-CN"/>
        </w:rPr>
      </w:pPr>
      <w:r w:rsidRPr="00C350AA">
        <w:rPr>
          <w:rFonts w:hint="eastAsia"/>
          <w:lang w:eastAsia="zh-CN"/>
        </w:rPr>
        <w:t>a</w:t>
      </w:r>
      <w:r>
        <w:rPr>
          <w:lang w:eastAsia="zh-CN"/>
        </w:rPr>
        <w:t>)</w:t>
      </w:r>
      <w:r w:rsidRPr="00C350AA">
        <w:rPr>
          <w:lang w:eastAsia="zh-CN"/>
        </w:rPr>
        <w:tab/>
      </w:r>
      <w:r w:rsidR="00FD0729">
        <w:rPr>
          <w:rFonts w:hint="eastAsia"/>
          <w:lang w:eastAsia="zh-CN"/>
        </w:rPr>
        <w:t>于</w:t>
      </w:r>
      <w:r w:rsidR="00FD0729" w:rsidRPr="008D728A">
        <w:rPr>
          <w:lang w:eastAsia="zh-CN"/>
        </w:rPr>
        <w:t>2024</w:t>
      </w:r>
      <w:r w:rsidR="00FD0729">
        <w:rPr>
          <w:rFonts w:hint="eastAsia"/>
          <w:lang w:eastAsia="zh-CN"/>
        </w:rPr>
        <w:t>年</w:t>
      </w:r>
      <w:r w:rsidR="00FD0729" w:rsidRPr="00DC4973">
        <w:rPr>
          <w:rFonts w:hint="eastAsia"/>
          <w:lang w:eastAsia="zh-CN"/>
        </w:rPr>
        <w:t>1</w:t>
      </w:r>
      <w:r w:rsidR="00FD0729">
        <w:rPr>
          <w:rFonts w:hint="eastAsia"/>
          <w:lang w:eastAsia="zh-CN"/>
        </w:rPr>
        <w:t>月</w:t>
      </w:r>
      <w:r w:rsidR="00FD0729" w:rsidRPr="008D728A">
        <w:rPr>
          <w:lang w:eastAsia="zh-CN"/>
        </w:rPr>
        <w:t>22</w:t>
      </w:r>
      <w:r w:rsidR="00FD0729">
        <w:rPr>
          <w:rFonts w:hint="eastAsia"/>
          <w:lang w:eastAsia="zh-CN"/>
        </w:rPr>
        <w:t>日至</w:t>
      </w:r>
      <w:r w:rsidR="00FD0729" w:rsidRPr="008D728A">
        <w:rPr>
          <w:lang w:eastAsia="zh-CN"/>
        </w:rPr>
        <w:t>2</w:t>
      </w:r>
      <w:r w:rsidR="00FD0729">
        <w:rPr>
          <w:rFonts w:hint="eastAsia"/>
          <w:lang w:eastAsia="zh-CN"/>
        </w:rPr>
        <w:t>月</w:t>
      </w:r>
      <w:r w:rsidR="00FD0729" w:rsidRPr="008D728A">
        <w:rPr>
          <w:lang w:eastAsia="zh-CN"/>
        </w:rPr>
        <w:t>2</w:t>
      </w:r>
      <w:r w:rsidR="00FD0729" w:rsidRPr="00FD0729">
        <w:rPr>
          <w:rFonts w:hint="eastAsia"/>
          <w:lang w:eastAsia="zh-CN"/>
        </w:rPr>
        <w:t>日在日内瓦面对面</w:t>
      </w:r>
      <w:r w:rsidR="00684C59">
        <w:rPr>
          <w:rFonts w:hint="eastAsia"/>
          <w:lang w:eastAsia="zh-CN"/>
        </w:rPr>
        <w:t>举行</w:t>
      </w:r>
      <w:r w:rsidR="00DC4973" w:rsidRPr="008D728A">
        <w:rPr>
          <w:lang w:eastAsia="zh-CN"/>
        </w:rPr>
        <w:t>2024</w:t>
      </w:r>
      <w:r w:rsidR="00DC4973">
        <w:rPr>
          <w:rFonts w:hint="eastAsia"/>
          <w:lang w:eastAsia="zh-CN"/>
        </w:rPr>
        <w:t>年</w:t>
      </w:r>
      <w:r w:rsidR="00684C59" w:rsidRPr="00FD0729">
        <w:rPr>
          <w:rFonts w:hint="eastAsia"/>
          <w:lang w:eastAsia="zh-CN"/>
        </w:rPr>
        <w:t>集中</w:t>
      </w:r>
      <w:r w:rsidR="00684C59">
        <w:rPr>
          <w:rFonts w:hint="eastAsia"/>
          <w:lang w:eastAsia="zh-CN"/>
        </w:rPr>
        <w:t>召开的</w:t>
      </w:r>
      <w:r w:rsidR="00684C59" w:rsidRPr="00FD0729">
        <w:rPr>
          <w:rFonts w:hint="eastAsia"/>
          <w:lang w:eastAsia="zh-CN"/>
        </w:rPr>
        <w:t>第一次</w:t>
      </w:r>
      <w:r w:rsidR="00DC4973">
        <w:rPr>
          <w:rFonts w:hint="eastAsia"/>
          <w:lang w:eastAsia="zh-CN"/>
        </w:rPr>
        <w:t>理事会工作组和专家</w:t>
      </w:r>
      <w:r w:rsidR="00DC4973" w:rsidRPr="00FD0729">
        <w:rPr>
          <w:rFonts w:hint="eastAsia"/>
          <w:lang w:eastAsia="zh-CN"/>
        </w:rPr>
        <w:t>组</w:t>
      </w:r>
      <w:r w:rsidR="00684C59">
        <w:rPr>
          <w:rFonts w:hint="eastAsia"/>
          <w:lang w:eastAsia="zh-CN"/>
        </w:rPr>
        <w:t>会议</w:t>
      </w:r>
      <w:r w:rsidR="00FE6BB1" w:rsidRPr="00FD0729">
        <w:rPr>
          <w:rFonts w:hint="eastAsia"/>
          <w:lang w:eastAsia="zh-CN"/>
        </w:rPr>
        <w:t>；</w:t>
      </w:r>
    </w:p>
    <w:p w14:paraId="45127D47" w14:textId="0A4CB4DA" w:rsidR="00A02055" w:rsidRPr="00FD0729" w:rsidRDefault="00C350AA" w:rsidP="00C350AA">
      <w:pPr>
        <w:pStyle w:val="enumlev1"/>
        <w:rPr>
          <w:lang w:eastAsia="zh-CN"/>
        </w:rPr>
      </w:pPr>
      <w:r>
        <w:rPr>
          <w:lang w:eastAsia="zh-CN"/>
        </w:rPr>
        <w:t>b)</w:t>
      </w:r>
      <w:r w:rsidRPr="00C350AA">
        <w:rPr>
          <w:rFonts w:ascii="calbri" w:hAnsi="calbri"/>
          <w:lang w:eastAsia="zh-CN"/>
        </w:rPr>
        <w:tab/>
      </w:r>
      <w:r w:rsidR="00DC4973">
        <w:rPr>
          <w:rFonts w:hint="eastAsia"/>
          <w:lang w:eastAsia="zh-CN"/>
        </w:rPr>
        <w:t>逐步缩短每届理事会</w:t>
      </w:r>
      <w:r w:rsidR="00DC4973" w:rsidRPr="00DC4973">
        <w:rPr>
          <w:rFonts w:hint="eastAsia"/>
          <w:lang w:eastAsia="zh-CN"/>
        </w:rPr>
        <w:t>例会</w:t>
      </w:r>
      <w:r w:rsidR="008D3F3F">
        <w:rPr>
          <w:rFonts w:hint="eastAsia"/>
          <w:lang w:eastAsia="zh-CN"/>
        </w:rPr>
        <w:t>的</w:t>
      </w:r>
      <w:r w:rsidR="00D96598">
        <w:rPr>
          <w:rFonts w:hint="eastAsia"/>
          <w:lang w:eastAsia="zh-CN"/>
        </w:rPr>
        <w:t>会期</w:t>
      </w:r>
      <w:r w:rsidR="008D3F3F">
        <w:rPr>
          <w:rFonts w:hint="eastAsia"/>
          <w:lang w:eastAsia="zh-CN"/>
        </w:rPr>
        <w:t>，每年减少一天，从九天</w:t>
      </w:r>
      <w:r w:rsidR="00306CD7">
        <w:rPr>
          <w:rFonts w:hint="eastAsia"/>
          <w:lang w:eastAsia="zh-CN"/>
        </w:rPr>
        <w:t>逐步</w:t>
      </w:r>
      <w:r w:rsidR="008D3F3F">
        <w:rPr>
          <w:rFonts w:hint="eastAsia"/>
          <w:lang w:eastAsia="zh-CN"/>
        </w:rPr>
        <w:t>减少到六天，</w:t>
      </w:r>
      <w:r w:rsidR="00A74FEA" w:rsidRPr="00FD0729">
        <w:rPr>
          <w:rFonts w:hint="eastAsia"/>
          <w:lang w:eastAsia="zh-CN"/>
        </w:rPr>
        <w:t>因此</w:t>
      </w:r>
      <w:r w:rsidR="008D3F3F" w:rsidRPr="00FD0729">
        <w:rPr>
          <w:rFonts w:hint="eastAsia"/>
          <w:lang w:eastAsia="zh-CN"/>
        </w:rPr>
        <w:t>：</w:t>
      </w:r>
    </w:p>
    <w:p w14:paraId="715CD88B" w14:textId="1C3045DC" w:rsidR="00A02055" w:rsidRPr="00C350AA" w:rsidRDefault="00C350AA" w:rsidP="00C350AA">
      <w:pPr>
        <w:pStyle w:val="enumlev2"/>
        <w:rPr>
          <w:b/>
          <w:bCs/>
          <w:lang w:eastAsia="zh-CN"/>
        </w:rPr>
      </w:pPr>
      <w:r>
        <w:rPr>
          <w:lang w:eastAsia="zh-CN"/>
        </w:rPr>
        <w:t>•</w:t>
      </w:r>
      <w:r>
        <w:rPr>
          <w:lang w:eastAsia="zh-CN"/>
        </w:rPr>
        <w:tab/>
      </w:r>
      <w:r w:rsidR="008D3F3F" w:rsidRPr="00C350AA">
        <w:rPr>
          <w:rFonts w:hint="eastAsia"/>
          <w:lang w:eastAsia="zh-CN"/>
        </w:rPr>
        <w:t>理事会</w:t>
      </w:r>
      <w:r w:rsidR="008D3F3F" w:rsidRPr="00C350AA">
        <w:rPr>
          <w:lang w:eastAsia="zh-CN"/>
        </w:rPr>
        <w:t>2024</w:t>
      </w:r>
      <w:r w:rsidR="008D3F3F" w:rsidRPr="00C350AA">
        <w:rPr>
          <w:rFonts w:hint="eastAsia"/>
          <w:lang w:eastAsia="zh-CN"/>
        </w:rPr>
        <w:t>年例会于</w:t>
      </w:r>
      <w:r w:rsidR="008D3F3F" w:rsidRPr="00C350AA">
        <w:rPr>
          <w:lang w:eastAsia="zh-CN"/>
        </w:rPr>
        <w:t>2024</w:t>
      </w:r>
      <w:r w:rsidR="008D3F3F" w:rsidRPr="00C350AA">
        <w:rPr>
          <w:rFonts w:hint="eastAsia"/>
          <w:lang w:eastAsia="zh-CN"/>
        </w:rPr>
        <w:t>年</w:t>
      </w:r>
      <w:r w:rsidR="008D3F3F" w:rsidRPr="00C350AA">
        <w:rPr>
          <w:rFonts w:hint="eastAsia"/>
          <w:lang w:eastAsia="zh-CN"/>
        </w:rPr>
        <w:t>6</w:t>
      </w:r>
      <w:r w:rsidR="008D3F3F" w:rsidRPr="00C350AA">
        <w:rPr>
          <w:rFonts w:hint="eastAsia"/>
          <w:lang w:eastAsia="zh-CN"/>
        </w:rPr>
        <w:t>月</w:t>
      </w:r>
      <w:r w:rsidR="008D3F3F" w:rsidRPr="00C350AA">
        <w:rPr>
          <w:lang w:eastAsia="zh-CN"/>
        </w:rPr>
        <w:t>4</w:t>
      </w:r>
      <w:r w:rsidR="008D3F3F" w:rsidRPr="00C350AA">
        <w:rPr>
          <w:rFonts w:hint="eastAsia"/>
          <w:lang w:eastAsia="zh-CN"/>
        </w:rPr>
        <w:t>日（星期二）至</w:t>
      </w:r>
      <w:r w:rsidR="008D3F3F" w:rsidRPr="00C350AA">
        <w:rPr>
          <w:rFonts w:hint="eastAsia"/>
          <w:lang w:eastAsia="zh-CN"/>
        </w:rPr>
        <w:t>6</w:t>
      </w:r>
      <w:r w:rsidR="008D3F3F" w:rsidRPr="00C350AA">
        <w:rPr>
          <w:rFonts w:hint="eastAsia"/>
          <w:lang w:eastAsia="zh-CN"/>
        </w:rPr>
        <w:t>月</w:t>
      </w:r>
      <w:r w:rsidR="008D3F3F" w:rsidRPr="00C350AA">
        <w:rPr>
          <w:lang w:eastAsia="zh-CN"/>
        </w:rPr>
        <w:t>13</w:t>
      </w:r>
      <w:r w:rsidR="008D3F3F" w:rsidRPr="00C350AA">
        <w:rPr>
          <w:rFonts w:hint="eastAsia"/>
          <w:lang w:eastAsia="zh-CN"/>
        </w:rPr>
        <w:t>日（星期四）召开，</w:t>
      </w:r>
    </w:p>
    <w:p w14:paraId="11EC3ED7" w14:textId="5F3A2537" w:rsidR="00A02055" w:rsidRPr="00C350AA" w:rsidRDefault="00C350AA" w:rsidP="00C350AA">
      <w:pPr>
        <w:pStyle w:val="enumlev2"/>
        <w:rPr>
          <w:b/>
          <w:bCs/>
          <w:lang w:eastAsia="zh-CN"/>
        </w:rPr>
      </w:pPr>
      <w:r>
        <w:rPr>
          <w:lang w:eastAsia="zh-CN"/>
        </w:rPr>
        <w:t>•</w:t>
      </w:r>
      <w:r>
        <w:rPr>
          <w:lang w:eastAsia="zh-CN"/>
        </w:rPr>
        <w:tab/>
      </w:r>
      <w:r w:rsidR="008D3F3F" w:rsidRPr="00C350AA">
        <w:rPr>
          <w:rFonts w:hint="eastAsia"/>
          <w:lang w:eastAsia="zh-CN"/>
        </w:rPr>
        <w:t>理事会</w:t>
      </w:r>
      <w:r w:rsidR="008D3F3F" w:rsidRPr="00C350AA">
        <w:rPr>
          <w:lang w:eastAsia="zh-CN"/>
        </w:rPr>
        <w:t>2025</w:t>
      </w:r>
      <w:r w:rsidR="008D3F3F" w:rsidRPr="00C350AA">
        <w:rPr>
          <w:rFonts w:hint="eastAsia"/>
          <w:lang w:eastAsia="zh-CN"/>
        </w:rPr>
        <w:t>年例会于</w:t>
      </w:r>
      <w:r w:rsidR="008D3F3F" w:rsidRPr="00C350AA">
        <w:rPr>
          <w:lang w:eastAsia="zh-CN"/>
        </w:rPr>
        <w:t>2025</w:t>
      </w:r>
      <w:r w:rsidR="008D3F3F" w:rsidRPr="00C350AA">
        <w:rPr>
          <w:rFonts w:hint="eastAsia"/>
          <w:lang w:eastAsia="zh-CN"/>
        </w:rPr>
        <w:t>年</w:t>
      </w:r>
      <w:r w:rsidR="008D3F3F" w:rsidRPr="00C350AA">
        <w:rPr>
          <w:rFonts w:hint="eastAsia"/>
          <w:lang w:eastAsia="zh-CN"/>
        </w:rPr>
        <w:t>6</w:t>
      </w:r>
      <w:r w:rsidR="008D3F3F" w:rsidRPr="00C350AA">
        <w:rPr>
          <w:rFonts w:hint="eastAsia"/>
          <w:lang w:eastAsia="zh-CN"/>
        </w:rPr>
        <w:t>月</w:t>
      </w:r>
      <w:r w:rsidR="008D3F3F" w:rsidRPr="00C350AA">
        <w:rPr>
          <w:lang w:eastAsia="zh-CN"/>
        </w:rPr>
        <w:t>10</w:t>
      </w:r>
      <w:r w:rsidR="008D3F3F" w:rsidRPr="00C350AA">
        <w:rPr>
          <w:rFonts w:hint="eastAsia"/>
          <w:lang w:eastAsia="zh-CN"/>
        </w:rPr>
        <w:t>日（星期二）至</w:t>
      </w:r>
      <w:r w:rsidR="008D3F3F" w:rsidRPr="00C350AA">
        <w:rPr>
          <w:rFonts w:hint="eastAsia"/>
          <w:lang w:eastAsia="zh-CN"/>
        </w:rPr>
        <w:t>6</w:t>
      </w:r>
      <w:r w:rsidR="008D3F3F" w:rsidRPr="00C350AA">
        <w:rPr>
          <w:rFonts w:hint="eastAsia"/>
          <w:lang w:eastAsia="zh-CN"/>
        </w:rPr>
        <w:t>月</w:t>
      </w:r>
      <w:r w:rsidR="008D3F3F" w:rsidRPr="00C350AA">
        <w:rPr>
          <w:lang w:eastAsia="zh-CN"/>
        </w:rPr>
        <w:t>18</w:t>
      </w:r>
      <w:r w:rsidR="008D3F3F" w:rsidRPr="00C350AA">
        <w:rPr>
          <w:rFonts w:hint="eastAsia"/>
          <w:lang w:eastAsia="zh-CN"/>
        </w:rPr>
        <w:t>日（星期三）召开；</w:t>
      </w:r>
    </w:p>
    <w:p w14:paraId="2F3378C7" w14:textId="3D4148E9" w:rsidR="00A02055" w:rsidRPr="008D728A" w:rsidRDefault="00C350AA" w:rsidP="00C350AA">
      <w:pPr>
        <w:pStyle w:val="enumlev2"/>
        <w:rPr>
          <w:lang w:eastAsia="zh-CN"/>
        </w:rPr>
      </w:pPr>
      <w:r>
        <w:rPr>
          <w:lang w:eastAsia="zh-CN"/>
        </w:rPr>
        <w:t>•</w:t>
      </w:r>
      <w:r>
        <w:rPr>
          <w:lang w:eastAsia="zh-CN"/>
        </w:rPr>
        <w:tab/>
      </w:r>
      <w:r w:rsidR="008D3F3F" w:rsidRPr="00C350AA">
        <w:rPr>
          <w:rFonts w:hint="eastAsia"/>
          <w:lang w:eastAsia="zh-CN"/>
        </w:rPr>
        <w:t>理事会</w:t>
      </w:r>
      <w:r w:rsidR="008D3F3F" w:rsidRPr="00C350AA">
        <w:rPr>
          <w:lang w:eastAsia="zh-CN"/>
        </w:rPr>
        <w:t>2026</w:t>
      </w:r>
      <w:r w:rsidR="008D3F3F" w:rsidRPr="00C350AA">
        <w:rPr>
          <w:rFonts w:hint="eastAsia"/>
          <w:lang w:eastAsia="zh-CN"/>
        </w:rPr>
        <w:t>年例会于</w:t>
      </w:r>
      <w:r w:rsidR="008D3F3F" w:rsidRPr="00C350AA">
        <w:rPr>
          <w:b/>
          <w:bCs/>
          <w:lang w:eastAsia="zh-CN"/>
        </w:rPr>
        <w:t>2026</w:t>
      </w:r>
      <w:r w:rsidR="008D3F3F" w:rsidRPr="00C350AA">
        <w:rPr>
          <w:rFonts w:hint="eastAsia"/>
          <w:b/>
          <w:bCs/>
          <w:lang w:eastAsia="zh-CN"/>
        </w:rPr>
        <w:t>年</w:t>
      </w:r>
      <w:r w:rsidR="008D3F3F" w:rsidRPr="00C350AA">
        <w:rPr>
          <w:b/>
          <w:bCs/>
          <w:lang w:eastAsia="zh-CN"/>
        </w:rPr>
        <w:t>4</w:t>
      </w:r>
      <w:r w:rsidR="008D3F3F" w:rsidRPr="00C350AA">
        <w:rPr>
          <w:rFonts w:hint="eastAsia"/>
          <w:b/>
          <w:bCs/>
          <w:lang w:eastAsia="zh-CN"/>
        </w:rPr>
        <w:t>月</w:t>
      </w:r>
      <w:r w:rsidR="008D3F3F" w:rsidRPr="00C350AA">
        <w:rPr>
          <w:b/>
          <w:bCs/>
          <w:lang w:eastAsia="zh-CN"/>
        </w:rPr>
        <w:t>28</w:t>
      </w:r>
      <w:r w:rsidR="008D3F3F" w:rsidRPr="00C350AA">
        <w:rPr>
          <w:rFonts w:hint="eastAsia"/>
          <w:b/>
          <w:bCs/>
          <w:lang w:eastAsia="zh-CN"/>
        </w:rPr>
        <w:t>日（星期二）至</w:t>
      </w:r>
      <w:r w:rsidR="008D3F3F" w:rsidRPr="00C350AA">
        <w:rPr>
          <w:b/>
          <w:bCs/>
          <w:lang w:eastAsia="zh-CN"/>
        </w:rPr>
        <w:t>5</w:t>
      </w:r>
      <w:r w:rsidR="008D3F3F" w:rsidRPr="00C350AA">
        <w:rPr>
          <w:rFonts w:hint="eastAsia"/>
          <w:b/>
          <w:bCs/>
          <w:lang w:eastAsia="zh-CN"/>
        </w:rPr>
        <w:t>月</w:t>
      </w:r>
      <w:r w:rsidR="008D3F3F" w:rsidRPr="00C350AA">
        <w:rPr>
          <w:b/>
          <w:bCs/>
          <w:lang w:eastAsia="zh-CN"/>
        </w:rPr>
        <w:t>5</w:t>
      </w:r>
      <w:r w:rsidR="008D3F3F" w:rsidRPr="00C350AA">
        <w:rPr>
          <w:rFonts w:hint="eastAsia"/>
          <w:b/>
          <w:bCs/>
          <w:lang w:eastAsia="zh-CN"/>
        </w:rPr>
        <w:t>日（星期二）</w:t>
      </w:r>
      <w:r w:rsidR="008D3F3F" w:rsidRPr="00C350AA">
        <w:rPr>
          <w:rFonts w:hint="eastAsia"/>
          <w:lang w:eastAsia="zh-CN"/>
        </w:rPr>
        <w:t>召开；</w:t>
      </w:r>
    </w:p>
    <w:p w14:paraId="64AD2662" w14:textId="6DF5DD63" w:rsidR="00A02055" w:rsidRPr="00FA57E5" w:rsidRDefault="00FA57E5" w:rsidP="00FA57E5">
      <w:pPr>
        <w:pStyle w:val="enumlev1"/>
        <w:rPr>
          <w:szCs w:val="24"/>
          <w:lang w:eastAsia="zh-CN"/>
        </w:rPr>
      </w:pPr>
      <w:r>
        <w:rPr>
          <w:lang w:eastAsia="zh-CN"/>
        </w:rPr>
        <w:t>c)</w:t>
      </w:r>
      <w:r w:rsidRPr="00C350AA">
        <w:rPr>
          <w:lang w:eastAsia="zh-CN"/>
        </w:rPr>
        <w:tab/>
      </w:r>
      <w:r w:rsidR="003B2993" w:rsidRPr="00FA57E5">
        <w:rPr>
          <w:rFonts w:hint="eastAsia"/>
          <w:lang w:eastAsia="zh-CN"/>
        </w:rPr>
        <w:t>每年</w:t>
      </w:r>
      <w:r w:rsidR="00DA08BA" w:rsidRPr="00FA57E5">
        <w:rPr>
          <w:rFonts w:hint="eastAsia"/>
          <w:lang w:eastAsia="zh-CN"/>
        </w:rPr>
        <w:t>集中召开的</w:t>
      </w:r>
      <w:r w:rsidR="00684C59" w:rsidRPr="00FA57E5">
        <w:rPr>
          <w:rFonts w:hint="eastAsia"/>
          <w:lang w:eastAsia="zh-CN"/>
        </w:rPr>
        <w:t>两次</w:t>
      </w:r>
      <w:r w:rsidR="003B2993" w:rsidRPr="00FA57E5">
        <w:rPr>
          <w:rFonts w:hint="eastAsia"/>
          <w:lang w:eastAsia="zh-CN"/>
        </w:rPr>
        <w:t>理事会工作组和专家组会议中的</w:t>
      </w:r>
      <w:r w:rsidR="003B2993" w:rsidRPr="00FA57E5">
        <w:rPr>
          <w:rFonts w:hint="eastAsia"/>
          <w:u w:val="single"/>
          <w:lang w:eastAsia="zh-CN"/>
        </w:rPr>
        <w:t>一次完全</w:t>
      </w:r>
      <w:r w:rsidR="00FD0729" w:rsidRPr="00FA57E5">
        <w:rPr>
          <w:rFonts w:hint="eastAsia"/>
          <w:u w:val="single"/>
          <w:lang w:eastAsia="zh-CN"/>
        </w:rPr>
        <w:t>以虚拟形式</w:t>
      </w:r>
      <w:r w:rsidR="00684C59" w:rsidRPr="00FA57E5">
        <w:rPr>
          <w:rFonts w:hint="eastAsia"/>
          <w:u w:val="single"/>
          <w:lang w:eastAsia="zh-CN"/>
        </w:rPr>
        <w:t>举行</w:t>
      </w:r>
      <w:r w:rsidR="003B2993" w:rsidRPr="00FA57E5">
        <w:rPr>
          <w:rFonts w:hint="eastAsia"/>
          <w:lang w:eastAsia="zh-CN"/>
        </w:rPr>
        <w:t>。</w:t>
      </w:r>
    </w:p>
    <w:p w14:paraId="61A6715D" w14:textId="44E7B4A5" w:rsidR="00A02055" w:rsidRPr="008D728A" w:rsidRDefault="00A02055" w:rsidP="00A02055">
      <w:pPr>
        <w:snapToGrid w:val="0"/>
        <w:spacing w:after="120"/>
        <w:jc w:val="both"/>
        <w:rPr>
          <w:szCs w:val="24"/>
          <w:lang w:eastAsia="zh-CN"/>
        </w:rPr>
      </w:pPr>
      <w:r w:rsidRPr="008D728A">
        <w:rPr>
          <w:szCs w:val="24"/>
          <w:lang w:eastAsia="zh-CN"/>
        </w:rPr>
        <w:t>8</w:t>
      </w:r>
      <w:r w:rsidRPr="008D728A">
        <w:rPr>
          <w:szCs w:val="24"/>
          <w:lang w:eastAsia="zh-CN"/>
        </w:rPr>
        <w:tab/>
      </w:r>
      <w:r w:rsidR="003B2993">
        <w:rPr>
          <w:rFonts w:hint="eastAsia"/>
          <w:szCs w:val="24"/>
          <w:lang w:eastAsia="zh-CN"/>
        </w:rPr>
        <w:t>请理事会</w:t>
      </w:r>
      <w:r w:rsidR="003B2993" w:rsidRPr="00CA761D">
        <w:rPr>
          <w:rFonts w:hint="eastAsia"/>
          <w:b/>
          <w:bCs/>
          <w:szCs w:val="24"/>
          <w:lang w:eastAsia="zh-CN"/>
        </w:rPr>
        <w:t>通过</w:t>
      </w:r>
      <w:r w:rsidR="003B2993">
        <w:rPr>
          <w:rFonts w:hint="eastAsia"/>
          <w:szCs w:val="24"/>
          <w:lang w:eastAsia="zh-CN"/>
        </w:rPr>
        <w:t>附件中的新决定草案，就理事会会议以及</w:t>
      </w:r>
      <w:r w:rsidR="00684C59">
        <w:rPr>
          <w:rFonts w:hint="eastAsia"/>
          <w:szCs w:val="24"/>
          <w:lang w:eastAsia="zh-CN"/>
        </w:rPr>
        <w:t>集中召开的</w:t>
      </w:r>
      <w:r w:rsidR="003B2993">
        <w:rPr>
          <w:rFonts w:ascii="SimSun" w:hAnsi="SimSun" w:cs="SimSun" w:hint="eastAsia"/>
          <w:lang w:eastAsia="zh-CN"/>
        </w:rPr>
        <w:t>理事会工作组和专家组</w:t>
      </w:r>
      <w:r w:rsidR="00684C59">
        <w:rPr>
          <w:rFonts w:ascii="SimSun" w:hAnsi="SimSun" w:cs="SimSun" w:hint="eastAsia"/>
          <w:lang w:eastAsia="zh-CN"/>
        </w:rPr>
        <w:t>会议</w:t>
      </w:r>
      <w:r w:rsidR="003B2993" w:rsidRPr="00FD0729">
        <w:rPr>
          <w:rFonts w:ascii="SimSun" w:hAnsi="SimSun" w:cs="SimSun" w:hint="eastAsia"/>
          <w:lang w:eastAsia="zh-CN"/>
        </w:rPr>
        <w:t>的</w:t>
      </w:r>
      <w:r w:rsidR="003B2993">
        <w:rPr>
          <w:rFonts w:ascii="SimSun" w:hAnsi="SimSun" w:cs="SimSun" w:hint="eastAsia"/>
          <w:lang w:eastAsia="zh-CN"/>
        </w:rPr>
        <w:t>日期和形式（</w:t>
      </w:r>
      <w:r w:rsidR="00DA55A9">
        <w:rPr>
          <w:rFonts w:ascii="SimSun" w:hAnsi="SimSun" w:cs="SimSun" w:hint="eastAsia"/>
          <w:lang w:eastAsia="zh-CN"/>
        </w:rPr>
        <w:t>可</w:t>
      </w:r>
      <w:r w:rsidR="003B2993">
        <w:rPr>
          <w:rFonts w:ascii="SimSun" w:hAnsi="SimSun" w:cs="SimSun" w:hint="eastAsia"/>
          <w:lang w:eastAsia="zh-CN"/>
        </w:rPr>
        <w:t>远程参会或完全虚拟）达成一致。</w:t>
      </w:r>
    </w:p>
    <w:p w14:paraId="4957EEFA" w14:textId="424F223C" w:rsidR="00A02055" w:rsidRPr="009E5021" w:rsidRDefault="003B2993" w:rsidP="00A06A2A">
      <w:pPr>
        <w:spacing w:before="600"/>
        <w:rPr>
          <w:lang w:eastAsia="zh-CN"/>
        </w:rPr>
      </w:pPr>
      <w:r w:rsidRPr="009E5021">
        <w:rPr>
          <w:rFonts w:ascii="STKaiti" w:eastAsia="STKaiti" w:hAnsi="STKaiti" w:hint="eastAsia"/>
          <w:lang w:eastAsia="zh-CN"/>
        </w:rPr>
        <w:t>附件：</w:t>
      </w:r>
      <w:r w:rsidR="00A02055" w:rsidRPr="009E5021">
        <w:rPr>
          <w:b/>
          <w:bCs/>
          <w:lang w:eastAsia="zh-CN"/>
        </w:rPr>
        <w:t>1</w:t>
      </w:r>
      <w:r w:rsidRPr="009E5021">
        <w:rPr>
          <w:rFonts w:ascii="STKaiti" w:eastAsia="STKaiti" w:hAnsi="STKaiti" w:hint="eastAsia"/>
          <w:b/>
          <w:bCs/>
          <w:lang w:eastAsia="zh-CN"/>
        </w:rPr>
        <w:t>件</w:t>
      </w:r>
      <w:r w:rsidR="00A02055" w:rsidRPr="009E5021">
        <w:rPr>
          <w:lang w:eastAsia="zh-CN"/>
        </w:rPr>
        <w:br w:type="page"/>
      </w:r>
    </w:p>
    <w:p w14:paraId="4D77BFC4" w14:textId="525319D1" w:rsidR="00A02055" w:rsidRPr="008D728A" w:rsidRDefault="0086616B" w:rsidP="00A02055">
      <w:pPr>
        <w:pStyle w:val="AnnexNo"/>
        <w:rPr>
          <w:lang w:eastAsia="zh-CN"/>
        </w:rPr>
      </w:pPr>
      <w:bookmarkStart w:id="8" w:name="_Hlk37226918"/>
      <w:r>
        <w:rPr>
          <w:rFonts w:hint="eastAsia"/>
          <w:lang w:eastAsia="zh-CN"/>
        </w:rPr>
        <w:lastRenderedPageBreak/>
        <w:t>附件</w:t>
      </w:r>
    </w:p>
    <w:p w14:paraId="06049EF8" w14:textId="7D682796" w:rsidR="00A02055" w:rsidRPr="008D728A" w:rsidRDefault="00E1281A" w:rsidP="00A06A2A">
      <w:pPr>
        <w:pStyle w:val="RecNo"/>
        <w:rPr>
          <w:lang w:eastAsia="zh-CN"/>
        </w:rPr>
      </w:pPr>
      <w:r w:rsidRPr="00E1281A">
        <w:rPr>
          <w:rFonts w:hint="eastAsia"/>
          <w:lang w:eastAsia="zh-CN"/>
        </w:rPr>
        <w:t>第</w:t>
      </w:r>
      <w:r w:rsidR="00076800" w:rsidRPr="008D728A">
        <w:rPr>
          <w:lang w:eastAsia="zh-CN"/>
        </w:rPr>
        <w:t>[...]</w:t>
      </w:r>
      <w:r w:rsidRPr="00E1281A">
        <w:rPr>
          <w:rFonts w:hint="eastAsia"/>
          <w:lang w:eastAsia="zh-CN"/>
        </w:rPr>
        <w:t>号</w:t>
      </w:r>
      <w:r w:rsidR="00076800" w:rsidRPr="00076800">
        <w:rPr>
          <w:rFonts w:hint="eastAsia"/>
          <w:lang w:eastAsia="zh-CN"/>
        </w:rPr>
        <w:t>决定草案</w:t>
      </w:r>
    </w:p>
    <w:p w14:paraId="7A533E9F" w14:textId="7C36EDF3" w:rsidR="00A02055" w:rsidRPr="00E1281A" w:rsidRDefault="00E1281A" w:rsidP="00A06A2A">
      <w:pPr>
        <w:pStyle w:val="Rectitle"/>
        <w:rPr>
          <w:lang w:eastAsia="zh-CN"/>
        </w:rPr>
      </w:pPr>
      <w:r w:rsidRPr="00E1281A">
        <w:rPr>
          <w:rFonts w:hint="eastAsia"/>
          <w:lang w:eastAsia="zh-CN"/>
        </w:rPr>
        <w:t>理事会</w:t>
      </w:r>
      <w:r w:rsidR="00464632" w:rsidRPr="00E1281A">
        <w:rPr>
          <w:lang w:eastAsia="zh-CN"/>
        </w:rPr>
        <w:t>2024</w:t>
      </w:r>
      <w:r w:rsidRPr="00E1281A">
        <w:rPr>
          <w:rFonts w:hint="eastAsia"/>
          <w:lang w:eastAsia="zh-CN"/>
        </w:rPr>
        <w:t>、</w:t>
      </w:r>
      <w:r w:rsidRPr="00E1281A">
        <w:rPr>
          <w:rFonts w:hint="eastAsia"/>
          <w:lang w:eastAsia="zh-CN"/>
        </w:rPr>
        <w:t>2025</w:t>
      </w:r>
      <w:r w:rsidRPr="00E1281A">
        <w:rPr>
          <w:rFonts w:hint="eastAsia"/>
          <w:lang w:eastAsia="zh-CN"/>
        </w:rPr>
        <w:t>和</w:t>
      </w:r>
      <w:r w:rsidRPr="00E1281A">
        <w:rPr>
          <w:rFonts w:hint="eastAsia"/>
          <w:lang w:eastAsia="zh-CN"/>
        </w:rPr>
        <w:t>2026</w:t>
      </w:r>
      <w:r w:rsidRPr="00E1281A">
        <w:rPr>
          <w:rFonts w:hint="eastAsia"/>
          <w:lang w:eastAsia="zh-CN"/>
        </w:rPr>
        <w:t>年会议的日期和会期</w:t>
      </w:r>
      <w:r w:rsidR="00FA57E5">
        <w:rPr>
          <w:lang w:eastAsia="zh-CN"/>
        </w:rPr>
        <w:br/>
      </w:r>
      <w:r w:rsidRPr="00E1281A">
        <w:rPr>
          <w:rFonts w:hint="eastAsia"/>
          <w:lang w:eastAsia="zh-CN"/>
        </w:rPr>
        <w:t>以及</w:t>
      </w:r>
      <w:r w:rsidR="007E0CCE" w:rsidRPr="00E1281A">
        <w:rPr>
          <w:lang w:eastAsia="zh-CN"/>
        </w:rPr>
        <w:t>2024</w:t>
      </w:r>
      <w:r w:rsidR="007E0CCE">
        <w:rPr>
          <w:rFonts w:hint="eastAsia"/>
          <w:lang w:eastAsia="zh-CN"/>
        </w:rPr>
        <w:t>、</w:t>
      </w:r>
      <w:r w:rsidR="007E0CCE" w:rsidRPr="00E1281A">
        <w:rPr>
          <w:lang w:eastAsia="zh-CN"/>
        </w:rPr>
        <w:t>2025</w:t>
      </w:r>
      <w:r w:rsidR="007E0CCE">
        <w:rPr>
          <w:rFonts w:hint="eastAsia"/>
          <w:lang w:eastAsia="zh-CN"/>
        </w:rPr>
        <w:t>和</w:t>
      </w:r>
      <w:r w:rsidR="007E0CCE" w:rsidRPr="00E1281A">
        <w:rPr>
          <w:lang w:eastAsia="zh-CN"/>
        </w:rPr>
        <w:t>2026</w:t>
      </w:r>
      <w:r w:rsidR="007E0CCE" w:rsidRPr="00E40732">
        <w:rPr>
          <w:rFonts w:hint="eastAsia"/>
          <w:lang w:eastAsia="zh-CN"/>
        </w:rPr>
        <w:t>年集中</w:t>
      </w:r>
      <w:r w:rsidR="007E0CCE">
        <w:rPr>
          <w:rFonts w:hint="eastAsia"/>
          <w:lang w:eastAsia="zh-CN"/>
        </w:rPr>
        <w:t>召开的</w:t>
      </w:r>
      <w:r w:rsidR="00FA57E5">
        <w:rPr>
          <w:lang w:eastAsia="zh-CN"/>
        </w:rPr>
        <w:br/>
      </w:r>
      <w:r w:rsidRPr="00E1281A">
        <w:rPr>
          <w:rFonts w:hint="eastAsia"/>
          <w:lang w:eastAsia="zh-CN"/>
        </w:rPr>
        <w:t>理事会工作组和专家组</w:t>
      </w:r>
      <w:r w:rsidR="007E0CCE">
        <w:rPr>
          <w:rFonts w:hint="eastAsia"/>
          <w:lang w:eastAsia="zh-CN"/>
        </w:rPr>
        <w:t>会议</w:t>
      </w:r>
      <w:r w:rsidRPr="00E40732">
        <w:rPr>
          <w:rFonts w:hint="eastAsia"/>
          <w:lang w:eastAsia="zh-CN"/>
        </w:rPr>
        <w:t>的日期</w:t>
      </w:r>
    </w:p>
    <w:p w14:paraId="6696523F" w14:textId="7B1E43B8" w:rsidR="00A02055" w:rsidRPr="008D728A" w:rsidRDefault="00E1281A" w:rsidP="00A02055">
      <w:pPr>
        <w:pStyle w:val="Normalaftertitle"/>
        <w:rPr>
          <w:lang w:eastAsia="zh-CN"/>
        </w:rPr>
      </w:pPr>
      <w:r w:rsidRPr="00E1281A">
        <w:rPr>
          <w:rFonts w:hint="eastAsia"/>
          <w:lang w:eastAsia="zh-CN"/>
        </w:rPr>
        <w:t>国际电联理事会</w:t>
      </w:r>
      <w:r w:rsidR="00935B9E">
        <w:rPr>
          <w:rFonts w:hint="eastAsia"/>
          <w:lang w:eastAsia="zh-CN"/>
        </w:rPr>
        <w:t>，</w:t>
      </w:r>
    </w:p>
    <w:p w14:paraId="2FDE17B9" w14:textId="12F45FEC" w:rsidR="00A02055" w:rsidRPr="008D728A" w:rsidRDefault="00E1281A" w:rsidP="00A02055">
      <w:pPr>
        <w:pStyle w:val="call0"/>
        <w:rPr>
          <w:lang w:eastAsia="zh-CN"/>
        </w:rPr>
      </w:pPr>
      <w:r w:rsidRPr="00A01712">
        <w:rPr>
          <w:rFonts w:ascii="STKaiti" w:eastAsia="STKaiti" w:hAnsi="STKaiti" w:cs="Microsoft YaHei" w:hint="eastAsia"/>
          <w:i w:val="0"/>
          <w:iCs/>
          <w:lang w:eastAsia="zh-CN"/>
        </w:rPr>
        <w:t>铭记</w:t>
      </w:r>
    </w:p>
    <w:p w14:paraId="7640F011" w14:textId="117ACE96" w:rsidR="00A02055" w:rsidRPr="00FA57E5" w:rsidRDefault="00FA57E5" w:rsidP="00F32FC2">
      <w:pPr>
        <w:rPr>
          <w:lang w:eastAsia="zh-CN"/>
        </w:rPr>
      </w:pPr>
      <w:r w:rsidRPr="00FA57E5">
        <w:rPr>
          <w:rFonts w:hint="eastAsia"/>
          <w:i/>
          <w:iCs/>
          <w:lang w:eastAsia="zh-CN"/>
        </w:rPr>
        <w:t>a</w:t>
      </w:r>
      <w:r w:rsidRPr="00FA57E5">
        <w:rPr>
          <w:i/>
          <w:iCs/>
          <w:lang w:eastAsia="zh-CN"/>
        </w:rPr>
        <w:t>)</w:t>
      </w:r>
      <w:r w:rsidRPr="00C350AA">
        <w:rPr>
          <w:lang w:eastAsia="zh-CN"/>
        </w:rPr>
        <w:tab/>
      </w:r>
      <w:r w:rsidR="00E1281A" w:rsidRPr="00FA57E5">
        <w:rPr>
          <w:rFonts w:cs="Microsoft YaHei" w:hint="eastAsia"/>
          <w:lang w:eastAsia="zh-CN"/>
        </w:rPr>
        <w:t>全权代表大会第</w:t>
      </w:r>
      <w:r w:rsidR="00436D4D" w:rsidRPr="00FA57E5">
        <w:rPr>
          <w:lang w:eastAsia="zh-CN"/>
        </w:rPr>
        <w:t>77</w:t>
      </w:r>
      <w:r w:rsidR="00E1281A" w:rsidRPr="00FA57E5">
        <w:rPr>
          <w:rFonts w:cs="Microsoft YaHei" w:hint="eastAsia"/>
          <w:lang w:eastAsia="zh-CN"/>
        </w:rPr>
        <w:t>号决议</w:t>
      </w:r>
      <w:r w:rsidR="00436D4D" w:rsidRPr="00FA57E5">
        <w:rPr>
          <w:rFonts w:cs="Microsoft YaHei" w:hint="eastAsia"/>
          <w:lang w:eastAsia="zh-CN"/>
        </w:rPr>
        <w:t>（</w:t>
      </w:r>
      <w:r w:rsidR="005E57BF" w:rsidRPr="00FA57E5">
        <w:rPr>
          <w:lang w:eastAsia="zh-CN"/>
        </w:rPr>
        <w:t>2022</w:t>
      </w:r>
      <w:r w:rsidR="005E57BF" w:rsidRPr="00FA57E5">
        <w:rPr>
          <w:rFonts w:cs="Microsoft YaHei" w:hint="eastAsia"/>
          <w:lang w:eastAsia="zh-CN"/>
        </w:rPr>
        <w:t>年，布加勒斯特，修订版</w:t>
      </w:r>
      <w:r w:rsidR="00436D4D" w:rsidRPr="00FA57E5">
        <w:rPr>
          <w:rFonts w:cs="Microsoft YaHei" w:hint="eastAsia"/>
          <w:lang w:eastAsia="zh-CN"/>
        </w:rPr>
        <w:t>）</w:t>
      </w:r>
      <w:r w:rsidR="00E1281A" w:rsidRPr="00FA57E5">
        <w:rPr>
          <w:rFonts w:cs="Microsoft YaHei" w:hint="eastAsia"/>
          <w:lang w:eastAsia="zh-CN"/>
        </w:rPr>
        <w:t>责成理事会</w:t>
      </w:r>
      <w:r w:rsidR="00FB7AA3" w:rsidRPr="00FA57E5">
        <w:rPr>
          <w:rFonts w:eastAsiaTheme="minorEastAsia" w:hint="eastAsia"/>
          <w:lang w:eastAsia="zh-CN"/>
        </w:rPr>
        <w:t>“</w:t>
      </w:r>
      <w:r w:rsidR="00FB7AA3" w:rsidRPr="00FA57E5">
        <w:rPr>
          <w:rFonts w:hint="eastAsia"/>
          <w:lang w:eastAsia="zh-CN"/>
        </w:rPr>
        <w:t>在每届例行会议上，将之后三届理事会会议安排在</w:t>
      </w:r>
      <w:r w:rsidR="00FB7AA3" w:rsidRPr="00FA57E5">
        <w:rPr>
          <w:lang w:eastAsia="zh-CN"/>
        </w:rPr>
        <w:t>6</w:t>
      </w:r>
      <w:r w:rsidR="00FB7AA3" w:rsidRPr="00FA57E5">
        <w:rPr>
          <w:rFonts w:hint="eastAsia"/>
          <w:lang w:eastAsia="zh-CN"/>
        </w:rPr>
        <w:t>月至</w:t>
      </w:r>
      <w:r w:rsidR="00FB7AA3" w:rsidRPr="00FA57E5">
        <w:rPr>
          <w:lang w:eastAsia="zh-CN"/>
        </w:rPr>
        <w:t>7</w:t>
      </w:r>
      <w:r w:rsidR="00FB7AA3" w:rsidRPr="00FA57E5">
        <w:rPr>
          <w:rFonts w:hint="eastAsia"/>
          <w:lang w:eastAsia="zh-CN"/>
        </w:rPr>
        <w:t>月期间，并对此进行滚动式审议</w:t>
      </w:r>
      <w:r w:rsidR="00FB7AA3" w:rsidRPr="00FA57E5">
        <w:rPr>
          <w:rFonts w:eastAsiaTheme="minorEastAsia" w:hint="eastAsia"/>
          <w:lang w:eastAsia="zh-CN"/>
        </w:rPr>
        <w:t>”；</w:t>
      </w:r>
    </w:p>
    <w:p w14:paraId="3446B08A" w14:textId="1FF815DC" w:rsidR="00A02055" w:rsidRPr="00FA57E5" w:rsidRDefault="00FA57E5" w:rsidP="00F32FC2">
      <w:pPr>
        <w:rPr>
          <w:lang w:eastAsia="zh-CN"/>
        </w:rPr>
      </w:pPr>
      <w:r w:rsidRPr="00FA57E5">
        <w:rPr>
          <w:i/>
          <w:iCs/>
          <w:lang w:eastAsia="zh-CN"/>
        </w:rPr>
        <w:t>b)</w:t>
      </w:r>
      <w:r w:rsidRPr="00C350AA">
        <w:rPr>
          <w:lang w:eastAsia="zh-CN"/>
        </w:rPr>
        <w:tab/>
      </w:r>
      <w:r w:rsidR="00E1281A" w:rsidRPr="00FA57E5">
        <w:rPr>
          <w:rFonts w:cs="Microsoft YaHei" w:hint="eastAsia"/>
          <w:lang w:eastAsia="zh-CN"/>
        </w:rPr>
        <w:t>全权代表大会第</w:t>
      </w:r>
      <w:r w:rsidR="000A06B2" w:rsidRPr="00FA57E5">
        <w:rPr>
          <w:lang w:eastAsia="zh-CN"/>
        </w:rPr>
        <w:t>111</w:t>
      </w:r>
      <w:r w:rsidR="00E1281A" w:rsidRPr="00FA57E5">
        <w:rPr>
          <w:rFonts w:cs="Microsoft YaHei" w:hint="eastAsia"/>
          <w:lang w:eastAsia="zh-CN"/>
        </w:rPr>
        <w:t>号决议</w:t>
      </w:r>
      <w:r w:rsidR="000A06B2" w:rsidRPr="00FA57E5">
        <w:rPr>
          <w:rFonts w:cs="Microsoft YaHei" w:hint="eastAsia"/>
          <w:lang w:eastAsia="zh-CN"/>
        </w:rPr>
        <w:t>（</w:t>
      </w:r>
      <w:r w:rsidR="000A06B2" w:rsidRPr="00FA57E5">
        <w:rPr>
          <w:lang w:eastAsia="zh-CN"/>
        </w:rPr>
        <w:t>2014</w:t>
      </w:r>
      <w:r w:rsidR="000A06B2" w:rsidRPr="00FA57E5">
        <w:rPr>
          <w:rFonts w:cs="SimSun" w:hint="eastAsia"/>
          <w:lang w:eastAsia="zh-CN"/>
        </w:rPr>
        <w:t>，</w:t>
      </w:r>
      <w:r w:rsidR="000A06B2" w:rsidRPr="00FA57E5">
        <w:rPr>
          <w:rFonts w:cs="Microsoft YaHei" w:hint="eastAsia"/>
          <w:lang w:eastAsia="zh-CN"/>
        </w:rPr>
        <w:t>釜山，修订版）</w:t>
      </w:r>
      <w:r w:rsidR="00E1281A" w:rsidRPr="00FA57E5">
        <w:rPr>
          <w:rFonts w:cs="Microsoft YaHei" w:hint="eastAsia"/>
          <w:lang w:eastAsia="zh-CN"/>
        </w:rPr>
        <w:t>做出决议，</w:t>
      </w:r>
      <w:r w:rsidR="00B702A9" w:rsidRPr="00FA57E5">
        <w:rPr>
          <w:rFonts w:hint="eastAsia"/>
          <w:lang w:eastAsia="zh-CN"/>
        </w:rPr>
        <w:t>“国际电联和理事国应尽最大努力，尽可能避免将理事会会议的计划会期安排在一理事国认为的主要宗教节日期间”；</w:t>
      </w:r>
    </w:p>
    <w:p w14:paraId="16EF7B6C" w14:textId="3307A10F" w:rsidR="00A02055" w:rsidRPr="00A01712" w:rsidRDefault="00FA57E5" w:rsidP="00F32FC2">
      <w:pPr>
        <w:rPr>
          <w:rFonts w:ascii="SimSun" w:hAnsi="SimSun"/>
          <w:lang w:eastAsia="zh-CN"/>
        </w:rPr>
      </w:pPr>
      <w:r w:rsidRPr="00FA57E5">
        <w:rPr>
          <w:i/>
          <w:iCs/>
          <w:lang w:eastAsia="zh-CN"/>
        </w:rPr>
        <w:t>c)</w:t>
      </w:r>
      <w:r w:rsidRPr="00C350AA">
        <w:rPr>
          <w:lang w:eastAsia="zh-CN"/>
        </w:rPr>
        <w:tab/>
      </w:r>
      <w:r w:rsidR="00E1281A" w:rsidRPr="00FA57E5">
        <w:rPr>
          <w:rFonts w:hint="eastAsia"/>
          <w:lang w:eastAsia="zh-CN"/>
        </w:rPr>
        <w:t>理事会</w:t>
      </w:r>
      <w:r w:rsidR="00A557BF" w:rsidRPr="00FA57E5">
        <w:rPr>
          <w:lang w:eastAsia="zh-CN"/>
        </w:rPr>
        <w:t>2019</w:t>
      </w:r>
      <w:r w:rsidR="00E1281A" w:rsidRPr="00FA57E5">
        <w:rPr>
          <w:rFonts w:hint="eastAsia"/>
          <w:lang w:eastAsia="zh-CN"/>
        </w:rPr>
        <w:t>年增开会议通过</w:t>
      </w:r>
      <w:r w:rsidR="00804A23" w:rsidRPr="00FA57E5">
        <w:rPr>
          <w:rFonts w:hint="eastAsia"/>
          <w:lang w:eastAsia="zh-CN"/>
        </w:rPr>
        <w:t>了</w:t>
      </w:r>
      <w:r w:rsidR="00E1281A" w:rsidRPr="00FA57E5">
        <w:rPr>
          <w:rFonts w:hint="eastAsia"/>
          <w:lang w:eastAsia="zh-CN"/>
        </w:rPr>
        <w:t>有关总部办公场所的第</w:t>
      </w:r>
      <w:r w:rsidR="00804A23" w:rsidRPr="00FA57E5">
        <w:rPr>
          <w:lang w:eastAsia="zh-CN"/>
        </w:rPr>
        <w:t>619</w:t>
      </w:r>
      <w:r w:rsidR="00E1281A" w:rsidRPr="00FA57E5">
        <w:rPr>
          <w:rFonts w:hint="eastAsia"/>
          <w:lang w:eastAsia="zh-CN"/>
        </w:rPr>
        <w:t>号决定</w:t>
      </w:r>
      <w:r w:rsidR="00804A23" w:rsidRPr="00FA57E5">
        <w:rPr>
          <w:rFonts w:hint="eastAsia"/>
          <w:lang w:eastAsia="zh-CN"/>
        </w:rPr>
        <w:t>，</w:t>
      </w:r>
    </w:p>
    <w:p w14:paraId="7C5E972D" w14:textId="5E79895A" w:rsidR="00A02055" w:rsidRPr="008D728A" w:rsidRDefault="00E1281A" w:rsidP="00A02055">
      <w:pPr>
        <w:pStyle w:val="call0"/>
        <w:jc w:val="both"/>
        <w:rPr>
          <w:lang w:eastAsia="zh-CN"/>
        </w:rPr>
      </w:pPr>
      <w:r w:rsidRPr="00A01712">
        <w:rPr>
          <w:rFonts w:ascii="STKaiti" w:eastAsia="STKaiti" w:hAnsi="STKaiti" w:cs="Microsoft YaHei" w:hint="eastAsia"/>
          <w:i w:val="0"/>
          <w:iCs/>
          <w:lang w:eastAsia="zh-CN"/>
        </w:rPr>
        <w:t>忆及</w:t>
      </w:r>
    </w:p>
    <w:p w14:paraId="53DA9B59" w14:textId="1416E9E9" w:rsidR="00A02055" w:rsidRPr="00A01712" w:rsidRDefault="00180D78" w:rsidP="00FA57E5">
      <w:pPr>
        <w:ind w:firstLineChars="200" w:firstLine="480"/>
        <w:rPr>
          <w:lang w:eastAsia="zh-CN"/>
        </w:rPr>
      </w:pPr>
      <w:r w:rsidRPr="00A01712">
        <w:rPr>
          <w:rFonts w:hint="eastAsia"/>
          <w:lang w:eastAsia="zh-CN"/>
        </w:rPr>
        <w:t>理事会第</w:t>
      </w:r>
      <w:r w:rsidRPr="008D728A">
        <w:rPr>
          <w:lang w:eastAsia="zh-CN"/>
        </w:rPr>
        <w:t>626</w:t>
      </w:r>
      <w:r w:rsidRPr="00A01712">
        <w:rPr>
          <w:rFonts w:hint="eastAsia"/>
          <w:lang w:eastAsia="zh-CN"/>
        </w:rPr>
        <w:t>号决定</w:t>
      </w:r>
      <w:r>
        <w:rPr>
          <w:rFonts w:hint="eastAsia"/>
          <w:lang w:eastAsia="zh-CN"/>
        </w:rPr>
        <w:t>（</w:t>
      </w:r>
      <w:r w:rsidRPr="008D728A">
        <w:rPr>
          <w:lang w:eastAsia="zh-CN"/>
        </w:rPr>
        <w:t>C22</w:t>
      </w:r>
      <w:r>
        <w:rPr>
          <w:rFonts w:hint="eastAsia"/>
          <w:lang w:eastAsia="zh-CN"/>
        </w:rPr>
        <w:t>）</w:t>
      </w:r>
      <w:r w:rsidR="0006570A">
        <w:rPr>
          <w:rFonts w:hint="eastAsia"/>
          <w:lang w:eastAsia="zh-CN"/>
        </w:rPr>
        <w:t>确认</w:t>
      </w:r>
      <w:r>
        <w:rPr>
          <w:rFonts w:hint="eastAsia"/>
          <w:lang w:eastAsia="zh-CN"/>
        </w:rPr>
        <w:t>了</w:t>
      </w:r>
      <w:r w:rsidR="00E1281A" w:rsidRPr="00A01712">
        <w:rPr>
          <w:rFonts w:hint="eastAsia"/>
          <w:lang w:eastAsia="zh-CN"/>
        </w:rPr>
        <w:t>理事会</w:t>
      </w:r>
      <w:r w:rsidR="009443D1" w:rsidRPr="008D728A">
        <w:rPr>
          <w:lang w:eastAsia="zh-CN"/>
        </w:rPr>
        <w:t>2023</w:t>
      </w:r>
      <w:r w:rsidR="009443D1">
        <w:rPr>
          <w:rFonts w:hint="eastAsia"/>
          <w:lang w:eastAsia="zh-CN"/>
        </w:rPr>
        <w:t>、</w:t>
      </w:r>
      <w:r w:rsidR="009443D1" w:rsidRPr="008D728A">
        <w:rPr>
          <w:lang w:eastAsia="zh-CN"/>
        </w:rPr>
        <w:t>2024</w:t>
      </w:r>
      <w:r w:rsidR="009443D1">
        <w:rPr>
          <w:rFonts w:hint="eastAsia"/>
          <w:lang w:eastAsia="zh-CN"/>
        </w:rPr>
        <w:t>、</w:t>
      </w:r>
      <w:r w:rsidR="009443D1" w:rsidRPr="008D728A">
        <w:rPr>
          <w:lang w:eastAsia="zh-CN"/>
        </w:rPr>
        <w:t>2025</w:t>
      </w:r>
      <w:r w:rsidR="009443D1">
        <w:rPr>
          <w:rFonts w:hint="eastAsia"/>
          <w:lang w:eastAsia="zh-CN"/>
        </w:rPr>
        <w:t>和</w:t>
      </w:r>
      <w:r w:rsidR="009443D1" w:rsidRPr="008D728A">
        <w:rPr>
          <w:lang w:eastAsia="zh-CN"/>
        </w:rPr>
        <w:t>2026</w:t>
      </w:r>
      <w:r w:rsidR="00E1281A" w:rsidRPr="00A01712">
        <w:rPr>
          <w:rFonts w:hint="eastAsia"/>
          <w:lang w:eastAsia="zh-CN"/>
        </w:rPr>
        <w:t>年会议</w:t>
      </w:r>
      <w:r>
        <w:rPr>
          <w:rFonts w:hint="eastAsia"/>
          <w:lang w:eastAsia="zh-CN"/>
        </w:rPr>
        <w:t>的</w:t>
      </w:r>
      <w:r w:rsidRPr="00A01712">
        <w:rPr>
          <w:rFonts w:hint="eastAsia"/>
          <w:lang w:eastAsia="zh-CN"/>
        </w:rPr>
        <w:t>日期和会期</w:t>
      </w:r>
      <w:r w:rsidR="00E1281A" w:rsidRPr="00A01712">
        <w:rPr>
          <w:rFonts w:hint="eastAsia"/>
          <w:lang w:eastAsia="zh-CN"/>
        </w:rPr>
        <w:t>以及</w:t>
      </w:r>
      <w:r w:rsidR="007E0CCE" w:rsidRPr="008D728A">
        <w:rPr>
          <w:lang w:eastAsia="zh-CN"/>
        </w:rPr>
        <w:t>2023</w:t>
      </w:r>
      <w:r w:rsidR="007E0CCE">
        <w:rPr>
          <w:rFonts w:hint="eastAsia"/>
          <w:lang w:eastAsia="zh-CN"/>
        </w:rPr>
        <w:t>、</w:t>
      </w:r>
      <w:r w:rsidR="007E0CCE" w:rsidRPr="008D728A">
        <w:rPr>
          <w:lang w:eastAsia="zh-CN"/>
        </w:rPr>
        <w:t>2024</w:t>
      </w:r>
      <w:r w:rsidR="007E0CCE">
        <w:rPr>
          <w:rFonts w:hint="eastAsia"/>
          <w:lang w:eastAsia="zh-CN"/>
        </w:rPr>
        <w:t>和</w:t>
      </w:r>
      <w:r w:rsidR="007E0CCE" w:rsidRPr="008D728A">
        <w:rPr>
          <w:lang w:eastAsia="zh-CN"/>
        </w:rPr>
        <w:t>2025</w:t>
      </w:r>
      <w:r w:rsidR="007E0CCE" w:rsidRPr="00930F03">
        <w:rPr>
          <w:rFonts w:hint="eastAsia"/>
          <w:lang w:eastAsia="zh-CN"/>
        </w:rPr>
        <w:t>年集中</w:t>
      </w:r>
      <w:r w:rsidR="007E0CCE">
        <w:rPr>
          <w:rFonts w:hint="eastAsia"/>
          <w:lang w:eastAsia="zh-CN"/>
        </w:rPr>
        <w:t>召开的</w:t>
      </w:r>
      <w:r w:rsidRPr="00A01712">
        <w:rPr>
          <w:rFonts w:hint="eastAsia"/>
          <w:lang w:eastAsia="zh-CN"/>
        </w:rPr>
        <w:t>理事会工作组和专家组</w:t>
      </w:r>
      <w:r w:rsidR="007E0CCE">
        <w:rPr>
          <w:rFonts w:hint="eastAsia"/>
          <w:lang w:eastAsia="zh-CN"/>
        </w:rPr>
        <w:t>会议</w:t>
      </w:r>
      <w:r w:rsidR="00E1281A" w:rsidRPr="00930F03">
        <w:rPr>
          <w:rFonts w:hint="eastAsia"/>
          <w:lang w:eastAsia="zh-CN"/>
        </w:rPr>
        <w:t>的</w:t>
      </w:r>
      <w:r w:rsidRPr="00930F03">
        <w:rPr>
          <w:rFonts w:hint="eastAsia"/>
          <w:lang w:eastAsia="zh-CN"/>
        </w:rPr>
        <w:t>日期，</w:t>
      </w:r>
    </w:p>
    <w:p w14:paraId="048684DF" w14:textId="4A59DED1" w:rsidR="00A02055" w:rsidRPr="00A01712" w:rsidRDefault="00E1281A" w:rsidP="00A02055">
      <w:pPr>
        <w:pStyle w:val="call0"/>
        <w:jc w:val="both"/>
        <w:rPr>
          <w:rFonts w:ascii="STKaiti" w:eastAsia="STKaiti" w:hAnsi="STKaiti"/>
          <w:i w:val="0"/>
          <w:iCs/>
          <w:lang w:eastAsia="zh-CN"/>
        </w:rPr>
      </w:pPr>
      <w:r w:rsidRPr="00A01712">
        <w:rPr>
          <w:rFonts w:ascii="STKaiti" w:eastAsia="STKaiti" w:hAnsi="STKaiti" w:cs="Microsoft YaHei" w:hint="eastAsia"/>
          <w:i w:val="0"/>
          <w:iCs/>
          <w:lang w:eastAsia="zh-CN"/>
        </w:rPr>
        <w:t>考虑到</w:t>
      </w:r>
    </w:p>
    <w:p w14:paraId="37A402D4" w14:textId="54D0B92E" w:rsidR="00A02055" w:rsidRPr="00A01712" w:rsidRDefault="00E1281A" w:rsidP="00FA57E5">
      <w:pPr>
        <w:ind w:firstLineChars="200" w:firstLine="480"/>
        <w:rPr>
          <w:lang w:eastAsia="zh-CN"/>
        </w:rPr>
      </w:pPr>
      <w:r w:rsidRPr="00A01712">
        <w:rPr>
          <w:rFonts w:hint="eastAsia"/>
          <w:lang w:eastAsia="zh-CN"/>
        </w:rPr>
        <w:t>为方便安排国际电联的其他活动，</w:t>
      </w:r>
      <w:r w:rsidRPr="00611CD3">
        <w:rPr>
          <w:rFonts w:hint="eastAsia"/>
          <w:lang w:eastAsia="zh-CN"/>
        </w:rPr>
        <w:t>有必要尽可能地</w:t>
      </w:r>
      <w:r w:rsidR="00F32BAC" w:rsidRPr="00611CD3">
        <w:rPr>
          <w:rFonts w:hint="eastAsia"/>
          <w:lang w:eastAsia="zh-CN"/>
        </w:rPr>
        <w:t>将</w:t>
      </w:r>
      <w:r w:rsidRPr="00611CD3">
        <w:rPr>
          <w:rFonts w:hint="eastAsia"/>
          <w:lang w:eastAsia="zh-CN"/>
        </w:rPr>
        <w:t>理事会例会安排在每年的同一时间</w:t>
      </w:r>
      <w:r w:rsidR="00F32BAC" w:rsidRPr="00611CD3">
        <w:rPr>
          <w:rFonts w:hint="eastAsia"/>
          <w:lang w:eastAsia="zh-CN"/>
        </w:rPr>
        <w:t>段</w:t>
      </w:r>
      <w:r w:rsidRPr="00611CD3">
        <w:rPr>
          <w:rFonts w:hint="eastAsia"/>
          <w:lang w:eastAsia="zh-CN"/>
        </w:rPr>
        <w:t>内</w:t>
      </w:r>
      <w:r w:rsidR="00063BDB" w:rsidRPr="00611CD3">
        <w:rPr>
          <w:rFonts w:hint="eastAsia"/>
          <w:lang w:eastAsia="zh-CN"/>
        </w:rPr>
        <w:t>，</w:t>
      </w:r>
    </w:p>
    <w:p w14:paraId="2A0D521D" w14:textId="3AB4795B" w:rsidR="00A02055" w:rsidRPr="00A01712" w:rsidRDefault="00E1281A" w:rsidP="00A02055">
      <w:pPr>
        <w:pStyle w:val="call0"/>
        <w:jc w:val="both"/>
        <w:rPr>
          <w:rFonts w:ascii="STKaiti" w:eastAsia="STKaiti" w:hAnsi="STKaiti"/>
          <w:i w:val="0"/>
          <w:iCs/>
          <w:lang w:eastAsia="zh-CN"/>
        </w:rPr>
      </w:pPr>
      <w:r w:rsidRPr="00A01712">
        <w:rPr>
          <w:rFonts w:ascii="STKaiti" w:eastAsia="STKaiti" w:hAnsi="STKaiti" w:cs="Microsoft YaHei" w:hint="eastAsia"/>
          <w:i w:val="0"/>
          <w:iCs/>
          <w:lang w:eastAsia="zh-CN"/>
        </w:rPr>
        <w:t>进一步考虑到</w:t>
      </w:r>
    </w:p>
    <w:p w14:paraId="5C13E6DE" w14:textId="4D7A896E" w:rsidR="00A02055" w:rsidRPr="00A01712" w:rsidRDefault="00DC7C08" w:rsidP="00FA57E5">
      <w:pPr>
        <w:ind w:firstLineChars="200" w:firstLine="480"/>
        <w:rPr>
          <w:lang w:eastAsia="zh-CN"/>
        </w:rPr>
      </w:pPr>
      <w:r>
        <w:rPr>
          <w:rFonts w:hint="eastAsia"/>
          <w:lang w:eastAsia="zh-CN"/>
        </w:rPr>
        <w:t>有必要</w:t>
      </w:r>
      <w:r w:rsidR="000F6F69">
        <w:rPr>
          <w:rFonts w:hint="eastAsia"/>
          <w:lang w:eastAsia="zh-CN"/>
        </w:rPr>
        <w:t>安排</w:t>
      </w:r>
      <w:r>
        <w:rPr>
          <w:rFonts w:hint="eastAsia"/>
          <w:lang w:eastAsia="zh-CN"/>
        </w:rPr>
        <w:t>全权代表大会（</w:t>
      </w:r>
      <w:r w:rsidRPr="008D728A">
        <w:rPr>
          <w:lang w:eastAsia="zh-CN"/>
        </w:rPr>
        <w:t>PP</w:t>
      </w:r>
      <w:r>
        <w:rPr>
          <w:rFonts w:hint="eastAsia"/>
          <w:lang w:eastAsia="zh-CN"/>
        </w:rPr>
        <w:t>）召开年</w:t>
      </w:r>
      <w:r w:rsidR="000F6F69">
        <w:rPr>
          <w:rFonts w:hint="eastAsia"/>
          <w:lang w:eastAsia="zh-CN"/>
        </w:rPr>
        <w:t>的</w:t>
      </w:r>
      <w:r>
        <w:rPr>
          <w:rFonts w:hint="eastAsia"/>
          <w:lang w:eastAsia="zh-CN"/>
        </w:rPr>
        <w:t>理事会例会</w:t>
      </w:r>
      <w:r w:rsidR="00AB7205">
        <w:rPr>
          <w:rFonts w:hint="eastAsia"/>
          <w:lang w:eastAsia="zh-CN"/>
        </w:rPr>
        <w:t>尽早举行</w:t>
      </w:r>
      <w:r>
        <w:rPr>
          <w:rFonts w:hint="eastAsia"/>
          <w:lang w:eastAsia="zh-CN"/>
        </w:rPr>
        <w:t>，</w:t>
      </w:r>
      <w:r w:rsidR="00987D16" w:rsidRPr="00611CD3">
        <w:rPr>
          <w:rFonts w:hint="eastAsia"/>
          <w:lang w:eastAsia="zh-CN"/>
        </w:rPr>
        <w:t>以便提前合理的时间发布有待全权代表大会进一步审议的理事会报告</w:t>
      </w:r>
      <w:r w:rsidR="00611CD3" w:rsidRPr="00611CD3">
        <w:rPr>
          <w:rFonts w:hint="eastAsia"/>
          <w:lang w:eastAsia="zh-CN"/>
        </w:rPr>
        <w:t>，</w:t>
      </w:r>
    </w:p>
    <w:p w14:paraId="028CC5AB" w14:textId="293C14BA" w:rsidR="00A02055" w:rsidRPr="00A01712" w:rsidRDefault="00E1281A" w:rsidP="00A02055">
      <w:pPr>
        <w:pStyle w:val="call0"/>
        <w:jc w:val="both"/>
        <w:rPr>
          <w:rFonts w:ascii="STKaiti" w:eastAsia="STKaiti" w:hAnsi="STKaiti"/>
          <w:i w:val="0"/>
          <w:iCs/>
          <w:lang w:eastAsia="zh-CN"/>
        </w:rPr>
      </w:pPr>
      <w:r w:rsidRPr="00A01712">
        <w:rPr>
          <w:rFonts w:ascii="STKaiti" w:eastAsia="STKaiti" w:hAnsi="STKaiti" w:cs="Microsoft YaHei" w:hint="eastAsia"/>
          <w:i w:val="0"/>
          <w:iCs/>
          <w:lang w:eastAsia="zh-CN"/>
        </w:rPr>
        <w:t>强调</w:t>
      </w:r>
    </w:p>
    <w:p w14:paraId="6D87DDA0" w14:textId="5DC3AF9B" w:rsidR="00A02055" w:rsidRPr="00A01712" w:rsidRDefault="007A3FB4" w:rsidP="00FA57E5">
      <w:pPr>
        <w:ind w:firstLineChars="200" w:firstLine="480"/>
        <w:rPr>
          <w:lang w:eastAsia="zh-CN"/>
        </w:rPr>
      </w:pPr>
      <w:r w:rsidRPr="00A01712">
        <w:rPr>
          <w:rFonts w:hint="eastAsia"/>
          <w:lang w:eastAsia="zh-CN"/>
        </w:rPr>
        <w:t>未来三年</w:t>
      </w:r>
      <w:r w:rsidR="007E0CCE">
        <w:rPr>
          <w:rFonts w:hint="eastAsia"/>
          <w:lang w:eastAsia="zh-CN"/>
        </w:rPr>
        <w:t>集中召开的</w:t>
      </w:r>
      <w:r w:rsidR="00E1281A" w:rsidRPr="00A01712">
        <w:rPr>
          <w:rFonts w:hint="eastAsia"/>
          <w:lang w:eastAsia="zh-CN"/>
        </w:rPr>
        <w:t>理事会工作组和专家组</w:t>
      </w:r>
      <w:r w:rsidR="00F45E19">
        <w:rPr>
          <w:rFonts w:hint="eastAsia"/>
          <w:lang w:eastAsia="zh-CN"/>
        </w:rPr>
        <w:t>（</w:t>
      </w:r>
      <w:r w:rsidR="00F45E19" w:rsidRPr="008D728A">
        <w:rPr>
          <w:lang w:eastAsia="zh-CN"/>
        </w:rPr>
        <w:t>CWG&amp;EG</w:t>
      </w:r>
      <w:r w:rsidR="00F45E19">
        <w:rPr>
          <w:rFonts w:hint="eastAsia"/>
          <w:lang w:eastAsia="zh-CN"/>
        </w:rPr>
        <w:t>）</w:t>
      </w:r>
      <w:r w:rsidR="007E0CCE">
        <w:rPr>
          <w:rFonts w:hint="eastAsia"/>
          <w:lang w:eastAsia="zh-CN"/>
        </w:rPr>
        <w:t>会议</w:t>
      </w:r>
      <w:r w:rsidR="00E1281A" w:rsidRPr="00A01712">
        <w:rPr>
          <w:rFonts w:hint="eastAsia"/>
          <w:lang w:eastAsia="zh-CN"/>
        </w:rPr>
        <w:t>的时间安排不仅可以改善国际电联活动的</w:t>
      </w:r>
      <w:r w:rsidR="00550238">
        <w:rPr>
          <w:rFonts w:hint="eastAsia"/>
          <w:lang w:eastAsia="zh-CN"/>
        </w:rPr>
        <w:t>整体</w:t>
      </w:r>
      <w:r w:rsidR="00E1281A" w:rsidRPr="00A01712">
        <w:rPr>
          <w:rFonts w:hint="eastAsia"/>
          <w:lang w:eastAsia="zh-CN"/>
        </w:rPr>
        <w:t>规划，</w:t>
      </w:r>
      <w:r w:rsidR="00F45E19">
        <w:rPr>
          <w:rFonts w:hint="eastAsia"/>
          <w:lang w:eastAsia="zh-CN"/>
        </w:rPr>
        <w:t>还</w:t>
      </w:r>
      <w:r w:rsidR="00E1281A" w:rsidRPr="00A01712">
        <w:rPr>
          <w:rFonts w:hint="eastAsia"/>
          <w:lang w:eastAsia="zh-CN"/>
        </w:rPr>
        <w:t>可</w:t>
      </w:r>
      <w:r w:rsidR="00F45E19">
        <w:rPr>
          <w:rFonts w:hint="eastAsia"/>
          <w:lang w:eastAsia="zh-CN"/>
        </w:rPr>
        <w:t>减少</w:t>
      </w:r>
      <w:r w:rsidR="00E1281A" w:rsidRPr="00A01712">
        <w:rPr>
          <w:rFonts w:hint="eastAsia"/>
          <w:lang w:eastAsia="zh-CN"/>
        </w:rPr>
        <w:t>重叠的风险</w:t>
      </w:r>
      <w:r w:rsidR="00F45E19">
        <w:rPr>
          <w:rFonts w:hint="eastAsia"/>
          <w:lang w:eastAsia="zh-CN"/>
        </w:rPr>
        <w:t>，</w:t>
      </w:r>
    </w:p>
    <w:p w14:paraId="104E3F49" w14:textId="03C292B7" w:rsidR="00A02055" w:rsidRPr="00F32FC2" w:rsidRDefault="00E1281A" w:rsidP="00F32FC2">
      <w:pPr>
        <w:pStyle w:val="call0"/>
        <w:rPr>
          <w:rFonts w:eastAsia="STKaiti"/>
          <w:i w:val="0"/>
          <w:iCs/>
          <w:lang w:eastAsia="zh-CN"/>
        </w:rPr>
      </w:pPr>
      <w:r w:rsidRPr="00F32FC2">
        <w:rPr>
          <w:rFonts w:eastAsia="STKaiti" w:hint="eastAsia"/>
          <w:i w:val="0"/>
          <w:iCs/>
          <w:lang w:eastAsia="zh-CN"/>
        </w:rPr>
        <w:t>承认</w:t>
      </w:r>
    </w:p>
    <w:p w14:paraId="24DE9D2D" w14:textId="3A16CD04" w:rsidR="00A02055" w:rsidRPr="00A01712" w:rsidRDefault="007A3FB4" w:rsidP="00A02055">
      <w:pPr>
        <w:tabs>
          <w:tab w:val="left" w:pos="720"/>
        </w:tabs>
        <w:snapToGrid w:val="0"/>
        <w:jc w:val="both"/>
        <w:rPr>
          <w:rFonts w:ascii="SimSun" w:hAnsi="SimSun" w:cstheme="minorHAnsi"/>
          <w:szCs w:val="24"/>
          <w:lang w:eastAsia="zh-CN"/>
        </w:rPr>
      </w:pPr>
      <w:r>
        <w:rPr>
          <w:rFonts w:hint="eastAsia"/>
          <w:lang w:eastAsia="zh-CN"/>
        </w:rPr>
        <w:t>存在</w:t>
      </w:r>
      <w:r w:rsidR="00D3394D" w:rsidRPr="007A3FB4">
        <w:rPr>
          <w:rFonts w:hint="eastAsia"/>
          <w:lang w:eastAsia="zh-CN"/>
        </w:rPr>
        <w:t>与总部办公场所</w:t>
      </w:r>
      <w:r w:rsidR="00D3394D" w:rsidRPr="007A3FB4">
        <w:rPr>
          <w:rFonts w:ascii="SimSun" w:hAnsi="SimSun" w:cstheme="minorHAnsi" w:hint="eastAsia"/>
          <w:szCs w:val="24"/>
          <w:lang w:eastAsia="zh-CN"/>
        </w:rPr>
        <w:t>拆除和早期施工阶段会议厅的可用性相关的限制</w:t>
      </w:r>
      <w:r w:rsidR="00CE28DF" w:rsidRPr="007A3FB4">
        <w:rPr>
          <w:rFonts w:ascii="SimSun" w:hAnsi="SimSun" w:cstheme="minorHAnsi" w:hint="eastAsia"/>
          <w:szCs w:val="24"/>
          <w:lang w:eastAsia="zh-CN"/>
        </w:rPr>
        <w:t>，</w:t>
      </w:r>
    </w:p>
    <w:p w14:paraId="0B409008" w14:textId="0819073B" w:rsidR="00A02055" w:rsidRPr="008D728A" w:rsidRDefault="00A01712" w:rsidP="00A02055">
      <w:pPr>
        <w:pStyle w:val="call0"/>
        <w:rPr>
          <w:lang w:eastAsia="zh-CN"/>
        </w:rPr>
      </w:pPr>
      <w:r w:rsidRPr="00A01712">
        <w:rPr>
          <w:rFonts w:ascii="STKaiti" w:eastAsia="STKaiti" w:hAnsi="STKaiti" w:cs="Microsoft YaHei" w:hint="eastAsia"/>
          <w:i w:val="0"/>
          <w:iCs/>
          <w:lang w:eastAsia="zh-CN"/>
        </w:rPr>
        <w:t>念及</w:t>
      </w:r>
    </w:p>
    <w:p w14:paraId="46E23DBA" w14:textId="0D19ECCF" w:rsidR="00A02055" w:rsidRPr="00932C2A" w:rsidRDefault="007A3FB4" w:rsidP="00FA57E5">
      <w:pPr>
        <w:tabs>
          <w:tab w:val="left" w:pos="720"/>
        </w:tabs>
        <w:snapToGrid w:val="0"/>
        <w:ind w:firstLineChars="200" w:firstLine="480"/>
        <w:jc w:val="both"/>
        <w:rPr>
          <w:lang w:val="en-US" w:eastAsia="zh-CN"/>
        </w:rPr>
      </w:pPr>
      <w:r>
        <w:rPr>
          <w:rFonts w:hint="eastAsia"/>
          <w:lang w:eastAsia="zh-CN"/>
        </w:rPr>
        <w:t>关于</w:t>
      </w:r>
      <w:r w:rsidR="00771B9B" w:rsidRPr="00771B9B">
        <w:rPr>
          <w:rFonts w:hint="eastAsia"/>
          <w:lang w:eastAsia="zh-CN"/>
        </w:rPr>
        <w:t>理事会工作组的</w:t>
      </w:r>
      <w:r>
        <w:rPr>
          <w:rFonts w:hint="eastAsia"/>
          <w:lang w:eastAsia="zh-CN"/>
        </w:rPr>
        <w:t>设立</w:t>
      </w:r>
      <w:r w:rsidR="00771B9B" w:rsidRPr="00771B9B">
        <w:rPr>
          <w:rFonts w:hint="eastAsia"/>
          <w:lang w:eastAsia="zh-CN"/>
        </w:rPr>
        <w:t>和管理</w:t>
      </w:r>
      <w:r w:rsidR="00932C2A" w:rsidRPr="00932C2A">
        <w:rPr>
          <w:rFonts w:hint="eastAsia"/>
          <w:lang w:eastAsia="zh-CN"/>
        </w:rPr>
        <w:t>的全权代表大会第</w:t>
      </w:r>
      <w:r w:rsidR="00932C2A" w:rsidRPr="008D728A">
        <w:rPr>
          <w:szCs w:val="24"/>
          <w:lang w:eastAsia="zh-CN"/>
        </w:rPr>
        <w:t>11</w:t>
      </w:r>
      <w:r w:rsidR="00932C2A" w:rsidRPr="00932C2A">
        <w:rPr>
          <w:rFonts w:hint="eastAsia"/>
          <w:lang w:eastAsia="zh-CN"/>
        </w:rPr>
        <w:t>号决定</w:t>
      </w:r>
      <w:r w:rsidR="00932C2A">
        <w:rPr>
          <w:rFonts w:hint="eastAsia"/>
          <w:lang w:val="en-US" w:eastAsia="zh-CN"/>
        </w:rPr>
        <w:t>（</w:t>
      </w:r>
      <w:r w:rsidR="00932C2A" w:rsidRPr="008D728A">
        <w:rPr>
          <w:szCs w:val="24"/>
          <w:lang w:eastAsia="zh-CN"/>
        </w:rPr>
        <w:t>2022</w:t>
      </w:r>
      <w:r w:rsidR="00932C2A">
        <w:rPr>
          <w:rFonts w:hint="eastAsia"/>
          <w:szCs w:val="24"/>
          <w:lang w:eastAsia="zh-CN"/>
        </w:rPr>
        <w:t>年，</w:t>
      </w:r>
      <w:r w:rsidR="00932C2A" w:rsidRPr="00932C2A">
        <w:rPr>
          <w:rFonts w:hint="eastAsia"/>
          <w:lang w:val="en-US" w:eastAsia="zh-CN"/>
        </w:rPr>
        <w:t>布加勒斯特</w:t>
      </w:r>
      <w:r w:rsidR="00932C2A">
        <w:rPr>
          <w:rFonts w:hint="eastAsia"/>
          <w:lang w:val="en-US" w:eastAsia="zh-CN"/>
        </w:rPr>
        <w:t>，</w:t>
      </w:r>
      <w:r w:rsidR="00932C2A" w:rsidRPr="00932C2A">
        <w:rPr>
          <w:rFonts w:hint="eastAsia"/>
          <w:lang w:val="en-US" w:eastAsia="zh-CN"/>
        </w:rPr>
        <w:t>修订版</w:t>
      </w:r>
      <w:r w:rsidR="00932C2A">
        <w:rPr>
          <w:rFonts w:hint="eastAsia"/>
          <w:lang w:val="en-US" w:eastAsia="zh-CN"/>
        </w:rPr>
        <w:t>）提及了有</w:t>
      </w:r>
      <w:r w:rsidR="00932C2A" w:rsidRPr="007A3FB4">
        <w:rPr>
          <w:rFonts w:hint="eastAsia"/>
          <w:lang w:val="en-US" w:eastAsia="zh-CN"/>
        </w:rPr>
        <w:t>关消减支出的</w:t>
      </w:r>
      <w:r w:rsidR="00771B9B" w:rsidRPr="007A3FB4">
        <w:rPr>
          <w:rFonts w:hint="eastAsia"/>
          <w:lang w:val="en-US" w:eastAsia="zh-CN"/>
        </w:rPr>
        <w:t>措施</w:t>
      </w:r>
      <w:r w:rsidR="00932C2A" w:rsidRPr="007A3FB4">
        <w:rPr>
          <w:rFonts w:hint="eastAsia"/>
          <w:lang w:val="en-US" w:eastAsia="zh-CN"/>
        </w:rPr>
        <w:t>的大会</w:t>
      </w:r>
      <w:r w:rsidR="00771B9B" w:rsidRPr="00771B9B">
        <w:rPr>
          <w:rFonts w:hint="eastAsia"/>
          <w:lang w:val="en-US" w:eastAsia="zh-CN"/>
        </w:rPr>
        <w:t>第</w:t>
      </w:r>
      <w:r w:rsidR="00771B9B" w:rsidRPr="008D728A">
        <w:rPr>
          <w:lang w:eastAsia="zh-CN"/>
        </w:rPr>
        <w:t>5</w:t>
      </w:r>
      <w:r w:rsidR="00771B9B" w:rsidRPr="00771B9B">
        <w:rPr>
          <w:rFonts w:hint="eastAsia"/>
          <w:lang w:val="en-US" w:eastAsia="zh-CN"/>
        </w:rPr>
        <w:t>号决定</w:t>
      </w:r>
      <w:r w:rsidR="00771B9B">
        <w:rPr>
          <w:rFonts w:hint="eastAsia"/>
          <w:lang w:val="en-US" w:eastAsia="zh-CN"/>
        </w:rPr>
        <w:t>（</w:t>
      </w:r>
      <w:r w:rsidR="00771B9B" w:rsidRPr="008D728A">
        <w:rPr>
          <w:lang w:eastAsia="zh-CN"/>
        </w:rPr>
        <w:t>2022</w:t>
      </w:r>
      <w:r w:rsidR="00771B9B" w:rsidRPr="00771B9B">
        <w:rPr>
          <w:rFonts w:hint="eastAsia"/>
          <w:lang w:val="en-US" w:eastAsia="zh-CN"/>
        </w:rPr>
        <w:t>年，布加勒斯特，修订版</w:t>
      </w:r>
      <w:r w:rsidR="00771B9B">
        <w:rPr>
          <w:rFonts w:hint="eastAsia"/>
          <w:lang w:val="en-US" w:eastAsia="zh-CN"/>
        </w:rPr>
        <w:t>）附件</w:t>
      </w:r>
      <w:r w:rsidR="00771B9B" w:rsidRPr="008D728A">
        <w:rPr>
          <w:lang w:eastAsia="zh-CN"/>
        </w:rPr>
        <w:t>2</w:t>
      </w:r>
      <w:r w:rsidR="00771B9B">
        <w:rPr>
          <w:rFonts w:hint="eastAsia"/>
          <w:lang w:val="en-US" w:eastAsia="zh-CN"/>
        </w:rPr>
        <w:t>，</w:t>
      </w:r>
    </w:p>
    <w:p w14:paraId="7066D299" w14:textId="13A48259" w:rsidR="00A02055" w:rsidRPr="00A01712" w:rsidRDefault="00E1281A" w:rsidP="00A02055">
      <w:pPr>
        <w:pStyle w:val="call0"/>
        <w:jc w:val="both"/>
        <w:rPr>
          <w:rFonts w:ascii="STKaiti" w:eastAsia="STKaiti" w:hAnsi="STKaiti"/>
          <w:i w:val="0"/>
          <w:iCs/>
          <w:snapToGrid w:val="0"/>
          <w:lang w:eastAsia="zh-CN"/>
        </w:rPr>
      </w:pPr>
      <w:r w:rsidRPr="00A01712">
        <w:rPr>
          <w:rFonts w:ascii="STKaiti" w:eastAsia="STKaiti" w:hAnsi="STKaiti" w:cs="Microsoft YaHei" w:hint="eastAsia"/>
          <w:i w:val="0"/>
          <w:iCs/>
          <w:szCs w:val="24"/>
          <w:lang w:eastAsia="zh-CN"/>
        </w:rPr>
        <w:lastRenderedPageBreak/>
        <w:t>做出决定</w:t>
      </w:r>
    </w:p>
    <w:p w14:paraId="33AA231B" w14:textId="704C4F25" w:rsidR="00A02055" w:rsidRPr="00A01712" w:rsidRDefault="00A02055" w:rsidP="00A02055">
      <w:pPr>
        <w:tabs>
          <w:tab w:val="left" w:pos="426"/>
        </w:tabs>
        <w:jc w:val="both"/>
        <w:rPr>
          <w:rFonts w:ascii="SimSun" w:hAnsi="SimSun"/>
          <w:snapToGrid w:val="0"/>
          <w:szCs w:val="24"/>
          <w:lang w:eastAsia="zh-CN"/>
        </w:rPr>
      </w:pPr>
      <w:r w:rsidRPr="008D728A">
        <w:rPr>
          <w:lang w:eastAsia="zh-CN"/>
        </w:rPr>
        <w:t>1</w:t>
      </w:r>
      <w:r w:rsidRPr="008D728A">
        <w:rPr>
          <w:lang w:eastAsia="zh-CN"/>
        </w:rPr>
        <w:tab/>
      </w:r>
      <w:r w:rsidR="00E1281A" w:rsidRPr="00A01712">
        <w:rPr>
          <w:rFonts w:ascii="SimSun" w:hAnsi="SimSun" w:hint="eastAsia"/>
          <w:snapToGrid w:val="0"/>
          <w:szCs w:val="24"/>
          <w:lang w:eastAsia="zh-CN"/>
        </w:rPr>
        <w:t>理事会</w:t>
      </w:r>
      <w:r w:rsidR="00AB7E5D" w:rsidRPr="008D728A">
        <w:rPr>
          <w:snapToGrid w:val="0"/>
          <w:szCs w:val="24"/>
          <w:lang w:eastAsia="zh-CN"/>
        </w:rPr>
        <w:t>2024</w:t>
      </w:r>
      <w:r w:rsidR="00E1281A" w:rsidRPr="00A01712">
        <w:rPr>
          <w:rFonts w:ascii="SimSun" w:hAnsi="SimSun" w:hint="eastAsia"/>
          <w:snapToGrid w:val="0"/>
          <w:szCs w:val="24"/>
          <w:lang w:eastAsia="zh-CN"/>
        </w:rPr>
        <w:t>年会议将在日内瓦召开</w:t>
      </w:r>
      <w:r w:rsidR="00AB7E5D">
        <w:rPr>
          <w:rFonts w:ascii="SimSun" w:hAnsi="SimSun" w:hint="eastAsia"/>
          <w:snapToGrid w:val="0"/>
          <w:szCs w:val="24"/>
          <w:lang w:eastAsia="zh-CN"/>
        </w:rPr>
        <w:t>，</w:t>
      </w:r>
      <w:r w:rsidR="00E1281A" w:rsidRPr="007A3FB4">
        <w:rPr>
          <w:rFonts w:ascii="SimSun" w:hAnsi="SimSun" w:hint="eastAsia"/>
          <w:snapToGrid w:val="0"/>
          <w:szCs w:val="24"/>
          <w:lang w:eastAsia="zh-CN"/>
        </w:rPr>
        <w:t>为期</w:t>
      </w:r>
      <w:r w:rsidR="00AB7E5D" w:rsidRPr="007A3FB4">
        <w:rPr>
          <w:rFonts w:ascii="SimSun" w:hAnsi="SimSun" w:hint="eastAsia"/>
          <w:snapToGrid w:val="0"/>
          <w:szCs w:val="24"/>
          <w:lang w:eastAsia="zh-CN"/>
        </w:rPr>
        <w:t>八</w:t>
      </w:r>
      <w:r w:rsidR="00E1281A" w:rsidRPr="007A3FB4">
        <w:rPr>
          <w:rFonts w:ascii="SimSun" w:hAnsi="SimSun" w:hint="eastAsia"/>
          <w:snapToGrid w:val="0"/>
          <w:szCs w:val="24"/>
          <w:lang w:eastAsia="zh-CN"/>
        </w:rPr>
        <w:t>个工作</w:t>
      </w:r>
      <w:r w:rsidR="00E1281A" w:rsidRPr="00A01712">
        <w:rPr>
          <w:rFonts w:ascii="SimSun" w:hAnsi="SimSun" w:hint="eastAsia"/>
          <w:snapToGrid w:val="0"/>
          <w:szCs w:val="24"/>
          <w:lang w:eastAsia="zh-CN"/>
        </w:rPr>
        <w:t>日</w:t>
      </w:r>
      <w:r w:rsidR="00AB7E5D">
        <w:rPr>
          <w:rFonts w:ascii="SimSun" w:hAnsi="SimSun" w:hint="eastAsia"/>
          <w:snapToGrid w:val="0"/>
          <w:szCs w:val="24"/>
          <w:lang w:eastAsia="zh-CN"/>
        </w:rPr>
        <w:t>，</w:t>
      </w:r>
      <w:r w:rsidR="00E1281A" w:rsidRPr="00A01712">
        <w:rPr>
          <w:rFonts w:ascii="SimSun" w:hAnsi="SimSun" w:hint="eastAsia"/>
          <w:snapToGrid w:val="0"/>
          <w:szCs w:val="24"/>
          <w:lang w:eastAsia="zh-CN"/>
        </w:rPr>
        <w:t>并将</w:t>
      </w:r>
      <w:r w:rsidR="007A3FB4" w:rsidRPr="00A01712">
        <w:rPr>
          <w:rFonts w:ascii="SimSun" w:hAnsi="SimSun" w:hint="eastAsia"/>
          <w:snapToGrid w:val="0"/>
          <w:szCs w:val="24"/>
          <w:lang w:eastAsia="zh-CN"/>
        </w:rPr>
        <w:t>集中</w:t>
      </w:r>
      <w:r w:rsidR="00E1281A" w:rsidRPr="00A01712">
        <w:rPr>
          <w:rFonts w:ascii="SimSun" w:hAnsi="SimSun" w:hint="eastAsia"/>
          <w:snapToGrid w:val="0"/>
          <w:szCs w:val="24"/>
          <w:lang w:eastAsia="zh-CN"/>
        </w:rPr>
        <w:t>召开</w:t>
      </w:r>
      <w:r w:rsidR="007A3FB4">
        <w:rPr>
          <w:rFonts w:ascii="SimSun" w:hAnsi="SimSun" w:hint="eastAsia"/>
          <w:snapToGrid w:val="0"/>
          <w:szCs w:val="24"/>
          <w:lang w:eastAsia="zh-CN"/>
        </w:rPr>
        <w:t>其</w:t>
      </w:r>
      <w:r w:rsidR="00E1281A" w:rsidRPr="00A01712">
        <w:rPr>
          <w:rFonts w:ascii="SimSun" w:hAnsi="SimSun" w:hint="eastAsia"/>
          <w:snapToGrid w:val="0"/>
          <w:szCs w:val="24"/>
          <w:lang w:eastAsia="zh-CN"/>
        </w:rPr>
        <w:t>工作组和专家组会议</w:t>
      </w:r>
      <w:r w:rsidR="00AB7E5D">
        <w:rPr>
          <w:rFonts w:ascii="SimSun" w:hAnsi="SimSun" w:hint="eastAsia"/>
          <w:snapToGrid w:val="0"/>
          <w:szCs w:val="24"/>
          <w:lang w:eastAsia="zh-CN"/>
        </w:rPr>
        <w:t>，</w:t>
      </w:r>
      <w:r w:rsidR="00E1281A" w:rsidRPr="00A01712">
        <w:rPr>
          <w:rFonts w:ascii="SimSun" w:hAnsi="SimSun" w:hint="eastAsia"/>
          <w:snapToGrid w:val="0"/>
          <w:szCs w:val="24"/>
          <w:lang w:eastAsia="zh-CN"/>
        </w:rPr>
        <w:t>具体情况如下</w:t>
      </w:r>
      <w:r w:rsidR="00AB7E5D">
        <w:rPr>
          <w:rFonts w:ascii="SimSun" w:hAnsi="SimSun" w:hint="eastAsia"/>
          <w:snapToGrid w:val="0"/>
          <w:szCs w:val="24"/>
          <w:lang w:eastAsia="zh-CN"/>
        </w:rPr>
        <w:t>：</w:t>
      </w:r>
    </w:p>
    <w:p w14:paraId="21118F76" w14:textId="51557F81" w:rsidR="00A02055" w:rsidRPr="00A01712" w:rsidRDefault="00F32FC2" w:rsidP="00F32FC2">
      <w:pPr>
        <w:pStyle w:val="enumlev1"/>
        <w:rPr>
          <w:lang w:eastAsia="zh-CN"/>
        </w:rPr>
      </w:pPr>
      <w:r w:rsidRPr="00D46FCA">
        <w:rPr>
          <w:lang w:eastAsia="zh-CN"/>
        </w:rPr>
        <w:t>–</w:t>
      </w:r>
      <w:r>
        <w:rPr>
          <w:lang w:eastAsia="zh-CN"/>
        </w:rPr>
        <w:tab/>
      </w:r>
      <w:r w:rsidR="004B34B5" w:rsidRPr="004B34B5">
        <w:rPr>
          <w:rFonts w:hint="eastAsia"/>
          <w:lang w:eastAsia="zh-CN"/>
        </w:rPr>
        <w:t>第一次</w:t>
      </w:r>
      <w:r w:rsidR="007E0CCE" w:rsidRPr="004B34B5">
        <w:rPr>
          <w:rFonts w:hint="eastAsia"/>
          <w:lang w:eastAsia="zh-CN"/>
        </w:rPr>
        <w:t>集中召开的</w:t>
      </w:r>
      <w:r w:rsidR="004B34B5" w:rsidRPr="004B34B5">
        <w:rPr>
          <w:rFonts w:hint="eastAsia"/>
          <w:lang w:eastAsia="zh-CN"/>
        </w:rPr>
        <w:t>会议</w:t>
      </w:r>
      <w:r w:rsidR="00AB7E5D">
        <w:rPr>
          <w:rFonts w:hint="eastAsia"/>
          <w:lang w:eastAsia="zh-CN"/>
        </w:rPr>
        <w:t>：</w:t>
      </w:r>
      <w:r w:rsidR="00AB7E5D" w:rsidRPr="008D728A">
        <w:rPr>
          <w:lang w:eastAsia="zh-CN"/>
        </w:rPr>
        <w:t>1</w:t>
      </w:r>
      <w:r w:rsidR="00E1281A" w:rsidRPr="00A01712">
        <w:rPr>
          <w:rFonts w:hint="eastAsia"/>
          <w:lang w:eastAsia="zh-CN"/>
        </w:rPr>
        <w:t>月</w:t>
      </w:r>
      <w:r w:rsidR="00AB7E5D" w:rsidRPr="008D728A">
        <w:rPr>
          <w:rFonts w:asciiTheme="minorHAnsi" w:hAnsiTheme="minorHAnsi" w:cstheme="minorHAnsi"/>
          <w:lang w:eastAsia="zh-CN"/>
        </w:rPr>
        <w:t>22</w:t>
      </w:r>
      <w:r w:rsidR="00E1281A" w:rsidRPr="00A01712">
        <w:rPr>
          <w:rFonts w:hint="eastAsia"/>
          <w:lang w:eastAsia="zh-CN"/>
        </w:rPr>
        <w:t>日</w:t>
      </w:r>
      <w:r w:rsidR="00AB7E5D">
        <w:rPr>
          <w:rFonts w:hint="eastAsia"/>
          <w:lang w:eastAsia="zh-CN"/>
        </w:rPr>
        <w:t>（</w:t>
      </w:r>
      <w:r w:rsidR="00AB7E5D" w:rsidRPr="00A01712">
        <w:rPr>
          <w:rFonts w:hint="eastAsia"/>
          <w:lang w:eastAsia="zh-CN"/>
        </w:rPr>
        <w:t>星期一</w:t>
      </w:r>
      <w:r w:rsidR="00AB7E5D">
        <w:rPr>
          <w:rFonts w:hint="eastAsia"/>
          <w:lang w:eastAsia="zh-CN"/>
        </w:rPr>
        <w:t>）</w:t>
      </w:r>
      <w:r w:rsidR="00E1281A" w:rsidRPr="00A01712">
        <w:rPr>
          <w:rFonts w:hint="eastAsia"/>
          <w:lang w:eastAsia="zh-CN"/>
        </w:rPr>
        <w:t>至</w:t>
      </w:r>
      <w:r w:rsidR="00B54AE1" w:rsidRPr="008D728A">
        <w:rPr>
          <w:rFonts w:asciiTheme="minorHAnsi" w:hAnsiTheme="minorHAnsi" w:cstheme="minorHAnsi"/>
          <w:lang w:eastAsia="zh-CN"/>
        </w:rPr>
        <w:t>2</w:t>
      </w:r>
      <w:r w:rsidR="00E1281A" w:rsidRPr="00A01712">
        <w:rPr>
          <w:rFonts w:hint="eastAsia"/>
          <w:lang w:eastAsia="zh-CN"/>
        </w:rPr>
        <w:t>月</w:t>
      </w:r>
      <w:r w:rsidR="00B54AE1" w:rsidRPr="008D728A">
        <w:rPr>
          <w:rFonts w:asciiTheme="minorHAnsi" w:hAnsiTheme="minorHAnsi" w:cstheme="minorHAnsi"/>
          <w:lang w:eastAsia="zh-CN"/>
        </w:rPr>
        <w:t>2</w:t>
      </w:r>
      <w:r w:rsidR="00E1281A" w:rsidRPr="00A01712">
        <w:rPr>
          <w:rFonts w:hint="eastAsia"/>
          <w:lang w:eastAsia="zh-CN"/>
        </w:rPr>
        <w:t>日</w:t>
      </w:r>
      <w:r w:rsidR="00B54AE1">
        <w:rPr>
          <w:rFonts w:hint="eastAsia"/>
          <w:lang w:eastAsia="zh-CN"/>
        </w:rPr>
        <w:t>（</w:t>
      </w:r>
      <w:r w:rsidR="00B54AE1" w:rsidRPr="00A01712">
        <w:rPr>
          <w:rFonts w:hint="eastAsia"/>
          <w:lang w:eastAsia="zh-CN"/>
        </w:rPr>
        <w:t>星期五</w:t>
      </w:r>
      <w:r w:rsidR="00B54AE1">
        <w:rPr>
          <w:rFonts w:hint="eastAsia"/>
          <w:lang w:eastAsia="zh-CN"/>
        </w:rPr>
        <w:t>）（</w:t>
      </w:r>
      <w:r w:rsidR="007A7933">
        <w:rPr>
          <w:rFonts w:hint="eastAsia"/>
          <w:lang w:eastAsia="zh-CN"/>
        </w:rPr>
        <w:t>可</w:t>
      </w:r>
      <w:r w:rsidR="00B54AE1">
        <w:rPr>
          <w:rFonts w:hint="eastAsia"/>
          <w:lang w:eastAsia="zh-CN"/>
        </w:rPr>
        <w:t>远程参会）</w:t>
      </w:r>
    </w:p>
    <w:p w14:paraId="39B974BD" w14:textId="5BCFE372" w:rsidR="00A02055" w:rsidRPr="00A01712" w:rsidRDefault="00F32FC2" w:rsidP="00F32FC2">
      <w:pPr>
        <w:pStyle w:val="enumlev1"/>
        <w:rPr>
          <w:b/>
          <w:bCs/>
          <w:lang w:eastAsia="zh-CN"/>
        </w:rPr>
      </w:pPr>
      <w:r w:rsidRPr="00D46FCA">
        <w:rPr>
          <w:lang w:eastAsia="zh-CN"/>
        </w:rPr>
        <w:t>–</w:t>
      </w:r>
      <w:r>
        <w:rPr>
          <w:lang w:eastAsia="zh-CN"/>
        </w:rPr>
        <w:tab/>
      </w:r>
      <w:r w:rsidR="00B54AE1">
        <w:rPr>
          <w:rFonts w:cs="SimSun" w:hint="eastAsia"/>
          <w:b/>
          <w:bCs/>
          <w:lang w:eastAsia="zh-CN"/>
        </w:rPr>
        <w:t>理事会</w:t>
      </w:r>
      <w:r w:rsidR="00B54AE1" w:rsidRPr="008D728A">
        <w:rPr>
          <w:b/>
          <w:bCs/>
          <w:lang w:eastAsia="zh-CN"/>
        </w:rPr>
        <w:t>20</w:t>
      </w:r>
      <w:r w:rsidR="00A02055" w:rsidRPr="008D728A">
        <w:rPr>
          <w:b/>
          <w:bCs/>
          <w:lang w:eastAsia="zh-CN"/>
        </w:rPr>
        <w:t>24</w:t>
      </w:r>
      <w:r w:rsidR="00B54AE1">
        <w:rPr>
          <w:rFonts w:cs="SimSun" w:hint="eastAsia"/>
          <w:b/>
          <w:bCs/>
          <w:lang w:eastAsia="zh-CN"/>
        </w:rPr>
        <w:t>年会议：</w:t>
      </w:r>
      <w:r w:rsidR="00A02055" w:rsidRPr="008D728A">
        <w:rPr>
          <w:b/>
          <w:bCs/>
          <w:lang w:eastAsia="zh-CN"/>
        </w:rPr>
        <w:t>2024</w:t>
      </w:r>
      <w:r w:rsidR="00B54AE1">
        <w:rPr>
          <w:rFonts w:cs="SimSun" w:hint="eastAsia"/>
          <w:b/>
          <w:bCs/>
          <w:lang w:eastAsia="zh-CN"/>
        </w:rPr>
        <w:t>年</w:t>
      </w:r>
      <w:r w:rsidR="00B54AE1" w:rsidRPr="00B54AE1">
        <w:rPr>
          <w:rFonts w:cs="Calibri"/>
          <w:b/>
          <w:bCs/>
          <w:lang w:eastAsia="zh-CN"/>
        </w:rPr>
        <w:t>6</w:t>
      </w:r>
      <w:r w:rsidR="00B54AE1">
        <w:rPr>
          <w:rFonts w:cs="SimSun" w:hint="eastAsia"/>
          <w:b/>
          <w:bCs/>
          <w:lang w:eastAsia="zh-CN"/>
        </w:rPr>
        <w:t>月</w:t>
      </w:r>
      <w:r w:rsidR="00B54AE1" w:rsidRPr="008D728A">
        <w:rPr>
          <w:b/>
          <w:bCs/>
          <w:lang w:eastAsia="zh-CN"/>
        </w:rPr>
        <w:t>4</w:t>
      </w:r>
      <w:r w:rsidR="00B54AE1">
        <w:rPr>
          <w:rFonts w:cs="SimSun" w:hint="eastAsia"/>
          <w:b/>
          <w:bCs/>
          <w:lang w:eastAsia="zh-CN"/>
        </w:rPr>
        <w:t>日（星期二）至</w:t>
      </w:r>
      <w:r w:rsidR="00B54AE1" w:rsidRPr="00B54AE1">
        <w:rPr>
          <w:rFonts w:cs="Calibri"/>
          <w:b/>
          <w:bCs/>
          <w:lang w:eastAsia="zh-CN"/>
        </w:rPr>
        <w:t>6</w:t>
      </w:r>
      <w:r w:rsidR="00B54AE1">
        <w:rPr>
          <w:rFonts w:cs="SimSun" w:hint="eastAsia"/>
          <w:b/>
          <w:bCs/>
          <w:lang w:eastAsia="zh-CN"/>
        </w:rPr>
        <w:t>月</w:t>
      </w:r>
      <w:r w:rsidR="00B54AE1" w:rsidRPr="008D728A">
        <w:rPr>
          <w:b/>
          <w:bCs/>
          <w:lang w:eastAsia="zh-CN"/>
        </w:rPr>
        <w:t>13</w:t>
      </w:r>
      <w:r w:rsidR="00B54AE1">
        <w:rPr>
          <w:rFonts w:cs="SimSun" w:hint="eastAsia"/>
          <w:b/>
          <w:bCs/>
          <w:lang w:eastAsia="zh-CN"/>
        </w:rPr>
        <w:t>日（星期四）</w:t>
      </w:r>
      <w:r w:rsidR="00B54AE1">
        <w:rPr>
          <w:rFonts w:hint="eastAsia"/>
          <w:lang w:eastAsia="zh-CN"/>
        </w:rPr>
        <w:t>（</w:t>
      </w:r>
      <w:r w:rsidR="007A7933">
        <w:rPr>
          <w:rFonts w:hint="eastAsia"/>
          <w:lang w:eastAsia="zh-CN"/>
        </w:rPr>
        <w:t>可</w:t>
      </w:r>
      <w:r w:rsidR="00B54AE1">
        <w:rPr>
          <w:rFonts w:hint="eastAsia"/>
          <w:lang w:eastAsia="zh-CN"/>
        </w:rPr>
        <w:t>远程参会）</w:t>
      </w:r>
    </w:p>
    <w:p w14:paraId="1AC04C75" w14:textId="4F3FC0AF" w:rsidR="00A02055" w:rsidRPr="004B34B5" w:rsidRDefault="00F32FC2" w:rsidP="00F32FC2">
      <w:pPr>
        <w:pStyle w:val="enumlev1"/>
        <w:rPr>
          <w:lang w:eastAsia="zh-CN"/>
        </w:rPr>
      </w:pPr>
      <w:r w:rsidRPr="00D46FCA">
        <w:rPr>
          <w:lang w:eastAsia="zh-CN"/>
        </w:rPr>
        <w:t>–</w:t>
      </w:r>
      <w:r>
        <w:rPr>
          <w:lang w:eastAsia="zh-CN"/>
        </w:rPr>
        <w:tab/>
      </w:r>
      <w:r w:rsidR="00B54AE1" w:rsidRPr="00B54AE1">
        <w:rPr>
          <w:rFonts w:hint="eastAsia"/>
          <w:lang w:eastAsia="zh-CN"/>
        </w:rPr>
        <w:t>第二次</w:t>
      </w:r>
      <w:r w:rsidR="007E0CCE" w:rsidRPr="004B34B5">
        <w:rPr>
          <w:rFonts w:hint="eastAsia"/>
          <w:lang w:eastAsia="zh-CN"/>
        </w:rPr>
        <w:t>集中召开的</w:t>
      </w:r>
      <w:r w:rsidR="004B34B5" w:rsidRPr="004B34B5">
        <w:rPr>
          <w:rFonts w:hint="eastAsia"/>
          <w:lang w:eastAsia="zh-CN"/>
        </w:rPr>
        <w:t>会议</w:t>
      </w:r>
      <w:r w:rsidR="00B54AE1">
        <w:rPr>
          <w:rFonts w:hint="eastAsia"/>
          <w:lang w:eastAsia="zh-CN"/>
        </w:rPr>
        <w:t>：</w:t>
      </w:r>
      <w:r w:rsidR="00A02055" w:rsidRPr="008D728A">
        <w:rPr>
          <w:lang w:eastAsia="zh-CN"/>
        </w:rPr>
        <w:t>2024</w:t>
      </w:r>
      <w:r w:rsidR="00B54AE1">
        <w:rPr>
          <w:rFonts w:cs="SimSun" w:hint="eastAsia"/>
          <w:lang w:eastAsia="zh-CN"/>
        </w:rPr>
        <w:t>年</w:t>
      </w:r>
      <w:r w:rsidR="00B54AE1" w:rsidRPr="00B54AE1">
        <w:rPr>
          <w:rFonts w:cs="Calibri"/>
          <w:lang w:eastAsia="zh-CN"/>
        </w:rPr>
        <w:t>9</w:t>
      </w:r>
      <w:r w:rsidR="00B54AE1">
        <w:rPr>
          <w:rFonts w:cs="SimSun" w:hint="eastAsia"/>
          <w:lang w:eastAsia="zh-CN"/>
        </w:rPr>
        <w:t>月</w:t>
      </w:r>
      <w:r w:rsidR="00B54AE1" w:rsidRPr="008D728A">
        <w:rPr>
          <w:lang w:eastAsia="zh-CN"/>
        </w:rPr>
        <w:t>30</w:t>
      </w:r>
      <w:r w:rsidR="00B54AE1">
        <w:rPr>
          <w:rFonts w:cs="SimSun" w:hint="eastAsia"/>
          <w:lang w:eastAsia="zh-CN"/>
        </w:rPr>
        <w:t>日（星期一）至</w:t>
      </w:r>
      <w:r w:rsidR="00B54AE1" w:rsidRPr="00B54AE1">
        <w:rPr>
          <w:rFonts w:cs="Calibri"/>
          <w:lang w:eastAsia="zh-CN"/>
        </w:rPr>
        <w:t>10</w:t>
      </w:r>
      <w:r w:rsidR="00B54AE1">
        <w:rPr>
          <w:rFonts w:cs="SimSun" w:hint="eastAsia"/>
          <w:lang w:eastAsia="zh-CN"/>
        </w:rPr>
        <w:t>月</w:t>
      </w:r>
      <w:r w:rsidR="00B54AE1" w:rsidRPr="008D728A">
        <w:rPr>
          <w:lang w:eastAsia="zh-CN"/>
        </w:rPr>
        <w:t>11</w:t>
      </w:r>
      <w:r w:rsidR="00B54AE1">
        <w:rPr>
          <w:rFonts w:cs="SimSun" w:hint="eastAsia"/>
          <w:lang w:eastAsia="zh-CN"/>
        </w:rPr>
        <w:t>日（</w:t>
      </w:r>
      <w:r w:rsidR="00B54AE1" w:rsidRPr="004B34B5">
        <w:rPr>
          <w:rFonts w:cs="SimSun" w:hint="eastAsia"/>
          <w:lang w:eastAsia="zh-CN"/>
        </w:rPr>
        <w:t>星期五）（</w:t>
      </w:r>
      <w:r w:rsidR="007A7933" w:rsidRPr="004B34B5">
        <w:rPr>
          <w:rFonts w:cs="SimSun" w:hint="eastAsia"/>
          <w:lang w:eastAsia="zh-CN"/>
        </w:rPr>
        <w:t>完</w:t>
      </w:r>
      <w:r w:rsidR="00B54AE1" w:rsidRPr="004B34B5">
        <w:rPr>
          <w:rFonts w:cs="SimSun" w:hint="eastAsia"/>
          <w:lang w:eastAsia="zh-CN"/>
        </w:rPr>
        <w:t>全虚拟）；</w:t>
      </w:r>
    </w:p>
    <w:p w14:paraId="5E41D727" w14:textId="279D0251" w:rsidR="00A02055" w:rsidRPr="00A01712" w:rsidRDefault="00A02055" w:rsidP="00A02055">
      <w:pPr>
        <w:tabs>
          <w:tab w:val="left" w:pos="426"/>
        </w:tabs>
        <w:jc w:val="both"/>
        <w:rPr>
          <w:rFonts w:ascii="SimSun" w:hAnsi="SimSun"/>
          <w:snapToGrid w:val="0"/>
          <w:szCs w:val="24"/>
          <w:lang w:eastAsia="zh-CN"/>
        </w:rPr>
      </w:pPr>
      <w:r w:rsidRPr="008D728A">
        <w:rPr>
          <w:lang w:eastAsia="zh-CN"/>
        </w:rPr>
        <w:t>2</w:t>
      </w:r>
      <w:r w:rsidRPr="008D728A">
        <w:rPr>
          <w:lang w:eastAsia="zh-CN"/>
        </w:rPr>
        <w:tab/>
      </w:r>
      <w:r w:rsidR="00E1281A" w:rsidRPr="00A01712">
        <w:rPr>
          <w:rFonts w:ascii="SimSun" w:hAnsi="SimSun" w:hint="eastAsia"/>
          <w:snapToGrid w:val="0"/>
          <w:szCs w:val="24"/>
          <w:lang w:eastAsia="zh-CN"/>
        </w:rPr>
        <w:t>理事会</w:t>
      </w:r>
      <w:r w:rsidR="004C7EAE" w:rsidRPr="008D728A">
        <w:rPr>
          <w:snapToGrid w:val="0"/>
          <w:szCs w:val="24"/>
          <w:lang w:eastAsia="zh-CN"/>
        </w:rPr>
        <w:t>2025</w:t>
      </w:r>
      <w:r w:rsidR="00E1281A" w:rsidRPr="00A01712">
        <w:rPr>
          <w:rFonts w:ascii="SimSun" w:hAnsi="SimSun" w:hint="eastAsia"/>
          <w:snapToGrid w:val="0"/>
          <w:szCs w:val="24"/>
          <w:lang w:eastAsia="zh-CN"/>
        </w:rPr>
        <w:t>年会议将在日内瓦召开</w:t>
      </w:r>
      <w:r w:rsidR="006E1236">
        <w:rPr>
          <w:rFonts w:ascii="SimSun" w:hAnsi="SimSun" w:hint="eastAsia"/>
          <w:snapToGrid w:val="0"/>
          <w:szCs w:val="24"/>
          <w:lang w:eastAsia="zh-CN"/>
        </w:rPr>
        <w:t>，</w:t>
      </w:r>
      <w:r w:rsidR="00E1281A" w:rsidRPr="00A01712">
        <w:rPr>
          <w:rFonts w:ascii="SimSun" w:hAnsi="SimSun" w:hint="eastAsia"/>
          <w:snapToGrid w:val="0"/>
          <w:szCs w:val="24"/>
          <w:lang w:eastAsia="zh-CN"/>
        </w:rPr>
        <w:t>为</w:t>
      </w:r>
      <w:r w:rsidR="00E1281A" w:rsidRPr="004B34B5">
        <w:rPr>
          <w:rFonts w:ascii="SimSun" w:hAnsi="SimSun" w:hint="eastAsia"/>
          <w:snapToGrid w:val="0"/>
          <w:szCs w:val="24"/>
          <w:lang w:eastAsia="zh-CN"/>
        </w:rPr>
        <w:t>期</w:t>
      </w:r>
      <w:r w:rsidR="006E1236" w:rsidRPr="004B34B5">
        <w:rPr>
          <w:rFonts w:ascii="SimSun" w:hAnsi="SimSun" w:hint="eastAsia"/>
          <w:snapToGrid w:val="0"/>
          <w:szCs w:val="24"/>
          <w:lang w:eastAsia="zh-CN"/>
        </w:rPr>
        <w:t>七</w:t>
      </w:r>
      <w:r w:rsidR="00E1281A" w:rsidRPr="004B34B5">
        <w:rPr>
          <w:rFonts w:ascii="SimSun" w:hAnsi="SimSun" w:hint="eastAsia"/>
          <w:snapToGrid w:val="0"/>
          <w:szCs w:val="24"/>
          <w:lang w:eastAsia="zh-CN"/>
        </w:rPr>
        <w:t>个工</w:t>
      </w:r>
      <w:r w:rsidR="00E1281A" w:rsidRPr="00A01712">
        <w:rPr>
          <w:rFonts w:ascii="SimSun" w:hAnsi="SimSun" w:hint="eastAsia"/>
          <w:snapToGrid w:val="0"/>
          <w:szCs w:val="24"/>
          <w:lang w:eastAsia="zh-CN"/>
        </w:rPr>
        <w:t>作日</w:t>
      </w:r>
      <w:r w:rsidR="006E1236">
        <w:rPr>
          <w:rFonts w:ascii="SimSun" w:hAnsi="SimSun" w:hint="eastAsia"/>
          <w:snapToGrid w:val="0"/>
          <w:szCs w:val="24"/>
          <w:lang w:eastAsia="zh-CN"/>
        </w:rPr>
        <w:t>，</w:t>
      </w:r>
      <w:r w:rsidR="00E1281A" w:rsidRPr="00A01712">
        <w:rPr>
          <w:rFonts w:ascii="SimSun" w:hAnsi="SimSun" w:hint="eastAsia"/>
          <w:snapToGrid w:val="0"/>
          <w:szCs w:val="24"/>
          <w:lang w:eastAsia="zh-CN"/>
        </w:rPr>
        <w:t>并</w:t>
      </w:r>
      <w:r w:rsidR="004B34B5" w:rsidRPr="00A01712">
        <w:rPr>
          <w:rFonts w:ascii="SimSun" w:hAnsi="SimSun" w:hint="eastAsia"/>
          <w:snapToGrid w:val="0"/>
          <w:szCs w:val="24"/>
          <w:lang w:eastAsia="zh-CN"/>
        </w:rPr>
        <w:t>将集中召开</w:t>
      </w:r>
      <w:r w:rsidR="004B34B5">
        <w:rPr>
          <w:rFonts w:ascii="SimSun" w:hAnsi="SimSun" w:hint="eastAsia"/>
          <w:snapToGrid w:val="0"/>
          <w:szCs w:val="24"/>
          <w:lang w:eastAsia="zh-CN"/>
        </w:rPr>
        <w:t>其</w:t>
      </w:r>
      <w:r w:rsidR="00E1281A" w:rsidRPr="00A01712">
        <w:rPr>
          <w:rFonts w:ascii="SimSun" w:hAnsi="SimSun" w:hint="eastAsia"/>
          <w:snapToGrid w:val="0"/>
          <w:szCs w:val="24"/>
          <w:lang w:eastAsia="zh-CN"/>
        </w:rPr>
        <w:t>工作组和专家组会议</w:t>
      </w:r>
      <w:r w:rsidR="006E1236">
        <w:rPr>
          <w:rFonts w:ascii="SimSun" w:hAnsi="SimSun" w:hint="eastAsia"/>
          <w:snapToGrid w:val="0"/>
          <w:szCs w:val="24"/>
          <w:lang w:eastAsia="zh-CN"/>
        </w:rPr>
        <w:t>，</w:t>
      </w:r>
      <w:r w:rsidR="00E1281A" w:rsidRPr="00A01712">
        <w:rPr>
          <w:rFonts w:ascii="SimSun" w:hAnsi="SimSun" w:hint="eastAsia"/>
          <w:snapToGrid w:val="0"/>
          <w:szCs w:val="24"/>
          <w:lang w:eastAsia="zh-CN"/>
        </w:rPr>
        <w:t>具体情况如下</w:t>
      </w:r>
      <w:r w:rsidR="006E1236">
        <w:rPr>
          <w:rFonts w:ascii="SimSun" w:hAnsi="SimSun" w:hint="eastAsia"/>
          <w:snapToGrid w:val="0"/>
          <w:szCs w:val="24"/>
          <w:lang w:eastAsia="zh-CN"/>
        </w:rPr>
        <w:t>：</w:t>
      </w:r>
    </w:p>
    <w:p w14:paraId="1EE7EB48" w14:textId="580951B3" w:rsidR="00A02055" w:rsidRPr="00A01712" w:rsidRDefault="00F32FC2" w:rsidP="00F32FC2">
      <w:pPr>
        <w:pStyle w:val="enumlev1"/>
        <w:rPr>
          <w:lang w:eastAsia="zh-CN"/>
        </w:rPr>
      </w:pPr>
      <w:r w:rsidRPr="00D46FCA">
        <w:rPr>
          <w:lang w:eastAsia="zh-CN"/>
        </w:rPr>
        <w:t>–</w:t>
      </w:r>
      <w:r>
        <w:rPr>
          <w:lang w:eastAsia="zh-CN"/>
        </w:rPr>
        <w:tab/>
      </w:r>
      <w:r w:rsidR="006E1236" w:rsidRPr="006E1236">
        <w:rPr>
          <w:rFonts w:cs="Microsoft YaHei" w:hint="eastAsia"/>
          <w:lang w:eastAsia="zh-CN"/>
        </w:rPr>
        <w:t>第一次</w:t>
      </w:r>
      <w:r w:rsidR="007E0CCE" w:rsidRPr="004B34B5">
        <w:rPr>
          <w:rFonts w:cs="Microsoft YaHei" w:hint="eastAsia"/>
          <w:lang w:eastAsia="zh-CN"/>
        </w:rPr>
        <w:t>集中召开的</w:t>
      </w:r>
      <w:r w:rsidR="004B34B5" w:rsidRPr="004B34B5">
        <w:rPr>
          <w:rFonts w:cs="Microsoft YaHei" w:hint="eastAsia"/>
          <w:lang w:eastAsia="zh-CN"/>
        </w:rPr>
        <w:t>会议</w:t>
      </w:r>
      <w:r w:rsidR="006E1236">
        <w:rPr>
          <w:rFonts w:cs="Microsoft YaHei" w:hint="eastAsia"/>
          <w:lang w:eastAsia="zh-CN"/>
        </w:rPr>
        <w:t>：</w:t>
      </w:r>
      <w:r w:rsidR="00A02055" w:rsidRPr="008D728A">
        <w:rPr>
          <w:rFonts w:asciiTheme="minorHAnsi" w:hAnsiTheme="minorHAnsi"/>
          <w:lang w:eastAsia="zh-CN"/>
        </w:rPr>
        <w:t>2025</w:t>
      </w:r>
      <w:r w:rsidR="006E1236">
        <w:rPr>
          <w:rFonts w:hint="eastAsia"/>
          <w:lang w:eastAsia="zh-CN"/>
        </w:rPr>
        <w:t>年</w:t>
      </w:r>
      <w:r w:rsidR="006E1236" w:rsidRPr="008D728A">
        <w:rPr>
          <w:rFonts w:asciiTheme="minorHAnsi" w:hAnsiTheme="minorHAnsi"/>
          <w:lang w:eastAsia="zh-CN"/>
        </w:rPr>
        <w:t>2</w:t>
      </w:r>
      <w:r w:rsidR="006E1236">
        <w:rPr>
          <w:rFonts w:hint="eastAsia"/>
          <w:lang w:eastAsia="zh-CN"/>
        </w:rPr>
        <w:t>月</w:t>
      </w:r>
      <w:r w:rsidR="006E1236" w:rsidRPr="008D728A">
        <w:rPr>
          <w:rFonts w:asciiTheme="minorHAnsi" w:hAnsiTheme="minorHAnsi"/>
          <w:lang w:eastAsia="zh-CN"/>
        </w:rPr>
        <w:t>10</w:t>
      </w:r>
      <w:r w:rsidR="006E1236">
        <w:rPr>
          <w:rFonts w:hint="eastAsia"/>
          <w:lang w:eastAsia="zh-CN"/>
        </w:rPr>
        <w:t>日（星期一）至</w:t>
      </w:r>
      <w:r w:rsidR="006E1236" w:rsidRPr="008D728A">
        <w:rPr>
          <w:rFonts w:asciiTheme="minorHAnsi" w:hAnsiTheme="minorHAnsi"/>
          <w:lang w:eastAsia="zh-CN"/>
        </w:rPr>
        <w:t>2</w:t>
      </w:r>
      <w:r w:rsidR="006E1236">
        <w:rPr>
          <w:rFonts w:hint="eastAsia"/>
          <w:lang w:eastAsia="zh-CN"/>
        </w:rPr>
        <w:t>月</w:t>
      </w:r>
      <w:r w:rsidR="006E1236" w:rsidRPr="008D728A">
        <w:rPr>
          <w:rFonts w:asciiTheme="minorHAnsi" w:hAnsiTheme="minorHAnsi"/>
          <w:lang w:eastAsia="zh-CN"/>
        </w:rPr>
        <w:t>21</w:t>
      </w:r>
      <w:r w:rsidR="006E1236">
        <w:rPr>
          <w:rFonts w:hint="eastAsia"/>
          <w:lang w:eastAsia="zh-CN"/>
        </w:rPr>
        <w:t>日（星期五）</w:t>
      </w:r>
      <w:r w:rsidR="007A7933">
        <w:rPr>
          <w:rFonts w:hint="eastAsia"/>
          <w:lang w:eastAsia="zh-CN"/>
        </w:rPr>
        <w:t>（可远程参会）</w:t>
      </w:r>
    </w:p>
    <w:p w14:paraId="4239E327" w14:textId="05D49741" w:rsidR="00A02055" w:rsidRPr="00A01712" w:rsidRDefault="00F32FC2" w:rsidP="00F32FC2">
      <w:pPr>
        <w:pStyle w:val="enumlev1"/>
        <w:rPr>
          <w:b/>
          <w:bCs/>
          <w:lang w:eastAsia="zh-CN"/>
        </w:rPr>
      </w:pPr>
      <w:r w:rsidRPr="00D46FCA">
        <w:rPr>
          <w:lang w:eastAsia="zh-CN"/>
        </w:rPr>
        <w:t>–</w:t>
      </w:r>
      <w:r>
        <w:rPr>
          <w:lang w:eastAsia="zh-CN"/>
        </w:rPr>
        <w:tab/>
      </w:r>
      <w:r w:rsidR="007A7933">
        <w:rPr>
          <w:rFonts w:hint="eastAsia"/>
          <w:b/>
          <w:bCs/>
          <w:lang w:eastAsia="zh-CN"/>
        </w:rPr>
        <w:t>理事会</w:t>
      </w:r>
      <w:r w:rsidR="007A7933" w:rsidRPr="008D728A">
        <w:rPr>
          <w:b/>
          <w:bCs/>
          <w:lang w:eastAsia="zh-CN"/>
        </w:rPr>
        <w:t>20</w:t>
      </w:r>
      <w:r w:rsidR="00A02055" w:rsidRPr="008D728A">
        <w:rPr>
          <w:b/>
          <w:bCs/>
          <w:lang w:eastAsia="zh-CN"/>
        </w:rPr>
        <w:t>25</w:t>
      </w:r>
      <w:r w:rsidR="007A7933">
        <w:rPr>
          <w:rFonts w:hint="eastAsia"/>
          <w:b/>
          <w:bCs/>
          <w:lang w:eastAsia="zh-CN"/>
        </w:rPr>
        <w:t>年会议：</w:t>
      </w:r>
      <w:r w:rsidR="00A02055" w:rsidRPr="008D728A">
        <w:rPr>
          <w:b/>
          <w:bCs/>
          <w:lang w:eastAsia="zh-CN"/>
        </w:rPr>
        <w:t>2025</w:t>
      </w:r>
      <w:r w:rsidR="007A7933">
        <w:rPr>
          <w:rFonts w:hint="eastAsia"/>
          <w:b/>
          <w:bCs/>
          <w:lang w:eastAsia="zh-CN"/>
        </w:rPr>
        <w:t>年</w:t>
      </w:r>
      <w:r w:rsidR="007A7933" w:rsidRPr="007A7933">
        <w:rPr>
          <w:rFonts w:cs="Calibri"/>
          <w:b/>
          <w:bCs/>
          <w:lang w:eastAsia="zh-CN"/>
        </w:rPr>
        <w:t>6</w:t>
      </w:r>
      <w:r w:rsidR="007A7933">
        <w:rPr>
          <w:rFonts w:hint="eastAsia"/>
          <w:b/>
          <w:bCs/>
          <w:lang w:eastAsia="zh-CN"/>
        </w:rPr>
        <w:t>月</w:t>
      </w:r>
      <w:r w:rsidR="007A7933" w:rsidRPr="008D728A">
        <w:rPr>
          <w:b/>
          <w:bCs/>
          <w:lang w:eastAsia="zh-CN"/>
        </w:rPr>
        <w:t>1</w:t>
      </w:r>
      <w:r w:rsidR="007A7933">
        <w:rPr>
          <w:b/>
          <w:bCs/>
          <w:lang w:eastAsia="zh-CN"/>
        </w:rPr>
        <w:t>0</w:t>
      </w:r>
      <w:r w:rsidR="007A7933">
        <w:rPr>
          <w:rFonts w:hint="eastAsia"/>
          <w:b/>
          <w:bCs/>
          <w:lang w:eastAsia="zh-CN"/>
        </w:rPr>
        <w:t>日（星期二）至</w:t>
      </w:r>
      <w:r w:rsidR="007A7933" w:rsidRPr="007A7933">
        <w:rPr>
          <w:rFonts w:cs="Calibri"/>
          <w:b/>
          <w:bCs/>
          <w:lang w:eastAsia="zh-CN"/>
        </w:rPr>
        <w:t>6</w:t>
      </w:r>
      <w:r w:rsidR="007A7933">
        <w:rPr>
          <w:rFonts w:hint="eastAsia"/>
          <w:b/>
          <w:bCs/>
          <w:lang w:eastAsia="zh-CN"/>
        </w:rPr>
        <w:t>月</w:t>
      </w:r>
      <w:r w:rsidR="007A7933">
        <w:rPr>
          <w:b/>
          <w:bCs/>
          <w:lang w:eastAsia="zh-CN"/>
        </w:rPr>
        <w:t>18</w:t>
      </w:r>
      <w:r w:rsidR="007A7933">
        <w:rPr>
          <w:rFonts w:hint="eastAsia"/>
          <w:b/>
          <w:bCs/>
          <w:lang w:eastAsia="zh-CN"/>
        </w:rPr>
        <w:t>日（星期三）</w:t>
      </w:r>
      <w:r w:rsidR="007A7933">
        <w:rPr>
          <w:rFonts w:hint="eastAsia"/>
          <w:lang w:eastAsia="zh-CN"/>
        </w:rPr>
        <w:t>（可远程参会）</w:t>
      </w:r>
    </w:p>
    <w:p w14:paraId="41CC1946" w14:textId="4FC39734" w:rsidR="00A02055" w:rsidRPr="00A01712" w:rsidRDefault="00F32FC2" w:rsidP="00F32FC2">
      <w:pPr>
        <w:pStyle w:val="enumlev1"/>
        <w:rPr>
          <w:lang w:eastAsia="zh-CN"/>
        </w:rPr>
      </w:pPr>
      <w:r w:rsidRPr="00D46FCA">
        <w:rPr>
          <w:lang w:eastAsia="zh-CN"/>
        </w:rPr>
        <w:t>–</w:t>
      </w:r>
      <w:r>
        <w:rPr>
          <w:lang w:eastAsia="zh-CN"/>
        </w:rPr>
        <w:tab/>
      </w:r>
      <w:r w:rsidR="007A7933" w:rsidRPr="007A7933">
        <w:rPr>
          <w:rFonts w:cs="Microsoft YaHei" w:hint="eastAsia"/>
          <w:lang w:eastAsia="zh-CN"/>
        </w:rPr>
        <w:t>第二次</w:t>
      </w:r>
      <w:r w:rsidR="007E0CCE" w:rsidRPr="004B34B5">
        <w:rPr>
          <w:rFonts w:cs="Microsoft YaHei" w:hint="eastAsia"/>
          <w:lang w:eastAsia="zh-CN"/>
        </w:rPr>
        <w:t>集中召开的</w:t>
      </w:r>
      <w:r w:rsidR="004B34B5" w:rsidRPr="004B34B5">
        <w:rPr>
          <w:rFonts w:cs="Microsoft YaHei" w:hint="eastAsia"/>
          <w:lang w:eastAsia="zh-CN"/>
        </w:rPr>
        <w:t>会议</w:t>
      </w:r>
      <w:r w:rsidR="007A7933">
        <w:rPr>
          <w:rFonts w:cs="Microsoft YaHei" w:hint="eastAsia"/>
          <w:lang w:eastAsia="zh-CN"/>
        </w:rPr>
        <w:t>：</w:t>
      </w:r>
      <w:r w:rsidR="00A02055" w:rsidRPr="008D728A">
        <w:rPr>
          <w:lang w:eastAsia="zh-CN"/>
        </w:rPr>
        <w:t>2025</w:t>
      </w:r>
      <w:r w:rsidR="007A7933">
        <w:rPr>
          <w:rFonts w:hint="eastAsia"/>
          <w:lang w:eastAsia="zh-CN"/>
        </w:rPr>
        <w:t>年</w:t>
      </w:r>
      <w:r w:rsidR="007A7933" w:rsidRPr="008D728A">
        <w:rPr>
          <w:lang w:eastAsia="zh-CN"/>
        </w:rPr>
        <w:t>9</w:t>
      </w:r>
      <w:r w:rsidR="007A7933">
        <w:rPr>
          <w:rFonts w:hint="eastAsia"/>
          <w:lang w:eastAsia="zh-CN"/>
        </w:rPr>
        <w:t>月</w:t>
      </w:r>
      <w:r w:rsidR="007A7933" w:rsidRPr="008D728A">
        <w:rPr>
          <w:lang w:eastAsia="zh-CN"/>
        </w:rPr>
        <w:t>8</w:t>
      </w:r>
      <w:r w:rsidR="007A7933">
        <w:rPr>
          <w:rFonts w:hint="eastAsia"/>
          <w:lang w:eastAsia="zh-CN"/>
        </w:rPr>
        <w:t>日（星期一）至</w:t>
      </w:r>
      <w:r w:rsidR="007A7933" w:rsidRPr="008D728A">
        <w:rPr>
          <w:lang w:eastAsia="zh-CN"/>
        </w:rPr>
        <w:t>9</w:t>
      </w:r>
      <w:r w:rsidR="007A7933">
        <w:rPr>
          <w:rFonts w:hint="eastAsia"/>
          <w:lang w:eastAsia="zh-CN"/>
        </w:rPr>
        <w:t>月</w:t>
      </w:r>
      <w:r w:rsidR="007A7933" w:rsidRPr="008D728A">
        <w:rPr>
          <w:lang w:eastAsia="zh-CN"/>
        </w:rPr>
        <w:t>19</w:t>
      </w:r>
      <w:r w:rsidR="007A7933">
        <w:rPr>
          <w:rFonts w:hint="eastAsia"/>
          <w:lang w:eastAsia="zh-CN"/>
        </w:rPr>
        <w:t>日（星期五）（完全虚拟）；</w:t>
      </w:r>
    </w:p>
    <w:p w14:paraId="4DF25E8E" w14:textId="04537B11" w:rsidR="00A02055" w:rsidRPr="00A01712" w:rsidRDefault="00A02055" w:rsidP="00A02055">
      <w:pPr>
        <w:tabs>
          <w:tab w:val="left" w:pos="426"/>
        </w:tabs>
        <w:jc w:val="both"/>
        <w:rPr>
          <w:rFonts w:ascii="SimSun" w:hAnsi="SimSun"/>
          <w:snapToGrid w:val="0"/>
          <w:szCs w:val="24"/>
          <w:lang w:eastAsia="zh-CN"/>
        </w:rPr>
      </w:pPr>
      <w:r w:rsidRPr="008D728A">
        <w:rPr>
          <w:snapToGrid w:val="0"/>
          <w:szCs w:val="24"/>
          <w:lang w:eastAsia="zh-CN"/>
        </w:rPr>
        <w:t>3</w:t>
      </w:r>
      <w:r w:rsidRPr="008D728A">
        <w:rPr>
          <w:snapToGrid w:val="0"/>
          <w:szCs w:val="24"/>
          <w:lang w:eastAsia="zh-CN"/>
        </w:rPr>
        <w:tab/>
      </w:r>
      <w:r w:rsidR="00E1281A" w:rsidRPr="00A01712">
        <w:rPr>
          <w:rFonts w:ascii="SimSun" w:hAnsi="SimSun" w:hint="eastAsia"/>
          <w:snapToGrid w:val="0"/>
          <w:szCs w:val="24"/>
          <w:lang w:eastAsia="zh-CN"/>
        </w:rPr>
        <w:t>理事会</w:t>
      </w:r>
      <w:r w:rsidR="007A7933" w:rsidRPr="004B34B5">
        <w:rPr>
          <w:snapToGrid w:val="0"/>
          <w:szCs w:val="24"/>
          <w:lang w:eastAsia="zh-CN"/>
        </w:rPr>
        <w:t>2026</w:t>
      </w:r>
      <w:r w:rsidR="00E1281A" w:rsidRPr="004B34B5">
        <w:rPr>
          <w:rFonts w:ascii="SimSun" w:hAnsi="SimSun" w:hint="eastAsia"/>
          <w:snapToGrid w:val="0"/>
          <w:szCs w:val="24"/>
          <w:lang w:eastAsia="zh-CN"/>
        </w:rPr>
        <w:t>年</w:t>
      </w:r>
      <w:r w:rsidR="007A7933" w:rsidRPr="004B34B5">
        <w:rPr>
          <w:rFonts w:ascii="SimSun" w:hAnsi="SimSun" w:hint="eastAsia"/>
          <w:snapToGrid w:val="0"/>
          <w:szCs w:val="24"/>
          <w:lang w:eastAsia="zh-CN"/>
        </w:rPr>
        <w:t>例会</w:t>
      </w:r>
      <w:r w:rsidR="00E1281A" w:rsidRPr="004B34B5">
        <w:rPr>
          <w:rFonts w:ascii="SimSun" w:hAnsi="SimSun" w:hint="eastAsia"/>
          <w:snapToGrid w:val="0"/>
          <w:szCs w:val="24"/>
          <w:lang w:eastAsia="zh-CN"/>
        </w:rPr>
        <w:t>将在日内瓦召开</w:t>
      </w:r>
      <w:r w:rsidR="007A7933" w:rsidRPr="004B34B5">
        <w:rPr>
          <w:rFonts w:ascii="SimSun" w:hAnsi="SimSun" w:hint="eastAsia"/>
          <w:snapToGrid w:val="0"/>
          <w:szCs w:val="24"/>
          <w:lang w:eastAsia="zh-CN"/>
        </w:rPr>
        <w:t>，</w:t>
      </w:r>
      <w:r w:rsidR="00E1281A" w:rsidRPr="004B34B5">
        <w:rPr>
          <w:rFonts w:ascii="SimSun" w:hAnsi="SimSun" w:hint="eastAsia"/>
          <w:snapToGrid w:val="0"/>
          <w:szCs w:val="24"/>
          <w:lang w:eastAsia="zh-CN"/>
        </w:rPr>
        <w:t>为期</w:t>
      </w:r>
      <w:r w:rsidR="007A7933" w:rsidRPr="004B34B5">
        <w:rPr>
          <w:rFonts w:ascii="SimSun" w:hAnsi="SimSun" w:hint="eastAsia"/>
          <w:snapToGrid w:val="0"/>
          <w:szCs w:val="24"/>
          <w:lang w:eastAsia="zh-CN"/>
        </w:rPr>
        <w:t>六</w:t>
      </w:r>
      <w:r w:rsidR="00E1281A" w:rsidRPr="004B34B5">
        <w:rPr>
          <w:rFonts w:ascii="SimSun" w:hAnsi="SimSun" w:hint="eastAsia"/>
          <w:snapToGrid w:val="0"/>
          <w:szCs w:val="24"/>
          <w:lang w:eastAsia="zh-CN"/>
        </w:rPr>
        <w:t>个工作日</w:t>
      </w:r>
      <w:r w:rsidR="007A7933">
        <w:rPr>
          <w:rFonts w:ascii="SimSun" w:hAnsi="SimSun" w:hint="eastAsia"/>
          <w:snapToGrid w:val="0"/>
          <w:szCs w:val="24"/>
          <w:lang w:eastAsia="zh-CN"/>
        </w:rPr>
        <w:t>，</w:t>
      </w:r>
      <w:r w:rsidR="007A7933" w:rsidRPr="00A01712">
        <w:rPr>
          <w:rFonts w:ascii="SimSun" w:hAnsi="SimSun" w:hint="eastAsia"/>
          <w:snapToGrid w:val="0"/>
          <w:szCs w:val="24"/>
          <w:lang w:eastAsia="zh-CN"/>
        </w:rPr>
        <w:t>并</w:t>
      </w:r>
      <w:r w:rsidR="004B34B5" w:rsidRPr="00A01712">
        <w:rPr>
          <w:rFonts w:ascii="SimSun" w:hAnsi="SimSun" w:hint="eastAsia"/>
          <w:snapToGrid w:val="0"/>
          <w:szCs w:val="24"/>
          <w:lang w:eastAsia="zh-CN"/>
        </w:rPr>
        <w:t>将集中召开</w:t>
      </w:r>
      <w:r w:rsidR="004B34B5">
        <w:rPr>
          <w:rFonts w:ascii="SimSun" w:hAnsi="SimSun" w:hint="eastAsia"/>
          <w:snapToGrid w:val="0"/>
          <w:szCs w:val="24"/>
          <w:lang w:eastAsia="zh-CN"/>
        </w:rPr>
        <w:t>其</w:t>
      </w:r>
      <w:r w:rsidR="004B34B5" w:rsidRPr="00A01712">
        <w:rPr>
          <w:rFonts w:ascii="SimSun" w:hAnsi="SimSun" w:hint="eastAsia"/>
          <w:snapToGrid w:val="0"/>
          <w:szCs w:val="24"/>
          <w:lang w:eastAsia="zh-CN"/>
        </w:rPr>
        <w:t>工作组</w:t>
      </w:r>
      <w:r w:rsidR="007A7933" w:rsidRPr="00A01712">
        <w:rPr>
          <w:rFonts w:ascii="SimSun" w:hAnsi="SimSun" w:hint="eastAsia"/>
          <w:snapToGrid w:val="0"/>
          <w:szCs w:val="24"/>
          <w:lang w:eastAsia="zh-CN"/>
        </w:rPr>
        <w:t>和专家组会议</w:t>
      </w:r>
      <w:r w:rsidR="007A7933">
        <w:rPr>
          <w:rFonts w:ascii="SimSun" w:hAnsi="SimSun" w:hint="eastAsia"/>
          <w:snapToGrid w:val="0"/>
          <w:szCs w:val="24"/>
          <w:lang w:eastAsia="zh-CN"/>
        </w:rPr>
        <w:t>，</w:t>
      </w:r>
      <w:r w:rsidR="007A7933" w:rsidRPr="00A01712">
        <w:rPr>
          <w:rFonts w:ascii="SimSun" w:hAnsi="SimSun" w:hint="eastAsia"/>
          <w:snapToGrid w:val="0"/>
          <w:szCs w:val="24"/>
          <w:lang w:eastAsia="zh-CN"/>
        </w:rPr>
        <w:t>具体情况如下</w:t>
      </w:r>
      <w:r w:rsidR="008029EF">
        <w:rPr>
          <w:rFonts w:ascii="SimSun" w:hAnsi="SimSun" w:hint="eastAsia"/>
          <w:snapToGrid w:val="0"/>
          <w:szCs w:val="24"/>
          <w:lang w:eastAsia="zh-CN"/>
        </w:rPr>
        <w:t>：</w:t>
      </w:r>
    </w:p>
    <w:p w14:paraId="66225C67" w14:textId="339E4D05" w:rsidR="00A02055" w:rsidRPr="00A01712" w:rsidRDefault="00F32FC2" w:rsidP="00F32FC2">
      <w:pPr>
        <w:pStyle w:val="enumlev1"/>
        <w:rPr>
          <w:rFonts w:ascii="SimSun" w:hAnsi="SimSun"/>
          <w:b/>
          <w:bCs/>
          <w:snapToGrid w:val="0"/>
          <w:lang w:eastAsia="zh-CN"/>
        </w:rPr>
      </w:pPr>
      <w:r w:rsidRPr="00D46FCA">
        <w:rPr>
          <w:lang w:eastAsia="zh-CN"/>
        </w:rPr>
        <w:t>–</w:t>
      </w:r>
      <w:r>
        <w:rPr>
          <w:lang w:eastAsia="zh-CN"/>
        </w:rPr>
        <w:tab/>
      </w:r>
      <w:r w:rsidR="00AE3E81">
        <w:rPr>
          <w:rFonts w:hint="eastAsia"/>
          <w:snapToGrid w:val="0"/>
          <w:lang w:eastAsia="zh-CN"/>
        </w:rPr>
        <w:t>唯一一次</w:t>
      </w:r>
      <w:r w:rsidR="004B34B5" w:rsidRPr="004B34B5">
        <w:rPr>
          <w:rFonts w:ascii="SimSun" w:hAnsi="SimSun" w:cs="Microsoft YaHei" w:hint="eastAsia"/>
          <w:lang w:eastAsia="zh-CN"/>
        </w:rPr>
        <w:t>集中召开的会议</w:t>
      </w:r>
      <w:r w:rsidR="00AE3E81">
        <w:rPr>
          <w:rFonts w:hint="eastAsia"/>
          <w:snapToGrid w:val="0"/>
          <w:lang w:eastAsia="zh-CN"/>
        </w:rPr>
        <w:t>：</w:t>
      </w:r>
      <w:r w:rsidR="00A02055" w:rsidRPr="00177EDA">
        <w:rPr>
          <w:snapToGrid w:val="0"/>
          <w:lang w:eastAsia="zh-CN"/>
        </w:rPr>
        <w:t>2026</w:t>
      </w:r>
      <w:r w:rsidR="00AE3E81">
        <w:rPr>
          <w:rFonts w:hint="eastAsia"/>
          <w:snapToGrid w:val="0"/>
          <w:lang w:eastAsia="zh-CN"/>
        </w:rPr>
        <w:t>年</w:t>
      </w:r>
      <w:r w:rsidR="00AE3E81" w:rsidRPr="00177EDA">
        <w:rPr>
          <w:snapToGrid w:val="0"/>
          <w:lang w:eastAsia="zh-CN"/>
        </w:rPr>
        <w:t>1</w:t>
      </w:r>
      <w:r w:rsidR="00AE3E81">
        <w:rPr>
          <w:rFonts w:hint="eastAsia"/>
          <w:snapToGrid w:val="0"/>
          <w:lang w:eastAsia="zh-CN"/>
        </w:rPr>
        <w:t>月</w:t>
      </w:r>
      <w:r w:rsidR="00AE3E81" w:rsidRPr="00177EDA">
        <w:rPr>
          <w:snapToGrid w:val="0"/>
          <w:lang w:eastAsia="zh-CN"/>
        </w:rPr>
        <w:t>12</w:t>
      </w:r>
      <w:r w:rsidR="00AE3E81">
        <w:rPr>
          <w:rFonts w:hint="eastAsia"/>
          <w:snapToGrid w:val="0"/>
          <w:lang w:eastAsia="zh-CN"/>
        </w:rPr>
        <w:t>日（星期一）至</w:t>
      </w:r>
      <w:r w:rsidR="00AE3E81" w:rsidRPr="00177EDA">
        <w:rPr>
          <w:snapToGrid w:val="0"/>
          <w:lang w:eastAsia="zh-CN"/>
        </w:rPr>
        <w:t>1</w:t>
      </w:r>
      <w:r w:rsidR="00AE3E81">
        <w:rPr>
          <w:rFonts w:hint="eastAsia"/>
          <w:snapToGrid w:val="0"/>
          <w:lang w:eastAsia="zh-CN"/>
        </w:rPr>
        <w:t>月</w:t>
      </w:r>
      <w:r w:rsidR="00AE3E81" w:rsidRPr="00177EDA">
        <w:rPr>
          <w:snapToGrid w:val="0"/>
          <w:lang w:eastAsia="zh-CN"/>
        </w:rPr>
        <w:t>23</w:t>
      </w:r>
      <w:r w:rsidR="00AE3E81">
        <w:rPr>
          <w:rFonts w:hint="eastAsia"/>
          <w:snapToGrid w:val="0"/>
          <w:lang w:eastAsia="zh-CN"/>
        </w:rPr>
        <w:t>日（星期五）（可远程参会）</w:t>
      </w:r>
    </w:p>
    <w:p w14:paraId="4F3FCE0F" w14:textId="002133B6" w:rsidR="00A02055" w:rsidRDefault="00F32FC2" w:rsidP="00F32FC2">
      <w:pPr>
        <w:pStyle w:val="enumlev1"/>
        <w:rPr>
          <w:rFonts w:ascii="SimSun" w:hAnsi="SimSun" w:cs="SimSun"/>
          <w:lang w:eastAsia="zh-CN"/>
        </w:rPr>
      </w:pPr>
      <w:r w:rsidRPr="00D46FCA">
        <w:rPr>
          <w:lang w:eastAsia="zh-CN"/>
        </w:rPr>
        <w:t>–</w:t>
      </w:r>
      <w:r>
        <w:rPr>
          <w:lang w:eastAsia="zh-CN"/>
        </w:rPr>
        <w:tab/>
      </w:r>
      <w:r w:rsidR="0093491F">
        <w:rPr>
          <w:rFonts w:ascii="SimSun" w:hAnsi="SimSun" w:cs="SimSun" w:hint="eastAsia"/>
          <w:b/>
          <w:bCs/>
          <w:lang w:eastAsia="zh-CN"/>
        </w:rPr>
        <w:t>理事会</w:t>
      </w:r>
      <w:r w:rsidR="0093491F" w:rsidRPr="008D728A">
        <w:rPr>
          <w:b/>
          <w:bCs/>
          <w:lang w:eastAsia="zh-CN"/>
        </w:rPr>
        <w:t>20</w:t>
      </w:r>
      <w:r w:rsidR="00A02055" w:rsidRPr="008D728A">
        <w:rPr>
          <w:b/>
          <w:bCs/>
          <w:lang w:eastAsia="zh-CN"/>
        </w:rPr>
        <w:t>26</w:t>
      </w:r>
      <w:r w:rsidR="0093491F">
        <w:rPr>
          <w:rFonts w:ascii="SimSun" w:hAnsi="SimSun" w:cs="SimSun" w:hint="eastAsia"/>
          <w:b/>
          <w:bCs/>
          <w:lang w:eastAsia="zh-CN"/>
        </w:rPr>
        <w:t>年会议：</w:t>
      </w:r>
      <w:r w:rsidR="00A02055" w:rsidRPr="008D728A">
        <w:rPr>
          <w:b/>
          <w:bCs/>
          <w:lang w:eastAsia="zh-CN"/>
        </w:rPr>
        <w:t>2026</w:t>
      </w:r>
      <w:r w:rsidR="0093491F">
        <w:rPr>
          <w:rFonts w:ascii="SimSun" w:hAnsi="SimSun" w:cs="SimSun" w:hint="eastAsia"/>
          <w:b/>
          <w:bCs/>
          <w:lang w:eastAsia="zh-CN"/>
        </w:rPr>
        <w:t>年</w:t>
      </w:r>
      <w:r w:rsidR="0093491F" w:rsidRPr="00C55873">
        <w:rPr>
          <w:rFonts w:cs="Calibri"/>
          <w:b/>
          <w:bCs/>
          <w:lang w:eastAsia="zh-CN"/>
        </w:rPr>
        <w:t>4</w:t>
      </w:r>
      <w:r w:rsidR="0093491F">
        <w:rPr>
          <w:rFonts w:ascii="SimSun" w:hAnsi="SimSun" w:cs="SimSun" w:hint="eastAsia"/>
          <w:b/>
          <w:bCs/>
          <w:lang w:eastAsia="zh-CN"/>
        </w:rPr>
        <w:t>月</w:t>
      </w:r>
      <w:r w:rsidR="0093491F" w:rsidRPr="008D728A">
        <w:rPr>
          <w:b/>
          <w:bCs/>
          <w:lang w:eastAsia="zh-CN"/>
        </w:rPr>
        <w:t>28</w:t>
      </w:r>
      <w:r w:rsidR="0093491F">
        <w:rPr>
          <w:rFonts w:ascii="SimSun" w:hAnsi="SimSun" w:cs="SimSun" w:hint="eastAsia"/>
          <w:b/>
          <w:bCs/>
          <w:lang w:eastAsia="zh-CN"/>
        </w:rPr>
        <w:t>日（星期二）至</w:t>
      </w:r>
      <w:r w:rsidR="0093491F" w:rsidRPr="008D728A">
        <w:rPr>
          <w:b/>
          <w:bCs/>
          <w:lang w:eastAsia="zh-CN"/>
        </w:rPr>
        <w:t>5</w:t>
      </w:r>
      <w:r w:rsidR="0093491F">
        <w:rPr>
          <w:rFonts w:ascii="SimSun" w:hAnsi="SimSun" w:cs="SimSun" w:hint="eastAsia"/>
          <w:b/>
          <w:bCs/>
          <w:lang w:eastAsia="zh-CN"/>
        </w:rPr>
        <w:t>月</w:t>
      </w:r>
      <w:r w:rsidR="0093491F" w:rsidRPr="008D728A">
        <w:rPr>
          <w:b/>
          <w:bCs/>
          <w:lang w:eastAsia="zh-CN"/>
        </w:rPr>
        <w:t>5</w:t>
      </w:r>
      <w:r w:rsidR="0093491F">
        <w:rPr>
          <w:rFonts w:ascii="SimSun" w:hAnsi="SimSun" w:cs="SimSun" w:hint="eastAsia"/>
          <w:b/>
          <w:bCs/>
          <w:lang w:eastAsia="zh-CN"/>
        </w:rPr>
        <w:t>日（星期二）</w:t>
      </w:r>
      <w:r w:rsidR="0093491F">
        <w:rPr>
          <w:rFonts w:ascii="SimSun" w:hAnsi="SimSun" w:cs="SimSun" w:hint="eastAsia"/>
          <w:lang w:eastAsia="zh-CN"/>
        </w:rPr>
        <w:t>（可远程参会），并在</w:t>
      </w:r>
      <w:r w:rsidR="0093491F" w:rsidRPr="008D728A">
        <w:rPr>
          <w:lang w:eastAsia="zh-CN"/>
        </w:rPr>
        <w:t>2026</w:t>
      </w:r>
      <w:r w:rsidR="0093491F">
        <w:rPr>
          <w:rFonts w:ascii="SimSun" w:hAnsi="SimSun" w:cs="SimSun" w:hint="eastAsia"/>
          <w:lang w:eastAsia="zh-CN"/>
        </w:rPr>
        <w:t>年</w:t>
      </w:r>
      <w:r w:rsidR="0093491F" w:rsidRPr="0093491F">
        <w:rPr>
          <w:rFonts w:ascii="SimSun" w:hAnsi="SimSun" w:cs="SimSun" w:hint="eastAsia"/>
          <w:lang w:eastAsia="zh-CN"/>
        </w:rPr>
        <w:t>全权代表大会</w:t>
      </w:r>
      <w:r w:rsidR="0093491F">
        <w:rPr>
          <w:rFonts w:ascii="SimSun" w:hAnsi="SimSun" w:cs="SimSun" w:hint="eastAsia"/>
          <w:lang w:eastAsia="zh-CN"/>
        </w:rPr>
        <w:t>开幕前夕的星期六召开理事会最后会议。</w:t>
      </w:r>
    </w:p>
    <w:p w14:paraId="14C98517" w14:textId="77777777" w:rsidR="00A06A2A" w:rsidRPr="00A01712" w:rsidRDefault="00A06A2A" w:rsidP="00A06A2A">
      <w:pPr>
        <w:pStyle w:val="Reasons"/>
        <w:rPr>
          <w:lang w:eastAsia="zh-CN"/>
        </w:rPr>
      </w:pPr>
    </w:p>
    <w:bookmarkEnd w:id="8"/>
    <w:p w14:paraId="32F48181" w14:textId="5AFD7FEC" w:rsidR="00AE195F" w:rsidRPr="00E24D59" w:rsidRDefault="00A02055" w:rsidP="00F80BD1">
      <w:pPr>
        <w:spacing w:before="360"/>
        <w:jc w:val="center"/>
      </w:pPr>
      <w:r w:rsidRPr="008D728A">
        <w:rPr>
          <w:rFonts w:cstheme="minorHAnsi"/>
        </w:rPr>
        <w:t>_______________</w:t>
      </w:r>
    </w:p>
    <w:sectPr w:rsidR="00AE195F" w:rsidRPr="00E24D59" w:rsidSect="00E24D59">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D467" w14:textId="77777777" w:rsidR="00170BCE" w:rsidRDefault="00170BCE">
      <w:r>
        <w:separator/>
      </w:r>
    </w:p>
  </w:endnote>
  <w:endnote w:type="continuationSeparator" w:id="0">
    <w:p w14:paraId="0F889BF9" w14:textId="77777777" w:rsidR="00170BCE" w:rsidRDefault="0017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lb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34D3B78" w14:textId="77777777" w:rsidTr="00E31DCE">
      <w:trPr>
        <w:jc w:val="center"/>
      </w:trPr>
      <w:tc>
        <w:tcPr>
          <w:tcW w:w="1803" w:type="dxa"/>
          <w:vAlign w:val="center"/>
        </w:tcPr>
        <w:p w14:paraId="5B7C9E1A" w14:textId="542F758E" w:rsidR="00E24D59" w:rsidRDefault="00E24D59" w:rsidP="00E24D59">
          <w:pPr>
            <w:pStyle w:val="Header"/>
            <w:jc w:val="left"/>
            <w:rPr>
              <w:noProof/>
            </w:rPr>
          </w:pPr>
          <w:r>
            <w:rPr>
              <w:noProof/>
            </w:rPr>
            <w:t xml:space="preserve">DPS </w:t>
          </w:r>
          <w:r w:rsidR="00AB67A2" w:rsidRPr="00AB67A2">
            <w:rPr>
              <w:noProof/>
            </w:rPr>
            <w:t>520324</w:t>
          </w:r>
        </w:p>
      </w:tc>
      <w:tc>
        <w:tcPr>
          <w:tcW w:w="8261" w:type="dxa"/>
        </w:tcPr>
        <w:p w14:paraId="56CA207D" w14:textId="0ECCF2C2"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B67A2">
            <w:rPr>
              <w:bCs/>
            </w:rPr>
            <w:t>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64EF3F30" w14:textId="7F58AA2D" w:rsidR="00B40A53" w:rsidRPr="00E24D59" w:rsidRDefault="00F80BD1" w:rsidP="00A06A2A">
    <w:pPr>
      <w:pStyle w:val="Footer"/>
    </w:pPr>
    <w:r w:rsidRPr="00DC78A7">
      <w:rPr>
        <w:color w:val="F2F2F2" w:themeColor="background1" w:themeShade="F2"/>
      </w:rPr>
      <w:fldChar w:fldCharType="begin"/>
    </w:r>
    <w:r w:rsidRPr="00DC78A7">
      <w:rPr>
        <w:color w:val="F2F2F2" w:themeColor="background1" w:themeShade="F2"/>
      </w:rPr>
      <w:instrText xml:space="preserve"> FILENAME \p  \* MERGEFORMAT </w:instrText>
    </w:r>
    <w:r w:rsidRPr="00DC78A7">
      <w:rPr>
        <w:color w:val="F2F2F2" w:themeColor="background1" w:themeShade="F2"/>
      </w:rPr>
      <w:fldChar w:fldCharType="separate"/>
    </w:r>
    <w:r w:rsidR="00A06A2A" w:rsidRPr="00DC78A7">
      <w:rPr>
        <w:color w:val="F2F2F2" w:themeColor="background1" w:themeShade="F2"/>
      </w:rPr>
      <w:t>P:\CHI\SG\CONSEIL\C23\000\002C.docx</w:t>
    </w:r>
    <w:r w:rsidRPr="00DC78A7">
      <w:rPr>
        <w:color w:val="F2F2F2" w:themeColor="background1" w:themeShade="F2"/>
      </w:rPr>
      <w:fldChar w:fldCharType="end"/>
    </w:r>
    <w:r w:rsidR="00A06A2A" w:rsidRPr="00DC78A7">
      <w:rPr>
        <w:color w:val="F2F2F2" w:themeColor="background1" w:themeShade="F2"/>
      </w:rPr>
      <w:t xml:space="preserve"> (520324)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98A0857" w14:textId="77777777" w:rsidTr="00E31DCE">
      <w:trPr>
        <w:jc w:val="center"/>
      </w:trPr>
      <w:tc>
        <w:tcPr>
          <w:tcW w:w="1803" w:type="dxa"/>
          <w:vAlign w:val="center"/>
        </w:tcPr>
        <w:p w14:paraId="3B2094F7" w14:textId="77777777" w:rsidR="00E24D59" w:rsidRDefault="00AB5502" w:rsidP="00E24D59">
          <w:pPr>
            <w:pStyle w:val="Header"/>
            <w:jc w:val="left"/>
            <w:rPr>
              <w:noProof/>
            </w:rPr>
          </w:pPr>
          <w:hyperlink r:id="rId1" w:history="1">
            <w:r w:rsidR="00E24D59" w:rsidRPr="00A514A4">
              <w:rPr>
                <w:rStyle w:val="Hyperlink"/>
                <w:szCs w:val="14"/>
              </w:rPr>
              <w:t>www.itu.int/council</w:t>
            </w:r>
          </w:hyperlink>
        </w:p>
      </w:tc>
      <w:tc>
        <w:tcPr>
          <w:tcW w:w="8261" w:type="dxa"/>
        </w:tcPr>
        <w:p w14:paraId="6BFFA5D7" w14:textId="51C4E205"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69370C">
            <w:rPr>
              <w:bCs/>
            </w:rPr>
            <w:t>2</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4F6EC659"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1374" w14:textId="77777777" w:rsidR="00170BCE" w:rsidRDefault="00170BCE">
      <w:r>
        <w:t>____________________</w:t>
      </w:r>
    </w:p>
  </w:footnote>
  <w:footnote w:type="continuationSeparator" w:id="0">
    <w:p w14:paraId="5CAFFED3" w14:textId="77777777" w:rsidR="00170BCE" w:rsidRDefault="00170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8CC3C25" w14:textId="77777777" w:rsidTr="00E31DCE">
      <w:trPr>
        <w:trHeight w:val="1104"/>
        <w:jc w:val="center"/>
      </w:trPr>
      <w:tc>
        <w:tcPr>
          <w:tcW w:w="4390" w:type="dxa"/>
          <w:vAlign w:val="center"/>
        </w:tcPr>
        <w:p w14:paraId="4DC746AE" w14:textId="77777777" w:rsidR="00E24D59" w:rsidRPr="009621F8" w:rsidRDefault="00E24D59" w:rsidP="00E24D59">
          <w:pPr>
            <w:pStyle w:val="Header"/>
            <w:jc w:val="left"/>
            <w:rPr>
              <w:rFonts w:ascii="Arial" w:hAnsi="Arial" w:cs="Arial"/>
              <w:b/>
              <w:bCs/>
              <w:color w:val="009CD6"/>
              <w:sz w:val="36"/>
              <w:szCs w:val="36"/>
            </w:rPr>
          </w:pPr>
          <w:bookmarkStart w:id="9" w:name="_Hlk133422111"/>
          <w:r>
            <w:rPr>
              <w:noProof/>
            </w:rPr>
            <w:drawing>
              <wp:inline distT="0" distB="0" distL="0" distR="0" wp14:anchorId="18F8F70B" wp14:editId="222A0FAE">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70EF5B92" w14:textId="77777777" w:rsidR="00E24D59" w:rsidRDefault="00E24D59" w:rsidP="00E24D59">
          <w:pPr>
            <w:pStyle w:val="Header"/>
            <w:jc w:val="right"/>
            <w:rPr>
              <w:rFonts w:ascii="Arial" w:hAnsi="Arial" w:cs="Arial"/>
              <w:b/>
              <w:bCs/>
              <w:color w:val="009CD6"/>
              <w:szCs w:val="18"/>
            </w:rPr>
          </w:pPr>
        </w:p>
        <w:p w14:paraId="2998F27E" w14:textId="77777777" w:rsidR="00E24D59" w:rsidRDefault="00E24D59" w:rsidP="00E24D59">
          <w:pPr>
            <w:pStyle w:val="Header"/>
            <w:jc w:val="right"/>
            <w:rPr>
              <w:rFonts w:ascii="Arial" w:hAnsi="Arial" w:cs="Arial"/>
              <w:b/>
              <w:bCs/>
              <w:color w:val="009CD6"/>
              <w:szCs w:val="18"/>
            </w:rPr>
          </w:pPr>
        </w:p>
        <w:p w14:paraId="6B9B8863"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5E2C2CC9"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2A83FE8" wp14:editId="4BA87BE0">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3BFD6"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E3B1892"/>
    <w:multiLevelType w:val="hybridMultilevel"/>
    <w:tmpl w:val="731ED5C0"/>
    <w:lvl w:ilvl="0" w:tplc="FFFFFFFF">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976058"/>
    <w:multiLevelType w:val="hybridMultilevel"/>
    <w:tmpl w:val="C81689D6"/>
    <w:lvl w:ilvl="0" w:tplc="7B76BD76">
      <w:start w:val="150"/>
      <w:numFmt w:val="bullet"/>
      <w:lvlText w:val="-"/>
      <w:lvlJc w:val="left"/>
      <w:pPr>
        <w:ind w:left="720" w:hanging="360"/>
      </w:pPr>
      <w:rPr>
        <w:rFonts w:ascii="Calibri" w:eastAsia="ヒラギノ角ゴ Pro W3"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441730"/>
    <w:multiLevelType w:val="hybridMultilevel"/>
    <w:tmpl w:val="C2E0AC4C"/>
    <w:lvl w:ilvl="0" w:tplc="63E22D5E">
      <w:start w:val="1"/>
      <w:numFmt w:val="lowerLetter"/>
      <w:lvlText w:val="%1)"/>
      <w:lvlJc w:val="left"/>
      <w:pPr>
        <w:ind w:left="720" w:hanging="360"/>
      </w:pPr>
      <w:rPr>
        <w:i/>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C34542"/>
    <w:multiLevelType w:val="hybridMultilevel"/>
    <w:tmpl w:val="C0A4E048"/>
    <w:lvl w:ilvl="0" w:tplc="08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7"/>
  </w:num>
  <w:num w:numId="5" w16cid:durableId="2033219779">
    <w:abstractNumId w:val="10"/>
  </w:num>
  <w:num w:numId="6" w16cid:durableId="349645790">
    <w:abstractNumId w:val="9"/>
  </w:num>
  <w:num w:numId="7" w16cid:durableId="1451586466">
    <w:abstractNumId w:val="2"/>
  </w:num>
  <w:num w:numId="8" w16cid:durableId="441850497">
    <w:abstractNumId w:val="6"/>
  </w:num>
  <w:num w:numId="9" w16cid:durableId="325017729">
    <w:abstractNumId w:val="1"/>
  </w:num>
  <w:num w:numId="10" w16cid:durableId="1313488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912979">
    <w:abstractNumId w:val="11"/>
  </w:num>
  <w:num w:numId="12" w16cid:durableId="915480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DE"/>
    <w:rsid w:val="00001B77"/>
    <w:rsid w:val="0000517A"/>
    <w:rsid w:val="00031E72"/>
    <w:rsid w:val="000404D2"/>
    <w:rsid w:val="0005224C"/>
    <w:rsid w:val="00063BDB"/>
    <w:rsid w:val="00065014"/>
    <w:rsid w:val="0006570A"/>
    <w:rsid w:val="00076800"/>
    <w:rsid w:val="0008241B"/>
    <w:rsid w:val="000853C0"/>
    <w:rsid w:val="0009409E"/>
    <w:rsid w:val="000A06B2"/>
    <w:rsid w:val="000A1C21"/>
    <w:rsid w:val="000C0BC5"/>
    <w:rsid w:val="000D15EA"/>
    <w:rsid w:val="000F6F69"/>
    <w:rsid w:val="00100D84"/>
    <w:rsid w:val="00101570"/>
    <w:rsid w:val="00103B46"/>
    <w:rsid w:val="00115708"/>
    <w:rsid w:val="00124C9D"/>
    <w:rsid w:val="00135991"/>
    <w:rsid w:val="00137246"/>
    <w:rsid w:val="00157773"/>
    <w:rsid w:val="00170BCE"/>
    <w:rsid w:val="00180D78"/>
    <w:rsid w:val="0018251A"/>
    <w:rsid w:val="00190272"/>
    <w:rsid w:val="00193244"/>
    <w:rsid w:val="00195C6C"/>
    <w:rsid w:val="00195FED"/>
    <w:rsid w:val="001A4BD6"/>
    <w:rsid w:val="001B3744"/>
    <w:rsid w:val="001B7998"/>
    <w:rsid w:val="001D5A18"/>
    <w:rsid w:val="00244A8A"/>
    <w:rsid w:val="00280EB8"/>
    <w:rsid w:val="002A6670"/>
    <w:rsid w:val="00303502"/>
    <w:rsid w:val="00306CD7"/>
    <w:rsid w:val="00317830"/>
    <w:rsid w:val="00325C25"/>
    <w:rsid w:val="00345C31"/>
    <w:rsid w:val="00372C8F"/>
    <w:rsid w:val="00377B78"/>
    <w:rsid w:val="00380ECE"/>
    <w:rsid w:val="00393DDF"/>
    <w:rsid w:val="00397F55"/>
    <w:rsid w:val="003B2993"/>
    <w:rsid w:val="003B4454"/>
    <w:rsid w:val="003C2E37"/>
    <w:rsid w:val="003C6B38"/>
    <w:rsid w:val="003C7D51"/>
    <w:rsid w:val="003F1415"/>
    <w:rsid w:val="0040144C"/>
    <w:rsid w:val="00403EB7"/>
    <w:rsid w:val="00410F5A"/>
    <w:rsid w:val="00420137"/>
    <w:rsid w:val="00430BF0"/>
    <w:rsid w:val="00436D4D"/>
    <w:rsid w:val="00452725"/>
    <w:rsid w:val="00464632"/>
    <w:rsid w:val="004672E6"/>
    <w:rsid w:val="00474ED1"/>
    <w:rsid w:val="00480E6A"/>
    <w:rsid w:val="00492A9A"/>
    <w:rsid w:val="00493085"/>
    <w:rsid w:val="004A36EC"/>
    <w:rsid w:val="004B34B5"/>
    <w:rsid w:val="004C7EAE"/>
    <w:rsid w:val="004D163F"/>
    <w:rsid w:val="004E4BFF"/>
    <w:rsid w:val="004E7A0F"/>
    <w:rsid w:val="004F2598"/>
    <w:rsid w:val="005403F7"/>
    <w:rsid w:val="00540632"/>
    <w:rsid w:val="00541CF4"/>
    <w:rsid w:val="005451E8"/>
    <w:rsid w:val="00550238"/>
    <w:rsid w:val="005507F2"/>
    <w:rsid w:val="005759CC"/>
    <w:rsid w:val="00583919"/>
    <w:rsid w:val="005946F5"/>
    <w:rsid w:val="005A1AAB"/>
    <w:rsid w:val="005A4AD6"/>
    <w:rsid w:val="005A72E1"/>
    <w:rsid w:val="005C6632"/>
    <w:rsid w:val="005D1C9E"/>
    <w:rsid w:val="005E57BF"/>
    <w:rsid w:val="006063F5"/>
    <w:rsid w:val="00611CD3"/>
    <w:rsid w:val="00654257"/>
    <w:rsid w:val="0065435A"/>
    <w:rsid w:val="006805DE"/>
    <w:rsid w:val="00684C59"/>
    <w:rsid w:val="0069370C"/>
    <w:rsid w:val="006949D2"/>
    <w:rsid w:val="006A2DD3"/>
    <w:rsid w:val="006A5AF8"/>
    <w:rsid w:val="006C36CD"/>
    <w:rsid w:val="006E1236"/>
    <w:rsid w:val="006E7B22"/>
    <w:rsid w:val="00700D1F"/>
    <w:rsid w:val="007205CB"/>
    <w:rsid w:val="007234F5"/>
    <w:rsid w:val="00726073"/>
    <w:rsid w:val="00734FE8"/>
    <w:rsid w:val="007360CE"/>
    <w:rsid w:val="007432DC"/>
    <w:rsid w:val="00743CCF"/>
    <w:rsid w:val="00771B9B"/>
    <w:rsid w:val="00772315"/>
    <w:rsid w:val="00775157"/>
    <w:rsid w:val="007813AE"/>
    <w:rsid w:val="007A37DB"/>
    <w:rsid w:val="007A3FB4"/>
    <w:rsid w:val="007A6AC3"/>
    <w:rsid w:val="007A7933"/>
    <w:rsid w:val="007C307E"/>
    <w:rsid w:val="007E0CCE"/>
    <w:rsid w:val="007E189D"/>
    <w:rsid w:val="007F0CFD"/>
    <w:rsid w:val="007F2036"/>
    <w:rsid w:val="008029EF"/>
    <w:rsid w:val="00804A23"/>
    <w:rsid w:val="00811259"/>
    <w:rsid w:val="00813AA2"/>
    <w:rsid w:val="008173A3"/>
    <w:rsid w:val="0082359A"/>
    <w:rsid w:val="00837AAB"/>
    <w:rsid w:val="008418F5"/>
    <w:rsid w:val="0084557F"/>
    <w:rsid w:val="0086059C"/>
    <w:rsid w:val="00864589"/>
    <w:rsid w:val="0086616B"/>
    <w:rsid w:val="00881D5B"/>
    <w:rsid w:val="00881E94"/>
    <w:rsid w:val="00890AFB"/>
    <w:rsid w:val="00890FC4"/>
    <w:rsid w:val="00895905"/>
    <w:rsid w:val="008B59F1"/>
    <w:rsid w:val="008C62E7"/>
    <w:rsid w:val="008D3F3F"/>
    <w:rsid w:val="008E3B2F"/>
    <w:rsid w:val="00911867"/>
    <w:rsid w:val="009164A9"/>
    <w:rsid w:val="009258CB"/>
    <w:rsid w:val="00930F03"/>
    <w:rsid w:val="00932C2A"/>
    <w:rsid w:val="0093362E"/>
    <w:rsid w:val="0093491F"/>
    <w:rsid w:val="00935B9E"/>
    <w:rsid w:val="009443D1"/>
    <w:rsid w:val="00944563"/>
    <w:rsid w:val="00953160"/>
    <w:rsid w:val="009625D8"/>
    <w:rsid w:val="0098459B"/>
    <w:rsid w:val="00987D16"/>
    <w:rsid w:val="00997185"/>
    <w:rsid w:val="009B2AA1"/>
    <w:rsid w:val="009C2458"/>
    <w:rsid w:val="009C4A7B"/>
    <w:rsid w:val="009C6123"/>
    <w:rsid w:val="009E5021"/>
    <w:rsid w:val="009F1E3E"/>
    <w:rsid w:val="00A01712"/>
    <w:rsid w:val="00A02055"/>
    <w:rsid w:val="00A06A2A"/>
    <w:rsid w:val="00A1213C"/>
    <w:rsid w:val="00A272FF"/>
    <w:rsid w:val="00A442C0"/>
    <w:rsid w:val="00A5354B"/>
    <w:rsid w:val="00A557BF"/>
    <w:rsid w:val="00A71B57"/>
    <w:rsid w:val="00A74FEA"/>
    <w:rsid w:val="00AA4D62"/>
    <w:rsid w:val="00AA61FC"/>
    <w:rsid w:val="00AB42C1"/>
    <w:rsid w:val="00AB4945"/>
    <w:rsid w:val="00AB67A2"/>
    <w:rsid w:val="00AB7205"/>
    <w:rsid w:val="00AB7E5D"/>
    <w:rsid w:val="00AC516F"/>
    <w:rsid w:val="00AE195F"/>
    <w:rsid w:val="00AE2926"/>
    <w:rsid w:val="00AE3E81"/>
    <w:rsid w:val="00B0184B"/>
    <w:rsid w:val="00B035CD"/>
    <w:rsid w:val="00B0769D"/>
    <w:rsid w:val="00B217F8"/>
    <w:rsid w:val="00B332EA"/>
    <w:rsid w:val="00B40A53"/>
    <w:rsid w:val="00B40D1A"/>
    <w:rsid w:val="00B45365"/>
    <w:rsid w:val="00B46A65"/>
    <w:rsid w:val="00B54AE1"/>
    <w:rsid w:val="00B60184"/>
    <w:rsid w:val="00B61F63"/>
    <w:rsid w:val="00B62A3F"/>
    <w:rsid w:val="00B62D20"/>
    <w:rsid w:val="00B702A9"/>
    <w:rsid w:val="00B81E75"/>
    <w:rsid w:val="00B86E40"/>
    <w:rsid w:val="00BB7EC8"/>
    <w:rsid w:val="00BD1A5A"/>
    <w:rsid w:val="00BD7A9B"/>
    <w:rsid w:val="00BD7BE1"/>
    <w:rsid w:val="00BE3979"/>
    <w:rsid w:val="00BE4533"/>
    <w:rsid w:val="00BF2253"/>
    <w:rsid w:val="00BF416B"/>
    <w:rsid w:val="00BF4AA7"/>
    <w:rsid w:val="00C12764"/>
    <w:rsid w:val="00C350AA"/>
    <w:rsid w:val="00C55873"/>
    <w:rsid w:val="00C64E4E"/>
    <w:rsid w:val="00C66E64"/>
    <w:rsid w:val="00C761A0"/>
    <w:rsid w:val="00C85F7E"/>
    <w:rsid w:val="00C90D53"/>
    <w:rsid w:val="00CA0B2E"/>
    <w:rsid w:val="00CA761D"/>
    <w:rsid w:val="00CB6DAC"/>
    <w:rsid w:val="00CD47F0"/>
    <w:rsid w:val="00CD5566"/>
    <w:rsid w:val="00CD64D7"/>
    <w:rsid w:val="00CE28DF"/>
    <w:rsid w:val="00CE6F22"/>
    <w:rsid w:val="00CF41F6"/>
    <w:rsid w:val="00CF7D3E"/>
    <w:rsid w:val="00D02B4E"/>
    <w:rsid w:val="00D21F11"/>
    <w:rsid w:val="00D220EE"/>
    <w:rsid w:val="00D3394D"/>
    <w:rsid w:val="00D36817"/>
    <w:rsid w:val="00D453EE"/>
    <w:rsid w:val="00D46FCA"/>
    <w:rsid w:val="00D5666C"/>
    <w:rsid w:val="00D666BC"/>
    <w:rsid w:val="00D83542"/>
    <w:rsid w:val="00D92F45"/>
    <w:rsid w:val="00D94637"/>
    <w:rsid w:val="00D96598"/>
    <w:rsid w:val="00D9725C"/>
    <w:rsid w:val="00DA08BA"/>
    <w:rsid w:val="00DA199A"/>
    <w:rsid w:val="00DA1CAB"/>
    <w:rsid w:val="00DA55A9"/>
    <w:rsid w:val="00DA7006"/>
    <w:rsid w:val="00DB3621"/>
    <w:rsid w:val="00DC4973"/>
    <w:rsid w:val="00DC6427"/>
    <w:rsid w:val="00DC78A7"/>
    <w:rsid w:val="00DC7C08"/>
    <w:rsid w:val="00DD1DD3"/>
    <w:rsid w:val="00DD66A1"/>
    <w:rsid w:val="00DE196D"/>
    <w:rsid w:val="00DE321F"/>
    <w:rsid w:val="00DE339C"/>
    <w:rsid w:val="00DF6B49"/>
    <w:rsid w:val="00E067C5"/>
    <w:rsid w:val="00E1281A"/>
    <w:rsid w:val="00E24D59"/>
    <w:rsid w:val="00E265BF"/>
    <w:rsid w:val="00E378D8"/>
    <w:rsid w:val="00E40732"/>
    <w:rsid w:val="00E43A12"/>
    <w:rsid w:val="00E43FE4"/>
    <w:rsid w:val="00E6198E"/>
    <w:rsid w:val="00E67C67"/>
    <w:rsid w:val="00E77476"/>
    <w:rsid w:val="00E8228B"/>
    <w:rsid w:val="00EC6F1F"/>
    <w:rsid w:val="00EE5706"/>
    <w:rsid w:val="00EF373D"/>
    <w:rsid w:val="00F03A5E"/>
    <w:rsid w:val="00F11595"/>
    <w:rsid w:val="00F13BC9"/>
    <w:rsid w:val="00F13D49"/>
    <w:rsid w:val="00F32BAC"/>
    <w:rsid w:val="00F32FC2"/>
    <w:rsid w:val="00F357B2"/>
    <w:rsid w:val="00F36556"/>
    <w:rsid w:val="00F4405D"/>
    <w:rsid w:val="00F45E19"/>
    <w:rsid w:val="00F705DF"/>
    <w:rsid w:val="00F70622"/>
    <w:rsid w:val="00F723D4"/>
    <w:rsid w:val="00F80BD1"/>
    <w:rsid w:val="00F821C7"/>
    <w:rsid w:val="00F85624"/>
    <w:rsid w:val="00F87C05"/>
    <w:rsid w:val="00F93191"/>
    <w:rsid w:val="00F93A17"/>
    <w:rsid w:val="00FA00B1"/>
    <w:rsid w:val="00FA2AF6"/>
    <w:rsid w:val="00FA57E5"/>
    <w:rsid w:val="00FB073D"/>
    <w:rsid w:val="00FB0809"/>
    <w:rsid w:val="00FB36C2"/>
    <w:rsid w:val="00FB771F"/>
    <w:rsid w:val="00FB7AA3"/>
    <w:rsid w:val="00FC4C2A"/>
    <w:rsid w:val="00FC5386"/>
    <w:rsid w:val="00FD0729"/>
    <w:rsid w:val="00FE6B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5DCDD"/>
  <w15:docId w15:val="{B6FF6EF6-5D4B-44AF-8A42-8BC0103C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customStyle="1" w:styleId="call0">
    <w:name w:val="call"/>
    <w:basedOn w:val="Normal"/>
    <w:next w:val="Normal"/>
    <w:rsid w:val="00A02055"/>
    <w:pPr>
      <w:keepNext/>
      <w:keepLines/>
      <w:tabs>
        <w:tab w:val="clear" w:pos="794"/>
        <w:tab w:val="clear" w:pos="1191"/>
        <w:tab w:val="clear" w:pos="1588"/>
        <w:tab w:val="clear" w:pos="1985"/>
        <w:tab w:val="left" w:pos="567"/>
        <w:tab w:val="left" w:pos="1134"/>
        <w:tab w:val="left" w:pos="1701"/>
        <w:tab w:val="left" w:pos="2268"/>
        <w:tab w:val="left" w:pos="2835"/>
      </w:tabs>
      <w:spacing w:before="160"/>
      <w:ind w:left="794" w:hanging="357"/>
      <w:textAlignment w:val="auto"/>
    </w:pPr>
    <w:rPr>
      <w:rFonts w:eastAsia="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council/pd/rop-c.pdf" TargetMode="External"/><Relationship Id="rId13" Type="http://schemas.openxmlformats.org/officeDocument/2006/relationships/hyperlink" Target="https://www.itu.int/md/S23-CL-C-0007/c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3-CL-C-0037/ch" TargetMode="External"/><Relationship Id="rId17" Type="http://schemas.openxmlformats.org/officeDocument/2006/relationships/hyperlink" Target="https://www.itu.int/en/council/Documents/basic-texts-2023/DEC-005-c.pdf" TargetMode="External"/><Relationship Id="rId2" Type="http://schemas.openxmlformats.org/officeDocument/2006/relationships/numbering" Target="numbering.xml"/><Relationship Id="rId16" Type="http://schemas.openxmlformats.org/officeDocument/2006/relationships/hyperlink" Target="https://www.itu.int/en/council/Documents/basic-texts-2023/DEC-011-c.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02/ch" TargetMode="External"/><Relationship Id="rId5" Type="http://schemas.openxmlformats.org/officeDocument/2006/relationships/webSettings" Target="webSettings.xml"/><Relationship Id="rId15" Type="http://schemas.openxmlformats.org/officeDocument/2006/relationships/hyperlink" Target="https://www.itu.int/md/S23-CL-C-0007/ch" TargetMode="External"/><Relationship Id="rId10" Type="http://schemas.openxmlformats.org/officeDocument/2006/relationships/hyperlink" Target="https://www.itu.int/md/S22-CL-C-0098/ch"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111-c.pdf" TargetMode="External"/><Relationship Id="rId14" Type="http://schemas.openxmlformats.org/officeDocument/2006/relationships/hyperlink" Target="https://www.itu.int/md/S22-CL-C-0098/ch"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TU\2023.06%20-%202023.07\&#25253;&#21578;&#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报告模板.dotx</Template>
  <TotalTime>2</TotalTime>
  <Pages>5</Pages>
  <Words>2548</Words>
  <Characters>1165</Characters>
  <Application>Microsoft Office Word</Application>
  <DocSecurity>0</DocSecurity>
  <Lines>9</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3706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2024, 2025, and 2026 sessions of the Council along with the proposed dates of clusters of Council Working Groups and Expert Groups for the same period</dc:title>
  <dc:subject>Council 2023</dc:subject>
  <dc:creator>Wen ZHONG</dc:creator>
  <cp:keywords>C2023, C23, Council-23</cp:keywords>
  <dc:description/>
  <cp:lastModifiedBy>Xue, Kun</cp:lastModifiedBy>
  <cp:revision>4</cp:revision>
  <cp:lastPrinted>2015-02-24T13:23:00Z</cp:lastPrinted>
  <dcterms:created xsi:type="dcterms:W3CDTF">2023-06-26T15:05:00Z</dcterms:created>
  <dcterms:modified xsi:type="dcterms:W3CDTF">2023-06-26T15:06:00Z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