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F4F4C42" w14:textId="77777777" w:rsidTr="00F363FE">
        <w:tc>
          <w:tcPr>
            <w:tcW w:w="6512" w:type="dxa"/>
          </w:tcPr>
          <w:p w14:paraId="6DBBCBF8" w14:textId="0386747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4E7C35">
              <w:rPr>
                <w:b/>
                <w:bCs/>
                <w:lang w:bidi="ar-EG"/>
              </w:rPr>
              <w:t xml:space="preserve"> </w:t>
            </w:r>
            <w:r w:rsidR="004E7C35" w:rsidRPr="008D728A">
              <w:rPr>
                <w:b/>
              </w:rPr>
              <w:t>PL 3</w:t>
            </w:r>
            <w:r w:rsidR="004E7C35">
              <w:rPr>
                <w:b/>
              </w:rPr>
              <w:t xml:space="preserve"> </w:t>
            </w:r>
          </w:p>
        </w:tc>
        <w:tc>
          <w:tcPr>
            <w:tcW w:w="3117" w:type="dxa"/>
          </w:tcPr>
          <w:p w14:paraId="588CDEE1" w14:textId="2DF8169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1F0D53">
              <w:rPr>
                <w:b/>
                <w:bCs/>
                <w:lang w:bidi="ar-EG"/>
              </w:rPr>
              <w:t>2</w:t>
            </w:r>
            <w:r w:rsidRPr="007B0AA0">
              <w:rPr>
                <w:b/>
                <w:bCs/>
                <w:lang w:bidi="ar-EG"/>
              </w:rPr>
              <w:t>-A</w:t>
            </w:r>
          </w:p>
        </w:tc>
      </w:tr>
      <w:tr w:rsidR="007B0AA0" w14:paraId="73676974" w14:textId="77777777" w:rsidTr="00F363FE">
        <w:tc>
          <w:tcPr>
            <w:tcW w:w="6512" w:type="dxa"/>
          </w:tcPr>
          <w:p w14:paraId="102D56BF" w14:textId="77777777" w:rsidR="007B0AA0" w:rsidRPr="007B0AA0" w:rsidRDefault="007B0AA0" w:rsidP="00F363FE">
            <w:pPr>
              <w:spacing w:before="60" w:after="60" w:line="260" w:lineRule="exact"/>
              <w:rPr>
                <w:b/>
                <w:bCs/>
                <w:rtl/>
                <w:lang w:bidi="ar-EG"/>
              </w:rPr>
            </w:pPr>
          </w:p>
        </w:tc>
        <w:tc>
          <w:tcPr>
            <w:tcW w:w="3117" w:type="dxa"/>
          </w:tcPr>
          <w:p w14:paraId="36659DE7" w14:textId="446BCE3F" w:rsidR="007B0AA0" w:rsidRPr="007B0AA0" w:rsidRDefault="001F0D53" w:rsidP="00F363FE">
            <w:pPr>
              <w:spacing w:before="60" w:after="60" w:line="260" w:lineRule="exact"/>
              <w:rPr>
                <w:b/>
                <w:bCs/>
                <w:rtl/>
                <w:lang w:bidi="ar-EG"/>
              </w:rPr>
            </w:pPr>
            <w:r>
              <w:rPr>
                <w:b/>
                <w:bCs/>
                <w:lang w:bidi="ar-EG"/>
              </w:rPr>
              <w:t>12</w:t>
            </w:r>
            <w:r>
              <w:rPr>
                <w:rFonts w:hint="cs"/>
                <w:b/>
                <w:bCs/>
                <w:rtl/>
                <w:lang w:bidi="ar-SY"/>
              </w:rPr>
              <w:t xml:space="preserve"> يونيو </w:t>
            </w:r>
            <w:r w:rsidR="007B0AA0" w:rsidRPr="007B0AA0">
              <w:rPr>
                <w:b/>
                <w:bCs/>
                <w:lang w:bidi="ar-EG"/>
              </w:rPr>
              <w:t>2023</w:t>
            </w:r>
          </w:p>
        </w:tc>
      </w:tr>
      <w:tr w:rsidR="007B0AA0" w14:paraId="29FDC034" w14:textId="77777777" w:rsidTr="00F363FE">
        <w:tc>
          <w:tcPr>
            <w:tcW w:w="6512" w:type="dxa"/>
          </w:tcPr>
          <w:p w14:paraId="61456C5E" w14:textId="77777777" w:rsidR="007B0AA0" w:rsidRPr="007B0AA0" w:rsidRDefault="007B0AA0" w:rsidP="00F363FE">
            <w:pPr>
              <w:spacing w:before="60" w:after="60" w:line="260" w:lineRule="exact"/>
              <w:rPr>
                <w:b/>
                <w:bCs/>
                <w:rtl/>
                <w:lang w:bidi="ar-EG"/>
              </w:rPr>
            </w:pPr>
          </w:p>
        </w:tc>
        <w:tc>
          <w:tcPr>
            <w:tcW w:w="3117" w:type="dxa"/>
          </w:tcPr>
          <w:p w14:paraId="3F5B3B46"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6C1A287" w14:textId="77777777" w:rsidTr="00F363FE">
        <w:tc>
          <w:tcPr>
            <w:tcW w:w="6512" w:type="dxa"/>
          </w:tcPr>
          <w:p w14:paraId="06C34138" w14:textId="77777777" w:rsidR="007B0AA0" w:rsidRDefault="007B0AA0" w:rsidP="00F363FE">
            <w:pPr>
              <w:spacing w:before="60" w:after="60" w:line="260" w:lineRule="exact"/>
              <w:rPr>
                <w:lang w:bidi="ar-EG"/>
              </w:rPr>
            </w:pPr>
          </w:p>
        </w:tc>
        <w:tc>
          <w:tcPr>
            <w:tcW w:w="3117" w:type="dxa"/>
          </w:tcPr>
          <w:p w14:paraId="0BA9A8E9" w14:textId="77777777" w:rsidR="007B0AA0" w:rsidRDefault="007B0AA0" w:rsidP="00F363FE">
            <w:pPr>
              <w:spacing w:before="60" w:after="60" w:line="260" w:lineRule="exact"/>
              <w:rPr>
                <w:rtl/>
                <w:lang w:bidi="ar-EG"/>
              </w:rPr>
            </w:pPr>
          </w:p>
        </w:tc>
      </w:tr>
      <w:tr w:rsidR="007B0AA0" w14:paraId="7A720375" w14:textId="77777777" w:rsidTr="00EE7446">
        <w:tc>
          <w:tcPr>
            <w:tcW w:w="9629" w:type="dxa"/>
            <w:gridSpan w:val="2"/>
          </w:tcPr>
          <w:p w14:paraId="4D84CB24"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0B7B054C" w14:textId="77777777" w:rsidTr="007B0AA0">
        <w:tc>
          <w:tcPr>
            <w:tcW w:w="9629" w:type="dxa"/>
            <w:gridSpan w:val="2"/>
            <w:tcBorders>
              <w:bottom w:val="single" w:sz="4" w:space="0" w:color="auto"/>
            </w:tcBorders>
          </w:tcPr>
          <w:p w14:paraId="02FBA87A" w14:textId="5011FFD0" w:rsidR="007B0AA0" w:rsidRDefault="001F0D53" w:rsidP="0013633C">
            <w:pPr>
              <w:pStyle w:val="Subtitle0"/>
            </w:pPr>
            <w:r>
              <w:rPr>
                <w:rtl/>
              </w:rPr>
              <w:t>المواعيد المقترحة لعقد دورات المجلس للأعوام 2024 و2025 و2026 ومدتها</w:t>
            </w:r>
            <w:r w:rsidR="00F8552C">
              <w:rPr>
                <w:rFonts w:hint="cs"/>
                <w:rtl/>
              </w:rPr>
              <w:t>،</w:t>
            </w:r>
            <w:r w:rsidR="0013633C">
              <w:rPr>
                <w:rFonts w:hint="cs"/>
                <w:rtl/>
              </w:rPr>
              <w:t xml:space="preserve"> </w:t>
            </w:r>
            <w:r>
              <w:rPr>
                <w:rtl/>
              </w:rPr>
              <w:t xml:space="preserve">إلى جانب المواعيد المقترحة لعقد مجموعات اجتماعات أفرقة العمل وأفرقة الخبراء التابعة للمجلس </w:t>
            </w:r>
            <w:r w:rsidR="00123978">
              <w:rPr>
                <w:rFonts w:hint="cs"/>
                <w:rtl/>
              </w:rPr>
              <w:t>في الأعوام نفسها</w:t>
            </w:r>
          </w:p>
        </w:tc>
      </w:tr>
      <w:tr w:rsidR="007B0AA0" w14:paraId="7DD541AF" w14:textId="77777777" w:rsidTr="007B0AA0">
        <w:tc>
          <w:tcPr>
            <w:tcW w:w="9629" w:type="dxa"/>
            <w:gridSpan w:val="2"/>
            <w:tcBorders>
              <w:top w:val="single" w:sz="4" w:space="0" w:color="auto"/>
              <w:bottom w:val="single" w:sz="4" w:space="0" w:color="auto"/>
            </w:tcBorders>
          </w:tcPr>
          <w:p w14:paraId="0986F833" w14:textId="5A87BEFA" w:rsidR="007B0AA0" w:rsidRPr="007B0AA0" w:rsidRDefault="007B0AA0" w:rsidP="007B0AA0">
            <w:pPr>
              <w:rPr>
                <w:b/>
                <w:bCs/>
                <w:rtl/>
              </w:rPr>
            </w:pPr>
            <w:r w:rsidRPr="007B0AA0">
              <w:rPr>
                <w:rFonts w:hint="cs"/>
                <w:b/>
                <w:bCs/>
                <w:rtl/>
              </w:rPr>
              <w:t>الغرض</w:t>
            </w:r>
          </w:p>
          <w:p w14:paraId="19EC80DB" w14:textId="70FB2168" w:rsidR="007B0AA0" w:rsidRDefault="004E7C35" w:rsidP="007B0AA0">
            <w:pPr>
              <w:rPr>
                <w:rtl/>
              </w:rPr>
            </w:pPr>
            <w:r w:rsidRPr="004E7C35">
              <w:rPr>
                <w:rtl/>
              </w:rPr>
              <w:t>تماشياً مع القرار 77 (</w:t>
            </w:r>
            <w:r w:rsidR="002557A1">
              <w:rPr>
                <w:rFonts w:hint="cs"/>
                <w:rtl/>
              </w:rPr>
              <w:t>المراجَع في</w:t>
            </w:r>
            <w:r w:rsidRPr="004E7C35">
              <w:rPr>
                <w:rtl/>
              </w:rPr>
              <w:t xml:space="preserve"> بوخارست، 2022) </w:t>
            </w:r>
            <w:r w:rsidR="002557A1">
              <w:rPr>
                <w:rFonts w:hint="cs"/>
                <w:rtl/>
              </w:rPr>
              <w:t>ل</w:t>
            </w:r>
            <w:r w:rsidRPr="004E7C35">
              <w:rPr>
                <w:rtl/>
              </w:rPr>
              <w:t xml:space="preserve">مؤتمر المندوبين المفوضين الذي </w:t>
            </w:r>
            <w:r w:rsidR="002557A1">
              <w:rPr>
                <w:rFonts w:hint="cs"/>
                <w:rtl/>
              </w:rPr>
              <w:t>يكلّف</w:t>
            </w:r>
            <w:r w:rsidRPr="004E7C35">
              <w:rPr>
                <w:rtl/>
              </w:rPr>
              <w:t xml:space="preserve"> مجلس الاتحاد</w:t>
            </w:r>
            <w:r w:rsidR="002557A1">
              <w:rPr>
                <w:rFonts w:hint="cs"/>
                <w:rtl/>
              </w:rPr>
              <w:t xml:space="preserve"> بأن يحدد</w:t>
            </w:r>
            <w:r w:rsidRPr="004E7C35">
              <w:rPr>
                <w:rtl/>
              </w:rPr>
              <w:t>، في</w:t>
            </w:r>
            <w:r w:rsidR="0013633C">
              <w:rPr>
                <w:rFonts w:hint="cs"/>
                <w:rtl/>
              </w:rPr>
              <w:t> </w:t>
            </w:r>
            <w:r w:rsidRPr="004E7C35">
              <w:rPr>
                <w:rtl/>
              </w:rPr>
              <w:t xml:space="preserve">كل دورة عادية، </w:t>
            </w:r>
            <w:r w:rsidR="002557A1">
              <w:rPr>
                <w:rFonts w:hint="cs"/>
                <w:rtl/>
              </w:rPr>
              <w:t>من دوراته الجدول الزمني لمواعيد</w:t>
            </w:r>
            <w:r w:rsidRPr="004E7C35">
              <w:rPr>
                <w:rtl/>
              </w:rPr>
              <w:t xml:space="preserve"> دوراته العادية الثلاث التالية في يونيو</w:t>
            </w:r>
            <w:r w:rsidR="002557A1">
              <w:rPr>
                <w:rFonts w:hint="cs"/>
                <w:rtl/>
              </w:rPr>
              <w:t xml:space="preserve"> - </w:t>
            </w:r>
            <w:r w:rsidRPr="004E7C35">
              <w:rPr>
                <w:rtl/>
              </w:rPr>
              <w:t xml:space="preserve">يوليو </w:t>
            </w:r>
            <w:r w:rsidR="002557A1">
              <w:rPr>
                <w:rFonts w:hint="cs"/>
                <w:rtl/>
              </w:rPr>
              <w:t xml:space="preserve">واستعراضه </w:t>
            </w:r>
            <w:r w:rsidRPr="004E7C35">
              <w:rPr>
                <w:rtl/>
              </w:rPr>
              <w:t xml:space="preserve">على أساس متجدد، وبالنظر إلى الملحق 2 من </w:t>
            </w:r>
            <w:r w:rsidR="002557A1">
              <w:rPr>
                <w:rFonts w:hint="cs"/>
                <w:rtl/>
              </w:rPr>
              <w:t>المقرر</w:t>
            </w:r>
            <w:r w:rsidRPr="004E7C35">
              <w:rPr>
                <w:rtl/>
              </w:rPr>
              <w:t xml:space="preserve"> 5 (</w:t>
            </w:r>
            <w:r w:rsidR="002557A1">
              <w:rPr>
                <w:rFonts w:hint="cs"/>
                <w:rtl/>
              </w:rPr>
              <w:t>المراجَع في</w:t>
            </w:r>
            <w:r w:rsidRPr="004E7C35">
              <w:rPr>
                <w:rtl/>
              </w:rPr>
              <w:t xml:space="preserve"> بوخارست، 2022) </w:t>
            </w:r>
            <w:r w:rsidR="002557A1">
              <w:rPr>
                <w:rFonts w:hint="cs"/>
                <w:rtl/>
              </w:rPr>
              <w:t>ل</w:t>
            </w:r>
            <w:r w:rsidRPr="004E7C35">
              <w:rPr>
                <w:rtl/>
              </w:rPr>
              <w:t>مؤتمر المندوبين المفوضين</w:t>
            </w:r>
            <w:r w:rsidR="002557A1">
              <w:rPr>
                <w:rFonts w:hint="cs"/>
                <w:rtl/>
              </w:rPr>
              <w:t>،</w:t>
            </w:r>
            <w:r w:rsidRPr="004E7C35">
              <w:rPr>
                <w:rtl/>
              </w:rPr>
              <w:t xml:space="preserve"> بشأن خيارات </w:t>
            </w:r>
            <w:r w:rsidR="002557A1">
              <w:rPr>
                <w:rFonts w:hint="cs"/>
                <w:rtl/>
              </w:rPr>
              <w:t xml:space="preserve">من أجل </w:t>
            </w:r>
            <w:r w:rsidRPr="004E7C35">
              <w:rPr>
                <w:rtl/>
              </w:rPr>
              <w:t xml:space="preserve">تخفيض النفقات، يُقترح تقليص مدة الدورات العادية </w:t>
            </w:r>
            <w:r w:rsidR="002557A1">
              <w:rPr>
                <w:rFonts w:hint="cs"/>
                <w:rtl/>
              </w:rPr>
              <w:t>المقبلة</w:t>
            </w:r>
            <w:r w:rsidRPr="004E7C35">
              <w:rPr>
                <w:rtl/>
              </w:rPr>
              <w:t xml:space="preserve"> للمجلس بشكل تدريجي، </w:t>
            </w:r>
            <w:r w:rsidR="002557A1">
              <w:rPr>
                <w:rFonts w:hint="cs"/>
                <w:rtl/>
              </w:rPr>
              <w:t>وعقد</w:t>
            </w:r>
            <w:r w:rsidRPr="004E7C35">
              <w:rPr>
                <w:rtl/>
              </w:rPr>
              <w:t xml:space="preserve"> إحدى مجموعات </w:t>
            </w:r>
            <w:r w:rsidR="002557A1">
              <w:rPr>
                <w:rFonts w:hint="cs"/>
                <w:rtl/>
              </w:rPr>
              <w:t>اجتماعات أفرقة العمل وأفرقة الخبراء التابعة ل</w:t>
            </w:r>
            <w:r w:rsidRPr="004E7C35">
              <w:rPr>
                <w:rtl/>
              </w:rPr>
              <w:t>لمجلس</w:t>
            </w:r>
            <w:r w:rsidR="002557A1">
              <w:rPr>
                <w:rFonts w:hint="cs"/>
                <w:rtl/>
              </w:rPr>
              <w:t xml:space="preserve"> في نسق افتراضي كل عام</w:t>
            </w:r>
            <w:r w:rsidRPr="004E7C35">
              <w:rPr>
                <w:rtl/>
              </w:rPr>
              <w:t>.</w:t>
            </w:r>
          </w:p>
          <w:p w14:paraId="21180EF5" w14:textId="77777777" w:rsidR="007B0AA0" w:rsidRPr="007B0AA0" w:rsidRDefault="007B0AA0" w:rsidP="007B0AA0">
            <w:pPr>
              <w:rPr>
                <w:b/>
                <w:bCs/>
                <w:rtl/>
              </w:rPr>
            </w:pPr>
            <w:r w:rsidRPr="007B0AA0">
              <w:rPr>
                <w:rFonts w:hint="cs"/>
                <w:b/>
                <w:bCs/>
                <w:rtl/>
              </w:rPr>
              <w:t>الإجراء المطلوب من المجلس</w:t>
            </w:r>
          </w:p>
          <w:p w14:paraId="33027ED5" w14:textId="51B1EE9F" w:rsidR="007B0AA0" w:rsidRDefault="002557A1" w:rsidP="007B0AA0">
            <w:pPr>
              <w:rPr>
                <w:rtl/>
              </w:rPr>
            </w:pPr>
            <w:r>
              <w:rPr>
                <w:rFonts w:hint="cs"/>
                <w:rtl/>
              </w:rPr>
              <w:t>يُدعى</w:t>
            </w:r>
            <w:r w:rsidR="004E7C35" w:rsidRPr="004E7C35">
              <w:rPr>
                <w:rtl/>
              </w:rPr>
              <w:t xml:space="preserve"> المجلس </w:t>
            </w:r>
            <w:r>
              <w:rPr>
                <w:rFonts w:hint="cs"/>
                <w:rtl/>
              </w:rPr>
              <w:t xml:space="preserve">إلى </w:t>
            </w:r>
            <w:r w:rsidRPr="00F8552C">
              <w:rPr>
                <w:rFonts w:hint="cs"/>
                <w:b/>
                <w:bCs/>
                <w:rtl/>
              </w:rPr>
              <w:t>تأكيد</w:t>
            </w:r>
            <w:r w:rsidR="004E7C35" w:rsidRPr="004E7C35">
              <w:rPr>
                <w:rtl/>
              </w:rPr>
              <w:t xml:space="preserve"> مواعيد </w:t>
            </w:r>
            <w:r>
              <w:rPr>
                <w:rFonts w:hint="cs"/>
                <w:rtl/>
              </w:rPr>
              <w:t xml:space="preserve">عقد </w:t>
            </w:r>
            <w:r w:rsidR="004E7C35" w:rsidRPr="004E7C35">
              <w:rPr>
                <w:rtl/>
              </w:rPr>
              <w:t>دورات</w:t>
            </w:r>
            <w:r>
              <w:rPr>
                <w:rFonts w:hint="cs"/>
                <w:rtl/>
              </w:rPr>
              <w:t>ه ل</w:t>
            </w:r>
            <w:r w:rsidR="00ED478C">
              <w:rPr>
                <w:rFonts w:hint="cs"/>
                <w:rtl/>
              </w:rPr>
              <w:t>ل</w:t>
            </w:r>
            <w:r>
              <w:rPr>
                <w:rFonts w:hint="cs"/>
                <w:rtl/>
              </w:rPr>
              <w:t>أعوام</w:t>
            </w:r>
            <w:r w:rsidR="004E7C35" w:rsidRPr="004E7C35">
              <w:rPr>
                <w:rtl/>
              </w:rPr>
              <w:t xml:space="preserve"> 2024 و2025 و2026</w:t>
            </w:r>
            <w:r>
              <w:rPr>
                <w:rFonts w:hint="cs"/>
                <w:rtl/>
              </w:rPr>
              <w:t>، ب</w:t>
            </w:r>
            <w:r w:rsidR="004E7C35" w:rsidRPr="004E7C35">
              <w:rPr>
                <w:rtl/>
              </w:rPr>
              <w:t xml:space="preserve">الإضافة إلى </w:t>
            </w:r>
            <w:r>
              <w:rPr>
                <w:rFonts w:hint="cs"/>
                <w:rtl/>
              </w:rPr>
              <w:t>مواعيد عقد</w:t>
            </w:r>
            <w:r w:rsidR="004E7C35" w:rsidRPr="004E7C35">
              <w:rPr>
                <w:rtl/>
              </w:rPr>
              <w:t xml:space="preserve"> مجموعات </w:t>
            </w:r>
            <w:r>
              <w:rPr>
                <w:rFonts w:hint="cs"/>
                <w:rtl/>
              </w:rPr>
              <w:t>اجتماعات أفرقة العمل وأفرقة الخبراء التابعة ل</w:t>
            </w:r>
            <w:r w:rsidRPr="004E7C35">
              <w:rPr>
                <w:rtl/>
              </w:rPr>
              <w:t xml:space="preserve">لمجلس </w:t>
            </w:r>
            <w:r>
              <w:rPr>
                <w:rFonts w:hint="cs"/>
                <w:rtl/>
              </w:rPr>
              <w:t>في الأعوام نفسها</w:t>
            </w:r>
            <w:r w:rsidR="004E7C35" w:rsidRPr="004E7C35">
              <w:rPr>
                <w:rtl/>
              </w:rPr>
              <w:t xml:space="preserve">، </w:t>
            </w:r>
            <w:r w:rsidR="004E7C35" w:rsidRPr="00F8552C">
              <w:rPr>
                <w:b/>
                <w:bCs/>
                <w:rtl/>
              </w:rPr>
              <w:t>واعتماد</w:t>
            </w:r>
            <w:r w:rsidR="004E7C35" w:rsidRPr="004E7C35">
              <w:rPr>
                <w:rtl/>
              </w:rPr>
              <w:t xml:space="preserve"> مشروع </w:t>
            </w:r>
            <w:r>
              <w:rPr>
                <w:rFonts w:hint="cs"/>
                <w:rtl/>
              </w:rPr>
              <w:t>المقرر</w:t>
            </w:r>
            <w:r w:rsidR="004E7C35" w:rsidRPr="004E7C35">
              <w:rPr>
                <w:rtl/>
              </w:rPr>
              <w:t xml:space="preserve"> الوارد في </w:t>
            </w:r>
            <w:r>
              <w:rPr>
                <w:rFonts w:hint="cs"/>
                <w:rtl/>
              </w:rPr>
              <w:t>الملحق</w:t>
            </w:r>
            <w:r w:rsidR="004E7C35" w:rsidRPr="004E7C35">
              <w:rPr>
                <w:rtl/>
              </w:rPr>
              <w:t xml:space="preserve"> </w:t>
            </w:r>
            <w:r>
              <w:rPr>
                <w:rFonts w:hint="cs"/>
                <w:rtl/>
              </w:rPr>
              <w:t>ب</w:t>
            </w:r>
            <w:r w:rsidR="004E7C35" w:rsidRPr="004E7C35">
              <w:rPr>
                <w:rtl/>
              </w:rPr>
              <w:t>هذه الوثيقة.</w:t>
            </w:r>
          </w:p>
          <w:p w14:paraId="01C88334" w14:textId="003A5AAE"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045E22DC" w14:textId="5FD1974F" w:rsidR="007B0AA0" w:rsidRDefault="004E7C35" w:rsidP="007B0AA0">
            <w:pPr>
              <w:rPr>
                <w:rtl/>
                <w:lang w:bidi="ar-SY"/>
              </w:rPr>
            </w:pPr>
            <w:r>
              <w:rPr>
                <w:rFonts w:hint="cs"/>
                <w:rtl/>
                <w:lang w:bidi="ar-SY"/>
              </w:rPr>
              <w:t xml:space="preserve">منصة </w:t>
            </w:r>
            <w:r w:rsidR="00C738BB">
              <w:rPr>
                <w:rFonts w:hint="cs"/>
                <w:rtl/>
                <w:lang w:bidi="ar-SY"/>
              </w:rPr>
              <w:t>للاجتماع</w:t>
            </w:r>
          </w:p>
          <w:p w14:paraId="2A6BF18C" w14:textId="162E0630" w:rsidR="007B0AA0" w:rsidRDefault="007B0AA0" w:rsidP="007B0AA0">
            <w:pPr>
              <w:rPr>
                <w:b/>
                <w:bCs/>
                <w:rtl/>
              </w:rPr>
            </w:pPr>
            <w:r w:rsidRPr="007B0AA0">
              <w:rPr>
                <w:rFonts w:hint="cs"/>
                <w:b/>
                <w:bCs/>
                <w:rtl/>
              </w:rPr>
              <w:t xml:space="preserve">الآثار المالية: </w:t>
            </w:r>
          </w:p>
          <w:p w14:paraId="67CB1026" w14:textId="30A373B0" w:rsidR="004E7C35" w:rsidRPr="0013633C" w:rsidRDefault="001F0D53" w:rsidP="004E7C35">
            <w:pPr>
              <w:pStyle w:val="enumlev1"/>
              <w:rPr>
                <w:rtl/>
              </w:rPr>
            </w:pPr>
            <w:r>
              <w:rPr>
                <w:rFonts w:hint="cs"/>
                <w:rtl/>
              </w:rPr>
              <w:t>-</w:t>
            </w:r>
            <w:r>
              <w:rPr>
                <w:rtl/>
              </w:rPr>
              <w:tab/>
            </w:r>
            <w:r w:rsidR="004E7C35">
              <w:rPr>
                <w:rtl/>
              </w:rPr>
              <w:t xml:space="preserve">تغطي ميزانية </w:t>
            </w:r>
            <w:r w:rsidR="00C738BB">
              <w:rPr>
                <w:rFonts w:hint="cs"/>
                <w:rtl/>
              </w:rPr>
              <w:t>فترة ال</w:t>
            </w:r>
            <w:r w:rsidR="00FD2BBA">
              <w:rPr>
                <w:rFonts w:hint="cs"/>
                <w:rtl/>
              </w:rPr>
              <w:t>س</w:t>
            </w:r>
            <w:r w:rsidR="00C738BB">
              <w:rPr>
                <w:rFonts w:hint="cs"/>
                <w:rtl/>
              </w:rPr>
              <w:t>نتين</w:t>
            </w:r>
            <w:r w:rsidR="004E7C35">
              <w:rPr>
                <w:rtl/>
              </w:rPr>
              <w:t xml:space="preserve"> 2024-2025 تكاليف عقد دورتي المجلس</w:t>
            </w:r>
            <w:r w:rsidR="00C738BB">
              <w:rPr>
                <w:rFonts w:hint="cs"/>
                <w:rtl/>
              </w:rPr>
              <w:t xml:space="preserve"> في عامي</w:t>
            </w:r>
            <w:r w:rsidR="004E7C35">
              <w:rPr>
                <w:rtl/>
              </w:rPr>
              <w:t xml:space="preserve"> 2024 </w:t>
            </w:r>
            <w:r w:rsidR="00C738BB">
              <w:rPr>
                <w:rFonts w:hint="cs"/>
                <w:rtl/>
              </w:rPr>
              <w:t>و</w:t>
            </w:r>
            <w:r w:rsidR="004E7C35">
              <w:rPr>
                <w:rtl/>
              </w:rPr>
              <w:t xml:space="preserve">2025 ومجموعات </w:t>
            </w:r>
            <w:r w:rsidR="00C738BB" w:rsidRPr="0013633C">
              <w:rPr>
                <w:rFonts w:hint="cs"/>
                <w:rtl/>
              </w:rPr>
              <w:t>اجتماعات</w:t>
            </w:r>
            <w:r w:rsidR="004E7C35" w:rsidRPr="0013633C">
              <w:rPr>
                <w:rtl/>
              </w:rPr>
              <w:t xml:space="preserve"> </w:t>
            </w:r>
            <w:r w:rsidR="00C738BB" w:rsidRPr="0013633C">
              <w:rPr>
                <w:rFonts w:hint="cs"/>
                <w:rtl/>
              </w:rPr>
              <w:t>أفرقة العمل وأفرقة الخبراء التابعة ل</w:t>
            </w:r>
            <w:r w:rsidR="00C738BB" w:rsidRPr="0013633C">
              <w:rPr>
                <w:rtl/>
              </w:rPr>
              <w:t>لمجلس</w:t>
            </w:r>
            <w:r w:rsidR="00ED478C" w:rsidRPr="0013633C">
              <w:rPr>
                <w:rFonts w:hint="cs"/>
                <w:rtl/>
              </w:rPr>
              <w:t xml:space="preserve"> في نفس الفترة</w:t>
            </w:r>
            <w:r w:rsidR="00C738BB" w:rsidRPr="0013633C">
              <w:rPr>
                <w:rFonts w:hint="cs"/>
                <w:rtl/>
              </w:rPr>
              <w:t>، في الاتحاد</w:t>
            </w:r>
            <w:r w:rsidR="004E7C35" w:rsidRPr="0013633C">
              <w:rPr>
                <w:rtl/>
              </w:rPr>
              <w:t>.</w:t>
            </w:r>
          </w:p>
          <w:p w14:paraId="74376695" w14:textId="78A222B5" w:rsidR="004E7C35" w:rsidRPr="0013633C" w:rsidRDefault="004E7C35" w:rsidP="004E7C35">
            <w:pPr>
              <w:pStyle w:val="enumlev1"/>
              <w:rPr>
                <w:rtl/>
              </w:rPr>
            </w:pPr>
            <w:r w:rsidRPr="0013633C">
              <w:rPr>
                <w:rtl/>
              </w:rPr>
              <w:t xml:space="preserve">- </w:t>
            </w:r>
            <w:r w:rsidRPr="0013633C">
              <w:rPr>
                <w:rtl/>
              </w:rPr>
              <w:tab/>
              <w:t xml:space="preserve">في حال عقد </w:t>
            </w:r>
            <w:r w:rsidR="00C738BB" w:rsidRPr="0013633C">
              <w:rPr>
                <w:rFonts w:hint="cs"/>
                <w:rtl/>
              </w:rPr>
              <w:t>دورة</w:t>
            </w:r>
            <w:r w:rsidRPr="0013633C">
              <w:rPr>
                <w:rtl/>
              </w:rPr>
              <w:t xml:space="preserve"> للمجلس في مركز</w:t>
            </w:r>
            <w:r w:rsidR="00F8552C" w:rsidRPr="0013633C">
              <w:rPr>
                <w:rFonts w:hint="cs"/>
                <w:rtl/>
              </w:rPr>
              <w:t xml:space="preserve"> جنيف</w:t>
            </w:r>
            <w:r w:rsidRPr="0013633C">
              <w:rPr>
                <w:rtl/>
              </w:rPr>
              <w:t xml:space="preserve"> الدولي للمؤتمرات (</w:t>
            </w:r>
            <w:r w:rsidRPr="0013633C">
              <w:t>CICG</w:t>
            </w:r>
            <w:r w:rsidRPr="0013633C">
              <w:rPr>
                <w:rtl/>
              </w:rPr>
              <w:t xml:space="preserve">)، </w:t>
            </w:r>
            <w:r w:rsidR="00C738BB" w:rsidRPr="0013633C">
              <w:rPr>
                <w:rFonts w:hint="cs"/>
                <w:rtl/>
              </w:rPr>
              <w:t>ستزيد</w:t>
            </w:r>
            <w:r w:rsidRPr="0013633C">
              <w:rPr>
                <w:rtl/>
              </w:rPr>
              <w:t xml:space="preserve"> </w:t>
            </w:r>
            <w:r w:rsidR="00C738BB" w:rsidRPr="0013633C">
              <w:rPr>
                <w:rFonts w:hint="cs"/>
                <w:rtl/>
              </w:rPr>
              <w:t>ال</w:t>
            </w:r>
            <w:r w:rsidRPr="0013633C">
              <w:rPr>
                <w:rtl/>
              </w:rPr>
              <w:t xml:space="preserve">تكاليف </w:t>
            </w:r>
            <w:r w:rsidR="00C738BB" w:rsidRPr="0013633C">
              <w:rPr>
                <w:rFonts w:hint="cs"/>
                <w:rtl/>
              </w:rPr>
              <w:t>بمبلغ قدره 163 34</w:t>
            </w:r>
            <w:r w:rsidRPr="0013633C">
              <w:rPr>
                <w:rtl/>
              </w:rPr>
              <w:t xml:space="preserve"> فرنك</w:t>
            </w:r>
            <w:r w:rsidR="00C738BB" w:rsidRPr="0013633C">
              <w:rPr>
                <w:rFonts w:hint="cs"/>
                <w:rtl/>
              </w:rPr>
              <w:t>اً</w:t>
            </w:r>
            <w:r w:rsidRPr="0013633C">
              <w:rPr>
                <w:rtl/>
              </w:rPr>
              <w:t xml:space="preserve"> سويسري</w:t>
            </w:r>
            <w:r w:rsidR="00C738BB" w:rsidRPr="0013633C">
              <w:rPr>
                <w:rFonts w:hint="cs"/>
                <w:rtl/>
              </w:rPr>
              <w:t>اً</w:t>
            </w:r>
            <w:r w:rsidRPr="0013633C">
              <w:rPr>
                <w:rtl/>
              </w:rPr>
              <w:t xml:space="preserve"> لدورة </w:t>
            </w:r>
            <w:r w:rsidR="00F8552C" w:rsidRPr="0013633C">
              <w:rPr>
                <w:rFonts w:hint="cs"/>
                <w:rtl/>
              </w:rPr>
              <w:t xml:space="preserve">للمجلس </w:t>
            </w:r>
            <w:r w:rsidR="00C738BB" w:rsidRPr="0013633C">
              <w:rPr>
                <w:rFonts w:hint="cs"/>
                <w:rtl/>
              </w:rPr>
              <w:t>م</w:t>
            </w:r>
            <w:r w:rsidRPr="0013633C">
              <w:rPr>
                <w:rtl/>
              </w:rPr>
              <w:t>د</w:t>
            </w:r>
            <w:r w:rsidR="00C738BB" w:rsidRPr="0013633C">
              <w:rPr>
                <w:rFonts w:hint="cs"/>
                <w:rtl/>
              </w:rPr>
              <w:t>تها</w:t>
            </w:r>
            <w:r w:rsidRPr="0013633C">
              <w:rPr>
                <w:rtl/>
              </w:rPr>
              <w:t xml:space="preserve"> ستة أيام، و</w:t>
            </w:r>
            <w:r w:rsidR="00C738BB" w:rsidRPr="0013633C">
              <w:rPr>
                <w:rFonts w:hint="cs"/>
                <w:rtl/>
              </w:rPr>
              <w:t>496 39</w:t>
            </w:r>
            <w:r w:rsidRPr="0013633C">
              <w:rPr>
                <w:rtl/>
              </w:rPr>
              <w:t xml:space="preserve"> فرنك</w:t>
            </w:r>
            <w:r w:rsidR="00C738BB" w:rsidRPr="0013633C">
              <w:rPr>
                <w:rFonts w:hint="cs"/>
                <w:rtl/>
              </w:rPr>
              <w:t>اً</w:t>
            </w:r>
            <w:r w:rsidRPr="0013633C">
              <w:rPr>
                <w:rtl/>
              </w:rPr>
              <w:t xml:space="preserve"> سويسري</w:t>
            </w:r>
            <w:r w:rsidR="00C738BB" w:rsidRPr="0013633C">
              <w:rPr>
                <w:rFonts w:hint="cs"/>
                <w:rtl/>
              </w:rPr>
              <w:t>اً</w:t>
            </w:r>
            <w:r w:rsidRPr="0013633C">
              <w:rPr>
                <w:rtl/>
              </w:rPr>
              <w:t xml:space="preserve"> لدورة </w:t>
            </w:r>
            <w:r w:rsidR="005F1980" w:rsidRPr="0013633C">
              <w:rPr>
                <w:rFonts w:hint="cs"/>
                <w:rtl/>
              </w:rPr>
              <w:t>مدتها</w:t>
            </w:r>
            <w:r w:rsidRPr="0013633C">
              <w:rPr>
                <w:rtl/>
              </w:rPr>
              <w:t xml:space="preserve"> سبعة أيام</w:t>
            </w:r>
            <w:r w:rsidR="005F1980" w:rsidRPr="0013633C">
              <w:rPr>
                <w:rFonts w:hint="cs"/>
                <w:rtl/>
              </w:rPr>
              <w:t>، و998 43</w:t>
            </w:r>
            <w:r w:rsidRPr="0013633C">
              <w:rPr>
                <w:rtl/>
              </w:rPr>
              <w:t xml:space="preserve"> فرنك</w:t>
            </w:r>
            <w:r w:rsidR="005F1980" w:rsidRPr="0013633C">
              <w:rPr>
                <w:rFonts w:hint="cs"/>
                <w:rtl/>
              </w:rPr>
              <w:t>اً</w:t>
            </w:r>
            <w:r w:rsidRPr="0013633C">
              <w:rPr>
                <w:rtl/>
              </w:rPr>
              <w:t xml:space="preserve"> سويسري</w:t>
            </w:r>
            <w:r w:rsidR="005F1980" w:rsidRPr="0013633C">
              <w:rPr>
                <w:rFonts w:hint="cs"/>
                <w:rtl/>
              </w:rPr>
              <w:t>اً</w:t>
            </w:r>
            <w:r w:rsidRPr="0013633C">
              <w:rPr>
                <w:rtl/>
              </w:rPr>
              <w:t xml:space="preserve"> </w:t>
            </w:r>
            <w:r w:rsidR="005F1980" w:rsidRPr="0013633C">
              <w:rPr>
                <w:rFonts w:hint="cs"/>
                <w:rtl/>
              </w:rPr>
              <w:t>لدورة</w:t>
            </w:r>
            <w:r w:rsidRPr="0013633C">
              <w:rPr>
                <w:rtl/>
              </w:rPr>
              <w:t xml:space="preserve"> مدتها ثمانية أيام</w:t>
            </w:r>
            <w:r w:rsidR="005F1980" w:rsidRPr="0013633C">
              <w:rPr>
                <w:rFonts w:hint="cs"/>
                <w:rtl/>
              </w:rPr>
              <w:t xml:space="preserve">، </w:t>
            </w:r>
            <w:r w:rsidR="00ED478C" w:rsidRPr="0013633C">
              <w:rPr>
                <w:rFonts w:hint="cs"/>
                <w:rtl/>
              </w:rPr>
              <w:t>و</w:t>
            </w:r>
            <w:r w:rsidR="005F1980" w:rsidRPr="0013633C">
              <w:rPr>
                <w:rFonts w:hint="cs"/>
                <w:rtl/>
              </w:rPr>
              <w:t>250 51</w:t>
            </w:r>
            <w:r w:rsidRPr="0013633C">
              <w:rPr>
                <w:rtl/>
              </w:rPr>
              <w:t xml:space="preserve"> فرنك</w:t>
            </w:r>
            <w:r w:rsidR="005F1980" w:rsidRPr="0013633C">
              <w:rPr>
                <w:rFonts w:hint="cs"/>
                <w:rtl/>
              </w:rPr>
              <w:t>اً</w:t>
            </w:r>
            <w:r w:rsidRPr="0013633C">
              <w:rPr>
                <w:rtl/>
              </w:rPr>
              <w:t xml:space="preserve"> سويسري</w:t>
            </w:r>
            <w:r w:rsidR="005F1980" w:rsidRPr="0013633C">
              <w:rPr>
                <w:rFonts w:hint="cs"/>
                <w:rtl/>
              </w:rPr>
              <w:t>اً</w:t>
            </w:r>
            <w:r w:rsidRPr="0013633C">
              <w:rPr>
                <w:rtl/>
              </w:rPr>
              <w:t xml:space="preserve"> لدورة مدتها تسعة أيام.</w:t>
            </w:r>
          </w:p>
          <w:p w14:paraId="4602F376" w14:textId="5A0FB723" w:rsidR="001F0D53" w:rsidRPr="0013633C" w:rsidRDefault="004E7C35" w:rsidP="004E7C35">
            <w:pPr>
              <w:pStyle w:val="enumlev1"/>
              <w:rPr>
                <w:spacing w:val="-4"/>
                <w:rtl/>
              </w:rPr>
            </w:pPr>
            <w:r w:rsidRPr="0013633C">
              <w:rPr>
                <w:spacing w:val="-4"/>
                <w:rtl/>
              </w:rPr>
              <w:t xml:space="preserve">- </w:t>
            </w:r>
            <w:r w:rsidRPr="0013633C">
              <w:rPr>
                <w:spacing w:val="-4"/>
                <w:rtl/>
              </w:rPr>
              <w:tab/>
            </w:r>
            <w:r w:rsidR="005F1980" w:rsidRPr="0013633C">
              <w:rPr>
                <w:rFonts w:hint="cs"/>
                <w:spacing w:val="-4"/>
                <w:rtl/>
              </w:rPr>
              <w:t>في حال</w:t>
            </w:r>
            <w:r w:rsidRPr="0013633C">
              <w:rPr>
                <w:spacing w:val="-4"/>
                <w:rtl/>
              </w:rPr>
              <w:t xml:space="preserve"> عقد مجموعات</w:t>
            </w:r>
            <w:r w:rsidR="005F1980" w:rsidRPr="0013633C">
              <w:rPr>
                <w:rFonts w:hint="cs"/>
                <w:spacing w:val="-4"/>
                <w:rtl/>
              </w:rPr>
              <w:t xml:space="preserve"> اجتماعات</w:t>
            </w:r>
            <w:r w:rsidRPr="0013633C">
              <w:rPr>
                <w:spacing w:val="-4"/>
                <w:rtl/>
              </w:rPr>
              <w:t xml:space="preserve"> </w:t>
            </w:r>
            <w:r w:rsidR="005F1980" w:rsidRPr="0013633C">
              <w:rPr>
                <w:rFonts w:hint="cs"/>
                <w:spacing w:val="-4"/>
                <w:rtl/>
              </w:rPr>
              <w:t>أفرقة العمل وأفرقة الخبراء التابعة ل</w:t>
            </w:r>
            <w:r w:rsidR="005F1980" w:rsidRPr="0013633C">
              <w:rPr>
                <w:spacing w:val="-4"/>
                <w:rtl/>
              </w:rPr>
              <w:t xml:space="preserve">لمجلس </w:t>
            </w:r>
            <w:r w:rsidRPr="0013633C">
              <w:rPr>
                <w:spacing w:val="-4"/>
                <w:rtl/>
              </w:rPr>
              <w:t xml:space="preserve">في </w:t>
            </w:r>
            <w:r w:rsidR="005F1980" w:rsidRPr="0013633C">
              <w:rPr>
                <w:spacing w:val="-4"/>
                <w:rtl/>
              </w:rPr>
              <w:t>مركز</w:t>
            </w:r>
            <w:r w:rsidR="00F8552C" w:rsidRPr="0013633C">
              <w:rPr>
                <w:rFonts w:hint="cs"/>
                <w:spacing w:val="-4"/>
                <w:rtl/>
              </w:rPr>
              <w:t xml:space="preserve"> جنيف</w:t>
            </w:r>
            <w:r w:rsidR="005F1980" w:rsidRPr="0013633C">
              <w:rPr>
                <w:spacing w:val="-4"/>
                <w:rtl/>
              </w:rPr>
              <w:t xml:space="preserve"> الدولي للمؤتمرات</w:t>
            </w:r>
            <w:r w:rsidR="0013633C" w:rsidRPr="0013633C">
              <w:rPr>
                <w:rFonts w:hint="cs"/>
                <w:spacing w:val="-4"/>
                <w:rtl/>
              </w:rPr>
              <w:t> </w:t>
            </w:r>
            <w:r w:rsidR="005F1980" w:rsidRPr="0013633C">
              <w:rPr>
                <w:spacing w:val="-4"/>
                <w:rtl/>
              </w:rPr>
              <w:t>(</w:t>
            </w:r>
            <w:r w:rsidR="005F1980" w:rsidRPr="0013633C">
              <w:rPr>
                <w:spacing w:val="-4"/>
              </w:rPr>
              <w:t>CICG</w:t>
            </w:r>
            <w:r w:rsidR="005F1980" w:rsidRPr="0013633C">
              <w:rPr>
                <w:spacing w:val="-4"/>
                <w:rtl/>
              </w:rPr>
              <w:t>)</w:t>
            </w:r>
            <w:r w:rsidRPr="0013633C">
              <w:rPr>
                <w:spacing w:val="-4"/>
                <w:rtl/>
              </w:rPr>
              <w:t xml:space="preserve">، فإن التكاليف الإضافية </w:t>
            </w:r>
            <w:r w:rsidR="005F1980" w:rsidRPr="0013633C">
              <w:rPr>
                <w:rFonts w:hint="cs"/>
                <w:spacing w:val="-4"/>
                <w:rtl/>
              </w:rPr>
              <w:t xml:space="preserve">التي سيتكبدها الاتحاد تقدّر بمبلغ 173 </w:t>
            </w:r>
            <w:r w:rsidR="00F8552C" w:rsidRPr="0013633C">
              <w:rPr>
                <w:rFonts w:hint="cs"/>
                <w:spacing w:val="-4"/>
                <w:rtl/>
              </w:rPr>
              <w:t>26</w:t>
            </w:r>
            <w:r w:rsidR="005F1980" w:rsidRPr="0013633C">
              <w:rPr>
                <w:rFonts w:hint="cs"/>
                <w:spacing w:val="-4"/>
                <w:rtl/>
              </w:rPr>
              <w:t xml:space="preserve"> فرنكاً سويسرياً </w:t>
            </w:r>
            <w:r w:rsidR="00ED478C" w:rsidRPr="0013633C">
              <w:rPr>
                <w:rFonts w:hint="cs"/>
                <w:spacing w:val="-4"/>
                <w:rtl/>
              </w:rPr>
              <w:t>لفترة</w:t>
            </w:r>
            <w:r w:rsidRPr="0013633C">
              <w:rPr>
                <w:spacing w:val="-4"/>
                <w:rtl/>
              </w:rPr>
              <w:t xml:space="preserve"> أسبوعين.</w:t>
            </w:r>
          </w:p>
          <w:p w14:paraId="0A1E44F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6499742" w14:textId="77777777" w:rsidR="007B0AA0" w:rsidRPr="007B0AA0" w:rsidRDefault="007B0AA0" w:rsidP="007B0AA0">
            <w:pPr>
              <w:rPr>
                <w:b/>
                <w:bCs/>
                <w:rtl/>
              </w:rPr>
            </w:pPr>
            <w:r w:rsidRPr="007B0AA0">
              <w:rPr>
                <w:rFonts w:hint="cs"/>
                <w:b/>
                <w:bCs/>
                <w:rtl/>
              </w:rPr>
              <w:t>المراجع</w:t>
            </w:r>
          </w:p>
          <w:p w14:paraId="103C8C0B" w14:textId="762A4FE5" w:rsidR="007B0AA0" w:rsidRPr="001F0D53" w:rsidRDefault="00EE032A" w:rsidP="005A07A3">
            <w:pPr>
              <w:spacing w:after="120"/>
              <w:rPr>
                <w:i/>
                <w:iCs/>
                <w:rtl/>
                <w:lang w:bidi="ar-SY"/>
              </w:rPr>
            </w:pPr>
            <w:hyperlink r:id="rId8" w:history="1">
              <w:r w:rsidR="001F0D53" w:rsidRPr="001F0D53">
                <w:rPr>
                  <w:rStyle w:val="Hyperlink"/>
                  <w:rFonts w:hint="cs"/>
                  <w:i/>
                  <w:iCs/>
                  <w:rtl/>
                </w:rPr>
                <w:t xml:space="preserve">المادة </w:t>
              </w:r>
              <w:r w:rsidR="001F0D53" w:rsidRPr="001F0D53">
                <w:rPr>
                  <w:rStyle w:val="Hyperlink"/>
                  <w:i/>
                  <w:iCs/>
                </w:rPr>
                <w:t>1</w:t>
              </w:r>
              <w:r w:rsidR="001F0D53" w:rsidRPr="001F0D53">
                <w:rPr>
                  <w:rStyle w:val="Hyperlink"/>
                  <w:rFonts w:hint="cs"/>
                  <w:i/>
                  <w:iCs/>
                  <w:rtl/>
                  <w:lang w:bidi="ar-SY"/>
                </w:rPr>
                <w:t xml:space="preserve"> من النظام الداخلي للمجلس</w:t>
              </w:r>
            </w:hyperlink>
            <w:r w:rsidR="001F0D53" w:rsidRPr="001F0D53">
              <w:rPr>
                <w:rFonts w:hint="cs"/>
                <w:i/>
                <w:iCs/>
                <w:rtl/>
                <w:lang w:bidi="ar-SY"/>
              </w:rPr>
              <w:t xml:space="preserve">؛ القرار </w:t>
            </w:r>
            <w:r w:rsidR="001F0D53" w:rsidRPr="001F0D53">
              <w:rPr>
                <w:i/>
                <w:iCs/>
                <w:lang w:bidi="ar-SY"/>
              </w:rPr>
              <w:t>77</w:t>
            </w:r>
            <w:r w:rsidR="001F0D53" w:rsidRPr="001F0D53">
              <w:rPr>
                <w:rFonts w:hint="cs"/>
                <w:i/>
                <w:iCs/>
                <w:rtl/>
                <w:lang w:bidi="ar-SY"/>
              </w:rPr>
              <w:t xml:space="preserve"> (المراجَع في بوخارست، </w:t>
            </w:r>
            <w:r w:rsidR="001F0D53" w:rsidRPr="001F0D53">
              <w:rPr>
                <w:i/>
                <w:iCs/>
                <w:lang w:bidi="ar-SY"/>
              </w:rPr>
              <w:t>2022</w:t>
            </w:r>
            <w:r w:rsidR="001F0D53" w:rsidRPr="001F0D53">
              <w:rPr>
                <w:rFonts w:hint="cs"/>
                <w:i/>
                <w:iCs/>
                <w:rtl/>
                <w:lang w:bidi="ar-SY"/>
              </w:rPr>
              <w:t>) و</w:t>
            </w:r>
            <w:hyperlink r:id="rId9" w:history="1">
              <w:r w:rsidR="001F0D53" w:rsidRPr="0013633C">
                <w:rPr>
                  <w:rStyle w:val="Hyperlink"/>
                  <w:rFonts w:hint="cs"/>
                  <w:i/>
                  <w:iCs/>
                  <w:rtl/>
                  <w:lang w:bidi="ar-SY"/>
                </w:rPr>
                <w:t xml:space="preserve">القرار </w:t>
              </w:r>
              <w:r w:rsidR="001F0D53" w:rsidRPr="0013633C">
                <w:rPr>
                  <w:rStyle w:val="Hyperlink"/>
                  <w:i/>
                  <w:iCs/>
                  <w:lang w:bidi="ar-SY"/>
                </w:rPr>
                <w:t>111</w:t>
              </w:r>
              <w:r w:rsidR="001F0D53" w:rsidRPr="0013633C">
                <w:rPr>
                  <w:rStyle w:val="Hyperlink"/>
                  <w:rFonts w:hint="cs"/>
                  <w:i/>
                  <w:iCs/>
                  <w:rtl/>
                  <w:lang w:bidi="ar-SY"/>
                </w:rPr>
                <w:t xml:space="preserve"> (المراجَع في بوسان، </w:t>
              </w:r>
              <w:r w:rsidR="001F0D53" w:rsidRPr="0013633C">
                <w:rPr>
                  <w:rStyle w:val="Hyperlink"/>
                  <w:i/>
                  <w:iCs/>
                  <w:lang w:bidi="ar-SY"/>
                </w:rPr>
                <w:t>2014</w:t>
              </w:r>
              <w:r w:rsidR="001F0D53" w:rsidRPr="0013633C">
                <w:rPr>
                  <w:rStyle w:val="Hyperlink"/>
                  <w:rFonts w:hint="cs"/>
                  <w:i/>
                  <w:iCs/>
                  <w:rtl/>
                  <w:lang w:bidi="ar-SY"/>
                </w:rPr>
                <w:t>)</w:t>
              </w:r>
            </w:hyperlink>
            <w:r w:rsidR="001F0D53" w:rsidRPr="001F0D53">
              <w:rPr>
                <w:rFonts w:hint="cs"/>
                <w:i/>
                <w:iCs/>
                <w:rtl/>
                <w:lang w:bidi="ar-SY"/>
              </w:rPr>
              <w:t xml:space="preserve"> لمؤتمر المندوبين المفوضين؛ </w:t>
            </w:r>
            <w:hyperlink r:id="rId10" w:history="1">
              <w:r w:rsidR="001F0D53" w:rsidRPr="005F1980">
                <w:rPr>
                  <w:rStyle w:val="Hyperlink"/>
                  <w:rFonts w:hint="cs"/>
                  <w:i/>
                  <w:iCs/>
                  <w:rtl/>
                  <w:lang w:bidi="ar-SY"/>
                </w:rPr>
                <w:t xml:space="preserve">المقرر </w:t>
              </w:r>
              <w:r w:rsidR="001F0D53" w:rsidRPr="005F1980">
                <w:rPr>
                  <w:rStyle w:val="Hyperlink"/>
                  <w:i/>
                  <w:iCs/>
                  <w:lang w:bidi="ar-SY"/>
                </w:rPr>
                <w:t>626</w:t>
              </w:r>
              <w:r w:rsidR="001F0D53" w:rsidRPr="005F1980">
                <w:rPr>
                  <w:rStyle w:val="Hyperlink"/>
                  <w:rFonts w:hint="cs"/>
                  <w:i/>
                  <w:iCs/>
                  <w:rtl/>
                  <w:lang w:bidi="ar-SY"/>
                </w:rPr>
                <w:t xml:space="preserve"> للمجلس</w:t>
              </w:r>
            </w:hyperlink>
            <w:r w:rsidR="001F0D53" w:rsidRPr="005F1980">
              <w:rPr>
                <w:rFonts w:hint="cs"/>
                <w:i/>
                <w:iCs/>
                <w:rtl/>
                <w:lang w:bidi="ar-SY"/>
              </w:rPr>
              <w:t xml:space="preserve"> (</w:t>
            </w:r>
            <w:r w:rsidR="001F0D53" w:rsidRPr="005F1980">
              <w:rPr>
                <w:i/>
                <w:iCs/>
                <w:rtl/>
                <w:lang w:bidi="ar-SY"/>
              </w:rPr>
              <w:t>دورة المجلس لعام 2022</w:t>
            </w:r>
            <w:r w:rsidR="001F0D53" w:rsidRPr="005F1980">
              <w:rPr>
                <w:rFonts w:hint="cs"/>
                <w:i/>
                <w:iCs/>
                <w:rtl/>
                <w:lang w:bidi="ar-SY"/>
              </w:rPr>
              <w:t>)؛</w:t>
            </w:r>
            <w:r w:rsidR="001F0D53" w:rsidRPr="001F0D53">
              <w:rPr>
                <w:rFonts w:hint="cs"/>
                <w:i/>
                <w:iCs/>
                <w:rtl/>
                <w:lang w:bidi="ar-SY"/>
              </w:rPr>
              <w:t xml:space="preserve"> وثائق المجلس </w:t>
            </w:r>
            <w:hyperlink r:id="rId11" w:history="1">
              <w:r w:rsidR="001F0D53" w:rsidRPr="001F0D53">
                <w:rPr>
                  <w:rStyle w:val="Hyperlink"/>
                  <w:i/>
                  <w:iCs/>
                </w:rPr>
                <w:t>C22/2</w:t>
              </w:r>
            </w:hyperlink>
            <w:r w:rsidR="001F0D53" w:rsidRPr="001F0D53">
              <w:rPr>
                <w:rFonts w:hint="cs"/>
                <w:i/>
                <w:iCs/>
                <w:rtl/>
              </w:rPr>
              <w:t xml:space="preserve"> و</w:t>
            </w:r>
            <w:hyperlink r:id="rId12" w:history="1">
              <w:r w:rsidR="001F0D53" w:rsidRPr="001F0D53">
                <w:rPr>
                  <w:rStyle w:val="Hyperlink"/>
                  <w:i/>
                  <w:iCs/>
                </w:rPr>
                <w:t>C23/37</w:t>
              </w:r>
            </w:hyperlink>
            <w:r w:rsidR="001F0D53" w:rsidRPr="001F0D53">
              <w:rPr>
                <w:rFonts w:hint="cs"/>
                <w:i/>
                <w:iCs/>
                <w:rtl/>
              </w:rPr>
              <w:t xml:space="preserve"> و</w:t>
            </w:r>
            <w:hyperlink r:id="rId13" w:history="1">
              <w:r w:rsidR="001F0D53" w:rsidRPr="001F0D53">
                <w:rPr>
                  <w:rStyle w:val="Hyperlink"/>
                  <w:i/>
                  <w:iCs/>
                </w:rPr>
                <w:t>C23/7</w:t>
              </w:r>
            </w:hyperlink>
            <w:r w:rsidR="001F0D53" w:rsidRPr="001F0D53">
              <w:rPr>
                <w:rFonts w:hint="cs"/>
                <w:i/>
                <w:iCs/>
                <w:rtl/>
              </w:rPr>
              <w:t>.</w:t>
            </w:r>
          </w:p>
        </w:tc>
      </w:tr>
    </w:tbl>
    <w:p w14:paraId="3572BFF6" w14:textId="2A18C1D2" w:rsidR="00F50E3F" w:rsidRPr="009F0F60" w:rsidRDefault="001D6BF0" w:rsidP="009F0F60">
      <w:pPr>
        <w:pStyle w:val="Headingb"/>
        <w:rPr>
          <w:rtl/>
        </w:rPr>
      </w:pPr>
      <w:r w:rsidRPr="009F0F60">
        <w:rPr>
          <w:rFonts w:hint="cs"/>
          <w:rtl/>
        </w:rPr>
        <w:lastRenderedPageBreak/>
        <w:t>مقدمة</w:t>
      </w:r>
    </w:p>
    <w:p w14:paraId="6362A931" w14:textId="1084C66F" w:rsidR="001D6BF0" w:rsidRDefault="004E7C35" w:rsidP="004E7C35">
      <w:pPr>
        <w:rPr>
          <w:rtl/>
          <w:lang w:bidi="ar-SY"/>
        </w:rPr>
      </w:pPr>
      <w:r>
        <w:rPr>
          <w:rFonts w:hint="cs"/>
          <w:rtl/>
          <w:lang w:bidi="ar-EG"/>
        </w:rPr>
        <w:t>1</w:t>
      </w:r>
      <w:r w:rsidR="001D6BF0">
        <w:rPr>
          <w:rtl/>
          <w:lang w:bidi="ar-SY"/>
        </w:rPr>
        <w:tab/>
      </w:r>
      <w:r>
        <w:rPr>
          <w:rtl/>
          <w:lang w:bidi="ar-SY"/>
        </w:rPr>
        <w:t xml:space="preserve">اعتمد مجلس الاتحاد الدولي للاتصالات في دورته لعام 2022 </w:t>
      </w:r>
      <w:hyperlink r:id="rId14" w:history="1">
        <w:r w:rsidR="00FD2BBA" w:rsidRPr="00FD2BBA">
          <w:rPr>
            <w:rStyle w:val="Hyperlink"/>
            <w:rFonts w:hint="cs"/>
            <w:rtl/>
            <w:lang w:bidi="ar-SY"/>
          </w:rPr>
          <w:t>المقرر</w:t>
        </w:r>
        <w:r w:rsidRPr="00FD2BBA">
          <w:rPr>
            <w:rStyle w:val="Hyperlink"/>
            <w:rtl/>
            <w:lang w:bidi="ar-SY"/>
          </w:rPr>
          <w:t xml:space="preserve"> 626</w:t>
        </w:r>
      </w:hyperlink>
      <w:r>
        <w:rPr>
          <w:rtl/>
          <w:lang w:bidi="ar-SY"/>
        </w:rPr>
        <w:t xml:space="preserve"> بشأن </w:t>
      </w:r>
      <w:r w:rsidR="00FD2BBA">
        <w:rPr>
          <w:rFonts w:hint="cs"/>
          <w:rtl/>
          <w:lang w:bidi="ar-SY"/>
        </w:rPr>
        <w:t xml:space="preserve">مواعيد عقد </w:t>
      </w:r>
      <w:r>
        <w:rPr>
          <w:rtl/>
          <w:lang w:bidi="ar-SY"/>
        </w:rPr>
        <w:t>دورات المج</w:t>
      </w:r>
      <w:r w:rsidR="00FD2BBA">
        <w:rPr>
          <w:rFonts w:hint="cs"/>
          <w:rtl/>
          <w:lang w:bidi="ar-SY"/>
        </w:rPr>
        <w:t>ل</w:t>
      </w:r>
      <w:r>
        <w:rPr>
          <w:rtl/>
          <w:lang w:bidi="ar-SY"/>
        </w:rPr>
        <w:t>س</w:t>
      </w:r>
      <w:r w:rsidR="00FD2BBA">
        <w:rPr>
          <w:rFonts w:hint="cs"/>
          <w:rtl/>
          <w:lang w:bidi="ar-SY"/>
        </w:rPr>
        <w:t xml:space="preserve"> للأعوام</w:t>
      </w:r>
      <w:r>
        <w:rPr>
          <w:rtl/>
          <w:lang w:bidi="ar-SY"/>
        </w:rPr>
        <w:t xml:space="preserve"> 2023 و2024 و2025 و2026</w:t>
      </w:r>
      <w:r w:rsidR="00FD2BBA">
        <w:rPr>
          <w:rFonts w:hint="cs"/>
          <w:rtl/>
          <w:lang w:bidi="ar-SY"/>
        </w:rPr>
        <w:t xml:space="preserve"> ومدتها</w:t>
      </w:r>
      <w:r>
        <w:rPr>
          <w:rtl/>
          <w:lang w:bidi="ar-SY"/>
        </w:rPr>
        <w:t xml:space="preserve">، إلى جانب </w:t>
      </w:r>
      <w:r w:rsidR="00FD2BBA">
        <w:rPr>
          <w:rFonts w:hint="cs"/>
          <w:rtl/>
          <w:lang w:bidi="ar-SY"/>
        </w:rPr>
        <w:t xml:space="preserve">مواعيد عقد </w:t>
      </w:r>
      <w:r>
        <w:rPr>
          <w:rtl/>
          <w:lang w:bidi="ar-SY"/>
        </w:rPr>
        <w:t xml:space="preserve">مجموعات </w:t>
      </w:r>
      <w:r w:rsidR="00FD2BBA">
        <w:rPr>
          <w:rFonts w:hint="cs"/>
          <w:rtl/>
          <w:lang w:bidi="ar-SY"/>
        </w:rPr>
        <w:t>اجتماعات أفرقة العمل وأفرقة الخبراء التابعة للمجلس</w:t>
      </w:r>
      <w:r>
        <w:rPr>
          <w:rtl/>
          <w:lang w:bidi="ar-SY"/>
        </w:rPr>
        <w:t xml:space="preserve"> للأعوام 2023 و2024 و2025.</w:t>
      </w:r>
    </w:p>
    <w:p w14:paraId="49FCCF98" w14:textId="2989F2F9" w:rsidR="004E7C35" w:rsidRPr="0080119D" w:rsidRDefault="004E7C35" w:rsidP="004E7C35">
      <w:pPr>
        <w:rPr>
          <w:rtl/>
          <w:lang w:bidi="ar-SY"/>
        </w:rPr>
      </w:pPr>
      <w:r w:rsidRPr="0080119D">
        <w:rPr>
          <w:rFonts w:hint="cs"/>
          <w:rtl/>
          <w:lang w:bidi="ar-SY"/>
        </w:rPr>
        <w:t>2</w:t>
      </w:r>
      <w:r w:rsidRPr="0080119D">
        <w:rPr>
          <w:rtl/>
          <w:lang w:bidi="ar-SY"/>
        </w:rPr>
        <w:tab/>
      </w:r>
      <w:r w:rsidR="00C77465" w:rsidRPr="0080119D">
        <w:rPr>
          <w:rFonts w:hint="cs"/>
          <w:rtl/>
          <w:lang w:bidi="ar-SY"/>
        </w:rPr>
        <w:t xml:space="preserve">إن </w:t>
      </w:r>
      <w:r w:rsidRPr="0080119D">
        <w:rPr>
          <w:rtl/>
          <w:lang w:bidi="ar-SY"/>
        </w:rPr>
        <w:t xml:space="preserve">مواعيد </w:t>
      </w:r>
      <w:r w:rsidR="00FD2BBA" w:rsidRPr="0080119D">
        <w:rPr>
          <w:rFonts w:hint="cs"/>
          <w:rtl/>
          <w:lang w:bidi="ar-SY"/>
        </w:rPr>
        <w:t xml:space="preserve">عقد </w:t>
      </w:r>
      <w:r w:rsidRPr="0080119D">
        <w:rPr>
          <w:rtl/>
          <w:lang w:bidi="ar-SY"/>
        </w:rPr>
        <w:t xml:space="preserve">دورات المجلس </w:t>
      </w:r>
      <w:r w:rsidR="00877EFE" w:rsidRPr="0080119D">
        <w:rPr>
          <w:rFonts w:hint="cs"/>
          <w:rtl/>
          <w:lang w:bidi="ar-SY"/>
        </w:rPr>
        <w:t>و</w:t>
      </w:r>
      <w:r w:rsidR="00FD2BBA" w:rsidRPr="0080119D">
        <w:rPr>
          <w:rtl/>
          <w:lang w:bidi="ar-SY"/>
        </w:rPr>
        <w:t xml:space="preserve">مجموعات </w:t>
      </w:r>
      <w:r w:rsidR="00FD2BBA" w:rsidRPr="0080119D">
        <w:rPr>
          <w:rFonts w:hint="cs"/>
          <w:rtl/>
          <w:lang w:bidi="ar-SY"/>
        </w:rPr>
        <w:t>اجتماعات أفرقة العمل التابعة للمجلس</w:t>
      </w:r>
      <w:r w:rsidRPr="0080119D">
        <w:rPr>
          <w:rtl/>
          <w:lang w:bidi="ar-SY"/>
        </w:rPr>
        <w:t xml:space="preserve"> المعتمدة في</w:t>
      </w:r>
      <w:r w:rsidR="0013633C" w:rsidRPr="0080119D">
        <w:rPr>
          <w:rFonts w:hint="cs"/>
          <w:rtl/>
          <w:lang w:bidi="ar-SY"/>
        </w:rPr>
        <w:t> </w:t>
      </w:r>
      <w:r w:rsidR="00FD2BBA" w:rsidRPr="0080119D">
        <w:rPr>
          <w:rFonts w:hint="cs"/>
          <w:rtl/>
          <w:lang w:bidi="ar-SY"/>
        </w:rPr>
        <w:t>المقرر</w:t>
      </w:r>
      <w:r w:rsidRPr="0080119D">
        <w:rPr>
          <w:rtl/>
          <w:lang w:bidi="ar-SY"/>
        </w:rPr>
        <w:t xml:space="preserve"> 626</w:t>
      </w:r>
      <w:r w:rsidR="00FD2BBA" w:rsidRPr="0080119D">
        <w:rPr>
          <w:rFonts w:hint="cs"/>
          <w:rtl/>
          <w:lang w:bidi="ar-SY"/>
        </w:rPr>
        <w:t xml:space="preserve">، </w:t>
      </w:r>
      <w:r w:rsidR="00C77465" w:rsidRPr="0080119D">
        <w:rPr>
          <w:rFonts w:hint="cs"/>
          <w:rtl/>
          <w:lang w:bidi="ar-SY"/>
        </w:rPr>
        <w:t xml:space="preserve">قد أخذت </w:t>
      </w:r>
      <w:r w:rsidRPr="0080119D">
        <w:rPr>
          <w:rtl/>
          <w:lang w:bidi="ar-SY"/>
        </w:rPr>
        <w:t xml:space="preserve">في الاعتبار الفترات الدينية </w:t>
      </w:r>
      <w:r w:rsidR="00FD2BBA" w:rsidRPr="0080119D">
        <w:rPr>
          <w:rFonts w:hint="cs"/>
          <w:rtl/>
          <w:lang w:bidi="ar-SY"/>
        </w:rPr>
        <w:t>الهامة</w:t>
      </w:r>
      <w:r w:rsidRPr="0080119D">
        <w:rPr>
          <w:rtl/>
          <w:lang w:bidi="ar-SY"/>
        </w:rPr>
        <w:t xml:space="preserve"> وتوافر مركز </w:t>
      </w:r>
      <w:r w:rsidR="000148E4" w:rsidRPr="0080119D">
        <w:rPr>
          <w:rFonts w:hint="cs"/>
          <w:rtl/>
          <w:lang w:bidi="ar-SY"/>
        </w:rPr>
        <w:t>جنيف الدولي للمؤتمرات</w:t>
      </w:r>
      <w:r w:rsidRPr="0080119D">
        <w:rPr>
          <w:rtl/>
          <w:lang w:bidi="ar-SY"/>
        </w:rPr>
        <w:t xml:space="preserve"> (</w:t>
      </w:r>
      <w:r w:rsidRPr="0080119D">
        <w:rPr>
          <w:lang w:bidi="ar-SY"/>
        </w:rPr>
        <w:t>CICG</w:t>
      </w:r>
      <w:r w:rsidRPr="0080119D">
        <w:rPr>
          <w:rtl/>
          <w:lang w:bidi="ar-SY"/>
        </w:rPr>
        <w:t xml:space="preserve">) </w:t>
      </w:r>
      <w:r w:rsidR="00FD2BBA" w:rsidRPr="0080119D">
        <w:rPr>
          <w:rFonts w:hint="cs"/>
          <w:rtl/>
          <w:lang w:bidi="ar-SY"/>
        </w:rPr>
        <w:t>خلال</w:t>
      </w:r>
      <w:r w:rsidRPr="0080119D">
        <w:rPr>
          <w:rtl/>
          <w:lang w:bidi="ar-SY"/>
        </w:rPr>
        <w:t xml:space="preserve"> </w:t>
      </w:r>
      <w:r w:rsidR="00FD2BBA" w:rsidRPr="0080119D">
        <w:rPr>
          <w:rFonts w:hint="cs"/>
          <w:rtl/>
          <w:lang w:bidi="ar-SY"/>
        </w:rPr>
        <w:t>فترة</w:t>
      </w:r>
      <w:r w:rsidRPr="0080119D">
        <w:rPr>
          <w:rtl/>
          <w:lang w:bidi="ar-SY"/>
        </w:rPr>
        <w:t xml:space="preserve"> الهدم </w:t>
      </w:r>
      <w:r w:rsidR="00FD2BBA" w:rsidRPr="0080119D">
        <w:rPr>
          <w:rFonts w:hint="cs"/>
          <w:rtl/>
          <w:lang w:bidi="ar-SY"/>
        </w:rPr>
        <w:t>والمرحلة الأولى من البناء</w:t>
      </w:r>
      <w:r w:rsidRPr="0080119D">
        <w:rPr>
          <w:rtl/>
          <w:lang w:bidi="ar-SY"/>
        </w:rPr>
        <w:t xml:space="preserve"> </w:t>
      </w:r>
      <w:r w:rsidR="00FD2BBA" w:rsidRPr="0080119D">
        <w:rPr>
          <w:rFonts w:hint="cs"/>
          <w:rtl/>
          <w:lang w:bidi="ar-SY"/>
        </w:rPr>
        <w:t xml:space="preserve">في إطار </w:t>
      </w:r>
      <w:r w:rsidRPr="0080119D">
        <w:rPr>
          <w:rtl/>
          <w:lang w:bidi="ar-SY"/>
        </w:rPr>
        <w:t>مشروع مباني مقر</w:t>
      </w:r>
      <w:r w:rsidR="00FD2BBA" w:rsidRPr="0080119D">
        <w:rPr>
          <w:rFonts w:hint="cs"/>
          <w:rtl/>
          <w:lang w:bidi="ar-SY"/>
        </w:rPr>
        <w:t xml:space="preserve"> الاتحاد</w:t>
      </w:r>
      <w:r w:rsidRPr="0080119D">
        <w:rPr>
          <w:rtl/>
          <w:lang w:bidi="ar-SY"/>
        </w:rPr>
        <w:t>.</w:t>
      </w:r>
    </w:p>
    <w:p w14:paraId="5B0198D0" w14:textId="499A6392" w:rsidR="001D6BF0" w:rsidRPr="0080119D" w:rsidRDefault="001D6BF0" w:rsidP="004E7C35">
      <w:pPr>
        <w:rPr>
          <w:rtl/>
          <w:lang w:bidi="ar-SY"/>
        </w:rPr>
      </w:pPr>
      <w:r w:rsidRPr="0080119D">
        <w:rPr>
          <w:lang w:bidi="ar-EG"/>
        </w:rPr>
        <w:t>3</w:t>
      </w:r>
      <w:r w:rsidRPr="0080119D">
        <w:rPr>
          <w:rtl/>
          <w:lang w:bidi="ar-SY"/>
        </w:rPr>
        <w:tab/>
      </w:r>
      <w:r w:rsidR="004E7C35" w:rsidRPr="0080119D">
        <w:rPr>
          <w:rtl/>
          <w:lang w:bidi="ar-SY"/>
        </w:rPr>
        <w:t>ومع ذلك، في ضوء التقدم المحرز في تنفيذ مشروع مباني مقر الاتحاد</w:t>
      </w:r>
      <w:r w:rsidR="00FD2BBA" w:rsidRPr="0080119D">
        <w:rPr>
          <w:rFonts w:hint="cs"/>
          <w:rtl/>
          <w:lang w:bidi="ar-SY"/>
        </w:rPr>
        <w:t>،</w:t>
      </w:r>
      <w:r w:rsidR="004E7C35" w:rsidRPr="0080119D">
        <w:rPr>
          <w:rtl/>
          <w:lang w:bidi="ar-SY"/>
        </w:rPr>
        <w:t xml:space="preserve"> </w:t>
      </w:r>
      <w:r w:rsidR="00FD2BBA" w:rsidRPr="0080119D">
        <w:rPr>
          <w:rFonts w:hint="cs"/>
          <w:rtl/>
          <w:lang w:bidi="ar-SY"/>
        </w:rPr>
        <w:t>على النحو المبين</w:t>
      </w:r>
      <w:r w:rsidR="004E7C35" w:rsidRPr="0080119D">
        <w:rPr>
          <w:rtl/>
          <w:lang w:bidi="ar-SY"/>
        </w:rPr>
        <w:t xml:space="preserve"> في وثيقة المجلس </w:t>
      </w:r>
      <w:hyperlink r:id="rId15" w:history="1">
        <w:r w:rsidR="00FD2BBA" w:rsidRPr="0080119D">
          <w:rPr>
            <w:rStyle w:val="Hyperlink"/>
            <w:lang w:val="fr-CH" w:bidi="ar-SY"/>
          </w:rPr>
          <w:t>23/7</w:t>
        </w:r>
      </w:hyperlink>
      <w:r w:rsidR="004E7C35" w:rsidRPr="0080119D">
        <w:rPr>
          <w:rtl/>
          <w:lang w:bidi="ar-SY"/>
        </w:rPr>
        <w:t xml:space="preserve">، ولكن دون الإخلال بأي قرارات وإرشادات قد يقدمها المجلس في هذا الصدد، </w:t>
      </w:r>
      <w:r w:rsidR="00FD2BBA" w:rsidRPr="0080119D">
        <w:rPr>
          <w:rFonts w:hint="cs"/>
          <w:rtl/>
          <w:lang w:val="fr-CH" w:bidi="ar-SY"/>
        </w:rPr>
        <w:t>يمكن</w:t>
      </w:r>
      <w:r w:rsidR="004E7C35" w:rsidRPr="0080119D">
        <w:rPr>
          <w:rtl/>
          <w:lang w:bidi="ar-SY"/>
        </w:rPr>
        <w:t xml:space="preserve"> إعادة النظر في تنظيم</w:t>
      </w:r>
      <w:r w:rsidR="00FD2BBA" w:rsidRPr="0080119D">
        <w:rPr>
          <w:rFonts w:hint="cs"/>
          <w:rtl/>
          <w:lang w:bidi="ar-SY"/>
        </w:rPr>
        <w:t xml:space="preserve"> دورتي المجلس لعامي</w:t>
      </w:r>
      <w:r w:rsidR="007D7C49" w:rsidRPr="0080119D">
        <w:rPr>
          <w:rFonts w:hint="cs"/>
          <w:rtl/>
          <w:lang w:bidi="ar-SY"/>
        </w:rPr>
        <w:t> </w:t>
      </w:r>
      <w:r w:rsidR="004E7C35" w:rsidRPr="0080119D">
        <w:rPr>
          <w:rtl/>
          <w:lang w:bidi="ar-SY"/>
        </w:rPr>
        <w:t>2024 و2025 في يونيو في</w:t>
      </w:r>
      <w:r w:rsidR="00C77465" w:rsidRPr="0080119D">
        <w:rPr>
          <w:rFonts w:hint="cs"/>
          <w:rtl/>
          <w:lang w:bidi="ar-SY"/>
        </w:rPr>
        <w:t xml:space="preserve"> مقر</w:t>
      </w:r>
      <w:r w:rsidR="004E7C35" w:rsidRPr="0080119D">
        <w:rPr>
          <w:rtl/>
          <w:lang w:bidi="ar-SY"/>
        </w:rPr>
        <w:t xml:space="preserve"> الاتحاد.</w:t>
      </w:r>
    </w:p>
    <w:p w14:paraId="67503F7F" w14:textId="6A356E7C" w:rsidR="001D6BF0" w:rsidRDefault="001D6BF0" w:rsidP="004E7C35">
      <w:pPr>
        <w:rPr>
          <w:rtl/>
          <w:lang w:bidi="ar-SY"/>
        </w:rPr>
      </w:pPr>
      <w:r w:rsidRPr="0080119D">
        <w:rPr>
          <w:lang w:bidi="ar-EG"/>
        </w:rPr>
        <w:t>4</w:t>
      </w:r>
      <w:r w:rsidRPr="0080119D">
        <w:rPr>
          <w:rtl/>
          <w:lang w:bidi="ar-SY"/>
        </w:rPr>
        <w:tab/>
      </w:r>
      <w:r w:rsidR="00FD2BBA" w:rsidRPr="0080119D">
        <w:rPr>
          <w:rFonts w:hint="cs"/>
          <w:rtl/>
          <w:lang w:bidi="ar-SY"/>
        </w:rPr>
        <w:t xml:space="preserve">وخلال </w:t>
      </w:r>
      <w:r w:rsidR="004E7C35" w:rsidRPr="0080119D">
        <w:rPr>
          <w:rtl/>
          <w:lang w:bidi="ar-SY"/>
        </w:rPr>
        <w:t xml:space="preserve">مؤتمر المندوبين المفوضين (بوخارست، </w:t>
      </w:r>
      <w:proofErr w:type="gramStart"/>
      <w:r w:rsidR="004E7C35" w:rsidRPr="0080119D">
        <w:rPr>
          <w:rtl/>
          <w:lang w:bidi="ar-SY"/>
        </w:rPr>
        <w:t>2022)،</w:t>
      </w:r>
      <w:proofErr w:type="gramEnd"/>
      <w:r w:rsidR="004E7C35" w:rsidRPr="0080119D">
        <w:rPr>
          <w:rtl/>
          <w:lang w:bidi="ar-SY"/>
        </w:rPr>
        <w:t xml:space="preserve"> </w:t>
      </w:r>
      <w:r w:rsidR="00FD2BBA" w:rsidRPr="0080119D">
        <w:rPr>
          <w:rFonts w:hint="cs"/>
          <w:rtl/>
          <w:lang w:bidi="ar-SY"/>
        </w:rPr>
        <w:t>أعادت</w:t>
      </w:r>
      <w:r w:rsidR="004E7C35" w:rsidRPr="0080119D">
        <w:rPr>
          <w:rtl/>
          <w:lang w:bidi="ar-SY"/>
        </w:rPr>
        <w:t xml:space="preserve"> الدول الأعضاء </w:t>
      </w:r>
      <w:r w:rsidR="00FD2BBA" w:rsidRPr="0080119D">
        <w:rPr>
          <w:rFonts w:hint="cs"/>
          <w:rtl/>
          <w:lang w:bidi="ar-SY"/>
        </w:rPr>
        <w:t xml:space="preserve">التأكيد </w:t>
      </w:r>
      <w:r w:rsidR="004E7C35" w:rsidRPr="0080119D">
        <w:rPr>
          <w:rtl/>
          <w:lang w:bidi="ar-SY"/>
        </w:rPr>
        <w:t xml:space="preserve">على الحاجة إلى تقليل عدد الاجتماعات </w:t>
      </w:r>
      <w:r w:rsidR="00FD2BBA" w:rsidRPr="0080119D">
        <w:rPr>
          <w:rFonts w:hint="cs"/>
          <w:rtl/>
          <w:lang w:bidi="ar-SY"/>
        </w:rPr>
        <w:t>الحضورية</w:t>
      </w:r>
      <w:r w:rsidR="004E7C35" w:rsidRPr="0080119D">
        <w:rPr>
          <w:rtl/>
          <w:lang w:bidi="ar-SY"/>
        </w:rPr>
        <w:t xml:space="preserve"> ومدتها. </w:t>
      </w:r>
      <w:r w:rsidR="00FD2BBA" w:rsidRPr="0080119D">
        <w:rPr>
          <w:rFonts w:hint="cs"/>
          <w:rtl/>
          <w:lang w:bidi="ar-SY"/>
        </w:rPr>
        <w:t>و</w:t>
      </w:r>
      <w:r w:rsidR="004E7C35" w:rsidRPr="0080119D">
        <w:rPr>
          <w:rtl/>
          <w:lang w:bidi="ar-SY"/>
        </w:rPr>
        <w:t xml:space="preserve">يشير </w:t>
      </w:r>
      <w:hyperlink r:id="rId16" w:history="1">
        <w:r w:rsidR="00F8552C" w:rsidRPr="0080119D">
          <w:rPr>
            <w:rStyle w:val="Hyperlink"/>
            <w:rFonts w:hint="cs"/>
            <w:rtl/>
            <w:lang w:bidi="ar-SY"/>
          </w:rPr>
          <w:t>المقرر</w:t>
        </w:r>
        <w:r w:rsidR="004E7C35" w:rsidRPr="0080119D">
          <w:rPr>
            <w:rStyle w:val="Hyperlink"/>
            <w:rtl/>
            <w:lang w:bidi="ar-SY"/>
          </w:rPr>
          <w:t xml:space="preserve"> 11</w:t>
        </w:r>
      </w:hyperlink>
      <w:r w:rsidR="004E7C35" w:rsidRPr="0080119D">
        <w:rPr>
          <w:rtl/>
          <w:lang w:bidi="ar-SY"/>
        </w:rPr>
        <w:t xml:space="preserve"> (</w:t>
      </w:r>
      <w:r w:rsidR="006A3882" w:rsidRPr="0080119D">
        <w:rPr>
          <w:rFonts w:hint="cs"/>
          <w:rtl/>
          <w:lang w:bidi="ar-SY"/>
        </w:rPr>
        <w:t>المراجَع في</w:t>
      </w:r>
      <w:r w:rsidR="004E7C35" w:rsidRPr="0080119D">
        <w:rPr>
          <w:rtl/>
          <w:lang w:bidi="ar-SY"/>
        </w:rPr>
        <w:t xml:space="preserve"> بوخارست، 2022) </w:t>
      </w:r>
      <w:r w:rsidR="006A3882" w:rsidRPr="0080119D">
        <w:rPr>
          <w:rFonts w:hint="cs"/>
          <w:rtl/>
          <w:lang w:bidi="ar-SY"/>
        </w:rPr>
        <w:t>ل</w:t>
      </w:r>
      <w:r w:rsidR="004E7C35" w:rsidRPr="0080119D">
        <w:rPr>
          <w:rtl/>
          <w:lang w:bidi="ar-SY"/>
        </w:rPr>
        <w:t>مؤتمر المندوبين المفوضين</w:t>
      </w:r>
      <w:r w:rsidR="006A3882" w:rsidRPr="0080119D">
        <w:rPr>
          <w:rFonts w:hint="cs"/>
          <w:rtl/>
          <w:lang w:bidi="ar-SY"/>
        </w:rPr>
        <w:t>،</w:t>
      </w:r>
      <w:r w:rsidR="004E7C35" w:rsidRPr="0080119D">
        <w:rPr>
          <w:rtl/>
          <w:lang w:bidi="ar-SY"/>
        </w:rPr>
        <w:t xml:space="preserve"> بشأن </w:t>
      </w:r>
      <w:r w:rsidR="006A3882" w:rsidRPr="0080119D">
        <w:rPr>
          <w:rFonts w:hint="cs"/>
          <w:rtl/>
          <w:lang w:bidi="ar-SY"/>
        </w:rPr>
        <w:t>تشكيل</w:t>
      </w:r>
      <w:r w:rsidR="004E7C35" w:rsidRPr="0080119D">
        <w:rPr>
          <w:rtl/>
          <w:lang w:bidi="ar-SY"/>
        </w:rPr>
        <w:t xml:space="preserve"> </w:t>
      </w:r>
      <w:r w:rsidR="006A3882" w:rsidRPr="0080119D">
        <w:rPr>
          <w:rFonts w:hint="cs"/>
          <w:rtl/>
          <w:lang w:bidi="ar-SY"/>
        </w:rPr>
        <w:t>أفرقة العمل التابعة للمجلس وإدارتها،</w:t>
      </w:r>
      <w:r w:rsidR="004E7C35" w:rsidRPr="0080119D">
        <w:rPr>
          <w:rtl/>
          <w:lang w:bidi="ar-SY"/>
        </w:rPr>
        <w:t xml:space="preserve"> إلى الملحق 2 </w:t>
      </w:r>
      <w:hyperlink r:id="rId17" w:history="1">
        <w:r w:rsidR="006A3882" w:rsidRPr="0080119D">
          <w:rPr>
            <w:rStyle w:val="Hyperlink"/>
            <w:rFonts w:hint="cs"/>
            <w:rtl/>
            <w:lang w:bidi="ar-SY"/>
          </w:rPr>
          <w:t>بالمقرر 5</w:t>
        </w:r>
      </w:hyperlink>
      <w:r w:rsidR="004E7C35" w:rsidRPr="0080119D">
        <w:rPr>
          <w:rtl/>
          <w:lang w:bidi="ar-SY"/>
        </w:rPr>
        <w:t xml:space="preserve"> </w:t>
      </w:r>
      <w:r w:rsidR="006A3882" w:rsidRPr="0080119D">
        <w:rPr>
          <w:rFonts w:hint="cs"/>
          <w:rtl/>
          <w:lang w:bidi="ar-SY"/>
        </w:rPr>
        <w:t>(المراجَع في بوخارست، 2022) ل</w:t>
      </w:r>
      <w:r w:rsidR="00C77465" w:rsidRPr="0080119D">
        <w:rPr>
          <w:rFonts w:hint="cs"/>
          <w:rtl/>
          <w:lang w:bidi="ar-SY"/>
        </w:rPr>
        <w:t>هذا ا</w:t>
      </w:r>
      <w:r w:rsidR="006A3882" w:rsidRPr="0080119D">
        <w:rPr>
          <w:rFonts w:hint="cs"/>
          <w:rtl/>
          <w:lang w:bidi="ar-SY"/>
        </w:rPr>
        <w:t>لمؤتمر، بشأن خيارات من أجل خفض</w:t>
      </w:r>
      <w:r w:rsidR="00203DD7" w:rsidRPr="0080119D">
        <w:rPr>
          <w:rFonts w:hint="cs"/>
          <w:rtl/>
          <w:lang w:bidi="ar-SY"/>
        </w:rPr>
        <w:t xml:space="preserve"> التكاليف، </w:t>
      </w:r>
      <w:r w:rsidR="0080119D" w:rsidRPr="0080119D">
        <w:rPr>
          <w:rFonts w:hint="cs"/>
          <w:rtl/>
          <w:lang w:bidi="ar-SY"/>
        </w:rPr>
        <w:t>ومنها</w:t>
      </w:r>
      <w:r w:rsidR="00203DD7" w:rsidRPr="0080119D">
        <w:rPr>
          <w:rFonts w:hint="cs"/>
          <w:rtl/>
          <w:lang w:bidi="ar-SY"/>
        </w:rPr>
        <w:t>، تخفيض</w:t>
      </w:r>
      <w:r w:rsidR="0013633C" w:rsidRPr="0080119D">
        <w:rPr>
          <w:rFonts w:hint="cs"/>
          <w:rtl/>
          <w:lang w:bidi="ar-SY"/>
        </w:rPr>
        <w:t xml:space="preserve"> </w:t>
      </w:r>
      <w:r w:rsidR="006A3882" w:rsidRPr="0080119D">
        <w:rPr>
          <w:rFonts w:hint="cs"/>
          <w:rtl/>
          <w:lang w:bidi="ar-SY"/>
        </w:rPr>
        <w:t xml:space="preserve"> عدد أفرقة العمل التابعة للمجلس</w:t>
      </w:r>
      <w:r w:rsidR="004E7C35" w:rsidRPr="0080119D">
        <w:rPr>
          <w:rtl/>
          <w:lang w:bidi="ar-SY"/>
        </w:rPr>
        <w:t xml:space="preserve"> إلى </w:t>
      </w:r>
      <w:r w:rsidR="006A3882" w:rsidRPr="0080119D">
        <w:rPr>
          <w:rFonts w:hint="cs"/>
          <w:rtl/>
          <w:lang w:bidi="ar-SY"/>
        </w:rPr>
        <w:t>أدنى حد ضروري على الإطلاق</w:t>
      </w:r>
      <w:r w:rsidR="004E7C35" w:rsidRPr="0080119D">
        <w:rPr>
          <w:rtl/>
          <w:lang w:bidi="ar-SY"/>
        </w:rPr>
        <w:t xml:space="preserve"> و</w:t>
      </w:r>
      <w:r w:rsidR="006A3882" w:rsidRPr="0080119D">
        <w:rPr>
          <w:rFonts w:hint="cs"/>
          <w:rtl/>
          <w:lang w:bidi="ar-SY"/>
        </w:rPr>
        <w:t>ال</w:t>
      </w:r>
      <w:r w:rsidR="004E7C35" w:rsidRPr="0080119D">
        <w:rPr>
          <w:rtl/>
          <w:lang w:bidi="ar-SY"/>
        </w:rPr>
        <w:t>تقليل</w:t>
      </w:r>
      <w:r w:rsidR="006A3882" w:rsidRPr="0080119D">
        <w:rPr>
          <w:rFonts w:hint="cs"/>
          <w:rtl/>
          <w:lang w:bidi="ar-SY"/>
        </w:rPr>
        <w:t xml:space="preserve"> قدر الإمكان من</w:t>
      </w:r>
      <w:r w:rsidR="004E7C35" w:rsidRPr="0080119D">
        <w:rPr>
          <w:rtl/>
          <w:lang w:bidi="ar-SY"/>
        </w:rPr>
        <w:t xml:space="preserve"> عدد الاجتماعات </w:t>
      </w:r>
      <w:r w:rsidR="006A3882" w:rsidRPr="0080119D">
        <w:rPr>
          <w:rFonts w:hint="cs"/>
          <w:rtl/>
          <w:lang w:bidi="ar-SY"/>
        </w:rPr>
        <w:t>الحضورية لأفرقة العمل التابعة للمجلس</w:t>
      </w:r>
      <w:r w:rsidR="00C77465" w:rsidRPr="0080119D">
        <w:rPr>
          <w:rtl/>
          <w:lang w:bidi="ar-SY"/>
        </w:rPr>
        <w:t xml:space="preserve"> ومد</w:t>
      </w:r>
      <w:r w:rsidR="00C77465" w:rsidRPr="0080119D">
        <w:rPr>
          <w:rFonts w:hint="cs"/>
          <w:rtl/>
          <w:lang w:bidi="ar-SY"/>
        </w:rPr>
        <w:t>تها</w:t>
      </w:r>
      <w:r w:rsidR="004E7C35" w:rsidRPr="0080119D">
        <w:rPr>
          <w:rtl/>
          <w:lang w:bidi="ar-SY"/>
        </w:rPr>
        <w:t xml:space="preserve">، </w:t>
      </w:r>
      <w:r w:rsidR="006A3882" w:rsidRPr="0080119D">
        <w:rPr>
          <w:rFonts w:hint="cs"/>
          <w:rtl/>
          <w:lang w:bidi="ar-SY"/>
        </w:rPr>
        <w:t>و</w:t>
      </w:r>
      <w:r w:rsidR="004E7C35" w:rsidRPr="0080119D">
        <w:rPr>
          <w:rtl/>
          <w:lang w:bidi="ar-SY"/>
        </w:rPr>
        <w:t>تحسين عدد الاجتماعات</w:t>
      </w:r>
      <w:r w:rsidR="006A3882" w:rsidRPr="0080119D">
        <w:rPr>
          <w:rFonts w:hint="cs"/>
          <w:rtl/>
          <w:lang w:bidi="ar-SY"/>
        </w:rPr>
        <w:t xml:space="preserve"> ومدتها بموجب الفقرة 14.</w:t>
      </w:r>
      <w:r w:rsidR="006A3882">
        <w:rPr>
          <w:rFonts w:hint="cs"/>
          <w:rtl/>
          <w:lang w:bidi="ar-SY"/>
        </w:rPr>
        <w:t xml:space="preserve"> </w:t>
      </w:r>
    </w:p>
    <w:p w14:paraId="0CA0E679" w14:textId="78FDC81E" w:rsidR="001D6BF0" w:rsidRDefault="001D6BF0" w:rsidP="0013633C">
      <w:pPr>
        <w:rPr>
          <w:rtl/>
          <w:lang w:bidi="ar-SY"/>
        </w:rPr>
      </w:pPr>
      <w:r>
        <w:rPr>
          <w:lang w:bidi="ar-EG"/>
        </w:rPr>
        <w:t>5</w:t>
      </w:r>
      <w:r>
        <w:rPr>
          <w:rtl/>
          <w:lang w:bidi="ar-SY"/>
        </w:rPr>
        <w:tab/>
      </w:r>
      <w:r w:rsidR="00B64CD0">
        <w:rPr>
          <w:rFonts w:hint="cs"/>
          <w:rtl/>
          <w:lang w:bidi="ar-SY"/>
        </w:rPr>
        <w:t>و</w:t>
      </w:r>
      <w:r w:rsidR="004E7C35">
        <w:rPr>
          <w:rtl/>
          <w:lang w:bidi="ar-SY"/>
        </w:rPr>
        <w:t xml:space="preserve">بما أن الأمانة قد اتخذت خطوات لتحسين عملية </w:t>
      </w:r>
      <w:r w:rsidR="00B64CD0">
        <w:rPr>
          <w:rFonts w:hint="cs"/>
          <w:rtl/>
          <w:lang w:bidi="ar-SY"/>
        </w:rPr>
        <w:t>اتخاذ القرارات</w:t>
      </w:r>
      <w:r w:rsidR="004E7C35">
        <w:rPr>
          <w:rtl/>
          <w:lang w:bidi="ar-SY"/>
        </w:rPr>
        <w:t xml:space="preserve"> في المجلس، بما في ذلك </w:t>
      </w:r>
      <w:r w:rsidR="00B64CD0">
        <w:rPr>
          <w:rFonts w:hint="cs"/>
          <w:rtl/>
          <w:lang w:bidi="ar-SY"/>
        </w:rPr>
        <w:t>عن طريق وضع جدول زمني</w:t>
      </w:r>
      <w:r w:rsidR="004E7C35">
        <w:rPr>
          <w:rtl/>
          <w:lang w:bidi="ar-SY"/>
        </w:rPr>
        <w:t xml:space="preserve"> ل</w:t>
      </w:r>
      <w:r w:rsidR="00B64CD0">
        <w:rPr>
          <w:rFonts w:hint="cs"/>
          <w:rtl/>
          <w:lang w:bidi="ar-SY"/>
        </w:rPr>
        <w:t xml:space="preserve">تنظيم </w:t>
      </w:r>
      <w:r w:rsidR="004E7C35">
        <w:rPr>
          <w:rtl/>
          <w:lang w:bidi="ar-SY"/>
        </w:rPr>
        <w:t xml:space="preserve">سلسلة من جلسات الإحاطة الافتراضية المواضيعية </w:t>
      </w:r>
      <w:r w:rsidR="00B64CD0">
        <w:rPr>
          <w:rFonts w:hint="cs"/>
          <w:rtl/>
          <w:lang w:bidi="ar-SY"/>
        </w:rPr>
        <w:t>ل</w:t>
      </w:r>
      <w:r w:rsidR="004E7C35">
        <w:rPr>
          <w:rtl/>
          <w:lang w:bidi="ar-SY"/>
        </w:rPr>
        <w:t xml:space="preserve">لدول الأعضاء في المجلس لمناقشة المواضيع الهامة قبل </w:t>
      </w:r>
      <w:r w:rsidR="00B64CD0">
        <w:rPr>
          <w:rFonts w:hint="cs"/>
          <w:rtl/>
          <w:lang w:bidi="ar-SY"/>
        </w:rPr>
        <w:t xml:space="preserve">انعقاد </w:t>
      </w:r>
      <w:r w:rsidR="004E7C35">
        <w:rPr>
          <w:rtl/>
          <w:lang w:bidi="ar-SY"/>
        </w:rPr>
        <w:t xml:space="preserve">الدورة، </w:t>
      </w:r>
      <w:r w:rsidR="00B64CD0">
        <w:rPr>
          <w:rFonts w:hint="cs"/>
          <w:rtl/>
          <w:lang w:bidi="ar-SY"/>
        </w:rPr>
        <w:t xml:space="preserve">فإنه </w:t>
      </w:r>
      <w:r w:rsidR="004E7C35">
        <w:rPr>
          <w:rtl/>
          <w:lang w:bidi="ar-SY"/>
        </w:rPr>
        <w:t>يمكن النظر في تقليص مدة دورات المجلس السنوية.</w:t>
      </w:r>
    </w:p>
    <w:p w14:paraId="13B662B0" w14:textId="35271B74" w:rsidR="001D6BF0" w:rsidRDefault="001D6BF0" w:rsidP="0013633C">
      <w:pPr>
        <w:rPr>
          <w:rtl/>
          <w:lang w:bidi="ar-SY"/>
        </w:rPr>
      </w:pPr>
      <w:r>
        <w:rPr>
          <w:lang w:bidi="ar-EG"/>
        </w:rPr>
        <w:t>6</w:t>
      </w:r>
      <w:r>
        <w:rPr>
          <w:rtl/>
          <w:lang w:bidi="ar-SY"/>
        </w:rPr>
        <w:tab/>
      </w:r>
      <w:r w:rsidR="00B64CD0">
        <w:rPr>
          <w:rFonts w:hint="cs"/>
          <w:rtl/>
          <w:lang w:bidi="ar-SY"/>
        </w:rPr>
        <w:t xml:space="preserve">وبالنظر إلى الفترات </w:t>
      </w:r>
      <w:r w:rsidR="004E7C35">
        <w:rPr>
          <w:rtl/>
          <w:lang w:bidi="ar-SY"/>
        </w:rPr>
        <w:t xml:space="preserve">الدينية ومعرض جنيف للسيارات الذي سيعقد في الفترة من 26 </w:t>
      </w:r>
      <w:r w:rsidR="00B64CD0">
        <w:rPr>
          <w:rFonts w:hint="cs"/>
          <w:rtl/>
          <w:lang w:bidi="ar-SY"/>
        </w:rPr>
        <w:t xml:space="preserve">فبراير </w:t>
      </w:r>
      <w:r w:rsidR="004E7C35">
        <w:rPr>
          <w:rtl/>
          <w:lang w:bidi="ar-SY"/>
        </w:rPr>
        <w:t>إلى 3 مارس 2024</w:t>
      </w:r>
      <w:r w:rsidR="00B64CD0">
        <w:rPr>
          <w:rFonts w:hint="cs"/>
          <w:rtl/>
          <w:lang w:bidi="ar-SY"/>
        </w:rPr>
        <w:t>، وا</w:t>
      </w:r>
      <w:r w:rsidR="004E7C35">
        <w:rPr>
          <w:rtl/>
          <w:lang w:bidi="ar-SY"/>
        </w:rPr>
        <w:t xml:space="preserve">لتوافر المحتمل لمقر الاتحاد الدولي للاتصالات، يُقترح تقديم </w:t>
      </w:r>
      <w:r w:rsidR="00B64CD0">
        <w:rPr>
          <w:rFonts w:hint="cs"/>
          <w:rtl/>
          <w:lang w:bidi="ar-SY"/>
        </w:rPr>
        <w:t xml:space="preserve">عقد </w:t>
      </w:r>
      <w:r w:rsidR="004E7C35">
        <w:rPr>
          <w:rtl/>
          <w:lang w:bidi="ar-SY"/>
        </w:rPr>
        <w:t xml:space="preserve">المجموعة الأولى </w:t>
      </w:r>
      <w:r w:rsidR="00B64CD0">
        <w:rPr>
          <w:rFonts w:hint="cs"/>
          <w:rtl/>
          <w:lang w:bidi="ar-SY"/>
        </w:rPr>
        <w:t>من اجتماعات أفرقة ال</w:t>
      </w:r>
      <w:r w:rsidR="004E7C35">
        <w:rPr>
          <w:rtl/>
          <w:lang w:bidi="ar-SY"/>
        </w:rPr>
        <w:t xml:space="preserve">عمل </w:t>
      </w:r>
      <w:r w:rsidR="00B64CD0">
        <w:rPr>
          <w:rFonts w:hint="cs"/>
          <w:rtl/>
          <w:lang w:bidi="ar-SY"/>
        </w:rPr>
        <w:t>التابعة للمجلس</w:t>
      </w:r>
      <w:r w:rsidR="004E7C35">
        <w:rPr>
          <w:rtl/>
          <w:lang w:bidi="ar-SY"/>
        </w:rPr>
        <w:t xml:space="preserve"> إلى الفترة من 22 يناير إلى 2 فبراير 2024.</w:t>
      </w:r>
    </w:p>
    <w:p w14:paraId="0AF0A5DF" w14:textId="05ED18E7" w:rsidR="00F50E3F" w:rsidRPr="0013633C" w:rsidRDefault="001D6BF0" w:rsidP="009F0F60">
      <w:pPr>
        <w:pStyle w:val="Headingb"/>
        <w:rPr>
          <w:rtl/>
          <w:lang w:bidi="ar-EG"/>
        </w:rPr>
      </w:pPr>
      <w:r w:rsidRPr="0013633C">
        <w:rPr>
          <w:rFonts w:hint="cs"/>
          <w:rtl/>
          <w:lang w:bidi="ar-EG"/>
        </w:rPr>
        <w:t>المقترح</w:t>
      </w:r>
    </w:p>
    <w:p w14:paraId="13889075" w14:textId="16311EB1" w:rsidR="001D6BF0" w:rsidRDefault="001D6BF0" w:rsidP="001D6BF0">
      <w:pPr>
        <w:rPr>
          <w:rtl/>
          <w:lang w:bidi="ar-SY"/>
        </w:rPr>
      </w:pPr>
      <w:r>
        <w:rPr>
          <w:lang w:bidi="ar-EG"/>
        </w:rPr>
        <w:t>7</w:t>
      </w:r>
      <w:r>
        <w:rPr>
          <w:rtl/>
          <w:lang w:bidi="ar-SY"/>
        </w:rPr>
        <w:tab/>
      </w:r>
      <w:r w:rsidR="00581F90">
        <w:rPr>
          <w:rFonts w:hint="cs"/>
          <w:rtl/>
          <w:lang w:bidi="ar-SY"/>
        </w:rPr>
        <w:t>في ضوء</w:t>
      </w:r>
      <w:r w:rsidR="004E7C35" w:rsidRPr="004E7C35">
        <w:rPr>
          <w:rtl/>
          <w:lang w:bidi="ar-SY"/>
        </w:rPr>
        <w:t xml:space="preserve"> النقاط المذكورة أعلاه، يقترح</w:t>
      </w:r>
      <w:r w:rsidR="00581F90">
        <w:rPr>
          <w:rFonts w:hint="cs"/>
          <w:rtl/>
          <w:lang w:bidi="ar-SY"/>
        </w:rPr>
        <w:t xml:space="preserve"> ما يلي</w:t>
      </w:r>
      <w:r w:rsidR="004E7C35" w:rsidRPr="004E7C35">
        <w:rPr>
          <w:rtl/>
          <w:lang w:bidi="ar-SY"/>
        </w:rPr>
        <w:t>:</w:t>
      </w:r>
    </w:p>
    <w:p w14:paraId="0852A33F" w14:textId="2387DE94" w:rsidR="001D6BF0" w:rsidRDefault="001D6BF0" w:rsidP="001D6BF0">
      <w:pPr>
        <w:pStyle w:val="enumlev1"/>
        <w:rPr>
          <w:rtl/>
        </w:rPr>
      </w:pPr>
      <w:r>
        <w:rPr>
          <w:rFonts w:hint="cs"/>
          <w:rtl/>
        </w:rPr>
        <w:t xml:space="preserve"> </w:t>
      </w:r>
      <w:proofErr w:type="gramStart"/>
      <w:r w:rsidRPr="0013633C">
        <w:rPr>
          <w:rFonts w:hint="cs"/>
          <w:rtl/>
        </w:rPr>
        <w:t>أ )</w:t>
      </w:r>
      <w:proofErr w:type="gramEnd"/>
      <w:r w:rsidRPr="0013633C">
        <w:rPr>
          <w:rtl/>
        </w:rPr>
        <w:tab/>
      </w:r>
      <w:r w:rsidR="004E7C35" w:rsidRPr="0013633C">
        <w:rPr>
          <w:rtl/>
        </w:rPr>
        <w:t xml:space="preserve">تنظيم المجموعة الأولى من </w:t>
      </w:r>
      <w:r w:rsidR="00581F90" w:rsidRPr="0013633C">
        <w:rPr>
          <w:rFonts w:hint="cs"/>
          <w:rtl/>
        </w:rPr>
        <w:t>اجتماعات أفرقة العمل وأفرقة الخبراء التابعة ل</w:t>
      </w:r>
      <w:r w:rsidR="004E7C35" w:rsidRPr="0013633C">
        <w:rPr>
          <w:rtl/>
        </w:rPr>
        <w:t>لمجلس في عام 2024</w:t>
      </w:r>
      <w:r w:rsidR="00581F90" w:rsidRPr="0013633C">
        <w:rPr>
          <w:rFonts w:hint="cs"/>
          <w:rtl/>
        </w:rPr>
        <w:t xml:space="preserve">، </w:t>
      </w:r>
      <w:r w:rsidR="00F8552C" w:rsidRPr="0013633C">
        <w:rPr>
          <w:rFonts w:hint="cs"/>
          <w:rtl/>
        </w:rPr>
        <w:t>بحيث</w:t>
      </w:r>
      <w:r w:rsidR="004E7C35" w:rsidRPr="0013633C">
        <w:rPr>
          <w:rtl/>
        </w:rPr>
        <w:t xml:space="preserve"> ت</w:t>
      </w:r>
      <w:r w:rsidR="00F8552C" w:rsidRPr="0013633C">
        <w:rPr>
          <w:rFonts w:hint="cs"/>
          <w:rtl/>
        </w:rPr>
        <w:t>ُ</w:t>
      </w:r>
      <w:r w:rsidR="004E7C35" w:rsidRPr="0013633C">
        <w:rPr>
          <w:rtl/>
        </w:rPr>
        <w:t>عقد في</w:t>
      </w:r>
      <w:r w:rsidR="0013633C">
        <w:rPr>
          <w:rFonts w:hint="cs"/>
          <w:rtl/>
        </w:rPr>
        <w:t> </w:t>
      </w:r>
      <w:r w:rsidR="004E7C35" w:rsidRPr="0013633C">
        <w:rPr>
          <w:rtl/>
        </w:rPr>
        <w:t>الفترة من 22 يناير إلى 2 فبراير 2024</w:t>
      </w:r>
      <w:r w:rsidR="00581F90" w:rsidRPr="0013633C">
        <w:rPr>
          <w:rFonts w:hint="cs"/>
          <w:rtl/>
        </w:rPr>
        <w:t>، في شكل اجتماعات حضورية</w:t>
      </w:r>
      <w:r w:rsidR="004E7C35" w:rsidRPr="0013633C">
        <w:rPr>
          <w:rtl/>
        </w:rPr>
        <w:t xml:space="preserve"> في جنيف</w:t>
      </w:r>
      <w:r w:rsidRPr="0013633C">
        <w:rPr>
          <w:rFonts w:hint="cs"/>
          <w:rtl/>
        </w:rPr>
        <w:t>؛</w:t>
      </w:r>
      <w:r>
        <w:rPr>
          <w:rFonts w:hint="cs"/>
          <w:rtl/>
        </w:rPr>
        <w:t xml:space="preserve"> </w:t>
      </w:r>
    </w:p>
    <w:p w14:paraId="797D21A3" w14:textId="07E71943" w:rsidR="001D6BF0" w:rsidRDefault="001D6BF0" w:rsidP="001D6BF0">
      <w:pPr>
        <w:pStyle w:val="enumlev1"/>
        <w:rPr>
          <w:rtl/>
        </w:rPr>
      </w:pPr>
      <w:r>
        <w:rPr>
          <w:rFonts w:hint="cs"/>
          <w:rtl/>
        </w:rPr>
        <w:t>ب)</w:t>
      </w:r>
      <w:r>
        <w:rPr>
          <w:rtl/>
        </w:rPr>
        <w:tab/>
      </w:r>
      <w:r w:rsidR="004E7C35" w:rsidRPr="004E7C35">
        <w:rPr>
          <w:rtl/>
        </w:rPr>
        <w:t xml:space="preserve">تقليص مدة كل دورة عادية للمجلس </w:t>
      </w:r>
      <w:r w:rsidR="00581F90">
        <w:rPr>
          <w:rFonts w:hint="cs"/>
          <w:rtl/>
        </w:rPr>
        <w:t>تدريجياً</w:t>
      </w:r>
      <w:r w:rsidR="004E7C35" w:rsidRPr="004E7C35">
        <w:rPr>
          <w:rtl/>
        </w:rPr>
        <w:t xml:space="preserve"> كل عام بيوم واحد، وذلك للانتقال من تسعة إلى ستة</w:t>
      </w:r>
      <w:r w:rsidR="00581F90">
        <w:rPr>
          <w:rFonts w:hint="cs"/>
          <w:rtl/>
        </w:rPr>
        <w:t xml:space="preserve"> أيام عمل</w:t>
      </w:r>
      <w:r w:rsidR="004E7C35" w:rsidRPr="004E7C35">
        <w:rPr>
          <w:rtl/>
        </w:rPr>
        <w:t>، وبالتالي:</w:t>
      </w:r>
    </w:p>
    <w:p w14:paraId="2E7DC8AB" w14:textId="24595E9C" w:rsidR="004E7C35" w:rsidRDefault="001D6BF0" w:rsidP="004E7C35">
      <w:pPr>
        <w:pStyle w:val="enumlev2"/>
        <w:rPr>
          <w:rtl/>
        </w:rPr>
      </w:pPr>
      <w:r>
        <w:sym w:font="Symbol" w:char="F0B7"/>
      </w:r>
      <w:r>
        <w:rPr>
          <w:rtl/>
        </w:rPr>
        <w:tab/>
      </w:r>
      <w:r w:rsidR="004E7C35" w:rsidRPr="004E7C35">
        <w:rPr>
          <w:rtl/>
        </w:rPr>
        <w:t>تنظيم دورة المجلس العادية</w:t>
      </w:r>
      <w:r w:rsidR="00581F90">
        <w:rPr>
          <w:rFonts w:hint="cs"/>
          <w:rtl/>
        </w:rPr>
        <w:t xml:space="preserve"> لعام</w:t>
      </w:r>
      <w:r w:rsidR="004E7C35" w:rsidRPr="004E7C35">
        <w:rPr>
          <w:rtl/>
        </w:rPr>
        <w:t xml:space="preserve"> 2024 من يوم الثلاثاء 4 يونيو إلى </w:t>
      </w:r>
      <w:r w:rsidR="00652A72">
        <w:rPr>
          <w:rFonts w:hint="cs"/>
          <w:rtl/>
          <w:lang w:bidi="ar-EG"/>
        </w:rPr>
        <w:t xml:space="preserve">يوم </w:t>
      </w:r>
      <w:r w:rsidR="004E7C35" w:rsidRPr="004E7C35">
        <w:rPr>
          <w:rtl/>
        </w:rPr>
        <w:t>الخميس 13 يونيو 2024</w:t>
      </w:r>
      <w:r w:rsidR="00581F90">
        <w:rPr>
          <w:rFonts w:hint="cs"/>
          <w:rtl/>
        </w:rPr>
        <w:t>؛</w:t>
      </w:r>
    </w:p>
    <w:p w14:paraId="14A142F0" w14:textId="70B1A6D2" w:rsidR="001D6BF0" w:rsidRDefault="001D6BF0" w:rsidP="004E7C35">
      <w:pPr>
        <w:pStyle w:val="enumlev2"/>
        <w:rPr>
          <w:rtl/>
        </w:rPr>
      </w:pPr>
      <w:r>
        <w:sym w:font="Symbol" w:char="F0B7"/>
      </w:r>
      <w:r>
        <w:rPr>
          <w:rtl/>
        </w:rPr>
        <w:tab/>
      </w:r>
      <w:r w:rsidR="004E7C35" w:rsidRPr="004E7C35">
        <w:rPr>
          <w:rtl/>
        </w:rPr>
        <w:t xml:space="preserve">تنظيم دورة المجلس العادية لعام 2025 من يوم الثلاثاء 10 يونيو إلى </w:t>
      </w:r>
      <w:r w:rsidR="00652A72">
        <w:rPr>
          <w:rFonts w:hint="cs"/>
          <w:rtl/>
        </w:rPr>
        <w:t xml:space="preserve">يوم </w:t>
      </w:r>
      <w:r w:rsidR="004E7C35" w:rsidRPr="004E7C35">
        <w:rPr>
          <w:rtl/>
        </w:rPr>
        <w:t>الأربعاء 18 يونيو 2025</w:t>
      </w:r>
      <w:r w:rsidR="00581F90">
        <w:rPr>
          <w:rFonts w:hint="cs"/>
          <w:rtl/>
        </w:rPr>
        <w:t>؛</w:t>
      </w:r>
    </w:p>
    <w:p w14:paraId="7A5BBAF4" w14:textId="2DF5065E" w:rsidR="001D6BF0" w:rsidRDefault="001D6BF0" w:rsidP="001D6BF0">
      <w:pPr>
        <w:pStyle w:val="enumlev2"/>
        <w:rPr>
          <w:rtl/>
        </w:rPr>
      </w:pPr>
      <w:r w:rsidRPr="0080119D">
        <w:sym w:font="Symbol" w:char="F0B7"/>
      </w:r>
      <w:r w:rsidRPr="0080119D">
        <w:rPr>
          <w:rtl/>
        </w:rPr>
        <w:tab/>
      </w:r>
      <w:r w:rsidR="004E7C35" w:rsidRPr="0080119D">
        <w:rPr>
          <w:rtl/>
        </w:rPr>
        <w:t>تنظيم دورة المجلس العادية</w:t>
      </w:r>
      <w:r w:rsidR="008D0C8B" w:rsidRPr="0080119D">
        <w:rPr>
          <w:rFonts w:hint="cs"/>
          <w:rtl/>
          <w:lang w:bidi="ar-EG"/>
        </w:rPr>
        <w:t xml:space="preserve"> لعام</w:t>
      </w:r>
      <w:r w:rsidR="004E7C35" w:rsidRPr="0080119D">
        <w:rPr>
          <w:rtl/>
        </w:rPr>
        <w:t xml:space="preserve"> 2026 من يوم </w:t>
      </w:r>
      <w:r w:rsidR="004E7C35" w:rsidRPr="0080119D">
        <w:rPr>
          <w:b/>
          <w:bCs/>
          <w:rtl/>
        </w:rPr>
        <w:t xml:space="preserve">الثلاثاء 28 أبريل إلى </w:t>
      </w:r>
      <w:r w:rsidR="00652A72" w:rsidRPr="0080119D">
        <w:rPr>
          <w:rFonts w:hint="cs"/>
          <w:b/>
          <w:bCs/>
          <w:rtl/>
        </w:rPr>
        <w:t xml:space="preserve">يوم </w:t>
      </w:r>
      <w:r w:rsidR="004E7C35" w:rsidRPr="0080119D">
        <w:rPr>
          <w:b/>
          <w:bCs/>
          <w:rtl/>
        </w:rPr>
        <w:t>الثلاثاء 5 مايو 2026</w:t>
      </w:r>
      <w:r w:rsidR="004E7C35" w:rsidRPr="0080119D">
        <w:rPr>
          <w:rtl/>
        </w:rPr>
        <w:t>.</w:t>
      </w:r>
    </w:p>
    <w:p w14:paraId="62F1A54A" w14:textId="0969BC2D" w:rsidR="001D6BF0" w:rsidRDefault="001D6BF0" w:rsidP="001D6BF0">
      <w:pPr>
        <w:pStyle w:val="enumlev1"/>
        <w:rPr>
          <w:rtl/>
        </w:rPr>
      </w:pPr>
      <w:r>
        <w:rPr>
          <w:rFonts w:hint="cs"/>
          <w:rtl/>
        </w:rPr>
        <w:t>ج)</w:t>
      </w:r>
      <w:r>
        <w:rPr>
          <w:rtl/>
        </w:rPr>
        <w:tab/>
      </w:r>
      <w:r w:rsidR="004E7C35" w:rsidRPr="004E7C35">
        <w:rPr>
          <w:rtl/>
        </w:rPr>
        <w:t xml:space="preserve">عقد </w:t>
      </w:r>
      <w:r w:rsidR="004E7C35" w:rsidRPr="00581F90">
        <w:rPr>
          <w:u w:val="single"/>
          <w:rtl/>
        </w:rPr>
        <w:t>واحدة</w:t>
      </w:r>
      <w:r w:rsidR="004E7C35" w:rsidRPr="004E7C35">
        <w:rPr>
          <w:rtl/>
        </w:rPr>
        <w:t xml:space="preserve"> من مجموعتي </w:t>
      </w:r>
      <w:r w:rsidR="00581F90">
        <w:rPr>
          <w:rFonts w:hint="cs"/>
          <w:rtl/>
        </w:rPr>
        <w:t>اجتماعات أفرقة العمل وأفرقة الخبراء التابعة</w:t>
      </w:r>
      <w:r w:rsidR="004E7C35" w:rsidRPr="004E7C35">
        <w:rPr>
          <w:rtl/>
        </w:rPr>
        <w:t xml:space="preserve"> </w:t>
      </w:r>
      <w:r w:rsidR="00581F90">
        <w:rPr>
          <w:rFonts w:hint="cs"/>
          <w:rtl/>
        </w:rPr>
        <w:t>ل</w:t>
      </w:r>
      <w:r w:rsidR="004E7C35" w:rsidRPr="004E7C35">
        <w:rPr>
          <w:rtl/>
        </w:rPr>
        <w:t xml:space="preserve">لمجلس كل عام في </w:t>
      </w:r>
      <w:r w:rsidR="00581F90" w:rsidRPr="00581F90">
        <w:rPr>
          <w:rFonts w:hint="cs"/>
          <w:u w:val="single"/>
          <w:rtl/>
        </w:rPr>
        <w:t>نسق</w:t>
      </w:r>
      <w:r w:rsidR="004E7C35" w:rsidRPr="00581F90">
        <w:rPr>
          <w:u w:val="single"/>
          <w:rtl/>
        </w:rPr>
        <w:t xml:space="preserve"> افتراضي بالكامل</w:t>
      </w:r>
      <w:r w:rsidR="004E7C35" w:rsidRPr="004E7C35">
        <w:rPr>
          <w:rtl/>
        </w:rPr>
        <w:t>؛</w:t>
      </w:r>
    </w:p>
    <w:p w14:paraId="791A9438" w14:textId="3DB85A61" w:rsidR="001D6BF0" w:rsidRDefault="001D6BF0" w:rsidP="001D6BF0">
      <w:pPr>
        <w:rPr>
          <w:lang w:bidi="ar-SY"/>
        </w:rPr>
      </w:pPr>
      <w:r>
        <w:rPr>
          <w:lang w:bidi="ar-EG"/>
        </w:rPr>
        <w:t>8</w:t>
      </w:r>
      <w:r>
        <w:rPr>
          <w:rtl/>
          <w:lang w:bidi="ar-SY"/>
        </w:rPr>
        <w:tab/>
      </w:r>
      <w:r w:rsidR="00581F90">
        <w:rPr>
          <w:rFonts w:hint="cs"/>
          <w:rtl/>
          <w:lang w:bidi="ar-SY"/>
        </w:rPr>
        <w:t xml:space="preserve">ويُدعى </w:t>
      </w:r>
      <w:r w:rsidR="004E7C35" w:rsidRPr="004E7C35">
        <w:rPr>
          <w:rtl/>
          <w:lang w:bidi="ar-SY"/>
        </w:rPr>
        <w:t xml:space="preserve">المجلس إلى </w:t>
      </w:r>
      <w:r w:rsidR="004E7C35" w:rsidRPr="00581F90">
        <w:rPr>
          <w:b/>
          <w:bCs/>
          <w:rtl/>
          <w:lang w:bidi="ar-SY"/>
        </w:rPr>
        <w:t>اعتماد</w:t>
      </w:r>
      <w:r w:rsidR="004E7C35" w:rsidRPr="004E7C35">
        <w:rPr>
          <w:rtl/>
          <w:lang w:bidi="ar-SY"/>
        </w:rPr>
        <w:t xml:space="preserve"> مشروع </w:t>
      </w:r>
      <w:r w:rsidR="00581F90">
        <w:rPr>
          <w:rFonts w:hint="cs"/>
          <w:rtl/>
          <w:lang w:bidi="ar-SY"/>
        </w:rPr>
        <w:t>المقرر</w:t>
      </w:r>
      <w:r w:rsidR="004E7C35" w:rsidRPr="004E7C35">
        <w:rPr>
          <w:rtl/>
          <w:lang w:bidi="ar-SY"/>
        </w:rPr>
        <w:t xml:space="preserve"> الجديد </w:t>
      </w:r>
      <w:r w:rsidR="00581F90">
        <w:rPr>
          <w:rFonts w:hint="cs"/>
          <w:rtl/>
          <w:lang w:bidi="ar-SY"/>
        </w:rPr>
        <w:t xml:space="preserve">الوارد </w:t>
      </w:r>
      <w:r w:rsidR="004E7C35" w:rsidRPr="004E7C35">
        <w:rPr>
          <w:rtl/>
          <w:lang w:bidi="ar-SY"/>
        </w:rPr>
        <w:t xml:space="preserve">في الملحق، </w:t>
      </w:r>
      <w:r w:rsidR="00581F90">
        <w:rPr>
          <w:rFonts w:hint="cs"/>
          <w:rtl/>
          <w:lang w:bidi="ar-SY"/>
        </w:rPr>
        <w:t>والموافقة</w:t>
      </w:r>
      <w:r w:rsidR="004E7C35" w:rsidRPr="004E7C35">
        <w:rPr>
          <w:rtl/>
          <w:lang w:bidi="ar-SY"/>
        </w:rPr>
        <w:t xml:space="preserve"> على التواريخ </w:t>
      </w:r>
      <w:r w:rsidR="00581F90">
        <w:rPr>
          <w:rFonts w:hint="cs"/>
          <w:rtl/>
          <w:lang w:bidi="ar-SY"/>
        </w:rPr>
        <w:t>والنسق</w:t>
      </w:r>
      <w:r w:rsidR="004E7C35" w:rsidRPr="004E7C35">
        <w:rPr>
          <w:rtl/>
          <w:lang w:bidi="ar-SY"/>
        </w:rPr>
        <w:t xml:space="preserve"> (</w:t>
      </w:r>
      <w:r w:rsidR="00581F90">
        <w:rPr>
          <w:rFonts w:hint="cs"/>
          <w:rtl/>
          <w:lang w:bidi="ar-SY"/>
        </w:rPr>
        <w:t>ب</w:t>
      </w:r>
      <w:r w:rsidR="004E7C35" w:rsidRPr="004E7C35">
        <w:rPr>
          <w:rtl/>
          <w:lang w:bidi="ar-SY"/>
        </w:rPr>
        <w:t>مشاركة عن</w:t>
      </w:r>
      <w:r w:rsidR="0013633C">
        <w:rPr>
          <w:rFonts w:hint="cs"/>
          <w:rtl/>
          <w:lang w:bidi="ar-SY"/>
        </w:rPr>
        <w:t> </w:t>
      </w:r>
      <w:r w:rsidR="004E7C35" w:rsidRPr="004E7C35">
        <w:rPr>
          <w:rtl/>
          <w:lang w:bidi="ar-SY"/>
        </w:rPr>
        <w:t xml:space="preserve">بُعد أو </w:t>
      </w:r>
      <w:r w:rsidR="00581F90">
        <w:rPr>
          <w:rFonts w:hint="cs"/>
          <w:rtl/>
          <w:lang w:bidi="ar-SY"/>
        </w:rPr>
        <w:t>في نسق افتراضي</w:t>
      </w:r>
      <w:r w:rsidR="004E7C35" w:rsidRPr="004E7C35">
        <w:rPr>
          <w:rtl/>
          <w:lang w:bidi="ar-SY"/>
        </w:rPr>
        <w:t xml:space="preserve"> بالكامل) </w:t>
      </w:r>
      <w:r w:rsidR="00581F90">
        <w:rPr>
          <w:rFonts w:hint="cs"/>
          <w:rtl/>
          <w:lang w:bidi="ar-SY"/>
        </w:rPr>
        <w:t xml:space="preserve">فيما يخص </w:t>
      </w:r>
      <w:r w:rsidR="004E7C35" w:rsidRPr="004E7C35">
        <w:rPr>
          <w:rtl/>
          <w:lang w:bidi="ar-SY"/>
        </w:rPr>
        <w:t xml:space="preserve">دورات المجلس ومجموعات </w:t>
      </w:r>
      <w:r w:rsidR="00581F90">
        <w:rPr>
          <w:rFonts w:hint="cs"/>
          <w:rtl/>
          <w:lang w:bidi="ar-SY"/>
        </w:rPr>
        <w:t>اجتماعات</w:t>
      </w:r>
      <w:r w:rsidR="004E7C35" w:rsidRPr="004E7C35">
        <w:rPr>
          <w:rtl/>
          <w:lang w:bidi="ar-SY"/>
        </w:rPr>
        <w:t xml:space="preserve"> </w:t>
      </w:r>
      <w:r w:rsidR="00581F90">
        <w:rPr>
          <w:rFonts w:hint="cs"/>
          <w:rtl/>
        </w:rPr>
        <w:t>أفرقة العمل وأفرقة الخبراء التابعة</w:t>
      </w:r>
      <w:r w:rsidR="0013633C">
        <w:rPr>
          <w:rFonts w:hint="cs"/>
          <w:rtl/>
        </w:rPr>
        <w:t> </w:t>
      </w:r>
      <w:r w:rsidR="00581F90">
        <w:rPr>
          <w:rFonts w:hint="cs"/>
          <w:rtl/>
        </w:rPr>
        <w:t>ل</w:t>
      </w:r>
      <w:r w:rsidR="00581F90" w:rsidRPr="004E7C35">
        <w:rPr>
          <w:rtl/>
        </w:rPr>
        <w:t>لمجلس</w:t>
      </w:r>
      <w:r w:rsidR="004E7C35" w:rsidRPr="004E7C35">
        <w:rPr>
          <w:rtl/>
          <w:lang w:bidi="ar-SY"/>
        </w:rPr>
        <w:t>.</w:t>
      </w:r>
    </w:p>
    <w:p w14:paraId="02C53AAC" w14:textId="7F41B2C6" w:rsidR="001D6BF0" w:rsidRPr="001D6BF0" w:rsidRDefault="001D6BF0" w:rsidP="001D6BF0">
      <w:pPr>
        <w:spacing w:before="600"/>
        <w:rPr>
          <w:i/>
          <w:iCs/>
          <w:rtl/>
          <w:lang w:bidi="ar-SY"/>
        </w:rPr>
      </w:pPr>
      <w:r w:rsidRPr="001D6BF0">
        <w:rPr>
          <w:rFonts w:hint="cs"/>
          <w:i/>
          <w:iCs/>
          <w:rtl/>
          <w:lang w:bidi="ar-SY"/>
        </w:rPr>
        <w:t xml:space="preserve">الملحق: </w:t>
      </w:r>
      <w:r w:rsidRPr="001D6BF0">
        <w:rPr>
          <w:b/>
          <w:bCs/>
          <w:i/>
          <w:iCs/>
          <w:lang w:bidi="ar-SY"/>
        </w:rPr>
        <w:t>1</w:t>
      </w:r>
    </w:p>
    <w:p w14:paraId="4D1811CF" w14:textId="77777777" w:rsidR="00F50E3F" w:rsidRDefault="00F50E3F" w:rsidP="0013633C">
      <w:pPr>
        <w:rPr>
          <w:rtl/>
          <w:lang w:bidi="ar-EG"/>
        </w:rPr>
      </w:pPr>
      <w:r>
        <w:rPr>
          <w:rtl/>
          <w:lang w:bidi="ar-EG"/>
        </w:rPr>
        <w:br w:type="page"/>
      </w:r>
    </w:p>
    <w:p w14:paraId="589893E9" w14:textId="77777777" w:rsidR="001D6BF0" w:rsidRPr="00136BCB" w:rsidRDefault="001D6BF0" w:rsidP="001D6BF0">
      <w:pPr>
        <w:pStyle w:val="AnnexNo"/>
        <w:rPr>
          <w:rtl/>
        </w:rPr>
      </w:pPr>
      <w:r w:rsidRPr="00136BCB">
        <w:rPr>
          <w:rFonts w:hint="cs"/>
          <w:rtl/>
        </w:rPr>
        <w:lastRenderedPageBreak/>
        <w:t>الملحـق</w:t>
      </w:r>
    </w:p>
    <w:p w14:paraId="706F2988" w14:textId="77777777" w:rsidR="001D6BF0" w:rsidRPr="00917085" w:rsidRDefault="001D6BF0" w:rsidP="001D6BF0">
      <w:pPr>
        <w:pStyle w:val="DecNo"/>
        <w:rPr>
          <w:rtl/>
        </w:rPr>
      </w:pPr>
      <w:r w:rsidRPr="00917085">
        <w:rPr>
          <w:rFonts w:hint="cs"/>
          <w:rtl/>
        </w:rPr>
        <w:t>مشـروع المقـرر [...]</w:t>
      </w:r>
    </w:p>
    <w:p w14:paraId="73994914" w14:textId="1F6B23F8" w:rsidR="001D6BF0" w:rsidRPr="00854F77" w:rsidRDefault="001D6BF0" w:rsidP="001D6BF0">
      <w:pPr>
        <w:pStyle w:val="Dectitle"/>
        <w:rPr>
          <w:rtl/>
          <w:lang w:bidi="ar-SY"/>
        </w:rPr>
      </w:pPr>
      <w:r w:rsidRPr="00917085">
        <w:rPr>
          <w:rFonts w:hint="cs"/>
          <w:rtl/>
        </w:rPr>
        <w:t>مواعيد عقد دورات المجلس للأعوام </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rPr>
          <w:lang w:bidi="ar-EG"/>
        </w:rPr>
        <w:t>2024</w:t>
      </w:r>
      <w:r>
        <w:rPr>
          <w:rFonts w:hint="cs"/>
          <w:rtl/>
          <w:lang w:bidi="ar-EG"/>
        </w:rPr>
        <w:t xml:space="preserve"> و</w:t>
      </w:r>
      <w:r>
        <w:rPr>
          <w:lang w:bidi="ar-EG"/>
        </w:rPr>
        <w:t>2025</w:t>
      </w:r>
      <w:r>
        <w:rPr>
          <w:rFonts w:hint="cs"/>
          <w:rtl/>
          <w:lang w:bidi="ar-EG"/>
        </w:rPr>
        <w:t xml:space="preserve"> و</w:t>
      </w:r>
      <w:r>
        <w:rPr>
          <w:lang w:bidi="ar-EG"/>
        </w:rPr>
        <w:t>2026</w:t>
      </w:r>
    </w:p>
    <w:p w14:paraId="5A957C13" w14:textId="1273379C" w:rsidR="001D6BF0" w:rsidRPr="00917085" w:rsidRDefault="001D6BF0" w:rsidP="001D6BF0">
      <w:pPr>
        <w:pStyle w:val="Normalaftertitle"/>
        <w:rPr>
          <w:rtl/>
          <w:lang w:bidi="ar-EG"/>
        </w:rPr>
      </w:pPr>
      <w:r w:rsidRPr="007A083B">
        <w:rPr>
          <w:rFonts w:hint="cs"/>
          <w:rtl/>
        </w:rPr>
        <w:t>إن مجلس الاتحاد</w:t>
      </w:r>
      <w:r w:rsidR="00584F86" w:rsidRPr="007A083B">
        <w:rPr>
          <w:rFonts w:hint="cs"/>
          <w:rtl/>
        </w:rPr>
        <w:t xml:space="preserve"> الدولي للاتصالات</w:t>
      </w:r>
      <w:r w:rsidRPr="007A083B">
        <w:rPr>
          <w:rFonts w:hint="cs"/>
          <w:rtl/>
        </w:rPr>
        <w:t>،</w:t>
      </w:r>
    </w:p>
    <w:p w14:paraId="33C5CFD3" w14:textId="77777777" w:rsidR="001D6BF0" w:rsidRPr="00917085" w:rsidRDefault="001D6BF0" w:rsidP="001D6BF0">
      <w:pPr>
        <w:pStyle w:val="Call"/>
        <w:rPr>
          <w:rtl/>
        </w:rPr>
      </w:pPr>
      <w:r>
        <w:rPr>
          <w:rFonts w:hint="cs"/>
          <w:rtl/>
        </w:rPr>
        <w:t>إذ يضع نصب عينيه</w:t>
      </w:r>
    </w:p>
    <w:p w14:paraId="46C2B335" w14:textId="77708422" w:rsidR="001D6BF0" w:rsidRPr="00917085" w:rsidRDefault="001D6BF0" w:rsidP="001D6BF0">
      <w:pPr>
        <w:rPr>
          <w:rtl/>
          <w:lang w:bidi="ar-EG"/>
        </w:rPr>
      </w:pPr>
      <w:r w:rsidRPr="00917085">
        <w:rPr>
          <w:rFonts w:hint="cs"/>
          <w:rtl/>
        </w:rPr>
        <w:t xml:space="preserve"> </w:t>
      </w:r>
      <w:proofErr w:type="gramStart"/>
      <w:r w:rsidRPr="00917085">
        <w:rPr>
          <w:rFonts w:hint="cs"/>
          <w:i/>
          <w:iCs/>
          <w:rtl/>
        </w:rPr>
        <w:t>أ )</w:t>
      </w:r>
      <w:proofErr w:type="gramEnd"/>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بوخارست</w:t>
      </w:r>
      <w:r w:rsidRPr="00917085">
        <w:rPr>
          <w:rFonts w:hint="cs"/>
          <w:rtl/>
        </w:rPr>
        <w:t xml:space="preserve">، </w:t>
      </w:r>
      <w:r>
        <w:rPr>
          <w:lang w:bidi="ar-EG"/>
        </w:rPr>
        <w:t>2022</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080063">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3661E520" w14:textId="77777777" w:rsidR="001D6BF0" w:rsidRDefault="001D6BF0" w:rsidP="001D6BF0">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p>
    <w:p w14:paraId="649FD38A" w14:textId="77777777" w:rsidR="001D6BF0" w:rsidRDefault="001D6BF0" w:rsidP="001D6BF0">
      <w:pPr>
        <w:rPr>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628349F2" w14:textId="77777777" w:rsidR="001D6BF0" w:rsidRDefault="001D6BF0" w:rsidP="001D6BF0">
      <w:pPr>
        <w:pStyle w:val="Call"/>
        <w:rPr>
          <w:rtl/>
          <w:lang w:bidi="ar-EG"/>
        </w:rPr>
      </w:pPr>
      <w:r>
        <w:rPr>
          <w:rFonts w:hint="cs"/>
          <w:rtl/>
          <w:lang w:bidi="ar-EG"/>
        </w:rPr>
        <w:t>وإذ يذكّر</w:t>
      </w:r>
    </w:p>
    <w:p w14:paraId="61B8A992" w14:textId="2B8A5027" w:rsidR="001D6BF0" w:rsidRPr="001D6BF0" w:rsidRDefault="001D6BF0" w:rsidP="001D6BF0">
      <w:pPr>
        <w:rPr>
          <w:rtl/>
          <w:lang w:bidi="ar-SY"/>
        </w:rPr>
      </w:pPr>
      <w:r>
        <w:rPr>
          <w:rFonts w:hint="cs"/>
          <w:rtl/>
          <w:lang w:bidi="ar-EG"/>
        </w:rPr>
        <w:t xml:space="preserve">بالمقرر </w:t>
      </w:r>
      <w:r>
        <w:rPr>
          <w:lang w:bidi="ar-EG"/>
        </w:rPr>
        <w:t>626</w:t>
      </w:r>
      <w:r>
        <w:rPr>
          <w:rFonts w:hint="cs"/>
          <w:rtl/>
          <w:lang w:bidi="ar-SY"/>
        </w:rPr>
        <w:t xml:space="preserve"> </w:t>
      </w:r>
      <w:r w:rsidRPr="003E0CAA">
        <w:rPr>
          <w:rFonts w:hint="cs"/>
          <w:rtl/>
          <w:lang w:bidi="ar-SY"/>
        </w:rPr>
        <w:t>(</w:t>
      </w:r>
      <w:r w:rsidRPr="003E0CAA">
        <w:rPr>
          <w:rtl/>
          <w:lang w:bidi="ar-SY"/>
        </w:rPr>
        <w:t>دورة المجلس لعام 2022</w:t>
      </w:r>
      <w:r w:rsidRPr="003E0CAA">
        <w:rPr>
          <w:rFonts w:hint="cs"/>
          <w:rtl/>
          <w:lang w:bidi="ar-SY"/>
        </w:rPr>
        <w:t>)</w:t>
      </w:r>
      <w:r>
        <w:rPr>
          <w:rFonts w:hint="cs"/>
          <w:rtl/>
          <w:lang w:bidi="ar-EG"/>
        </w:rPr>
        <w:t xml:space="preserve"> للمجلس الذي يؤكد فيه </w:t>
      </w:r>
      <w:r w:rsidRPr="00281388">
        <w:rPr>
          <w:rFonts w:hint="cs"/>
          <w:rtl/>
          <w:lang w:bidi="ar-EG"/>
        </w:rPr>
        <w:t xml:space="preserve">مواعيد </w:t>
      </w:r>
      <w:r>
        <w:rPr>
          <w:rFonts w:hint="cs"/>
          <w:rtl/>
          <w:lang w:bidi="ar-EG"/>
        </w:rPr>
        <w:t>دورات المجلس للأعوام</w:t>
      </w:r>
      <w:r w:rsidRPr="00281388">
        <w:rPr>
          <w:rFonts w:hint="cs"/>
          <w:rtl/>
          <w:lang w:bidi="ar-EG"/>
        </w:rPr>
        <w:t xml:space="preserve"> </w:t>
      </w:r>
      <w:r>
        <w:rPr>
          <w:lang w:bidi="ar-EG"/>
        </w:rPr>
        <w:t>2023</w:t>
      </w:r>
      <w:r>
        <w:rPr>
          <w:rFonts w:hint="cs"/>
          <w:rtl/>
          <w:lang w:bidi="ar-EG"/>
        </w:rPr>
        <w:t xml:space="preserve"> و</w:t>
      </w:r>
      <w:r>
        <w:rPr>
          <w:lang w:bidi="ar-EG"/>
        </w:rPr>
        <w:t>2024</w:t>
      </w:r>
      <w:r>
        <w:rPr>
          <w:rFonts w:hint="cs"/>
          <w:rtl/>
          <w:lang w:bidi="ar-EG"/>
        </w:rPr>
        <w:t xml:space="preserve"> و</w:t>
      </w:r>
      <w:r>
        <w:rPr>
          <w:lang w:bidi="ar-EG"/>
        </w:rPr>
        <w:t>2025</w:t>
      </w:r>
      <w:r>
        <w:rPr>
          <w:rFonts w:hint="cs"/>
          <w:rtl/>
          <w:lang w:bidi="ar-EG"/>
        </w:rPr>
        <w:t xml:space="preserve"> و</w:t>
      </w:r>
      <w:r>
        <w:rPr>
          <w:lang w:bidi="ar-EG"/>
        </w:rPr>
        <w:t>2026</w:t>
      </w:r>
      <w:r>
        <w:rPr>
          <w:rFonts w:hint="cs"/>
          <w:rtl/>
          <w:lang w:bidi="ar-EG"/>
        </w:rPr>
        <w:t xml:space="preserve"> ومدتها، إلى جانب مجموعة اجتماعات أفرقة العمل وأفرقة الخبراء التابعة للمجلس للأعوام </w:t>
      </w:r>
      <w:r>
        <w:rPr>
          <w:lang w:bidi="ar-EG"/>
        </w:rPr>
        <w:t>2023</w:t>
      </w:r>
      <w:r>
        <w:rPr>
          <w:rFonts w:hint="cs"/>
          <w:rtl/>
          <w:lang w:bidi="ar-EG"/>
        </w:rPr>
        <w:t xml:space="preserve"> و</w:t>
      </w:r>
      <w:r>
        <w:rPr>
          <w:lang w:bidi="ar-EG"/>
        </w:rPr>
        <w:t>2024</w:t>
      </w:r>
      <w:r>
        <w:rPr>
          <w:rFonts w:hint="cs"/>
          <w:rtl/>
          <w:lang w:bidi="ar-EG"/>
        </w:rPr>
        <w:t xml:space="preserve"> و</w:t>
      </w:r>
      <w:r>
        <w:rPr>
          <w:lang w:bidi="ar-EG"/>
        </w:rPr>
        <w:t>2025</w:t>
      </w:r>
      <w:r>
        <w:rPr>
          <w:rFonts w:hint="cs"/>
          <w:rtl/>
          <w:lang w:bidi="ar-SY"/>
        </w:rPr>
        <w:t>،</w:t>
      </w:r>
    </w:p>
    <w:p w14:paraId="044E2C05" w14:textId="77777777" w:rsidR="001D6BF0" w:rsidRDefault="001D6BF0" w:rsidP="001D6BF0">
      <w:pPr>
        <w:pStyle w:val="Call"/>
        <w:rPr>
          <w:rtl/>
        </w:rPr>
      </w:pPr>
      <w:r>
        <w:rPr>
          <w:rFonts w:hint="cs"/>
          <w:rtl/>
        </w:rPr>
        <w:t>وإذ يضع في اعتباره</w:t>
      </w:r>
    </w:p>
    <w:p w14:paraId="45FB7776" w14:textId="77777777" w:rsidR="001D6BF0" w:rsidRDefault="001D6BF0" w:rsidP="001D6BF0">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5B22B3D2" w14:textId="34B32C01" w:rsidR="001D6BF0" w:rsidRDefault="001D6BF0" w:rsidP="001D6BF0">
      <w:pPr>
        <w:pStyle w:val="Call"/>
        <w:rPr>
          <w:rtl/>
        </w:rPr>
      </w:pPr>
      <w:r>
        <w:rPr>
          <w:rFonts w:hint="cs"/>
          <w:rtl/>
        </w:rPr>
        <w:t>وإذ يضع في اعتباره كذلك</w:t>
      </w:r>
    </w:p>
    <w:p w14:paraId="5D5963D7" w14:textId="769A22AD" w:rsidR="001D6BF0" w:rsidRDefault="001D6BF0" w:rsidP="001D6BF0">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001F547E">
        <w:rPr>
          <w:rFonts w:hint="cs"/>
          <w:rtl/>
        </w:rPr>
        <w:t>، مقدماً في وقت مبكر معقول</w:t>
      </w:r>
      <w:r w:rsidR="00F8552C">
        <w:rPr>
          <w:rFonts w:hint="cs"/>
          <w:rtl/>
        </w:rPr>
        <w:t>،</w:t>
      </w:r>
    </w:p>
    <w:p w14:paraId="4958262B" w14:textId="77777777" w:rsidR="001D6BF0" w:rsidRDefault="001D6BF0" w:rsidP="001D6BF0">
      <w:pPr>
        <w:pStyle w:val="Call"/>
        <w:rPr>
          <w:rtl/>
        </w:rPr>
      </w:pPr>
      <w:r>
        <w:rPr>
          <w:rFonts w:hint="cs"/>
          <w:rtl/>
        </w:rPr>
        <w:t>وإذ يؤكد</w:t>
      </w:r>
    </w:p>
    <w:p w14:paraId="55BD0B26" w14:textId="77777777" w:rsidR="001D6BF0" w:rsidRDefault="001D6BF0" w:rsidP="001D6BF0">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50618E3D" w14:textId="77777777" w:rsidR="001D6BF0" w:rsidRDefault="001D6BF0" w:rsidP="001D6BF0">
      <w:pPr>
        <w:pStyle w:val="Call"/>
        <w:rPr>
          <w:rtl/>
        </w:rPr>
      </w:pPr>
      <w:r w:rsidRPr="00B71092">
        <w:rPr>
          <w:rFonts w:hint="cs"/>
          <w:rtl/>
        </w:rPr>
        <w:t>وإذ</w:t>
      </w:r>
      <w:r>
        <w:rPr>
          <w:rFonts w:hint="cs"/>
          <w:rtl/>
        </w:rPr>
        <w:t xml:space="preserve"> يقر</w:t>
      </w:r>
    </w:p>
    <w:p w14:paraId="499AA768" w14:textId="2B10EAC6" w:rsidR="001D6BF0" w:rsidRPr="00917085" w:rsidRDefault="001F547E" w:rsidP="001D6BF0">
      <w:pPr>
        <w:rPr>
          <w:rtl/>
          <w:lang w:bidi="ar-EG"/>
        </w:rPr>
      </w:pPr>
      <w:r w:rsidRPr="0001385F">
        <w:rPr>
          <w:rFonts w:hint="cs"/>
          <w:rtl/>
        </w:rPr>
        <w:t>بالقيود المرتب</w:t>
      </w:r>
      <w:r w:rsidR="00F8552C" w:rsidRPr="0001385F">
        <w:rPr>
          <w:rFonts w:hint="cs"/>
          <w:rtl/>
        </w:rPr>
        <w:t>ط</w:t>
      </w:r>
      <w:r w:rsidRPr="0001385F">
        <w:rPr>
          <w:rFonts w:hint="cs"/>
          <w:rtl/>
        </w:rPr>
        <w:t>ة بتوافر</w:t>
      </w:r>
      <w:r w:rsidR="001D6BF0" w:rsidRPr="0001385F">
        <w:rPr>
          <w:rFonts w:hint="cs"/>
          <w:rtl/>
        </w:rPr>
        <w:t xml:space="preserve"> </w:t>
      </w:r>
      <w:r w:rsidRPr="0001385F">
        <w:rPr>
          <w:rFonts w:hint="cs"/>
          <w:rtl/>
        </w:rPr>
        <w:t xml:space="preserve">قاعات </w:t>
      </w:r>
      <w:r w:rsidR="001D6BF0" w:rsidRPr="0001385F">
        <w:rPr>
          <w:rFonts w:hint="cs"/>
          <w:rtl/>
        </w:rPr>
        <w:t xml:space="preserve">الاجتماعات خلال فترة الهدم والمرحلة الأولى من بناء </w:t>
      </w:r>
      <w:r w:rsidRPr="0001385F">
        <w:rPr>
          <w:rFonts w:hint="cs"/>
          <w:rtl/>
        </w:rPr>
        <w:t>مبن</w:t>
      </w:r>
      <w:r w:rsidR="00F8552C" w:rsidRPr="0001385F">
        <w:rPr>
          <w:rFonts w:hint="cs"/>
          <w:rtl/>
        </w:rPr>
        <w:t>ى</w:t>
      </w:r>
      <w:r w:rsidRPr="0001385F">
        <w:rPr>
          <w:rFonts w:hint="cs"/>
          <w:rtl/>
        </w:rPr>
        <w:t xml:space="preserve"> المقر</w:t>
      </w:r>
      <w:r w:rsidR="00F8552C" w:rsidRPr="0001385F">
        <w:rPr>
          <w:rFonts w:hint="cs"/>
          <w:rtl/>
        </w:rPr>
        <w:t>،</w:t>
      </w:r>
    </w:p>
    <w:p w14:paraId="7EDF3D49" w14:textId="733CD5C9" w:rsidR="0077249D" w:rsidRDefault="000B31CB" w:rsidP="001D6BF0">
      <w:pPr>
        <w:pStyle w:val="Call"/>
        <w:rPr>
          <w:rtl/>
        </w:rPr>
      </w:pPr>
      <w:r>
        <w:rPr>
          <w:rFonts w:hint="cs"/>
          <w:rtl/>
        </w:rPr>
        <w:t>وإذ يدرك</w:t>
      </w:r>
    </w:p>
    <w:p w14:paraId="1A842732" w14:textId="0699B468" w:rsidR="0077249D" w:rsidRDefault="000B31CB" w:rsidP="0077249D">
      <w:pPr>
        <w:rPr>
          <w:rtl/>
        </w:rPr>
      </w:pPr>
      <w:r>
        <w:rPr>
          <w:rFonts w:hint="cs"/>
          <w:rtl/>
        </w:rPr>
        <w:t>المقرر</w:t>
      </w:r>
      <w:r w:rsidRPr="000B31CB">
        <w:rPr>
          <w:rtl/>
        </w:rPr>
        <w:t xml:space="preserve"> 11 (</w:t>
      </w:r>
      <w:r>
        <w:rPr>
          <w:rFonts w:hint="cs"/>
          <w:rtl/>
        </w:rPr>
        <w:t>المراج</w:t>
      </w:r>
      <w:r w:rsidR="001F547E">
        <w:rPr>
          <w:rFonts w:hint="cs"/>
          <w:rtl/>
        </w:rPr>
        <w:t>َ</w:t>
      </w:r>
      <w:r>
        <w:rPr>
          <w:rFonts w:hint="cs"/>
          <w:rtl/>
        </w:rPr>
        <w:t>ع في</w:t>
      </w:r>
      <w:r w:rsidRPr="000B31CB">
        <w:rPr>
          <w:rtl/>
        </w:rPr>
        <w:t xml:space="preserve"> بوخارست، 2022) </w:t>
      </w:r>
      <w:r w:rsidR="001F547E">
        <w:rPr>
          <w:rFonts w:hint="cs"/>
          <w:rtl/>
        </w:rPr>
        <w:t>ل</w:t>
      </w:r>
      <w:r w:rsidRPr="000B31CB">
        <w:rPr>
          <w:rtl/>
        </w:rPr>
        <w:t>مؤتمر المندوبين المفوضين</w:t>
      </w:r>
      <w:r w:rsidR="001F547E">
        <w:rPr>
          <w:rFonts w:hint="cs"/>
          <w:rtl/>
        </w:rPr>
        <w:t>،</w:t>
      </w:r>
      <w:r w:rsidRPr="000B31CB">
        <w:rPr>
          <w:rtl/>
        </w:rPr>
        <w:t xml:space="preserve"> بشأن </w:t>
      </w:r>
      <w:r w:rsidR="001F547E">
        <w:rPr>
          <w:rFonts w:hint="cs"/>
          <w:rtl/>
        </w:rPr>
        <w:t>تشكل أفرقة</w:t>
      </w:r>
      <w:r w:rsidRPr="000B31CB">
        <w:rPr>
          <w:rtl/>
        </w:rPr>
        <w:t xml:space="preserve"> العمل التابعة للمجلس </w:t>
      </w:r>
      <w:r w:rsidR="001F547E">
        <w:rPr>
          <w:rFonts w:hint="cs"/>
          <w:rtl/>
        </w:rPr>
        <w:t>وإدارتها</w:t>
      </w:r>
      <w:r w:rsidRPr="000B31CB">
        <w:rPr>
          <w:rtl/>
        </w:rPr>
        <w:t xml:space="preserve">، بالإشارة إلى الملحق 2 </w:t>
      </w:r>
      <w:r w:rsidR="001F547E">
        <w:rPr>
          <w:rFonts w:hint="cs"/>
          <w:rtl/>
        </w:rPr>
        <w:t>بالمقرر</w:t>
      </w:r>
      <w:r w:rsidRPr="000B31CB">
        <w:rPr>
          <w:rtl/>
        </w:rPr>
        <w:t xml:space="preserve"> 5 (</w:t>
      </w:r>
      <w:r w:rsidR="001F547E">
        <w:rPr>
          <w:rFonts w:hint="cs"/>
          <w:rtl/>
        </w:rPr>
        <w:t>المراجَع في</w:t>
      </w:r>
      <w:r w:rsidR="001F547E" w:rsidRPr="000B31CB">
        <w:rPr>
          <w:rtl/>
        </w:rPr>
        <w:t xml:space="preserve"> بوخارست، </w:t>
      </w:r>
      <w:r w:rsidRPr="000B31CB">
        <w:rPr>
          <w:rtl/>
        </w:rPr>
        <w:t xml:space="preserve">2022) </w:t>
      </w:r>
      <w:r w:rsidR="001F547E">
        <w:rPr>
          <w:rFonts w:hint="cs"/>
          <w:rtl/>
        </w:rPr>
        <w:t>ل</w:t>
      </w:r>
      <w:r w:rsidRPr="000B31CB">
        <w:rPr>
          <w:rtl/>
        </w:rPr>
        <w:t>لمؤتمر</w:t>
      </w:r>
      <w:r w:rsidR="001F547E">
        <w:rPr>
          <w:rFonts w:hint="cs"/>
          <w:rtl/>
        </w:rPr>
        <w:t xml:space="preserve">، </w:t>
      </w:r>
      <w:r w:rsidRPr="000B31CB">
        <w:rPr>
          <w:rtl/>
        </w:rPr>
        <w:t xml:space="preserve">بشأن خيارات </w:t>
      </w:r>
      <w:r w:rsidR="001F547E">
        <w:rPr>
          <w:rFonts w:hint="cs"/>
          <w:rtl/>
        </w:rPr>
        <w:t xml:space="preserve">من أجل </w:t>
      </w:r>
      <w:r w:rsidRPr="000B31CB">
        <w:rPr>
          <w:rtl/>
        </w:rPr>
        <w:t>خفض النفقات</w:t>
      </w:r>
      <w:r w:rsidR="001F547E">
        <w:rPr>
          <w:rFonts w:hint="cs"/>
          <w:rtl/>
        </w:rPr>
        <w:t>،</w:t>
      </w:r>
    </w:p>
    <w:p w14:paraId="4D15142D" w14:textId="46ECA0BD" w:rsidR="001D6BF0" w:rsidRPr="00917085" w:rsidRDefault="001D6BF0" w:rsidP="001D6BF0">
      <w:pPr>
        <w:pStyle w:val="Call"/>
        <w:rPr>
          <w:rtl/>
        </w:rPr>
      </w:pPr>
      <w:r w:rsidRPr="00917085">
        <w:rPr>
          <w:rFonts w:hint="cs"/>
          <w:rtl/>
        </w:rPr>
        <w:lastRenderedPageBreak/>
        <w:t>يقرر</w:t>
      </w:r>
    </w:p>
    <w:p w14:paraId="5E29E440" w14:textId="2BF4E82B" w:rsidR="001D6BF0" w:rsidRDefault="001D6BF0" w:rsidP="00447E52">
      <w:pPr>
        <w:keepNext/>
        <w:keepLines/>
        <w:rPr>
          <w:rtl/>
          <w:lang w:bidi="ar-EG"/>
        </w:rPr>
      </w:pPr>
      <w:r>
        <w:rPr>
          <w:lang w:bidi="ar-EG"/>
        </w:rPr>
        <w:t>1</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4</w:t>
      </w:r>
      <w:r w:rsidRPr="007E45C5">
        <w:rPr>
          <w:rFonts w:hint="cs"/>
          <w:rtl/>
          <w:lang w:bidi="ar-EG"/>
        </w:rPr>
        <w:t xml:space="preserve"> في جنيف وأن تُعقد لمدة</w:t>
      </w:r>
      <w:r w:rsidRPr="007E45C5">
        <w:rPr>
          <w:rFonts w:hint="cs"/>
          <w:rtl/>
        </w:rPr>
        <w:t xml:space="preserve"> </w:t>
      </w:r>
      <w:r w:rsidR="001F547E">
        <w:rPr>
          <w:rFonts w:hint="cs"/>
          <w:rtl/>
        </w:rPr>
        <w:t>ثمانية</w:t>
      </w:r>
      <w:r w:rsidRPr="007E45C5">
        <w:rPr>
          <w:rFonts w:hint="eastAsia"/>
          <w:rtl/>
          <w:lang w:bidi="ar-EG"/>
        </w:rPr>
        <w:t> أيام عمل</w:t>
      </w:r>
      <w:r>
        <w:rPr>
          <w:rFonts w:hint="cs"/>
          <w:rtl/>
          <w:lang w:bidi="ar-EG"/>
        </w:rPr>
        <w:t>،</w:t>
      </w:r>
      <w:r>
        <w:rPr>
          <w:lang w:bidi="ar-EG"/>
        </w:rPr>
        <w:t xml:space="preserve"> </w:t>
      </w:r>
      <w:r>
        <w:rPr>
          <w:rFonts w:hint="cs"/>
          <w:rtl/>
          <w:lang w:bidi="ar-EG"/>
        </w:rPr>
        <w:t>وستُعقد مجموع</w:t>
      </w:r>
      <w:r w:rsidR="001F547E">
        <w:rPr>
          <w:rFonts w:hint="cs"/>
          <w:rtl/>
          <w:lang w:bidi="ar-EG"/>
        </w:rPr>
        <w:t>ات</w:t>
      </w:r>
      <w:r>
        <w:rPr>
          <w:rFonts w:hint="cs"/>
          <w:rtl/>
          <w:lang w:bidi="ar-EG"/>
        </w:rPr>
        <w:t xml:space="preserve"> اجتماعات أفرقة العمل وأفرقة الخبراء التابعة للمجلس الخاصة بها</w:t>
      </w:r>
      <w:r>
        <w:rPr>
          <w:lang w:bidi="ar-EG"/>
        </w:rPr>
        <w:t xml:space="preserve"> </w:t>
      </w:r>
      <w:r>
        <w:rPr>
          <w:rFonts w:hint="cs"/>
          <w:rtl/>
          <w:lang w:bidi="ar-EG"/>
        </w:rPr>
        <w:t>كما يلي:</w:t>
      </w:r>
    </w:p>
    <w:p w14:paraId="0826447E" w14:textId="14D08842" w:rsidR="001D6BF0" w:rsidRPr="0084616B" w:rsidRDefault="001D6BF0" w:rsidP="00447E52">
      <w:pPr>
        <w:pStyle w:val="enumlev1"/>
        <w:keepNext/>
        <w:keepLines/>
        <w:rPr>
          <w:rtl/>
          <w:lang w:bidi="ar-EG"/>
        </w:rPr>
      </w:pPr>
      <w:r w:rsidRPr="0084616B">
        <w:rPr>
          <w:rFonts w:hint="cs"/>
          <w:rtl/>
        </w:rPr>
        <w:t>-</w:t>
      </w:r>
      <w:r w:rsidRPr="0084616B">
        <w:rPr>
          <w:rtl/>
        </w:rPr>
        <w:tab/>
      </w:r>
      <w:r w:rsidRPr="0084616B">
        <w:rPr>
          <w:rFonts w:hint="cs"/>
          <w:rtl/>
        </w:rPr>
        <w:t xml:space="preserve">المجموعة الأولى: من يوم الإثنين </w:t>
      </w:r>
      <w:r w:rsidR="0077249D">
        <w:t>22</w:t>
      </w:r>
      <w:r w:rsidR="0077249D">
        <w:rPr>
          <w:rFonts w:hint="cs"/>
          <w:rtl/>
        </w:rPr>
        <w:t xml:space="preserve"> يناير</w:t>
      </w:r>
      <w:r w:rsidRPr="0084616B">
        <w:rPr>
          <w:rFonts w:hint="cs"/>
          <w:rtl/>
        </w:rPr>
        <w:t xml:space="preserve"> إلى يوم الجمعة </w:t>
      </w:r>
      <w:r w:rsidR="0077249D">
        <w:t>2</w:t>
      </w:r>
      <w:r w:rsidR="0077249D">
        <w:rPr>
          <w:rFonts w:hint="cs"/>
          <w:rtl/>
        </w:rPr>
        <w:t xml:space="preserve"> فبراير (</w:t>
      </w:r>
      <w:r w:rsidR="001F547E">
        <w:rPr>
          <w:rFonts w:hint="cs"/>
          <w:rtl/>
        </w:rPr>
        <w:t>مع إتاحة المشاركة عن بُعد</w:t>
      </w:r>
      <w:r w:rsidR="0077249D">
        <w:rPr>
          <w:rFonts w:hint="cs"/>
          <w:rtl/>
        </w:rPr>
        <w:t>)</w:t>
      </w:r>
      <w:r>
        <w:rPr>
          <w:rFonts w:hint="cs"/>
          <w:rtl/>
        </w:rPr>
        <w:t>؛</w:t>
      </w:r>
    </w:p>
    <w:p w14:paraId="3F1E5610" w14:textId="28F718D9" w:rsidR="001D6BF0" w:rsidRDefault="001D6BF0" w:rsidP="001D6BF0">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0077249D">
        <w:rPr>
          <w:b/>
          <w:bCs/>
        </w:rPr>
        <w:t>4</w:t>
      </w:r>
      <w:r w:rsidR="0077249D">
        <w:rPr>
          <w:rFonts w:hint="cs"/>
          <w:b/>
          <w:bCs/>
          <w:rtl/>
        </w:rPr>
        <w:t xml:space="preserve"> يونيو</w:t>
      </w:r>
      <w:r w:rsidRPr="00170042">
        <w:rPr>
          <w:rFonts w:hint="cs"/>
          <w:b/>
          <w:bCs/>
          <w:rtl/>
        </w:rPr>
        <w:t xml:space="preserve"> إلى يوم </w:t>
      </w:r>
      <w:r w:rsidR="0077249D">
        <w:rPr>
          <w:rFonts w:hint="cs"/>
          <w:b/>
          <w:bCs/>
          <w:rtl/>
        </w:rPr>
        <w:t xml:space="preserve">الخميس </w:t>
      </w:r>
      <w:r w:rsidR="0077249D">
        <w:rPr>
          <w:b/>
          <w:bCs/>
        </w:rPr>
        <w:t>13</w:t>
      </w:r>
      <w:r w:rsidR="0077249D">
        <w:rPr>
          <w:rFonts w:hint="cs"/>
          <w:b/>
          <w:bCs/>
          <w:rtl/>
        </w:rPr>
        <w:t xml:space="preserve"> يونيو </w:t>
      </w:r>
      <w:r w:rsidRPr="00170042">
        <w:rPr>
          <w:b/>
          <w:bCs/>
        </w:rPr>
        <w:t>2024</w:t>
      </w:r>
      <w:r w:rsidR="0077249D" w:rsidRPr="0077249D">
        <w:rPr>
          <w:rFonts w:hint="cs"/>
          <w:rtl/>
        </w:rPr>
        <w:t xml:space="preserve"> (</w:t>
      </w:r>
      <w:r w:rsidR="001F547E">
        <w:rPr>
          <w:rFonts w:hint="cs"/>
          <w:rtl/>
        </w:rPr>
        <w:t>مع إتاحة المشاركة عن بُعد</w:t>
      </w:r>
      <w:r w:rsidR="0077249D" w:rsidRPr="0077249D">
        <w:rPr>
          <w:rFonts w:hint="cs"/>
          <w:rtl/>
        </w:rPr>
        <w:t>)</w:t>
      </w:r>
      <w:r w:rsidRPr="0077249D">
        <w:rPr>
          <w:rFonts w:hint="cs"/>
          <w:rtl/>
        </w:rPr>
        <w:t>؛</w:t>
      </w:r>
    </w:p>
    <w:p w14:paraId="09D877D0" w14:textId="7C465879" w:rsidR="001D6BF0" w:rsidRDefault="001D6BF0" w:rsidP="001D6BF0">
      <w:pPr>
        <w:pStyle w:val="enumlev1"/>
        <w:rPr>
          <w:rtl/>
          <w:lang w:bidi="ar-EG"/>
        </w:rPr>
      </w:pPr>
      <w:r>
        <w:rPr>
          <w:rFonts w:hint="cs"/>
          <w:rtl/>
        </w:rPr>
        <w:t>-</w:t>
      </w:r>
      <w:r>
        <w:rPr>
          <w:rtl/>
        </w:rPr>
        <w:tab/>
      </w:r>
      <w:r>
        <w:rPr>
          <w:rFonts w:hint="cs"/>
          <w:rtl/>
        </w:rPr>
        <w:t xml:space="preserve">المجموعة الثانية: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sidR="0077249D">
        <w:rPr>
          <w:rFonts w:hint="cs"/>
          <w:rtl/>
          <w:lang w:bidi="ar-EG"/>
        </w:rPr>
        <w:t xml:space="preserve"> (</w:t>
      </w:r>
      <w:r w:rsidR="00425EA8">
        <w:rPr>
          <w:rFonts w:hint="cs"/>
          <w:rtl/>
          <w:lang w:bidi="ar-EG"/>
        </w:rPr>
        <w:t>في نسق افتراضي بالكامل</w:t>
      </w:r>
      <w:r w:rsidR="0077249D">
        <w:rPr>
          <w:rFonts w:hint="cs"/>
          <w:rtl/>
          <w:lang w:bidi="ar-EG"/>
        </w:rPr>
        <w:t>)</w:t>
      </w:r>
      <w:r>
        <w:rPr>
          <w:rFonts w:hint="cs"/>
          <w:rtl/>
          <w:lang w:bidi="ar-EG"/>
        </w:rPr>
        <w:t>؛</w:t>
      </w:r>
    </w:p>
    <w:p w14:paraId="50790B6D" w14:textId="2309B139" w:rsidR="001D6BF0" w:rsidRDefault="0077249D" w:rsidP="001D6BF0">
      <w:pPr>
        <w:rPr>
          <w:rtl/>
          <w:lang w:bidi="ar-EG"/>
        </w:rPr>
      </w:pPr>
      <w:r>
        <w:rPr>
          <w:lang w:bidi="ar-EG"/>
        </w:rPr>
        <w:t>2</w:t>
      </w:r>
      <w:r w:rsidR="001D6BF0">
        <w:rPr>
          <w:rtl/>
          <w:lang w:bidi="ar-EG"/>
        </w:rPr>
        <w:tab/>
      </w:r>
      <w:r w:rsidR="001D6BF0" w:rsidRPr="007E45C5">
        <w:rPr>
          <w:rFonts w:hint="cs"/>
          <w:rtl/>
          <w:lang w:bidi="ar-EG"/>
        </w:rPr>
        <w:t>أن تُفتتح دورة المجلس</w:t>
      </w:r>
      <w:r w:rsidR="001D6BF0">
        <w:rPr>
          <w:rFonts w:hint="cs"/>
          <w:rtl/>
          <w:lang w:bidi="ar-EG"/>
        </w:rPr>
        <w:t xml:space="preserve"> </w:t>
      </w:r>
      <w:r w:rsidR="001D6BF0" w:rsidRPr="007E45C5">
        <w:rPr>
          <w:rFonts w:hint="cs"/>
          <w:rtl/>
          <w:lang w:bidi="ar-EG"/>
        </w:rPr>
        <w:t>لعام </w:t>
      </w:r>
      <w:r w:rsidR="001D6BF0" w:rsidRPr="007E45C5">
        <w:rPr>
          <w:lang w:bidi="ar-EG"/>
        </w:rPr>
        <w:t>202</w:t>
      </w:r>
      <w:r w:rsidR="001D6BF0">
        <w:rPr>
          <w:lang w:bidi="ar-EG"/>
        </w:rPr>
        <w:t>5</w:t>
      </w:r>
      <w:r w:rsidR="001D6BF0" w:rsidRPr="007E45C5">
        <w:rPr>
          <w:rFonts w:hint="cs"/>
          <w:rtl/>
          <w:lang w:bidi="ar-EG"/>
        </w:rPr>
        <w:t xml:space="preserve"> في جنيف وأن تُعقد لمدة</w:t>
      </w:r>
      <w:r w:rsidR="001D6BF0" w:rsidRPr="007E45C5">
        <w:rPr>
          <w:rFonts w:hint="cs"/>
          <w:rtl/>
        </w:rPr>
        <w:t xml:space="preserve"> </w:t>
      </w:r>
      <w:r w:rsidR="00425EA8">
        <w:rPr>
          <w:rFonts w:hint="cs"/>
          <w:rtl/>
          <w:lang w:bidi="ar-EG"/>
        </w:rPr>
        <w:t>سبعة</w:t>
      </w:r>
      <w:r w:rsidR="001D6BF0" w:rsidRPr="007E45C5">
        <w:rPr>
          <w:rFonts w:hint="eastAsia"/>
          <w:rtl/>
          <w:lang w:bidi="ar-EG"/>
        </w:rPr>
        <w:t> أيام عمل</w:t>
      </w:r>
      <w:r w:rsidR="001D6BF0">
        <w:rPr>
          <w:rFonts w:hint="cs"/>
          <w:rtl/>
          <w:lang w:bidi="ar-EG"/>
        </w:rPr>
        <w:t>،</w:t>
      </w:r>
      <w:r w:rsidR="001D6BF0">
        <w:rPr>
          <w:lang w:bidi="ar-EG"/>
        </w:rPr>
        <w:t xml:space="preserve"> </w:t>
      </w:r>
      <w:r w:rsidR="001D6BF0">
        <w:rPr>
          <w:rFonts w:hint="cs"/>
          <w:rtl/>
          <w:lang w:bidi="ar-EG"/>
        </w:rPr>
        <w:t>وستُعقد مجموعة اجتماعات أفرقة العمل وأفرقة الخبراء التابعة للمجلس الخاصة بها</w:t>
      </w:r>
      <w:r w:rsidR="001D6BF0">
        <w:rPr>
          <w:lang w:bidi="ar-EG"/>
        </w:rPr>
        <w:t xml:space="preserve"> </w:t>
      </w:r>
      <w:r w:rsidR="001D6BF0">
        <w:rPr>
          <w:rFonts w:hint="cs"/>
          <w:rtl/>
          <w:lang w:bidi="ar-EG"/>
        </w:rPr>
        <w:t>كما يلي:</w:t>
      </w:r>
    </w:p>
    <w:p w14:paraId="4EB83C86" w14:textId="448806F4" w:rsidR="001D6BF0" w:rsidRPr="0084616B" w:rsidRDefault="001D6BF0" w:rsidP="001D6BF0">
      <w:pPr>
        <w:pStyle w:val="enumlev1"/>
        <w:rPr>
          <w:rtl/>
          <w:lang w:bidi="ar-EG"/>
        </w:rPr>
      </w:pPr>
      <w:r w:rsidRPr="0084616B">
        <w:rPr>
          <w:rFonts w:hint="cs"/>
          <w:rtl/>
        </w:rPr>
        <w:t>-</w:t>
      </w:r>
      <w:r w:rsidRPr="0084616B">
        <w:rPr>
          <w:rtl/>
        </w:rPr>
        <w:tab/>
      </w:r>
      <w:r w:rsidRPr="0084616B">
        <w:rPr>
          <w:rFonts w:hint="cs"/>
          <w:rtl/>
        </w:rPr>
        <w:t xml:space="preserve">المجموعة الأولى: من يوم الإثنين </w:t>
      </w:r>
      <w:r>
        <w:t>10</w:t>
      </w:r>
      <w:r w:rsidRPr="0084616B">
        <w:rPr>
          <w:rFonts w:hint="cs"/>
          <w:rtl/>
        </w:rPr>
        <w:t xml:space="preserve"> </w:t>
      </w:r>
      <w:r>
        <w:rPr>
          <w:rFonts w:hint="cs"/>
          <w:rtl/>
        </w:rPr>
        <w:t>فبراير</w:t>
      </w:r>
      <w:r w:rsidRPr="0084616B">
        <w:rPr>
          <w:rFonts w:hint="cs"/>
          <w:rtl/>
        </w:rPr>
        <w:t xml:space="preserve"> إلى يوم الجمعة </w:t>
      </w:r>
      <w:r>
        <w:t>21</w:t>
      </w:r>
      <w:r w:rsidRPr="0084616B">
        <w:rPr>
          <w:rFonts w:hint="eastAsia"/>
          <w:rtl/>
        </w:rPr>
        <w:t> </w:t>
      </w:r>
      <w:r>
        <w:rPr>
          <w:rFonts w:hint="cs"/>
          <w:rtl/>
        </w:rPr>
        <w:t>فبراير</w:t>
      </w:r>
      <w:r w:rsidRPr="0084616B">
        <w:rPr>
          <w:rFonts w:hint="cs"/>
          <w:rtl/>
        </w:rPr>
        <w:t> </w:t>
      </w:r>
      <w:r>
        <w:t>2025</w:t>
      </w:r>
      <w:r w:rsidR="0077249D">
        <w:rPr>
          <w:rFonts w:hint="cs"/>
          <w:rtl/>
        </w:rPr>
        <w:t xml:space="preserve"> </w:t>
      </w:r>
      <w:r w:rsidR="0077249D">
        <w:rPr>
          <w:rFonts w:hint="cs"/>
          <w:rtl/>
          <w:lang w:bidi="ar-EG"/>
        </w:rPr>
        <w:t>(</w:t>
      </w:r>
      <w:r w:rsidR="00425EA8">
        <w:rPr>
          <w:rFonts w:hint="cs"/>
          <w:rtl/>
          <w:lang w:bidi="ar-EG"/>
        </w:rPr>
        <w:t xml:space="preserve">مع </w:t>
      </w:r>
      <w:r w:rsidR="00425EA8">
        <w:rPr>
          <w:rFonts w:hint="cs"/>
          <w:rtl/>
        </w:rPr>
        <w:t>إتاحة المشاركة عن بُعد</w:t>
      </w:r>
      <w:r w:rsidR="0077249D">
        <w:rPr>
          <w:rFonts w:hint="cs"/>
          <w:rtl/>
          <w:lang w:bidi="ar-EG"/>
        </w:rPr>
        <w:t>)</w:t>
      </w:r>
      <w:r>
        <w:rPr>
          <w:rFonts w:hint="cs"/>
          <w:rtl/>
        </w:rPr>
        <w:t>؛</w:t>
      </w:r>
    </w:p>
    <w:p w14:paraId="0CF6B80D" w14:textId="551FDB2D" w:rsidR="001D6BF0" w:rsidRDefault="001D6BF0" w:rsidP="001D6BF0">
      <w:pPr>
        <w:pStyle w:val="enumlev1"/>
        <w:rPr>
          <w:rtl/>
          <w:lang w:bidi="ar-EG"/>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0077249D">
        <w:rPr>
          <w:b/>
          <w:bCs/>
        </w:rPr>
        <w:t>10</w:t>
      </w:r>
      <w:r w:rsidR="0077249D">
        <w:rPr>
          <w:rFonts w:hint="cs"/>
          <w:b/>
          <w:bCs/>
          <w:rtl/>
        </w:rPr>
        <w:t xml:space="preserve"> يونيو</w:t>
      </w:r>
      <w:r w:rsidRPr="00170042">
        <w:rPr>
          <w:rFonts w:hint="cs"/>
          <w:b/>
          <w:bCs/>
          <w:rtl/>
        </w:rPr>
        <w:t xml:space="preserve"> إلى يوم </w:t>
      </w:r>
      <w:r w:rsidR="0077249D">
        <w:rPr>
          <w:rFonts w:hint="cs"/>
          <w:b/>
          <w:bCs/>
          <w:rtl/>
        </w:rPr>
        <w:t xml:space="preserve">الأربعاء </w:t>
      </w:r>
      <w:r w:rsidR="0077249D">
        <w:rPr>
          <w:b/>
          <w:bCs/>
        </w:rPr>
        <w:t>18</w:t>
      </w:r>
      <w:r w:rsidR="0077249D">
        <w:rPr>
          <w:rFonts w:hint="cs"/>
          <w:b/>
          <w:bCs/>
          <w:rtl/>
        </w:rPr>
        <w:t xml:space="preserve"> يونيو </w:t>
      </w:r>
      <w:r w:rsidR="0077249D">
        <w:rPr>
          <w:b/>
          <w:bCs/>
        </w:rPr>
        <w:t>2025</w:t>
      </w:r>
      <w:r w:rsidR="0077249D">
        <w:rPr>
          <w:rFonts w:hint="cs"/>
          <w:b/>
          <w:bCs/>
          <w:rtl/>
        </w:rPr>
        <w:t xml:space="preserve"> </w:t>
      </w:r>
      <w:r w:rsidR="0077249D" w:rsidRPr="0077249D">
        <w:rPr>
          <w:rFonts w:hint="cs"/>
          <w:rtl/>
          <w:lang w:bidi="ar-EG"/>
        </w:rPr>
        <w:t>(</w:t>
      </w:r>
      <w:r w:rsidR="00425EA8">
        <w:rPr>
          <w:rFonts w:hint="cs"/>
          <w:rtl/>
          <w:lang w:bidi="ar-EG"/>
        </w:rPr>
        <w:t xml:space="preserve">مع </w:t>
      </w:r>
      <w:r w:rsidR="00425EA8">
        <w:rPr>
          <w:rFonts w:hint="cs"/>
          <w:rtl/>
        </w:rPr>
        <w:t>إتاحة المشاركة عن بُعد</w:t>
      </w:r>
      <w:r w:rsidR="0077249D" w:rsidRPr="0077249D">
        <w:rPr>
          <w:rFonts w:hint="cs"/>
          <w:rtl/>
          <w:lang w:bidi="ar-EG"/>
        </w:rPr>
        <w:t>)</w:t>
      </w:r>
      <w:r w:rsidRPr="0077249D">
        <w:rPr>
          <w:rFonts w:hint="cs"/>
          <w:rtl/>
        </w:rPr>
        <w:t>؛</w:t>
      </w:r>
    </w:p>
    <w:p w14:paraId="6FFF7641" w14:textId="14021379" w:rsidR="001D6BF0" w:rsidRDefault="001D6BF0" w:rsidP="001D6BF0">
      <w:pPr>
        <w:pStyle w:val="enumlev1"/>
        <w:rPr>
          <w:rtl/>
          <w:lang w:bidi="ar-EG"/>
        </w:rPr>
      </w:pPr>
      <w:r>
        <w:rPr>
          <w:rFonts w:hint="cs"/>
          <w:rtl/>
        </w:rPr>
        <w:t>-</w:t>
      </w:r>
      <w:r>
        <w:rPr>
          <w:rtl/>
        </w:rPr>
        <w:tab/>
      </w:r>
      <w:r>
        <w:rPr>
          <w:rFonts w:hint="cs"/>
          <w:rtl/>
        </w:rPr>
        <w:t xml:space="preserve">المجموعة الثانية: من يوم الإثنين </w:t>
      </w:r>
      <w:r>
        <w:t>8</w:t>
      </w:r>
      <w:r>
        <w:rPr>
          <w:rFonts w:hint="cs"/>
          <w:rtl/>
          <w:lang w:bidi="ar-EG"/>
        </w:rPr>
        <w:t xml:space="preserve"> سبتمبر إلى يوم الجمعة </w:t>
      </w:r>
      <w:r>
        <w:rPr>
          <w:lang w:bidi="ar-EG"/>
        </w:rPr>
        <w:t>19</w:t>
      </w:r>
      <w:r>
        <w:rPr>
          <w:rFonts w:hint="cs"/>
          <w:rtl/>
          <w:lang w:bidi="ar-EG"/>
        </w:rPr>
        <w:t xml:space="preserve"> سبتمبر </w:t>
      </w:r>
      <w:r>
        <w:rPr>
          <w:lang w:bidi="ar-EG"/>
        </w:rPr>
        <w:t>2025</w:t>
      </w:r>
      <w:r w:rsidR="0077249D">
        <w:rPr>
          <w:rFonts w:hint="cs"/>
          <w:rtl/>
          <w:lang w:bidi="ar-EG"/>
        </w:rPr>
        <w:t xml:space="preserve"> (</w:t>
      </w:r>
      <w:r w:rsidR="00425EA8">
        <w:rPr>
          <w:rFonts w:hint="cs"/>
          <w:rtl/>
          <w:lang w:bidi="ar-EG"/>
        </w:rPr>
        <w:t>في نسق افتراضي بالكامل</w:t>
      </w:r>
      <w:r w:rsidR="0077249D">
        <w:rPr>
          <w:rFonts w:hint="cs"/>
          <w:rtl/>
          <w:lang w:bidi="ar-EG"/>
        </w:rPr>
        <w:t>)</w:t>
      </w:r>
      <w:r>
        <w:rPr>
          <w:rFonts w:hint="cs"/>
          <w:rtl/>
          <w:lang w:bidi="ar-EG"/>
        </w:rPr>
        <w:t>؛</w:t>
      </w:r>
    </w:p>
    <w:p w14:paraId="366889E9" w14:textId="0BD46605" w:rsidR="001D6BF0" w:rsidRDefault="0077249D" w:rsidP="001D6BF0">
      <w:pPr>
        <w:rPr>
          <w:rtl/>
          <w:lang w:bidi="ar-EG"/>
        </w:rPr>
      </w:pPr>
      <w:r w:rsidRPr="00CD78E4">
        <w:rPr>
          <w:lang w:bidi="ar-EG"/>
        </w:rPr>
        <w:t>3</w:t>
      </w:r>
      <w:r w:rsidR="001D6BF0" w:rsidRPr="00CD78E4">
        <w:rPr>
          <w:lang w:bidi="ar-EG"/>
        </w:rPr>
        <w:tab/>
      </w:r>
      <w:r w:rsidR="001D6BF0" w:rsidRPr="00CD78E4">
        <w:rPr>
          <w:rFonts w:hint="cs"/>
          <w:rtl/>
          <w:lang w:bidi="ar-EG"/>
        </w:rPr>
        <w:t>أن تُفتتح دورة المجلس</w:t>
      </w:r>
      <w:r w:rsidR="00F8552C" w:rsidRPr="00CD78E4">
        <w:rPr>
          <w:rFonts w:hint="cs"/>
          <w:rtl/>
          <w:lang w:bidi="ar-EG"/>
        </w:rPr>
        <w:t xml:space="preserve"> العادية</w:t>
      </w:r>
      <w:r w:rsidR="001D6BF0" w:rsidRPr="00CD78E4">
        <w:rPr>
          <w:rFonts w:hint="cs"/>
          <w:rtl/>
          <w:lang w:bidi="ar-EG"/>
        </w:rPr>
        <w:t xml:space="preserve"> لعام </w:t>
      </w:r>
      <w:r w:rsidR="001D6BF0" w:rsidRPr="00CD78E4">
        <w:rPr>
          <w:lang w:bidi="ar-EG"/>
        </w:rPr>
        <w:t>2026</w:t>
      </w:r>
      <w:r w:rsidR="001D6BF0" w:rsidRPr="00CD78E4">
        <w:rPr>
          <w:rFonts w:hint="cs"/>
          <w:rtl/>
          <w:lang w:bidi="ar-EG"/>
        </w:rPr>
        <w:t xml:space="preserve"> في جنيف وأن تُعقد لمدة</w:t>
      </w:r>
      <w:r w:rsidR="001D6BF0" w:rsidRPr="00CD78E4">
        <w:rPr>
          <w:rFonts w:hint="cs"/>
          <w:rtl/>
        </w:rPr>
        <w:t xml:space="preserve"> </w:t>
      </w:r>
      <w:r w:rsidR="00425EA8" w:rsidRPr="00CD78E4">
        <w:rPr>
          <w:rFonts w:hint="cs"/>
          <w:rtl/>
          <w:lang w:bidi="ar-EG"/>
        </w:rPr>
        <w:t>ستة</w:t>
      </w:r>
      <w:r w:rsidR="001D6BF0" w:rsidRPr="00CD78E4">
        <w:rPr>
          <w:rFonts w:hint="eastAsia"/>
          <w:rtl/>
          <w:lang w:bidi="ar-EG"/>
        </w:rPr>
        <w:t> أيام عمل</w:t>
      </w:r>
      <w:r w:rsidR="001D6BF0" w:rsidRPr="00CD78E4">
        <w:rPr>
          <w:rFonts w:hint="cs"/>
          <w:rtl/>
          <w:lang w:bidi="ar-EG"/>
        </w:rPr>
        <w:t>،</w:t>
      </w:r>
      <w:r w:rsidR="00425EA8" w:rsidRPr="00CD78E4">
        <w:rPr>
          <w:rFonts w:hint="cs"/>
          <w:rtl/>
          <w:lang w:bidi="ar-EG"/>
        </w:rPr>
        <w:t xml:space="preserve"> وستُعقد مجموعة اجتماعات أفرقة العمل وأفرقة الخبراء التابعة للمجلس الخاصة بها</w:t>
      </w:r>
      <w:r w:rsidR="001D6BF0" w:rsidRPr="00CD78E4">
        <w:rPr>
          <w:lang w:bidi="ar-EG"/>
        </w:rPr>
        <w:t xml:space="preserve"> </w:t>
      </w:r>
      <w:r w:rsidR="001D6BF0" w:rsidRPr="00CD78E4">
        <w:rPr>
          <w:rFonts w:hint="cs"/>
          <w:rtl/>
          <w:lang w:bidi="ar-EG"/>
        </w:rPr>
        <w:t>كما يلي:</w:t>
      </w:r>
    </w:p>
    <w:p w14:paraId="3748541D" w14:textId="1B80B2F8" w:rsidR="0077249D" w:rsidRPr="0077249D" w:rsidRDefault="001D6BF0" w:rsidP="001D6BF0">
      <w:pPr>
        <w:pStyle w:val="enumlev1"/>
        <w:rPr>
          <w:rtl/>
        </w:rPr>
      </w:pPr>
      <w:r w:rsidRPr="0077249D">
        <w:rPr>
          <w:rFonts w:hint="cs"/>
          <w:rtl/>
        </w:rPr>
        <w:t>-</w:t>
      </w:r>
      <w:r w:rsidRPr="0077249D">
        <w:rPr>
          <w:rtl/>
        </w:rPr>
        <w:tab/>
      </w:r>
      <w:r w:rsidR="00425EA8">
        <w:rPr>
          <w:rFonts w:hint="cs"/>
          <w:rtl/>
        </w:rPr>
        <w:t>المجموعة الوحيدة: من يوم ال</w:t>
      </w:r>
      <w:r w:rsidR="00F8552C">
        <w:rPr>
          <w:rFonts w:hint="cs"/>
          <w:rtl/>
        </w:rPr>
        <w:t>إ</w:t>
      </w:r>
      <w:r w:rsidR="00425EA8">
        <w:rPr>
          <w:rFonts w:hint="cs"/>
          <w:rtl/>
        </w:rPr>
        <w:t>ثنين 12 يناير إلى يوم الجمعة 23 يناير 2026 (مع إتاحة المشاركة عن بُعد)</w:t>
      </w:r>
      <w:r w:rsidR="00F8552C">
        <w:rPr>
          <w:rFonts w:hint="cs"/>
          <w:rtl/>
        </w:rPr>
        <w:t>؛</w:t>
      </w:r>
      <w:r w:rsidR="0077249D" w:rsidRPr="0077249D">
        <w:rPr>
          <w:rFonts w:hint="cs"/>
          <w:rtl/>
        </w:rPr>
        <w:t xml:space="preserve"> </w:t>
      </w:r>
    </w:p>
    <w:p w14:paraId="637F7181" w14:textId="1A16FD91" w:rsidR="001D6BF0" w:rsidRDefault="0077249D" w:rsidP="001D6BF0">
      <w:pPr>
        <w:pStyle w:val="enumlev1"/>
        <w:rPr>
          <w:rtl/>
        </w:rPr>
      </w:pPr>
      <w:r w:rsidRPr="0077249D">
        <w:rPr>
          <w:rFonts w:hint="cs"/>
          <w:rtl/>
        </w:rPr>
        <w:t>-</w:t>
      </w:r>
      <w:r w:rsidRPr="0077249D">
        <w:rPr>
          <w:rtl/>
        </w:rPr>
        <w:tab/>
      </w:r>
      <w:r w:rsidR="001D6BF0" w:rsidRPr="00F9007B">
        <w:rPr>
          <w:rFonts w:hint="cs"/>
          <w:b/>
          <w:bCs/>
          <w:rtl/>
        </w:rPr>
        <w:t xml:space="preserve">دورة المجلس لعام </w:t>
      </w:r>
      <w:r w:rsidR="001D6BF0" w:rsidRPr="00F9007B">
        <w:rPr>
          <w:b/>
          <w:bCs/>
        </w:rPr>
        <w:t>2026</w:t>
      </w:r>
      <w:r w:rsidR="001D6BF0" w:rsidRPr="00F9007B">
        <w:rPr>
          <w:rFonts w:hint="cs"/>
          <w:b/>
          <w:bCs/>
          <w:rtl/>
        </w:rPr>
        <w:t xml:space="preserve">: من يوم </w:t>
      </w:r>
      <w:r>
        <w:rPr>
          <w:rFonts w:hint="cs"/>
          <w:b/>
          <w:bCs/>
          <w:rtl/>
        </w:rPr>
        <w:t xml:space="preserve">الثلاثاء </w:t>
      </w:r>
      <w:r>
        <w:rPr>
          <w:b/>
          <w:bCs/>
        </w:rPr>
        <w:t>28</w:t>
      </w:r>
      <w:r>
        <w:rPr>
          <w:rFonts w:hint="cs"/>
          <w:b/>
          <w:bCs/>
          <w:rtl/>
        </w:rPr>
        <w:t xml:space="preserve"> أبريل </w:t>
      </w:r>
      <w:r w:rsidR="001D6BF0" w:rsidRPr="00F9007B">
        <w:rPr>
          <w:rFonts w:hint="cs"/>
          <w:b/>
          <w:bCs/>
          <w:rtl/>
        </w:rPr>
        <w:t xml:space="preserve">إلى يوم </w:t>
      </w:r>
      <w:r>
        <w:rPr>
          <w:rFonts w:hint="cs"/>
          <w:b/>
          <w:bCs/>
          <w:rtl/>
        </w:rPr>
        <w:t xml:space="preserve">الثلاثاء </w:t>
      </w:r>
      <w:r>
        <w:rPr>
          <w:b/>
          <w:bCs/>
        </w:rPr>
        <w:t>5</w:t>
      </w:r>
      <w:r>
        <w:rPr>
          <w:rFonts w:hint="cs"/>
          <w:b/>
          <w:bCs/>
          <w:rtl/>
        </w:rPr>
        <w:t xml:space="preserve"> مايو </w:t>
      </w:r>
      <w:r>
        <w:rPr>
          <w:b/>
          <w:bCs/>
        </w:rPr>
        <w:t>2026</w:t>
      </w:r>
      <w:r>
        <w:rPr>
          <w:rFonts w:hint="cs"/>
          <w:b/>
          <w:bCs/>
          <w:rtl/>
        </w:rPr>
        <w:t xml:space="preserve"> </w:t>
      </w:r>
      <w:r>
        <w:rPr>
          <w:rFonts w:hint="cs"/>
          <w:rtl/>
          <w:lang w:bidi="ar-EG"/>
        </w:rPr>
        <w:t>(</w:t>
      </w:r>
      <w:r w:rsidR="00425EA8">
        <w:rPr>
          <w:rFonts w:hint="cs"/>
          <w:rtl/>
          <w:lang w:bidi="ar-EG"/>
        </w:rPr>
        <w:t>مع إتاحة المشاركة عن بُعد</w:t>
      </w:r>
      <w:r>
        <w:rPr>
          <w:rFonts w:hint="cs"/>
          <w:rtl/>
          <w:lang w:bidi="ar-EG"/>
        </w:rPr>
        <w:t>)</w:t>
      </w:r>
      <w:r w:rsidR="00425EA8">
        <w:rPr>
          <w:rFonts w:hint="cs"/>
          <w:rtl/>
          <w:lang w:bidi="ar-EG"/>
        </w:rPr>
        <w:t xml:space="preserve">، ويجب أن يُعقد الاجتماع الأخير يوم السبت </w:t>
      </w:r>
      <w:r w:rsidR="00F8552C">
        <w:rPr>
          <w:rFonts w:hint="cs"/>
          <w:rtl/>
          <w:lang w:bidi="ar-EG"/>
        </w:rPr>
        <w:t>السابق</w:t>
      </w:r>
      <w:r w:rsidR="00425EA8">
        <w:rPr>
          <w:rFonts w:hint="cs"/>
          <w:rtl/>
          <w:lang w:bidi="ar-EG"/>
        </w:rPr>
        <w:t xml:space="preserve"> </w:t>
      </w:r>
      <w:r w:rsidR="00F8552C">
        <w:rPr>
          <w:rFonts w:hint="cs"/>
          <w:rtl/>
          <w:lang w:bidi="ar-EG"/>
        </w:rPr>
        <w:t>ل</w:t>
      </w:r>
      <w:r w:rsidR="00425EA8">
        <w:rPr>
          <w:rFonts w:hint="cs"/>
          <w:rtl/>
          <w:lang w:bidi="ar-EG"/>
        </w:rPr>
        <w:t>بدء مؤتمر المندوبين المفوضين لعام 2026.</w:t>
      </w:r>
    </w:p>
    <w:p w14:paraId="2F701C13" w14:textId="38E56D9E"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4CDD5" w14:textId="77777777" w:rsidR="00841EE2" w:rsidRDefault="00841EE2" w:rsidP="006C3242">
      <w:pPr>
        <w:spacing w:before="0" w:line="240" w:lineRule="auto"/>
      </w:pPr>
      <w:r>
        <w:separator/>
      </w:r>
    </w:p>
  </w:endnote>
  <w:endnote w:type="continuationSeparator" w:id="0">
    <w:p w14:paraId="166EECB6" w14:textId="77777777" w:rsidR="00841EE2" w:rsidRDefault="00841E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FE1A" w14:textId="77777777" w:rsidR="00EE032A" w:rsidRDefault="00EE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A849082" w14:textId="77777777" w:rsidTr="00357086">
      <w:trPr>
        <w:jc w:val="center"/>
      </w:trPr>
      <w:tc>
        <w:tcPr>
          <w:tcW w:w="868" w:type="pct"/>
          <w:vAlign w:val="center"/>
        </w:tcPr>
        <w:p w14:paraId="05BEF5AE" w14:textId="013412EC"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166ED2" w:rsidRPr="00166ED2">
            <w:rPr>
              <w:rFonts w:ascii="Calibri" w:hAnsi="Calibri" w:cs="Arial"/>
              <w:sz w:val="18"/>
              <w:szCs w:val="14"/>
            </w:rPr>
            <w:t>520324</w:t>
          </w:r>
        </w:p>
      </w:tc>
      <w:tc>
        <w:tcPr>
          <w:tcW w:w="3912" w:type="pct"/>
        </w:tcPr>
        <w:p w14:paraId="09E3D0FB" w14:textId="4F2ABDAA"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166ED2">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3D4EC94"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bookmarkStart w:id="0" w:name="_GoBack"/>
  <w:p w14:paraId="6AA87B2E" w14:textId="7BBCA47A" w:rsidR="006C3242" w:rsidRPr="00EE032A"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EE032A">
      <w:rPr>
        <w:color w:val="F2F2F2" w:themeColor="background1" w:themeShade="F2"/>
        <w:sz w:val="16"/>
        <w:szCs w:val="16"/>
        <w:lang w:val="fr-FR"/>
      </w:rPr>
      <w:fldChar w:fldCharType="begin"/>
    </w:r>
    <w:r w:rsidRPr="00EE032A">
      <w:rPr>
        <w:color w:val="F2F2F2" w:themeColor="background1" w:themeShade="F2"/>
        <w:sz w:val="16"/>
        <w:szCs w:val="16"/>
        <w:lang w:val="fr-FR"/>
      </w:rPr>
      <w:instrText xml:space="preserve"> FILENAME \p \* MERGEFORMAT </w:instrText>
    </w:r>
    <w:r w:rsidRPr="00EE032A">
      <w:rPr>
        <w:color w:val="F2F2F2" w:themeColor="background1" w:themeShade="F2"/>
        <w:sz w:val="16"/>
        <w:szCs w:val="16"/>
        <w:lang w:val="fr-FR"/>
      </w:rPr>
      <w:fldChar w:fldCharType="separate"/>
    </w:r>
    <w:r w:rsidR="0080119D" w:rsidRPr="00EE032A">
      <w:rPr>
        <w:noProof/>
        <w:color w:val="F2F2F2" w:themeColor="background1" w:themeShade="F2"/>
        <w:sz w:val="16"/>
        <w:szCs w:val="16"/>
        <w:lang w:val="fr-FR"/>
      </w:rPr>
      <w:t>P:\ARA\SG\CONSEIL\C23\000\002A.docx</w:t>
    </w:r>
    <w:r w:rsidRPr="00EE032A">
      <w:rPr>
        <w:color w:val="F2F2F2" w:themeColor="background1" w:themeShade="F2"/>
        <w:sz w:val="16"/>
        <w:szCs w:val="16"/>
      </w:rPr>
      <w:fldChar w:fldCharType="end"/>
    </w:r>
    <w:proofErr w:type="gramStart"/>
    <w:r w:rsidRPr="00EE032A">
      <w:rPr>
        <w:color w:val="F2F2F2" w:themeColor="background1" w:themeShade="F2"/>
        <w:sz w:val="16"/>
        <w:szCs w:val="16"/>
        <w:lang w:val="fr-FR"/>
      </w:rPr>
      <w:t xml:space="preserve">   (</w:t>
    </w:r>
    <w:proofErr w:type="gramEnd"/>
    <w:r w:rsidR="00166ED2" w:rsidRPr="00EE032A">
      <w:rPr>
        <w:color w:val="F2F2F2" w:themeColor="background1" w:themeShade="F2"/>
        <w:sz w:val="16"/>
        <w:szCs w:val="16"/>
        <w:lang w:val="fr-FR"/>
      </w:rPr>
      <w:t>520324</w:t>
    </w:r>
    <w:r w:rsidRPr="00EE032A">
      <w:rPr>
        <w:color w:val="F2F2F2" w:themeColor="background1" w:themeShade="F2"/>
        <w:sz w:val="16"/>
        <w:szCs w:val="16"/>
        <w:lang w:val="fr-FR"/>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EFB5EC8" w14:textId="77777777" w:rsidTr="00F50E3F">
      <w:trPr>
        <w:jc w:val="center"/>
      </w:trPr>
      <w:tc>
        <w:tcPr>
          <w:tcW w:w="868" w:type="pct"/>
          <w:vAlign w:val="center"/>
        </w:tcPr>
        <w:p w14:paraId="57D6A14F" w14:textId="77777777" w:rsidR="007B0AA0" w:rsidRPr="007B0AA0" w:rsidRDefault="00EE032A"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FF7290A" w14:textId="12AA55C9"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166ED2">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7EE6091"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C702322" w14:textId="628150DF" w:rsidR="0006468A" w:rsidRPr="00EE032A"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fr-FR"/>
      </w:rPr>
    </w:pPr>
    <w:r w:rsidRPr="00EE032A">
      <w:rPr>
        <w:color w:val="F2F2F2" w:themeColor="background1" w:themeShade="F2"/>
        <w:sz w:val="16"/>
        <w:szCs w:val="16"/>
        <w:lang w:val="fr-FR"/>
      </w:rPr>
      <w:fldChar w:fldCharType="begin"/>
    </w:r>
    <w:r w:rsidRPr="00EE032A">
      <w:rPr>
        <w:color w:val="F2F2F2" w:themeColor="background1" w:themeShade="F2"/>
        <w:sz w:val="16"/>
        <w:szCs w:val="16"/>
        <w:lang w:val="fr-FR"/>
      </w:rPr>
      <w:instrText xml:space="preserve"> FILENAME \p \* MERGEFORMAT </w:instrText>
    </w:r>
    <w:r w:rsidRPr="00EE032A">
      <w:rPr>
        <w:color w:val="F2F2F2" w:themeColor="background1" w:themeShade="F2"/>
        <w:sz w:val="16"/>
        <w:szCs w:val="16"/>
        <w:lang w:val="fr-FR"/>
      </w:rPr>
      <w:fldChar w:fldCharType="separate"/>
    </w:r>
    <w:r w:rsidR="0080119D" w:rsidRPr="00EE032A">
      <w:rPr>
        <w:noProof/>
        <w:color w:val="F2F2F2" w:themeColor="background1" w:themeShade="F2"/>
        <w:sz w:val="16"/>
        <w:szCs w:val="16"/>
        <w:lang w:val="fr-FR"/>
      </w:rPr>
      <w:t>P:\ARA\SG\CONSEIL\C23\000\002A.docx</w:t>
    </w:r>
    <w:r w:rsidRPr="00EE032A">
      <w:rPr>
        <w:color w:val="F2F2F2" w:themeColor="background1" w:themeShade="F2"/>
        <w:sz w:val="16"/>
        <w:szCs w:val="16"/>
      </w:rPr>
      <w:fldChar w:fldCharType="end"/>
    </w:r>
    <w:proofErr w:type="gramStart"/>
    <w:r w:rsidRPr="00EE032A">
      <w:rPr>
        <w:color w:val="F2F2F2" w:themeColor="background1" w:themeShade="F2"/>
        <w:sz w:val="16"/>
        <w:szCs w:val="16"/>
        <w:lang w:val="fr-FR"/>
      </w:rPr>
      <w:t xml:space="preserve">   (</w:t>
    </w:r>
    <w:proofErr w:type="gramEnd"/>
    <w:r w:rsidR="00166ED2" w:rsidRPr="00EE032A">
      <w:rPr>
        <w:color w:val="F2F2F2" w:themeColor="background1" w:themeShade="F2"/>
        <w:sz w:val="16"/>
        <w:szCs w:val="16"/>
        <w:lang w:val="fr-FR"/>
      </w:rPr>
      <w:t>520324</w:t>
    </w:r>
    <w:r w:rsidRPr="00EE032A">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28F7" w14:textId="77777777" w:rsidR="00841EE2" w:rsidRDefault="00841EE2" w:rsidP="006C3242">
      <w:pPr>
        <w:spacing w:before="0" w:line="240" w:lineRule="auto"/>
      </w:pPr>
      <w:r>
        <w:separator/>
      </w:r>
    </w:p>
  </w:footnote>
  <w:footnote w:type="continuationSeparator" w:id="0">
    <w:p w14:paraId="0186DCE1" w14:textId="77777777" w:rsidR="00841EE2" w:rsidRDefault="00841E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6FF5" w14:textId="77777777" w:rsidR="00EE032A" w:rsidRDefault="00EE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84D4" w14:textId="77777777" w:rsidR="00EE032A" w:rsidRDefault="00EE0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7B57" w14:textId="77777777" w:rsidR="007B0AA0" w:rsidRDefault="00D13941" w:rsidP="007B0AA0">
    <w:pPr>
      <w:pStyle w:val="Header"/>
      <w:spacing w:before="120" w:after="240"/>
    </w:pPr>
    <w:r>
      <w:rPr>
        <w:noProof/>
      </w:rPr>
      <w:drawing>
        <wp:inline distT="0" distB="0" distL="0" distR="0" wp14:anchorId="27CB9175" wp14:editId="4797F857">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BE4A10"/>
    <w:multiLevelType w:val="hybridMultilevel"/>
    <w:tmpl w:val="52CCBAB2"/>
    <w:lvl w:ilvl="0" w:tplc="F82C6208">
      <w:start w:val="1"/>
      <w:numFmt w:val="decimal"/>
      <w:lvlText w:val="%1"/>
      <w:lvlJc w:val="left"/>
      <w:pPr>
        <w:ind w:left="1155" w:hanging="79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B95614A"/>
    <w:multiLevelType w:val="hybridMultilevel"/>
    <w:tmpl w:val="FB8E3AD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38667A7"/>
    <w:multiLevelType w:val="hybridMultilevel"/>
    <w:tmpl w:val="5B74DDC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53"/>
    <w:rsid w:val="0001385F"/>
    <w:rsid w:val="000148E4"/>
    <w:rsid w:val="0006468A"/>
    <w:rsid w:val="00080063"/>
    <w:rsid w:val="00090574"/>
    <w:rsid w:val="000933EF"/>
    <w:rsid w:val="000B31CB"/>
    <w:rsid w:val="000C1C0E"/>
    <w:rsid w:val="000C548A"/>
    <w:rsid w:val="00123978"/>
    <w:rsid w:val="0013633C"/>
    <w:rsid w:val="00166ED2"/>
    <w:rsid w:val="001C0169"/>
    <w:rsid w:val="001D1D50"/>
    <w:rsid w:val="001D6745"/>
    <w:rsid w:val="001D6BF0"/>
    <w:rsid w:val="001E446E"/>
    <w:rsid w:val="001F0D53"/>
    <w:rsid w:val="001F547E"/>
    <w:rsid w:val="00203DD7"/>
    <w:rsid w:val="002154EE"/>
    <w:rsid w:val="00217CB9"/>
    <w:rsid w:val="002276D2"/>
    <w:rsid w:val="0023283D"/>
    <w:rsid w:val="002557A1"/>
    <w:rsid w:val="0026373E"/>
    <w:rsid w:val="00271C43"/>
    <w:rsid w:val="00290728"/>
    <w:rsid w:val="002978F4"/>
    <w:rsid w:val="002B028D"/>
    <w:rsid w:val="002E6541"/>
    <w:rsid w:val="00334924"/>
    <w:rsid w:val="003409BC"/>
    <w:rsid w:val="00357185"/>
    <w:rsid w:val="00383829"/>
    <w:rsid w:val="003E0CAA"/>
    <w:rsid w:val="003E7E6A"/>
    <w:rsid w:val="003F4B29"/>
    <w:rsid w:val="00425EA8"/>
    <w:rsid w:val="0042686F"/>
    <w:rsid w:val="004317D8"/>
    <w:rsid w:val="00434183"/>
    <w:rsid w:val="00443869"/>
    <w:rsid w:val="00447E52"/>
    <w:rsid w:val="00447F32"/>
    <w:rsid w:val="004B7334"/>
    <w:rsid w:val="004E11DC"/>
    <w:rsid w:val="004E7C35"/>
    <w:rsid w:val="00525DDD"/>
    <w:rsid w:val="005409AC"/>
    <w:rsid w:val="0055516A"/>
    <w:rsid w:val="00581F90"/>
    <w:rsid w:val="0058491B"/>
    <w:rsid w:val="00584F86"/>
    <w:rsid w:val="00592EA5"/>
    <w:rsid w:val="0059618C"/>
    <w:rsid w:val="005A07A3"/>
    <w:rsid w:val="005A3170"/>
    <w:rsid w:val="005F1980"/>
    <w:rsid w:val="00652A72"/>
    <w:rsid w:val="00677396"/>
    <w:rsid w:val="0069200F"/>
    <w:rsid w:val="006A3882"/>
    <w:rsid w:val="006A65CB"/>
    <w:rsid w:val="006C3242"/>
    <w:rsid w:val="006C7CC0"/>
    <w:rsid w:val="006F63F7"/>
    <w:rsid w:val="007025C7"/>
    <w:rsid w:val="00706D7A"/>
    <w:rsid w:val="00722F0D"/>
    <w:rsid w:val="0074420E"/>
    <w:rsid w:val="00750D58"/>
    <w:rsid w:val="0077249D"/>
    <w:rsid w:val="00783E26"/>
    <w:rsid w:val="007A083B"/>
    <w:rsid w:val="007B0AA0"/>
    <w:rsid w:val="007C3BC7"/>
    <w:rsid w:val="007C3BCD"/>
    <w:rsid w:val="007D4ACF"/>
    <w:rsid w:val="007D7C49"/>
    <w:rsid w:val="007F0787"/>
    <w:rsid w:val="0080119D"/>
    <w:rsid w:val="00810B7B"/>
    <w:rsid w:val="00820F1E"/>
    <w:rsid w:val="0082358A"/>
    <w:rsid w:val="008235CD"/>
    <w:rsid w:val="008247DE"/>
    <w:rsid w:val="008339C0"/>
    <w:rsid w:val="00840B10"/>
    <w:rsid w:val="00841EE2"/>
    <w:rsid w:val="008513CB"/>
    <w:rsid w:val="00877EFE"/>
    <w:rsid w:val="008A7F84"/>
    <w:rsid w:val="008D0C8B"/>
    <w:rsid w:val="0091702E"/>
    <w:rsid w:val="00923B0C"/>
    <w:rsid w:val="0094021C"/>
    <w:rsid w:val="00952F86"/>
    <w:rsid w:val="00982B28"/>
    <w:rsid w:val="009D313F"/>
    <w:rsid w:val="009F0F60"/>
    <w:rsid w:val="00A47A5A"/>
    <w:rsid w:val="00A6683B"/>
    <w:rsid w:val="00A75500"/>
    <w:rsid w:val="00A97F94"/>
    <w:rsid w:val="00AA7EA2"/>
    <w:rsid w:val="00B03099"/>
    <w:rsid w:val="00B05BC8"/>
    <w:rsid w:val="00B64B47"/>
    <w:rsid w:val="00B64CD0"/>
    <w:rsid w:val="00B95654"/>
    <w:rsid w:val="00BA5823"/>
    <w:rsid w:val="00C002DE"/>
    <w:rsid w:val="00C53BF8"/>
    <w:rsid w:val="00C549EE"/>
    <w:rsid w:val="00C66157"/>
    <w:rsid w:val="00C674FE"/>
    <w:rsid w:val="00C67501"/>
    <w:rsid w:val="00C738BB"/>
    <w:rsid w:val="00C75633"/>
    <w:rsid w:val="00C77465"/>
    <w:rsid w:val="00CD78E4"/>
    <w:rsid w:val="00CE2EE1"/>
    <w:rsid w:val="00CE3349"/>
    <w:rsid w:val="00CE36E5"/>
    <w:rsid w:val="00CF27F5"/>
    <w:rsid w:val="00CF3FFD"/>
    <w:rsid w:val="00D10CCF"/>
    <w:rsid w:val="00D13941"/>
    <w:rsid w:val="00D63735"/>
    <w:rsid w:val="00D66255"/>
    <w:rsid w:val="00D77D0F"/>
    <w:rsid w:val="00DA1CF0"/>
    <w:rsid w:val="00DB6F7A"/>
    <w:rsid w:val="00DC1E02"/>
    <w:rsid w:val="00DC24B4"/>
    <w:rsid w:val="00DC5FB0"/>
    <w:rsid w:val="00DF16DC"/>
    <w:rsid w:val="00E45211"/>
    <w:rsid w:val="00E473C5"/>
    <w:rsid w:val="00E61BE8"/>
    <w:rsid w:val="00E92863"/>
    <w:rsid w:val="00EA77FE"/>
    <w:rsid w:val="00EB796D"/>
    <w:rsid w:val="00ED478C"/>
    <w:rsid w:val="00EE032A"/>
    <w:rsid w:val="00F058DC"/>
    <w:rsid w:val="00F24FC4"/>
    <w:rsid w:val="00F2676C"/>
    <w:rsid w:val="00F363FE"/>
    <w:rsid w:val="00F50E3F"/>
    <w:rsid w:val="00F84366"/>
    <w:rsid w:val="00F85089"/>
    <w:rsid w:val="00F8552C"/>
    <w:rsid w:val="00F974C5"/>
    <w:rsid w:val="00FA6F46"/>
    <w:rsid w:val="00FC4592"/>
    <w:rsid w:val="00FD2BBA"/>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9489"/>
  <w15:chartTrackingRefBased/>
  <w15:docId w15:val="{F071656B-70EB-48D9-B212-2DDFE75C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0D53"/>
    <w:rPr>
      <w:color w:val="605E5C"/>
      <w:shd w:val="clear" w:color="auto" w:fill="E1DFDD"/>
    </w:rPr>
  </w:style>
  <w:style w:type="character" w:customStyle="1" w:styleId="CallChar">
    <w:name w:val="Call Char"/>
    <w:basedOn w:val="DefaultParagraphFont"/>
    <w:link w:val="Call"/>
    <w:locked/>
    <w:rsid w:val="001D6BF0"/>
    <w:rPr>
      <w:rFonts w:ascii="Dubai" w:hAnsi="Dubai" w:cs="Dubai"/>
      <w:i/>
      <w:iCs/>
    </w:rPr>
  </w:style>
  <w:style w:type="character" w:customStyle="1" w:styleId="NormalaftertitleChar">
    <w:name w:val="Normal after title Char"/>
    <w:basedOn w:val="DefaultParagraphFont"/>
    <w:link w:val="Normalaftertitle"/>
    <w:rsid w:val="001D6BF0"/>
    <w:rPr>
      <w:rFonts w:ascii="Dubai" w:hAnsi="Dubai" w:cs="Dubai"/>
      <w:lang w:bidi="ar-SY"/>
    </w:rPr>
  </w:style>
  <w:style w:type="character" w:styleId="CommentReference">
    <w:name w:val="annotation reference"/>
    <w:basedOn w:val="DefaultParagraphFont"/>
    <w:uiPriority w:val="99"/>
    <w:semiHidden/>
    <w:unhideWhenUsed/>
    <w:rsid w:val="002557A1"/>
    <w:rPr>
      <w:sz w:val="16"/>
      <w:szCs w:val="16"/>
    </w:rPr>
  </w:style>
  <w:style w:type="paragraph" w:styleId="CommentText">
    <w:name w:val="annotation text"/>
    <w:basedOn w:val="Normal"/>
    <w:link w:val="CommentTextChar"/>
    <w:uiPriority w:val="99"/>
    <w:semiHidden/>
    <w:unhideWhenUsed/>
    <w:rsid w:val="002557A1"/>
    <w:pPr>
      <w:spacing w:line="240" w:lineRule="auto"/>
    </w:pPr>
    <w:rPr>
      <w:sz w:val="20"/>
      <w:szCs w:val="20"/>
    </w:rPr>
  </w:style>
  <w:style w:type="character" w:customStyle="1" w:styleId="CommentTextChar">
    <w:name w:val="Comment Text Char"/>
    <w:basedOn w:val="DefaultParagraphFont"/>
    <w:link w:val="CommentText"/>
    <w:uiPriority w:val="99"/>
    <w:semiHidden/>
    <w:rsid w:val="002557A1"/>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2557A1"/>
    <w:rPr>
      <w:b/>
      <w:bCs/>
    </w:rPr>
  </w:style>
  <w:style w:type="character" w:customStyle="1" w:styleId="CommentSubjectChar">
    <w:name w:val="Comment Subject Char"/>
    <w:basedOn w:val="CommentTextChar"/>
    <w:link w:val="CommentSubject"/>
    <w:uiPriority w:val="99"/>
    <w:semiHidden/>
    <w:rsid w:val="002557A1"/>
    <w:rPr>
      <w:rFonts w:ascii="Dubai" w:hAnsi="Dubai" w:cs="Dubai"/>
      <w:b/>
      <w:bCs/>
      <w:sz w:val="20"/>
      <w:szCs w:val="20"/>
    </w:rPr>
  </w:style>
  <w:style w:type="paragraph" w:styleId="Revision">
    <w:name w:val="Revision"/>
    <w:hidden/>
    <w:uiPriority w:val="99"/>
    <w:semiHidden/>
    <w:rsid w:val="00217CB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rop-a.pdf" TargetMode="External"/><Relationship Id="rId13" Type="http://schemas.openxmlformats.org/officeDocument/2006/relationships/hyperlink" Target="https://www.itu.int/md/S23-CL-C-000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CL-C-0037/en" TargetMode="External"/><Relationship Id="rId17" Type="http://schemas.openxmlformats.org/officeDocument/2006/relationships/hyperlink" Target="https://www.itu.int/en/council/Documents/basic-texts-2023/DEC-005-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2023/DEC-011-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07/en" TargetMode="External"/><Relationship Id="rId23" Type="http://schemas.openxmlformats.org/officeDocument/2006/relationships/footer" Target="footer3.xml"/><Relationship Id="rId10" Type="http://schemas.openxmlformats.org/officeDocument/2006/relationships/hyperlink" Target="https://www.itu.int/md/S22-CL-C-0098/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111-A.pdf" TargetMode="External"/><Relationship Id="rId14" Type="http://schemas.openxmlformats.org/officeDocument/2006/relationships/hyperlink" Target="https://www.itu.int/md/S22-CL-C-0098/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8FB5-FB39-44D9-B036-6BCC54C8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7581</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the ITU Council and CWGs&amp;EGs for the period from 2024 to 2026</dc:title>
  <dc:subject>Council 2023</dc:subject>
  <dc:creator>Arabic-AAM</dc:creator>
  <cp:keywords>C2023, C23, Council-23</cp:keywords>
  <dc:description/>
  <cp:lastModifiedBy>Xue, Kun</cp:lastModifiedBy>
  <cp:revision>2</cp:revision>
  <cp:lastPrinted>2023-07-10T16:22:00Z</cp:lastPrinted>
  <dcterms:created xsi:type="dcterms:W3CDTF">2023-07-11T10:59:00Z</dcterms:created>
  <dcterms:modified xsi:type="dcterms:W3CDTF">2023-07-11T10:59:00Z</dcterms:modified>
</cp:coreProperties>
</file>