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E97725" w14:paraId="7CE4A96C" w14:textId="77777777" w:rsidTr="0099131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AB2F2AE" w14:textId="63CAAB9C" w:rsidR="00796BD3" w:rsidRPr="00E97725" w:rsidRDefault="00796BD3" w:rsidP="0099131E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7E14BEB2" w14:textId="6A8942A0" w:rsidR="00796BD3" w:rsidRPr="00E97725" w:rsidRDefault="0033025A" w:rsidP="0099131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E97725">
              <w:rPr>
                <w:b/>
                <w:lang w:val="ru-RU"/>
              </w:rPr>
              <w:t xml:space="preserve">Документ </w:t>
            </w:r>
            <w:r w:rsidR="00796BD3" w:rsidRPr="00E97725">
              <w:rPr>
                <w:b/>
                <w:lang w:val="ru-RU"/>
              </w:rPr>
              <w:t>C23/</w:t>
            </w:r>
            <w:r w:rsidR="001A1325" w:rsidRPr="00E97725">
              <w:rPr>
                <w:b/>
                <w:lang w:val="ru-RU"/>
              </w:rPr>
              <w:t>1</w:t>
            </w:r>
            <w:r w:rsidR="00796BD3" w:rsidRPr="00E97725">
              <w:rPr>
                <w:b/>
                <w:lang w:val="ru-RU"/>
              </w:rPr>
              <w:t>-R</w:t>
            </w:r>
          </w:p>
        </w:tc>
      </w:tr>
      <w:tr w:rsidR="00796BD3" w:rsidRPr="00E97725" w14:paraId="1615FA3A" w14:textId="77777777" w:rsidTr="0099131E">
        <w:trPr>
          <w:cantSplit/>
        </w:trPr>
        <w:tc>
          <w:tcPr>
            <w:tcW w:w="3969" w:type="dxa"/>
            <w:vMerge/>
          </w:tcPr>
          <w:p w14:paraId="6B4490B0" w14:textId="77777777" w:rsidR="00796BD3" w:rsidRPr="00E97725" w:rsidRDefault="00796BD3" w:rsidP="0099131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06FA4E7" w14:textId="2A6E47F1" w:rsidR="00796BD3" w:rsidRPr="00E97725" w:rsidRDefault="001A1325" w:rsidP="0099131E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E97725">
              <w:rPr>
                <w:b/>
                <w:lang w:val="ru-RU"/>
              </w:rPr>
              <w:t>8</w:t>
            </w:r>
            <w:r w:rsidR="007E13DC" w:rsidRPr="00E97725">
              <w:rPr>
                <w:b/>
                <w:lang w:val="ru-RU"/>
              </w:rPr>
              <w:t xml:space="preserve"> июня</w:t>
            </w:r>
            <w:r w:rsidR="00796BD3" w:rsidRPr="00E97725">
              <w:rPr>
                <w:b/>
                <w:lang w:val="ru-RU"/>
              </w:rPr>
              <w:t xml:space="preserve"> 2023</w:t>
            </w:r>
            <w:r w:rsidR="005039F9" w:rsidRPr="00E97725">
              <w:rPr>
                <w:b/>
                <w:lang w:val="ru-RU"/>
              </w:rPr>
              <w:t> года</w:t>
            </w:r>
          </w:p>
        </w:tc>
      </w:tr>
      <w:tr w:rsidR="00796BD3" w:rsidRPr="00E97725" w14:paraId="42EFB6F1" w14:textId="77777777" w:rsidTr="0099131E">
        <w:trPr>
          <w:cantSplit/>
          <w:trHeight w:val="23"/>
        </w:trPr>
        <w:tc>
          <w:tcPr>
            <w:tcW w:w="3969" w:type="dxa"/>
            <w:vMerge/>
          </w:tcPr>
          <w:p w14:paraId="642D4169" w14:textId="77777777" w:rsidR="00796BD3" w:rsidRPr="00E97725" w:rsidRDefault="00796BD3" w:rsidP="0099131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73337C8" w14:textId="77777777" w:rsidR="00796BD3" w:rsidRPr="00E97725" w:rsidRDefault="0033025A" w:rsidP="0099131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E97725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E97725" w14:paraId="705A2A0C" w14:textId="77777777" w:rsidTr="0099131E">
        <w:trPr>
          <w:cantSplit/>
          <w:trHeight w:val="23"/>
        </w:trPr>
        <w:tc>
          <w:tcPr>
            <w:tcW w:w="3969" w:type="dxa"/>
          </w:tcPr>
          <w:p w14:paraId="014A19BD" w14:textId="77777777" w:rsidR="00796BD3" w:rsidRPr="00E97725" w:rsidRDefault="00796BD3" w:rsidP="0099131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2CA2781" w14:textId="77777777" w:rsidR="00796BD3" w:rsidRPr="00E97725" w:rsidRDefault="00796BD3" w:rsidP="0099131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E97725" w14:paraId="3D1508ED" w14:textId="77777777" w:rsidTr="0099131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0BFDD1" w14:textId="39E5C138" w:rsidR="00796BD3" w:rsidRPr="00E97725" w:rsidRDefault="00796BD3" w:rsidP="0099131E">
            <w:pPr>
              <w:pStyle w:val="Source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</w:p>
        </w:tc>
      </w:tr>
      <w:tr w:rsidR="00796BD3" w:rsidRPr="00E97725" w14:paraId="1E7D340B" w14:textId="77777777" w:rsidTr="0099131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B04494E" w14:textId="75483C34" w:rsidR="00796BD3" w:rsidRPr="00E97725" w:rsidRDefault="00F33B0E" w:rsidP="0099131E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ru-RU"/>
              </w:rPr>
            </w:pPr>
            <w:bookmarkStart w:id="6" w:name="dtitle1" w:colFirst="0" w:colLast="0"/>
            <w:bookmarkEnd w:id="5"/>
            <w:r w:rsidRPr="00E97725">
              <w:rPr>
                <w:sz w:val="32"/>
                <w:szCs w:val="32"/>
                <w:lang w:val="ru-RU"/>
              </w:rPr>
              <w:t>ПРОЕКТ ПОВЕСТКИ ДНЯ СЕССИИ СОВЕТА 2023 ГОДА</w:t>
            </w:r>
          </w:p>
        </w:tc>
      </w:tr>
      <w:bookmarkEnd w:id="2"/>
      <w:bookmarkEnd w:id="6"/>
    </w:tbl>
    <w:p w14:paraId="345A455E" w14:textId="31CE4149" w:rsidR="005039F9" w:rsidRPr="00E97725" w:rsidRDefault="005039F9" w:rsidP="005039F9">
      <w:pPr>
        <w:rPr>
          <w:lang w:val="ru-RU"/>
        </w:rPr>
      </w:pPr>
    </w:p>
    <w:tbl>
      <w:tblPr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6379"/>
        <w:gridCol w:w="1701"/>
      </w:tblGrid>
      <w:tr w:rsidR="001A1325" w:rsidRPr="00E97725" w14:paraId="47781657" w14:textId="77777777" w:rsidTr="00BE227C">
        <w:trPr>
          <w:tblHeader/>
        </w:trPr>
        <w:tc>
          <w:tcPr>
            <w:tcW w:w="1134" w:type="dxa"/>
            <w:tcBorders>
              <w:top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808080"/>
          </w:tcPr>
          <w:p w14:paraId="78496FC1" w14:textId="77777777" w:rsidR="001A1325" w:rsidRPr="00BE227C" w:rsidRDefault="001A1325" w:rsidP="001A1325">
            <w:pPr>
              <w:spacing w:before="80" w:after="80"/>
              <w:ind w:right="-57"/>
              <w:rPr>
                <w:rFonts w:cs="Calibri"/>
                <w:b/>
                <w:color w:val="FFFFFF"/>
                <w:sz w:val="20"/>
                <w:lang w:val="ru-RU"/>
              </w:rPr>
            </w:pPr>
            <w:r w:rsidRPr="00BE227C">
              <w:rPr>
                <w:rFonts w:cs="Calibri"/>
                <w:b/>
                <w:color w:val="FFFFFF"/>
                <w:sz w:val="20"/>
                <w:lang w:val="ru-RU"/>
              </w:rPr>
              <w:t>Пункт повестки дня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808080"/>
          </w:tcPr>
          <w:p w14:paraId="34512E75" w14:textId="77777777" w:rsidR="001A1325" w:rsidRPr="00BE227C" w:rsidRDefault="001A1325" w:rsidP="001A1325">
            <w:pPr>
              <w:spacing w:before="80" w:after="80"/>
              <w:rPr>
                <w:rFonts w:cs="Calibri"/>
                <w:b/>
                <w:color w:val="FFFFFF"/>
                <w:sz w:val="20"/>
                <w:lang w:val="ru-RU"/>
              </w:rPr>
            </w:pPr>
            <w:r w:rsidRPr="00BE227C">
              <w:rPr>
                <w:rFonts w:cs="Calibri"/>
                <w:b/>
                <w:color w:val="FFFFFF"/>
                <w:sz w:val="20"/>
                <w:lang w:val="ru-RU"/>
              </w:rPr>
              <w:t>Название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808080"/>
            </w:tcBorders>
            <w:shd w:val="clear" w:color="auto" w:fill="808080"/>
          </w:tcPr>
          <w:p w14:paraId="4BEFBED0" w14:textId="77777777" w:rsidR="001A1325" w:rsidRPr="00BE227C" w:rsidRDefault="001A1325" w:rsidP="001A1325">
            <w:pPr>
              <w:spacing w:before="80" w:after="80"/>
              <w:rPr>
                <w:rFonts w:cs="Calibri"/>
                <w:b/>
                <w:color w:val="FFFFFF"/>
                <w:sz w:val="20"/>
                <w:lang w:val="ru-RU"/>
              </w:rPr>
            </w:pPr>
            <w:r w:rsidRPr="00BE227C">
              <w:rPr>
                <w:rFonts w:cs="Calibri"/>
                <w:b/>
                <w:color w:val="FFFFFF"/>
                <w:sz w:val="20"/>
                <w:lang w:val="ru-RU"/>
              </w:rPr>
              <w:t xml:space="preserve">Документ </w:t>
            </w:r>
            <w:r w:rsidRPr="00BE227C">
              <w:rPr>
                <w:rFonts w:cs="Calibri"/>
                <w:b/>
                <w:color w:val="FFFFFF"/>
                <w:sz w:val="20"/>
                <w:lang w:val="ru-RU"/>
              </w:rPr>
              <w:br/>
              <w:t>№°C23/XX</w:t>
            </w:r>
          </w:p>
        </w:tc>
      </w:tr>
      <w:tr w:rsidR="001A1325" w:rsidRPr="00E97725" w14:paraId="61380F71" w14:textId="77777777" w:rsidTr="00BE227C">
        <w:tc>
          <w:tcPr>
            <w:tcW w:w="1134" w:type="dxa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D9D9D9"/>
          </w:tcPr>
          <w:p w14:paraId="64FDED35" w14:textId="77777777" w:rsidR="001A1325" w:rsidRPr="00BE227C" w:rsidRDefault="001A1325" w:rsidP="001A1325">
            <w:pPr>
              <w:keepNext/>
              <w:spacing w:before="80" w:after="8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/>
                <w:sz w:val="20"/>
                <w:lang w:val="ru-RU"/>
              </w:rPr>
              <w:t>PL 1</w:t>
            </w:r>
          </w:p>
        </w:tc>
        <w:tc>
          <w:tcPr>
            <w:tcW w:w="637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D9D9D9"/>
          </w:tcPr>
          <w:p w14:paraId="7C81EFC7" w14:textId="631894ED" w:rsidR="001A1325" w:rsidRPr="00BE227C" w:rsidRDefault="001A1325" w:rsidP="001A1325">
            <w:pPr>
              <w:keepNext/>
              <w:spacing w:before="80" w:after="8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/>
                <w:sz w:val="20"/>
                <w:lang w:val="ru-RU"/>
              </w:rPr>
              <w:t>Создание МСЭ, отвечающего своему назначению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D9D9D9"/>
          </w:tcPr>
          <w:p w14:paraId="5606E2CF" w14:textId="77777777" w:rsidR="001A1325" w:rsidRPr="00BE227C" w:rsidRDefault="001A1325" w:rsidP="001A1325">
            <w:pPr>
              <w:keepNext/>
              <w:spacing w:before="80" w:after="80"/>
              <w:rPr>
                <w:rFonts w:cs="Calibri"/>
                <w:sz w:val="20"/>
                <w:lang w:val="ru-RU"/>
              </w:rPr>
            </w:pPr>
          </w:p>
        </w:tc>
      </w:tr>
      <w:tr w:rsidR="001A1325" w:rsidRPr="00E97725" w14:paraId="574D004A" w14:textId="77777777" w:rsidTr="00BE227C">
        <w:tc>
          <w:tcPr>
            <w:tcW w:w="1134" w:type="dxa"/>
            <w:tcBorders>
              <w:top w:val="single" w:sz="4" w:space="0" w:color="808080"/>
            </w:tcBorders>
          </w:tcPr>
          <w:p w14:paraId="3EB53FA3" w14:textId="0F9B8672" w:rsidR="001A1325" w:rsidRPr="00BE227C" w:rsidRDefault="001A1325" w:rsidP="001A1325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808080"/>
            </w:tcBorders>
          </w:tcPr>
          <w:p w14:paraId="4A572509" w14:textId="77777777" w:rsidR="001A1325" w:rsidRPr="00BE227C" w:rsidRDefault="001A1325" w:rsidP="001A1325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Положение дел в Союзе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58553131" w14:textId="77777777" w:rsidR="001A1325" w:rsidRPr="00BE227C" w:rsidRDefault="001A1325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–</w:t>
            </w:r>
          </w:p>
        </w:tc>
      </w:tr>
      <w:tr w:rsidR="001A1325" w:rsidRPr="00E97725" w14:paraId="2AE5E2C7" w14:textId="77777777" w:rsidTr="00BE227C">
        <w:tc>
          <w:tcPr>
            <w:tcW w:w="1134" w:type="dxa"/>
          </w:tcPr>
          <w:p w14:paraId="4010E868" w14:textId="5C817384" w:rsidR="001A1325" w:rsidRPr="00BE227C" w:rsidRDefault="001A1325" w:rsidP="001A1325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63B0A93B" w14:textId="5B126E39" w:rsidR="001A1325" w:rsidRPr="00BE227C" w:rsidRDefault="001A1325" w:rsidP="001A1325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Отчет о выполнении Стратегического плана и о деятельности Союза в</w:t>
            </w:r>
            <w:r w:rsidR="00BE227C">
              <w:rPr>
                <w:rFonts w:cs="Calibri"/>
                <w:sz w:val="20"/>
                <w:lang w:val="ru-RU"/>
              </w:rPr>
              <w:t> </w:t>
            </w:r>
            <w:r w:rsidRPr="00BE227C">
              <w:rPr>
                <w:rFonts w:cs="Calibri"/>
                <w:sz w:val="20"/>
                <w:lang w:val="ru-RU"/>
              </w:rPr>
              <w:t>период с июля 2022 года по апрель 2023 года</w:t>
            </w:r>
          </w:p>
        </w:tc>
        <w:tc>
          <w:tcPr>
            <w:tcW w:w="1701" w:type="dxa"/>
          </w:tcPr>
          <w:p w14:paraId="78F6B0B4" w14:textId="2E7D61AD" w:rsidR="001A1325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7" w:history="1">
              <w:r w:rsidR="001A1325" w:rsidRPr="00BE227C">
                <w:rPr>
                  <w:rStyle w:val="Hyperlink"/>
                  <w:rFonts w:cs="Calibri"/>
                  <w:sz w:val="20"/>
                  <w:lang w:val="ru-RU"/>
                </w:rPr>
                <w:t>C23/35</w:t>
              </w:r>
            </w:hyperlink>
          </w:p>
        </w:tc>
      </w:tr>
      <w:tr w:rsidR="001A1325" w:rsidRPr="00E97725" w14:paraId="0CB70E3E" w14:textId="77777777" w:rsidTr="00BE227C">
        <w:tc>
          <w:tcPr>
            <w:tcW w:w="1134" w:type="dxa"/>
            <w:tcBorders>
              <w:bottom w:val="single" w:sz="4" w:space="0" w:color="808080"/>
            </w:tcBorders>
          </w:tcPr>
          <w:p w14:paraId="5039A9A9" w14:textId="6D398051" w:rsidR="001A1325" w:rsidRPr="00BE227C" w:rsidRDefault="001A1325" w:rsidP="001A1325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  <w:tcBorders>
              <w:bottom w:val="single" w:sz="4" w:space="0" w:color="808080"/>
            </w:tcBorders>
          </w:tcPr>
          <w:p w14:paraId="4F2E892B" w14:textId="41C1A234" w:rsidR="001A1325" w:rsidRPr="00BE227C" w:rsidRDefault="00D5470E" w:rsidP="001A1325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Ускорение выполнения Стратегического плана МСЭ на</w:t>
            </w:r>
            <w:r w:rsidR="001A1325" w:rsidRPr="00BE227C">
              <w:rPr>
                <w:rFonts w:cs="Calibri"/>
                <w:sz w:val="20"/>
                <w:lang w:val="ru-RU"/>
              </w:rPr>
              <w:t xml:space="preserve"> </w:t>
            </w:r>
            <w:proofErr w:type="gramStart"/>
            <w:r w:rsidRPr="00BE227C">
              <w:rPr>
                <w:rFonts w:cs="Calibri"/>
                <w:sz w:val="20"/>
                <w:lang w:val="ru-RU"/>
              </w:rPr>
              <w:t>2024</w:t>
            </w:r>
            <w:r w:rsidR="00BE227C" w:rsidRPr="00BE227C">
              <w:rPr>
                <w:rFonts w:cs="Calibri"/>
                <w:sz w:val="20"/>
                <w:lang w:val="ru-RU"/>
              </w:rPr>
              <w:t>−</w:t>
            </w:r>
            <w:r w:rsidRPr="00BE227C">
              <w:rPr>
                <w:rFonts w:cs="Calibri"/>
                <w:sz w:val="20"/>
                <w:lang w:val="ru-RU"/>
              </w:rPr>
              <w:t>2027</w:t>
            </w:r>
            <w:proofErr w:type="gramEnd"/>
            <w:r w:rsidRPr="00BE227C">
              <w:rPr>
                <w:rFonts w:cs="Calibri"/>
                <w:sz w:val="20"/>
                <w:lang w:val="ru-RU"/>
              </w:rPr>
              <w:t> годы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0AD79D37" w14:textId="25BB7622" w:rsidR="001A1325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8" w:history="1">
              <w:r w:rsidR="001A1325" w:rsidRPr="00BE227C">
                <w:rPr>
                  <w:rStyle w:val="Hyperlink"/>
                  <w:rFonts w:cs="Calibri"/>
                  <w:sz w:val="20"/>
                  <w:lang w:val="ru-RU"/>
                </w:rPr>
                <w:t>C23/36</w:t>
              </w:r>
            </w:hyperlink>
          </w:p>
        </w:tc>
      </w:tr>
      <w:tr w:rsidR="001A1325" w:rsidRPr="00E97725" w14:paraId="699D136B" w14:textId="77777777" w:rsidTr="00BE227C">
        <w:tc>
          <w:tcPr>
            <w:tcW w:w="1134" w:type="dxa"/>
            <w:tcBorders>
              <w:bottom w:val="single" w:sz="4" w:space="0" w:color="808080"/>
            </w:tcBorders>
          </w:tcPr>
          <w:p w14:paraId="2DAD1A1E" w14:textId="77777777" w:rsidR="001A1325" w:rsidRPr="00BE227C" w:rsidRDefault="001A1325" w:rsidP="001A1325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  <w:tcBorders>
              <w:bottom w:val="single" w:sz="4" w:space="0" w:color="808080"/>
            </w:tcBorders>
          </w:tcPr>
          <w:p w14:paraId="64CFC318" w14:textId="0DE5CF9F" w:rsidR="001A1325" w:rsidRPr="00BE227C" w:rsidRDefault="009C0960" w:rsidP="001A1325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Дорожная карта трансформации для достижения организационной эффективности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117C5387" w14:textId="23AFC88D" w:rsidR="001A1325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9" w:history="1">
              <w:r w:rsidR="001A1325" w:rsidRPr="00BE227C">
                <w:rPr>
                  <w:rStyle w:val="Hyperlink"/>
                  <w:rFonts w:cs="Calibri"/>
                  <w:sz w:val="20"/>
                  <w:lang w:val="ru-RU"/>
                </w:rPr>
                <w:t>C23/52</w:t>
              </w:r>
            </w:hyperlink>
          </w:p>
        </w:tc>
      </w:tr>
      <w:tr w:rsidR="001A1325" w:rsidRPr="00E97725" w14:paraId="1CAABEA0" w14:textId="77777777" w:rsidTr="00BE227C">
        <w:tc>
          <w:tcPr>
            <w:tcW w:w="1134" w:type="dxa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D9D9D9"/>
          </w:tcPr>
          <w:p w14:paraId="65AA0A08" w14:textId="77777777" w:rsidR="001A1325" w:rsidRPr="00BE227C" w:rsidRDefault="001A1325" w:rsidP="001A1325">
            <w:pPr>
              <w:keepNext/>
              <w:spacing w:before="80" w:after="8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/>
                <w:sz w:val="20"/>
                <w:lang w:val="ru-RU"/>
              </w:rPr>
              <w:t>PL 2</w:t>
            </w:r>
          </w:p>
        </w:tc>
        <w:tc>
          <w:tcPr>
            <w:tcW w:w="637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D9D9D9"/>
          </w:tcPr>
          <w:p w14:paraId="474FC6DF" w14:textId="77777777" w:rsidR="001A1325" w:rsidRPr="00BE227C" w:rsidRDefault="001A1325" w:rsidP="001A1325">
            <w:pPr>
              <w:keepNext/>
              <w:spacing w:before="80" w:after="8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/>
                <w:sz w:val="20"/>
                <w:lang w:val="ru-RU"/>
              </w:rPr>
              <w:t>Единство действий МСЭ (общая политика, стратегия и виды деятельности)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D9D9D9"/>
          </w:tcPr>
          <w:p w14:paraId="7779F4A1" w14:textId="77777777" w:rsidR="001A1325" w:rsidRPr="00BE227C" w:rsidRDefault="001A1325" w:rsidP="00BE227C">
            <w:pPr>
              <w:keepNext/>
              <w:spacing w:before="80" w:after="80"/>
              <w:jc w:val="center"/>
              <w:rPr>
                <w:rFonts w:cs="Calibri"/>
                <w:sz w:val="20"/>
                <w:lang w:val="ru-RU"/>
              </w:rPr>
            </w:pPr>
          </w:p>
        </w:tc>
      </w:tr>
      <w:tr w:rsidR="00F77A73" w:rsidRPr="00E97725" w14:paraId="161A8C30" w14:textId="77777777" w:rsidTr="00BE227C">
        <w:tc>
          <w:tcPr>
            <w:tcW w:w="1134" w:type="dxa"/>
            <w:tcBorders>
              <w:top w:val="single" w:sz="4" w:space="0" w:color="808080"/>
            </w:tcBorders>
          </w:tcPr>
          <w:p w14:paraId="5D5FB699" w14:textId="508D9836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808080"/>
            </w:tcBorders>
          </w:tcPr>
          <w:p w14:paraId="3BECE772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Стратегия координации усилий трех Секторов Союза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313695B8" w14:textId="58D757B2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10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C23/27</w:t>
              </w:r>
            </w:hyperlink>
          </w:p>
        </w:tc>
      </w:tr>
      <w:tr w:rsidR="00F77A73" w:rsidRPr="00E97725" w14:paraId="67F269E3" w14:textId="77777777" w:rsidTr="00BE227C">
        <w:tc>
          <w:tcPr>
            <w:tcW w:w="1134" w:type="dxa"/>
          </w:tcPr>
          <w:p w14:paraId="1380C6D6" w14:textId="631536A4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4E58B876" w14:textId="4F088C09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Cs/>
                <w:sz w:val="20"/>
                <w:lang w:val="ru-RU"/>
              </w:rPr>
              <w:t>Проект четырехгодичн</w:t>
            </w:r>
            <w:r w:rsidR="00D5470E" w:rsidRPr="00BE227C">
              <w:rPr>
                <w:rFonts w:cs="Calibri"/>
                <w:bCs/>
                <w:sz w:val="20"/>
                <w:lang w:val="ru-RU"/>
              </w:rPr>
              <w:t>ого</w:t>
            </w:r>
            <w:r w:rsidRPr="00BE227C">
              <w:rPr>
                <w:rFonts w:cs="Calibri"/>
                <w:bCs/>
                <w:sz w:val="20"/>
                <w:lang w:val="ru-RU"/>
              </w:rPr>
              <w:t xml:space="preserve"> скользящ</w:t>
            </w:r>
            <w:r w:rsidR="00D5470E" w:rsidRPr="00BE227C">
              <w:rPr>
                <w:rFonts w:cs="Calibri"/>
                <w:bCs/>
                <w:sz w:val="20"/>
                <w:lang w:val="ru-RU"/>
              </w:rPr>
              <w:t>его</w:t>
            </w:r>
            <w:r w:rsidRPr="00BE227C">
              <w:rPr>
                <w:rFonts w:cs="Calibri"/>
                <w:bCs/>
                <w:sz w:val="20"/>
                <w:lang w:val="ru-RU"/>
              </w:rPr>
              <w:t xml:space="preserve"> </w:t>
            </w:r>
            <w:r w:rsidR="00BE227C" w:rsidRPr="00BE227C">
              <w:rPr>
                <w:rFonts w:cs="Calibri"/>
                <w:bCs/>
                <w:sz w:val="20"/>
                <w:lang w:val="ru-RU"/>
              </w:rPr>
              <w:t xml:space="preserve">Оперативного </w:t>
            </w:r>
            <w:r w:rsidRPr="00BE227C">
              <w:rPr>
                <w:rFonts w:cs="Calibri"/>
                <w:bCs/>
                <w:sz w:val="20"/>
                <w:lang w:val="ru-RU"/>
              </w:rPr>
              <w:t>план</w:t>
            </w:r>
            <w:r w:rsidR="00D5470E" w:rsidRPr="00BE227C">
              <w:rPr>
                <w:rFonts w:cs="Calibri"/>
                <w:bCs/>
                <w:sz w:val="20"/>
                <w:lang w:val="ru-RU"/>
              </w:rPr>
              <w:t>а</w:t>
            </w:r>
            <w:r w:rsidRPr="00BE227C">
              <w:rPr>
                <w:rFonts w:cs="Calibri"/>
                <w:bCs/>
                <w:sz w:val="20"/>
                <w:lang w:val="ru-RU"/>
              </w:rPr>
              <w:t xml:space="preserve"> </w:t>
            </w:r>
            <w:r w:rsidR="00D5470E" w:rsidRPr="00BE227C">
              <w:rPr>
                <w:rFonts w:cs="Calibri"/>
                <w:bCs/>
                <w:sz w:val="20"/>
                <w:lang w:val="ru-RU"/>
              </w:rPr>
              <w:t>Союза</w:t>
            </w:r>
            <w:r w:rsidRPr="00BE227C">
              <w:rPr>
                <w:rFonts w:cs="Calibri"/>
                <w:bCs/>
                <w:sz w:val="20"/>
                <w:lang w:val="ru-RU"/>
              </w:rPr>
              <w:t xml:space="preserve"> на</w:t>
            </w:r>
            <w:r w:rsidR="00BE227C">
              <w:rPr>
                <w:rFonts w:cs="Calibri"/>
                <w:sz w:val="20"/>
                <w:lang w:val="ru-RU"/>
              </w:rPr>
              <w:t> </w:t>
            </w:r>
            <w:r w:rsidRPr="00BE227C">
              <w:rPr>
                <w:rFonts w:cs="Calibri"/>
                <w:sz w:val="20"/>
                <w:lang w:val="ru-RU"/>
              </w:rPr>
              <w:t>2024–2027 годы</w:t>
            </w:r>
          </w:p>
        </w:tc>
        <w:tc>
          <w:tcPr>
            <w:tcW w:w="1701" w:type="dxa"/>
          </w:tcPr>
          <w:p w14:paraId="4BD29030" w14:textId="7C26DE1A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11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C23/28</w:t>
              </w:r>
            </w:hyperlink>
          </w:p>
        </w:tc>
      </w:tr>
      <w:tr w:rsidR="00F77A73" w:rsidRPr="00E97725" w14:paraId="4AE9907E" w14:textId="77777777" w:rsidTr="00BE227C">
        <w:tc>
          <w:tcPr>
            <w:tcW w:w="1134" w:type="dxa"/>
          </w:tcPr>
          <w:p w14:paraId="59D50B3F" w14:textId="3FDE286A" w:rsidR="00F77A73" w:rsidRPr="00BE227C" w:rsidRDefault="00F77A73" w:rsidP="00F77A73">
            <w:pPr>
              <w:spacing w:before="40" w:after="40"/>
              <w:rPr>
                <w:rFonts w:cs="Calibri"/>
                <w:bCs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5D1D4B4C" w14:textId="5F7B0D33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 xml:space="preserve">Сотрудничество с системой Организации Объединенных Наций </w:t>
            </w:r>
            <w:r w:rsidR="00D5470E" w:rsidRPr="00BE227C">
              <w:rPr>
                <w:rFonts w:cs="Calibri"/>
                <w:sz w:val="20"/>
                <w:lang w:val="ru-RU"/>
              </w:rPr>
              <w:t>и</w:t>
            </w:r>
            <w:r w:rsidR="00BE227C">
              <w:rPr>
                <w:rFonts w:cs="Calibri"/>
                <w:sz w:val="20"/>
                <w:lang w:val="ru-RU"/>
              </w:rPr>
              <w:t> </w:t>
            </w:r>
            <w:r w:rsidR="00D5470E" w:rsidRPr="00BE227C">
              <w:rPr>
                <w:rFonts w:cs="Calibri"/>
                <w:sz w:val="20"/>
                <w:lang w:val="ru-RU"/>
              </w:rPr>
              <w:t>другими международными межправительственными процессами, в</w:t>
            </w:r>
            <w:r w:rsidR="009C0960" w:rsidRPr="00BE227C">
              <w:rPr>
                <w:rFonts w:cs="Calibri"/>
                <w:sz w:val="20"/>
                <w:lang w:val="ru-RU"/>
              </w:rPr>
              <w:t> </w:t>
            </w:r>
            <w:r w:rsidR="00D5470E" w:rsidRPr="00BE227C">
              <w:rPr>
                <w:rFonts w:cs="Calibri"/>
                <w:sz w:val="20"/>
                <w:lang w:val="ru-RU"/>
              </w:rPr>
              <w:t>том числе в области разработки стандартов</w:t>
            </w:r>
          </w:p>
        </w:tc>
        <w:tc>
          <w:tcPr>
            <w:tcW w:w="1701" w:type="dxa"/>
          </w:tcPr>
          <w:p w14:paraId="40CE719E" w14:textId="3DAED3B6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12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C23/49</w:t>
              </w:r>
            </w:hyperlink>
          </w:p>
        </w:tc>
      </w:tr>
      <w:tr w:rsidR="00F77A73" w:rsidRPr="00E97725" w14:paraId="493A560C" w14:textId="77777777" w:rsidTr="00BE227C">
        <w:tc>
          <w:tcPr>
            <w:tcW w:w="1134" w:type="dxa"/>
          </w:tcPr>
          <w:p w14:paraId="7D59004B" w14:textId="48C1477E" w:rsidR="00F77A73" w:rsidRPr="00BE227C" w:rsidRDefault="00F77A73" w:rsidP="00F77A73">
            <w:pPr>
              <w:spacing w:before="40" w:after="40"/>
              <w:rPr>
                <w:rFonts w:cs="Calibri"/>
                <w:bCs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5A6D4B3C" w14:textId="01C14871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 xml:space="preserve">Роль МСЭ в осуществлении </w:t>
            </w:r>
            <w:r w:rsidR="00B451BA" w:rsidRPr="00BE227C">
              <w:rPr>
                <w:rFonts w:cs="Calibri"/>
                <w:sz w:val="20"/>
                <w:lang w:val="ru-RU"/>
              </w:rPr>
              <w:t>"</w:t>
            </w:r>
            <w:r w:rsidRPr="00BE227C">
              <w:rPr>
                <w:rFonts w:cs="Calibri"/>
                <w:sz w:val="20"/>
                <w:lang w:val="ru-RU"/>
              </w:rPr>
              <w:t xml:space="preserve">Повестки дня "Космос-2030": </w:t>
            </w:r>
            <w:r w:rsidR="00D5470E" w:rsidRPr="00BE227C">
              <w:rPr>
                <w:rFonts w:cs="Calibri"/>
                <w:sz w:val="20"/>
                <w:lang w:val="ru-RU"/>
              </w:rPr>
              <w:t>космос как</w:t>
            </w:r>
            <w:r w:rsidR="00BE227C">
              <w:rPr>
                <w:rFonts w:cs="Calibri"/>
                <w:sz w:val="20"/>
                <w:lang w:val="ru-RU"/>
              </w:rPr>
              <w:t> </w:t>
            </w:r>
            <w:r w:rsidR="00D5470E" w:rsidRPr="00BE227C">
              <w:rPr>
                <w:rFonts w:cs="Calibri"/>
                <w:sz w:val="20"/>
                <w:lang w:val="ru-RU"/>
              </w:rPr>
              <w:t>двигатель устойчивого развития</w:t>
            </w:r>
            <w:r w:rsidR="00D5470E" w:rsidRPr="00BE227C">
              <w:rPr>
                <w:rFonts w:cs="Calibri"/>
                <w:bCs/>
                <w:sz w:val="20"/>
                <w:lang w:val="ru-RU"/>
              </w:rPr>
              <w:t>"</w:t>
            </w:r>
            <w:r w:rsidR="00D5470E" w:rsidRPr="00BE227C">
              <w:rPr>
                <w:rFonts w:cs="Calibri"/>
                <w:sz w:val="20"/>
                <w:lang w:val="ru-RU"/>
              </w:rPr>
              <w:t>, а также в процессе последующей деятельности и анализа</w:t>
            </w:r>
          </w:p>
        </w:tc>
        <w:tc>
          <w:tcPr>
            <w:tcW w:w="1701" w:type="dxa"/>
          </w:tcPr>
          <w:p w14:paraId="5663AEEB" w14:textId="5A2FF943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13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C23/58</w:t>
              </w:r>
            </w:hyperlink>
          </w:p>
        </w:tc>
      </w:tr>
      <w:tr w:rsidR="00F77A73" w:rsidRPr="00E97725" w14:paraId="1067497A" w14:textId="77777777" w:rsidTr="00BE227C">
        <w:tc>
          <w:tcPr>
            <w:tcW w:w="1134" w:type="dxa"/>
          </w:tcPr>
          <w:p w14:paraId="5E03DAAE" w14:textId="39E09693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54E93A9F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Задачи и функции заместителя Генерального секретаря</w:t>
            </w:r>
          </w:p>
        </w:tc>
        <w:tc>
          <w:tcPr>
            <w:tcW w:w="1701" w:type="dxa"/>
          </w:tcPr>
          <w:p w14:paraId="0DB5BED9" w14:textId="5A8B0212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14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C23/29</w:t>
              </w:r>
            </w:hyperlink>
          </w:p>
        </w:tc>
      </w:tr>
      <w:tr w:rsidR="00F77A73" w:rsidRPr="00E97725" w14:paraId="6AE99933" w14:textId="77777777" w:rsidTr="00BE227C">
        <w:tc>
          <w:tcPr>
            <w:tcW w:w="1134" w:type="dxa"/>
          </w:tcPr>
          <w:p w14:paraId="657A7B19" w14:textId="77FD4B28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26D16D9D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Укрепление регионального присутствия МСЭ</w:t>
            </w:r>
          </w:p>
        </w:tc>
        <w:tc>
          <w:tcPr>
            <w:tcW w:w="1701" w:type="dxa"/>
          </w:tcPr>
          <w:p w14:paraId="43AD502D" w14:textId="75A337D6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15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C23/25</w:t>
              </w:r>
            </w:hyperlink>
          </w:p>
        </w:tc>
      </w:tr>
      <w:tr w:rsidR="00F77A73" w:rsidRPr="00E97725" w14:paraId="6684448F" w14:textId="77777777" w:rsidTr="00BE227C">
        <w:tc>
          <w:tcPr>
            <w:tcW w:w="1134" w:type="dxa"/>
          </w:tcPr>
          <w:p w14:paraId="1EA724FA" w14:textId="4B3941DB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0D425095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Всемирный день электросвязи и информационного общества (ВДЭИО)</w:t>
            </w:r>
          </w:p>
        </w:tc>
        <w:tc>
          <w:tcPr>
            <w:tcW w:w="1701" w:type="dxa"/>
          </w:tcPr>
          <w:p w14:paraId="38A67FDE" w14:textId="0FBDBE57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16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C23/17</w:t>
              </w:r>
            </w:hyperlink>
          </w:p>
        </w:tc>
      </w:tr>
      <w:tr w:rsidR="00F77A73" w:rsidRPr="00E97725" w14:paraId="1ACACC8C" w14:textId="77777777" w:rsidTr="00BE227C">
        <w:tc>
          <w:tcPr>
            <w:tcW w:w="1134" w:type="dxa"/>
          </w:tcPr>
          <w:p w14:paraId="7B4704C7" w14:textId="6EA04001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6E8F3688" w14:textId="628239F5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Подготовка к Всемирному форуму по политике в области электросвязи</w:t>
            </w:r>
            <w:r w:rsidR="005B755F" w:rsidRPr="00BE227C">
              <w:rPr>
                <w:rFonts w:cs="Calibri"/>
                <w:sz w:val="20"/>
                <w:lang w:val="ru-RU"/>
              </w:rPr>
              <w:t>/ИКТ</w:t>
            </w:r>
            <w:r w:rsidRPr="00BE227C">
              <w:rPr>
                <w:rFonts w:cs="Calibri"/>
                <w:sz w:val="20"/>
                <w:lang w:val="ru-RU"/>
              </w:rPr>
              <w:t xml:space="preserve"> МСЭ (ВФПЭ-26)</w:t>
            </w:r>
          </w:p>
        </w:tc>
        <w:tc>
          <w:tcPr>
            <w:tcW w:w="1701" w:type="dxa"/>
          </w:tcPr>
          <w:p w14:paraId="3E8F4EB2" w14:textId="76FA4258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17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C23/13</w:t>
              </w:r>
            </w:hyperlink>
          </w:p>
        </w:tc>
      </w:tr>
      <w:tr w:rsidR="00F77A73" w:rsidRPr="00E97725" w14:paraId="08B4093C" w14:textId="77777777" w:rsidTr="00BE227C">
        <w:tc>
          <w:tcPr>
            <w:tcW w:w="1134" w:type="dxa"/>
          </w:tcPr>
          <w:p w14:paraId="7115CE14" w14:textId="14C4513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6C8FD072" w14:textId="018CE81D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Отчет о роли МСЭ в выполнении решений ВВУИО и Повестки дня в</w:t>
            </w:r>
            <w:r w:rsidR="00BE227C">
              <w:rPr>
                <w:rFonts w:cs="Calibri"/>
                <w:sz w:val="20"/>
                <w:lang w:val="ru-RU"/>
              </w:rPr>
              <w:t> </w:t>
            </w:r>
            <w:r w:rsidRPr="00BE227C">
              <w:rPr>
                <w:rFonts w:cs="Calibri"/>
                <w:sz w:val="20"/>
                <w:lang w:val="ru-RU"/>
              </w:rPr>
              <w:t>области устойчивого развития на период до 2030 года, а также в</w:t>
            </w:r>
            <w:r w:rsidR="00BE227C">
              <w:rPr>
                <w:rFonts w:cs="Calibri"/>
                <w:sz w:val="20"/>
                <w:lang w:val="ru-RU"/>
              </w:rPr>
              <w:t> </w:t>
            </w:r>
            <w:r w:rsidRPr="00BE227C">
              <w:rPr>
                <w:rFonts w:cs="Calibri"/>
                <w:sz w:val="20"/>
                <w:lang w:val="ru-RU"/>
              </w:rPr>
              <w:t>принятии последующих мер и обзоре их выполнения</w:t>
            </w:r>
          </w:p>
        </w:tc>
        <w:tc>
          <w:tcPr>
            <w:tcW w:w="1701" w:type="dxa"/>
          </w:tcPr>
          <w:p w14:paraId="0377097F" w14:textId="3FDDC387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18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C23/61</w:t>
              </w:r>
            </w:hyperlink>
          </w:p>
        </w:tc>
      </w:tr>
      <w:tr w:rsidR="00F77A73" w:rsidRPr="00E97725" w14:paraId="6A19E0BE" w14:textId="77777777" w:rsidTr="00BE227C">
        <w:tc>
          <w:tcPr>
            <w:tcW w:w="1134" w:type="dxa"/>
          </w:tcPr>
          <w:p w14:paraId="7DD2E9D5" w14:textId="4A6C5F5B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1F618292" w14:textId="4F4704E2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 xml:space="preserve">Измерение информационно-коммуникационных технологий </w:t>
            </w:r>
            <w:proofErr w:type="gramStart"/>
            <w:r w:rsidRPr="00BE227C">
              <w:rPr>
                <w:rFonts w:cs="Calibri"/>
                <w:sz w:val="20"/>
                <w:lang w:val="ru-RU"/>
              </w:rPr>
              <w:t>для</w:t>
            </w:r>
            <w:r w:rsidR="00BE227C">
              <w:rPr>
                <w:rFonts w:cs="Calibri"/>
                <w:sz w:val="20"/>
                <w:lang w:val="ru-RU"/>
              </w:rPr>
              <w:t> </w:t>
            </w:r>
            <w:r w:rsidRPr="00BE227C">
              <w:rPr>
                <w:rFonts w:cs="Calibri"/>
                <w:sz w:val="20"/>
                <w:lang w:val="ru-RU"/>
              </w:rPr>
              <w:t>построения</w:t>
            </w:r>
            <w:proofErr w:type="gramEnd"/>
            <w:r w:rsidRPr="00BE227C">
              <w:rPr>
                <w:rFonts w:cs="Calibri"/>
                <w:sz w:val="20"/>
                <w:lang w:val="ru-RU"/>
              </w:rPr>
              <w:t xml:space="preserve"> объединяющего и открытого для всех информационного общества</w:t>
            </w:r>
          </w:p>
        </w:tc>
        <w:tc>
          <w:tcPr>
            <w:tcW w:w="1701" w:type="dxa"/>
          </w:tcPr>
          <w:p w14:paraId="3BE8B94F" w14:textId="39E412EA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19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C23/8</w:t>
              </w:r>
            </w:hyperlink>
          </w:p>
        </w:tc>
      </w:tr>
      <w:tr w:rsidR="00F77A73" w:rsidRPr="00E97725" w14:paraId="7E687DA3" w14:textId="77777777" w:rsidTr="00BE227C">
        <w:tc>
          <w:tcPr>
            <w:tcW w:w="1134" w:type="dxa"/>
          </w:tcPr>
          <w:p w14:paraId="7DCFB914" w14:textId="3A92FEA0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24FC2F3A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Мероприятия МСЭ в области профессиональной подготовки</w:t>
            </w:r>
          </w:p>
        </w:tc>
        <w:tc>
          <w:tcPr>
            <w:tcW w:w="1701" w:type="dxa"/>
          </w:tcPr>
          <w:p w14:paraId="68E0429D" w14:textId="58606086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20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C23/5</w:t>
              </w:r>
            </w:hyperlink>
          </w:p>
        </w:tc>
      </w:tr>
      <w:tr w:rsidR="00F77A73" w:rsidRPr="00E97725" w14:paraId="6AE67B5F" w14:textId="77777777" w:rsidTr="00BE227C">
        <w:tc>
          <w:tcPr>
            <w:tcW w:w="1134" w:type="dxa"/>
          </w:tcPr>
          <w:p w14:paraId="09A8D90B" w14:textId="14FB612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2D9B342B" w14:textId="0CB05FB1" w:rsidR="00F77A73" w:rsidRPr="00BE227C" w:rsidRDefault="00B451BA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Двадцатипятилетие программы работы МСЭ по достижению гендерного равенства</w:t>
            </w:r>
          </w:p>
        </w:tc>
        <w:tc>
          <w:tcPr>
            <w:tcW w:w="1701" w:type="dxa"/>
          </w:tcPr>
          <w:p w14:paraId="7C29CE91" w14:textId="073DF03B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21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C23/6</w:t>
              </w:r>
            </w:hyperlink>
          </w:p>
        </w:tc>
      </w:tr>
      <w:tr w:rsidR="00F77A73" w:rsidRPr="00E97725" w14:paraId="42CF3AE9" w14:textId="77777777" w:rsidTr="00BE227C">
        <w:tc>
          <w:tcPr>
            <w:tcW w:w="1134" w:type="dxa"/>
          </w:tcPr>
          <w:p w14:paraId="0E63B88D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22ABBCCF" w14:textId="4545D458" w:rsidR="00F77A73" w:rsidRPr="00BE227C" w:rsidRDefault="00B451BA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Привлечение молодежи и молодежные инициативы в МСЭ</w:t>
            </w:r>
          </w:p>
        </w:tc>
        <w:tc>
          <w:tcPr>
            <w:tcW w:w="1701" w:type="dxa"/>
          </w:tcPr>
          <w:p w14:paraId="317724E5" w14:textId="6E35AC5F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22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C23/63</w:t>
              </w:r>
            </w:hyperlink>
          </w:p>
        </w:tc>
      </w:tr>
      <w:tr w:rsidR="00F77A73" w:rsidRPr="00E97725" w14:paraId="19CA9F5D" w14:textId="77777777" w:rsidTr="00BE227C">
        <w:tc>
          <w:tcPr>
            <w:tcW w:w="1134" w:type="dxa"/>
          </w:tcPr>
          <w:p w14:paraId="2717DE87" w14:textId="72193E51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59C0B3FD" w14:textId="76A9D2C9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Деятельность МСЭ в области интернета: Резолюции 101, 102, 133, 180</w:t>
            </w:r>
            <w:r w:rsidR="00BE227C">
              <w:rPr>
                <w:rFonts w:cs="Calibri"/>
                <w:sz w:val="20"/>
                <w:lang w:val="ru-RU"/>
              </w:rPr>
              <w:t> </w:t>
            </w:r>
            <w:r w:rsidRPr="00BE227C">
              <w:rPr>
                <w:rFonts w:cs="Calibri"/>
                <w:sz w:val="20"/>
                <w:lang w:val="ru-RU"/>
              </w:rPr>
              <w:t>и</w:t>
            </w:r>
            <w:r w:rsidR="00BE227C">
              <w:rPr>
                <w:rFonts w:cs="Calibri"/>
                <w:sz w:val="20"/>
                <w:lang w:val="ru-RU"/>
              </w:rPr>
              <w:t> </w:t>
            </w:r>
            <w:r w:rsidRPr="00BE227C">
              <w:rPr>
                <w:rFonts w:cs="Calibri"/>
                <w:sz w:val="20"/>
                <w:lang w:val="ru-RU"/>
              </w:rPr>
              <w:t>206</w:t>
            </w:r>
          </w:p>
        </w:tc>
        <w:tc>
          <w:tcPr>
            <w:tcW w:w="1701" w:type="dxa"/>
          </w:tcPr>
          <w:p w14:paraId="4F701461" w14:textId="787D1406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23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C23/33</w:t>
              </w:r>
            </w:hyperlink>
          </w:p>
        </w:tc>
      </w:tr>
      <w:tr w:rsidR="00F77A73" w:rsidRPr="00E97725" w14:paraId="614EC154" w14:textId="77777777" w:rsidTr="00BE227C">
        <w:tc>
          <w:tcPr>
            <w:tcW w:w="1134" w:type="dxa"/>
          </w:tcPr>
          <w:p w14:paraId="12FCCB44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070EBAEF" w14:textId="4AE3CF19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Виды деятельности МСЭ по усилению роли МСЭ в укреплении доверия и безопасности при использовании информационно-коммуникационных технологий</w:t>
            </w:r>
          </w:p>
        </w:tc>
        <w:tc>
          <w:tcPr>
            <w:tcW w:w="1701" w:type="dxa"/>
          </w:tcPr>
          <w:p w14:paraId="5B262463" w14:textId="717622D0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24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C23/38</w:t>
              </w:r>
            </w:hyperlink>
          </w:p>
        </w:tc>
      </w:tr>
      <w:tr w:rsidR="00F77A73" w:rsidRPr="00E97725" w14:paraId="131E6729" w14:textId="77777777" w:rsidTr="00BE227C">
        <w:tc>
          <w:tcPr>
            <w:tcW w:w="1134" w:type="dxa"/>
          </w:tcPr>
          <w:p w14:paraId="0D506943" w14:textId="4D7897A5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60E2E4D6" w14:textId="0FE8882F" w:rsidR="00F77A73" w:rsidRPr="00BE227C" w:rsidRDefault="00B451BA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Обновленная информация</w:t>
            </w:r>
            <w:r w:rsidR="00F77A73" w:rsidRPr="00BE227C">
              <w:rPr>
                <w:rFonts w:cs="Calibri"/>
                <w:sz w:val="20"/>
                <w:lang w:val="ru-RU"/>
              </w:rPr>
              <w:t xml:space="preserve"> о ходе выполнения Резолюции</w:t>
            </w:r>
            <w:r w:rsidR="00BE227C">
              <w:rPr>
                <w:rFonts w:cs="Calibri"/>
                <w:sz w:val="20"/>
                <w:lang w:val="ru-RU"/>
              </w:rPr>
              <w:t> </w:t>
            </w:r>
            <w:r w:rsidR="00F77A73" w:rsidRPr="00BE227C">
              <w:rPr>
                <w:rFonts w:cs="Calibri"/>
                <w:sz w:val="20"/>
                <w:lang w:val="ru-RU"/>
              </w:rPr>
              <w:t>1408 Совета МСЭ</w:t>
            </w:r>
          </w:p>
        </w:tc>
        <w:tc>
          <w:tcPr>
            <w:tcW w:w="1701" w:type="dxa"/>
          </w:tcPr>
          <w:p w14:paraId="59C91B05" w14:textId="304226AE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25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C23/59</w:t>
              </w:r>
            </w:hyperlink>
          </w:p>
        </w:tc>
      </w:tr>
      <w:tr w:rsidR="00F77A73" w:rsidRPr="00E97725" w14:paraId="0790FE69" w14:textId="77777777" w:rsidTr="00BE227C">
        <w:tc>
          <w:tcPr>
            <w:tcW w:w="1134" w:type="dxa"/>
            <w:tcBorders>
              <w:bottom w:val="single" w:sz="4" w:space="0" w:color="808080"/>
            </w:tcBorders>
          </w:tcPr>
          <w:p w14:paraId="1068494B" w14:textId="265E7646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  <w:tcBorders>
              <w:bottom w:val="single" w:sz="4" w:space="0" w:color="808080"/>
            </w:tcBorders>
          </w:tcPr>
          <w:p w14:paraId="0BD07AF8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Отчет Постоянного комитета по администрированию и управлению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1CB2847A" w14:textId="77777777" w:rsidR="00F77A73" w:rsidRPr="00BE227C" w:rsidRDefault="00F77A7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C23/</w:t>
            </w:r>
            <w:proofErr w:type="spellStart"/>
            <w:r w:rsidRPr="00BE227C">
              <w:rPr>
                <w:rFonts w:cs="Calibri"/>
                <w:sz w:val="20"/>
                <w:lang w:val="ru-RU"/>
              </w:rPr>
              <w:t>xx</w:t>
            </w:r>
            <w:proofErr w:type="spellEnd"/>
          </w:p>
        </w:tc>
      </w:tr>
      <w:tr w:rsidR="00F77A73" w:rsidRPr="00E97725" w14:paraId="3D30BBC5" w14:textId="77777777" w:rsidTr="00BE227C">
        <w:tc>
          <w:tcPr>
            <w:tcW w:w="1134" w:type="dxa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D9D9D9"/>
          </w:tcPr>
          <w:p w14:paraId="607CBD90" w14:textId="77777777" w:rsidR="00F77A73" w:rsidRPr="00BE227C" w:rsidRDefault="00F77A73" w:rsidP="00F77A73">
            <w:pPr>
              <w:keepNext/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/>
                <w:sz w:val="20"/>
                <w:lang w:val="ru-RU"/>
              </w:rPr>
              <w:t>PL 3</w:t>
            </w:r>
          </w:p>
        </w:tc>
        <w:tc>
          <w:tcPr>
            <w:tcW w:w="637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D9D9D9"/>
          </w:tcPr>
          <w:p w14:paraId="2C8118BA" w14:textId="015D2252" w:rsidR="00F77A73" w:rsidRPr="00BE227C" w:rsidRDefault="00F77A73" w:rsidP="00F77A73">
            <w:pPr>
              <w:keepNext/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/>
                <w:sz w:val="20"/>
                <w:lang w:val="ru-RU"/>
              </w:rPr>
              <w:t>Совершенствование управления (вопросы, касающиеся предусмотренных Уставом конференций, ассамблей, Совета и</w:t>
            </w:r>
            <w:r w:rsidR="00BE227C">
              <w:rPr>
                <w:rFonts w:cs="Calibri"/>
                <w:b/>
                <w:sz w:val="20"/>
                <w:lang w:val="ru-RU"/>
              </w:rPr>
              <w:t> </w:t>
            </w:r>
            <w:r w:rsidRPr="00BE227C">
              <w:rPr>
                <w:rFonts w:cs="Calibri"/>
                <w:b/>
                <w:sz w:val="20"/>
                <w:lang w:val="ru-RU"/>
              </w:rPr>
              <w:t>рабочих групп Совета МСЭ, РРК)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D9D9D9"/>
          </w:tcPr>
          <w:p w14:paraId="2A273533" w14:textId="77777777" w:rsidR="00F77A73" w:rsidRPr="00BE227C" w:rsidRDefault="00F77A73" w:rsidP="00BE227C">
            <w:pPr>
              <w:keepNext/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</w:p>
        </w:tc>
      </w:tr>
      <w:tr w:rsidR="00F77A73" w:rsidRPr="00E97725" w14:paraId="2CBD9B85" w14:textId="77777777" w:rsidTr="00BE227C">
        <w:tc>
          <w:tcPr>
            <w:tcW w:w="1134" w:type="dxa"/>
            <w:tcBorders>
              <w:top w:val="single" w:sz="4" w:space="0" w:color="808080"/>
            </w:tcBorders>
          </w:tcPr>
          <w:p w14:paraId="11A05108" w14:textId="3F51A959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808080"/>
            </w:tcBorders>
          </w:tcPr>
          <w:p w14:paraId="4E5158ED" w14:textId="48F6DD86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Отчет о двадцать первой Полномочной конференции (</w:t>
            </w:r>
            <w:r w:rsidR="00BE227C">
              <w:rPr>
                <w:rFonts w:cs="Calibri"/>
                <w:sz w:val="20"/>
                <w:lang w:val="ru-RU"/>
              </w:rPr>
              <w:t>ПК</w:t>
            </w:r>
            <w:r w:rsidRPr="00BE227C">
              <w:rPr>
                <w:rFonts w:cs="Calibri"/>
                <w:sz w:val="20"/>
                <w:lang w:val="ru-RU"/>
              </w:rPr>
              <w:t>-22)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5EB6FABA" w14:textId="6F12C4B1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26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C23/4</w:t>
              </w:r>
            </w:hyperlink>
          </w:p>
        </w:tc>
      </w:tr>
      <w:tr w:rsidR="00F77A73" w:rsidRPr="00E97725" w14:paraId="35308E35" w14:textId="77777777" w:rsidTr="00BE227C">
        <w:tc>
          <w:tcPr>
            <w:tcW w:w="1134" w:type="dxa"/>
          </w:tcPr>
          <w:p w14:paraId="01041104" w14:textId="3ADA9F83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140D75D0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Cs/>
                <w:sz w:val="20"/>
                <w:lang w:val="ru-RU"/>
              </w:rPr>
              <w:t>Подготовка к Полномочной конференции 2026 года</w:t>
            </w:r>
          </w:p>
        </w:tc>
        <w:tc>
          <w:tcPr>
            <w:tcW w:w="1701" w:type="dxa"/>
          </w:tcPr>
          <w:p w14:paraId="74DF4A41" w14:textId="3E10AF6A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27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C23/30</w:t>
              </w:r>
            </w:hyperlink>
          </w:p>
        </w:tc>
      </w:tr>
      <w:tr w:rsidR="00F77A73" w:rsidRPr="00E97725" w14:paraId="0BEBFA7C" w14:textId="77777777" w:rsidTr="00BE227C">
        <w:tc>
          <w:tcPr>
            <w:tcW w:w="1134" w:type="dxa"/>
          </w:tcPr>
          <w:p w14:paraId="22CC64FE" w14:textId="702638CE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164B20AB" w14:textId="63BB7E61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Подготовка к Ассамблее радиосвязи 2023 года и Всемирной конференции радиосвязи 2023 года</w:t>
            </w:r>
          </w:p>
        </w:tc>
        <w:tc>
          <w:tcPr>
            <w:tcW w:w="1701" w:type="dxa"/>
          </w:tcPr>
          <w:p w14:paraId="024E2B9E" w14:textId="21264BC1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28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C23/31</w:t>
              </w:r>
            </w:hyperlink>
          </w:p>
        </w:tc>
      </w:tr>
      <w:tr w:rsidR="00F77A73" w:rsidRPr="00E97725" w14:paraId="7B8A9669" w14:textId="77777777" w:rsidTr="00BE227C">
        <w:tc>
          <w:tcPr>
            <w:tcW w:w="1134" w:type="dxa"/>
            <w:vAlign w:val="center"/>
          </w:tcPr>
          <w:p w14:paraId="76F50F5C" w14:textId="055E3D56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325B229E" w14:textId="15F96CA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Конкретное место и точные даты проведения Всемирной ассамблеи по</w:t>
            </w:r>
            <w:r w:rsidR="00BE227C">
              <w:rPr>
                <w:rFonts w:cs="Calibri"/>
                <w:sz w:val="20"/>
                <w:lang w:val="ru-RU"/>
              </w:rPr>
              <w:t> </w:t>
            </w:r>
            <w:r w:rsidRPr="00BE227C">
              <w:rPr>
                <w:rFonts w:cs="Calibri"/>
                <w:sz w:val="20"/>
                <w:lang w:val="ru-RU"/>
              </w:rPr>
              <w:t>стандартизации электросвязи 2024 года и обновленная информация о ходе подготовки</w:t>
            </w:r>
          </w:p>
        </w:tc>
        <w:tc>
          <w:tcPr>
            <w:tcW w:w="1701" w:type="dxa"/>
          </w:tcPr>
          <w:p w14:paraId="0F639CFF" w14:textId="5534E136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29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C23/24</w:t>
              </w:r>
            </w:hyperlink>
          </w:p>
        </w:tc>
      </w:tr>
      <w:tr w:rsidR="00F77A73" w:rsidRPr="00E97725" w14:paraId="0FD3A5A1" w14:textId="77777777" w:rsidTr="00BE227C">
        <w:tc>
          <w:tcPr>
            <w:tcW w:w="1134" w:type="dxa"/>
          </w:tcPr>
          <w:p w14:paraId="0EB927B1" w14:textId="0B63C185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70347A5A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Регулярное рассмотрение Регламента международной электросвязи</w:t>
            </w:r>
          </w:p>
        </w:tc>
        <w:tc>
          <w:tcPr>
            <w:tcW w:w="1701" w:type="dxa"/>
          </w:tcPr>
          <w:p w14:paraId="400EB8C8" w14:textId="68B0B400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30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C23/12</w:t>
              </w:r>
            </w:hyperlink>
          </w:p>
        </w:tc>
      </w:tr>
      <w:tr w:rsidR="00F77A73" w:rsidRPr="00E97725" w14:paraId="34628E5F" w14:textId="77777777" w:rsidTr="00BE227C">
        <w:tc>
          <w:tcPr>
            <w:tcW w:w="1134" w:type="dxa"/>
          </w:tcPr>
          <w:p w14:paraId="21981A0F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632C7675" w14:textId="0DB20BC3" w:rsidR="00F77A73" w:rsidRPr="00BE227C" w:rsidRDefault="00D311CF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Повышение эффективности деятельности Совета</w:t>
            </w:r>
          </w:p>
        </w:tc>
        <w:tc>
          <w:tcPr>
            <w:tcW w:w="1701" w:type="dxa"/>
          </w:tcPr>
          <w:p w14:paraId="3BC94B82" w14:textId="5DF6469B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31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C23/32</w:t>
              </w:r>
            </w:hyperlink>
          </w:p>
        </w:tc>
      </w:tr>
      <w:tr w:rsidR="00F77A73" w:rsidRPr="00E97725" w14:paraId="34E113A9" w14:textId="77777777" w:rsidTr="00BE227C">
        <w:tc>
          <w:tcPr>
            <w:tcW w:w="1134" w:type="dxa"/>
          </w:tcPr>
          <w:p w14:paraId="4585C437" w14:textId="0D03C46A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37C54AB2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Список кандидатов на посты председателей и заместителей председателей рабочих групп Совета и групп экспертов</w:t>
            </w:r>
          </w:p>
        </w:tc>
        <w:tc>
          <w:tcPr>
            <w:tcW w:w="1701" w:type="dxa"/>
          </w:tcPr>
          <w:p w14:paraId="7E44EA65" w14:textId="4BFF83A5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32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C23/21</w:t>
              </w:r>
            </w:hyperlink>
          </w:p>
        </w:tc>
      </w:tr>
      <w:tr w:rsidR="00F77A73" w:rsidRPr="00E97725" w14:paraId="5C4CE3C4" w14:textId="77777777" w:rsidTr="00BE227C">
        <w:tc>
          <w:tcPr>
            <w:tcW w:w="1134" w:type="dxa"/>
          </w:tcPr>
          <w:p w14:paraId="39BC14AF" w14:textId="6492D9B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7F7252B0" w14:textId="0B3F77C1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Cs/>
                <w:sz w:val="20"/>
                <w:lang w:val="ru-RU"/>
              </w:rPr>
              <w:t xml:space="preserve">Предлагаемые сроки и продолжительность сессий Совета </w:t>
            </w:r>
            <w:r w:rsidRPr="00BE227C">
              <w:rPr>
                <w:rFonts w:cs="Calibri"/>
                <w:sz w:val="20"/>
                <w:lang w:val="ru-RU"/>
              </w:rPr>
              <w:t>2024, 2025 и 2026</w:t>
            </w:r>
            <w:r w:rsidR="00BE227C">
              <w:rPr>
                <w:rFonts w:cs="Calibri"/>
                <w:sz w:val="20"/>
                <w:lang w:val="ru-RU"/>
              </w:rPr>
              <w:t> </w:t>
            </w:r>
            <w:r w:rsidRPr="00BE227C">
              <w:rPr>
                <w:rFonts w:cs="Calibri"/>
                <w:sz w:val="20"/>
                <w:lang w:val="ru-RU"/>
              </w:rPr>
              <w:t>годов, а также предлагаемые сроки проведения блоков собраний рабочих групп Совета и групп экспертов в тот же период</w:t>
            </w:r>
          </w:p>
        </w:tc>
        <w:tc>
          <w:tcPr>
            <w:tcW w:w="1701" w:type="dxa"/>
          </w:tcPr>
          <w:p w14:paraId="77E6620F" w14:textId="246A3AE4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33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C23/2</w:t>
              </w:r>
            </w:hyperlink>
          </w:p>
        </w:tc>
      </w:tr>
      <w:tr w:rsidR="00F77A73" w:rsidRPr="00E97725" w14:paraId="52090FB8" w14:textId="77777777" w:rsidTr="00BE227C">
        <w:tc>
          <w:tcPr>
            <w:tcW w:w="1134" w:type="dxa"/>
          </w:tcPr>
          <w:p w14:paraId="0CCABC09" w14:textId="70B73F0F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589C52FA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Cs/>
                <w:sz w:val="20"/>
                <w:lang w:val="ru-RU"/>
              </w:rPr>
              <w:t>Расписание будущих конференций, ассамблей и собраний Союза</w:t>
            </w:r>
            <w:r w:rsidRPr="00BE227C">
              <w:rPr>
                <w:rFonts w:cs="Calibri"/>
                <w:sz w:val="20"/>
                <w:lang w:val="ru-RU"/>
              </w:rPr>
              <w:t>: 2023–2026 годы</w:t>
            </w:r>
          </w:p>
        </w:tc>
        <w:tc>
          <w:tcPr>
            <w:tcW w:w="1701" w:type="dxa"/>
          </w:tcPr>
          <w:p w14:paraId="1C6E6443" w14:textId="1A621087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34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C23/37</w:t>
              </w:r>
            </w:hyperlink>
          </w:p>
        </w:tc>
      </w:tr>
      <w:tr w:rsidR="00F77A73" w:rsidRPr="00E97725" w14:paraId="335724F6" w14:textId="77777777" w:rsidTr="00BE227C">
        <w:tc>
          <w:tcPr>
            <w:tcW w:w="1134" w:type="dxa"/>
            <w:tcBorders>
              <w:bottom w:val="single" w:sz="4" w:space="0" w:color="808080"/>
            </w:tcBorders>
          </w:tcPr>
          <w:p w14:paraId="40ACE29B" w14:textId="40FB0CC6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  <w:tcBorders>
              <w:bottom w:val="single" w:sz="4" w:space="0" w:color="808080"/>
            </w:tcBorders>
          </w:tcPr>
          <w:p w14:paraId="437E2934" w14:textId="3A96BFD5" w:rsidR="00F77A73" w:rsidRPr="00BE227C" w:rsidRDefault="005541F8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 xml:space="preserve">Утратившие актуальность </w:t>
            </w:r>
            <w:r w:rsidR="00F77A73" w:rsidRPr="00BE227C">
              <w:rPr>
                <w:rFonts w:cs="Calibri"/>
                <w:sz w:val="20"/>
                <w:lang w:val="ru-RU"/>
              </w:rPr>
              <w:t>Резолюции и Решения Совета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3A2B89ED" w14:textId="3F20BA66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35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C23/3</w:t>
              </w:r>
            </w:hyperlink>
          </w:p>
        </w:tc>
      </w:tr>
      <w:tr w:rsidR="00F77A73" w:rsidRPr="00E97725" w14:paraId="34989BAB" w14:textId="77777777" w:rsidTr="00BE227C">
        <w:tc>
          <w:tcPr>
            <w:tcW w:w="1134" w:type="dxa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D9D9D9"/>
          </w:tcPr>
          <w:p w14:paraId="3131BF5E" w14:textId="77777777" w:rsidR="00F77A73" w:rsidRPr="00BE227C" w:rsidRDefault="00F77A73" w:rsidP="00F77A73">
            <w:pPr>
              <w:keepNext/>
              <w:spacing w:before="80" w:after="8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/>
                <w:sz w:val="20"/>
                <w:lang w:val="ru-RU"/>
              </w:rPr>
              <w:t>ADM 1</w:t>
            </w:r>
          </w:p>
        </w:tc>
        <w:tc>
          <w:tcPr>
            <w:tcW w:w="637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D9D9D9"/>
          </w:tcPr>
          <w:p w14:paraId="5C87565C" w14:textId="4761FB3F" w:rsidR="00F77A73" w:rsidRPr="00BE227C" w:rsidRDefault="00F77A73" w:rsidP="00F77A73">
            <w:pPr>
              <w:keepNext/>
              <w:spacing w:before="80" w:after="8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/>
                <w:sz w:val="20"/>
                <w:lang w:val="ru-RU"/>
              </w:rPr>
              <w:t>Укрепление организационной эффективности (бюджет и</w:t>
            </w:r>
            <w:r w:rsidR="00BE227C">
              <w:rPr>
                <w:rFonts w:cs="Calibri"/>
                <w:b/>
                <w:sz w:val="20"/>
                <w:lang w:val="ru-RU"/>
              </w:rPr>
              <w:t> </w:t>
            </w:r>
            <w:r w:rsidRPr="00BE227C">
              <w:rPr>
                <w:rFonts w:cs="Calibri"/>
                <w:b/>
                <w:sz w:val="20"/>
                <w:lang w:val="ru-RU"/>
              </w:rPr>
              <w:t>финансы)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D9D9D9"/>
          </w:tcPr>
          <w:p w14:paraId="227D1B9A" w14:textId="77777777" w:rsidR="00F77A73" w:rsidRPr="00BE227C" w:rsidRDefault="00F77A73" w:rsidP="00BE227C">
            <w:pPr>
              <w:keepNext/>
              <w:spacing w:before="80" w:after="80"/>
              <w:jc w:val="center"/>
              <w:rPr>
                <w:rFonts w:cs="Calibri"/>
                <w:sz w:val="20"/>
                <w:lang w:val="ru-RU"/>
              </w:rPr>
            </w:pPr>
          </w:p>
        </w:tc>
      </w:tr>
      <w:tr w:rsidR="00F77A73" w:rsidRPr="00E97725" w14:paraId="1274D271" w14:textId="77777777" w:rsidTr="00BE227C">
        <w:tc>
          <w:tcPr>
            <w:tcW w:w="1134" w:type="dxa"/>
            <w:tcBorders>
              <w:top w:val="single" w:sz="4" w:space="0" w:color="808080"/>
            </w:tcBorders>
          </w:tcPr>
          <w:p w14:paraId="5D98B5DA" w14:textId="1551A870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808080"/>
            </w:tcBorders>
          </w:tcPr>
          <w:p w14:paraId="46855804" w14:textId="20AB1799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Cs/>
                <w:sz w:val="20"/>
                <w:lang w:val="ru-RU"/>
              </w:rPr>
              <w:t>Ежегодный анализ доходов и расходов при исполнении бюджета на</w:t>
            </w:r>
            <w:r w:rsidR="00BE227C">
              <w:rPr>
                <w:rFonts w:cs="Calibri"/>
                <w:bCs/>
                <w:sz w:val="20"/>
                <w:lang w:val="ru-RU"/>
              </w:rPr>
              <w:t> </w:t>
            </w:r>
            <w:r w:rsidRPr="00BE227C">
              <w:rPr>
                <w:rFonts w:cs="Calibri"/>
                <w:sz w:val="20"/>
                <w:lang w:val="ru-RU"/>
              </w:rPr>
              <w:t>2023 год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68E774B2" w14:textId="76C092DD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36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C23/9</w:t>
              </w:r>
            </w:hyperlink>
          </w:p>
        </w:tc>
      </w:tr>
      <w:tr w:rsidR="00F77A73" w:rsidRPr="00E97725" w14:paraId="10FD4AFC" w14:textId="77777777" w:rsidTr="00BE227C">
        <w:tc>
          <w:tcPr>
            <w:tcW w:w="1134" w:type="dxa"/>
          </w:tcPr>
          <w:p w14:paraId="49DCB759" w14:textId="78B79385" w:rsidR="00F77A73" w:rsidRPr="00BE227C" w:rsidRDefault="00F77A73" w:rsidP="00F77A73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3372B3DD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color w:val="000000"/>
                <w:sz w:val="20"/>
                <w:shd w:val="clear" w:color="auto" w:fill="FFFFFF"/>
                <w:lang w:val="ru-RU"/>
              </w:rPr>
              <w:t>Выбор классов взносов на покрытие расходов Союза</w:t>
            </w:r>
          </w:p>
        </w:tc>
        <w:tc>
          <w:tcPr>
            <w:tcW w:w="1701" w:type="dxa"/>
          </w:tcPr>
          <w:p w14:paraId="6CF869BC" w14:textId="54CF1B4D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37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C23/43</w:t>
              </w:r>
            </w:hyperlink>
          </w:p>
        </w:tc>
      </w:tr>
      <w:tr w:rsidR="00F77A73" w:rsidRPr="00E97725" w14:paraId="69F9ABA4" w14:textId="77777777" w:rsidTr="00BE227C">
        <w:tc>
          <w:tcPr>
            <w:tcW w:w="1134" w:type="dxa"/>
          </w:tcPr>
          <w:p w14:paraId="6032586C" w14:textId="35A3566B" w:rsidR="00F77A73" w:rsidRPr="00BE227C" w:rsidRDefault="00F77A73" w:rsidP="00F77A73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06770DE4" w14:textId="1B5D2FFC" w:rsidR="00F77A73" w:rsidRPr="00BE227C" w:rsidRDefault="00573592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Реализация программы добровольного ухода со службы</w:t>
            </w:r>
          </w:p>
        </w:tc>
        <w:tc>
          <w:tcPr>
            <w:tcW w:w="1701" w:type="dxa"/>
          </w:tcPr>
          <w:p w14:paraId="1A452719" w14:textId="28572BEC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38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C23/51</w:t>
              </w:r>
            </w:hyperlink>
          </w:p>
        </w:tc>
      </w:tr>
      <w:tr w:rsidR="00F77A73" w:rsidRPr="00E97725" w14:paraId="3A14FBCF" w14:textId="77777777" w:rsidTr="00BE227C">
        <w:tc>
          <w:tcPr>
            <w:tcW w:w="1134" w:type="dxa"/>
          </w:tcPr>
          <w:p w14:paraId="5A158088" w14:textId="77777777" w:rsidR="00F77A73" w:rsidRPr="00BE227C" w:rsidRDefault="00F77A73" w:rsidP="00F77A73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05F0D865" w14:textId="4915C29D" w:rsidR="00F77A73" w:rsidRPr="00BE227C" w:rsidRDefault="00573592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План трансформации процесса управления финансами</w:t>
            </w:r>
          </w:p>
        </w:tc>
        <w:tc>
          <w:tcPr>
            <w:tcW w:w="1701" w:type="dxa"/>
          </w:tcPr>
          <w:p w14:paraId="03AA5F41" w14:textId="333CB322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39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C23/50</w:t>
              </w:r>
            </w:hyperlink>
          </w:p>
        </w:tc>
      </w:tr>
      <w:tr w:rsidR="00F77A73" w:rsidRPr="00E97725" w14:paraId="5A72F8CD" w14:textId="77777777" w:rsidTr="00BE227C">
        <w:tc>
          <w:tcPr>
            <w:tcW w:w="1134" w:type="dxa"/>
          </w:tcPr>
          <w:p w14:paraId="2A3AB04F" w14:textId="24EE0EF2" w:rsidR="00F77A73" w:rsidRPr="00BE227C" w:rsidRDefault="00F77A73" w:rsidP="00F77A73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288A9899" w14:textId="61A0CCD3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Финансовые последствия региональных инициатив, утвержденных ВКРЭ</w:t>
            </w:r>
            <w:r w:rsidR="00BE227C">
              <w:rPr>
                <w:rFonts w:cs="Calibri"/>
                <w:sz w:val="20"/>
                <w:lang w:val="ru-RU"/>
              </w:rPr>
              <w:noBreakHyphen/>
            </w:r>
            <w:r w:rsidRPr="00BE227C">
              <w:rPr>
                <w:rFonts w:cs="Calibri"/>
                <w:sz w:val="20"/>
                <w:lang w:val="ru-RU"/>
              </w:rPr>
              <w:t>22</w:t>
            </w:r>
          </w:p>
        </w:tc>
        <w:tc>
          <w:tcPr>
            <w:tcW w:w="1701" w:type="dxa"/>
          </w:tcPr>
          <w:p w14:paraId="5300A2D0" w14:textId="3AB0F43F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40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C23/26</w:t>
              </w:r>
            </w:hyperlink>
          </w:p>
        </w:tc>
      </w:tr>
      <w:tr w:rsidR="00F77A73" w:rsidRPr="00E97725" w14:paraId="47DBBA26" w14:textId="77777777" w:rsidTr="00BE227C">
        <w:tc>
          <w:tcPr>
            <w:tcW w:w="1134" w:type="dxa"/>
          </w:tcPr>
          <w:p w14:paraId="470510FE" w14:textId="5BC028AA" w:rsidR="00F77A73" w:rsidRPr="00BE227C" w:rsidRDefault="00F77A73" w:rsidP="00F77A73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2869CD4C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Возмещение затрат на обработку заявок на регистрацию спутниковых сетей</w:t>
            </w:r>
          </w:p>
        </w:tc>
        <w:tc>
          <w:tcPr>
            <w:tcW w:w="1701" w:type="dxa"/>
          </w:tcPr>
          <w:p w14:paraId="524BFAA7" w14:textId="3196E702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41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C23/16</w:t>
              </w:r>
            </w:hyperlink>
          </w:p>
        </w:tc>
      </w:tr>
      <w:tr w:rsidR="00F77A73" w:rsidRPr="00E97725" w14:paraId="69F257D0" w14:textId="77777777" w:rsidTr="00BE227C">
        <w:tc>
          <w:tcPr>
            <w:tcW w:w="1134" w:type="dxa"/>
          </w:tcPr>
          <w:p w14:paraId="538129B5" w14:textId="75E4D7EC" w:rsidR="00F77A73" w:rsidRPr="00BE227C" w:rsidRDefault="00F77A73" w:rsidP="00F77A73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1D29DFCB" w14:textId="34364514" w:rsidR="00F77A73" w:rsidRPr="00BE227C" w:rsidRDefault="003C7FF0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Исследование адекватности Решения 482 Совета о возмещении затрат, связанных с обработкой заявок на регистрацию спутниковых сетей</w:t>
            </w:r>
          </w:p>
        </w:tc>
        <w:tc>
          <w:tcPr>
            <w:tcW w:w="1701" w:type="dxa"/>
          </w:tcPr>
          <w:p w14:paraId="14D92879" w14:textId="04CC6966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42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C23/19</w:t>
              </w:r>
            </w:hyperlink>
          </w:p>
        </w:tc>
      </w:tr>
      <w:tr w:rsidR="00F77A73" w:rsidRPr="00E97725" w14:paraId="69D65EC8" w14:textId="77777777" w:rsidTr="00BE227C">
        <w:tc>
          <w:tcPr>
            <w:tcW w:w="1134" w:type="dxa"/>
          </w:tcPr>
          <w:p w14:paraId="111FA6B3" w14:textId="673C7497" w:rsidR="00F77A73" w:rsidRPr="00BE227C" w:rsidRDefault="00F77A73" w:rsidP="00F77A73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064AD63B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Cs/>
                <w:sz w:val="20"/>
                <w:lang w:val="ru-RU"/>
              </w:rPr>
              <w:t>Задолженности и специальные счета задолженностей</w:t>
            </w:r>
          </w:p>
        </w:tc>
        <w:tc>
          <w:tcPr>
            <w:tcW w:w="1701" w:type="dxa"/>
          </w:tcPr>
          <w:p w14:paraId="7F0B26A4" w14:textId="1406B42D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43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C23/11</w:t>
              </w:r>
            </w:hyperlink>
          </w:p>
        </w:tc>
      </w:tr>
      <w:tr w:rsidR="00F77A73" w:rsidRPr="00E97725" w14:paraId="5728A831" w14:textId="77777777" w:rsidTr="00BE227C">
        <w:tc>
          <w:tcPr>
            <w:tcW w:w="1134" w:type="dxa"/>
          </w:tcPr>
          <w:p w14:paraId="63F8E28D" w14:textId="52D15796" w:rsidR="00F77A73" w:rsidRPr="00BE227C" w:rsidRDefault="00F77A73" w:rsidP="00F77A73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5E182219" w14:textId="72FE065A" w:rsidR="00F77A73" w:rsidRPr="00BE227C" w:rsidRDefault="00A72811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Участие на предварительной основе в деятельности МСЭ объединений, занимающихся вопросами электросвязи</w:t>
            </w:r>
          </w:p>
        </w:tc>
        <w:tc>
          <w:tcPr>
            <w:tcW w:w="1701" w:type="dxa"/>
          </w:tcPr>
          <w:p w14:paraId="7915DF69" w14:textId="603AF059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44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C23/10</w:t>
              </w:r>
            </w:hyperlink>
          </w:p>
        </w:tc>
      </w:tr>
      <w:tr w:rsidR="00F77A73" w:rsidRPr="00E97725" w14:paraId="4BEB630C" w14:textId="77777777" w:rsidTr="00BE227C">
        <w:tc>
          <w:tcPr>
            <w:tcW w:w="1134" w:type="dxa"/>
          </w:tcPr>
          <w:p w14:paraId="4DC9531D" w14:textId="441A0729" w:rsidR="00F77A73" w:rsidRPr="00BE227C" w:rsidRDefault="00F77A73" w:rsidP="00F77A73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3F866E48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eastAsia="MS Mincho" w:cs="Calibri"/>
                <w:sz w:val="20"/>
                <w:lang w:val="ru-RU"/>
              </w:rPr>
              <w:t xml:space="preserve">Новые заявки на предоставление освобождения от уплаты взносов организаций международного характера </w:t>
            </w:r>
          </w:p>
        </w:tc>
        <w:tc>
          <w:tcPr>
            <w:tcW w:w="1701" w:type="dxa"/>
          </w:tcPr>
          <w:p w14:paraId="23AA00BF" w14:textId="5023638B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45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C23/39</w:t>
              </w:r>
            </w:hyperlink>
          </w:p>
        </w:tc>
      </w:tr>
      <w:tr w:rsidR="00F77A73" w:rsidRPr="00E97725" w14:paraId="7C906B64" w14:textId="77777777" w:rsidTr="00BE227C">
        <w:tc>
          <w:tcPr>
            <w:tcW w:w="1134" w:type="dxa"/>
          </w:tcPr>
          <w:p w14:paraId="20439E06" w14:textId="3591786D" w:rsidR="00F77A73" w:rsidRPr="00BE227C" w:rsidRDefault="00F77A73" w:rsidP="00F77A73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5D121DC6" w14:textId="77777777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color w:val="000000"/>
                <w:sz w:val="20"/>
                <w:lang w:val="ru-RU"/>
              </w:rPr>
              <w:t>Фонд развития информационно-коммуникационных технологий (ФРИКТ)</w:t>
            </w:r>
          </w:p>
        </w:tc>
        <w:tc>
          <w:tcPr>
            <w:tcW w:w="1701" w:type="dxa"/>
          </w:tcPr>
          <w:p w14:paraId="639F97D3" w14:textId="78AEA3D5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46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C23/34</w:t>
              </w:r>
            </w:hyperlink>
          </w:p>
        </w:tc>
      </w:tr>
      <w:tr w:rsidR="00F77A73" w:rsidRPr="00E97725" w14:paraId="24A77803" w14:textId="77777777" w:rsidTr="00BE227C">
        <w:tc>
          <w:tcPr>
            <w:tcW w:w="1134" w:type="dxa"/>
          </w:tcPr>
          <w:p w14:paraId="4B74D131" w14:textId="28C5C0D8" w:rsidR="00F77A73" w:rsidRPr="00BE227C" w:rsidRDefault="00F77A73" w:rsidP="00F77A73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5B8A1400" w14:textId="20DF488B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Обязательства по медицинско</w:t>
            </w:r>
            <w:r w:rsidR="00A72811" w:rsidRPr="00BE227C">
              <w:rPr>
                <w:rFonts w:cs="Calibri"/>
                <w:sz w:val="20"/>
                <w:lang w:val="ru-RU"/>
              </w:rPr>
              <w:t>му</w:t>
            </w:r>
            <w:r w:rsidRPr="00BE227C">
              <w:rPr>
                <w:rFonts w:cs="Calibri"/>
                <w:sz w:val="20"/>
                <w:lang w:val="ru-RU"/>
              </w:rPr>
              <w:t xml:space="preserve"> страховани</w:t>
            </w:r>
            <w:r w:rsidR="00A72811" w:rsidRPr="00BE227C">
              <w:rPr>
                <w:rFonts w:cs="Calibri"/>
                <w:sz w:val="20"/>
                <w:lang w:val="ru-RU"/>
              </w:rPr>
              <w:t>ю</w:t>
            </w:r>
            <w:r w:rsidRPr="00BE227C">
              <w:rPr>
                <w:rFonts w:cs="Calibri"/>
                <w:sz w:val="20"/>
                <w:lang w:val="ru-RU"/>
              </w:rPr>
              <w:t xml:space="preserve"> после выхода в отставку (АСХИ)</w:t>
            </w:r>
          </w:p>
        </w:tc>
        <w:tc>
          <w:tcPr>
            <w:tcW w:w="1701" w:type="dxa"/>
          </w:tcPr>
          <w:p w14:paraId="1332F32B" w14:textId="5ED02880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47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C23/46</w:t>
              </w:r>
            </w:hyperlink>
          </w:p>
        </w:tc>
      </w:tr>
      <w:tr w:rsidR="00F77A73" w:rsidRPr="00E97725" w14:paraId="093EF247" w14:textId="77777777" w:rsidTr="00BE227C">
        <w:tc>
          <w:tcPr>
            <w:tcW w:w="1134" w:type="dxa"/>
          </w:tcPr>
          <w:p w14:paraId="47B3D831" w14:textId="4583F0BD" w:rsidR="00F77A73" w:rsidRPr="00BE227C" w:rsidRDefault="00F77A73" w:rsidP="00F77A73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5979A61E" w14:textId="658DF283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 xml:space="preserve">Стратегия </w:t>
            </w:r>
            <w:r w:rsidR="00A72811" w:rsidRPr="00BE227C">
              <w:rPr>
                <w:rFonts w:cs="Calibri"/>
                <w:sz w:val="20"/>
                <w:lang w:val="ru-RU"/>
              </w:rPr>
              <w:t xml:space="preserve">в области </w:t>
            </w:r>
            <w:r w:rsidRPr="00BE227C">
              <w:rPr>
                <w:rFonts w:cs="Calibri"/>
                <w:sz w:val="20"/>
                <w:lang w:val="ru-RU"/>
              </w:rPr>
              <w:t>мобилизации ресурсов</w:t>
            </w:r>
            <w:r w:rsidR="00A72811" w:rsidRPr="00BE227C">
              <w:rPr>
                <w:rFonts w:cs="Calibri"/>
                <w:sz w:val="20"/>
                <w:lang w:val="ru-RU"/>
              </w:rPr>
              <w:t>: на пути к новому "Единому</w:t>
            </w:r>
            <w:r w:rsidRPr="00BE227C">
              <w:rPr>
                <w:rFonts w:cs="Calibri"/>
                <w:sz w:val="20"/>
                <w:lang w:val="ru-RU"/>
              </w:rPr>
              <w:t xml:space="preserve"> МСЭ</w:t>
            </w:r>
            <w:r w:rsidR="00A72811" w:rsidRPr="00BE227C">
              <w:rPr>
                <w:rFonts w:cs="Calibri"/>
                <w:sz w:val="20"/>
                <w:lang w:val="ru-RU"/>
              </w:rPr>
              <w:t>"</w:t>
            </w:r>
          </w:p>
        </w:tc>
        <w:tc>
          <w:tcPr>
            <w:tcW w:w="1701" w:type="dxa"/>
          </w:tcPr>
          <w:p w14:paraId="6F0761C7" w14:textId="72AE95BB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48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C23/62</w:t>
              </w:r>
            </w:hyperlink>
          </w:p>
        </w:tc>
      </w:tr>
      <w:tr w:rsidR="00F77A73" w:rsidRPr="00E97725" w14:paraId="3E477B70" w14:textId="77777777" w:rsidTr="00BE227C">
        <w:tc>
          <w:tcPr>
            <w:tcW w:w="1134" w:type="dxa"/>
            <w:tcBorders>
              <w:bottom w:val="single" w:sz="4" w:space="0" w:color="808080"/>
            </w:tcBorders>
          </w:tcPr>
          <w:p w14:paraId="4EE13F52" w14:textId="71B76D6E" w:rsidR="00F77A73" w:rsidRPr="00BE227C" w:rsidRDefault="00F77A73" w:rsidP="00F77A73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  <w:tcBorders>
              <w:bottom w:val="single" w:sz="4" w:space="0" w:color="808080"/>
            </w:tcBorders>
          </w:tcPr>
          <w:p w14:paraId="3247091A" w14:textId="2BBAF7CF" w:rsidR="00F77A73" w:rsidRPr="00BE227C" w:rsidRDefault="00F77A73" w:rsidP="00F77A73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Проект двухгодичного бюджета Союза на 2024–2025 годы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0DB044AE" w14:textId="2EB321F8" w:rsidR="00F77A73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49" w:history="1">
              <w:r w:rsidR="00F77A73" w:rsidRPr="00BE227C">
                <w:rPr>
                  <w:rStyle w:val="Hyperlink"/>
                  <w:rFonts w:cs="Calibri"/>
                  <w:sz w:val="20"/>
                  <w:lang w:val="ru-RU"/>
                </w:rPr>
                <w:t>C23/60</w:t>
              </w:r>
            </w:hyperlink>
          </w:p>
        </w:tc>
      </w:tr>
      <w:tr w:rsidR="00F77A73" w:rsidRPr="00E97725" w14:paraId="6B406701" w14:textId="77777777" w:rsidTr="00BE227C">
        <w:tc>
          <w:tcPr>
            <w:tcW w:w="1134" w:type="dxa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D9D9D9"/>
          </w:tcPr>
          <w:p w14:paraId="57574251" w14:textId="77777777" w:rsidR="00F77A73" w:rsidRPr="00BE227C" w:rsidRDefault="00F77A73" w:rsidP="00F77A73">
            <w:pPr>
              <w:keepNext/>
              <w:spacing w:before="80" w:after="80"/>
              <w:rPr>
                <w:rFonts w:cs="Calibri"/>
                <w:b/>
                <w:sz w:val="20"/>
                <w:lang w:val="ru-RU"/>
              </w:rPr>
            </w:pPr>
            <w:r w:rsidRPr="00BE227C">
              <w:rPr>
                <w:rFonts w:cs="Calibri"/>
                <w:b/>
                <w:sz w:val="20"/>
                <w:lang w:val="ru-RU"/>
              </w:rPr>
              <w:t>ADM 2</w:t>
            </w:r>
          </w:p>
        </w:tc>
        <w:tc>
          <w:tcPr>
            <w:tcW w:w="637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D9D9D9"/>
          </w:tcPr>
          <w:p w14:paraId="4997F3F8" w14:textId="77777777" w:rsidR="00F77A73" w:rsidRPr="00BE227C" w:rsidRDefault="00F77A73" w:rsidP="00F77A73">
            <w:pPr>
              <w:keepNext/>
              <w:spacing w:before="80" w:after="8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/>
                <w:sz w:val="20"/>
                <w:lang w:val="ru-RU"/>
              </w:rPr>
              <w:t>Укрепление организационной эффективности (подотчетность)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D9D9D9"/>
          </w:tcPr>
          <w:p w14:paraId="2B54B214" w14:textId="77777777" w:rsidR="00F77A73" w:rsidRPr="00BE227C" w:rsidRDefault="00F77A73" w:rsidP="00BE227C">
            <w:pPr>
              <w:keepNext/>
              <w:spacing w:before="80" w:after="80"/>
              <w:jc w:val="center"/>
              <w:rPr>
                <w:rFonts w:cs="Calibri"/>
                <w:sz w:val="20"/>
                <w:lang w:val="ru-RU"/>
              </w:rPr>
            </w:pPr>
          </w:p>
        </w:tc>
      </w:tr>
      <w:tr w:rsidR="00123DD0" w:rsidRPr="00E97725" w14:paraId="753D3707" w14:textId="77777777" w:rsidTr="00BE227C">
        <w:tc>
          <w:tcPr>
            <w:tcW w:w="1134" w:type="dxa"/>
            <w:tcBorders>
              <w:top w:val="single" w:sz="4" w:space="0" w:color="808080"/>
            </w:tcBorders>
          </w:tcPr>
          <w:p w14:paraId="20BC84FB" w14:textId="6C4B9ACE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808080"/>
            </w:tcBorders>
          </w:tcPr>
          <w:p w14:paraId="7B464F25" w14:textId="379100D8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Cs/>
                <w:sz w:val="20"/>
                <w:lang w:val="ru-RU"/>
              </w:rPr>
              <w:t>Проверенные счета</w:t>
            </w:r>
            <w:r w:rsidRPr="00BE227C">
              <w:rPr>
                <w:rFonts w:cs="Calibri"/>
                <w:sz w:val="20"/>
                <w:lang w:val="ru-RU"/>
              </w:rPr>
              <w:t xml:space="preserve">: </w:t>
            </w:r>
            <w:r w:rsidRPr="00BE227C">
              <w:rPr>
                <w:rFonts w:cs="Calibri"/>
                <w:bCs/>
                <w:sz w:val="20"/>
                <w:lang w:val="ru-RU"/>
              </w:rPr>
              <w:t>проверенный отчет о финансовой деятельности за</w:t>
            </w:r>
            <w:r w:rsidR="00BE227C">
              <w:rPr>
                <w:rFonts w:cs="Calibri"/>
                <w:bCs/>
                <w:sz w:val="20"/>
                <w:lang w:val="ru-RU"/>
              </w:rPr>
              <w:t> </w:t>
            </w:r>
            <w:r w:rsidRPr="00BE227C">
              <w:rPr>
                <w:rFonts w:cs="Calibri"/>
                <w:sz w:val="20"/>
                <w:lang w:val="ru-RU"/>
              </w:rPr>
              <w:t>2022</w:t>
            </w:r>
            <w:r w:rsidR="00BE227C">
              <w:rPr>
                <w:rFonts w:cs="Calibri"/>
                <w:sz w:val="20"/>
                <w:lang w:val="ru-RU"/>
              </w:rPr>
              <w:t> </w:t>
            </w:r>
            <w:r w:rsidRPr="00BE227C">
              <w:rPr>
                <w:rFonts w:cs="Calibri"/>
                <w:sz w:val="20"/>
                <w:lang w:val="ru-RU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564A2368" w14:textId="0612CD45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50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C23/41</w:t>
              </w:r>
            </w:hyperlink>
          </w:p>
        </w:tc>
      </w:tr>
      <w:tr w:rsidR="00123DD0" w:rsidRPr="00E97725" w14:paraId="612F06EB" w14:textId="77777777" w:rsidTr="00BE227C">
        <w:tc>
          <w:tcPr>
            <w:tcW w:w="1134" w:type="dxa"/>
          </w:tcPr>
          <w:p w14:paraId="4874F71C" w14:textId="2B7EC461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4A38D8D8" w14:textId="77777777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Cs/>
                <w:sz w:val="20"/>
                <w:lang w:val="ru-RU"/>
              </w:rPr>
              <w:t>Отчет Внешнего аудитора</w:t>
            </w:r>
            <w:r w:rsidRPr="00BE227C">
              <w:rPr>
                <w:rFonts w:cs="Calibri"/>
                <w:sz w:val="20"/>
                <w:lang w:val="ru-RU"/>
              </w:rPr>
              <w:t xml:space="preserve">: </w:t>
            </w:r>
            <w:r w:rsidRPr="00BE227C">
              <w:rPr>
                <w:rFonts w:cs="Calibri"/>
                <w:bCs/>
                <w:sz w:val="20"/>
                <w:lang w:val="ru-RU"/>
              </w:rPr>
              <w:t xml:space="preserve">счета Союза за </w:t>
            </w:r>
            <w:r w:rsidRPr="00BE227C">
              <w:rPr>
                <w:rFonts w:cs="Calibri"/>
                <w:sz w:val="20"/>
                <w:lang w:val="ru-RU"/>
              </w:rPr>
              <w:t>2022 год</w:t>
            </w:r>
          </w:p>
        </w:tc>
        <w:tc>
          <w:tcPr>
            <w:tcW w:w="1701" w:type="dxa"/>
          </w:tcPr>
          <w:p w14:paraId="17097736" w14:textId="1A597F59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51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C23/40</w:t>
              </w:r>
            </w:hyperlink>
          </w:p>
        </w:tc>
      </w:tr>
      <w:tr w:rsidR="00123DD0" w:rsidRPr="00E97725" w14:paraId="29F55F7B" w14:textId="77777777" w:rsidTr="00BE227C">
        <w:tc>
          <w:tcPr>
            <w:tcW w:w="1134" w:type="dxa"/>
          </w:tcPr>
          <w:p w14:paraId="64294DF8" w14:textId="39407450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1FA112D0" w14:textId="77777777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Отчет Внутреннего аудитора о деятельности по внутреннему аудиту</w:t>
            </w:r>
          </w:p>
        </w:tc>
        <w:tc>
          <w:tcPr>
            <w:tcW w:w="1701" w:type="dxa"/>
          </w:tcPr>
          <w:p w14:paraId="2F995F9A" w14:textId="76774468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52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C23/44</w:t>
              </w:r>
            </w:hyperlink>
          </w:p>
        </w:tc>
      </w:tr>
      <w:tr w:rsidR="00123DD0" w:rsidRPr="00E97725" w14:paraId="140E89F9" w14:textId="77777777" w:rsidTr="00BE227C">
        <w:tc>
          <w:tcPr>
            <w:tcW w:w="1134" w:type="dxa"/>
          </w:tcPr>
          <w:p w14:paraId="455CAA11" w14:textId="78BAE7F1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0EF52F19" w14:textId="750D008D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 xml:space="preserve">Специальный отчет Внешнего аудитора о </w:t>
            </w:r>
            <w:r w:rsidR="00A72811" w:rsidRPr="00BE227C">
              <w:rPr>
                <w:rFonts w:cs="Calibri"/>
                <w:sz w:val="20"/>
                <w:lang w:val="ru-RU"/>
              </w:rPr>
              <w:t>деятельности</w:t>
            </w:r>
            <w:r w:rsidRPr="00BE227C">
              <w:rPr>
                <w:rFonts w:cs="Calibri"/>
                <w:sz w:val="20"/>
                <w:lang w:val="ru-RU"/>
              </w:rPr>
              <w:t xml:space="preserve"> Регионального отделения для Северной и Южной Америки </w:t>
            </w:r>
            <w:r w:rsidR="00A72811" w:rsidRPr="00BE227C">
              <w:rPr>
                <w:rFonts w:cs="Calibri"/>
                <w:sz w:val="20"/>
                <w:lang w:val="ru-RU"/>
              </w:rPr>
              <w:t>–</w:t>
            </w:r>
            <w:r w:rsidRPr="00BE227C">
              <w:rPr>
                <w:rFonts w:cs="Calibri"/>
                <w:sz w:val="20"/>
                <w:lang w:val="ru-RU"/>
              </w:rPr>
              <w:t xml:space="preserve"> </w:t>
            </w:r>
            <w:r w:rsidR="00A72811" w:rsidRPr="00BE227C">
              <w:rPr>
                <w:rFonts w:cs="Calibri"/>
                <w:sz w:val="20"/>
                <w:lang w:val="ru-RU"/>
              </w:rPr>
              <w:t>обновленная информация</w:t>
            </w:r>
          </w:p>
        </w:tc>
        <w:tc>
          <w:tcPr>
            <w:tcW w:w="1701" w:type="dxa"/>
          </w:tcPr>
          <w:p w14:paraId="36D492BF" w14:textId="58884A22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53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C23/42</w:t>
              </w:r>
            </w:hyperlink>
          </w:p>
        </w:tc>
      </w:tr>
      <w:tr w:rsidR="00123DD0" w:rsidRPr="00E97725" w14:paraId="76898F47" w14:textId="77777777" w:rsidTr="00BE227C">
        <w:tc>
          <w:tcPr>
            <w:tcW w:w="1134" w:type="dxa"/>
          </w:tcPr>
          <w:p w14:paraId="0CCFCE1B" w14:textId="3561024F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1B22A193" w14:textId="4BCA4D5C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Отчет подразделения расследований</w:t>
            </w:r>
          </w:p>
        </w:tc>
        <w:tc>
          <w:tcPr>
            <w:tcW w:w="1701" w:type="dxa"/>
          </w:tcPr>
          <w:p w14:paraId="1FC57E43" w14:textId="7F90DA08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54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C23/15</w:t>
              </w:r>
            </w:hyperlink>
          </w:p>
        </w:tc>
      </w:tr>
      <w:tr w:rsidR="00123DD0" w:rsidRPr="00E97725" w14:paraId="17784CF6" w14:textId="77777777" w:rsidTr="00BE227C">
        <w:tc>
          <w:tcPr>
            <w:tcW w:w="1134" w:type="dxa"/>
          </w:tcPr>
          <w:p w14:paraId="0066C500" w14:textId="65A270FB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01A045E7" w14:textId="77777777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Cs/>
                <w:sz w:val="20"/>
                <w:lang w:val="ru-RU"/>
              </w:rPr>
              <w:t>Отчет Управления по вопросам этики</w:t>
            </w:r>
          </w:p>
        </w:tc>
        <w:tc>
          <w:tcPr>
            <w:tcW w:w="1701" w:type="dxa"/>
          </w:tcPr>
          <w:p w14:paraId="7CA66B88" w14:textId="73096362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55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C23/14</w:t>
              </w:r>
            </w:hyperlink>
          </w:p>
        </w:tc>
      </w:tr>
      <w:tr w:rsidR="00123DD0" w:rsidRPr="00E97725" w14:paraId="08F0C676" w14:textId="77777777" w:rsidTr="00BE227C">
        <w:tc>
          <w:tcPr>
            <w:tcW w:w="1134" w:type="dxa"/>
          </w:tcPr>
          <w:p w14:paraId="164A86D0" w14:textId="23D536AF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4422A251" w14:textId="11A3AE37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 xml:space="preserve">Двенадцатый </w:t>
            </w:r>
            <w:r w:rsidRPr="00BE227C">
              <w:rPr>
                <w:rFonts w:cs="Calibri"/>
                <w:color w:val="000000"/>
                <w:sz w:val="20"/>
                <w:lang w:val="ru-RU"/>
              </w:rPr>
              <w:t xml:space="preserve">отчет Независимого консультативного комитета по управлению </w:t>
            </w:r>
            <w:r w:rsidRPr="00BE227C">
              <w:rPr>
                <w:rFonts w:cs="Calibri"/>
                <w:sz w:val="20"/>
                <w:lang w:val="ru-RU"/>
              </w:rPr>
              <w:t>(IMAC)</w:t>
            </w:r>
          </w:p>
        </w:tc>
        <w:tc>
          <w:tcPr>
            <w:tcW w:w="1701" w:type="dxa"/>
          </w:tcPr>
          <w:p w14:paraId="19A924AD" w14:textId="4A3697D1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56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C23/22</w:t>
              </w:r>
            </w:hyperlink>
          </w:p>
        </w:tc>
      </w:tr>
      <w:tr w:rsidR="00123DD0" w:rsidRPr="00E97725" w14:paraId="7CBAD8F1" w14:textId="77777777" w:rsidTr="00BE227C">
        <w:tc>
          <w:tcPr>
            <w:tcW w:w="1134" w:type="dxa"/>
          </w:tcPr>
          <w:p w14:paraId="17FA4688" w14:textId="459FA7D3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77708294" w14:textId="77777777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color w:val="000000"/>
                <w:sz w:val="20"/>
                <w:lang w:val="ru-RU"/>
              </w:rPr>
              <w:t xml:space="preserve">Независимый консультативный комитет по управлению </w:t>
            </w:r>
            <w:r w:rsidRPr="00BE227C">
              <w:rPr>
                <w:rFonts w:cs="Calibri"/>
                <w:sz w:val="20"/>
                <w:lang w:val="ru-RU"/>
              </w:rPr>
              <w:t xml:space="preserve">(IMAC): назначение шести независимых экспертов </w:t>
            </w:r>
          </w:p>
        </w:tc>
        <w:tc>
          <w:tcPr>
            <w:tcW w:w="1701" w:type="dxa"/>
          </w:tcPr>
          <w:p w14:paraId="055082E9" w14:textId="2B6B1873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57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C23/23</w:t>
              </w:r>
            </w:hyperlink>
          </w:p>
        </w:tc>
      </w:tr>
      <w:tr w:rsidR="00123DD0" w:rsidRPr="00E97725" w14:paraId="70CFFDF3" w14:textId="77777777" w:rsidTr="00BE227C">
        <w:tc>
          <w:tcPr>
            <w:tcW w:w="1134" w:type="dxa"/>
          </w:tcPr>
          <w:p w14:paraId="27218D83" w14:textId="18F611BC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4D3EAD16" w14:textId="7B74604F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 xml:space="preserve">Доклады </w:t>
            </w:r>
            <w:r w:rsidR="00A31790" w:rsidRPr="00BE227C">
              <w:rPr>
                <w:rFonts w:cs="Calibri"/>
                <w:sz w:val="20"/>
                <w:lang w:val="ru-RU"/>
              </w:rPr>
              <w:t xml:space="preserve">и записки </w:t>
            </w:r>
            <w:r w:rsidRPr="00BE227C">
              <w:rPr>
                <w:rFonts w:cs="Calibri"/>
                <w:sz w:val="20"/>
                <w:lang w:val="ru-RU"/>
              </w:rPr>
              <w:t>ОИГ по вопросам, касающимся всей системы Организации Объединенных Наций, за 2021–2022 годы и рекомендации административным руководителям и директивным органам</w:t>
            </w:r>
          </w:p>
        </w:tc>
        <w:tc>
          <w:tcPr>
            <w:tcW w:w="1701" w:type="dxa"/>
          </w:tcPr>
          <w:p w14:paraId="5462E3F5" w14:textId="4695C05B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58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C23/57</w:t>
              </w:r>
            </w:hyperlink>
          </w:p>
        </w:tc>
      </w:tr>
      <w:tr w:rsidR="00123DD0" w:rsidRPr="00E97725" w14:paraId="58123C2F" w14:textId="77777777" w:rsidTr="00BE227C">
        <w:tc>
          <w:tcPr>
            <w:tcW w:w="1134" w:type="dxa"/>
          </w:tcPr>
          <w:p w14:paraId="37359C5B" w14:textId="77777777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1EBC13D8" w14:textId="5C06F0F8" w:rsidR="00123DD0" w:rsidRPr="00BE227C" w:rsidRDefault="00A3179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Предложение о создании подразделения по надзору</w:t>
            </w:r>
          </w:p>
        </w:tc>
        <w:tc>
          <w:tcPr>
            <w:tcW w:w="1701" w:type="dxa"/>
          </w:tcPr>
          <w:p w14:paraId="30521592" w14:textId="7A012EF5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59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C23/53</w:t>
              </w:r>
            </w:hyperlink>
          </w:p>
        </w:tc>
      </w:tr>
      <w:tr w:rsidR="00123DD0" w:rsidRPr="00E97725" w14:paraId="7FC4A406" w14:textId="77777777" w:rsidTr="00BE227C">
        <w:tc>
          <w:tcPr>
            <w:tcW w:w="1134" w:type="dxa"/>
          </w:tcPr>
          <w:p w14:paraId="039BF6A3" w14:textId="33132919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1151813E" w14:textId="571684E7" w:rsidR="00123DD0" w:rsidRPr="00BE227C" w:rsidRDefault="00A3179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Совершенствование систем и мер внутреннего контроля</w:t>
            </w:r>
          </w:p>
        </w:tc>
        <w:tc>
          <w:tcPr>
            <w:tcW w:w="1701" w:type="dxa"/>
          </w:tcPr>
          <w:p w14:paraId="39C2C321" w14:textId="1A736D49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60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C23/20</w:t>
              </w:r>
            </w:hyperlink>
          </w:p>
        </w:tc>
      </w:tr>
      <w:tr w:rsidR="00123DD0" w:rsidRPr="00E97725" w14:paraId="1B0F322E" w14:textId="77777777" w:rsidTr="00BE227C">
        <w:tc>
          <w:tcPr>
            <w:tcW w:w="1134" w:type="dxa"/>
            <w:tcBorders>
              <w:bottom w:val="single" w:sz="4" w:space="0" w:color="808080"/>
            </w:tcBorders>
          </w:tcPr>
          <w:p w14:paraId="35D56E9F" w14:textId="011C68B8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  <w:tcBorders>
              <w:bottom w:val="single" w:sz="4" w:space="0" w:color="808080"/>
            </w:tcBorders>
          </w:tcPr>
          <w:p w14:paraId="580187BA" w14:textId="77777777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Участие МСЭ в меморандумах о взаимопонимании, имеющих финансовые и/или стратегические последствия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787AD375" w14:textId="59343BCC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61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C23/45</w:t>
              </w:r>
            </w:hyperlink>
          </w:p>
        </w:tc>
      </w:tr>
      <w:tr w:rsidR="00123DD0" w:rsidRPr="00E97725" w14:paraId="48A8AB7C" w14:textId="77777777" w:rsidTr="00BE227C">
        <w:tc>
          <w:tcPr>
            <w:tcW w:w="1134" w:type="dxa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D9D9D9"/>
          </w:tcPr>
          <w:p w14:paraId="3104E029" w14:textId="77777777" w:rsidR="00123DD0" w:rsidRPr="00BE227C" w:rsidRDefault="00123DD0" w:rsidP="00123DD0">
            <w:pPr>
              <w:keepNext/>
              <w:spacing w:before="80" w:after="80"/>
              <w:rPr>
                <w:rFonts w:cs="Calibri"/>
                <w:b/>
                <w:sz w:val="20"/>
                <w:lang w:val="ru-RU"/>
              </w:rPr>
            </w:pPr>
            <w:r w:rsidRPr="00BE227C">
              <w:rPr>
                <w:rFonts w:cs="Calibri"/>
                <w:b/>
                <w:sz w:val="20"/>
                <w:lang w:val="ru-RU"/>
              </w:rPr>
              <w:t>ADM 3</w:t>
            </w:r>
          </w:p>
        </w:tc>
        <w:tc>
          <w:tcPr>
            <w:tcW w:w="637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D9D9D9"/>
          </w:tcPr>
          <w:p w14:paraId="23184962" w14:textId="6B39D1C8" w:rsidR="00123DD0" w:rsidRPr="00BE227C" w:rsidRDefault="00894B2F" w:rsidP="00123DD0">
            <w:pPr>
              <w:keepNext/>
              <w:spacing w:before="80" w:after="8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/>
                <w:sz w:val="20"/>
                <w:lang w:val="ru-RU"/>
              </w:rPr>
              <w:t>Укрепление организационных функций (благоприятная среда, людские ресурсы, ИТ, штаб-квартира)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D9D9D9"/>
          </w:tcPr>
          <w:p w14:paraId="77C7D7A4" w14:textId="77777777" w:rsidR="00123DD0" w:rsidRPr="00BE227C" w:rsidRDefault="00123DD0" w:rsidP="00BE227C">
            <w:pPr>
              <w:keepNext/>
              <w:spacing w:before="80" w:after="80"/>
              <w:jc w:val="center"/>
              <w:rPr>
                <w:rFonts w:cs="Calibri"/>
                <w:sz w:val="20"/>
                <w:lang w:val="ru-RU"/>
              </w:rPr>
            </w:pPr>
          </w:p>
        </w:tc>
      </w:tr>
      <w:tr w:rsidR="00123DD0" w:rsidRPr="00E97725" w14:paraId="2ADDFBA6" w14:textId="77777777" w:rsidTr="00BE227C">
        <w:tc>
          <w:tcPr>
            <w:tcW w:w="1134" w:type="dxa"/>
            <w:tcBorders>
              <w:top w:val="single" w:sz="4" w:space="0" w:color="808080"/>
            </w:tcBorders>
          </w:tcPr>
          <w:p w14:paraId="09C78619" w14:textId="7F5629B2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808080"/>
            </w:tcBorders>
          </w:tcPr>
          <w:p w14:paraId="46701C96" w14:textId="77777777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Отчет о ходе выполнения Стратегического плана в области людских ресурсов и Резолюции 48 (</w:t>
            </w:r>
            <w:proofErr w:type="spellStart"/>
            <w:r w:rsidRPr="00BE227C">
              <w:rPr>
                <w:rFonts w:cs="Calibri"/>
                <w:sz w:val="20"/>
                <w:lang w:val="ru-RU"/>
              </w:rPr>
              <w:t>Пересм</w:t>
            </w:r>
            <w:proofErr w:type="spellEnd"/>
            <w:r w:rsidRPr="00BE227C">
              <w:rPr>
                <w:rFonts w:cs="Calibri"/>
                <w:sz w:val="20"/>
                <w:lang w:val="ru-RU"/>
              </w:rPr>
              <w:t>. Бухарест, 2022 г.)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2D04C3F3" w14:textId="6CEECDC4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62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C23/55</w:t>
              </w:r>
            </w:hyperlink>
          </w:p>
        </w:tc>
      </w:tr>
      <w:tr w:rsidR="00123DD0" w:rsidRPr="00E97725" w14:paraId="6D835312" w14:textId="77777777" w:rsidTr="00BE227C">
        <w:tc>
          <w:tcPr>
            <w:tcW w:w="1134" w:type="dxa"/>
          </w:tcPr>
          <w:p w14:paraId="210BD5E4" w14:textId="278A9790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5E194359" w14:textId="77777777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Изменение условий службы в общей системе Организации Объединенных Наций</w:t>
            </w:r>
          </w:p>
        </w:tc>
        <w:tc>
          <w:tcPr>
            <w:tcW w:w="1701" w:type="dxa"/>
          </w:tcPr>
          <w:p w14:paraId="5F702D36" w14:textId="2058CBF8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63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C23/18</w:t>
              </w:r>
            </w:hyperlink>
          </w:p>
        </w:tc>
      </w:tr>
      <w:tr w:rsidR="00123DD0" w:rsidRPr="00E97725" w14:paraId="04582DC5" w14:textId="77777777" w:rsidTr="00BE227C">
        <w:tc>
          <w:tcPr>
            <w:tcW w:w="1134" w:type="dxa"/>
          </w:tcPr>
          <w:p w14:paraId="6216CD4D" w14:textId="0AE53992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1FCEF53E" w14:textId="16EA7878" w:rsidR="00123DD0" w:rsidRPr="00BE227C" w:rsidRDefault="009C6EC5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Поправки к статуту</w:t>
            </w:r>
            <w:r w:rsidR="00123DD0" w:rsidRPr="00BE227C">
              <w:rPr>
                <w:rFonts w:cs="Calibri"/>
                <w:sz w:val="20"/>
                <w:lang w:val="ru-RU"/>
              </w:rPr>
              <w:t xml:space="preserve"> Комиссии по международной гражданской службе (КМГС)</w:t>
            </w:r>
          </w:p>
        </w:tc>
        <w:tc>
          <w:tcPr>
            <w:tcW w:w="1701" w:type="dxa"/>
          </w:tcPr>
          <w:p w14:paraId="4520548B" w14:textId="0995B500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64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C23/56</w:t>
              </w:r>
            </w:hyperlink>
          </w:p>
        </w:tc>
      </w:tr>
      <w:tr w:rsidR="00123DD0" w:rsidRPr="00E97725" w14:paraId="7C51C1BE" w14:textId="77777777" w:rsidTr="00BE227C">
        <w:tc>
          <w:tcPr>
            <w:tcW w:w="1134" w:type="dxa"/>
          </w:tcPr>
          <w:p w14:paraId="5DACC8CC" w14:textId="77777777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48A01286" w14:textId="0447874C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Отчет об использовании шести языков Союза на равной основе</w:t>
            </w:r>
          </w:p>
        </w:tc>
        <w:tc>
          <w:tcPr>
            <w:tcW w:w="1701" w:type="dxa"/>
          </w:tcPr>
          <w:p w14:paraId="3FF38568" w14:textId="4F4D748D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65" w:history="1">
              <w:r w:rsidR="00123DD0" w:rsidRPr="00BE227C">
                <w:rPr>
                  <w:rStyle w:val="Hyperlink"/>
                  <w:rFonts w:cs="Calibri"/>
                  <w:bCs/>
                  <w:sz w:val="20"/>
                  <w:lang w:val="ru-RU"/>
                </w:rPr>
                <w:t>C23/47</w:t>
              </w:r>
            </w:hyperlink>
          </w:p>
        </w:tc>
      </w:tr>
      <w:tr w:rsidR="00123DD0" w:rsidRPr="00E97725" w14:paraId="740FC553" w14:textId="77777777" w:rsidTr="00BE227C">
        <w:tc>
          <w:tcPr>
            <w:tcW w:w="1134" w:type="dxa"/>
          </w:tcPr>
          <w:p w14:paraId="45E086CE" w14:textId="00F59E28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51A05511" w14:textId="37DB09EA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Отчет о выполнении Резолюции 167 (</w:t>
            </w:r>
            <w:proofErr w:type="spellStart"/>
            <w:r w:rsidRPr="00BE227C">
              <w:rPr>
                <w:rFonts w:cs="Calibri"/>
                <w:sz w:val="20"/>
                <w:lang w:val="ru-RU"/>
              </w:rPr>
              <w:t>Пересм</w:t>
            </w:r>
            <w:proofErr w:type="spellEnd"/>
            <w:r w:rsidRPr="00BE227C">
              <w:rPr>
                <w:rFonts w:cs="Calibri"/>
                <w:sz w:val="20"/>
                <w:lang w:val="ru-RU"/>
              </w:rPr>
              <w:t>. Бухарест, 2022 г.) Полномочной конференции об укреплении и развитии потенциала МСЭ для проведения полностью виртуальных собраний и очных собраний с дистанционным участием и обеспечении электронных средств для продвижения работы Союза</w:t>
            </w:r>
          </w:p>
        </w:tc>
        <w:tc>
          <w:tcPr>
            <w:tcW w:w="1701" w:type="dxa"/>
          </w:tcPr>
          <w:p w14:paraId="1A02AF67" w14:textId="697D1DDC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66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C23/54</w:t>
              </w:r>
            </w:hyperlink>
          </w:p>
        </w:tc>
      </w:tr>
      <w:tr w:rsidR="00123DD0" w:rsidRPr="00E97725" w14:paraId="15306457" w14:textId="77777777" w:rsidTr="00BE227C">
        <w:tc>
          <w:tcPr>
            <w:tcW w:w="1134" w:type="dxa"/>
          </w:tcPr>
          <w:p w14:paraId="285E4F36" w14:textId="69C1256B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45118AC1" w14:textId="16651CF6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Отчет о ходе осуществления проекта по помещениям штаб-квартиры Союза</w:t>
            </w:r>
          </w:p>
        </w:tc>
        <w:tc>
          <w:tcPr>
            <w:tcW w:w="1701" w:type="dxa"/>
          </w:tcPr>
          <w:p w14:paraId="530C2D3D" w14:textId="7FEF7C8D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67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C23/7</w:t>
              </w:r>
            </w:hyperlink>
          </w:p>
        </w:tc>
      </w:tr>
      <w:tr w:rsidR="00123DD0" w:rsidRPr="00E97725" w14:paraId="62616F3D" w14:textId="77777777" w:rsidTr="00BE227C">
        <w:tc>
          <w:tcPr>
            <w:tcW w:w="1134" w:type="dxa"/>
            <w:tcBorders>
              <w:bottom w:val="single" w:sz="4" w:space="0" w:color="808080"/>
            </w:tcBorders>
          </w:tcPr>
          <w:p w14:paraId="7C8615A6" w14:textId="31C5763F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  <w:tcBorders>
              <w:bottom w:val="single" w:sz="4" w:space="0" w:color="808080"/>
            </w:tcBorders>
          </w:tcPr>
          <w:p w14:paraId="3EF97C6A" w14:textId="77777777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eastAsia="MS Mincho" w:cs="Calibri"/>
                <w:sz w:val="20"/>
                <w:lang w:val="ru-RU"/>
              </w:rPr>
              <w:t>Краткий отчет о работе Консультативной группы Государств-Членов по проекту, связанному с помещениями штаб-квартиры Союза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5BA4F540" w14:textId="218A2230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68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C23/48</w:t>
              </w:r>
            </w:hyperlink>
          </w:p>
        </w:tc>
      </w:tr>
      <w:tr w:rsidR="00123DD0" w:rsidRPr="00E97725" w14:paraId="24CF89DB" w14:textId="77777777" w:rsidTr="00BE227C">
        <w:tc>
          <w:tcPr>
            <w:tcW w:w="1134" w:type="dxa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D9D9D9"/>
          </w:tcPr>
          <w:p w14:paraId="4EF572F1" w14:textId="77777777" w:rsidR="00123DD0" w:rsidRPr="00BE227C" w:rsidRDefault="00123DD0" w:rsidP="00123DD0">
            <w:pPr>
              <w:keepNext/>
              <w:spacing w:before="80" w:after="8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D9D9D9"/>
          </w:tcPr>
          <w:p w14:paraId="39476417" w14:textId="77777777" w:rsidR="00123DD0" w:rsidRPr="00BE227C" w:rsidRDefault="00123DD0" w:rsidP="00123DD0">
            <w:pPr>
              <w:keepNext/>
              <w:spacing w:before="80" w:after="8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/>
                <w:sz w:val="20"/>
                <w:lang w:val="ru-RU"/>
              </w:rPr>
              <w:t>ДОКУМЕНТЫ ДЛЯ ИНФОРМАЦИИ И ПРОЧИЕ ДОКУМЕНТЫ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D9D9D9"/>
          </w:tcPr>
          <w:p w14:paraId="2149BC75" w14:textId="77777777" w:rsidR="00123DD0" w:rsidRPr="00BE227C" w:rsidRDefault="00123DD0" w:rsidP="00BE227C">
            <w:pPr>
              <w:keepNext/>
              <w:spacing w:before="80" w:after="80"/>
              <w:jc w:val="center"/>
              <w:rPr>
                <w:rFonts w:cs="Calibri"/>
                <w:sz w:val="20"/>
                <w:lang w:val="ru-RU"/>
              </w:rPr>
            </w:pPr>
          </w:p>
        </w:tc>
      </w:tr>
      <w:tr w:rsidR="00123DD0" w:rsidRPr="00E97725" w14:paraId="05D1FB53" w14:textId="77777777" w:rsidTr="00BE227C">
        <w:tc>
          <w:tcPr>
            <w:tcW w:w="1134" w:type="dxa"/>
            <w:tcBorders>
              <w:top w:val="single" w:sz="4" w:space="0" w:color="808080"/>
            </w:tcBorders>
          </w:tcPr>
          <w:p w14:paraId="48E86DA0" w14:textId="77777777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808080"/>
            </w:tcBorders>
          </w:tcPr>
          <w:p w14:paraId="17C26F84" w14:textId="4C6B190D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 xml:space="preserve">Подборка Решений, содержащихся в кратких отчетах Полномочной конференции </w:t>
            </w:r>
            <w:r w:rsidR="00821B59" w:rsidRPr="00BE227C">
              <w:rPr>
                <w:rFonts w:cs="Calibri"/>
                <w:sz w:val="20"/>
                <w:lang w:val="ru-RU"/>
              </w:rPr>
              <w:t xml:space="preserve">(Бухарест, </w:t>
            </w:r>
            <w:r w:rsidRPr="00BE227C">
              <w:rPr>
                <w:rFonts w:cs="Calibri"/>
                <w:sz w:val="20"/>
                <w:lang w:val="ru-RU"/>
              </w:rPr>
              <w:t>2022 г</w:t>
            </w:r>
            <w:r w:rsidR="00821B59" w:rsidRPr="00BE227C">
              <w:rPr>
                <w:rFonts w:cs="Calibri"/>
                <w:sz w:val="20"/>
                <w:lang w:val="ru-RU"/>
              </w:rPr>
              <w:t>.)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4C918617" w14:textId="7684EBE5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69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C23/INF/1</w:t>
              </w:r>
            </w:hyperlink>
          </w:p>
        </w:tc>
      </w:tr>
      <w:tr w:rsidR="00123DD0" w:rsidRPr="00E97725" w14:paraId="727738E3" w14:textId="77777777" w:rsidTr="00BE227C">
        <w:tc>
          <w:tcPr>
            <w:tcW w:w="1134" w:type="dxa"/>
            <w:tcBorders>
              <w:top w:val="single" w:sz="4" w:space="0" w:color="808080"/>
            </w:tcBorders>
          </w:tcPr>
          <w:p w14:paraId="63A33FE5" w14:textId="77777777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808080"/>
            </w:tcBorders>
          </w:tcPr>
          <w:p w14:paraId="08D71C7F" w14:textId="77777777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 xml:space="preserve">Отчет по линии ОСПД ООН за 2021 год 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4F184E0D" w14:textId="645A9664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70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C23/INF/2</w:t>
              </w:r>
            </w:hyperlink>
          </w:p>
        </w:tc>
      </w:tr>
      <w:tr w:rsidR="00123DD0" w:rsidRPr="00E97725" w14:paraId="27F29670" w14:textId="77777777" w:rsidTr="00BE227C">
        <w:tc>
          <w:tcPr>
            <w:tcW w:w="1134" w:type="dxa"/>
            <w:tcBorders>
              <w:top w:val="single" w:sz="4" w:space="0" w:color="808080"/>
            </w:tcBorders>
          </w:tcPr>
          <w:p w14:paraId="62CE5972" w14:textId="77777777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808080"/>
            </w:tcBorders>
          </w:tcPr>
          <w:p w14:paraId="214A435B" w14:textId="77777777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Cs/>
                <w:sz w:val="20"/>
                <w:lang w:val="ru-RU"/>
              </w:rPr>
              <w:t>Отчетность и статистические данные по людским ресурсам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53BA2A38" w14:textId="0248713E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71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C23/INF/3</w:t>
              </w:r>
            </w:hyperlink>
          </w:p>
        </w:tc>
      </w:tr>
      <w:tr w:rsidR="00123DD0" w:rsidRPr="00E97725" w14:paraId="127A3755" w14:textId="77777777" w:rsidTr="00BE227C">
        <w:tc>
          <w:tcPr>
            <w:tcW w:w="1134" w:type="dxa"/>
            <w:tcBorders>
              <w:top w:val="single" w:sz="4" w:space="0" w:color="808080"/>
            </w:tcBorders>
          </w:tcPr>
          <w:p w14:paraId="2619125D" w14:textId="77777777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808080"/>
            </w:tcBorders>
          </w:tcPr>
          <w:p w14:paraId="2AE239B3" w14:textId="5075C6D5" w:rsidR="00123DD0" w:rsidRPr="00BE227C" w:rsidRDefault="00821B59" w:rsidP="00123DD0">
            <w:pPr>
              <w:spacing w:before="40" w:after="40"/>
              <w:rPr>
                <w:rFonts w:cs="Calibri"/>
                <w:bCs/>
                <w:sz w:val="20"/>
                <w:lang w:val="ru-RU"/>
              </w:rPr>
            </w:pPr>
            <w:r w:rsidRPr="00BE227C">
              <w:rPr>
                <w:rFonts w:cs="Calibri"/>
                <w:bCs/>
                <w:sz w:val="20"/>
                <w:lang w:val="ru-RU"/>
              </w:rPr>
              <w:t>Отчет об использовании секретариатом</w:t>
            </w:r>
            <w:r w:rsidR="007C4713" w:rsidRPr="00BE227C">
              <w:rPr>
                <w:rFonts w:cs="Calibri"/>
                <w:bCs/>
                <w:sz w:val="20"/>
                <w:lang w:val="ru-RU"/>
              </w:rPr>
              <w:t xml:space="preserve"> программ</w:t>
            </w:r>
            <w:r w:rsidRPr="00BE227C">
              <w:rPr>
                <w:rFonts w:cs="Calibri"/>
                <w:bCs/>
                <w:sz w:val="20"/>
                <w:lang w:val="ru-RU"/>
              </w:rPr>
              <w:t xml:space="preserve"> целевых фондов</w:t>
            </w:r>
            <w:r w:rsidR="00123DD0" w:rsidRPr="00BE227C">
              <w:rPr>
                <w:rFonts w:cs="Calibri"/>
                <w:bCs/>
                <w:sz w:val="20"/>
                <w:lang w:val="ru-RU"/>
              </w:rPr>
              <w:t>/</w:t>
            </w:r>
            <w:r w:rsidRPr="00BE227C">
              <w:rPr>
                <w:rFonts w:cs="Calibri"/>
                <w:bCs/>
                <w:sz w:val="20"/>
                <w:lang w:val="ru-RU"/>
              </w:rPr>
              <w:t>прикомандирований</w:t>
            </w:r>
            <w:r w:rsidR="0027681F" w:rsidRPr="00BE227C">
              <w:rPr>
                <w:rFonts w:cs="Calibri"/>
                <w:bCs/>
                <w:sz w:val="20"/>
                <w:lang w:val="ru-RU"/>
              </w:rPr>
              <w:t>,</w:t>
            </w:r>
            <w:r w:rsidR="009D2F51" w:rsidRPr="00BE227C">
              <w:rPr>
                <w:rFonts w:cs="Calibri"/>
                <w:bCs/>
                <w:sz w:val="20"/>
                <w:lang w:val="ru-RU"/>
              </w:rPr>
              <w:t xml:space="preserve"> привлечений</w:t>
            </w:r>
            <w:r w:rsidRPr="00BE227C">
              <w:rPr>
                <w:rFonts w:cs="Calibri"/>
                <w:bCs/>
                <w:sz w:val="20"/>
                <w:lang w:val="ru-RU"/>
              </w:rPr>
              <w:t>, младших сотрудников категории специалистов и спонсируемых стажеров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43CC5F8B" w14:textId="302D151E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72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C23/INF/6</w:t>
              </w:r>
            </w:hyperlink>
          </w:p>
        </w:tc>
      </w:tr>
      <w:tr w:rsidR="00123DD0" w:rsidRPr="00E97725" w14:paraId="67CBEDF2" w14:textId="77777777" w:rsidTr="00BE227C">
        <w:tc>
          <w:tcPr>
            <w:tcW w:w="1134" w:type="dxa"/>
            <w:tcBorders>
              <w:top w:val="single" w:sz="4" w:space="0" w:color="808080"/>
            </w:tcBorders>
          </w:tcPr>
          <w:p w14:paraId="57F65D4D" w14:textId="77777777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808080"/>
            </w:tcBorders>
          </w:tcPr>
          <w:p w14:paraId="2166277E" w14:textId="71B4C7DB" w:rsidR="00123DD0" w:rsidRPr="00BE227C" w:rsidRDefault="009D2F51" w:rsidP="00123DD0">
            <w:pPr>
              <w:spacing w:before="40" w:after="40"/>
              <w:rPr>
                <w:rFonts w:cs="Calibri"/>
                <w:bCs/>
                <w:sz w:val="20"/>
                <w:lang w:val="ru-RU"/>
              </w:rPr>
            </w:pPr>
            <w:r w:rsidRPr="00BE227C">
              <w:rPr>
                <w:rFonts w:cs="Calibri"/>
                <w:bCs/>
                <w:sz w:val="20"/>
                <w:lang w:val="ru-RU"/>
              </w:rPr>
              <w:t>План трансформации людских ресурсов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6705E26A" w14:textId="4C8FDF37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73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C23/INF/13</w:t>
              </w:r>
            </w:hyperlink>
          </w:p>
        </w:tc>
      </w:tr>
      <w:tr w:rsidR="00123DD0" w:rsidRPr="00E97725" w14:paraId="7C94C3BA" w14:textId="77777777" w:rsidTr="00BE227C">
        <w:tc>
          <w:tcPr>
            <w:tcW w:w="1134" w:type="dxa"/>
          </w:tcPr>
          <w:p w14:paraId="20821657" w14:textId="77777777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399FBE4E" w14:textId="77777777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Положение с задолженностями в Союзе по состоянию на 31 марта 2023 года</w:t>
            </w:r>
          </w:p>
        </w:tc>
        <w:tc>
          <w:tcPr>
            <w:tcW w:w="1701" w:type="dxa"/>
          </w:tcPr>
          <w:p w14:paraId="04DBBAAA" w14:textId="46731E1E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74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C23/INF/4</w:t>
              </w:r>
            </w:hyperlink>
          </w:p>
        </w:tc>
      </w:tr>
      <w:tr w:rsidR="00123DD0" w:rsidRPr="00E97725" w14:paraId="7B70925F" w14:textId="77777777" w:rsidTr="00BE227C">
        <w:tc>
          <w:tcPr>
            <w:tcW w:w="1134" w:type="dxa"/>
          </w:tcPr>
          <w:p w14:paraId="2BBE987D" w14:textId="77777777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49ECCE73" w14:textId="0EE84CE6" w:rsidR="00123DD0" w:rsidRPr="00BE227C" w:rsidRDefault="009D2F51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 xml:space="preserve">Отчет о доходах по линии добровольных взносов за </w:t>
            </w:r>
            <w:r w:rsidR="00123DD0" w:rsidRPr="00BE227C">
              <w:rPr>
                <w:rFonts w:cs="Calibri"/>
                <w:sz w:val="20"/>
                <w:lang w:val="ru-RU"/>
              </w:rPr>
              <w:t>2022 год</w:t>
            </w:r>
          </w:p>
        </w:tc>
        <w:tc>
          <w:tcPr>
            <w:tcW w:w="1701" w:type="dxa"/>
          </w:tcPr>
          <w:p w14:paraId="1CB8DFDB" w14:textId="49573645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75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C23/INF/12</w:t>
              </w:r>
            </w:hyperlink>
          </w:p>
        </w:tc>
      </w:tr>
      <w:tr w:rsidR="00123DD0" w:rsidRPr="00E97725" w14:paraId="131FC83D" w14:textId="77777777" w:rsidTr="00BE227C">
        <w:tc>
          <w:tcPr>
            <w:tcW w:w="1134" w:type="dxa"/>
          </w:tcPr>
          <w:p w14:paraId="7225AAB5" w14:textId="77777777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2A12D093" w14:textId="77777777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Последующие меры в связи с рекомендациями судебно-бухгалтерской экспертизы и внутреннего аудита</w:t>
            </w:r>
          </w:p>
        </w:tc>
        <w:tc>
          <w:tcPr>
            <w:tcW w:w="1701" w:type="dxa"/>
          </w:tcPr>
          <w:p w14:paraId="3E77C079" w14:textId="31C9D8F2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76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C23/INF/5</w:t>
              </w:r>
            </w:hyperlink>
          </w:p>
        </w:tc>
      </w:tr>
      <w:tr w:rsidR="00123DD0" w:rsidRPr="00E97725" w14:paraId="429E0369" w14:textId="77777777" w:rsidTr="00BE227C">
        <w:tc>
          <w:tcPr>
            <w:tcW w:w="1134" w:type="dxa"/>
          </w:tcPr>
          <w:p w14:paraId="45517D50" w14:textId="77777777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624145E5" w14:textId="12AE7874" w:rsidR="00123DD0" w:rsidRPr="00BE227C" w:rsidRDefault="009D2F51" w:rsidP="00123DD0">
            <w:pPr>
              <w:spacing w:before="40" w:after="40"/>
              <w:rPr>
                <w:rFonts w:cs="Calibri"/>
                <w:sz w:val="20"/>
                <w:highlight w:val="yellow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Дополнительная информация об укреплении регионального присутствия</w:t>
            </w:r>
          </w:p>
        </w:tc>
        <w:tc>
          <w:tcPr>
            <w:tcW w:w="1701" w:type="dxa"/>
          </w:tcPr>
          <w:p w14:paraId="4D975B7F" w14:textId="27949AA0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77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C23/INF/7</w:t>
              </w:r>
            </w:hyperlink>
          </w:p>
        </w:tc>
      </w:tr>
      <w:tr w:rsidR="00123DD0" w:rsidRPr="00E97725" w14:paraId="4BC1F4DD" w14:textId="77777777" w:rsidTr="00BE227C">
        <w:tc>
          <w:tcPr>
            <w:tcW w:w="1134" w:type="dxa"/>
          </w:tcPr>
          <w:p w14:paraId="596F467D" w14:textId="77777777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1CF00AF8" w14:textId="4EB9317D" w:rsidR="00123DD0" w:rsidRPr="00BE227C" w:rsidRDefault="00B03244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Цифровая коалиция "Партнерства для подключения"</w:t>
            </w:r>
          </w:p>
        </w:tc>
        <w:tc>
          <w:tcPr>
            <w:tcW w:w="1701" w:type="dxa"/>
          </w:tcPr>
          <w:p w14:paraId="3FE1929A" w14:textId="0AFCB662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78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C23/INF/8</w:t>
              </w:r>
            </w:hyperlink>
          </w:p>
        </w:tc>
      </w:tr>
      <w:tr w:rsidR="00123DD0" w:rsidRPr="00E97725" w14:paraId="5CBBEF6F" w14:textId="77777777" w:rsidTr="00BE227C">
        <w:tc>
          <w:tcPr>
            <w:tcW w:w="1134" w:type="dxa"/>
          </w:tcPr>
          <w:p w14:paraId="42F598AE" w14:textId="77777777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62EF1444" w14:textId="11EA3CEB" w:rsidR="00123DD0" w:rsidRPr="00BE227C" w:rsidRDefault="00B03244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Сотрудничество с</w:t>
            </w:r>
            <w:r w:rsidR="00123DD0" w:rsidRPr="00BE227C">
              <w:rPr>
                <w:rFonts w:cs="Calibri"/>
                <w:sz w:val="20"/>
                <w:lang w:val="ru-RU"/>
              </w:rPr>
              <w:t xml:space="preserve"> систем</w:t>
            </w:r>
            <w:r w:rsidRPr="00BE227C">
              <w:rPr>
                <w:rFonts w:cs="Calibri"/>
                <w:sz w:val="20"/>
                <w:lang w:val="ru-RU"/>
              </w:rPr>
              <w:t>ой</w:t>
            </w:r>
            <w:r w:rsidR="00123DD0" w:rsidRPr="00BE227C">
              <w:rPr>
                <w:rFonts w:cs="Calibri"/>
                <w:sz w:val="20"/>
                <w:lang w:val="ru-RU"/>
              </w:rPr>
              <w:t xml:space="preserve"> ООН</w:t>
            </w:r>
          </w:p>
        </w:tc>
        <w:tc>
          <w:tcPr>
            <w:tcW w:w="1701" w:type="dxa"/>
          </w:tcPr>
          <w:p w14:paraId="7A099592" w14:textId="1BED814E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79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C23/INF/9</w:t>
              </w:r>
            </w:hyperlink>
          </w:p>
        </w:tc>
      </w:tr>
      <w:tr w:rsidR="00123DD0" w:rsidRPr="00E97725" w14:paraId="10EFF6E4" w14:textId="77777777" w:rsidTr="00BE227C">
        <w:tc>
          <w:tcPr>
            <w:tcW w:w="1134" w:type="dxa"/>
          </w:tcPr>
          <w:p w14:paraId="30DD56A8" w14:textId="77777777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365242FF" w14:textId="77777777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bCs/>
                <w:sz w:val="20"/>
                <w:lang w:val="ru-RU"/>
              </w:rPr>
              <w:t>Вклад Совета МСЭ для Политического форума высокого уровня по устойчивому развитию (ПФВУ) 2023 года</w:t>
            </w:r>
          </w:p>
        </w:tc>
        <w:tc>
          <w:tcPr>
            <w:tcW w:w="1701" w:type="dxa"/>
          </w:tcPr>
          <w:p w14:paraId="31C5EBB3" w14:textId="01864D8E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80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C23/INF/</w:t>
              </w:r>
            </w:hyperlink>
            <w:r w:rsidR="00123DD0" w:rsidRPr="00BE227C">
              <w:rPr>
                <w:rStyle w:val="Hyperlink"/>
                <w:rFonts w:cs="Calibri"/>
                <w:sz w:val="20"/>
                <w:lang w:val="ru-RU"/>
              </w:rPr>
              <w:t>10</w:t>
            </w:r>
          </w:p>
        </w:tc>
      </w:tr>
      <w:tr w:rsidR="00123DD0" w:rsidRPr="00E97725" w14:paraId="1358CBBA" w14:textId="77777777" w:rsidTr="00BE227C">
        <w:tc>
          <w:tcPr>
            <w:tcW w:w="1134" w:type="dxa"/>
          </w:tcPr>
          <w:p w14:paraId="60DF3988" w14:textId="77777777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6EAEF2CA" w14:textId="5159AE46" w:rsidR="00123DD0" w:rsidRPr="00BE227C" w:rsidRDefault="00B03244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Оценка и преобразование: оценка текущей ситуации и разработка дорожной карты в области ИТ для повышения качества и развития услуг МСЭ</w:t>
            </w:r>
          </w:p>
        </w:tc>
        <w:tc>
          <w:tcPr>
            <w:tcW w:w="1701" w:type="dxa"/>
          </w:tcPr>
          <w:p w14:paraId="03E8C1A0" w14:textId="1859E740" w:rsidR="00123DD0" w:rsidRPr="00BE227C" w:rsidRDefault="00E57B03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hyperlink r:id="rId81" w:history="1">
              <w:r w:rsidR="00123DD0" w:rsidRPr="00BE227C">
                <w:rPr>
                  <w:rStyle w:val="Hyperlink"/>
                  <w:rFonts w:cs="Calibri"/>
                  <w:sz w:val="20"/>
                  <w:lang w:val="ru-RU"/>
                </w:rPr>
                <w:t>C23/INF/11</w:t>
              </w:r>
            </w:hyperlink>
          </w:p>
        </w:tc>
      </w:tr>
      <w:tr w:rsidR="00123DD0" w:rsidRPr="00E97725" w14:paraId="6A7A691D" w14:textId="77777777" w:rsidTr="00BE227C">
        <w:tc>
          <w:tcPr>
            <w:tcW w:w="1134" w:type="dxa"/>
          </w:tcPr>
          <w:p w14:paraId="1A316FA2" w14:textId="77777777" w:rsidR="00123DD0" w:rsidRPr="00BE227C" w:rsidRDefault="00123DD0" w:rsidP="00123DD0">
            <w:pPr>
              <w:spacing w:before="40" w:after="40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6379" w:type="dxa"/>
          </w:tcPr>
          <w:p w14:paraId="75946321" w14:textId="77777777" w:rsidR="00123DD0" w:rsidRPr="00BE227C" w:rsidRDefault="00123DD0" w:rsidP="00123DD0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Заявление Совета персонала</w:t>
            </w:r>
          </w:p>
        </w:tc>
        <w:tc>
          <w:tcPr>
            <w:tcW w:w="1701" w:type="dxa"/>
          </w:tcPr>
          <w:p w14:paraId="5412A615" w14:textId="7206258E" w:rsidR="00123DD0" w:rsidRPr="00BE227C" w:rsidRDefault="00123DD0" w:rsidP="00BE227C">
            <w:pPr>
              <w:spacing w:before="40" w:after="40"/>
              <w:jc w:val="center"/>
              <w:rPr>
                <w:rFonts w:cs="Calibri"/>
                <w:sz w:val="20"/>
                <w:lang w:val="ru-RU"/>
              </w:rPr>
            </w:pPr>
            <w:r w:rsidRPr="00BE227C">
              <w:rPr>
                <w:rFonts w:cs="Calibri"/>
                <w:sz w:val="20"/>
                <w:lang w:val="ru-RU"/>
              </w:rPr>
              <w:t>C23/INF/</w:t>
            </w:r>
            <w:proofErr w:type="spellStart"/>
            <w:r w:rsidR="005B755F" w:rsidRPr="00BE227C">
              <w:rPr>
                <w:rFonts w:cs="Calibri"/>
                <w:sz w:val="20"/>
                <w:lang w:val="ru-RU"/>
              </w:rPr>
              <w:t>хх</w:t>
            </w:r>
            <w:proofErr w:type="spellEnd"/>
          </w:p>
        </w:tc>
      </w:tr>
    </w:tbl>
    <w:p w14:paraId="10BC464D" w14:textId="08784FB6" w:rsidR="001E1DF0" w:rsidRPr="00E97725" w:rsidRDefault="001E1DF0" w:rsidP="001E1DF0">
      <w:pPr>
        <w:spacing w:before="720"/>
        <w:jc w:val="center"/>
        <w:rPr>
          <w:lang w:val="ru-RU"/>
        </w:rPr>
      </w:pPr>
      <w:r w:rsidRPr="00E97725">
        <w:rPr>
          <w:lang w:val="ru-RU"/>
        </w:rPr>
        <w:t>______________</w:t>
      </w:r>
    </w:p>
    <w:sectPr w:rsidR="001E1DF0" w:rsidRPr="00E97725" w:rsidSect="00796BD3">
      <w:footerReference w:type="default" r:id="rId82"/>
      <w:headerReference w:type="first" r:id="rId83"/>
      <w:footerReference w:type="first" r:id="rId8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7B8D" w14:textId="77777777" w:rsidR="00C73621" w:rsidRDefault="00C73621">
      <w:r>
        <w:separator/>
      </w:r>
    </w:p>
  </w:endnote>
  <w:endnote w:type="continuationSeparator" w:id="0">
    <w:p w14:paraId="795A7715" w14:textId="77777777" w:rsidR="00C73621" w:rsidRDefault="00C7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49E05EA" w14:textId="77777777" w:rsidTr="00E31DCE">
      <w:trPr>
        <w:jc w:val="center"/>
      </w:trPr>
      <w:tc>
        <w:tcPr>
          <w:tcW w:w="1803" w:type="dxa"/>
          <w:vAlign w:val="center"/>
        </w:tcPr>
        <w:p w14:paraId="199AE875" w14:textId="5CC20EAB" w:rsidR="00672F8A" w:rsidRDefault="00672F8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1A1325">
            <w:rPr>
              <w:noProof/>
            </w:rPr>
            <w:t>520323</w:t>
          </w:r>
        </w:p>
      </w:tc>
      <w:tc>
        <w:tcPr>
          <w:tcW w:w="8261" w:type="dxa"/>
        </w:tcPr>
        <w:p w14:paraId="66D4967C" w14:textId="2E5B4939" w:rsidR="00672F8A" w:rsidRPr="00E06FD5" w:rsidRDefault="00672F8A" w:rsidP="00672F8A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1A1325">
            <w:rPr>
              <w:bCs/>
              <w:lang w:val="en-US"/>
            </w:rPr>
            <w:t>1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D55A6F1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19F9247" w14:textId="77777777" w:rsidTr="00E31DCE">
      <w:trPr>
        <w:jc w:val="center"/>
      </w:trPr>
      <w:tc>
        <w:tcPr>
          <w:tcW w:w="1803" w:type="dxa"/>
          <w:vAlign w:val="center"/>
        </w:tcPr>
        <w:p w14:paraId="09122746" w14:textId="77777777" w:rsidR="00672F8A" w:rsidRDefault="00E57B03" w:rsidP="00672F8A">
          <w:pPr>
            <w:pStyle w:val="Header"/>
            <w:jc w:val="left"/>
            <w:rPr>
              <w:noProof/>
            </w:rPr>
          </w:pPr>
          <w:hyperlink r:id="rId1" w:history="1">
            <w:r w:rsidR="00672F8A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18795431" w14:textId="54680FBF" w:rsidR="00672F8A" w:rsidRPr="00E06FD5" w:rsidRDefault="00672F8A" w:rsidP="00672F8A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1A1325">
            <w:rPr>
              <w:bCs/>
            </w:rPr>
            <w:t>1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1BB634A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19712" w14:textId="77777777" w:rsidR="00C73621" w:rsidRDefault="00C73621">
      <w:r>
        <w:t>____________________</w:t>
      </w:r>
    </w:p>
  </w:footnote>
  <w:footnote w:type="continuationSeparator" w:id="0">
    <w:p w14:paraId="0481F9C2" w14:textId="77777777" w:rsidR="00C73621" w:rsidRDefault="00C7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796BD3" w:rsidRPr="00784011" w14:paraId="203B8F1B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7EFDD7C1" w14:textId="77777777" w:rsidR="00796BD3" w:rsidRPr="009621F8" w:rsidRDefault="00796BD3" w:rsidP="00796BD3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7" w:name="_Hlk133422111"/>
          <w:r>
            <w:rPr>
              <w:noProof/>
            </w:rPr>
            <w:drawing>
              <wp:inline distT="0" distB="0" distL="0" distR="0" wp14:anchorId="65774BB5" wp14:editId="2CA05B36">
                <wp:extent cx="1923897" cy="540644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3998" cy="57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6B4B0644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83C41FC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ABC2DF2" w14:textId="02C6EE92" w:rsidR="00796BD3" w:rsidRPr="00784011" w:rsidRDefault="00796BD3" w:rsidP="00796BD3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</w:p>
      </w:tc>
    </w:tr>
  </w:tbl>
  <w:bookmarkEnd w:id="7"/>
  <w:p w14:paraId="27EDD1C2" w14:textId="77777777" w:rsidR="00796BD3" w:rsidRDefault="00796BD3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7F525" wp14:editId="5DE44DB4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C31B14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40E12"/>
    <w:multiLevelType w:val="hybridMultilevel"/>
    <w:tmpl w:val="D9402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73334"/>
    <w:multiLevelType w:val="hybridMultilevel"/>
    <w:tmpl w:val="A390351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817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271FE3"/>
    <w:multiLevelType w:val="hybridMultilevel"/>
    <w:tmpl w:val="1A8E00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97B80"/>
    <w:multiLevelType w:val="hybridMultilevel"/>
    <w:tmpl w:val="B3D69926"/>
    <w:lvl w:ilvl="0" w:tplc="AF2A8B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C638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E4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49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E4F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9E9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ED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CAD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69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83300"/>
    <w:multiLevelType w:val="hybridMultilevel"/>
    <w:tmpl w:val="67383494"/>
    <w:lvl w:ilvl="0" w:tplc="59AEF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A56B52E" w:tentative="1">
      <w:start w:val="1"/>
      <w:numFmt w:val="lowerLetter"/>
      <w:lvlText w:val="%2."/>
      <w:lvlJc w:val="left"/>
      <w:pPr>
        <w:ind w:left="1080" w:hanging="360"/>
      </w:pPr>
    </w:lvl>
    <w:lvl w:ilvl="2" w:tplc="53D0BF02" w:tentative="1">
      <w:start w:val="1"/>
      <w:numFmt w:val="lowerRoman"/>
      <w:lvlText w:val="%3."/>
      <w:lvlJc w:val="right"/>
      <w:pPr>
        <w:ind w:left="1800" w:hanging="180"/>
      </w:pPr>
    </w:lvl>
    <w:lvl w:ilvl="3" w:tplc="43FA3B46" w:tentative="1">
      <w:start w:val="1"/>
      <w:numFmt w:val="decimal"/>
      <w:lvlText w:val="%4."/>
      <w:lvlJc w:val="left"/>
      <w:pPr>
        <w:ind w:left="2520" w:hanging="360"/>
      </w:pPr>
    </w:lvl>
    <w:lvl w:ilvl="4" w:tplc="377CE9CA" w:tentative="1">
      <w:start w:val="1"/>
      <w:numFmt w:val="lowerLetter"/>
      <w:lvlText w:val="%5."/>
      <w:lvlJc w:val="left"/>
      <w:pPr>
        <w:ind w:left="3240" w:hanging="360"/>
      </w:pPr>
    </w:lvl>
    <w:lvl w:ilvl="5" w:tplc="857C708A" w:tentative="1">
      <w:start w:val="1"/>
      <w:numFmt w:val="lowerRoman"/>
      <w:lvlText w:val="%6."/>
      <w:lvlJc w:val="right"/>
      <w:pPr>
        <w:ind w:left="3960" w:hanging="180"/>
      </w:pPr>
    </w:lvl>
    <w:lvl w:ilvl="6" w:tplc="0152FFFA" w:tentative="1">
      <w:start w:val="1"/>
      <w:numFmt w:val="decimal"/>
      <w:lvlText w:val="%7."/>
      <w:lvlJc w:val="left"/>
      <w:pPr>
        <w:ind w:left="4680" w:hanging="360"/>
      </w:pPr>
    </w:lvl>
    <w:lvl w:ilvl="7" w:tplc="DFD458B0" w:tentative="1">
      <w:start w:val="1"/>
      <w:numFmt w:val="lowerLetter"/>
      <w:lvlText w:val="%8."/>
      <w:lvlJc w:val="left"/>
      <w:pPr>
        <w:ind w:left="5400" w:hanging="360"/>
      </w:pPr>
    </w:lvl>
    <w:lvl w:ilvl="8" w:tplc="C0CE0F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521B48"/>
    <w:multiLevelType w:val="hybridMultilevel"/>
    <w:tmpl w:val="BDE46B0C"/>
    <w:lvl w:ilvl="0" w:tplc="7B02A2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720D64" w:tentative="1">
      <w:start w:val="1"/>
      <w:numFmt w:val="lowerLetter"/>
      <w:lvlText w:val="%2."/>
      <w:lvlJc w:val="left"/>
      <w:pPr>
        <w:ind w:left="1440" w:hanging="360"/>
      </w:pPr>
    </w:lvl>
    <w:lvl w:ilvl="2" w:tplc="F8D6F32E" w:tentative="1">
      <w:start w:val="1"/>
      <w:numFmt w:val="lowerRoman"/>
      <w:lvlText w:val="%3."/>
      <w:lvlJc w:val="right"/>
      <w:pPr>
        <w:ind w:left="2160" w:hanging="180"/>
      </w:pPr>
    </w:lvl>
    <w:lvl w:ilvl="3" w:tplc="F0EADE8A" w:tentative="1">
      <w:start w:val="1"/>
      <w:numFmt w:val="decimal"/>
      <w:lvlText w:val="%4."/>
      <w:lvlJc w:val="left"/>
      <w:pPr>
        <w:ind w:left="2880" w:hanging="360"/>
      </w:pPr>
    </w:lvl>
    <w:lvl w:ilvl="4" w:tplc="E89A080E" w:tentative="1">
      <w:start w:val="1"/>
      <w:numFmt w:val="lowerLetter"/>
      <w:lvlText w:val="%5."/>
      <w:lvlJc w:val="left"/>
      <w:pPr>
        <w:ind w:left="3600" w:hanging="360"/>
      </w:pPr>
    </w:lvl>
    <w:lvl w:ilvl="5" w:tplc="69E61108" w:tentative="1">
      <w:start w:val="1"/>
      <w:numFmt w:val="lowerRoman"/>
      <w:lvlText w:val="%6."/>
      <w:lvlJc w:val="right"/>
      <w:pPr>
        <w:ind w:left="4320" w:hanging="180"/>
      </w:pPr>
    </w:lvl>
    <w:lvl w:ilvl="6" w:tplc="D1624A08" w:tentative="1">
      <w:start w:val="1"/>
      <w:numFmt w:val="decimal"/>
      <w:lvlText w:val="%7."/>
      <w:lvlJc w:val="left"/>
      <w:pPr>
        <w:ind w:left="5040" w:hanging="360"/>
      </w:pPr>
    </w:lvl>
    <w:lvl w:ilvl="7" w:tplc="A078AEBC" w:tentative="1">
      <w:start w:val="1"/>
      <w:numFmt w:val="lowerLetter"/>
      <w:lvlText w:val="%8."/>
      <w:lvlJc w:val="left"/>
      <w:pPr>
        <w:ind w:left="5760" w:hanging="360"/>
      </w:pPr>
    </w:lvl>
    <w:lvl w:ilvl="8" w:tplc="0082D9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93786">
    <w:abstractNumId w:val="0"/>
  </w:num>
  <w:num w:numId="2" w16cid:durableId="1213663141">
    <w:abstractNumId w:val="6"/>
  </w:num>
  <w:num w:numId="3" w16cid:durableId="1743913853">
    <w:abstractNumId w:val="5"/>
  </w:num>
  <w:num w:numId="4" w16cid:durableId="477037135">
    <w:abstractNumId w:val="7"/>
  </w:num>
  <w:num w:numId="5" w16cid:durableId="1814364979">
    <w:abstractNumId w:val="4"/>
  </w:num>
  <w:num w:numId="6" w16cid:durableId="2085028060">
    <w:abstractNumId w:val="3"/>
  </w:num>
  <w:num w:numId="7" w16cid:durableId="1850950590">
    <w:abstractNumId w:val="2"/>
  </w:num>
  <w:num w:numId="8" w16cid:durableId="621032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1E"/>
    <w:rsid w:val="00005BE0"/>
    <w:rsid w:val="00007736"/>
    <w:rsid w:val="0002183E"/>
    <w:rsid w:val="000350F2"/>
    <w:rsid w:val="00046356"/>
    <w:rsid w:val="00046B40"/>
    <w:rsid w:val="000569B4"/>
    <w:rsid w:val="000579E3"/>
    <w:rsid w:val="00080E82"/>
    <w:rsid w:val="000A0DD4"/>
    <w:rsid w:val="000A63DE"/>
    <w:rsid w:val="000B2DE7"/>
    <w:rsid w:val="000C75EB"/>
    <w:rsid w:val="000D2148"/>
    <w:rsid w:val="000E464E"/>
    <w:rsid w:val="000E568E"/>
    <w:rsid w:val="000E6E6F"/>
    <w:rsid w:val="00123DD0"/>
    <w:rsid w:val="0014734F"/>
    <w:rsid w:val="00156FF3"/>
    <w:rsid w:val="0015710D"/>
    <w:rsid w:val="00163A32"/>
    <w:rsid w:val="001648B6"/>
    <w:rsid w:val="00165D06"/>
    <w:rsid w:val="00192B41"/>
    <w:rsid w:val="001A1325"/>
    <w:rsid w:val="001A3637"/>
    <w:rsid w:val="001A6130"/>
    <w:rsid w:val="001B7B09"/>
    <w:rsid w:val="001E1DF0"/>
    <w:rsid w:val="001E6719"/>
    <w:rsid w:val="001E7F50"/>
    <w:rsid w:val="00210537"/>
    <w:rsid w:val="00225368"/>
    <w:rsid w:val="00227FF0"/>
    <w:rsid w:val="002362E4"/>
    <w:rsid w:val="0027681F"/>
    <w:rsid w:val="002872AF"/>
    <w:rsid w:val="00291EB6"/>
    <w:rsid w:val="00297970"/>
    <w:rsid w:val="002B5F25"/>
    <w:rsid w:val="002C525C"/>
    <w:rsid w:val="002D2F57"/>
    <w:rsid w:val="002D45E9"/>
    <w:rsid w:val="002D48C5"/>
    <w:rsid w:val="002E4D4E"/>
    <w:rsid w:val="002E5B64"/>
    <w:rsid w:val="0030351A"/>
    <w:rsid w:val="0033025A"/>
    <w:rsid w:val="00364EF8"/>
    <w:rsid w:val="00371F31"/>
    <w:rsid w:val="0037378C"/>
    <w:rsid w:val="00375C6C"/>
    <w:rsid w:val="00392A2E"/>
    <w:rsid w:val="003C7FF0"/>
    <w:rsid w:val="003E198F"/>
    <w:rsid w:val="003F099E"/>
    <w:rsid w:val="003F235E"/>
    <w:rsid w:val="004023E0"/>
    <w:rsid w:val="00403DD8"/>
    <w:rsid w:val="00434B1D"/>
    <w:rsid w:val="00442515"/>
    <w:rsid w:val="0045686C"/>
    <w:rsid w:val="004918C4"/>
    <w:rsid w:val="00497703"/>
    <w:rsid w:val="004A0374"/>
    <w:rsid w:val="004A45B5"/>
    <w:rsid w:val="004B2212"/>
    <w:rsid w:val="004C4D58"/>
    <w:rsid w:val="004D0129"/>
    <w:rsid w:val="004F5148"/>
    <w:rsid w:val="00501A78"/>
    <w:rsid w:val="00502BEB"/>
    <w:rsid w:val="005039F9"/>
    <w:rsid w:val="00535D60"/>
    <w:rsid w:val="00540B41"/>
    <w:rsid w:val="00542FF5"/>
    <w:rsid w:val="00547419"/>
    <w:rsid w:val="005541F8"/>
    <w:rsid w:val="00566BEE"/>
    <w:rsid w:val="00573592"/>
    <w:rsid w:val="00594285"/>
    <w:rsid w:val="005951AB"/>
    <w:rsid w:val="005A64D5"/>
    <w:rsid w:val="005B00E0"/>
    <w:rsid w:val="005B3DEC"/>
    <w:rsid w:val="005B755F"/>
    <w:rsid w:val="00601994"/>
    <w:rsid w:val="00645C08"/>
    <w:rsid w:val="006664A6"/>
    <w:rsid w:val="00672F8A"/>
    <w:rsid w:val="006925D7"/>
    <w:rsid w:val="006B2F36"/>
    <w:rsid w:val="006E2D42"/>
    <w:rsid w:val="00703676"/>
    <w:rsid w:val="00707304"/>
    <w:rsid w:val="00732269"/>
    <w:rsid w:val="00752824"/>
    <w:rsid w:val="00756DEC"/>
    <w:rsid w:val="00760596"/>
    <w:rsid w:val="00762151"/>
    <w:rsid w:val="00763CEA"/>
    <w:rsid w:val="007827AB"/>
    <w:rsid w:val="00785ABD"/>
    <w:rsid w:val="00796BD3"/>
    <w:rsid w:val="007A2DD4"/>
    <w:rsid w:val="007B2700"/>
    <w:rsid w:val="007C4713"/>
    <w:rsid w:val="007D0A87"/>
    <w:rsid w:val="007D38B5"/>
    <w:rsid w:val="007E13DC"/>
    <w:rsid w:val="007E7EA0"/>
    <w:rsid w:val="0080661C"/>
    <w:rsid w:val="00807255"/>
    <w:rsid w:val="0081023E"/>
    <w:rsid w:val="008173AA"/>
    <w:rsid w:val="00821B59"/>
    <w:rsid w:val="008305DD"/>
    <w:rsid w:val="0083082D"/>
    <w:rsid w:val="00833630"/>
    <w:rsid w:val="00840A14"/>
    <w:rsid w:val="00873EDB"/>
    <w:rsid w:val="0087664B"/>
    <w:rsid w:val="00894B2F"/>
    <w:rsid w:val="008B258B"/>
    <w:rsid w:val="008B62B4"/>
    <w:rsid w:val="008C4D9C"/>
    <w:rsid w:val="008D2D7B"/>
    <w:rsid w:val="008E0737"/>
    <w:rsid w:val="008E7C67"/>
    <w:rsid w:val="008F78AA"/>
    <w:rsid w:val="008F7C2C"/>
    <w:rsid w:val="009038B1"/>
    <w:rsid w:val="00940E96"/>
    <w:rsid w:val="00990575"/>
    <w:rsid w:val="0099131E"/>
    <w:rsid w:val="00996B81"/>
    <w:rsid w:val="009B0BAE"/>
    <w:rsid w:val="009C0960"/>
    <w:rsid w:val="009C1C89"/>
    <w:rsid w:val="009C6EC5"/>
    <w:rsid w:val="009D2F51"/>
    <w:rsid w:val="009F3448"/>
    <w:rsid w:val="009F5ACE"/>
    <w:rsid w:val="00A01CF9"/>
    <w:rsid w:val="00A31234"/>
    <w:rsid w:val="00A31790"/>
    <w:rsid w:val="00A71773"/>
    <w:rsid w:val="00A72811"/>
    <w:rsid w:val="00A74E31"/>
    <w:rsid w:val="00AE24F5"/>
    <w:rsid w:val="00AE2C85"/>
    <w:rsid w:val="00B03244"/>
    <w:rsid w:val="00B12A37"/>
    <w:rsid w:val="00B41837"/>
    <w:rsid w:val="00B451BA"/>
    <w:rsid w:val="00B63EF2"/>
    <w:rsid w:val="00B854D8"/>
    <w:rsid w:val="00BA7D89"/>
    <w:rsid w:val="00BB504F"/>
    <w:rsid w:val="00BC00DA"/>
    <w:rsid w:val="00BC0D39"/>
    <w:rsid w:val="00BC642E"/>
    <w:rsid w:val="00BC7BC0"/>
    <w:rsid w:val="00BD57B7"/>
    <w:rsid w:val="00BE227C"/>
    <w:rsid w:val="00BE63E2"/>
    <w:rsid w:val="00BF2001"/>
    <w:rsid w:val="00C07779"/>
    <w:rsid w:val="00C11EE9"/>
    <w:rsid w:val="00C6384C"/>
    <w:rsid w:val="00C71B8F"/>
    <w:rsid w:val="00C73621"/>
    <w:rsid w:val="00CB367D"/>
    <w:rsid w:val="00CD2009"/>
    <w:rsid w:val="00CF629C"/>
    <w:rsid w:val="00D30C03"/>
    <w:rsid w:val="00D311CF"/>
    <w:rsid w:val="00D5470E"/>
    <w:rsid w:val="00D62A47"/>
    <w:rsid w:val="00D67150"/>
    <w:rsid w:val="00D9146E"/>
    <w:rsid w:val="00D92EEA"/>
    <w:rsid w:val="00D93B6E"/>
    <w:rsid w:val="00DA35E1"/>
    <w:rsid w:val="00DA5D4E"/>
    <w:rsid w:val="00DC600B"/>
    <w:rsid w:val="00DD2C10"/>
    <w:rsid w:val="00DE2467"/>
    <w:rsid w:val="00DF11F6"/>
    <w:rsid w:val="00E176BA"/>
    <w:rsid w:val="00E34F84"/>
    <w:rsid w:val="00E40E38"/>
    <w:rsid w:val="00E423EC"/>
    <w:rsid w:val="00E519C9"/>
    <w:rsid w:val="00E55121"/>
    <w:rsid w:val="00E57B03"/>
    <w:rsid w:val="00E80243"/>
    <w:rsid w:val="00E95125"/>
    <w:rsid w:val="00E97725"/>
    <w:rsid w:val="00EB4FCB"/>
    <w:rsid w:val="00EC6BC5"/>
    <w:rsid w:val="00ED4075"/>
    <w:rsid w:val="00EF768F"/>
    <w:rsid w:val="00F250B3"/>
    <w:rsid w:val="00F33B0E"/>
    <w:rsid w:val="00F35898"/>
    <w:rsid w:val="00F41212"/>
    <w:rsid w:val="00F5225B"/>
    <w:rsid w:val="00F77A73"/>
    <w:rsid w:val="00FE4D99"/>
    <w:rsid w:val="00FE5701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C5745"/>
  <w15:docId w15:val="{4107792A-B0B2-4987-8E37-99A1D3AD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DC600B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600B"/>
    <w:rPr>
      <w:rFonts w:ascii="Calibri" w:hAnsi="Calibri"/>
      <w:lang w:val="en-GB" w:eastAsia="en-US"/>
    </w:rPr>
  </w:style>
  <w:style w:type="paragraph" w:styleId="ListParagraph">
    <w:name w:val="List Paragraph"/>
    <w:aliases w:val="Bullet 1,Bullets,Citation List,Colorful List - Accent 11,List Paragraph Char Char,List Paragraph1,List Paragraph11,List Paragraph2,ListPar1,Normal Sentence,Number_1,O5,Pl,Recommendation,SGLText List Paragraph,b1,b1 + Justified,list1,new"/>
    <w:basedOn w:val="Normal"/>
    <w:link w:val="ListParagraphChar"/>
    <w:uiPriority w:val="34"/>
    <w:qFormat/>
    <w:rsid w:val="00371F3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eastAsiaTheme="minorHAnsi" w:cs="Calibri"/>
      <w:szCs w:val="22"/>
      <w:lang w:eastAsia="en-GB"/>
    </w:rPr>
  </w:style>
  <w:style w:type="character" w:customStyle="1" w:styleId="ListParagraphChar">
    <w:name w:val="List Paragraph Char"/>
    <w:aliases w:val="Bullet 1 Char,Bullets Char,Citation List Char,Colorful List - Accent 11 Char,List Paragraph Char Char Char,List Paragraph1 Char,List Paragraph11 Char,List Paragraph2 Char,ListPar1 Char,Normal Sentence Char,Number_1 Char,O5 Char"/>
    <w:basedOn w:val="DefaultParagraphFont"/>
    <w:link w:val="ListParagraph"/>
    <w:uiPriority w:val="34"/>
    <w:locked/>
    <w:rsid w:val="00371F31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normaltextrun">
    <w:name w:val="normaltextrun"/>
    <w:basedOn w:val="DefaultParagraphFont"/>
    <w:rsid w:val="00371F31"/>
  </w:style>
  <w:style w:type="character" w:customStyle="1" w:styleId="ui-provider">
    <w:name w:val="ui-provider"/>
    <w:basedOn w:val="DefaultParagraphFont"/>
    <w:rsid w:val="00371F31"/>
  </w:style>
  <w:style w:type="character" w:customStyle="1" w:styleId="apple-style-span">
    <w:name w:val="apple-style-span"/>
    <w:basedOn w:val="DefaultParagraphFont"/>
    <w:rsid w:val="007E13DC"/>
  </w:style>
  <w:style w:type="paragraph" w:styleId="Revision">
    <w:name w:val="Revision"/>
    <w:hidden/>
    <w:uiPriority w:val="99"/>
    <w:semiHidden/>
    <w:rsid w:val="00C11EE9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S23-CL-C-0004/en" TargetMode="External"/><Relationship Id="rId21" Type="http://schemas.openxmlformats.org/officeDocument/2006/relationships/hyperlink" Target="https://www.itu.int/md/S23-CL-C-0006/en" TargetMode="External"/><Relationship Id="rId42" Type="http://schemas.openxmlformats.org/officeDocument/2006/relationships/hyperlink" Target="https://www.itu.int/md/S23-CL-C-0019/en" TargetMode="External"/><Relationship Id="rId47" Type="http://schemas.openxmlformats.org/officeDocument/2006/relationships/hyperlink" Target="https://www.itu.int/md/S23-CL-C-0046/en" TargetMode="External"/><Relationship Id="rId63" Type="http://schemas.openxmlformats.org/officeDocument/2006/relationships/hyperlink" Target="https://www.itu.int/md/S23-CL-C-0018/en" TargetMode="External"/><Relationship Id="rId68" Type="http://schemas.openxmlformats.org/officeDocument/2006/relationships/hyperlink" Target="https://www.itu.int/md/S23-CL-C-0048/en" TargetMode="External"/><Relationship Id="rId84" Type="http://schemas.openxmlformats.org/officeDocument/2006/relationships/footer" Target="footer2.xml"/><Relationship Id="rId16" Type="http://schemas.openxmlformats.org/officeDocument/2006/relationships/hyperlink" Target="https://www.itu.int/md/S23-CL-C-0017/en" TargetMode="External"/><Relationship Id="rId11" Type="http://schemas.openxmlformats.org/officeDocument/2006/relationships/hyperlink" Target="https://www.itu.int/md/S23-CL-C-0028/en" TargetMode="External"/><Relationship Id="rId32" Type="http://schemas.openxmlformats.org/officeDocument/2006/relationships/hyperlink" Target="https://www.itu.int/md/S23-CL-C-0021/en" TargetMode="External"/><Relationship Id="rId37" Type="http://schemas.openxmlformats.org/officeDocument/2006/relationships/hyperlink" Target="https://www.itu.int/md/S23-CL-C-0043/en" TargetMode="External"/><Relationship Id="rId53" Type="http://schemas.openxmlformats.org/officeDocument/2006/relationships/hyperlink" Target="https://www.itu.int/md/S23-CL-C-0042/en" TargetMode="External"/><Relationship Id="rId58" Type="http://schemas.openxmlformats.org/officeDocument/2006/relationships/hyperlink" Target="https://www.itu.int/md/S23-CL-C-0057/en" TargetMode="External"/><Relationship Id="rId74" Type="http://schemas.openxmlformats.org/officeDocument/2006/relationships/hyperlink" Target="https://www.itu.int/md/S23-CL-INF-0004/en" TargetMode="External"/><Relationship Id="rId79" Type="http://schemas.openxmlformats.org/officeDocument/2006/relationships/hyperlink" Target="https://www.itu.int/md/S23-CL-INF-0009/en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.itu.int/md/S23-CL-C-0008/en" TargetMode="External"/><Relationship Id="rId14" Type="http://schemas.openxmlformats.org/officeDocument/2006/relationships/hyperlink" Target="https://www.itu.int/md/S23-CL-C-0029/en" TargetMode="External"/><Relationship Id="rId22" Type="http://schemas.openxmlformats.org/officeDocument/2006/relationships/hyperlink" Target="https://www.itu.int/md/S23-CL-C-0063/en" TargetMode="External"/><Relationship Id="rId27" Type="http://schemas.openxmlformats.org/officeDocument/2006/relationships/hyperlink" Target="https://www.itu.int/md/S23-CL-C-0030/en" TargetMode="External"/><Relationship Id="rId30" Type="http://schemas.openxmlformats.org/officeDocument/2006/relationships/hyperlink" Target="https://www.itu.int/md/S23-CL-C-0012/en" TargetMode="External"/><Relationship Id="rId35" Type="http://schemas.openxmlformats.org/officeDocument/2006/relationships/hyperlink" Target="https://www.itu.int/md/S23-CL-C-0003/en" TargetMode="External"/><Relationship Id="rId43" Type="http://schemas.openxmlformats.org/officeDocument/2006/relationships/hyperlink" Target="https://www.itu.int/md/S23-CL-C-0011/en" TargetMode="External"/><Relationship Id="rId48" Type="http://schemas.openxmlformats.org/officeDocument/2006/relationships/hyperlink" Target="https://www.itu.int/md/S23-CL-C-0062/en" TargetMode="External"/><Relationship Id="rId56" Type="http://schemas.openxmlformats.org/officeDocument/2006/relationships/hyperlink" Target="https://www.itu.int/md/S23-CL-C-0022/en" TargetMode="External"/><Relationship Id="rId64" Type="http://schemas.openxmlformats.org/officeDocument/2006/relationships/hyperlink" Target="https://www.itu.int/md/S23-CL-C-0056/en" TargetMode="External"/><Relationship Id="rId69" Type="http://schemas.openxmlformats.org/officeDocument/2006/relationships/hyperlink" Target="https://www.itu.int/md/S23-CL-INF-0001/en" TargetMode="External"/><Relationship Id="rId77" Type="http://schemas.openxmlformats.org/officeDocument/2006/relationships/hyperlink" Target="https://www.itu.int/md/S23-CL-INF-0007/en" TargetMode="External"/><Relationship Id="rId8" Type="http://schemas.openxmlformats.org/officeDocument/2006/relationships/hyperlink" Target="https://www.itu.int/md/S23-CL-C-0036/en" TargetMode="External"/><Relationship Id="rId51" Type="http://schemas.openxmlformats.org/officeDocument/2006/relationships/hyperlink" Target="https://www.itu.int/md/S23-CL-C-0040/en" TargetMode="External"/><Relationship Id="rId72" Type="http://schemas.openxmlformats.org/officeDocument/2006/relationships/hyperlink" Target="https://www.itu.int/md/S23-CL-INF-0006/en" TargetMode="External"/><Relationship Id="rId80" Type="http://schemas.openxmlformats.org/officeDocument/2006/relationships/hyperlink" Target="https://www.itu.int/md/S23-CL-INF-0010/en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itu.int/md/S23-CL-C-0049/en" TargetMode="External"/><Relationship Id="rId17" Type="http://schemas.openxmlformats.org/officeDocument/2006/relationships/hyperlink" Target="https://www.itu.int/md/S23-CL-C-0013/en" TargetMode="External"/><Relationship Id="rId25" Type="http://schemas.openxmlformats.org/officeDocument/2006/relationships/hyperlink" Target="https://www.itu.int/md/S23-CL-C-0059/en" TargetMode="External"/><Relationship Id="rId33" Type="http://schemas.openxmlformats.org/officeDocument/2006/relationships/hyperlink" Target="https://www.itu.int/md/S23-CL-C-0002/en" TargetMode="External"/><Relationship Id="rId38" Type="http://schemas.openxmlformats.org/officeDocument/2006/relationships/hyperlink" Target="https://www.itu.int/md/S23-CL-C-0051/en" TargetMode="External"/><Relationship Id="rId46" Type="http://schemas.openxmlformats.org/officeDocument/2006/relationships/hyperlink" Target="https://www.itu.int/md/S23-CL-C-0034/en" TargetMode="External"/><Relationship Id="rId59" Type="http://schemas.openxmlformats.org/officeDocument/2006/relationships/hyperlink" Target="https://www.itu.int/md/S23-CL-C-0053/en" TargetMode="External"/><Relationship Id="rId67" Type="http://schemas.openxmlformats.org/officeDocument/2006/relationships/hyperlink" Target="https://www.itu.int/md/S23-CL-C-0007/en" TargetMode="External"/><Relationship Id="rId20" Type="http://schemas.openxmlformats.org/officeDocument/2006/relationships/hyperlink" Target="https://www.itu.int/md/S23-CL-C-0005/en" TargetMode="External"/><Relationship Id="rId41" Type="http://schemas.openxmlformats.org/officeDocument/2006/relationships/hyperlink" Target="https://www.itu.int/md/S23-CL-C-0016/en" TargetMode="External"/><Relationship Id="rId54" Type="http://schemas.openxmlformats.org/officeDocument/2006/relationships/hyperlink" Target="https://www.itu.int/md/S23-CL-C-0015/en" TargetMode="External"/><Relationship Id="rId62" Type="http://schemas.openxmlformats.org/officeDocument/2006/relationships/hyperlink" Target="https://www.itu.int/md/S23-CL-C-0055/en" TargetMode="External"/><Relationship Id="rId70" Type="http://schemas.openxmlformats.org/officeDocument/2006/relationships/hyperlink" Target="https://www.itu.int/md/S23-CL-INF-0002/en" TargetMode="External"/><Relationship Id="rId75" Type="http://schemas.openxmlformats.org/officeDocument/2006/relationships/hyperlink" Target="https://www.itu.int/md/S23-CL-INF-0012/en" TargetMode="External"/><Relationship Id="rId83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itu.int/md/S23-CL-C-0025/en" TargetMode="External"/><Relationship Id="rId23" Type="http://schemas.openxmlformats.org/officeDocument/2006/relationships/hyperlink" Target="https://www.itu.int/md/S23-CL-C-0033/en" TargetMode="External"/><Relationship Id="rId28" Type="http://schemas.openxmlformats.org/officeDocument/2006/relationships/hyperlink" Target="https://www.itu.int/md/S23-CL-C-0031/en" TargetMode="External"/><Relationship Id="rId36" Type="http://schemas.openxmlformats.org/officeDocument/2006/relationships/hyperlink" Target="https://www.itu.int/md/S23-CL-C-0009/en" TargetMode="External"/><Relationship Id="rId49" Type="http://schemas.openxmlformats.org/officeDocument/2006/relationships/hyperlink" Target="https://www.itu.int/md/S23-CL-C-0060/en" TargetMode="External"/><Relationship Id="rId57" Type="http://schemas.openxmlformats.org/officeDocument/2006/relationships/hyperlink" Target="https://www.itu.int/md/S23-CL-C-0023/en" TargetMode="External"/><Relationship Id="rId10" Type="http://schemas.openxmlformats.org/officeDocument/2006/relationships/hyperlink" Target="https://www.itu.int/md/S23-CL-C-0027/en" TargetMode="External"/><Relationship Id="rId31" Type="http://schemas.openxmlformats.org/officeDocument/2006/relationships/hyperlink" Target="https://www.itu.int/md/S23-CL-C-0032/en" TargetMode="External"/><Relationship Id="rId44" Type="http://schemas.openxmlformats.org/officeDocument/2006/relationships/hyperlink" Target="https://www.itu.int/md/S23-CL-C-0010/en" TargetMode="External"/><Relationship Id="rId52" Type="http://schemas.openxmlformats.org/officeDocument/2006/relationships/hyperlink" Target="https://www.itu.int/md/S23-CL-C-0044/en" TargetMode="External"/><Relationship Id="rId60" Type="http://schemas.openxmlformats.org/officeDocument/2006/relationships/hyperlink" Target="https://www.itu.int/md/S23-CL-C-0020/en" TargetMode="External"/><Relationship Id="rId65" Type="http://schemas.openxmlformats.org/officeDocument/2006/relationships/hyperlink" Target="https://www.itu.int/md/S23-CL-C-0047/en" TargetMode="External"/><Relationship Id="rId73" Type="http://schemas.openxmlformats.org/officeDocument/2006/relationships/hyperlink" Target="https://www.itu.int/md/S23-CL-INF-0013/en" TargetMode="External"/><Relationship Id="rId78" Type="http://schemas.openxmlformats.org/officeDocument/2006/relationships/hyperlink" Target="https://www.itu.int/md/S23-CL-INF-0008/en" TargetMode="External"/><Relationship Id="rId81" Type="http://schemas.openxmlformats.org/officeDocument/2006/relationships/hyperlink" Target="https://www.itu.int/md/S23-CL-INF-0011/en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3-CL-C-0052/en" TargetMode="External"/><Relationship Id="rId13" Type="http://schemas.openxmlformats.org/officeDocument/2006/relationships/hyperlink" Target="https://www.itu.int/md/S23-CL-C-0058/en" TargetMode="External"/><Relationship Id="rId18" Type="http://schemas.openxmlformats.org/officeDocument/2006/relationships/hyperlink" Target="https://www.itu.int/md/S23-CL-C-0061/en" TargetMode="External"/><Relationship Id="rId39" Type="http://schemas.openxmlformats.org/officeDocument/2006/relationships/hyperlink" Target="https://www.itu.int/md/S23-CL-C-0050/en" TargetMode="External"/><Relationship Id="rId34" Type="http://schemas.openxmlformats.org/officeDocument/2006/relationships/hyperlink" Target="https://www.itu.int/md/S23-CL-C-0037/en" TargetMode="External"/><Relationship Id="rId50" Type="http://schemas.openxmlformats.org/officeDocument/2006/relationships/hyperlink" Target="https://www.itu.int/md/S23-CL-C-0041/en" TargetMode="External"/><Relationship Id="rId55" Type="http://schemas.openxmlformats.org/officeDocument/2006/relationships/hyperlink" Target="https://www.itu.int/md/S23-CL-C-0014/en" TargetMode="External"/><Relationship Id="rId76" Type="http://schemas.openxmlformats.org/officeDocument/2006/relationships/hyperlink" Target="https://www.itu.int/md/S23-CL-INF-0005/en" TargetMode="External"/><Relationship Id="rId7" Type="http://schemas.openxmlformats.org/officeDocument/2006/relationships/hyperlink" Target="https://www.itu.int/md/S23-CL-C-0035/en" TargetMode="External"/><Relationship Id="rId71" Type="http://schemas.openxmlformats.org/officeDocument/2006/relationships/hyperlink" Target="https://www.itu.int/md/S23-CL-INF-0003/en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tu.int/md/S23-CL-C-0024/en" TargetMode="External"/><Relationship Id="rId24" Type="http://schemas.openxmlformats.org/officeDocument/2006/relationships/hyperlink" Target="https://www.itu.int/md/S23-CL-C-0038/en" TargetMode="External"/><Relationship Id="rId40" Type="http://schemas.openxmlformats.org/officeDocument/2006/relationships/hyperlink" Target="https://www.itu.int/md/S23-CL-C-0026/en" TargetMode="External"/><Relationship Id="rId45" Type="http://schemas.openxmlformats.org/officeDocument/2006/relationships/hyperlink" Target="https://www.itu.int/md/S23-CL-C-0039/en" TargetMode="External"/><Relationship Id="rId66" Type="http://schemas.openxmlformats.org/officeDocument/2006/relationships/hyperlink" Target="https://www.itu.int/md/S23-CL-C-0054/en" TargetMode="External"/><Relationship Id="rId61" Type="http://schemas.openxmlformats.org/officeDocument/2006/relationships/hyperlink" Target="https://www.itu.int/md/S23-CL-C-0045/en" TargetMode="External"/><Relationship Id="rId8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11015</Characters>
  <Application>Microsoft Office Word</Application>
  <DocSecurity>4</DocSecurity>
  <Lines>91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11961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the 2023 session of the Council</dc:title>
  <dc:subject>Council 2023</dc:subject>
  <dc:creator>Antipina, Nadezda</dc:creator>
  <cp:keywords>C2023, C23, Council-23</cp:keywords>
  <dc:description/>
  <cp:lastModifiedBy>Kun Xue</cp:lastModifiedBy>
  <cp:revision>2</cp:revision>
  <cp:lastPrinted>2006-03-28T16:12:00Z</cp:lastPrinted>
  <dcterms:created xsi:type="dcterms:W3CDTF">2023-07-04T17:49:00Z</dcterms:created>
  <dcterms:modified xsi:type="dcterms:W3CDTF">2023-07-04T17:49:00Z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