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2A7224" w14:paraId="1591300A" w14:textId="77777777" w:rsidTr="00AD3606">
        <w:trPr>
          <w:cantSplit/>
          <w:trHeight w:val="23"/>
        </w:trPr>
        <w:tc>
          <w:tcPr>
            <w:tcW w:w="3969" w:type="dxa"/>
            <w:vMerge w:val="restart"/>
            <w:tcMar>
              <w:left w:w="0" w:type="dxa"/>
            </w:tcMar>
          </w:tcPr>
          <w:p w14:paraId="4F2DE73B" w14:textId="72A477AF" w:rsidR="00AD3606" w:rsidRPr="00E85629" w:rsidRDefault="00AD3606" w:rsidP="00472BAD">
            <w:pPr>
              <w:tabs>
                <w:tab w:val="left" w:pos="851"/>
              </w:tabs>
              <w:spacing w:before="0" w:line="240" w:lineRule="atLeast"/>
              <w:rPr>
                <w:b/>
              </w:rPr>
            </w:pPr>
            <w:bookmarkStart w:id="0" w:name="dmeeting" w:colFirst="0" w:colLast="0"/>
            <w:bookmarkStart w:id="1" w:name="dnum" w:colFirst="1" w:colLast="1"/>
          </w:p>
        </w:tc>
        <w:tc>
          <w:tcPr>
            <w:tcW w:w="5245" w:type="dxa"/>
          </w:tcPr>
          <w:p w14:paraId="2F0CB53A" w14:textId="0F4EB5BC" w:rsidR="00AD3606" w:rsidRPr="00C91B06" w:rsidRDefault="00AD3606" w:rsidP="00472BAD">
            <w:pPr>
              <w:tabs>
                <w:tab w:val="left" w:pos="851"/>
              </w:tabs>
              <w:spacing w:before="0" w:line="240" w:lineRule="atLeast"/>
              <w:jc w:val="right"/>
              <w:rPr>
                <w:b/>
                <w:lang w:val="fr-CH"/>
              </w:rPr>
            </w:pPr>
            <w:r w:rsidRPr="00C91B06">
              <w:rPr>
                <w:b/>
                <w:lang w:val="fr-CH"/>
              </w:rPr>
              <w:t>Document C23</w:t>
            </w:r>
            <w:r w:rsidR="00C91B06" w:rsidRPr="00C91B06">
              <w:rPr>
                <w:b/>
                <w:lang w:val="fr-CH"/>
              </w:rPr>
              <w:t>-ADD</w:t>
            </w:r>
            <w:r w:rsidRPr="00C91B06">
              <w:rPr>
                <w:b/>
                <w:lang w:val="fr-CH"/>
              </w:rPr>
              <w:t>/</w:t>
            </w:r>
            <w:r w:rsidR="002A7224">
              <w:rPr>
                <w:b/>
                <w:lang w:val="fr-CH"/>
              </w:rPr>
              <w:t>1</w:t>
            </w:r>
            <w:r w:rsidR="003C5807">
              <w:rPr>
                <w:b/>
                <w:lang w:val="fr-CH"/>
              </w:rPr>
              <w:t>1</w:t>
            </w:r>
            <w:r w:rsidRPr="00C91B06">
              <w:rPr>
                <w:b/>
                <w:lang w:val="fr-CH"/>
              </w:rPr>
              <w:t>-E</w:t>
            </w:r>
          </w:p>
        </w:tc>
      </w:tr>
      <w:tr w:rsidR="00AD3606" w:rsidRPr="00813E5E" w14:paraId="777833CB" w14:textId="77777777" w:rsidTr="00AD3606">
        <w:trPr>
          <w:cantSplit/>
        </w:trPr>
        <w:tc>
          <w:tcPr>
            <w:tcW w:w="3969" w:type="dxa"/>
            <w:vMerge/>
          </w:tcPr>
          <w:p w14:paraId="7DECAB6C" w14:textId="77777777" w:rsidR="00AD3606" w:rsidRPr="00C91B06" w:rsidRDefault="00AD3606" w:rsidP="00AD3606">
            <w:pPr>
              <w:tabs>
                <w:tab w:val="left" w:pos="851"/>
              </w:tabs>
              <w:spacing w:line="240" w:lineRule="atLeast"/>
              <w:rPr>
                <w:b/>
                <w:lang w:val="fr-CH"/>
              </w:rPr>
            </w:pPr>
            <w:bookmarkStart w:id="2" w:name="ddate" w:colFirst="1" w:colLast="1"/>
            <w:bookmarkEnd w:id="0"/>
            <w:bookmarkEnd w:id="1"/>
          </w:p>
        </w:tc>
        <w:tc>
          <w:tcPr>
            <w:tcW w:w="5245" w:type="dxa"/>
          </w:tcPr>
          <w:p w14:paraId="7B794C7C" w14:textId="0F446DF2" w:rsidR="00AD3606" w:rsidRPr="00E85629" w:rsidRDefault="002A7224" w:rsidP="00AD3606">
            <w:pPr>
              <w:tabs>
                <w:tab w:val="left" w:pos="851"/>
              </w:tabs>
              <w:spacing w:before="0"/>
              <w:jc w:val="right"/>
              <w:rPr>
                <w:b/>
              </w:rPr>
            </w:pPr>
            <w:r>
              <w:rPr>
                <w:b/>
              </w:rPr>
              <w:t>23 October</w:t>
            </w:r>
            <w:r w:rsidR="00AD3606">
              <w:rPr>
                <w:b/>
              </w:rPr>
              <w:t xml:space="preserve"> 2023</w:t>
            </w:r>
          </w:p>
        </w:tc>
      </w:tr>
      <w:tr w:rsidR="00AD3606" w:rsidRPr="00813E5E" w14:paraId="082C2282" w14:textId="77777777" w:rsidTr="00AD3606">
        <w:trPr>
          <w:cantSplit/>
          <w:trHeight w:val="23"/>
        </w:trPr>
        <w:tc>
          <w:tcPr>
            <w:tcW w:w="3969" w:type="dxa"/>
            <w:vMerge/>
          </w:tcPr>
          <w:p w14:paraId="5967F199" w14:textId="77777777" w:rsidR="00AD3606" w:rsidRPr="00813E5E" w:rsidRDefault="00AD3606" w:rsidP="00AD3606">
            <w:pPr>
              <w:tabs>
                <w:tab w:val="left" w:pos="851"/>
              </w:tabs>
              <w:spacing w:line="240" w:lineRule="atLeast"/>
              <w:rPr>
                <w:b/>
              </w:rPr>
            </w:pPr>
            <w:bookmarkStart w:id="3" w:name="dorlang" w:colFirst="1" w:colLast="1"/>
            <w:bookmarkEnd w:id="2"/>
          </w:p>
        </w:tc>
        <w:tc>
          <w:tcPr>
            <w:tcW w:w="5245" w:type="dxa"/>
          </w:tcPr>
          <w:p w14:paraId="03AC685B" w14:textId="440E461C" w:rsidR="00AD3606" w:rsidRPr="00E85629" w:rsidRDefault="00AD3606" w:rsidP="00AD3606">
            <w:pPr>
              <w:tabs>
                <w:tab w:val="left" w:pos="851"/>
              </w:tabs>
              <w:spacing w:before="0" w:line="240" w:lineRule="atLeast"/>
              <w:jc w:val="right"/>
              <w:rPr>
                <w:b/>
              </w:rPr>
            </w:pPr>
            <w:r>
              <w:rPr>
                <w:b/>
              </w:rPr>
              <w:t xml:space="preserve">Original: </w:t>
            </w:r>
            <w:r w:rsidR="002A7224">
              <w:rPr>
                <w:rFonts w:eastAsia="Times New Roman"/>
                <w:b/>
              </w:rPr>
              <w:t>English</w:t>
            </w:r>
          </w:p>
        </w:tc>
      </w:tr>
      <w:tr w:rsidR="00472BAD" w:rsidRPr="00813E5E" w14:paraId="3C9C7706" w14:textId="77777777" w:rsidTr="00AD3606">
        <w:trPr>
          <w:cantSplit/>
          <w:trHeight w:val="23"/>
        </w:trPr>
        <w:tc>
          <w:tcPr>
            <w:tcW w:w="3969" w:type="dxa"/>
          </w:tcPr>
          <w:p w14:paraId="20349897" w14:textId="77777777" w:rsidR="00472BAD" w:rsidRPr="00813E5E" w:rsidRDefault="00472BAD" w:rsidP="00AD3606">
            <w:pPr>
              <w:tabs>
                <w:tab w:val="left" w:pos="851"/>
              </w:tabs>
              <w:spacing w:line="240" w:lineRule="atLeast"/>
              <w:rPr>
                <w:b/>
              </w:rPr>
            </w:pPr>
          </w:p>
        </w:tc>
        <w:tc>
          <w:tcPr>
            <w:tcW w:w="5245" w:type="dxa"/>
          </w:tcPr>
          <w:p w14:paraId="1CCE97A6" w14:textId="77777777" w:rsidR="00472BAD" w:rsidRDefault="00472BAD" w:rsidP="00AD3606">
            <w:pPr>
              <w:tabs>
                <w:tab w:val="left" w:pos="851"/>
              </w:tabs>
              <w:spacing w:before="0" w:line="240" w:lineRule="atLeast"/>
              <w:jc w:val="right"/>
              <w:rPr>
                <w:b/>
              </w:rPr>
            </w:pPr>
          </w:p>
        </w:tc>
      </w:tr>
      <w:tr w:rsidR="00AD3606" w:rsidRPr="00813E5E" w14:paraId="5BEAAFE0" w14:textId="77777777" w:rsidTr="00AD3606">
        <w:trPr>
          <w:cantSplit/>
        </w:trPr>
        <w:tc>
          <w:tcPr>
            <w:tcW w:w="9214" w:type="dxa"/>
            <w:gridSpan w:val="2"/>
            <w:tcMar>
              <w:left w:w="0" w:type="dxa"/>
            </w:tcMar>
          </w:tcPr>
          <w:p w14:paraId="6C8DB355" w14:textId="77777777" w:rsidR="002A7224" w:rsidRPr="00915F63" w:rsidRDefault="002A7224" w:rsidP="002A7224">
            <w:pPr>
              <w:pStyle w:val="Title1"/>
              <w:framePr w:hSpace="0" w:wrap="auto" w:vAnchor="margin" w:hAnchor="text" w:yAlign="inline"/>
              <w:spacing w:before="120"/>
              <w:jc w:val="center"/>
              <w:rPr>
                <w:lang w:val="en-CA"/>
              </w:rPr>
            </w:pPr>
            <w:bookmarkStart w:id="4" w:name="dsource" w:colFirst="0" w:colLast="0"/>
            <w:bookmarkEnd w:id="3"/>
            <w:r w:rsidRPr="00915F63">
              <w:rPr>
                <w:lang w:val="en-CA"/>
              </w:rPr>
              <w:t>SUMMARY RECORD</w:t>
            </w:r>
          </w:p>
          <w:p w14:paraId="598EF21A" w14:textId="0B2A3C2D" w:rsidR="00AD3606" w:rsidRPr="00813E5E" w:rsidRDefault="002A7224" w:rsidP="002961F1">
            <w:pPr>
              <w:pStyle w:val="Title1"/>
              <w:framePr w:hSpace="0" w:wrap="auto" w:vAnchor="margin" w:hAnchor="text" w:yAlign="inline"/>
              <w:spacing w:before="120"/>
              <w:jc w:val="center"/>
            </w:pPr>
            <w:r w:rsidRPr="00915F63">
              <w:rPr>
                <w:lang w:val="en-CA"/>
              </w:rPr>
              <w:t>OF THE</w:t>
            </w:r>
            <w:r w:rsidR="002961F1">
              <w:rPr>
                <w:lang w:val="en-CA"/>
              </w:rPr>
              <w:t xml:space="preserve"> FIRST</w:t>
            </w:r>
            <w:r w:rsidRPr="0020159F">
              <w:rPr>
                <w:lang w:val="en-CA"/>
              </w:rPr>
              <w:t xml:space="preserve"> </w:t>
            </w:r>
            <w:r w:rsidRPr="00606F98">
              <w:rPr>
                <w:lang w:val="en-CA"/>
              </w:rPr>
              <w:t>PLENARY MEETING</w:t>
            </w:r>
          </w:p>
        </w:tc>
      </w:tr>
      <w:tr w:rsidR="00AD3606" w:rsidRPr="00813E5E" w14:paraId="62B9C291" w14:textId="77777777" w:rsidTr="00AD3606">
        <w:trPr>
          <w:cantSplit/>
        </w:trPr>
        <w:tc>
          <w:tcPr>
            <w:tcW w:w="9214" w:type="dxa"/>
            <w:gridSpan w:val="2"/>
            <w:tcMar>
              <w:left w:w="0" w:type="dxa"/>
            </w:tcMar>
          </w:tcPr>
          <w:p w14:paraId="3CDE165A" w14:textId="777AC33A" w:rsidR="002A7224" w:rsidRPr="00915F63" w:rsidRDefault="002A7224" w:rsidP="002A7224">
            <w:pPr>
              <w:pStyle w:val="Subtitle"/>
              <w:framePr w:hSpace="0" w:wrap="auto" w:hAnchor="text" w:xAlign="left" w:yAlign="inline"/>
              <w:spacing w:after="240"/>
              <w:jc w:val="center"/>
              <w:rPr>
                <w:b/>
                <w:bCs/>
                <w:sz w:val="24"/>
                <w:szCs w:val="24"/>
                <w:lang w:val="en-CA"/>
              </w:rPr>
            </w:pPr>
            <w:bookmarkStart w:id="5" w:name="dtitle1" w:colFirst="0" w:colLast="0"/>
            <w:bookmarkEnd w:id="4"/>
            <w:r w:rsidRPr="005A2AA3">
              <w:rPr>
                <w:sz w:val="24"/>
                <w:szCs w:val="24"/>
                <w:lang w:val="en-CA"/>
              </w:rPr>
              <w:t xml:space="preserve">Thursday, </w:t>
            </w:r>
            <w:r>
              <w:rPr>
                <w:sz w:val="24"/>
                <w:szCs w:val="24"/>
                <w:lang w:val="en-CA"/>
              </w:rPr>
              <w:t>19 October</w:t>
            </w:r>
            <w:r w:rsidRPr="005A2AA3">
              <w:rPr>
                <w:sz w:val="24"/>
                <w:szCs w:val="24"/>
                <w:lang w:val="en-CA"/>
              </w:rPr>
              <w:t xml:space="preserve"> 2023, from </w:t>
            </w:r>
            <w:r w:rsidR="002961F1">
              <w:rPr>
                <w:sz w:val="24"/>
                <w:szCs w:val="24"/>
                <w:lang w:val="en-CA"/>
              </w:rPr>
              <w:t>1650</w:t>
            </w:r>
            <w:r w:rsidRPr="005A2AA3">
              <w:rPr>
                <w:sz w:val="24"/>
                <w:szCs w:val="24"/>
                <w:lang w:val="en-CA"/>
              </w:rPr>
              <w:t xml:space="preserve"> to 1</w:t>
            </w:r>
            <w:r w:rsidR="002961F1">
              <w:rPr>
                <w:sz w:val="24"/>
                <w:szCs w:val="24"/>
                <w:lang w:val="en-CA"/>
              </w:rPr>
              <w:t>715</w:t>
            </w:r>
            <w:r w:rsidRPr="005A2AA3">
              <w:rPr>
                <w:sz w:val="24"/>
                <w:szCs w:val="24"/>
                <w:lang w:val="en-CA"/>
              </w:rPr>
              <w:t xml:space="preserve"> hours</w:t>
            </w:r>
          </w:p>
          <w:p w14:paraId="556A1BCF" w14:textId="50F67907" w:rsidR="00AD3606" w:rsidRPr="00813E5E" w:rsidRDefault="002A7224" w:rsidP="002A7224">
            <w:pPr>
              <w:pStyle w:val="Subtitle"/>
              <w:framePr w:hSpace="0" w:wrap="auto" w:hAnchor="text" w:xAlign="left" w:yAlign="inline"/>
              <w:jc w:val="center"/>
            </w:pPr>
            <w:r w:rsidRPr="00915F63">
              <w:rPr>
                <w:b/>
                <w:bCs/>
                <w:sz w:val="24"/>
                <w:szCs w:val="24"/>
                <w:lang w:val="en-CA"/>
              </w:rPr>
              <w:t>Chair:</w:t>
            </w:r>
            <w:r w:rsidRPr="00915F63">
              <w:rPr>
                <w:sz w:val="24"/>
                <w:szCs w:val="24"/>
                <w:lang w:val="en-CA"/>
              </w:rPr>
              <w:t xml:space="preserve"> Mr C. MARTINEZ (Paraguay)</w:t>
            </w:r>
          </w:p>
        </w:tc>
      </w:tr>
      <w:tr w:rsidR="00AD3606" w:rsidRPr="00813E5E" w14:paraId="59287389" w14:textId="77777777" w:rsidTr="00AD3606">
        <w:trPr>
          <w:cantSplit/>
        </w:trPr>
        <w:tc>
          <w:tcPr>
            <w:tcW w:w="9214" w:type="dxa"/>
            <w:gridSpan w:val="2"/>
            <w:tcBorders>
              <w:top w:val="single" w:sz="4" w:space="0" w:color="auto"/>
              <w:bottom w:val="single" w:sz="4" w:space="0" w:color="auto"/>
            </w:tcBorders>
            <w:tcMar>
              <w:left w:w="0" w:type="dxa"/>
            </w:tcMar>
          </w:tcPr>
          <w:tbl>
            <w:tblPr>
              <w:tblW w:w="9334" w:type="dxa"/>
              <w:tblLayout w:type="fixed"/>
              <w:tblLook w:val="0000" w:firstRow="0" w:lastRow="0" w:firstColumn="0" w:lastColumn="0" w:noHBand="0" w:noVBand="0"/>
            </w:tblPr>
            <w:tblGrid>
              <w:gridCol w:w="483"/>
              <w:gridCol w:w="6321"/>
              <w:gridCol w:w="2530"/>
            </w:tblGrid>
            <w:tr w:rsidR="002A7224" w:rsidRPr="00DF2340" w14:paraId="2A64AD95" w14:textId="77777777" w:rsidTr="00932D2D">
              <w:tc>
                <w:tcPr>
                  <w:tcW w:w="259" w:type="pct"/>
                </w:tcPr>
                <w:p w14:paraId="3430C898" w14:textId="77777777" w:rsidR="002A7224" w:rsidRPr="000051D1" w:rsidRDefault="002A7224" w:rsidP="002A7224">
                  <w:pPr>
                    <w:framePr w:hSpace="180" w:wrap="around" w:vAnchor="page" w:hAnchor="page" w:x="1821" w:y="2317"/>
                    <w:spacing w:before="480"/>
                    <w:rPr>
                      <w:b/>
                      <w:bCs/>
                      <w:szCs w:val="24"/>
                      <w:lang w:val="en-CA"/>
                    </w:rPr>
                  </w:pPr>
                  <w:bookmarkStart w:id="6" w:name="_Hlk141438382"/>
                  <w:r w:rsidRPr="000051D1">
                    <w:rPr>
                      <w:b/>
                      <w:bCs/>
                      <w:szCs w:val="24"/>
                      <w:lang w:val="en-CA"/>
                    </w:rPr>
                    <w:br w:type="page"/>
                  </w:r>
                  <w:r w:rsidRPr="000051D1">
                    <w:rPr>
                      <w:b/>
                      <w:bCs/>
                      <w:szCs w:val="24"/>
                      <w:lang w:val="en-CA"/>
                    </w:rPr>
                    <w:br w:type="page"/>
                  </w:r>
                </w:p>
              </w:tc>
              <w:tc>
                <w:tcPr>
                  <w:tcW w:w="3386" w:type="pct"/>
                </w:tcPr>
                <w:p w14:paraId="4E8C37F9" w14:textId="77777777" w:rsidR="002A7224" w:rsidRPr="000051D1" w:rsidRDefault="002A7224" w:rsidP="002A7224">
                  <w:pPr>
                    <w:framePr w:hSpace="180" w:wrap="around" w:vAnchor="page" w:hAnchor="page" w:x="1821" w:y="2317"/>
                    <w:spacing w:before="480" w:after="120"/>
                    <w:rPr>
                      <w:b/>
                      <w:bCs/>
                      <w:szCs w:val="24"/>
                      <w:lang w:val="en-CA"/>
                    </w:rPr>
                  </w:pPr>
                  <w:r w:rsidRPr="000051D1">
                    <w:rPr>
                      <w:b/>
                      <w:bCs/>
                      <w:szCs w:val="24"/>
                      <w:lang w:val="en-CA"/>
                    </w:rPr>
                    <w:t>Subjects discussed</w:t>
                  </w:r>
                </w:p>
              </w:tc>
              <w:tc>
                <w:tcPr>
                  <w:tcW w:w="1355" w:type="pct"/>
                </w:tcPr>
                <w:p w14:paraId="744C339B" w14:textId="77777777" w:rsidR="002A7224" w:rsidRPr="000051D1" w:rsidRDefault="002A7224" w:rsidP="002A7224">
                  <w:pPr>
                    <w:framePr w:hSpace="180" w:wrap="around" w:vAnchor="page" w:hAnchor="page" w:x="1821" w:y="2317"/>
                    <w:spacing w:before="480"/>
                    <w:jc w:val="center"/>
                    <w:rPr>
                      <w:b/>
                      <w:bCs/>
                      <w:szCs w:val="24"/>
                      <w:lang w:val="en-CA"/>
                    </w:rPr>
                  </w:pPr>
                  <w:r w:rsidRPr="000051D1">
                    <w:rPr>
                      <w:b/>
                      <w:bCs/>
                      <w:szCs w:val="24"/>
                      <w:lang w:val="en-CA"/>
                    </w:rPr>
                    <w:t>Documents</w:t>
                  </w:r>
                </w:p>
              </w:tc>
            </w:tr>
            <w:tr w:rsidR="002A7224" w:rsidRPr="00DF2340" w14:paraId="207E87B3" w14:textId="77777777" w:rsidTr="00932D2D">
              <w:trPr>
                <w:trHeight w:val="20"/>
              </w:trPr>
              <w:tc>
                <w:tcPr>
                  <w:tcW w:w="259" w:type="pct"/>
                </w:tcPr>
                <w:p w14:paraId="7363F2BC" w14:textId="77777777" w:rsidR="002A7224" w:rsidRPr="000051D1" w:rsidRDefault="002A7224" w:rsidP="002A7224">
                  <w:pPr>
                    <w:framePr w:hSpace="180" w:wrap="around" w:vAnchor="page" w:hAnchor="page" w:x="1821" w:y="2317"/>
                    <w:spacing w:before="80" w:after="80"/>
                    <w:rPr>
                      <w:szCs w:val="24"/>
                      <w:lang w:val="en-CA"/>
                    </w:rPr>
                  </w:pPr>
                  <w:r w:rsidRPr="000051D1">
                    <w:rPr>
                      <w:szCs w:val="24"/>
                      <w:lang w:val="en-CA"/>
                    </w:rPr>
                    <w:t>1</w:t>
                  </w:r>
                </w:p>
              </w:tc>
              <w:tc>
                <w:tcPr>
                  <w:tcW w:w="3386" w:type="pct"/>
                </w:tcPr>
                <w:p w14:paraId="5C640CAF" w14:textId="52C00C50" w:rsidR="002A7224" w:rsidRPr="000051D1" w:rsidRDefault="002961F1" w:rsidP="002A7224">
                  <w:pPr>
                    <w:framePr w:hSpace="180" w:wrap="around" w:vAnchor="page" w:hAnchor="page" w:x="1821" w:y="2317"/>
                    <w:spacing w:before="80" w:after="80"/>
                    <w:rPr>
                      <w:rFonts w:asciiTheme="minorHAnsi" w:hAnsiTheme="minorHAnsi" w:cstheme="minorHAnsi"/>
                      <w:szCs w:val="24"/>
                      <w:lang w:val="en-CA"/>
                    </w:rPr>
                  </w:pPr>
                  <w:r w:rsidRPr="002961F1">
                    <w:rPr>
                      <w:szCs w:val="24"/>
                    </w:rPr>
                    <w:t>Proposed dates and duration of the 2024, 2025 and 2026 sessions of the Council along with the proposed dates of clusters of Council Working Groups and Expert Groups for the same period</w:t>
                  </w:r>
                </w:p>
              </w:tc>
              <w:tc>
                <w:tcPr>
                  <w:tcW w:w="1355" w:type="pct"/>
                </w:tcPr>
                <w:p w14:paraId="05476F1E" w14:textId="42D1808D" w:rsidR="002A7224" w:rsidRPr="000051D1" w:rsidRDefault="00CC48E2" w:rsidP="00932D2D">
                  <w:pPr>
                    <w:framePr w:hSpace="180" w:wrap="around" w:vAnchor="page" w:hAnchor="page" w:x="1821" w:y="2317"/>
                    <w:tabs>
                      <w:tab w:val="clear" w:pos="567"/>
                      <w:tab w:val="clear" w:pos="1134"/>
                      <w:tab w:val="clear" w:pos="1701"/>
                      <w:tab w:val="clear" w:pos="2268"/>
                    </w:tabs>
                    <w:spacing w:before="80" w:after="80"/>
                    <w:jc w:val="center"/>
                    <w:rPr>
                      <w:rFonts w:asciiTheme="minorHAnsi" w:hAnsiTheme="minorHAnsi" w:cstheme="minorHAnsi"/>
                      <w:szCs w:val="24"/>
                      <w:lang w:val="en-CA"/>
                    </w:rPr>
                  </w:pPr>
                  <w:hyperlink r:id="rId8" w:history="1">
                    <w:r w:rsidR="002961F1" w:rsidRPr="00CC48E2">
                      <w:rPr>
                        <w:rStyle w:val="Hyperlink"/>
                        <w:rFonts w:asciiTheme="minorHAnsi" w:hAnsiTheme="minorHAnsi" w:cstheme="minorHAnsi"/>
                        <w:szCs w:val="24"/>
                      </w:rPr>
                      <w:t>C23-ADD/2</w:t>
                    </w:r>
                  </w:hyperlink>
                  <w:r w:rsidR="002961F1" w:rsidRPr="002961F1">
                    <w:rPr>
                      <w:rFonts w:asciiTheme="minorHAnsi" w:hAnsiTheme="minorHAnsi" w:cstheme="minorHAnsi"/>
                      <w:szCs w:val="24"/>
                    </w:rPr>
                    <w:t>,</w:t>
                  </w:r>
                  <w:r w:rsidR="002961F1" w:rsidRPr="002961F1">
                    <w:rPr>
                      <w:rFonts w:asciiTheme="minorHAnsi" w:hAnsiTheme="minorHAnsi" w:cstheme="minorHAnsi"/>
                      <w:szCs w:val="24"/>
                    </w:rPr>
                    <w:br/>
                  </w:r>
                  <w:hyperlink r:id="rId9" w:history="1">
                    <w:r w:rsidR="002961F1" w:rsidRPr="00CC48E2">
                      <w:rPr>
                        <w:rStyle w:val="Hyperlink"/>
                        <w:rFonts w:asciiTheme="minorHAnsi" w:hAnsiTheme="minorHAnsi" w:cstheme="minorHAnsi"/>
                        <w:szCs w:val="24"/>
                      </w:rPr>
                      <w:t>C23-ADD/6</w:t>
                    </w:r>
                  </w:hyperlink>
                </w:p>
              </w:tc>
            </w:tr>
            <w:tr w:rsidR="002A7224" w:rsidRPr="00DF2340" w14:paraId="38C2E696" w14:textId="77777777" w:rsidTr="00932D2D">
              <w:trPr>
                <w:trHeight w:val="20"/>
              </w:trPr>
              <w:tc>
                <w:tcPr>
                  <w:tcW w:w="259" w:type="pct"/>
                </w:tcPr>
                <w:p w14:paraId="3128A18A" w14:textId="77777777" w:rsidR="002A7224" w:rsidRPr="000051D1" w:rsidRDefault="002A7224" w:rsidP="002A7224">
                  <w:pPr>
                    <w:framePr w:hSpace="180" w:wrap="around" w:vAnchor="page" w:hAnchor="page" w:x="1821" w:y="2317"/>
                    <w:spacing w:before="80" w:after="80"/>
                    <w:rPr>
                      <w:szCs w:val="24"/>
                      <w:lang w:val="en-CA"/>
                    </w:rPr>
                  </w:pPr>
                  <w:r w:rsidRPr="000051D1">
                    <w:rPr>
                      <w:szCs w:val="24"/>
                      <w:lang w:val="en-CA"/>
                    </w:rPr>
                    <w:t>2</w:t>
                  </w:r>
                </w:p>
              </w:tc>
              <w:tc>
                <w:tcPr>
                  <w:tcW w:w="3386" w:type="pct"/>
                </w:tcPr>
                <w:p w14:paraId="7EC9F7DB" w14:textId="0C72C239" w:rsidR="002A7224" w:rsidRPr="000051D1" w:rsidRDefault="002961F1" w:rsidP="002A7224">
                  <w:pPr>
                    <w:framePr w:hSpace="180" w:wrap="around" w:vAnchor="page" w:hAnchor="page" w:x="1821" w:y="2317"/>
                    <w:spacing w:before="80" w:after="80"/>
                    <w:rPr>
                      <w:rFonts w:asciiTheme="minorHAnsi" w:hAnsiTheme="minorHAnsi" w:cstheme="minorHAnsi"/>
                      <w:szCs w:val="24"/>
                      <w:lang w:val="en-CA"/>
                    </w:rPr>
                  </w:pPr>
                  <w:r w:rsidRPr="002961F1">
                    <w:rPr>
                      <w:szCs w:val="24"/>
                    </w:rPr>
                    <w:t>List of Chairs and Vice-Chairs of the Council Working Groups and Expert Groups</w:t>
                  </w:r>
                </w:p>
              </w:tc>
              <w:tc>
                <w:tcPr>
                  <w:tcW w:w="1355" w:type="pct"/>
                </w:tcPr>
                <w:p w14:paraId="25368CC3" w14:textId="4BA7DF9F" w:rsidR="002A7224" w:rsidRPr="000051D1" w:rsidRDefault="00CC48E2" w:rsidP="00932D2D">
                  <w:pPr>
                    <w:framePr w:hSpace="180" w:wrap="around" w:vAnchor="page" w:hAnchor="page" w:x="1821" w:y="2317"/>
                    <w:tabs>
                      <w:tab w:val="clear" w:pos="567"/>
                      <w:tab w:val="clear" w:pos="1134"/>
                      <w:tab w:val="clear" w:pos="1701"/>
                      <w:tab w:val="clear" w:pos="2268"/>
                    </w:tabs>
                    <w:spacing w:before="80" w:after="80"/>
                    <w:jc w:val="center"/>
                    <w:rPr>
                      <w:rFonts w:asciiTheme="minorHAnsi" w:hAnsiTheme="minorHAnsi" w:cstheme="minorHAnsi"/>
                      <w:szCs w:val="24"/>
                      <w:lang w:val="en-CA"/>
                    </w:rPr>
                  </w:pPr>
                  <w:hyperlink r:id="rId10" w:history="1">
                    <w:r w:rsidR="002961F1" w:rsidRPr="00CC48E2">
                      <w:rPr>
                        <w:rStyle w:val="Hyperlink"/>
                        <w:rFonts w:asciiTheme="minorHAnsi" w:hAnsiTheme="minorHAnsi" w:cstheme="minorHAnsi"/>
                        <w:szCs w:val="24"/>
                        <w:lang w:val="en-CA"/>
                      </w:rPr>
                      <w:t>C23-ADD/3(Rev.2)</w:t>
                    </w:r>
                  </w:hyperlink>
                </w:p>
              </w:tc>
            </w:tr>
            <w:bookmarkEnd w:id="6"/>
          </w:tbl>
          <w:p w14:paraId="65250B1E" w14:textId="77777777" w:rsidR="00AD3606" w:rsidRDefault="00AD3606" w:rsidP="002A7224">
            <w:pPr>
              <w:spacing w:before="160"/>
            </w:pPr>
          </w:p>
        </w:tc>
      </w:tr>
      <w:bookmarkEnd w:id="5"/>
    </w:tbl>
    <w:p w14:paraId="32FC289B" w14:textId="77777777" w:rsidR="002A7224" w:rsidRPr="002A7224" w:rsidRDefault="002A7224">
      <w:pPr>
        <w:tabs>
          <w:tab w:val="clear" w:pos="567"/>
          <w:tab w:val="clear" w:pos="1134"/>
          <w:tab w:val="clear" w:pos="1701"/>
          <w:tab w:val="clear" w:pos="2268"/>
          <w:tab w:val="clear" w:pos="2835"/>
        </w:tabs>
        <w:overflowPunct/>
        <w:autoSpaceDE/>
        <w:autoSpaceDN/>
        <w:adjustRightInd/>
        <w:spacing w:before="0"/>
        <w:textAlignment w:val="auto"/>
      </w:pPr>
    </w:p>
    <w:p w14:paraId="7FE52F59" w14:textId="4DB1A462" w:rsidR="0090147A" w:rsidRDefault="0090147A">
      <w:pPr>
        <w:tabs>
          <w:tab w:val="clear" w:pos="567"/>
          <w:tab w:val="clear" w:pos="1134"/>
          <w:tab w:val="clear" w:pos="1701"/>
          <w:tab w:val="clear" w:pos="2268"/>
          <w:tab w:val="clear" w:pos="2835"/>
        </w:tabs>
        <w:overflowPunct/>
        <w:autoSpaceDE/>
        <w:autoSpaceDN/>
        <w:adjustRightInd/>
        <w:spacing w:before="0"/>
        <w:textAlignment w:val="auto"/>
        <w:rPr>
          <w:b/>
          <w:lang w:val="es-ES"/>
        </w:rPr>
      </w:pPr>
      <w:r>
        <w:rPr>
          <w:lang w:val="es-ES"/>
        </w:rPr>
        <w:br w:type="page"/>
      </w:r>
    </w:p>
    <w:p w14:paraId="543B34DF" w14:textId="5E458B99" w:rsidR="00CC48E2" w:rsidRPr="003B4F68" w:rsidRDefault="00CC48E2" w:rsidP="00CC48E2">
      <w:pPr>
        <w:keepNext/>
        <w:tabs>
          <w:tab w:val="clear" w:pos="567"/>
          <w:tab w:val="clear" w:pos="1134"/>
          <w:tab w:val="clear" w:pos="1701"/>
          <w:tab w:val="clear" w:pos="2268"/>
          <w:tab w:val="clear" w:pos="2835"/>
        </w:tabs>
        <w:snapToGrid w:val="0"/>
        <w:spacing w:after="120"/>
        <w:ind w:left="709" w:hanging="709"/>
        <w:jc w:val="both"/>
        <w:rPr>
          <w:b/>
          <w:bCs/>
          <w:sz w:val="28"/>
          <w:szCs w:val="28"/>
          <w:lang w:val="en-CA"/>
        </w:rPr>
      </w:pPr>
      <w:r w:rsidRPr="003B4F68">
        <w:rPr>
          <w:b/>
          <w:bCs/>
          <w:sz w:val="28"/>
          <w:szCs w:val="28"/>
          <w:lang w:val="en-CA"/>
        </w:rPr>
        <w:lastRenderedPageBreak/>
        <w:t>1</w:t>
      </w:r>
      <w:r w:rsidRPr="003B4F68">
        <w:rPr>
          <w:b/>
          <w:bCs/>
          <w:sz w:val="28"/>
          <w:szCs w:val="28"/>
          <w:lang w:val="en-CA"/>
        </w:rPr>
        <w:tab/>
        <w:t>Proposed dates and duration of the 2024, 2025 and 2026 sessions of</w:t>
      </w:r>
      <w:r>
        <w:rPr>
          <w:b/>
          <w:bCs/>
          <w:sz w:val="28"/>
          <w:szCs w:val="28"/>
          <w:lang w:val="en-CA"/>
        </w:rPr>
        <w:t> </w:t>
      </w:r>
      <w:r w:rsidRPr="003B4F68">
        <w:rPr>
          <w:b/>
          <w:bCs/>
          <w:sz w:val="28"/>
          <w:szCs w:val="28"/>
          <w:lang w:val="en-CA"/>
        </w:rPr>
        <w:t>the Council along with the proposed dates of clusters of Council Working Groups and Expert Groups for the same period (Documents</w:t>
      </w:r>
      <w:r>
        <w:rPr>
          <w:b/>
          <w:bCs/>
          <w:sz w:val="28"/>
          <w:szCs w:val="28"/>
          <w:lang w:val="en-CA"/>
        </w:rPr>
        <w:t> </w:t>
      </w:r>
      <w:hyperlink r:id="rId11" w:history="1">
        <w:r w:rsidRPr="00CC48E2">
          <w:rPr>
            <w:rStyle w:val="Hyperlink"/>
            <w:b/>
            <w:bCs/>
            <w:sz w:val="28"/>
            <w:szCs w:val="28"/>
            <w:lang w:val="en-CA"/>
          </w:rPr>
          <w:t>C23-ADD/2</w:t>
        </w:r>
      </w:hyperlink>
      <w:r w:rsidRPr="003B4F68">
        <w:rPr>
          <w:b/>
          <w:bCs/>
          <w:sz w:val="28"/>
          <w:szCs w:val="28"/>
          <w:lang w:val="en-CA"/>
        </w:rPr>
        <w:t xml:space="preserve"> and </w:t>
      </w:r>
      <w:hyperlink r:id="rId12" w:history="1">
        <w:r w:rsidRPr="00CC48E2">
          <w:rPr>
            <w:rStyle w:val="Hyperlink"/>
            <w:b/>
            <w:bCs/>
            <w:sz w:val="28"/>
            <w:szCs w:val="28"/>
            <w:lang w:val="en-CA"/>
          </w:rPr>
          <w:t>C23-ADD/6</w:t>
        </w:r>
      </w:hyperlink>
      <w:r w:rsidRPr="003B4F68">
        <w:rPr>
          <w:b/>
          <w:bCs/>
          <w:sz w:val="28"/>
          <w:szCs w:val="28"/>
          <w:lang w:val="en-CA"/>
        </w:rPr>
        <w:t>)</w:t>
      </w:r>
    </w:p>
    <w:p w14:paraId="7E681F2E" w14:textId="77777777" w:rsidR="00CC48E2" w:rsidRPr="003B4F68" w:rsidRDefault="00CC48E2" w:rsidP="00CC48E2">
      <w:pPr>
        <w:keepNext/>
        <w:tabs>
          <w:tab w:val="clear" w:pos="567"/>
          <w:tab w:val="clear" w:pos="1134"/>
          <w:tab w:val="clear" w:pos="1701"/>
          <w:tab w:val="clear" w:pos="2268"/>
          <w:tab w:val="clear" w:pos="2835"/>
        </w:tabs>
        <w:snapToGrid w:val="0"/>
        <w:spacing w:after="120"/>
        <w:jc w:val="both"/>
        <w:rPr>
          <w:rFonts w:asciiTheme="minorHAnsi" w:hAnsiTheme="minorHAnsi"/>
          <w:szCs w:val="24"/>
          <w:lang w:val="en-CA"/>
        </w:rPr>
      </w:pPr>
      <w:r w:rsidRPr="003B4F68">
        <w:rPr>
          <w:rFonts w:asciiTheme="minorHAnsi" w:hAnsiTheme="minorHAnsi"/>
          <w:szCs w:val="24"/>
          <w:lang w:val="en-CA"/>
        </w:rPr>
        <w:t>1.1</w:t>
      </w:r>
      <w:r w:rsidRPr="003B4F68">
        <w:rPr>
          <w:rFonts w:asciiTheme="minorHAnsi" w:hAnsiTheme="minorHAnsi"/>
          <w:szCs w:val="24"/>
          <w:lang w:val="en-CA"/>
        </w:rPr>
        <w:tab/>
        <w:t>The Secretary of the Plenary said that the Council was invited to adopt the draft decision contained in the annex to Document C23-ADD/2, confirming the dates for its 2024, 2025 and 2026 sessions and of the council working group (CWG) and expert group (EG) clusters for the same period.</w:t>
      </w:r>
    </w:p>
    <w:p w14:paraId="7B81358C" w14:textId="77777777" w:rsidR="00CC48E2" w:rsidRPr="003B4F68" w:rsidRDefault="00CC48E2" w:rsidP="00CC48E2">
      <w:pPr>
        <w:keepNext/>
        <w:tabs>
          <w:tab w:val="clear" w:pos="567"/>
          <w:tab w:val="clear" w:pos="1134"/>
          <w:tab w:val="clear" w:pos="1701"/>
          <w:tab w:val="clear" w:pos="2268"/>
          <w:tab w:val="clear" w:pos="2835"/>
        </w:tabs>
        <w:snapToGrid w:val="0"/>
        <w:spacing w:after="120"/>
        <w:jc w:val="both"/>
        <w:rPr>
          <w:rFonts w:asciiTheme="minorHAnsi" w:hAnsiTheme="minorHAnsi"/>
          <w:szCs w:val="24"/>
          <w:lang w:val="en-CA"/>
        </w:rPr>
      </w:pPr>
      <w:r w:rsidRPr="003B4F68">
        <w:rPr>
          <w:rFonts w:asciiTheme="minorHAnsi" w:hAnsiTheme="minorHAnsi"/>
          <w:szCs w:val="24"/>
          <w:lang w:val="en-CA"/>
        </w:rPr>
        <w:t>1.2</w:t>
      </w:r>
      <w:r w:rsidRPr="003B4F68">
        <w:rPr>
          <w:rFonts w:asciiTheme="minorHAnsi" w:hAnsiTheme="minorHAnsi"/>
          <w:szCs w:val="24"/>
          <w:lang w:val="en-CA"/>
        </w:rPr>
        <w:tab/>
        <w:t xml:space="preserve">The councillor from the Russian Federation, introducing Document C23-ADD/6, said that Azerbaijan wished to be added as a co-signatory of the document. The concerns raised in the document had been addressed during informal consultations and there was therefore no need to discuss it further. </w:t>
      </w:r>
    </w:p>
    <w:p w14:paraId="26F03638" w14:textId="77777777" w:rsidR="00CC48E2" w:rsidRPr="003B4F68" w:rsidRDefault="00CC48E2" w:rsidP="00CC48E2">
      <w:pPr>
        <w:keepNext/>
        <w:tabs>
          <w:tab w:val="clear" w:pos="567"/>
          <w:tab w:val="clear" w:pos="1134"/>
          <w:tab w:val="clear" w:pos="1701"/>
          <w:tab w:val="clear" w:pos="2268"/>
          <w:tab w:val="clear" w:pos="2835"/>
        </w:tabs>
        <w:snapToGrid w:val="0"/>
        <w:spacing w:after="120"/>
        <w:jc w:val="both"/>
        <w:rPr>
          <w:rFonts w:asciiTheme="minorHAnsi" w:hAnsiTheme="minorHAnsi"/>
          <w:szCs w:val="24"/>
          <w:lang w:val="en-CA"/>
        </w:rPr>
      </w:pPr>
      <w:r w:rsidRPr="003B4F68">
        <w:rPr>
          <w:rFonts w:asciiTheme="minorHAnsi" w:hAnsiTheme="minorHAnsi"/>
          <w:szCs w:val="24"/>
          <w:lang w:val="en-CA"/>
        </w:rPr>
        <w:t>1.3</w:t>
      </w:r>
      <w:r w:rsidRPr="003B4F68">
        <w:rPr>
          <w:rFonts w:asciiTheme="minorHAnsi" w:hAnsiTheme="minorHAnsi"/>
          <w:szCs w:val="24"/>
          <w:lang w:val="en-CA"/>
        </w:rPr>
        <w:tab/>
        <w:t>Several councillors expressed concern about the amount of time allocated to certain CWGs and EGs; more time was needed to properly consider the many contributions and achieve outcomes, without necessarily extending the length of each cluster. One councillor, noting the overlap between the first cluster of meetings in 2024 and other ITU meetings (</w:t>
      </w:r>
      <w:proofErr w:type="gramStart"/>
      <w:r w:rsidRPr="003B4F68">
        <w:rPr>
          <w:rFonts w:asciiTheme="minorHAnsi" w:hAnsiTheme="minorHAnsi"/>
          <w:szCs w:val="24"/>
          <w:lang w:val="en-CA"/>
        </w:rPr>
        <w:t>e.g.</w:t>
      </w:r>
      <w:proofErr w:type="gramEnd"/>
      <w:r w:rsidRPr="003B4F68">
        <w:rPr>
          <w:rFonts w:asciiTheme="minorHAnsi" w:hAnsiTheme="minorHAnsi"/>
          <w:szCs w:val="24"/>
          <w:lang w:val="en-CA"/>
        </w:rPr>
        <w:t xml:space="preserve"> TSAG), and the short period between the two clusters, expressed satisfaction that those issues had been addressed for 2025 and 2026.</w:t>
      </w:r>
    </w:p>
    <w:p w14:paraId="685CCDA5" w14:textId="2D92EC93" w:rsidR="00CC48E2" w:rsidRPr="003B4F68" w:rsidRDefault="00CC48E2" w:rsidP="00CC48E2">
      <w:pPr>
        <w:keepNext/>
        <w:tabs>
          <w:tab w:val="clear" w:pos="567"/>
          <w:tab w:val="clear" w:pos="1134"/>
          <w:tab w:val="clear" w:pos="1701"/>
          <w:tab w:val="clear" w:pos="2268"/>
          <w:tab w:val="clear" w:pos="2835"/>
        </w:tabs>
        <w:snapToGrid w:val="0"/>
        <w:spacing w:after="120"/>
        <w:jc w:val="both"/>
        <w:rPr>
          <w:rFonts w:asciiTheme="minorHAnsi" w:hAnsiTheme="minorHAnsi"/>
          <w:szCs w:val="24"/>
          <w:lang w:val="en-CA"/>
        </w:rPr>
      </w:pPr>
      <w:r w:rsidRPr="003B4F68">
        <w:rPr>
          <w:rFonts w:asciiTheme="minorHAnsi" w:hAnsiTheme="minorHAnsi"/>
          <w:szCs w:val="24"/>
          <w:lang w:val="en-CA"/>
        </w:rPr>
        <w:t>1.4</w:t>
      </w:r>
      <w:r w:rsidRPr="003B4F68">
        <w:rPr>
          <w:rFonts w:asciiTheme="minorHAnsi" w:hAnsiTheme="minorHAnsi"/>
          <w:szCs w:val="24"/>
          <w:lang w:val="en-CA"/>
        </w:rPr>
        <w:tab/>
        <w:t xml:space="preserve">The Secretary of the Plenary said that, once the dates had been decided, the secretariat would consult the Chairs of the various groups and shortly publish a draft schedule of CWG and EG meetings for the first 2024 cluster as Document </w:t>
      </w:r>
      <w:hyperlink r:id="rId13" w:history="1">
        <w:r w:rsidRPr="00CC48E2">
          <w:rPr>
            <w:rStyle w:val="Hyperlink"/>
            <w:rFonts w:asciiTheme="minorHAnsi" w:hAnsiTheme="minorHAnsi"/>
            <w:szCs w:val="24"/>
            <w:lang w:val="en-CA"/>
          </w:rPr>
          <w:t>C23-ADD/INF/5</w:t>
        </w:r>
      </w:hyperlink>
      <w:r w:rsidRPr="003B4F68">
        <w:rPr>
          <w:rFonts w:asciiTheme="minorHAnsi" w:hAnsiTheme="minorHAnsi"/>
          <w:szCs w:val="24"/>
          <w:lang w:val="en-CA"/>
        </w:rPr>
        <w:t>.</w:t>
      </w:r>
    </w:p>
    <w:p w14:paraId="4B4A21D6" w14:textId="77777777" w:rsidR="00CC48E2" w:rsidRPr="003B4F68" w:rsidRDefault="00CC48E2" w:rsidP="00CC48E2">
      <w:pPr>
        <w:keepNext/>
        <w:tabs>
          <w:tab w:val="clear" w:pos="567"/>
          <w:tab w:val="clear" w:pos="1134"/>
          <w:tab w:val="clear" w:pos="1701"/>
          <w:tab w:val="clear" w:pos="2268"/>
          <w:tab w:val="clear" w:pos="2835"/>
        </w:tabs>
        <w:snapToGrid w:val="0"/>
        <w:spacing w:after="120"/>
        <w:jc w:val="both"/>
        <w:rPr>
          <w:rFonts w:asciiTheme="minorHAnsi" w:hAnsiTheme="minorHAnsi"/>
          <w:szCs w:val="24"/>
          <w:lang w:val="en-CA"/>
        </w:rPr>
      </w:pPr>
      <w:r w:rsidRPr="003B4F68">
        <w:rPr>
          <w:rFonts w:asciiTheme="minorHAnsi" w:hAnsiTheme="minorHAnsi"/>
          <w:szCs w:val="24"/>
          <w:lang w:val="en-CA"/>
        </w:rPr>
        <w:t>1.5</w:t>
      </w:r>
      <w:r w:rsidRPr="003B4F68">
        <w:rPr>
          <w:rFonts w:asciiTheme="minorHAnsi" w:hAnsiTheme="minorHAnsi"/>
          <w:szCs w:val="24"/>
          <w:lang w:val="en-CA"/>
        </w:rPr>
        <w:tab/>
        <w:t xml:space="preserve">The draft decision was </w:t>
      </w:r>
      <w:r w:rsidRPr="003B4F68">
        <w:rPr>
          <w:rFonts w:asciiTheme="minorHAnsi" w:hAnsiTheme="minorHAnsi"/>
          <w:b/>
          <w:bCs/>
          <w:szCs w:val="24"/>
          <w:lang w:val="en-CA"/>
        </w:rPr>
        <w:t>adopted</w:t>
      </w:r>
      <w:r w:rsidRPr="003B4F68">
        <w:rPr>
          <w:rFonts w:asciiTheme="minorHAnsi" w:hAnsiTheme="minorHAnsi"/>
          <w:szCs w:val="24"/>
          <w:lang w:val="en-CA"/>
        </w:rPr>
        <w:t>.</w:t>
      </w:r>
    </w:p>
    <w:p w14:paraId="7600E1FC" w14:textId="6E27D3EC" w:rsidR="00CC48E2" w:rsidRPr="003B4F68" w:rsidRDefault="00CC48E2" w:rsidP="00CC48E2">
      <w:pPr>
        <w:keepNext/>
        <w:tabs>
          <w:tab w:val="clear" w:pos="567"/>
          <w:tab w:val="clear" w:pos="1134"/>
          <w:tab w:val="clear" w:pos="1701"/>
          <w:tab w:val="clear" w:pos="2268"/>
          <w:tab w:val="clear" w:pos="2835"/>
        </w:tabs>
        <w:snapToGrid w:val="0"/>
        <w:spacing w:before="360" w:after="120"/>
        <w:ind w:left="709" w:hanging="709"/>
        <w:jc w:val="both"/>
        <w:rPr>
          <w:b/>
          <w:bCs/>
          <w:sz w:val="28"/>
          <w:szCs w:val="28"/>
          <w:lang w:val="en-CA"/>
        </w:rPr>
      </w:pPr>
      <w:r w:rsidRPr="003B4F68">
        <w:rPr>
          <w:b/>
          <w:bCs/>
          <w:sz w:val="28"/>
          <w:szCs w:val="28"/>
          <w:lang w:val="en-CA"/>
        </w:rPr>
        <w:t>2</w:t>
      </w:r>
      <w:r w:rsidRPr="003B4F68">
        <w:rPr>
          <w:b/>
          <w:bCs/>
          <w:sz w:val="28"/>
          <w:szCs w:val="28"/>
          <w:lang w:val="en-CA"/>
        </w:rPr>
        <w:tab/>
        <w:t xml:space="preserve">List of Chairs and Vice-Chairs of the Council Working Groups and Expert Groups (Document </w:t>
      </w:r>
      <w:hyperlink r:id="rId14" w:history="1">
        <w:r w:rsidRPr="00CC48E2">
          <w:rPr>
            <w:rStyle w:val="Hyperlink"/>
            <w:b/>
            <w:bCs/>
            <w:sz w:val="28"/>
            <w:szCs w:val="28"/>
            <w:lang w:val="en-CA"/>
          </w:rPr>
          <w:t>C23-ADD/3(Rev.2)</w:t>
        </w:r>
      </w:hyperlink>
      <w:r w:rsidRPr="003B4F68">
        <w:rPr>
          <w:b/>
          <w:bCs/>
          <w:sz w:val="28"/>
          <w:szCs w:val="28"/>
          <w:lang w:val="en-CA"/>
        </w:rPr>
        <w:t>)</w:t>
      </w:r>
    </w:p>
    <w:p w14:paraId="1AEA792F" w14:textId="58440A61" w:rsidR="00CC48E2" w:rsidRPr="003B4F68" w:rsidRDefault="00CC48E2" w:rsidP="00CC48E2">
      <w:pPr>
        <w:keepNext/>
        <w:tabs>
          <w:tab w:val="clear" w:pos="567"/>
          <w:tab w:val="clear" w:pos="1134"/>
          <w:tab w:val="clear" w:pos="1701"/>
          <w:tab w:val="clear" w:pos="2268"/>
          <w:tab w:val="clear" w:pos="2835"/>
        </w:tabs>
        <w:snapToGrid w:val="0"/>
        <w:spacing w:after="120"/>
        <w:jc w:val="both"/>
        <w:rPr>
          <w:rFonts w:asciiTheme="minorHAnsi" w:hAnsiTheme="minorHAnsi"/>
          <w:szCs w:val="24"/>
          <w:lang w:val="en-CA"/>
        </w:rPr>
      </w:pPr>
      <w:r w:rsidRPr="003B4F68">
        <w:rPr>
          <w:rFonts w:asciiTheme="minorHAnsi" w:hAnsiTheme="minorHAnsi"/>
          <w:szCs w:val="24"/>
          <w:lang w:val="en-CA"/>
        </w:rPr>
        <w:t>2.1</w:t>
      </w:r>
      <w:r w:rsidRPr="003B4F68">
        <w:rPr>
          <w:rFonts w:asciiTheme="minorHAnsi" w:hAnsiTheme="minorHAnsi"/>
          <w:szCs w:val="24"/>
          <w:lang w:val="en-CA"/>
        </w:rPr>
        <w:tab/>
        <w:t xml:space="preserve">The Council </w:t>
      </w:r>
      <w:r w:rsidRPr="003B4F68">
        <w:rPr>
          <w:rFonts w:asciiTheme="minorHAnsi" w:hAnsiTheme="minorHAnsi"/>
          <w:b/>
          <w:bCs/>
          <w:szCs w:val="24"/>
          <w:lang w:val="en-CA"/>
        </w:rPr>
        <w:t>approved</w:t>
      </w:r>
      <w:r w:rsidRPr="003B4F68">
        <w:rPr>
          <w:rFonts w:asciiTheme="minorHAnsi" w:hAnsiTheme="minorHAnsi"/>
          <w:szCs w:val="24"/>
          <w:lang w:val="en-CA"/>
        </w:rPr>
        <w:t xml:space="preserve"> the appointment of Mr Jeyhun Huseynzade (Azerbaijan), </w:t>
      </w:r>
      <w:proofErr w:type="spellStart"/>
      <w:r w:rsidRPr="003B4F68">
        <w:rPr>
          <w:rFonts w:asciiTheme="minorHAnsi" w:hAnsiTheme="minorHAnsi"/>
          <w:szCs w:val="24"/>
          <w:lang w:val="en-CA"/>
        </w:rPr>
        <w:t>Ms</w:t>
      </w:r>
      <w:proofErr w:type="spellEnd"/>
      <w:r>
        <w:rPr>
          <w:rFonts w:asciiTheme="minorHAnsi" w:hAnsiTheme="minorHAnsi"/>
          <w:szCs w:val="24"/>
          <w:lang w:val="en-CA"/>
        </w:rPr>
        <w:t> </w:t>
      </w:r>
      <w:r w:rsidRPr="003B4F68">
        <w:rPr>
          <w:rFonts w:asciiTheme="minorHAnsi" w:hAnsiTheme="minorHAnsi"/>
          <w:szCs w:val="24"/>
          <w:lang w:val="en-CA"/>
        </w:rPr>
        <w:t xml:space="preserve">Mahsati </w:t>
      </w:r>
      <w:proofErr w:type="spellStart"/>
      <w:r w:rsidRPr="003B4F68">
        <w:rPr>
          <w:rFonts w:asciiTheme="minorHAnsi" w:hAnsiTheme="minorHAnsi"/>
          <w:szCs w:val="24"/>
          <w:lang w:val="en-CA"/>
        </w:rPr>
        <w:t>Guliyeva</w:t>
      </w:r>
      <w:proofErr w:type="spellEnd"/>
      <w:r w:rsidRPr="003B4F68">
        <w:rPr>
          <w:rFonts w:asciiTheme="minorHAnsi" w:hAnsiTheme="minorHAnsi"/>
          <w:szCs w:val="24"/>
          <w:lang w:val="en-CA"/>
        </w:rPr>
        <w:t xml:space="preserve"> (Azerbaijan), </w:t>
      </w:r>
      <w:proofErr w:type="spellStart"/>
      <w:r w:rsidRPr="003B4F68">
        <w:rPr>
          <w:rFonts w:asciiTheme="minorHAnsi" w:hAnsiTheme="minorHAnsi"/>
          <w:szCs w:val="24"/>
          <w:lang w:val="en-CA"/>
        </w:rPr>
        <w:t>Ms</w:t>
      </w:r>
      <w:proofErr w:type="spellEnd"/>
      <w:r w:rsidRPr="003B4F68">
        <w:rPr>
          <w:rFonts w:asciiTheme="minorHAnsi" w:hAnsiTheme="minorHAnsi"/>
          <w:szCs w:val="24"/>
          <w:lang w:val="en-CA"/>
        </w:rPr>
        <w:t xml:space="preserve"> Daphne </w:t>
      </w:r>
      <w:proofErr w:type="spellStart"/>
      <w:r w:rsidRPr="003B4F68">
        <w:rPr>
          <w:rFonts w:asciiTheme="minorHAnsi" w:hAnsiTheme="minorHAnsi"/>
          <w:szCs w:val="24"/>
          <w:lang w:val="en-CA"/>
        </w:rPr>
        <w:t>Goudry</w:t>
      </w:r>
      <w:proofErr w:type="spellEnd"/>
      <w:r w:rsidRPr="003B4F68">
        <w:rPr>
          <w:rFonts w:asciiTheme="minorHAnsi" w:hAnsiTheme="minorHAnsi"/>
          <w:szCs w:val="24"/>
          <w:lang w:val="en-CA"/>
        </w:rPr>
        <w:t xml:space="preserve"> (France) and Mr Sunil Singhal (India) as replacement Vice-Chairs of CWG-Internet, CWG-COP, CWG-LANG and EG-ITRs, respectively.</w:t>
      </w:r>
    </w:p>
    <w:p w14:paraId="3037C4A3" w14:textId="77777777" w:rsidR="00CC48E2" w:rsidRPr="003B4F68" w:rsidRDefault="00CC48E2" w:rsidP="00CC48E2">
      <w:pPr>
        <w:keepNext/>
        <w:tabs>
          <w:tab w:val="clear" w:pos="567"/>
          <w:tab w:val="clear" w:pos="1134"/>
          <w:tab w:val="clear" w:pos="1701"/>
          <w:tab w:val="clear" w:pos="2268"/>
          <w:tab w:val="clear" w:pos="2835"/>
        </w:tabs>
        <w:snapToGrid w:val="0"/>
        <w:spacing w:after="120"/>
        <w:jc w:val="both"/>
        <w:rPr>
          <w:rFonts w:asciiTheme="minorHAnsi" w:hAnsiTheme="minorHAnsi"/>
          <w:szCs w:val="24"/>
          <w:lang w:val="en-CA"/>
        </w:rPr>
      </w:pPr>
      <w:r w:rsidRPr="003B4F68">
        <w:rPr>
          <w:rFonts w:asciiTheme="minorHAnsi" w:hAnsiTheme="minorHAnsi"/>
          <w:szCs w:val="24"/>
          <w:lang w:val="en-CA"/>
        </w:rPr>
        <w:t>2.2</w:t>
      </w:r>
      <w:r w:rsidRPr="003B4F68">
        <w:rPr>
          <w:rFonts w:asciiTheme="minorHAnsi" w:hAnsiTheme="minorHAnsi"/>
          <w:szCs w:val="24"/>
          <w:lang w:val="en-CA"/>
        </w:rPr>
        <w:tab/>
        <w:t>The Chair said that discussions remained ongoing with respect to the proposed new candidates from the CIS region for the vacant vice-chair positions and that the Council would resume consideration of the matter subsequently.</w:t>
      </w:r>
    </w:p>
    <w:p w14:paraId="4DD294C3" w14:textId="6790B76F" w:rsidR="000051D1" w:rsidRDefault="000051D1" w:rsidP="000051D1">
      <w:pPr>
        <w:tabs>
          <w:tab w:val="clear" w:pos="567"/>
          <w:tab w:val="clear" w:pos="1134"/>
          <w:tab w:val="clear" w:pos="1701"/>
          <w:tab w:val="clear" w:pos="2268"/>
          <w:tab w:val="clear" w:pos="2835"/>
          <w:tab w:val="left" w:pos="5812"/>
        </w:tabs>
        <w:overflowPunct/>
        <w:autoSpaceDE/>
        <w:autoSpaceDN/>
        <w:adjustRightInd/>
        <w:spacing w:before="600"/>
        <w:textAlignment w:val="auto"/>
        <w:rPr>
          <w:lang w:val="en-CA"/>
        </w:rPr>
      </w:pPr>
      <w:r w:rsidRPr="00915F63">
        <w:rPr>
          <w:lang w:val="en-CA"/>
        </w:rPr>
        <w:t>The Secretary-General:</w:t>
      </w:r>
      <w:r w:rsidRPr="00915F63">
        <w:rPr>
          <w:lang w:val="en-CA"/>
        </w:rPr>
        <w:tab/>
        <w:t>The Chair:</w:t>
      </w:r>
      <w:r w:rsidRPr="00915F63">
        <w:rPr>
          <w:lang w:val="en-CA"/>
        </w:rPr>
        <w:br/>
        <w:t>D. BOGDAN-MARTIN</w:t>
      </w:r>
      <w:r w:rsidRPr="00915F63">
        <w:rPr>
          <w:lang w:val="en-CA"/>
        </w:rPr>
        <w:tab/>
        <w:t>C. MARTINEZ</w:t>
      </w:r>
    </w:p>
    <w:p w14:paraId="1DC89999" w14:textId="22A1C9DE" w:rsidR="000051D1" w:rsidRPr="000051D1" w:rsidRDefault="000051D1" w:rsidP="000051D1">
      <w:pPr>
        <w:tabs>
          <w:tab w:val="clear" w:pos="567"/>
          <w:tab w:val="clear" w:pos="1134"/>
          <w:tab w:val="clear" w:pos="1701"/>
          <w:tab w:val="clear" w:pos="2268"/>
          <w:tab w:val="clear" w:pos="2835"/>
        </w:tabs>
        <w:overflowPunct/>
        <w:autoSpaceDE/>
        <w:autoSpaceDN/>
        <w:adjustRightInd/>
        <w:spacing w:before="600"/>
        <w:jc w:val="center"/>
        <w:textAlignment w:val="auto"/>
        <w:rPr>
          <w:lang w:val="en-CA"/>
        </w:rPr>
      </w:pPr>
      <w:r>
        <w:rPr>
          <w:lang w:val="en-CA"/>
        </w:rPr>
        <w:t>________________</w:t>
      </w:r>
    </w:p>
    <w:sectPr w:rsidR="000051D1" w:rsidRPr="000051D1" w:rsidSect="00AD3606">
      <w:footerReference w:type="default" r:id="rId15"/>
      <w:headerReference w:type="first" r:id="rId16"/>
      <w:footerReference w:type="first" r:id="rId17"/>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A4D63" w14:textId="77777777" w:rsidR="00A54171" w:rsidRDefault="00A54171">
      <w:r>
        <w:separator/>
      </w:r>
    </w:p>
  </w:endnote>
  <w:endnote w:type="continuationSeparator" w:id="0">
    <w:p w14:paraId="4A51B857" w14:textId="77777777" w:rsidR="00A54171" w:rsidRDefault="00A54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3C2EDA0B" w14:textId="77777777" w:rsidTr="0042469C">
      <w:trPr>
        <w:jc w:val="center"/>
      </w:trPr>
      <w:tc>
        <w:tcPr>
          <w:tcW w:w="1803" w:type="dxa"/>
          <w:vAlign w:val="center"/>
        </w:tcPr>
        <w:p w14:paraId="3FDA5160" w14:textId="0E5C87A0" w:rsidR="00EE49E8" w:rsidRDefault="00B92855" w:rsidP="00EE49E8">
          <w:pPr>
            <w:pStyle w:val="Header"/>
            <w:jc w:val="left"/>
            <w:rPr>
              <w:noProof/>
            </w:rPr>
          </w:pPr>
          <w:r w:rsidRPr="00B92855">
            <w:rPr>
              <w:noProof/>
            </w:rPr>
            <w:t>DPS</w:t>
          </w:r>
          <w:r w:rsidR="004515AD" w:rsidRPr="004515AD">
            <w:rPr>
              <w:noProof/>
            </w:rPr>
            <w:t>529994</w:t>
          </w:r>
        </w:p>
      </w:tc>
      <w:tc>
        <w:tcPr>
          <w:tcW w:w="8261" w:type="dxa"/>
        </w:tcPr>
        <w:p w14:paraId="35709C74" w14:textId="624BAAA5" w:rsidR="00EE49E8" w:rsidRPr="00E06FD5" w:rsidRDefault="00EE49E8" w:rsidP="00C91B06">
          <w:pPr>
            <w:pStyle w:val="Header"/>
            <w:tabs>
              <w:tab w:val="left" w:pos="6450"/>
              <w:tab w:val="right" w:pos="8505"/>
              <w:tab w:val="right" w:pos="9639"/>
            </w:tabs>
            <w:jc w:val="left"/>
            <w:rPr>
              <w:rFonts w:ascii="Arial" w:hAnsi="Arial" w:cs="Arial"/>
              <w:b/>
              <w:bCs/>
              <w:szCs w:val="18"/>
            </w:rPr>
          </w:pPr>
          <w:r>
            <w:rPr>
              <w:bCs/>
            </w:rPr>
            <w:tab/>
          </w:r>
          <w:r w:rsidRPr="00623AE3">
            <w:rPr>
              <w:bCs/>
            </w:rPr>
            <w:t>C</w:t>
          </w:r>
          <w:r>
            <w:rPr>
              <w:bCs/>
            </w:rPr>
            <w:t>2</w:t>
          </w:r>
          <w:r w:rsidR="00A44716">
            <w:rPr>
              <w:bCs/>
            </w:rPr>
            <w:t>3</w:t>
          </w:r>
          <w:r w:rsidR="00C91B06">
            <w:rPr>
              <w:bCs/>
            </w:rPr>
            <w:t>-ADD</w:t>
          </w:r>
          <w:r w:rsidRPr="00623AE3">
            <w:rPr>
              <w:bCs/>
            </w:rPr>
            <w:t>/</w:t>
          </w:r>
          <w:r w:rsidR="002A7224">
            <w:rPr>
              <w:bCs/>
            </w:rPr>
            <w:t>1</w:t>
          </w:r>
          <w:r w:rsidR="003C5807">
            <w:rPr>
              <w:bCs/>
            </w:rPr>
            <w:t>1</w:t>
          </w:r>
          <w:r w:rsidRPr="00623AE3">
            <w:rPr>
              <w:bCs/>
            </w:rPr>
            <w:t>-E</w:t>
          </w:r>
          <w:r>
            <w:rPr>
              <w:bCs/>
            </w:rPr>
            <w:tab/>
          </w:r>
          <w:r>
            <w:fldChar w:fldCharType="begin"/>
          </w:r>
          <w:r>
            <w:instrText>PAGE</w:instrText>
          </w:r>
          <w:r>
            <w:fldChar w:fldCharType="separate"/>
          </w:r>
          <w:r>
            <w:t>1</w:t>
          </w:r>
          <w:r>
            <w:rPr>
              <w:noProof/>
            </w:rPr>
            <w:fldChar w:fldCharType="end"/>
          </w:r>
        </w:p>
      </w:tc>
    </w:tr>
  </w:tbl>
  <w:p w14:paraId="6C6FB1E8"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5B19715E" w14:textId="77777777" w:rsidTr="00EE49E8">
      <w:trPr>
        <w:jc w:val="center"/>
      </w:trPr>
      <w:tc>
        <w:tcPr>
          <w:tcW w:w="1803" w:type="dxa"/>
          <w:vAlign w:val="center"/>
        </w:tcPr>
        <w:p w14:paraId="0BE27363" w14:textId="77777777" w:rsidR="00EE49E8" w:rsidRDefault="003C5807" w:rsidP="00EE49E8">
          <w:pPr>
            <w:pStyle w:val="Header"/>
            <w:jc w:val="left"/>
            <w:rPr>
              <w:noProof/>
            </w:rPr>
          </w:pPr>
          <w:hyperlink r:id="rId1" w:history="1">
            <w:r w:rsidR="00EE49E8" w:rsidRPr="00A514A4">
              <w:rPr>
                <w:rStyle w:val="Hyperlink"/>
                <w:szCs w:val="14"/>
                <w:u w:val="none"/>
              </w:rPr>
              <w:t>www.itu.int/council</w:t>
            </w:r>
          </w:hyperlink>
        </w:p>
      </w:tc>
      <w:tc>
        <w:tcPr>
          <w:tcW w:w="8261" w:type="dxa"/>
        </w:tcPr>
        <w:p w14:paraId="09715012" w14:textId="6E5C58E1" w:rsidR="00EE49E8" w:rsidRPr="00E06FD5" w:rsidRDefault="00EE49E8" w:rsidP="00C91B06">
          <w:pPr>
            <w:pStyle w:val="Header"/>
            <w:tabs>
              <w:tab w:val="left" w:pos="6450"/>
              <w:tab w:val="right" w:pos="8505"/>
              <w:tab w:val="right" w:pos="9639"/>
            </w:tabs>
            <w:jc w:val="left"/>
            <w:rPr>
              <w:rFonts w:ascii="Arial" w:hAnsi="Arial" w:cs="Arial"/>
              <w:b/>
              <w:bCs/>
              <w:szCs w:val="18"/>
            </w:rPr>
          </w:pPr>
          <w:r>
            <w:rPr>
              <w:bCs/>
            </w:rPr>
            <w:tab/>
          </w:r>
          <w:r w:rsidRPr="00623AE3">
            <w:rPr>
              <w:bCs/>
            </w:rPr>
            <w:t>C</w:t>
          </w:r>
          <w:r>
            <w:rPr>
              <w:bCs/>
            </w:rPr>
            <w:t>2</w:t>
          </w:r>
          <w:r w:rsidR="00A44716">
            <w:rPr>
              <w:bCs/>
            </w:rPr>
            <w:t>3</w:t>
          </w:r>
          <w:r w:rsidR="00C91B06">
            <w:rPr>
              <w:bCs/>
            </w:rPr>
            <w:t>-ADD</w:t>
          </w:r>
          <w:r w:rsidRPr="00623AE3">
            <w:rPr>
              <w:bCs/>
            </w:rPr>
            <w:t>/</w:t>
          </w:r>
          <w:r w:rsidR="002A7224">
            <w:rPr>
              <w:bCs/>
            </w:rPr>
            <w:t>1</w:t>
          </w:r>
          <w:r w:rsidR="003C5807">
            <w:rPr>
              <w:bCs/>
            </w:rPr>
            <w:t>1</w:t>
          </w:r>
          <w:r w:rsidRPr="00623AE3">
            <w:rPr>
              <w:bCs/>
            </w:rPr>
            <w:t>-E</w:t>
          </w:r>
          <w:r>
            <w:rPr>
              <w:bCs/>
            </w:rPr>
            <w:tab/>
          </w:r>
          <w:r>
            <w:fldChar w:fldCharType="begin"/>
          </w:r>
          <w:r>
            <w:instrText>PAGE</w:instrText>
          </w:r>
          <w:r>
            <w:fldChar w:fldCharType="separate"/>
          </w:r>
          <w:r>
            <w:t>1</w:t>
          </w:r>
          <w:r>
            <w:rPr>
              <w:noProof/>
            </w:rPr>
            <w:fldChar w:fldCharType="end"/>
          </w:r>
        </w:p>
      </w:tc>
    </w:tr>
  </w:tbl>
  <w:p w14:paraId="7A1F1124"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1D585" w14:textId="77777777" w:rsidR="00A54171" w:rsidRDefault="00A54171">
      <w:r>
        <w:t>____________________</w:t>
      </w:r>
    </w:p>
  </w:footnote>
  <w:footnote w:type="continuationSeparator" w:id="0">
    <w:p w14:paraId="13CCF145" w14:textId="77777777" w:rsidR="00A54171" w:rsidRDefault="00A541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D3606" w:rsidRPr="00784011" w14:paraId="711CDDAA" w14:textId="77777777" w:rsidTr="00C91CFC">
      <w:trPr>
        <w:trHeight w:val="1104"/>
        <w:jc w:val="center"/>
      </w:trPr>
      <w:tc>
        <w:tcPr>
          <w:tcW w:w="4390" w:type="dxa"/>
          <w:vAlign w:val="center"/>
        </w:tcPr>
        <w:p w14:paraId="3AC295DD" w14:textId="2E15B137" w:rsidR="00AD3606" w:rsidRPr="009621F8" w:rsidRDefault="00AD3606" w:rsidP="00AD3606">
          <w:pPr>
            <w:pStyle w:val="Header"/>
            <w:jc w:val="left"/>
            <w:rPr>
              <w:rFonts w:ascii="Arial" w:hAnsi="Arial" w:cs="Arial"/>
              <w:b/>
              <w:bCs/>
              <w:color w:val="009CD6"/>
              <w:sz w:val="36"/>
              <w:szCs w:val="36"/>
            </w:rPr>
          </w:pPr>
          <w:r>
            <w:rPr>
              <w:noProof/>
            </w:rPr>
            <w:drawing>
              <wp:anchor distT="0" distB="0" distL="114300" distR="114300" simplePos="0" relativeHeight="251660288" behindDoc="0" locked="0" layoutInCell="1" allowOverlap="1" wp14:anchorId="4627FAF5" wp14:editId="0F5B8910">
                <wp:simplePos x="0" y="0"/>
                <wp:positionH relativeFrom="column">
                  <wp:posOffset>6350</wp:posOffset>
                </wp:positionH>
                <wp:positionV relativeFrom="page">
                  <wp:posOffset>119380</wp:posOffset>
                </wp:positionV>
                <wp:extent cx="1901825" cy="535940"/>
                <wp:effectExtent l="0" t="0" r="3175" b="0"/>
                <wp:wrapNone/>
                <wp:docPr id="6" name="Graphic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1">
                          <a:extLst>
                            <a:ext uri="{28A0092B-C50C-407E-A947-70E740481C1C}">
                              <a14:useLocalDpi xmlns:a14="http://schemas.microsoft.com/office/drawing/2010/main" val="0"/>
                            </a:ext>
                          </a:extLst>
                        </a:blip>
                        <a:stretch>
                          <a:fillRect/>
                        </a:stretch>
                      </pic:blipFill>
                      <pic:spPr>
                        <a:xfrm>
                          <a:off x="0" y="0"/>
                          <a:ext cx="1901825" cy="535940"/>
                        </a:xfrm>
                        <a:prstGeom prst="rect">
                          <a:avLst/>
                        </a:prstGeom>
                      </pic:spPr>
                    </pic:pic>
                  </a:graphicData>
                </a:graphic>
                <wp14:sizeRelH relativeFrom="margin">
                  <wp14:pctWidth>0</wp14:pctWidth>
                </wp14:sizeRelH>
                <wp14:sizeRelV relativeFrom="margin">
                  <wp14:pctHeight>0</wp14:pctHeight>
                </wp14:sizeRelV>
              </wp:anchor>
            </w:drawing>
          </w:r>
        </w:p>
      </w:tc>
      <w:tc>
        <w:tcPr>
          <w:tcW w:w="5630" w:type="dxa"/>
        </w:tcPr>
        <w:p w14:paraId="55FC14DA" w14:textId="77777777" w:rsidR="00AD3606" w:rsidRDefault="00AD3606" w:rsidP="00AD3606">
          <w:pPr>
            <w:pStyle w:val="Header"/>
            <w:jc w:val="right"/>
            <w:rPr>
              <w:rFonts w:ascii="Arial" w:hAnsi="Arial" w:cs="Arial"/>
              <w:b/>
              <w:bCs/>
              <w:color w:val="009CD6"/>
              <w:szCs w:val="18"/>
            </w:rPr>
          </w:pPr>
        </w:p>
        <w:p w14:paraId="42B8D9AB" w14:textId="77777777" w:rsidR="00AD3606" w:rsidRDefault="00AD3606" w:rsidP="00AD3606">
          <w:pPr>
            <w:pStyle w:val="Header"/>
            <w:jc w:val="right"/>
            <w:rPr>
              <w:rFonts w:ascii="Arial" w:hAnsi="Arial" w:cs="Arial"/>
              <w:b/>
              <w:bCs/>
              <w:color w:val="009CD6"/>
              <w:szCs w:val="18"/>
            </w:rPr>
          </w:pPr>
        </w:p>
        <w:p w14:paraId="4883533B"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p w14:paraId="7B70BDC9" w14:textId="0FAF2D89" w:rsidR="00AD3606" w:rsidRDefault="00C91B06">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758C9542" wp14:editId="6AA0398A">
              <wp:simplePos x="0" y="0"/>
              <wp:positionH relativeFrom="page">
                <wp:posOffset>13845</wp:posOffset>
              </wp:positionH>
              <wp:positionV relativeFrom="topMargin">
                <wp:posOffset>636270</wp:posOffset>
              </wp:positionV>
              <wp:extent cx="93600" cy="396000"/>
              <wp:effectExtent l="0" t="0" r="1905" b="444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600" cy="3960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8DF866" id="Rectangle 5" o:spid="_x0000_s1026" style="position:absolute;margin-left:1.1pt;margin-top:50.1pt;width:7.35pt;height:3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DAE298F"/>
    <w:multiLevelType w:val="multilevel"/>
    <w:tmpl w:val="C8480BFA"/>
    <w:lvl w:ilvl="0">
      <w:start w:val="1"/>
      <w:numFmt w:val="decimal"/>
      <w:lvlText w:val="%1"/>
      <w:lvlJc w:val="left"/>
      <w:pPr>
        <w:ind w:left="5257" w:hanging="720"/>
      </w:pPr>
      <w:rPr>
        <w:rFonts w:hint="default"/>
      </w:rPr>
    </w:lvl>
    <w:lvl w:ilvl="1">
      <w:start w:val="1"/>
      <w:numFmt w:val="decimal"/>
      <w:isLgl/>
      <w:lvlText w:val="%1.%2"/>
      <w:lvlJc w:val="left"/>
      <w:pPr>
        <w:ind w:left="5257" w:hanging="720"/>
      </w:pPr>
      <w:rPr>
        <w:rFonts w:hint="default"/>
        <w:b w:val="0"/>
      </w:rPr>
    </w:lvl>
    <w:lvl w:ilvl="2">
      <w:start w:val="1"/>
      <w:numFmt w:val="decimal"/>
      <w:isLgl/>
      <w:lvlText w:val="%1.%2.%3"/>
      <w:lvlJc w:val="left"/>
      <w:pPr>
        <w:ind w:left="5257" w:hanging="720"/>
      </w:pPr>
      <w:rPr>
        <w:rFonts w:hint="default"/>
      </w:rPr>
    </w:lvl>
    <w:lvl w:ilvl="3">
      <w:start w:val="1"/>
      <w:numFmt w:val="decimal"/>
      <w:isLgl/>
      <w:lvlText w:val="%1.%2.%3.%4"/>
      <w:lvlJc w:val="left"/>
      <w:pPr>
        <w:ind w:left="5257" w:hanging="720"/>
      </w:pPr>
      <w:rPr>
        <w:rFonts w:hint="default"/>
      </w:rPr>
    </w:lvl>
    <w:lvl w:ilvl="4">
      <w:start w:val="1"/>
      <w:numFmt w:val="decimal"/>
      <w:isLgl/>
      <w:lvlText w:val="%1.%2.%3.%4.%5"/>
      <w:lvlJc w:val="left"/>
      <w:pPr>
        <w:ind w:left="5617" w:hanging="1080"/>
      </w:pPr>
      <w:rPr>
        <w:rFonts w:hint="default"/>
      </w:rPr>
    </w:lvl>
    <w:lvl w:ilvl="5">
      <w:start w:val="1"/>
      <w:numFmt w:val="decimal"/>
      <w:isLgl/>
      <w:lvlText w:val="%1.%2.%3.%4.%5.%6"/>
      <w:lvlJc w:val="left"/>
      <w:pPr>
        <w:ind w:left="5617" w:hanging="1080"/>
      </w:pPr>
      <w:rPr>
        <w:rFonts w:hint="default"/>
      </w:rPr>
    </w:lvl>
    <w:lvl w:ilvl="6">
      <w:start w:val="1"/>
      <w:numFmt w:val="decimal"/>
      <w:isLgl/>
      <w:lvlText w:val="%1.%2.%3.%4.%5.%6.%7"/>
      <w:lvlJc w:val="left"/>
      <w:pPr>
        <w:ind w:left="5977" w:hanging="1440"/>
      </w:pPr>
      <w:rPr>
        <w:rFonts w:hint="default"/>
      </w:rPr>
    </w:lvl>
    <w:lvl w:ilvl="7">
      <w:start w:val="1"/>
      <w:numFmt w:val="decimal"/>
      <w:isLgl/>
      <w:lvlText w:val="%1.%2.%3.%4.%5.%6.%7.%8"/>
      <w:lvlJc w:val="left"/>
      <w:pPr>
        <w:ind w:left="5977" w:hanging="1440"/>
      </w:pPr>
      <w:rPr>
        <w:rFonts w:hint="default"/>
      </w:rPr>
    </w:lvl>
    <w:lvl w:ilvl="8">
      <w:start w:val="1"/>
      <w:numFmt w:val="decimal"/>
      <w:isLgl/>
      <w:lvlText w:val="%1.%2.%3.%4.%5.%6.%7.%8.%9"/>
      <w:lvlJc w:val="left"/>
      <w:pPr>
        <w:ind w:left="6337" w:hanging="1800"/>
      </w:pPr>
      <w:rPr>
        <w:rFonts w:hint="default"/>
      </w:rPr>
    </w:lvl>
  </w:abstractNum>
  <w:num w:numId="1" w16cid:durableId="1374816267">
    <w:abstractNumId w:val="0"/>
  </w:num>
  <w:num w:numId="2" w16cid:durableId="10157702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171"/>
    <w:rsid w:val="000051D1"/>
    <w:rsid w:val="000210D4"/>
    <w:rsid w:val="00063016"/>
    <w:rsid w:val="00066795"/>
    <w:rsid w:val="00076AF6"/>
    <w:rsid w:val="00085CF2"/>
    <w:rsid w:val="000B1705"/>
    <w:rsid w:val="000D75B2"/>
    <w:rsid w:val="001121F5"/>
    <w:rsid w:val="001400DC"/>
    <w:rsid w:val="00140CE1"/>
    <w:rsid w:val="00146BAF"/>
    <w:rsid w:val="0017539C"/>
    <w:rsid w:val="00175AC2"/>
    <w:rsid w:val="0017609F"/>
    <w:rsid w:val="001A7D1D"/>
    <w:rsid w:val="001B51DD"/>
    <w:rsid w:val="001C628E"/>
    <w:rsid w:val="001E0F7B"/>
    <w:rsid w:val="002119FD"/>
    <w:rsid w:val="002130E0"/>
    <w:rsid w:val="00226DDE"/>
    <w:rsid w:val="00264425"/>
    <w:rsid w:val="00265875"/>
    <w:rsid w:val="0027303B"/>
    <w:rsid w:val="0028109B"/>
    <w:rsid w:val="002961F1"/>
    <w:rsid w:val="002A2188"/>
    <w:rsid w:val="002A7224"/>
    <w:rsid w:val="002B1F58"/>
    <w:rsid w:val="002C1C7A"/>
    <w:rsid w:val="002C54E2"/>
    <w:rsid w:val="002F6124"/>
    <w:rsid w:val="0030160F"/>
    <w:rsid w:val="00320223"/>
    <w:rsid w:val="00322D0D"/>
    <w:rsid w:val="00361465"/>
    <w:rsid w:val="003877F5"/>
    <w:rsid w:val="003942D4"/>
    <w:rsid w:val="003958A8"/>
    <w:rsid w:val="003C2533"/>
    <w:rsid w:val="003C5807"/>
    <w:rsid w:val="003D414D"/>
    <w:rsid w:val="003D5A7F"/>
    <w:rsid w:val="0040435A"/>
    <w:rsid w:val="00416A24"/>
    <w:rsid w:val="00431D9E"/>
    <w:rsid w:val="00433CE8"/>
    <w:rsid w:val="00434A5C"/>
    <w:rsid w:val="004515AD"/>
    <w:rsid w:val="004544D9"/>
    <w:rsid w:val="00472BAD"/>
    <w:rsid w:val="00484009"/>
    <w:rsid w:val="00490E72"/>
    <w:rsid w:val="00491157"/>
    <w:rsid w:val="004921C8"/>
    <w:rsid w:val="00495B0B"/>
    <w:rsid w:val="004A1B8B"/>
    <w:rsid w:val="004D1851"/>
    <w:rsid w:val="004D599D"/>
    <w:rsid w:val="004E2EA5"/>
    <w:rsid w:val="004E3AEB"/>
    <w:rsid w:val="0050223C"/>
    <w:rsid w:val="005243FF"/>
    <w:rsid w:val="00546D2D"/>
    <w:rsid w:val="00564FBC"/>
    <w:rsid w:val="005800BC"/>
    <w:rsid w:val="00582442"/>
    <w:rsid w:val="00586139"/>
    <w:rsid w:val="005C11D3"/>
    <w:rsid w:val="005F3269"/>
    <w:rsid w:val="00623AE3"/>
    <w:rsid w:val="0064737F"/>
    <w:rsid w:val="006535F1"/>
    <w:rsid w:val="0065557D"/>
    <w:rsid w:val="00660D50"/>
    <w:rsid w:val="00661C03"/>
    <w:rsid w:val="00662984"/>
    <w:rsid w:val="006716BB"/>
    <w:rsid w:val="006B1859"/>
    <w:rsid w:val="006B6680"/>
    <w:rsid w:val="006B6DCC"/>
    <w:rsid w:val="00702DEF"/>
    <w:rsid w:val="00706861"/>
    <w:rsid w:val="0075051B"/>
    <w:rsid w:val="00793188"/>
    <w:rsid w:val="00794D34"/>
    <w:rsid w:val="00813E5E"/>
    <w:rsid w:val="0083581B"/>
    <w:rsid w:val="00863874"/>
    <w:rsid w:val="00864AFF"/>
    <w:rsid w:val="00865925"/>
    <w:rsid w:val="008B4A6A"/>
    <w:rsid w:val="008C7E27"/>
    <w:rsid w:val="008F7448"/>
    <w:rsid w:val="0090147A"/>
    <w:rsid w:val="00903B96"/>
    <w:rsid w:val="009173EF"/>
    <w:rsid w:val="00932906"/>
    <w:rsid w:val="00932D2D"/>
    <w:rsid w:val="00961B0B"/>
    <w:rsid w:val="009A6417"/>
    <w:rsid w:val="009B38C3"/>
    <w:rsid w:val="009E17BD"/>
    <w:rsid w:val="009E485A"/>
    <w:rsid w:val="00A04CEC"/>
    <w:rsid w:val="00A27F92"/>
    <w:rsid w:val="00A32257"/>
    <w:rsid w:val="00A36D20"/>
    <w:rsid w:val="00A44716"/>
    <w:rsid w:val="00A514A4"/>
    <w:rsid w:val="00A54171"/>
    <w:rsid w:val="00A55622"/>
    <w:rsid w:val="00A83502"/>
    <w:rsid w:val="00AD15B3"/>
    <w:rsid w:val="00AD3606"/>
    <w:rsid w:val="00AD4A3D"/>
    <w:rsid w:val="00AF6E49"/>
    <w:rsid w:val="00B04A67"/>
    <w:rsid w:val="00B0583C"/>
    <w:rsid w:val="00B40A81"/>
    <w:rsid w:val="00B44910"/>
    <w:rsid w:val="00B72267"/>
    <w:rsid w:val="00B76EB6"/>
    <w:rsid w:val="00B7737B"/>
    <w:rsid w:val="00B824C8"/>
    <w:rsid w:val="00B84B9D"/>
    <w:rsid w:val="00B92855"/>
    <w:rsid w:val="00BC251A"/>
    <w:rsid w:val="00BD032B"/>
    <w:rsid w:val="00BE2640"/>
    <w:rsid w:val="00C01189"/>
    <w:rsid w:val="00C374DE"/>
    <w:rsid w:val="00C45268"/>
    <w:rsid w:val="00C467BC"/>
    <w:rsid w:val="00C47AD4"/>
    <w:rsid w:val="00C52D81"/>
    <w:rsid w:val="00C55198"/>
    <w:rsid w:val="00C91B06"/>
    <w:rsid w:val="00CA6393"/>
    <w:rsid w:val="00CB18FF"/>
    <w:rsid w:val="00CC48E2"/>
    <w:rsid w:val="00CD0C08"/>
    <w:rsid w:val="00CE03FB"/>
    <w:rsid w:val="00CE433C"/>
    <w:rsid w:val="00CF0161"/>
    <w:rsid w:val="00CF33F3"/>
    <w:rsid w:val="00D06183"/>
    <w:rsid w:val="00D22C42"/>
    <w:rsid w:val="00D65041"/>
    <w:rsid w:val="00DB1936"/>
    <w:rsid w:val="00DB384B"/>
    <w:rsid w:val="00DF0189"/>
    <w:rsid w:val="00E06FD5"/>
    <w:rsid w:val="00E10E80"/>
    <w:rsid w:val="00E124F0"/>
    <w:rsid w:val="00E60F04"/>
    <w:rsid w:val="00E65B24"/>
    <w:rsid w:val="00E854E4"/>
    <w:rsid w:val="00E86DBF"/>
    <w:rsid w:val="00EB0D6F"/>
    <w:rsid w:val="00EB2232"/>
    <w:rsid w:val="00EC5337"/>
    <w:rsid w:val="00EE49E8"/>
    <w:rsid w:val="00F16BAB"/>
    <w:rsid w:val="00F2150A"/>
    <w:rsid w:val="00F231D8"/>
    <w:rsid w:val="00F44C00"/>
    <w:rsid w:val="00F46C5F"/>
    <w:rsid w:val="00F632C0"/>
    <w:rsid w:val="00F94A63"/>
    <w:rsid w:val="00FA1C28"/>
    <w:rsid w:val="00FB1279"/>
    <w:rsid w:val="00FB6B76"/>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A76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2C54E2"/>
    <w:pPr>
      <w:framePr w:hSpace="180" w:wrap="around" w:vAnchor="page" w:hAnchor="margin" w:y="2101"/>
      <w:spacing w:before="840"/>
    </w:pPr>
    <w:rPr>
      <w:b/>
      <w:sz w:val="34"/>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aliases w:val="CEO_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page" w:x="1821" w:y="2317"/>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CommentReference">
    <w:name w:val="annotation reference"/>
    <w:basedOn w:val="DefaultParagraphFont"/>
    <w:uiPriority w:val="99"/>
    <w:semiHidden/>
    <w:unhideWhenUsed/>
    <w:rsid w:val="000051D1"/>
    <w:rPr>
      <w:sz w:val="16"/>
      <w:szCs w:val="16"/>
    </w:rPr>
  </w:style>
  <w:style w:type="paragraph" w:styleId="CommentText">
    <w:name w:val="annotation text"/>
    <w:basedOn w:val="Normal"/>
    <w:link w:val="CommentTextChar"/>
    <w:uiPriority w:val="99"/>
    <w:semiHidden/>
    <w:unhideWhenUsed/>
    <w:rsid w:val="000051D1"/>
    <w:rPr>
      <w:rFonts w:eastAsia="Times New Roman"/>
      <w:sz w:val="20"/>
    </w:rPr>
  </w:style>
  <w:style w:type="character" w:customStyle="1" w:styleId="CommentTextChar">
    <w:name w:val="Comment Text Char"/>
    <w:basedOn w:val="DefaultParagraphFont"/>
    <w:link w:val="CommentText"/>
    <w:uiPriority w:val="99"/>
    <w:semiHidden/>
    <w:rsid w:val="000051D1"/>
    <w:rPr>
      <w:rFonts w:ascii="Calibri" w:eastAsia="Times New Roman" w:hAnsi="Calibri"/>
      <w:lang w:val="en-GB" w:eastAsia="en-US"/>
    </w:rPr>
  </w:style>
  <w:style w:type="paragraph" w:styleId="ListParagraph">
    <w:name w:val="List Paragraph"/>
    <w:basedOn w:val="Normal"/>
    <w:uiPriority w:val="34"/>
    <w:qFormat/>
    <w:rsid w:val="000051D1"/>
    <w:pPr>
      <w:ind w:left="720"/>
      <w:contextualSpacing/>
    </w:pPr>
  </w:style>
  <w:style w:type="character" w:styleId="UnresolvedMention">
    <w:name w:val="Unresolved Mention"/>
    <w:basedOn w:val="DefaultParagraphFont"/>
    <w:uiPriority w:val="99"/>
    <w:semiHidden/>
    <w:unhideWhenUsed/>
    <w:rsid w:val="00932D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3-C23ADD-C-0002/en" TargetMode="External"/><Relationship Id="rId13" Type="http://schemas.openxmlformats.org/officeDocument/2006/relationships/hyperlink" Target="https://www.itu.int/md/S23-C23ADD-INF-0005/e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S23-C23ADD-C-0006/en"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3-C23ADD-C-0002/e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itu.int/md/S23-C23ADD-C-0003/e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tu.int/md/S23-C23ADD-C-0006/en" TargetMode="External"/><Relationship Id="rId14" Type="http://schemas.openxmlformats.org/officeDocument/2006/relationships/hyperlink" Target="https://www.itu.int/md/S23-C23ADD-C-0003/e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432</Words>
  <Characters>2788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3214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Additional session of Council 2023</dc:subject>
  <dc:creator/>
  <cp:keywords>C23-ADD, C2023, C23, Council-23</cp:keywords>
  <dc:description/>
  <cp:lastModifiedBy/>
  <cp:revision>1</cp:revision>
  <dcterms:created xsi:type="dcterms:W3CDTF">2023-10-24T09:08:00Z</dcterms:created>
  <dcterms:modified xsi:type="dcterms:W3CDTF">2023-10-24T12:48:00Z</dcterms:modified>
  <cp:category>Conference document</cp:category>
</cp:coreProperties>
</file>