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720"/>
        <w:gridCol w:w="3249"/>
        <w:gridCol w:w="2838"/>
        <w:gridCol w:w="2407"/>
      </w:tblGrid>
      <w:tr w:rsidR="00E24D59" w:rsidRPr="00E24D59" w14:paraId="516427CC" w14:textId="77777777" w:rsidTr="00E31DCE">
        <w:trPr>
          <w:cantSplit/>
          <w:trHeight w:val="23"/>
        </w:trPr>
        <w:tc>
          <w:tcPr>
            <w:tcW w:w="3969" w:type="dxa"/>
            <w:gridSpan w:val="2"/>
            <w:vMerge w:val="restart"/>
            <w:tcMar>
              <w:left w:w="0" w:type="dxa"/>
            </w:tcMar>
          </w:tcPr>
          <w:p w14:paraId="30A9BBDC" w14:textId="5966FE92"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gridSpan w:val="2"/>
          </w:tcPr>
          <w:p w14:paraId="7A98C255" w14:textId="3D564BF2"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sidR="00855A6B">
              <w:rPr>
                <w:b/>
                <w:lang w:val="fr-CH"/>
              </w:rPr>
              <w:t>-ADD</w:t>
            </w:r>
            <w:r w:rsidRPr="00E24D59">
              <w:rPr>
                <w:b/>
                <w:lang w:val="fr-CH"/>
              </w:rPr>
              <w:t>/</w:t>
            </w:r>
            <w:r w:rsidR="00361FC5">
              <w:rPr>
                <w:b/>
                <w:lang w:val="fr-CH"/>
              </w:rPr>
              <w:t>11</w:t>
            </w:r>
            <w:r w:rsidRPr="00E24D59">
              <w:rPr>
                <w:b/>
                <w:lang w:val="fr-CH"/>
              </w:rPr>
              <w:t>-C</w:t>
            </w:r>
          </w:p>
        </w:tc>
      </w:tr>
      <w:tr w:rsidR="00E24D59" w:rsidRPr="00813E5E" w14:paraId="67F03789" w14:textId="77777777" w:rsidTr="00E31DCE">
        <w:trPr>
          <w:cantSplit/>
        </w:trPr>
        <w:tc>
          <w:tcPr>
            <w:tcW w:w="3969" w:type="dxa"/>
            <w:gridSpan w:val="2"/>
            <w:vMerge/>
          </w:tcPr>
          <w:p w14:paraId="0A578CC3"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gridSpan w:val="2"/>
          </w:tcPr>
          <w:p w14:paraId="5BBFCB89" w14:textId="608D9F01" w:rsidR="00E24D59" w:rsidRPr="00E85629" w:rsidRDefault="00E24D59" w:rsidP="00E31DCE">
            <w:pPr>
              <w:tabs>
                <w:tab w:val="left" w:pos="851"/>
              </w:tabs>
              <w:spacing w:before="0"/>
              <w:jc w:val="right"/>
              <w:rPr>
                <w:b/>
                <w:lang w:eastAsia="zh-CN"/>
              </w:rPr>
            </w:pPr>
            <w:r>
              <w:rPr>
                <w:b/>
              </w:rPr>
              <w:t>2023</w:t>
            </w:r>
            <w:r w:rsidR="00420137">
              <w:rPr>
                <w:rFonts w:hint="eastAsia"/>
                <w:b/>
                <w:lang w:eastAsia="zh-CN"/>
              </w:rPr>
              <w:t>年</w:t>
            </w:r>
            <w:r w:rsidR="00361FC5">
              <w:rPr>
                <w:b/>
                <w:lang w:eastAsia="zh-CN"/>
              </w:rPr>
              <w:t>10</w:t>
            </w:r>
            <w:r w:rsidR="00420137">
              <w:rPr>
                <w:rFonts w:hint="eastAsia"/>
                <w:b/>
                <w:lang w:eastAsia="zh-CN"/>
              </w:rPr>
              <w:t>月</w:t>
            </w:r>
            <w:r w:rsidR="00361FC5">
              <w:rPr>
                <w:b/>
                <w:lang w:eastAsia="zh-CN"/>
              </w:rPr>
              <w:t>23</w:t>
            </w:r>
            <w:r w:rsidR="00420137">
              <w:rPr>
                <w:rFonts w:hint="eastAsia"/>
                <w:b/>
                <w:lang w:eastAsia="zh-CN"/>
              </w:rPr>
              <w:t>日</w:t>
            </w:r>
          </w:p>
        </w:tc>
      </w:tr>
      <w:tr w:rsidR="00E24D59" w:rsidRPr="00813E5E" w14:paraId="19239CB2" w14:textId="77777777" w:rsidTr="00E31DCE">
        <w:trPr>
          <w:cantSplit/>
          <w:trHeight w:val="23"/>
        </w:trPr>
        <w:tc>
          <w:tcPr>
            <w:tcW w:w="3969" w:type="dxa"/>
            <w:gridSpan w:val="2"/>
            <w:vMerge/>
          </w:tcPr>
          <w:p w14:paraId="058F6AC6"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gridSpan w:val="2"/>
          </w:tcPr>
          <w:p w14:paraId="69FFE5E6" w14:textId="77777777" w:rsidR="00E24D59" w:rsidRPr="00E85629" w:rsidRDefault="00E24D59" w:rsidP="00E31DCE">
            <w:pPr>
              <w:tabs>
                <w:tab w:val="left" w:pos="851"/>
              </w:tabs>
              <w:spacing w:before="0" w:line="240" w:lineRule="atLeast"/>
              <w:jc w:val="right"/>
              <w:rPr>
                <w:b/>
              </w:rPr>
            </w:pPr>
            <w:r w:rsidRPr="00E24D59">
              <w:rPr>
                <w:rFonts w:cstheme="minorHAnsi"/>
                <w:b/>
                <w:bCs/>
                <w:lang w:val="ru-RU"/>
              </w:rPr>
              <w:t>原文：英</w:t>
            </w:r>
            <w:r w:rsidRPr="00E24D59">
              <w:rPr>
                <w:rFonts w:cstheme="minorHAnsi" w:hint="eastAsia"/>
                <w:b/>
                <w:bCs/>
                <w:lang w:val="ru-RU"/>
              </w:rPr>
              <w:t>文</w:t>
            </w:r>
          </w:p>
        </w:tc>
      </w:tr>
      <w:tr w:rsidR="00E24D59" w:rsidRPr="00813E5E" w14:paraId="4C9EA6BE" w14:textId="77777777" w:rsidTr="00E31DCE">
        <w:trPr>
          <w:cantSplit/>
          <w:trHeight w:val="23"/>
        </w:trPr>
        <w:tc>
          <w:tcPr>
            <w:tcW w:w="3969" w:type="dxa"/>
            <w:gridSpan w:val="2"/>
          </w:tcPr>
          <w:p w14:paraId="063F20F9" w14:textId="77777777" w:rsidR="00E24D59" w:rsidRPr="00813E5E" w:rsidRDefault="00E24D59" w:rsidP="00E31DCE">
            <w:pPr>
              <w:tabs>
                <w:tab w:val="left" w:pos="851"/>
              </w:tabs>
              <w:spacing w:line="240" w:lineRule="atLeast"/>
              <w:rPr>
                <w:b/>
              </w:rPr>
            </w:pPr>
          </w:p>
        </w:tc>
        <w:tc>
          <w:tcPr>
            <w:tcW w:w="5245" w:type="dxa"/>
            <w:gridSpan w:val="2"/>
          </w:tcPr>
          <w:p w14:paraId="3EE0AECC" w14:textId="77777777" w:rsidR="00E24D59" w:rsidRDefault="00E24D59" w:rsidP="00E31DCE">
            <w:pPr>
              <w:tabs>
                <w:tab w:val="left" w:pos="851"/>
              </w:tabs>
              <w:spacing w:before="0" w:line="240" w:lineRule="atLeast"/>
              <w:jc w:val="right"/>
              <w:rPr>
                <w:b/>
              </w:rPr>
            </w:pPr>
          </w:p>
        </w:tc>
      </w:tr>
      <w:tr w:rsidR="00E24D59" w:rsidRPr="00813E5E" w14:paraId="40D994AB" w14:textId="77777777" w:rsidTr="00E31DCE">
        <w:trPr>
          <w:cantSplit/>
        </w:trPr>
        <w:tc>
          <w:tcPr>
            <w:tcW w:w="9214" w:type="dxa"/>
            <w:gridSpan w:val="4"/>
            <w:tcMar>
              <w:left w:w="0" w:type="dxa"/>
            </w:tcMar>
          </w:tcPr>
          <w:p w14:paraId="7D6FB0AB" w14:textId="5649245D" w:rsidR="00E24D59" w:rsidRPr="00FF101D" w:rsidRDefault="0039324B" w:rsidP="00FF101D">
            <w:pPr>
              <w:pStyle w:val="Title1"/>
              <w:rPr>
                <w:rFonts w:asciiTheme="majorEastAsia" w:eastAsiaTheme="majorEastAsia" w:hAnsiTheme="majorEastAsia"/>
                <w:sz w:val="34"/>
                <w:szCs w:val="34"/>
                <w:lang w:eastAsia="zh-CN"/>
              </w:rPr>
            </w:pPr>
            <w:bookmarkStart w:id="5" w:name="dsource" w:colFirst="0" w:colLast="0"/>
            <w:bookmarkEnd w:id="4"/>
            <w:r w:rsidRPr="00FF101D">
              <w:rPr>
                <w:sz w:val="34"/>
                <w:szCs w:val="34"/>
                <w:lang w:val="en-CA" w:eastAsia="zh-CN"/>
              </w:rPr>
              <w:t>第一次全体会议的摘要记</w:t>
            </w:r>
            <w:r w:rsidRPr="00FF101D">
              <w:rPr>
                <w:rFonts w:hint="eastAsia"/>
                <w:sz w:val="34"/>
                <w:szCs w:val="34"/>
                <w:lang w:val="en-CA" w:eastAsia="zh-CN"/>
              </w:rPr>
              <w:t>录</w:t>
            </w:r>
          </w:p>
        </w:tc>
      </w:tr>
      <w:tr w:rsidR="00E24D59" w:rsidRPr="00813E5E" w14:paraId="29180293" w14:textId="77777777" w:rsidTr="00C547FB">
        <w:trPr>
          <w:cantSplit/>
        </w:trPr>
        <w:tc>
          <w:tcPr>
            <w:tcW w:w="9214" w:type="dxa"/>
            <w:gridSpan w:val="4"/>
            <w:tcBorders>
              <w:bottom w:val="single" w:sz="4" w:space="0" w:color="auto"/>
            </w:tcBorders>
            <w:tcMar>
              <w:left w:w="0" w:type="dxa"/>
            </w:tcMar>
          </w:tcPr>
          <w:p w14:paraId="680DA3AD" w14:textId="0BCBA134" w:rsidR="00361FC5" w:rsidRPr="00FF101D" w:rsidRDefault="0039324B" w:rsidP="00361FC5">
            <w:pPr>
              <w:pStyle w:val="Subtitle"/>
              <w:framePr w:hSpace="0" w:wrap="auto" w:hAnchor="text" w:xAlign="left" w:yAlign="inline"/>
              <w:jc w:val="center"/>
              <w:rPr>
                <w:rFonts w:eastAsia="SimSun" w:cs="Calibri"/>
                <w:sz w:val="24"/>
                <w:szCs w:val="24"/>
              </w:rPr>
            </w:pPr>
            <w:bookmarkStart w:id="6" w:name="dtitle1" w:colFirst="0" w:colLast="0"/>
            <w:bookmarkEnd w:id="5"/>
            <w:r w:rsidRPr="00FF101D">
              <w:rPr>
                <w:rFonts w:eastAsia="SimSun" w:cs="Calibri" w:hint="eastAsia"/>
                <w:sz w:val="24"/>
                <w:szCs w:val="24"/>
              </w:rPr>
              <w:t>2023</w:t>
            </w:r>
            <w:r w:rsidRPr="00FF101D">
              <w:rPr>
                <w:rFonts w:eastAsia="SimSun" w:cs="Calibri" w:hint="eastAsia"/>
                <w:sz w:val="24"/>
                <w:szCs w:val="24"/>
              </w:rPr>
              <w:t>年</w:t>
            </w:r>
            <w:r w:rsidRPr="00FF101D">
              <w:rPr>
                <w:rFonts w:eastAsia="SimSun" w:cs="Calibri" w:hint="eastAsia"/>
                <w:sz w:val="24"/>
                <w:szCs w:val="24"/>
              </w:rPr>
              <w:t>10</w:t>
            </w:r>
            <w:r w:rsidRPr="00FF101D">
              <w:rPr>
                <w:rFonts w:eastAsia="SimSun" w:cs="Calibri" w:hint="eastAsia"/>
                <w:sz w:val="24"/>
                <w:szCs w:val="24"/>
              </w:rPr>
              <w:t>月</w:t>
            </w:r>
            <w:r w:rsidRPr="00FF101D">
              <w:rPr>
                <w:rFonts w:eastAsia="SimSun" w:cs="Calibri" w:hint="eastAsia"/>
                <w:sz w:val="24"/>
                <w:szCs w:val="24"/>
              </w:rPr>
              <w:t>19</w:t>
            </w:r>
            <w:r w:rsidRPr="00FF101D">
              <w:rPr>
                <w:rFonts w:eastAsia="SimSun" w:cs="Calibri" w:hint="eastAsia"/>
                <w:sz w:val="24"/>
                <w:szCs w:val="24"/>
              </w:rPr>
              <w:t>日</w:t>
            </w:r>
            <w:r w:rsidRPr="00FF101D">
              <w:rPr>
                <w:rFonts w:eastAsia="SimSun" w:cs="Calibri" w:hint="eastAsia"/>
                <w:sz w:val="24"/>
                <w:szCs w:val="24"/>
                <w:lang w:eastAsia="zh-CN"/>
              </w:rPr>
              <w:t>，</w:t>
            </w:r>
            <w:r w:rsidRPr="00FF101D">
              <w:rPr>
                <w:rFonts w:eastAsia="SimSun" w:cs="Calibri" w:hint="eastAsia"/>
                <w:sz w:val="24"/>
                <w:szCs w:val="24"/>
              </w:rPr>
              <w:t>星期四，</w:t>
            </w:r>
            <w:r w:rsidRPr="00FF101D">
              <w:rPr>
                <w:rFonts w:eastAsia="SimSun" w:cs="Calibri" w:hint="eastAsia"/>
                <w:sz w:val="24"/>
                <w:szCs w:val="24"/>
              </w:rPr>
              <w:t>16</w:t>
            </w:r>
            <w:r w:rsidRPr="00FF101D">
              <w:rPr>
                <w:rFonts w:eastAsia="SimSun" w:cs="Calibri" w:hint="eastAsia"/>
                <w:sz w:val="24"/>
                <w:szCs w:val="24"/>
                <w:lang w:eastAsia="zh-CN"/>
              </w:rPr>
              <w:t>:</w:t>
            </w:r>
            <w:r w:rsidRPr="00FF101D">
              <w:rPr>
                <w:rFonts w:eastAsia="SimSun" w:cs="Calibri" w:hint="eastAsia"/>
                <w:sz w:val="24"/>
                <w:szCs w:val="24"/>
              </w:rPr>
              <w:t>50-17</w:t>
            </w:r>
            <w:r w:rsidRPr="00FF101D">
              <w:rPr>
                <w:rFonts w:eastAsia="SimSun" w:cs="Calibri"/>
                <w:sz w:val="24"/>
                <w:szCs w:val="24"/>
                <w:lang w:eastAsia="zh-CN"/>
              </w:rPr>
              <w:t>:</w:t>
            </w:r>
            <w:r w:rsidRPr="00FF101D">
              <w:rPr>
                <w:rFonts w:eastAsia="SimSun" w:cs="Calibri" w:hint="eastAsia"/>
                <w:sz w:val="24"/>
                <w:szCs w:val="24"/>
              </w:rPr>
              <w:t>15</w:t>
            </w:r>
          </w:p>
          <w:p w14:paraId="76294A65" w14:textId="46B275A7" w:rsidR="00E24D59" w:rsidRPr="0039324B" w:rsidRDefault="0039324B" w:rsidP="00361FC5">
            <w:pPr>
              <w:pStyle w:val="Subtitle"/>
              <w:framePr w:hSpace="0" w:wrap="auto" w:hAnchor="text" w:xAlign="left" w:yAlign="inline"/>
              <w:jc w:val="center"/>
              <w:rPr>
                <w:rFonts w:ascii="SimSun" w:eastAsia="SimSun" w:hAnsi="SimSun"/>
              </w:rPr>
            </w:pPr>
            <w:r w:rsidRPr="00FF101D">
              <w:rPr>
                <w:rFonts w:eastAsia="SimSun" w:cs="Calibri" w:hint="eastAsia"/>
                <w:b/>
                <w:bCs/>
                <w:sz w:val="24"/>
                <w:szCs w:val="24"/>
              </w:rPr>
              <w:t>主席：</w:t>
            </w:r>
            <w:r w:rsidRPr="00FF101D">
              <w:rPr>
                <w:rFonts w:eastAsia="SimSun" w:cs="Calibri" w:hint="eastAsia"/>
                <w:sz w:val="24"/>
                <w:szCs w:val="24"/>
              </w:rPr>
              <w:t>C. MARTINEZ</w:t>
            </w:r>
            <w:r w:rsidRPr="00FF101D">
              <w:rPr>
                <w:rFonts w:eastAsia="SimSun" w:cs="Calibri" w:hint="eastAsia"/>
                <w:sz w:val="24"/>
                <w:szCs w:val="24"/>
              </w:rPr>
              <w:t>先生（巴拉圭）</w:t>
            </w:r>
          </w:p>
        </w:tc>
      </w:tr>
      <w:tr w:rsidR="00C547FB" w:rsidRPr="00813E5E" w14:paraId="03247107" w14:textId="2F3C8173" w:rsidTr="00C547FB">
        <w:trPr>
          <w:cantSplit/>
        </w:trPr>
        <w:tc>
          <w:tcPr>
            <w:tcW w:w="720" w:type="dxa"/>
            <w:tcBorders>
              <w:top w:val="single" w:sz="4" w:space="0" w:color="auto"/>
            </w:tcBorders>
            <w:tcMar>
              <w:left w:w="0" w:type="dxa"/>
            </w:tcMar>
          </w:tcPr>
          <w:p w14:paraId="16818DAA" w14:textId="6AD270F1" w:rsidR="00C547FB" w:rsidRPr="00361FC5" w:rsidRDefault="00C547FB" w:rsidP="00C547FB">
            <w:r w:rsidRPr="000051D1">
              <w:rPr>
                <w:lang w:val="en-CA"/>
              </w:rPr>
              <w:br w:type="page"/>
            </w:r>
            <w:r w:rsidRPr="000051D1">
              <w:rPr>
                <w:lang w:val="en-CA"/>
              </w:rPr>
              <w:br w:type="page"/>
            </w:r>
          </w:p>
        </w:tc>
        <w:tc>
          <w:tcPr>
            <w:tcW w:w="6087" w:type="dxa"/>
            <w:gridSpan w:val="2"/>
            <w:tcBorders>
              <w:top w:val="single" w:sz="4" w:space="0" w:color="auto"/>
            </w:tcBorders>
          </w:tcPr>
          <w:p w14:paraId="718CADB6" w14:textId="793FD670" w:rsidR="00C547FB" w:rsidRPr="00C547FB" w:rsidRDefault="0039324B" w:rsidP="00C547FB">
            <w:pPr>
              <w:rPr>
                <w:b/>
                <w:bCs/>
              </w:rPr>
            </w:pPr>
            <w:r>
              <w:rPr>
                <w:rFonts w:hint="eastAsia"/>
                <w:b/>
                <w:bCs/>
                <w:lang w:val="en-CA" w:eastAsia="zh-CN"/>
              </w:rPr>
              <w:t>议题</w:t>
            </w:r>
          </w:p>
        </w:tc>
        <w:tc>
          <w:tcPr>
            <w:tcW w:w="2407" w:type="dxa"/>
            <w:tcBorders>
              <w:top w:val="single" w:sz="4" w:space="0" w:color="auto"/>
            </w:tcBorders>
          </w:tcPr>
          <w:p w14:paraId="3F3EECFF" w14:textId="3AFFD019" w:rsidR="00C547FB" w:rsidRPr="00C547FB" w:rsidRDefault="0039324B" w:rsidP="00FF101D">
            <w:pPr>
              <w:jc w:val="center"/>
              <w:rPr>
                <w:b/>
                <w:bCs/>
              </w:rPr>
            </w:pPr>
            <w:r>
              <w:rPr>
                <w:rFonts w:hint="eastAsia"/>
                <w:b/>
                <w:bCs/>
                <w:lang w:val="en-CA" w:eastAsia="zh-CN"/>
              </w:rPr>
              <w:t>文件</w:t>
            </w:r>
          </w:p>
        </w:tc>
      </w:tr>
      <w:tr w:rsidR="00C547FB" w:rsidRPr="00813E5E" w14:paraId="44234EF9" w14:textId="50C9D313" w:rsidTr="00C547FB">
        <w:trPr>
          <w:cantSplit/>
        </w:trPr>
        <w:tc>
          <w:tcPr>
            <w:tcW w:w="720" w:type="dxa"/>
            <w:tcMar>
              <w:left w:w="0" w:type="dxa"/>
            </w:tcMar>
          </w:tcPr>
          <w:p w14:paraId="2742AE3E" w14:textId="69788D96" w:rsidR="00C547FB" w:rsidRPr="00361FC5" w:rsidRDefault="00C547FB" w:rsidP="00C547FB">
            <w:r w:rsidRPr="000051D1">
              <w:rPr>
                <w:lang w:val="en-CA"/>
              </w:rPr>
              <w:t>1</w:t>
            </w:r>
          </w:p>
        </w:tc>
        <w:tc>
          <w:tcPr>
            <w:tcW w:w="6087" w:type="dxa"/>
            <w:gridSpan w:val="2"/>
          </w:tcPr>
          <w:p w14:paraId="1C38AF3D" w14:textId="6548C112" w:rsidR="00C547FB" w:rsidRPr="00361FC5" w:rsidRDefault="00477E97" w:rsidP="00C547FB">
            <w:pPr>
              <w:rPr>
                <w:lang w:eastAsia="zh-CN"/>
              </w:rPr>
            </w:pPr>
            <w:r w:rsidRPr="00221968">
              <w:rPr>
                <w:rFonts w:cs="Calibri"/>
                <w:lang w:val="es-ES_tradnl" w:eastAsia="zh-CN"/>
              </w:rPr>
              <w:t>理事会</w:t>
            </w:r>
            <w:r w:rsidRPr="00221968">
              <w:rPr>
                <w:rFonts w:cs="Calibri"/>
                <w:lang w:val="es-ES_tradnl" w:eastAsia="zh-CN"/>
              </w:rPr>
              <w:t>2024</w:t>
            </w:r>
            <w:r w:rsidRPr="00221968">
              <w:rPr>
                <w:rFonts w:cs="Calibri"/>
                <w:lang w:val="es-ES_tradnl" w:eastAsia="zh-CN"/>
              </w:rPr>
              <w:t>、</w:t>
            </w:r>
            <w:r w:rsidRPr="00221968">
              <w:rPr>
                <w:rFonts w:cs="Calibri"/>
                <w:lang w:val="es-ES_tradnl" w:eastAsia="zh-CN"/>
              </w:rPr>
              <w:t>2025</w:t>
            </w:r>
            <w:r w:rsidRPr="00221968">
              <w:rPr>
                <w:rFonts w:cs="Calibri"/>
                <w:lang w:val="es-ES_tradnl" w:eastAsia="zh-CN"/>
              </w:rPr>
              <w:t>和</w:t>
            </w:r>
            <w:r w:rsidRPr="00221968">
              <w:rPr>
                <w:rFonts w:cs="Calibri"/>
                <w:lang w:val="es-ES_tradnl" w:eastAsia="zh-CN"/>
              </w:rPr>
              <w:t>2026</w:t>
            </w:r>
            <w:r w:rsidRPr="00221968">
              <w:rPr>
                <w:rFonts w:cs="Calibri"/>
                <w:lang w:val="es-ES_tradnl" w:eastAsia="zh-CN"/>
              </w:rPr>
              <w:t>年会议</w:t>
            </w:r>
            <w:r w:rsidRPr="00221968">
              <w:rPr>
                <w:rFonts w:cs="Calibri" w:hint="eastAsia"/>
                <w:lang w:val="es-ES_tradnl" w:eastAsia="zh-CN"/>
              </w:rPr>
              <w:t>的拟议日期和会期</w:t>
            </w:r>
            <w:r w:rsidRPr="00221968">
              <w:rPr>
                <w:rFonts w:cs="Calibri"/>
                <w:lang w:val="es-ES_tradnl" w:eastAsia="zh-CN"/>
              </w:rPr>
              <w:t>以及</w:t>
            </w:r>
            <w:r w:rsidRPr="00221968">
              <w:rPr>
                <w:rFonts w:cs="Calibri" w:hint="eastAsia"/>
                <w:lang w:val="es-ES_tradnl" w:eastAsia="zh-CN"/>
              </w:rPr>
              <w:t>同期</w:t>
            </w:r>
            <w:r w:rsidRPr="00221968">
              <w:rPr>
                <w:rFonts w:cs="Calibri"/>
                <w:lang w:val="es-ES_tradnl" w:eastAsia="zh-CN"/>
              </w:rPr>
              <w:t>集中召开的理事会工作组和专家组会议的</w:t>
            </w:r>
            <w:r w:rsidRPr="00221968">
              <w:rPr>
                <w:rFonts w:cs="Calibri" w:hint="eastAsia"/>
                <w:lang w:val="es-ES_tradnl" w:eastAsia="zh-CN"/>
              </w:rPr>
              <w:t>拟议</w:t>
            </w:r>
            <w:r w:rsidRPr="00221968">
              <w:rPr>
                <w:rFonts w:cs="Calibri"/>
                <w:lang w:val="es-ES_tradnl" w:eastAsia="zh-CN"/>
              </w:rPr>
              <w:t>日期</w:t>
            </w:r>
          </w:p>
        </w:tc>
        <w:tc>
          <w:tcPr>
            <w:tcW w:w="2407" w:type="dxa"/>
          </w:tcPr>
          <w:p w14:paraId="69B36E7F" w14:textId="396E78CF" w:rsidR="00C547FB" w:rsidRPr="00361FC5" w:rsidRDefault="00B4286B" w:rsidP="00C547FB">
            <w:hyperlink r:id="rId8" w:history="1">
              <w:r w:rsidR="00C547FB" w:rsidRPr="00CC48E2">
                <w:rPr>
                  <w:rStyle w:val="Hyperlink"/>
                  <w:rFonts w:asciiTheme="minorHAnsi" w:hAnsiTheme="minorHAnsi" w:cstheme="minorHAnsi"/>
                  <w:szCs w:val="24"/>
                </w:rPr>
                <w:t>C23-ADD/2</w:t>
              </w:r>
            </w:hyperlink>
            <w:r w:rsidR="00C547FB" w:rsidRPr="002961F1">
              <w:rPr>
                <w:rFonts w:asciiTheme="minorHAnsi" w:hAnsiTheme="minorHAnsi" w:cstheme="minorHAnsi"/>
              </w:rPr>
              <w:t>,</w:t>
            </w:r>
            <w:r w:rsidR="00C547FB" w:rsidRPr="002961F1">
              <w:rPr>
                <w:rFonts w:asciiTheme="minorHAnsi" w:hAnsiTheme="minorHAnsi" w:cstheme="minorHAnsi"/>
              </w:rPr>
              <w:br/>
            </w:r>
            <w:hyperlink r:id="rId9" w:history="1">
              <w:r w:rsidR="00C547FB" w:rsidRPr="00CC48E2">
                <w:rPr>
                  <w:rStyle w:val="Hyperlink"/>
                  <w:rFonts w:asciiTheme="minorHAnsi" w:hAnsiTheme="minorHAnsi" w:cstheme="minorHAnsi"/>
                  <w:szCs w:val="24"/>
                </w:rPr>
                <w:t>C23-ADD/6</w:t>
              </w:r>
            </w:hyperlink>
          </w:p>
        </w:tc>
      </w:tr>
      <w:tr w:rsidR="00C547FB" w:rsidRPr="00813E5E" w14:paraId="2ACE0899" w14:textId="0217F6FE" w:rsidTr="00C547FB">
        <w:trPr>
          <w:cantSplit/>
        </w:trPr>
        <w:tc>
          <w:tcPr>
            <w:tcW w:w="720" w:type="dxa"/>
            <w:tcMar>
              <w:left w:w="0" w:type="dxa"/>
            </w:tcMar>
          </w:tcPr>
          <w:p w14:paraId="31E14984" w14:textId="5E1D6D25" w:rsidR="00C547FB" w:rsidRPr="00361FC5" w:rsidRDefault="00C547FB" w:rsidP="00C547FB">
            <w:r w:rsidRPr="000051D1">
              <w:rPr>
                <w:lang w:val="en-CA"/>
              </w:rPr>
              <w:t>2</w:t>
            </w:r>
          </w:p>
        </w:tc>
        <w:tc>
          <w:tcPr>
            <w:tcW w:w="6087" w:type="dxa"/>
            <w:gridSpan w:val="2"/>
          </w:tcPr>
          <w:p w14:paraId="01020785" w14:textId="78CC291E" w:rsidR="00C547FB" w:rsidRPr="00361FC5" w:rsidRDefault="00477E97" w:rsidP="00C547FB">
            <w:pPr>
              <w:rPr>
                <w:lang w:eastAsia="zh-CN"/>
              </w:rPr>
            </w:pPr>
            <w:r w:rsidRPr="00E376B7">
              <w:rPr>
                <w:rFonts w:cs="Calibri"/>
                <w:snapToGrid w:val="0"/>
                <w:lang w:eastAsia="zh-CN"/>
              </w:rPr>
              <w:t>理事会工作</w:t>
            </w:r>
            <w:r w:rsidRPr="00E376B7">
              <w:rPr>
                <w:rFonts w:cs="Microsoft YaHei" w:hint="eastAsia"/>
                <w:snapToGrid w:val="0"/>
                <w:lang w:eastAsia="zh-CN"/>
              </w:rPr>
              <w:t>组</w:t>
            </w:r>
            <w:r w:rsidRPr="00E376B7">
              <w:rPr>
                <w:rFonts w:hint="eastAsia"/>
                <w:snapToGrid w:val="0"/>
                <w:lang w:eastAsia="zh-CN"/>
              </w:rPr>
              <w:t>和</w:t>
            </w:r>
            <w:r w:rsidRPr="00E376B7">
              <w:rPr>
                <w:rFonts w:cs="Microsoft YaHei" w:hint="eastAsia"/>
                <w:snapToGrid w:val="0"/>
                <w:lang w:eastAsia="zh-CN"/>
              </w:rPr>
              <w:t>专</w:t>
            </w:r>
            <w:r w:rsidRPr="00E376B7">
              <w:rPr>
                <w:rFonts w:hint="eastAsia"/>
                <w:snapToGrid w:val="0"/>
                <w:lang w:eastAsia="zh-CN"/>
              </w:rPr>
              <w:t>家</w:t>
            </w:r>
            <w:r w:rsidRPr="00E376B7">
              <w:rPr>
                <w:rFonts w:cs="Microsoft YaHei" w:hint="eastAsia"/>
                <w:snapToGrid w:val="0"/>
                <w:lang w:eastAsia="zh-CN"/>
              </w:rPr>
              <w:t>组</w:t>
            </w:r>
            <w:r w:rsidRPr="00E376B7">
              <w:rPr>
                <w:rFonts w:hint="eastAsia"/>
                <w:snapToGrid w:val="0"/>
                <w:lang w:eastAsia="zh-CN"/>
              </w:rPr>
              <w:t>正副主席名</w:t>
            </w:r>
            <w:r w:rsidRPr="00E376B7">
              <w:rPr>
                <w:rFonts w:cs="Microsoft YaHei" w:hint="eastAsia"/>
                <w:snapToGrid w:val="0"/>
                <w:lang w:eastAsia="zh-CN"/>
              </w:rPr>
              <w:t>单</w:t>
            </w:r>
          </w:p>
        </w:tc>
        <w:tc>
          <w:tcPr>
            <w:tcW w:w="2407" w:type="dxa"/>
          </w:tcPr>
          <w:p w14:paraId="6C6B1695" w14:textId="2200CC29" w:rsidR="00C547FB" w:rsidRPr="00361FC5" w:rsidRDefault="00B4286B" w:rsidP="00C547FB">
            <w:hyperlink r:id="rId10" w:history="1">
              <w:r w:rsidR="00C547FB" w:rsidRPr="00CC48E2">
                <w:rPr>
                  <w:rStyle w:val="Hyperlink"/>
                  <w:rFonts w:asciiTheme="minorHAnsi" w:hAnsiTheme="minorHAnsi" w:cstheme="minorHAnsi"/>
                  <w:szCs w:val="24"/>
                  <w:lang w:val="en-CA"/>
                </w:rPr>
                <w:t>C23-ADD/3(Rev.2)</w:t>
              </w:r>
            </w:hyperlink>
          </w:p>
        </w:tc>
      </w:tr>
      <w:bookmarkEnd w:id="2"/>
      <w:bookmarkEnd w:id="6"/>
    </w:tbl>
    <w:p w14:paraId="08B9EDC2"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5FE2E492"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551D3A37" w14:textId="7DD1E630" w:rsidR="00A02640" w:rsidRPr="003B4F68" w:rsidRDefault="00A02640" w:rsidP="003A6181">
      <w:pPr>
        <w:pStyle w:val="Heading1"/>
        <w:rPr>
          <w:bCs/>
          <w:szCs w:val="28"/>
          <w:lang w:val="en-CA" w:eastAsia="zh-CN"/>
        </w:rPr>
      </w:pPr>
      <w:r w:rsidRPr="003B4F68">
        <w:rPr>
          <w:bCs/>
          <w:szCs w:val="28"/>
          <w:lang w:val="en-CA" w:eastAsia="zh-CN"/>
        </w:rPr>
        <w:lastRenderedPageBreak/>
        <w:t>1</w:t>
      </w:r>
      <w:r w:rsidRPr="003B4F68">
        <w:rPr>
          <w:bCs/>
          <w:szCs w:val="28"/>
          <w:lang w:val="en-CA" w:eastAsia="zh-CN"/>
        </w:rPr>
        <w:tab/>
      </w:r>
      <w:r w:rsidR="005D3325" w:rsidRPr="005D3325">
        <w:rPr>
          <w:rFonts w:hint="eastAsia"/>
          <w:bCs/>
          <w:szCs w:val="28"/>
          <w:lang w:val="en-CA" w:eastAsia="zh-CN"/>
        </w:rPr>
        <w:t>理事会</w:t>
      </w:r>
      <w:r w:rsidR="005D3325" w:rsidRPr="005D3325">
        <w:rPr>
          <w:rFonts w:hint="eastAsia"/>
          <w:bCs/>
          <w:szCs w:val="28"/>
          <w:lang w:val="en-CA" w:eastAsia="zh-CN"/>
        </w:rPr>
        <w:t>2024</w:t>
      </w:r>
      <w:r w:rsidR="005D3325" w:rsidRPr="005D3325">
        <w:rPr>
          <w:rFonts w:hint="eastAsia"/>
          <w:bCs/>
          <w:szCs w:val="28"/>
          <w:lang w:val="en-CA" w:eastAsia="zh-CN"/>
        </w:rPr>
        <w:t>、</w:t>
      </w:r>
      <w:r w:rsidR="005D3325" w:rsidRPr="005D3325">
        <w:rPr>
          <w:rFonts w:hint="eastAsia"/>
          <w:bCs/>
          <w:szCs w:val="28"/>
          <w:lang w:val="en-CA" w:eastAsia="zh-CN"/>
        </w:rPr>
        <w:t>2025</w:t>
      </w:r>
      <w:r w:rsidR="005D3325" w:rsidRPr="005D3325">
        <w:rPr>
          <w:rFonts w:hint="eastAsia"/>
          <w:bCs/>
          <w:szCs w:val="28"/>
          <w:lang w:val="en-CA" w:eastAsia="zh-CN"/>
        </w:rPr>
        <w:t>和</w:t>
      </w:r>
      <w:r w:rsidR="005D3325" w:rsidRPr="005D3325">
        <w:rPr>
          <w:rFonts w:hint="eastAsia"/>
          <w:bCs/>
          <w:szCs w:val="28"/>
          <w:lang w:val="en-CA" w:eastAsia="zh-CN"/>
        </w:rPr>
        <w:t>2026</w:t>
      </w:r>
      <w:r w:rsidR="005D3325" w:rsidRPr="005D3325">
        <w:rPr>
          <w:rFonts w:hint="eastAsia"/>
          <w:bCs/>
          <w:szCs w:val="28"/>
          <w:lang w:val="en-CA" w:eastAsia="zh-CN"/>
        </w:rPr>
        <w:t>年会议的拟议日期和会期以及同期</w:t>
      </w:r>
      <w:r w:rsidR="005D3325">
        <w:rPr>
          <w:rFonts w:hint="eastAsia"/>
          <w:bCs/>
          <w:szCs w:val="28"/>
          <w:lang w:val="en-CA" w:eastAsia="zh-CN"/>
        </w:rPr>
        <w:t>集中召开的</w:t>
      </w:r>
      <w:r w:rsidR="005D3325" w:rsidRPr="005D3325">
        <w:rPr>
          <w:rFonts w:hint="eastAsia"/>
          <w:bCs/>
          <w:szCs w:val="28"/>
          <w:lang w:val="en-CA" w:eastAsia="zh-CN"/>
        </w:rPr>
        <w:t>理事会工作组和专家组</w:t>
      </w:r>
      <w:r w:rsidR="005D3325">
        <w:rPr>
          <w:rFonts w:hint="eastAsia"/>
          <w:bCs/>
          <w:szCs w:val="28"/>
          <w:lang w:val="en-CA" w:eastAsia="zh-CN"/>
        </w:rPr>
        <w:t>会议</w:t>
      </w:r>
      <w:r w:rsidR="005D3325" w:rsidRPr="005D3325">
        <w:rPr>
          <w:rFonts w:hint="eastAsia"/>
          <w:bCs/>
          <w:szCs w:val="28"/>
          <w:lang w:val="en-CA" w:eastAsia="zh-CN"/>
        </w:rPr>
        <w:t>的拟议日期</w:t>
      </w:r>
      <w:r w:rsidR="005D3325">
        <w:rPr>
          <w:rFonts w:hint="eastAsia"/>
          <w:bCs/>
          <w:szCs w:val="28"/>
          <w:lang w:val="en-CA" w:eastAsia="zh-CN"/>
        </w:rPr>
        <w:t>（</w:t>
      </w:r>
      <w:hyperlink r:id="rId11" w:history="1">
        <w:r w:rsidRPr="00CC48E2">
          <w:rPr>
            <w:rStyle w:val="Hyperlink"/>
            <w:bCs/>
            <w:szCs w:val="28"/>
            <w:lang w:val="en-CA" w:eastAsia="zh-CN"/>
          </w:rPr>
          <w:t>C23-ADD/2</w:t>
        </w:r>
      </w:hyperlink>
      <w:r w:rsidR="005D3325">
        <w:rPr>
          <w:rFonts w:hint="eastAsia"/>
          <w:bCs/>
          <w:szCs w:val="28"/>
          <w:lang w:val="en-CA" w:eastAsia="zh-CN"/>
        </w:rPr>
        <w:t>号文件和</w:t>
      </w:r>
      <w:hyperlink r:id="rId12" w:history="1">
        <w:r w:rsidRPr="00CC48E2">
          <w:rPr>
            <w:rStyle w:val="Hyperlink"/>
            <w:bCs/>
            <w:szCs w:val="28"/>
            <w:lang w:val="en-CA" w:eastAsia="zh-CN"/>
          </w:rPr>
          <w:t>C23-ADD/6</w:t>
        </w:r>
      </w:hyperlink>
      <w:r w:rsidR="005D3325">
        <w:rPr>
          <w:rFonts w:hint="eastAsia"/>
          <w:bCs/>
          <w:szCs w:val="28"/>
          <w:lang w:val="en-CA" w:eastAsia="zh-CN"/>
        </w:rPr>
        <w:t>号文件）</w:t>
      </w:r>
    </w:p>
    <w:p w14:paraId="5D4F23E6" w14:textId="2F574CB4" w:rsidR="00A02640" w:rsidRPr="003B4F68" w:rsidRDefault="00A02640" w:rsidP="00413537">
      <w:pPr>
        <w:rPr>
          <w:lang w:val="en-CA" w:eastAsia="zh-CN"/>
        </w:rPr>
      </w:pPr>
      <w:r w:rsidRPr="003B4F68">
        <w:rPr>
          <w:lang w:val="en-CA" w:eastAsia="zh-CN"/>
        </w:rPr>
        <w:t>1.1</w:t>
      </w:r>
      <w:r w:rsidRPr="003B4F68">
        <w:rPr>
          <w:lang w:val="en-CA" w:eastAsia="zh-CN"/>
        </w:rPr>
        <w:tab/>
      </w:r>
      <w:r w:rsidR="000C603D" w:rsidRPr="000C603D">
        <w:rPr>
          <w:rFonts w:hint="eastAsia"/>
          <w:lang w:val="en-CA" w:eastAsia="zh-CN"/>
        </w:rPr>
        <w:t>全</w:t>
      </w:r>
      <w:r w:rsidR="000C603D">
        <w:rPr>
          <w:rFonts w:hint="eastAsia"/>
          <w:lang w:val="en-CA" w:eastAsia="zh-CN"/>
        </w:rPr>
        <w:t>体会议</w:t>
      </w:r>
      <w:r w:rsidR="000C603D" w:rsidRPr="000C603D">
        <w:rPr>
          <w:rFonts w:hint="eastAsia"/>
          <w:lang w:val="en-CA" w:eastAsia="zh-CN"/>
        </w:rPr>
        <w:t>秘书说，请理事会通过</w:t>
      </w:r>
      <w:r w:rsidR="000C603D" w:rsidRPr="000C603D">
        <w:rPr>
          <w:rFonts w:hint="eastAsia"/>
          <w:lang w:val="en-CA" w:eastAsia="zh-CN"/>
        </w:rPr>
        <w:t>C23-ADD/2</w:t>
      </w:r>
      <w:r w:rsidR="000C603D" w:rsidRPr="000C603D">
        <w:rPr>
          <w:rFonts w:hint="eastAsia"/>
          <w:lang w:val="en-CA" w:eastAsia="zh-CN"/>
        </w:rPr>
        <w:t>号文件附件中的决定草案，确认理事会</w:t>
      </w:r>
      <w:r w:rsidR="000C603D" w:rsidRPr="000C603D">
        <w:rPr>
          <w:rFonts w:hint="eastAsia"/>
          <w:lang w:val="en-CA" w:eastAsia="zh-CN"/>
        </w:rPr>
        <w:t>2024</w:t>
      </w:r>
      <w:r w:rsidR="000C603D" w:rsidRPr="000C603D">
        <w:rPr>
          <w:rFonts w:hint="eastAsia"/>
          <w:lang w:val="en-CA" w:eastAsia="zh-CN"/>
        </w:rPr>
        <w:t>、</w:t>
      </w:r>
      <w:r w:rsidR="000C603D" w:rsidRPr="000C603D">
        <w:rPr>
          <w:rFonts w:hint="eastAsia"/>
          <w:lang w:val="en-CA" w:eastAsia="zh-CN"/>
        </w:rPr>
        <w:t>2025</w:t>
      </w:r>
      <w:r w:rsidR="000C603D" w:rsidRPr="000C603D">
        <w:rPr>
          <w:rFonts w:hint="eastAsia"/>
          <w:lang w:val="en-CA" w:eastAsia="zh-CN"/>
        </w:rPr>
        <w:t>和</w:t>
      </w:r>
      <w:r w:rsidR="000C603D" w:rsidRPr="000C603D">
        <w:rPr>
          <w:rFonts w:hint="eastAsia"/>
          <w:lang w:val="en-CA" w:eastAsia="zh-CN"/>
        </w:rPr>
        <w:t>2026</w:t>
      </w:r>
      <w:r w:rsidR="000C603D" w:rsidRPr="000C603D">
        <w:rPr>
          <w:rFonts w:hint="eastAsia"/>
          <w:lang w:val="en-CA" w:eastAsia="zh-CN"/>
        </w:rPr>
        <w:t>年会议的日期</w:t>
      </w:r>
      <w:r w:rsidR="000C603D">
        <w:rPr>
          <w:rFonts w:hint="eastAsia"/>
          <w:lang w:val="en-CA" w:eastAsia="zh-CN"/>
        </w:rPr>
        <w:t>及同期集中召开的</w:t>
      </w:r>
      <w:r w:rsidR="000C603D" w:rsidRPr="000C603D">
        <w:rPr>
          <w:rFonts w:hint="eastAsia"/>
          <w:lang w:val="en-CA" w:eastAsia="zh-CN"/>
        </w:rPr>
        <w:t>理事会工作组（</w:t>
      </w:r>
      <w:r w:rsidR="000C603D" w:rsidRPr="000C603D">
        <w:rPr>
          <w:rFonts w:hint="eastAsia"/>
          <w:lang w:val="en-CA" w:eastAsia="zh-CN"/>
        </w:rPr>
        <w:t>CWG</w:t>
      </w:r>
      <w:r w:rsidR="000C603D" w:rsidRPr="000C603D">
        <w:rPr>
          <w:rFonts w:hint="eastAsia"/>
          <w:lang w:val="en-CA" w:eastAsia="zh-CN"/>
        </w:rPr>
        <w:t>）和专家组（</w:t>
      </w:r>
      <w:r w:rsidR="000C603D" w:rsidRPr="000C603D">
        <w:rPr>
          <w:rFonts w:hint="eastAsia"/>
          <w:lang w:val="en-CA" w:eastAsia="zh-CN"/>
        </w:rPr>
        <w:t>EG</w:t>
      </w:r>
      <w:r w:rsidR="000C603D" w:rsidRPr="000C603D">
        <w:rPr>
          <w:rFonts w:hint="eastAsia"/>
          <w:lang w:val="en-CA" w:eastAsia="zh-CN"/>
        </w:rPr>
        <w:t>）会议</w:t>
      </w:r>
      <w:r w:rsidR="000C603D">
        <w:rPr>
          <w:rFonts w:hint="eastAsia"/>
          <w:lang w:val="en-CA" w:eastAsia="zh-CN"/>
        </w:rPr>
        <w:t>的日期</w:t>
      </w:r>
      <w:r w:rsidR="000C603D" w:rsidRPr="000C603D">
        <w:rPr>
          <w:rFonts w:hint="eastAsia"/>
          <w:lang w:val="en-CA" w:eastAsia="zh-CN"/>
        </w:rPr>
        <w:t>。</w:t>
      </w:r>
    </w:p>
    <w:p w14:paraId="4021192E" w14:textId="29892B73" w:rsidR="00A02640" w:rsidRPr="003B4F68" w:rsidRDefault="00A02640" w:rsidP="00413537">
      <w:pPr>
        <w:rPr>
          <w:lang w:val="en-CA" w:eastAsia="zh-CN"/>
        </w:rPr>
      </w:pPr>
      <w:r w:rsidRPr="003B4F68">
        <w:rPr>
          <w:lang w:val="en-CA" w:eastAsia="zh-CN"/>
        </w:rPr>
        <w:t>1.2</w:t>
      </w:r>
      <w:r w:rsidRPr="003B4F68">
        <w:rPr>
          <w:lang w:val="en-CA" w:eastAsia="zh-CN"/>
        </w:rPr>
        <w:tab/>
      </w:r>
      <w:r w:rsidR="00947C63" w:rsidRPr="00947C63">
        <w:rPr>
          <w:rFonts w:hint="eastAsia"/>
          <w:lang w:val="en-CA" w:eastAsia="zh-CN"/>
        </w:rPr>
        <w:t>俄罗斯联邦理事介绍了</w:t>
      </w:r>
      <w:r w:rsidR="00947C63" w:rsidRPr="00947C63">
        <w:rPr>
          <w:rFonts w:hint="eastAsia"/>
          <w:lang w:val="en-CA" w:eastAsia="zh-CN"/>
        </w:rPr>
        <w:t>C23-ADD/6</w:t>
      </w:r>
      <w:r w:rsidR="00947C63" w:rsidRPr="00947C63">
        <w:rPr>
          <w:rFonts w:hint="eastAsia"/>
          <w:lang w:val="en-CA" w:eastAsia="zh-CN"/>
        </w:rPr>
        <w:t>号文件并指出，阿塞拜疆希望成为该文件的共同签署国。该文件中提出的关切已在非正式磋商期间得到解决，因此没有必要对此</w:t>
      </w:r>
      <w:r w:rsidR="00947C63">
        <w:rPr>
          <w:rFonts w:hint="eastAsia"/>
          <w:lang w:val="en-CA" w:eastAsia="zh-CN"/>
        </w:rPr>
        <w:t>做</w:t>
      </w:r>
      <w:r w:rsidR="00947C63" w:rsidRPr="00947C63">
        <w:rPr>
          <w:rFonts w:hint="eastAsia"/>
          <w:lang w:val="en-CA" w:eastAsia="zh-CN"/>
        </w:rPr>
        <w:t>进一步讨论。</w:t>
      </w:r>
    </w:p>
    <w:p w14:paraId="50CFBF65" w14:textId="5EC9B8B5" w:rsidR="00A02640" w:rsidRPr="003B4F68" w:rsidRDefault="00A02640" w:rsidP="00413537">
      <w:pPr>
        <w:rPr>
          <w:lang w:val="en-CA" w:eastAsia="zh-CN"/>
        </w:rPr>
      </w:pPr>
      <w:r w:rsidRPr="003B4F68">
        <w:rPr>
          <w:lang w:val="en-CA" w:eastAsia="zh-CN"/>
        </w:rPr>
        <w:t>1.3</w:t>
      </w:r>
      <w:r w:rsidRPr="003B4F68">
        <w:rPr>
          <w:lang w:val="en-CA" w:eastAsia="zh-CN"/>
        </w:rPr>
        <w:tab/>
      </w:r>
      <w:r w:rsidR="00B24785" w:rsidRPr="00B24785">
        <w:rPr>
          <w:rFonts w:hint="eastAsia"/>
          <w:lang w:val="en-CA" w:eastAsia="zh-CN"/>
        </w:rPr>
        <w:t>一些理事对分配给某些理事会工作组和专家组的时间表示关切</w:t>
      </w:r>
      <w:r w:rsidR="00B24785">
        <w:rPr>
          <w:rFonts w:hint="eastAsia"/>
          <w:lang w:val="en-CA" w:eastAsia="zh-CN"/>
        </w:rPr>
        <w:t>；</w:t>
      </w:r>
      <w:r w:rsidR="00B24785" w:rsidRPr="00B24785">
        <w:rPr>
          <w:rFonts w:hint="eastAsia"/>
          <w:lang w:val="en-CA" w:eastAsia="zh-CN"/>
        </w:rPr>
        <w:t>需要更多的时间来适当考虑许多文稿并取得成果，而不一定要</w:t>
      </w:r>
      <w:r w:rsidR="00B24785">
        <w:rPr>
          <w:rFonts w:hint="eastAsia"/>
          <w:lang w:val="en-CA" w:eastAsia="zh-CN"/>
        </w:rPr>
        <w:t>延长每组会议的时间。</w:t>
      </w:r>
      <w:r w:rsidR="00B24785" w:rsidRPr="00B24785">
        <w:rPr>
          <w:rFonts w:hint="eastAsia"/>
          <w:lang w:val="en-CA" w:eastAsia="zh-CN"/>
        </w:rPr>
        <w:t>一位理事注意到</w:t>
      </w:r>
      <w:r w:rsidR="00B24785" w:rsidRPr="00B24785">
        <w:rPr>
          <w:rFonts w:hint="eastAsia"/>
          <w:lang w:val="en-CA" w:eastAsia="zh-CN"/>
        </w:rPr>
        <w:t>2024</w:t>
      </w:r>
      <w:r w:rsidR="00B24785" w:rsidRPr="00B24785">
        <w:rPr>
          <w:rFonts w:hint="eastAsia"/>
          <w:lang w:val="en-CA" w:eastAsia="zh-CN"/>
        </w:rPr>
        <w:t>年的第一</w:t>
      </w:r>
      <w:r w:rsidR="00B24785">
        <w:rPr>
          <w:rFonts w:hint="eastAsia"/>
          <w:lang w:val="en-CA" w:eastAsia="zh-CN"/>
        </w:rPr>
        <w:t>组集中</w:t>
      </w:r>
      <w:r w:rsidR="00B24785" w:rsidRPr="00B24785">
        <w:rPr>
          <w:rFonts w:hint="eastAsia"/>
          <w:lang w:val="en-CA" w:eastAsia="zh-CN"/>
        </w:rPr>
        <w:t>会议与国际电联其它会议（如</w:t>
      </w:r>
      <w:r w:rsidR="00B24785" w:rsidRPr="00B24785">
        <w:rPr>
          <w:rFonts w:hint="eastAsia"/>
          <w:lang w:val="en-CA" w:eastAsia="zh-CN"/>
        </w:rPr>
        <w:t>TSAG</w:t>
      </w:r>
      <w:r w:rsidR="00B24785" w:rsidRPr="00B24785">
        <w:rPr>
          <w:rFonts w:hint="eastAsia"/>
          <w:lang w:val="en-CA" w:eastAsia="zh-CN"/>
        </w:rPr>
        <w:t>）</w:t>
      </w:r>
      <w:r w:rsidR="00B24785">
        <w:rPr>
          <w:rFonts w:hint="eastAsia"/>
          <w:lang w:val="en-CA" w:eastAsia="zh-CN"/>
        </w:rPr>
        <w:t>日期</w:t>
      </w:r>
      <w:r w:rsidR="00B24785" w:rsidRPr="00B24785">
        <w:rPr>
          <w:rFonts w:hint="eastAsia"/>
          <w:lang w:val="en-CA" w:eastAsia="zh-CN"/>
        </w:rPr>
        <w:t>重叠，且两组</w:t>
      </w:r>
      <w:r w:rsidR="00B24785">
        <w:rPr>
          <w:rFonts w:hint="eastAsia"/>
          <w:lang w:val="en-CA" w:eastAsia="zh-CN"/>
        </w:rPr>
        <w:t>集中</w:t>
      </w:r>
      <w:r w:rsidR="00B24785" w:rsidRPr="00B24785">
        <w:rPr>
          <w:rFonts w:hint="eastAsia"/>
          <w:lang w:val="en-CA" w:eastAsia="zh-CN"/>
        </w:rPr>
        <w:t>会议之间的间隔较短，</w:t>
      </w:r>
      <w:r w:rsidR="00A747F9">
        <w:rPr>
          <w:rFonts w:hint="eastAsia"/>
          <w:lang w:val="en-CA" w:eastAsia="zh-CN"/>
        </w:rPr>
        <w:t>关于</w:t>
      </w:r>
      <w:r w:rsidR="00B24785" w:rsidRPr="00B24785">
        <w:rPr>
          <w:rFonts w:hint="eastAsia"/>
          <w:lang w:val="en-CA" w:eastAsia="zh-CN"/>
        </w:rPr>
        <w:t>2025</w:t>
      </w:r>
      <w:r w:rsidR="00B24785" w:rsidRPr="00B24785">
        <w:rPr>
          <w:rFonts w:hint="eastAsia"/>
          <w:lang w:val="en-CA" w:eastAsia="zh-CN"/>
        </w:rPr>
        <w:t>年和</w:t>
      </w:r>
      <w:r w:rsidR="00B24785" w:rsidRPr="00B24785">
        <w:rPr>
          <w:rFonts w:hint="eastAsia"/>
          <w:lang w:val="en-CA" w:eastAsia="zh-CN"/>
        </w:rPr>
        <w:t>2026</w:t>
      </w:r>
      <w:r w:rsidR="00B24785" w:rsidRPr="00B24785">
        <w:rPr>
          <w:rFonts w:hint="eastAsia"/>
          <w:lang w:val="en-CA" w:eastAsia="zh-CN"/>
        </w:rPr>
        <w:t>年</w:t>
      </w:r>
      <w:r w:rsidR="00A747F9">
        <w:rPr>
          <w:rFonts w:hint="eastAsia"/>
          <w:lang w:val="en-CA" w:eastAsia="zh-CN"/>
        </w:rPr>
        <w:t>会议的</w:t>
      </w:r>
      <w:r w:rsidR="00A747F9" w:rsidRPr="00B24785">
        <w:rPr>
          <w:rFonts w:hint="eastAsia"/>
          <w:lang w:val="en-CA" w:eastAsia="zh-CN"/>
        </w:rPr>
        <w:t>这些问题</w:t>
      </w:r>
      <w:r w:rsidR="00A747F9">
        <w:rPr>
          <w:rFonts w:hint="eastAsia"/>
          <w:lang w:val="en-CA" w:eastAsia="zh-CN"/>
        </w:rPr>
        <w:t>已</w:t>
      </w:r>
      <w:r w:rsidR="00B24785" w:rsidRPr="00B24785">
        <w:rPr>
          <w:rFonts w:hint="eastAsia"/>
          <w:lang w:val="en-CA" w:eastAsia="zh-CN"/>
        </w:rPr>
        <w:t>得到解决</w:t>
      </w:r>
      <w:r w:rsidR="00B24785">
        <w:rPr>
          <w:rFonts w:hint="eastAsia"/>
          <w:lang w:val="en-CA" w:eastAsia="zh-CN"/>
        </w:rPr>
        <w:t>，</w:t>
      </w:r>
      <w:r w:rsidR="00A747F9">
        <w:rPr>
          <w:rFonts w:hint="eastAsia"/>
          <w:lang w:val="en-CA" w:eastAsia="zh-CN"/>
        </w:rPr>
        <w:t>故</w:t>
      </w:r>
      <w:r w:rsidR="00B24785" w:rsidRPr="00B24785">
        <w:rPr>
          <w:rFonts w:hint="eastAsia"/>
          <w:lang w:val="en-CA" w:eastAsia="zh-CN"/>
        </w:rPr>
        <w:t>对</w:t>
      </w:r>
      <w:r w:rsidR="00B24785">
        <w:rPr>
          <w:rFonts w:hint="eastAsia"/>
          <w:lang w:val="en-CA" w:eastAsia="zh-CN"/>
        </w:rPr>
        <w:t>此</w:t>
      </w:r>
      <w:r w:rsidR="00B24785" w:rsidRPr="00B24785">
        <w:rPr>
          <w:rFonts w:hint="eastAsia"/>
          <w:lang w:val="en-CA" w:eastAsia="zh-CN"/>
        </w:rPr>
        <w:t>表示满意。</w:t>
      </w:r>
    </w:p>
    <w:p w14:paraId="4CEE5CAF" w14:textId="2CBEAA2F" w:rsidR="00A02640" w:rsidRPr="003B4F68" w:rsidRDefault="00A02640" w:rsidP="00413537">
      <w:pPr>
        <w:rPr>
          <w:lang w:val="en-CA" w:eastAsia="zh-CN"/>
        </w:rPr>
      </w:pPr>
      <w:r w:rsidRPr="003B4F68">
        <w:rPr>
          <w:lang w:val="en-CA" w:eastAsia="zh-CN"/>
        </w:rPr>
        <w:t>1.4</w:t>
      </w:r>
      <w:r w:rsidRPr="003B4F68">
        <w:rPr>
          <w:lang w:val="en-CA" w:eastAsia="zh-CN"/>
        </w:rPr>
        <w:tab/>
      </w:r>
      <w:r w:rsidR="00B24785" w:rsidRPr="00B24785">
        <w:rPr>
          <w:rFonts w:hint="eastAsia"/>
          <w:lang w:val="en-CA" w:eastAsia="zh-CN"/>
        </w:rPr>
        <w:t>全体会议秘书表示，一旦日期确定，秘书处将与各组主席磋商，并很快公布一份理事会工作组和专家组</w:t>
      </w:r>
      <w:r w:rsidR="00B24785" w:rsidRPr="00B24785">
        <w:rPr>
          <w:rFonts w:hint="eastAsia"/>
          <w:lang w:val="en-CA" w:eastAsia="zh-CN"/>
        </w:rPr>
        <w:t>2024</w:t>
      </w:r>
      <w:r w:rsidR="00B24785" w:rsidRPr="00B24785">
        <w:rPr>
          <w:rFonts w:hint="eastAsia"/>
          <w:lang w:val="en-CA" w:eastAsia="zh-CN"/>
        </w:rPr>
        <w:t>年首次</w:t>
      </w:r>
      <w:r w:rsidR="00B24785">
        <w:rPr>
          <w:rFonts w:hint="eastAsia"/>
          <w:lang w:val="en-CA" w:eastAsia="zh-CN"/>
        </w:rPr>
        <w:t>集中</w:t>
      </w:r>
      <w:r w:rsidR="00B24785" w:rsidRPr="00B24785">
        <w:rPr>
          <w:rFonts w:hint="eastAsia"/>
          <w:lang w:val="en-CA" w:eastAsia="zh-CN"/>
        </w:rPr>
        <w:t>会议的时间安排草案，作为</w:t>
      </w:r>
      <w:hyperlink r:id="rId13" w:history="1">
        <w:r w:rsidRPr="00CC48E2">
          <w:rPr>
            <w:rStyle w:val="Hyperlink"/>
            <w:rFonts w:asciiTheme="minorHAnsi" w:hAnsiTheme="minorHAnsi"/>
            <w:szCs w:val="24"/>
            <w:lang w:val="en-CA" w:eastAsia="zh-CN"/>
          </w:rPr>
          <w:t>C23-ADD/INF/5</w:t>
        </w:r>
      </w:hyperlink>
      <w:r w:rsidR="00B24785" w:rsidRPr="00B24785">
        <w:rPr>
          <w:rFonts w:hint="eastAsia"/>
          <w:lang w:val="en-CA" w:eastAsia="zh-CN"/>
        </w:rPr>
        <w:t>号文件</w:t>
      </w:r>
      <w:r w:rsidR="00B24785">
        <w:rPr>
          <w:rFonts w:hint="eastAsia"/>
          <w:lang w:val="en-CA" w:eastAsia="zh-CN"/>
        </w:rPr>
        <w:t>。</w:t>
      </w:r>
    </w:p>
    <w:p w14:paraId="6F667AFD" w14:textId="61462E18" w:rsidR="00A02640" w:rsidRPr="003B4F68" w:rsidRDefault="00A02640" w:rsidP="00413537">
      <w:pPr>
        <w:rPr>
          <w:lang w:val="en-CA" w:eastAsia="zh-CN"/>
        </w:rPr>
      </w:pPr>
      <w:r w:rsidRPr="003B4F68">
        <w:rPr>
          <w:lang w:val="en-CA" w:eastAsia="zh-CN"/>
        </w:rPr>
        <w:t>1.5</w:t>
      </w:r>
      <w:r w:rsidRPr="003B4F68">
        <w:rPr>
          <w:lang w:val="en-CA" w:eastAsia="zh-CN"/>
        </w:rPr>
        <w:tab/>
      </w:r>
      <w:r w:rsidR="00B24785">
        <w:rPr>
          <w:rFonts w:hint="eastAsia"/>
          <w:lang w:val="en-CA" w:eastAsia="zh-CN"/>
        </w:rPr>
        <w:t>决定草案获得</w:t>
      </w:r>
      <w:r w:rsidR="00B24785" w:rsidRPr="00B24785">
        <w:rPr>
          <w:rFonts w:hint="eastAsia"/>
          <w:b/>
          <w:bCs/>
          <w:lang w:val="en-CA" w:eastAsia="zh-CN"/>
        </w:rPr>
        <w:t>通过</w:t>
      </w:r>
      <w:r w:rsidR="00B24785">
        <w:rPr>
          <w:rFonts w:hint="eastAsia"/>
          <w:lang w:val="en-CA" w:eastAsia="zh-CN"/>
        </w:rPr>
        <w:t>。</w:t>
      </w:r>
    </w:p>
    <w:p w14:paraId="49893ECF" w14:textId="19A24A4C" w:rsidR="00A02640" w:rsidRPr="003B4F68" w:rsidRDefault="00A02640" w:rsidP="005B4901">
      <w:pPr>
        <w:pStyle w:val="Heading1"/>
        <w:rPr>
          <w:bCs/>
          <w:szCs w:val="28"/>
          <w:lang w:val="en-CA" w:eastAsia="zh-CN"/>
        </w:rPr>
      </w:pPr>
      <w:r w:rsidRPr="003B4F68">
        <w:rPr>
          <w:bCs/>
          <w:szCs w:val="28"/>
          <w:lang w:val="en-CA" w:eastAsia="zh-CN"/>
        </w:rPr>
        <w:t>2</w:t>
      </w:r>
      <w:r w:rsidRPr="003B4F68">
        <w:rPr>
          <w:bCs/>
          <w:szCs w:val="28"/>
          <w:lang w:val="en-CA" w:eastAsia="zh-CN"/>
        </w:rPr>
        <w:tab/>
      </w:r>
      <w:r w:rsidR="00B24785" w:rsidRPr="00B24785">
        <w:rPr>
          <w:rFonts w:hint="eastAsia"/>
          <w:bCs/>
          <w:szCs w:val="28"/>
          <w:lang w:val="en-CA" w:eastAsia="zh-CN"/>
        </w:rPr>
        <w:t>理事会各工作组和专家组的主席和副主席名单</w:t>
      </w:r>
      <w:r w:rsidR="00B24785">
        <w:rPr>
          <w:rFonts w:hint="eastAsia"/>
          <w:bCs/>
          <w:szCs w:val="28"/>
          <w:lang w:val="en-CA" w:eastAsia="zh-CN"/>
        </w:rPr>
        <w:t>（</w:t>
      </w:r>
      <w:hyperlink r:id="rId14" w:history="1">
        <w:r w:rsidRPr="00CC48E2">
          <w:rPr>
            <w:rStyle w:val="Hyperlink"/>
            <w:bCs/>
            <w:szCs w:val="28"/>
            <w:lang w:val="en-CA" w:eastAsia="zh-CN"/>
          </w:rPr>
          <w:t>C23-ADD/3(Rev.2)</w:t>
        </w:r>
      </w:hyperlink>
      <w:r w:rsidR="00B24785">
        <w:rPr>
          <w:rFonts w:hint="eastAsia"/>
          <w:bCs/>
          <w:szCs w:val="28"/>
          <w:lang w:val="en-CA" w:eastAsia="zh-CN"/>
        </w:rPr>
        <w:t>号文件）</w:t>
      </w:r>
    </w:p>
    <w:p w14:paraId="313B71A1" w14:textId="43AA245B" w:rsidR="00A02640" w:rsidRPr="003B4F68" w:rsidRDefault="00A02640" w:rsidP="00413537">
      <w:pPr>
        <w:rPr>
          <w:lang w:val="en-CA"/>
        </w:rPr>
      </w:pPr>
      <w:r w:rsidRPr="003B4F68">
        <w:rPr>
          <w:lang w:val="en-CA"/>
        </w:rPr>
        <w:t>2.1</w:t>
      </w:r>
      <w:r w:rsidRPr="003B4F68">
        <w:rPr>
          <w:lang w:val="en-CA"/>
        </w:rPr>
        <w:tab/>
      </w:r>
      <w:r w:rsidR="00B24785" w:rsidRPr="00B24785">
        <w:rPr>
          <w:rFonts w:hint="eastAsia"/>
          <w:lang w:val="en-CA"/>
        </w:rPr>
        <w:t>理事会</w:t>
      </w:r>
      <w:r w:rsidR="00B24785" w:rsidRPr="00B24785">
        <w:rPr>
          <w:rFonts w:hint="eastAsia"/>
          <w:b/>
          <w:bCs/>
          <w:lang w:val="en-CA"/>
        </w:rPr>
        <w:t>批准</w:t>
      </w:r>
      <w:r w:rsidR="00B24785" w:rsidRPr="00B24785">
        <w:rPr>
          <w:rFonts w:hint="eastAsia"/>
          <w:lang w:val="en-CA"/>
        </w:rPr>
        <w:t>任命</w:t>
      </w:r>
      <w:r w:rsidR="00B24785" w:rsidRPr="00B24785">
        <w:rPr>
          <w:rFonts w:hint="eastAsia"/>
          <w:lang w:val="en-CA"/>
        </w:rPr>
        <w:t>Jeyhun Huseynzade</w:t>
      </w:r>
      <w:r w:rsidR="00B24785" w:rsidRPr="00B24785">
        <w:rPr>
          <w:rFonts w:hint="eastAsia"/>
          <w:lang w:val="en-CA"/>
        </w:rPr>
        <w:t>先生（阿塞拜疆）、</w:t>
      </w:r>
      <w:r w:rsidR="00B24785" w:rsidRPr="00B24785">
        <w:rPr>
          <w:rFonts w:hint="eastAsia"/>
          <w:lang w:val="en-CA"/>
        </w:rPr>
        <w:t>Mahsati Guliyeva</w:t>
      </w:r>
      <w:r w:rsidR="00B24785" w:rsidRPr="00B24785">
        <w:rPr>
          <w:rFonts w:hint="eastAsia"/>
          <w:lang w:val="en-CA"/>
        </w:rPr>
        <w:t>女士</w:t>
      </w:r>
      <w:r w:rsidR="00413537">
        <w:rPr>
          <w:lang w:val="en-CA"/>
        </w:rPr>
        <w:br/>
      </w:r>
      <w:r w:rsidR="00B24785" w:rsidRPr="00B24785">
        <w:rPr>
          <w:rFonts w:hint="eastAsia"/>
          <w:lang w:val="en-CA"/>
        </w:rPr>
        <w:t>（阿塞拜疆）、</w:t>
      </w:r>
      <w:r w:rsidR="00B24785" w:rsidRPr="00B24785">
        <w:rPr>
          <w:rFonts w:hint="eastAsia"/>
          <w:lang w:val="en-CA"/>
        </w:rPr>
        <w:t>Daphne Goudry</w:t>
      </w:r>
      <w:r w:rsidR="00B24785" w:rsidRPr="00B24785">
        <w:rPr>
          <w:rFonts w:hint="eastAsia"/>
          <w:lang w:val="en-CA"/>
        </w:rPr>
        <w:t>女士（法国）和</w:t>
      </w:r>
      <w:r w:rsidR="00B24785" w:rsidRPr="00B24785">
        <w:rPr>
          <w:rFonts w:hint="eastAsia"/>
          <w:lang w:val="en-CA"/>
        </w:rPr>
        <w:t>Sunil Singhal</w:t>
      </w:r>
      <w:r w:rsidR="00B24785" w:rsidRPr="00B24785">
        <w:rPr>
          <w:rFonts w:hint="eastAsia"/>
          <w:lang w:val="en-CA"/>
        </w:rPr>
        <w:t>先生（印度）分别担任</w:t>
      </w:r>
      <w:r w:rsidR="00B24785" w:rsidRPr="00B24785">
        <w:rPr>
          <w:rFonts w:hint="eastAsia"/>
          <w:lang w:val="en-CA"/>
        </w:rPr>
        <w:t>CWG-Internet</w:t>
      </w:r>
      <w:r w:rsidR="00B24785" w:rsidRPr="00B24785">
        <w:rPr>
          <w:rFonts w:hint="eastAsia"/>
          <w:lang w:val="en-CA"/>
        </w:rPr>
        <w:t>、</w:t>
      </w:r>
      <w:r w:rsidR="00B24785" w:rsidRPr="00B24785">
        <w:rPr>
          <w:rFonts w:hint="eastAsia"/>
          <w:lang w:val="en-CA"/>
        </w:rPr>
        <w:t>CWG-COP</w:t>
      </w:r>
      <w:r w:rsidR="00B24785" w:rsidRPr="00B24785">
        <w:rPr>
          <w:rFonts w:hint="eastAsia"/>
          <w:lang w:val="en-CA"/>
        </w:rPr>
        <w:t>、</w:t>
      </w:r>
      <w:r w:rsidR="00B24785" w:rsidRPr="00B24785">
        <w:rPr>
          <w:rFonts w:hint="eastAsia"/>
          <w:lang w:val="en-CA"/>
        </w:rPr>
        <w:t>CWG-LANG</w:t>
      </w:r>
      <w:r w:rsidR="00B24785" w:rsidRPr="00B24785">
        <w:rPr>
          <w:rFonts w:hint="eastAsia"/>
          <w:lang w:val="en-CA"/>
        </w:rPr>
        <w:t>和</w:t>
      </w:r>
      <w:r w:rsidR="00B24785" w:rsidRPr="00B24785">
        <w:rPr>
          <w:rFonts w:hint="eastAsia"/>
          <w:lang w:val="en-CA"/>
        </w:rPr>
        <w:t>EG-ITRs</w:t>
      </w:r>
      <w:r w:rsidR="00B24785" w:rsidRPr="00B24785">
        <w:rPr>
          <w:rFonts w:hint="eastAsia"/>
          <w:lang w:val="en-CA"/>
        </w:rPr>
        <w:t>的替补副主席。</w:t>
      </w:r>
    </w:p>
    <w:p w14:paraId="5082EC94" w14:textId="6826F506" w:rsidR="00A02640" w:rsidRPr="003B4F68" w:rsidRDefault="00A02640" w:rsidP="00EC323F">
      <w:pPr>
        <w:rPr>
          <w:lang w:val="en-CA" w:eastAsia="zh-CN"/>
        </w:rPr>
      </w:pPr>
      <w:r w:rsidRPr="003B4F68">
        <w:rPr>
          <w:lang w:val="en-CA" w:eastAsia="zh-CN"/>
        </w:rPr>
        <w:t>2.2</w:t>
      </w:r>
      <w:r w:rsidRPr="003B4F68">
        <w:rPr>
          <w:lang w:val="en-CA" w:eastAsia="zh-CN"/>
        </w:rPr>
        <w:tab/>
      </w:r>
      <w:r w:rsidR="009952DE" w:rsidRPr="009952DE">
        <w:rPr>
          <w:rFonts w:hint="eastAsia"/>
          <w:lang w:val="en-CA" w:eastAsia="zh-CN"/>
        </w:rPr>
        <w:t>主席说，有关独联体区域为副主席空缺职位提出的新候选人的讨论仍在进行中，理事会将随后继续审议该事宜。</w:t>
      </w:r>
    </w:p>
    <w:p w14:paraId="49BAC15B" w14:textId="5182A66F" w:rsidR="00A02640" w:rsidRDefault="009952DE" w:rsidP="003E17EA">
      <w:pPr>
        <w:tabs>
          <w:tab w:val="clear" w:pos="794"/>
          <w:tab w:val="clear" w:pos="1191"/>
          <w:tab w:val="clear" w:pos="1588"/>
          <w:tab w:val="clear" w:pos="1985"/>
          <w:tab w:val="left" w:pos="5812"/>
        </w:tabs>
        <w:overflowPunct/>
        <w:autoSpaceDE/>
        <w:autoSpaceDN/>
        <w:adjustRightInd/>
        <w:spacing w:before="600"/>
        <w:textAlignment w:val="auto"/>
        <w:rPr>
          <w:lang w:val="en-CA"/>
        </w:rPr>
      </w:pPr>
      <w:r>
        <w:rPr>
          <w:rFonts w:hint="eastAsia"/>
          <w:lang w:val="en-CA" w:eastAsia="zh-CN"/>
        </w:rPr>
        <w:t>秘书长：</w:t>
      </w:r>
      <w:r>
        <w:rPr>
          <w:lang w:val="en-CA"/>
        </w:rPr>
        <w:tab/>
      </w:r>
      <w:r>
        <w:rPr>
          <w:rFonts w:hint="eastAsia"/>
          <w:lang w:val="en-CA" w:eastAsia="zh-CN"/>
        </w:rPr>
        <w:t>主席：</w:t>
      </w:r>
      <w:r w:rsidR="00A02640" w:rsidRPr="00915F63">
        <w:rPr>
          <w:lang w:val="en-CA"/>
        </w:rPr>
        <w:br/>
      </w:r>
      <w:r w:rsidRPr="009952DE">
        <w:rPr>
          <w:rFonts w:ascii="SimSun" w:hAnsi="SimSun" w:cs="Segoe UI"/>
          <w:color w:val="000000"/>
          <w:szCs w:val="24"/>
          <w:shd w:val="clear" w:color="auto" w:fill="FFFFFF"/>
        </w:rPr>
        <w:t>多琳</w:t>
      </w:r>
      <w:r w:rsidRPr="00901489">
        <w:rPr>
          <w:rFonts w:ascii="Times New Roman" w:hAnsi="Times New Roman"/>
          <w:color w:val="000000"/>
          <w:szCs w:val="24"/>
          <w:shd w:val="clear" w:color="auto" w:fill="FFFFFF"/>
        </w:rPr>
        <w:t>·</w:t>
      </w:r>
      <w:r w:rsidRPr="009952DE">
        <w:rPr>
          <w:rFonts w:ascii="SimSun" w:hAnsi="SimSun" w:cs="Segoe UI"/>
          <w:color w:val="000000"/>
          <w:szCs w:val="24"/>
          <w:shd w:val="clear" w:color="auto" w:fill="FFFFFF"/>
        </w:rPr>
        <w:t>伯格丹</w:t>
      </w:r>
      <w:r w:rsidR="00CC038B" w:rsidRPr="00CC038B">
        <w:rPr>
          <w:rFonts w:ascii="Times New Roman" w:hAnsi="Times New Roman"/>
        </w:rPr>
        <w:t>-</w:t>
      </w:r>
      <w:r w:rsidRPr="009952DE">
        <w:rPr>
          <w:rFonts w:ascii="SimSun" w:hAnsi="SimSun" w:cs="Segoe UI"/>
          <w:color w:val="000000"/>
          <w:szCs w:val="24"/>
          <w:shd w:val="clear" w:color="auto" w:fill="FFFFFF"/>
        </w:rPr>
        <w:t>马</w:t>
      </w:r>
      <w:r w:rsidRPr="009952DE">
        <w:rPr>
          <w:rFonts w:ascii="SimSun" w:hAnsi="SimSun" w:cs="Microsoft YaHei" w:hint="eastAsia"/>
          <w:color w:val="000000"/>
          <w:szCs w:val="24"/>
          <w:shd w:val="clear" w:color="auto" w:fill="FFFFFF"/>
        </w:rPr>
        <w:t>丁</w:t>
      </w:r>
      <w:r>
        <w:rPr>
          <w:rFonts w:ascii="Microsoft YaHei" w:eastAsia="Microsoft YaHei" w:hAnsi="Microsoft YaHei" w:cs="Microsoft YaHei"/>
          <w:color w:val="000000"/>
          <w:sz w:val="20"/>
          <w:shd w:val="clear" w:color="auto" w:fill="FFFFFF"/>
        </w:rPr>
        <w:tab/>
      </w:r>
      <w:r w:rsidR="00A02640" w:rsidRPr="00915F63">
        <w:rPr>
          <w:lang w:val="en-CA"/>
        </w:rPr>
        <w:t>C. MARTINEZ</w:t>
      </w:r>
    </w:p>
    <w:p w14:paraId="67F0071C" w14:textId="77777777" w:rsidR="00AC41ED" w:rsidRDefault="00AC41ED">
      <w:pPr>
        <w:jc w:val="center"/>
      </w:pPr>
      <w:r>
        <w:t>______________</w:t>
      </w:r>
    </w:p>
    <w:sectPr w:rsidR="00AC41ED"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59A9" w14:textId="77777777" w:rsidR="00F6266B" w:rsidRDefault="00F6266B">
      <w:r>
        <w:separator/>
      </w:r>
    </w:p>
  </w:endnote>
  <w:endnote w:type="continuationSeparator" w:id="0">
    <w:p w14:paraId="59E22EB7" w14:textId="77777777" w:rsidR="00F6266B" w:rsidRDefault="00F6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687"/>
    </w:tblGrid>
    <w:tr w:rsidR="00E24D59" w:rsidRPr="00784011" w14:paraId="4752517F" w14:textId="77777777" w:rsidTr="00855A6B">
      <w:trPr>
        <w:jc w:val="center"/>
      </w:trPr>
      <w:tc>
        <w:tcPr>
          <w:tcW w:w="1803" w:type="dxa"/>
          <w:vAlign w:val="center"/>
        </w:tcPr>
        <w:p w14:paraId="533D6C60" w14:textId="283746EF" w:rsidR="00E24D59" w:rsidRDefault="00E24D59" w:rsidP="00E24D59">
          <w:pPr>
            <w:pStyle w:val="Header"/>
            <w:jc w:val="left"/>
            <w:rPr>
              <w:noProof/>
            </w:rPr>
          </w:pPr>
          <w:r>
            <w:rPr>
              <w:noProof/>
            </w:rPr>
            <w:t xml:space="preserve">DPS </w:t>
          </w:r>
          <w:r w:rsidR="00C80851" w:rsidRPr="00C80851">
            <w:rPr>
              <w:noProof/>
            </w:rPr>
            <w:t>529994</w:t>
          </w:r>
        </w:p>
      </w:tc>
      <w:tc>
        <w:tcPr>
          <w:tcW w:w="8687" w:type="dxa"/>
        </w:tcPr>
        <w:p w14:paraId="76737B69" w14:textId="0E7ECE3A"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855A6B">
            <w:rPr>
              <w:bCs/>
            </w:rPr>
            <w:t>-ADD</w:t>
          </w:r>
          <w:r w:rsidRPr="00623AE3">
            <w:rPr>
              <w:bCs/>
            </w:rPr>
            <w:t>/</w:t>
          </w:r>
          <w:r w:rsidR="00C80851">
            <w:rPr>
              <w:bCs/>
            </w:rPr>
            <w:t>11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C0D53C6" w14:textId="744C2272" w:rsidR="00B40A53" w:rsidRPr="00E24D59" w:rsidRDefault="00B40A53" w:rsidP="00C47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E24D59" w:rsidRPr="00784011" w14:paraId="29F9DCF9" w14:textId="77777777" w:rsidTr="00855A6B">
      <w:trPr>
        <w:jc w:val="center"/>
      </w:trPr>
      <w:tc>
        <w:tcPr>
          <w:tcW w:w="1803" w:type="dxa"/>
          <w:vAlign w:val="center"/>
        </w:tcPr>
        <w:p w14:paraId="1D927D79" w14:textId="77777777" w:rsidR="00E24D59" w:rsidRDefault="00B4286B" w:rsidP="00E24D59">
          <w:pPr>
            <w:pStyle w:val="Header"/>
            <w:jc w:val="left"/>
            <w:rPr>
              <w:noProof/>
            </w:rPr>
          </w:pPr>
          <w:hyperlink r:id="rId1" w:history="1">
            <w:r w:rsidR="00E24D59" w:rsidRPr="00A514A4">
              <w:rPr>
                <w:rStyle w:val="Hyperlink"/>
                <w:szCs w:val="14"/>
              </w:rPr>
              <w:t>www.itu.int/council</w:t>
            </w:r>
          </w:hyperlink>
        </w:p>
      </w:tc>
      <w:tc>
        <w:tcPr>
          <w:tcW w:w="8545" w:type="dxa"/>
        </w:tcPr>
        <w:p w14:paraId="17E43CB6" w14:textId="42460DD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855A6B">
            <w:rPr>
              <w:bCs/>
            </w:rPr>
            <w:t>-ADD</w:t>
          </w:r>
          <w:r w:rsidRPr="00623AE3">
            <w:rPr>
              <w:bCs/>
            </w:rPr>
            <w:t>/</w:t>
          </w:r>
          <w:r w:rsidR="00A02640">
            <w:rPr>
              <w:bCs/>
            </w:rPr>
            <w:t>11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19F018A"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C441" w14:textId="77777777" w:rsidR="00F6266B" w:rsidRDefault="00F6266B">
      <w:r>
        <w:t>____________________</w:t>
      </w:r>
    </w:p>
  </w:footnote>
  <w:footnote w:type="continuationSeparator" w:id="0">
    <w:p w14:paraId="59DF9893" w14:textId="77777777" w:rsidR="00F6266B" w:rsidRDefault="00F6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5E5CE8B1" w14:textId="77777777" w:rsidTr="00E31DCE">
      <w:trPr>
        <w:trHeight w:val="1104"/>
        <w:jc w:val="center"/>
      </w:trPr>
      <w:tc>
        <w:tcPr>
          <w:tcW w:w="4390" w:type="dxa"/>
          <w:vAlign w:val="center"/>
        </w:tcPr>
        <w:p w14:paraId="2FB69A2B" w14:textId="77777777" w:rsidR="00F77FF0" w:rsidRPr="009621F8" w:rsidRDefault="00F77FF0" w:rsidP="00E24D59">
          <w:pPr>
            <w:pStyle w:val="Header"/>
            <w:jc w:val="left"/>
            <w:rPr>
              <w:rFonts w:ascii="Arial" w:hAnsi="Arial" w:cs="Arial"/>
              <w:b/>
              <w:bCs/>
              <w:color w:val="009CD6"/>
              <w:sz w:val="36"/>
              <w:szCs w:val="36"/>
            </w:rPr>
          </w:pPr>
          <w:bookmarkStart w:id="7" w:name="_Hlk133422111"/>
          <w:r w:rsidRPr="00F77FF0">
            <w:rPr>
              <w:noProof/>
            </w:rPr>
            <w:drawing>
              <wp:inline distT="0" distB="0" distL="0" distR="0" wp14:anchorId="36C822DD" wp14:editId="36EE574C">
                <wp:extent cx="1905000" cy="535315"/>
                <wp:effectExtent l="0" t="0" r="0" b="0"/>
                <wp:docPr id="1545945370" name="Picture 1" descr="A black screen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45370" name="Picture 1" descr="A black screen with blue text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612" cy="539702"/>
                        </a:xfrm>
                        <a:prstGeom prst="rect">
                          <a:avLst/>
                        </a:prstGeom>
                        <a:noFill/>
                        <a:ln>
                          <a:noFill/>
                        </a:ln>
                      </pic:spPr>
                    </pic:pic>
                  </a:graphicData>
                </a:graphic>
              </wp:inline>
            </w:drawing>
          </w:r>
        </w:p>
      </w:tc>
      <w:tc>
        <w:tcPr>
          <w:tcW w:w="5630" w:type="dxa"/>
        </w:tcPr>
        <w:p w14:paraId="0B452377" w14:textId="77777777" w:rsidR="00E24D59" w:rsidRDefault="00E24D59" w:rsidP="00E24D59">
          <w:pPr>
            <w:pStyle w:val="Header"/>
            <w:jc w:val="right"/>
            <w:rPr>
              <w:rFonts w:ascii="Arial" w:hAnsi="Arial" w:cs="Arial"/>
              <w:b/>
              <w:bCs/>
              <w:color w:val="009CD6"/>
              <w:szCs w:val="18"/>
            </w:rPr>
          </w:pPr>
        </w:p>
        <w:p w14:paraId="766E3669" w14:textId="77777777" w:rsidR="00E24D59" w:rsidRDefault="00E24D59" w:rsidP="00E24D59">
          <w:pPr>
            <w:pStyle w:val="Header"/>
            <w:jc w:val="right"/>
            <w:rPr>
              <w:rFonts w:ascii="Arial" w:hAnsi="Arial" w:cs="Arial"/>
              <w:b/>
              <w:bCs/>
              <w:color w:val="009CD6"/>
              <w:szCs w:val="18"/>
            </w:rPr>
          </w:pPr>
        </w:p>
        <w:p w14:paraId="7D2A6475"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2D57C8CF"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097BE5F" wp14:editId="086F3275">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7002"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6B"/>
    <w:rsid w:val="00001B77"/>
    <w:rsid w:val="0000517A"/>
    <w:rsid w:val="00031E72"/>
    <w:rsid w:val="000404D2"/>
    <w:rsid w:val="00065607"/>
    <w:rsid w:val="000853C0"/>
    <w:rsid w:val="0009409E"/>
    <w:rsid w:val="000A1C21"/>
    <w:rsid w:val="000C0BC5"/>
    <w:rsid w:val="000C603D"/>
    <w:rsid w:val="000D15EA"/>
    <w:rsid w:val="00100D84"/>
    <w:rsid w:val="001141BF"/>
    <w:rsid w:val="00124C9D"/>
    <w:rsid w:val="00157773"/>
    <w:rsid w:val="0018251A"/>
    <w:rsid w:val="00190272"/>
    <w:rsid w:val="00193244"/>
    <w:rsid w:val="00195C6C"/>
    <w:rsid w:val="00195FED"/>
    <w:rsid w:val="001A4BD6"/>
    <w:rsid w:val="001D2B84"/>
    <w:rsid w:val="001D5A18"/>
    <w:rsid w:val="00254DC0"/>
    <w:rsid w:val="00280EB8"/>
    <w:rsid w:val="002A6670"/>
    <w:rsid w:val="00303502"/>
    <w:rsid w:val="00325C25"/>
    <w:rsid w:val="00361FC5"/>
    <w:rsid w:val="00372C8F"/>
    <w:rsid w:val="00380ECE"/>
    <w:rsid w:val="0039324B"/>
    <w:rsid w:val="00393DDF"/>
    <w:rsid w:val="00397F55"/>
    <w:rsid w:val="003A1FDA"/>
    <w:rsid w:val="003A3C67"/>
    <w:rsid w:val="003A6181"/>
    <w:rsid w:val="003B4454"/>
    <w:rsid w:val="003C2E37"/>
    <w:rsid w:val="003C7D51"/>
    <w:rsid w:val="003E17EA"/>
    <w:rsid w:val="003F1415"/>
    <w:rsid w:val="0040144C"/>
    <w:rsid w:val="00403EB7"/>
    <w:rsid w:val="00413537"/>
    <w:rsid w:val="00420137"/>
    <w:rsid w:val="00430BF0"/>
    <w:rsid w:val="004672E6"/>
    <w:rsid w:val="00474ED1"/>
    <w:rsid w:val="00477E97"/>
    <w:rsid w:val="00493085"/>
    <w:rsid w:val="004A36EC"/>
    <w:rsid w:val="004D163F"/>
    <w:rsid w:val="004E4BFF"/>
    <w:rsid w:val="004F2598"/>
    <w:rsid w:val="005403F7"/>
    <w:rsid w:val="00540632"/>
    <w:rsid w:val="00541CF4"/>
    <w:rsid w:val="005451E8"/>
    <w:rsid w:val="005507F2"/>
    <w:rsid w:val="005759CC"/>
    <w:rsid w:val="005A72E1"/>
    <w:rsid w:val="005B4901"/>
    <w:rsid w:val="005C6632"/>
    <w:rsid w:val="005D1C9E"/>
    <w:rsid w:val="005D3325"/>
    <w:rsid w:val="00654257"/>
    <w:rsid w:val="0065435A"/>
    <w:rsid w:val="006A0350"/>
    <w:rsid w:val="006A2DD3"/>
    <w:rsid w:val="006A5AF8"/>
    <w:rsid w:val="006B472E"/>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55A6B"/>
    <w:rsid w:val="0086059C"/>
    <w:rsid w:val="00864589"/>
    <w:rsid w:val="00881D5B"/>
    <w:rsid w:val="00890AFB"/>
    <w:rsid w:val="00890FC4"/>
    <w:rsid w:val="00895905"/>
    <w:rsid w:val="00901489"/>
    <w:rsid w:val="00911867"/>
    <w:rsid w:val="009164A9"/>
    <w:rsid w:val="009258CB"/>
    <w:rsid w:val="0093362E"/>
    <w:rsid w:val="00944563"/>
    <w:rsid w:val="00947C63"/>
    <w:rsid w:val="00953160"/>
    <w:rsid w:val="009625D8"/>
    <w:rsid w:val="0098459B"/>
    <w:rsid w:val="009858BA"/>
    <w:rsid w:val="009952DE"/>
    <w:rsid w:val="00997185"/>
    <w:rsid w:val="009C2458"/>
    <w:rsid w:val="009C4A7B"/>
    <w:rsid w:val="009C4FDC"/>
    <w:rsid w:val="009C6123"/>
    <w:rsid w:val="009F1E3E"/>
    <w:rsid w:val="00A02640"/>
    <w:rsid w:val="00A1213C"/>
    <w:rsid w:val="00A272FF"/>
    <w:rsid w:val="00A5354B"/>
    <w:rsid w:val="00A71B57"/>
    <w:rsid w:val="00A747F9"/>
    <w:rsid w:val="00AB42C1"/>
    <w:rsid w:val="00AB5DEC"/>
    <w:rsid w:val="00AC41ED"/>
    <w:rsid w:val="00AC516F"/>
    <w:rsid w:val="00AE195F"/>
    <w:rsid w:val="00AE2926"/>
    <w:rsid w:val="00B0184B"/>
    <w:rsid w:val="00B035CD"/>
    <w:rsid w:val="00B0769D"/>
    <w:rsid w:val="00B217F8"/>
    <w:rsid w:val="00B24785"/>
    <w:rsid w:val="00B332EA"/>
    <w:rsid w:val="00B40A53"/>
    <w:rsid w:val="00B45365"/>
    <w:rsid w:val="00B46A65"/>
    <w:rsid w:val="00B60184"/>
    <w:rsid w:val="00B62D20"/>
    <w:rsid w:val="00B81E75"/>
    <w:rsid w:val="00BD1A5A"/>
    <w:rsid w:val="00BD7A9B"/>
    <w:rsid w:val="00BD7BE1"/>
    <w:rsid w:val="00BE14A6"/>
    <w:rsid w:val="00BF416B"/>
    <w:rsid w:val="00C47692"/>
    <w:rsid w:val="00C547FB"/>
    <w:rsid w:val="00C64E4E"/>
    <w:rsid w:val="00C66E64"/>
    <w:rsid w:val="00C761A0"/>
    <w:rsid w:val="00C80851"/>
    <w:rsid w:val="00C85F7E"/>
    <w:rsid w:val="00C90D53"/>
    <w:rsid w:val="00CA0B2E"/>
    <w:rsid w:val="00CC038B"/>
    <w:rsid w:val="00CD47F0"/>
    <w:rsid w:val="00CD5566"/>
    <w:rsid w:val="00CD64D7"/>
    <w:rsid w:val="00CE6F22"/>
    <w:rsid w:val="00CF41F6"/>
    <w:rsid w:val="00CF7D3E"/>
    <w:rsid w:val="00D02B4E"/>
    <w:rsid w:val="00D21F11"/>
    <w:rsid w:val="00D36817"/>
    <w:rsid w:val="00D453EE"/>
    <w:rsid w:val="00D5666C"/>
    <w:rsid w:val="00D66289"/>
    <w:rsid w:val="00D666BC"/>
    <w:rsid w:val="00D83542"/>
    <w:rsid w:val="00D92F45"/>
    <w:rsid w:val="00D94637"/>
    <w:rsid w:val="00D9725C"/>
    <w:rsid w:val="00DA7006"/>
    <w:rsid w:val="00DB3621"/>
    <w:rsid w:val="00DC6427"/>
    <w:rsid w:val="00DD66A1"/>
    <w:rsid w:val="00DE196D"/>
    <w:rsid w:val="00DF6B49"/>
    <w:rsid w:val="00E067C5"/>
    <w:rsid w:val="00E24D59"/>
    <w:rsid w:val="00E265BF"/>
    <w:rsid w:val="00E378D8"/>
    <w:rsid w:val="00E43A12"/>
    <w:rsid w:val="00E67C67"/>
    <w:rsid w:val="00E77476"/>
    <w:rsid w:val="00E777DD"/>
    <w:rsid w:val="00E8228B"/>
    <w:rsid w:val="00EC323F"/>
    <w:rsid w:val="00EE5706"/>
    <w:rsid w:val="00EF373D"/>
    <w:rsid w:val="00F11595"/>
    <w:rsid w:val="00F13BC9"/>
    <w:rsid w:val="00F357B2"/>
    <w:rsid w:val="00F36556"/>
    <w:rsid w:val="00F6266B"/>
    <w:rsid w:val="00F705DF"/>
    <w:rsid w:val="00F70622"/>
    <w:rsid w:val="00F77FF0"/>
    <w:rsid w:val="00F85624"/>
    <w:rsid w:val="00F87C05"/>
    <w:rsid w:val="00F93191"/>
    <w:rsid w:val="00F93A17"/>
    <w:rsid w:val="00FA2AF6"/>
    <w:rsid w:val="00FB073D"/>
    <w:rsid w:val="00FB2B6D"/>
    <w:rsid w:val="00FB771F"/>
    <w:rsid w:val="00FC5386"/>
    <w:rsid w:val="00FD3AA3"/>
    <w:rsid w:val="00FF101D"/>
    <w:rsid w:val="00FF5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00706"/>
  <w15:docId w15:val="{E7E3D514-5E0A-4805-9AB1-5B87262A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2/en" TargetMode="External"/><Relationship Id="rId13" Type="http://schemas.openxmlformats.org/officeDocument/2006/relationships/hyperlink" Target="https://www.itu.int/md/S23-C23ADD-INF-0005/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23ADD-C-0006/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23ADD-C-000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3-C23ADD-C-000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23ADD-C-0006/en" TargetMode="External"/><Relationship Id="rId14" Type="http://schemas.openxmlformats.org/officeDocument/2006/relationships/hyperlink" Target="https://www.itu.int/md/S23-C23ADD-C-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PC_Council23-ADD.dotx</Template>
  <TotalTime>1</TotalTime>
  <Pages>2</Pages>
  <Words>710</Words>
  <Characters>768</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Council 2023</dc:subject>
  <dc:creator>Zhao, Lanyi</dc:creator>
  <cp:keywords>C2023, C23, Council-23</cp:keywords>
  <dc:description/>
  <cp:lastModifiedBy>Brouard, Ricarda</cp:lastModifiedBy>
  <cp:revision>4</cp:revision>
  <cp:lastPrinted>2015-02-24T13:23:00Z</cp:lastPrinted>
  <dcterms:created xsi:type="dcterms:W3CDTF">2023-12-07T11:55:00Z</dcterms:created>
  <dcterms:modified xsi:type="dcterms:W3CDTF">2023-12-07T11:55:00Z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