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5F9D838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E508671" w14:textId="0C49D2D9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524296BC" w14:textId="2BEE9FDD" w:rsidR="00FE57F6" w:rsidRPr="00E85629" w:rsidRDefault="00D31BD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31BD6">
              <w:rPr>
                <w:b/>
              </w:rPr>
              <w:t>Revisión 1 del</w:t>
            </w:r>
            <w:r>
              <w:rPr>
                <w:b/>
              </w:rPr>
              <w:br/>
            </w:r>
            <w:r w:rsidR="00FE57F6"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 w:rsidR="00FE57F6">
              <w:rPr>
                <w:b/>
              </w:rPr>
              <w:t xml:space="preserve"> C23</w:t>
            </w:r>
            <w:r w:rsidR="007B242D">
              <w:rPr>
                <w:b/>
              </w:rPr>
              <w:t>-ADD</w:t>
            </w:r>
            <w:r w:rsidR="00FE57F6">
              <w:rPr>
                <w:b/>
              </w:rPr>
              <w:t>/</w:t>
            </w:r>
            <w:r w:rsidR="00BA4844">
              <w:rPr>
                <w:b/>
              </w:rPr>
              <w:t>1</w:t>
            </w:r>
            <w:r w:rsidR="00FE57F6"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35F2A6AA" w14:textId="77777777" w:rsidTr="00C538FC">
        <w:trPr>
          <w:cantSplit/>
        </w:trPr>
        <w:tc>
          <w:tcPr>
            <w:tcW w:w="3969" w:type="dxa"/>
            <w:vMerge/>
          </w:tcPr>
          <w:p w14:paraId="38CC056C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5F8D43C" w14:textId="4A147DBA" w:rsidR="00FE57F6" w:rsidRPr="00E85629" w:rsidRDefault="00D31BD6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Pr="00D31BD6">
              <w:rPr>
                <w:b/>
              </w:rPr>
              <w:t xml:space="preserve"> de octubre de</w:t>
            </w:r>
            <w:r w:rsidR="00FE57F6">
              <w:rPr>
                <w:b/>
              </w:rPr>
              <w:t>2023</w:t>
            </w:r>
          </w:p>
        </w:tc>
      </w:tr>
      <w:tr w:rsidR="00FE57F6" w:rsidRPr="00F24B71" w14:paraId="2F1A5E6E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8F08952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ED0E627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proofErr w:type="gramStart"/>
            <w:r w:rsidRPr="00F24B71">
              <w:rPr>
                <w:rFonts w:cstheme="minorHAnsi"/>
                <w:b/>
                <w:bCs/>
                <w:lang w:val="fr-CH"/>
              </w:rPr>
              <w:t>Original:</w:t>
            </w:r>
            <w:proofErr w:type="gramEnd"/>
            <w:r w:rsidRPr="00F24B71">
              <w:rPr>
                <w:rFonts w:cstheme="minorHAnsi"/>
                <w:b/>
                <w:bCs/>
                <w:lang w:val="fr-CH"/>
              </w:rPr>
              <w:t xml:space="preserve">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46A5A7DA" w14:textId="77777777" w:rsidTr="00C538FC">
        <w:trPr>
          <w:cantSplit/>
          <w:trHeight w:val="23"/>
        </w:trPr>
        <w:tc>
          <w:tcPr>
            <w:tcW w:w="3969" w:type="dxa"/>
          </w:tcPr>
          <w:p w14:paraId="21A569F8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1DF17EC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813E5E" w14:paraId="0AB581E9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0F96571" w14:textId="77777777" w:rsidR="00FE57F6" w:rsidRDefault="00FE57F6" w:rsidP="00BA4844">
            <w:pPr>
              <w:spacing w:before="160"/>
            </w:pPr>
          </w:p>
        </w:tc>
      </w:tr>
    </w:tbl>
    <w:bookmarkEnd w:id="0"/>
    <w:p w14:paraId="704583A9" w14:textId="6D21E911" w:rsidR="00093EEB" w:rsidRDefault="00BA4844" w:rsidP="00BA4844">
      <w:pPr>
        <w:pStyle w:val="Sectiontitle"/>
        <w:jc w:val="center"/>
        <w:rPr>
          <w:lang w:val="es-ES"/>
        </w:rPr>
      </w:pPr>
      <w:r w:rsidRPr="00D8440F">
        <w:rPr>
          <w:lang w:val="es-ES"/>
        </w:rPr>
        <w:t>PROYECTO DE ORDEN DEL D</w:t>
      </w:r>
      <w:r>
        <w:rPr>
          <w:lang w:val="es-ES"/>
        </w:rPr>
        <w:t>ÍA DE</w:t>
      </w:r>
      <w:r>
        <w:rPr>
          <w:lang w:val="es-ES"/>
        </w:rPr>
        <w:br/>
        <w:t>LA REUNIÓN ADICIONAL DEL CONSEJO DE 2023</w:t>
      </w:r>
    </w:p>
    <w:p w14:paraId="35D8D731" w14:textId="42C8FFDC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663"/>
        <w:gridCol w:w="1984"/>
      </w:tblGrid>
      <w:tr w:rsidR="00BA4844" w:rsidRPr="00BA4844" w14:paraId="02BD3678" w14:textId="77777777" w:rsidTr="00D31BD6">
        <w:trPr>
          <w:tblHeader/>
        </w:trPr>
        <w:tc>
          <w:tcPr>
            <w:tcW w:w="992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856C4A4" w14:textId="77777777" w:rsidR="00BA4844" w:rsidRPr="00BA4844" w:rsidRDefault="00BA4844" w:rsidP="00BA4844">
            <w:pPr>
              <w:pStyle w:val="Tablehead"/>
              <w:rPr>
                <w:rFonts w:eastAsia="MS Mincho"/>
                <w:color w:val="FFFFFF" w:themeColor="background1"/>
                <w:lang w:val="es-ES"/>
              </w:rPr>
            </w:pPr>
            <w:r w:rsidRPr="00BA4844">
              <w:rPr>
                <w:rFonts w:eastAsia="MS Mincho"/>
                <w:color w:val="FFFFFF" w:themeColor="background1"/>
                <w:lang w:val="es-ES"/>
              </w:rPr>
              <w:t>Punto del orden del día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3C292BA" w14:textId="77777777" w:rsidR="00BA4844" w:rsidRPr="00BA4844" w:rsidRDefault="00BA4844" w:rsidP="00BA4844">
            <w:pPr>
              <w:pStyle w:val="Tablehead"/>
              <w:rPr>
                <w:rFonts w:eastAsia="MS Mincho"/>
                <w:color w:val="FFFFFF" w:themeColor="background1"/>
                <w:lang w:val="en-US"/>
              </w:rPr>
            </w:pPr>
            <w:proofErr w:type="spellStart"/>
            <w:r w:rsidRPr="00BA4844">
              <w:rPr>
                <w:rFonts w:eastAsia="MS Mincho"/>
                <w:color w:val="FFFFFF" w:themeColor="background1"/>
                <w:lang w:val="en-US"/>
              </w:rPr>
              <w:t>Título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0A83F0E5" w14:textId="77777777" w:rsidR="00BA4844" w:rsidRPr="00BA4844" w:rsidRDefault="00BA4844" w:rsidP="00BA4844">
            <w:pPr>
              <w:pStyle w:val="Tablehead"/>
              <w:rPr>
                <w:rFonts w:eastAsia="MS Mincho"/>
                <w:color w:val="FFFFFF" w:themeColor="background1"/>
                <w:lang w:val="it-IT"/>
              </w:rPr>
            </w:pPr>
            <w:r w:rsidRPr="00BA4844">
              <w:rPr>
                <w:rFonts w:eastAsia="MS Mincho"/>
                <w:color w:val="FFFFFF" w:themeColor="background1"/>
                <w:lang w:val="it-IT"/>
              </w:rPr>
              <w:t xml:space="preserve">Documento </w:t>
            </w:r>
            <w:r w:rsidRPr="00BA4844">
              <w:rPr>
                <w:rFonts w:eastAsia="MS Mincho"/>
                <w:color w:val="FFFFFF" w:themeColor="background1"/>
                <w:lang w:val="it-IT"/>
              </w:rPr>
              <w:br/>
              <w:t>NºC23-ADD/XX</w:t>
            </w:r>
          </w:p>
        </w:tc>
      </w:tr>
      <w:tr w:rsidR="00BA4844" w:rsidRPr="008F0CC4" w14:paraId="1263C476" w14:textId="77777777" w:rsidTr="00D31BD6">
        <w:tc>
          <w:tcPr>
            <w:tcW w:w="992" w:type="dxa"/>
          </w:tcPr>
          <w:p w14:paraId="2FDF52B1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</w:t>
            </w:r>
          </w:p>
        </w:tc>
        <w:tc>
          <w:tcPr>
            <w:tcW w:w="6663" w:type="dxa"/>
          </w:tcPr>
          <w:p w14:paraId="25741384" w14:textId="77777777" w:rsidR="00BA4844" w:rsidRPr="00D8440F" w:rsidRDefault="00BA4844" w:rsidP="00BA4844">
            <w:pPr>
              <w:pStyle w:val="Tabletext"/>
              <w:rPr>
                <w:rFonts w:eastAsia="MS Mincho"/>
                <w:lang w:val="es-ES"/>
              </w:rPr>
            </w:pPr>
            <w:r w:rsidRPr="00D8440F">
              <w:rPr>
                <w:rFonts w:eastAsia="MS Mincho"/>
                <w:lang w:val="es-ES"/>
              </w:rPr>
              <w:t xml:space="preserve">Informe sobre el Proyecto de sede de la Unión </w:t>
            </w:r>
          </w:p>
        </w:tc>
        <w:tc>
          <w:tcPr>
            <w:tcW w:w="1984" w:type="dxa"/>
            <w:vAlign w:val="center"/>
          </w:tcPr>
          <w:p w14:paraId="711D76CF" w14:textId="795D86FB" w:rsidR="00BA4844" w:rsidRPr="008F0CC4" w:rsidRDefault="00D31BD6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hyperlink r:id="rId6" w:history="1">
              <w:r w:rsidR="00BA4844" w:rsidRPr="00D31BD6">
                <w:rPr>
                  <w:rStyle w:val="Hyperlink"/>
                  <w:rFonts w:eastAsia="MS Mincho" w:cs="Calibri"/>
                  <w:szCs w:val="24"/>
                  <w:lang w:val="en-US"/>
                </w:rPr>
                <w:t>C23-ADD/5</w:t>
              </w:r>
              <w:r w:rsidRPr="00D31BD6">
                <w:rPr>
                  <w:rStyle w:val="Hyperlink"/>
                  <w:rFonts w:eastAsia="MS Mincho" w:cs="Calibri"/>
                  <w:szCs w:val="24"/>
                  <w:lang w:val="en-US"/>
                </w:rPr>
                <w:t>(Rev.1)</w:t>
              </w:r>
            </w:hyperlink>
          </w:p>
        </w:tc>
      </w:tr>
      <w:tr w:rsidR="00BA4844" w:rsidRPr="008F0CC4" w14:paraId="71DC93CC" w14:textId="77777777" w:rsidTr="00D31BD6">
        <w:tc>
          <w:tcPr>
            <w:tcW w:w="992" w:type="dxa"/>
            <w:tcBorders>
              <w:bottom w:val="nil"/>
            </w:tcBorders>
          </w:tcPr>
          <w:p w14:paraId="18748DA7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</w:t>
            </w:r>
          </w:p>
        </w:tc>
        <w:tc>
          <w:tcPr>
            <w:tcW w:w="6663" w:type="dxa"/>
            <w:tcBorders>
              <w:bottom w:val="nil"/>
            </w:tcBorders>
          </w:tcPr>
          <w:p w14:paraId="4A6B0EA4" w14:textId="77777777" w:rsidR="00BA4844" w:rsidRPr="00D8440F" w:rsidRDefault="00BA4844" w:rsidP="00BA4844">
            <w:pPr>
              <w:pStyle w:val="Tabletext"/>
              <w:rPr>
                <w:rFonts w:eastAsia="MS Mincho"/>
                <w:lang w:val="es-ES"/>
              </w:rPr>
            </w:pPr>
            <w:r w:rsidRPr="00D8440F">
              <w:rPr>
                <w:rFonts w:eastAsia="MS Mincho"/>
                <w:lang w:val="es-ES"/>
              </w:rPr>
              <w:t>Fechas y duración propuestas p</w:t>
            </w:r>
            <w:r>
              <w:rPr>
                <w:rFonts w:eastAsia="MS Mincho"/>
                <w:lang w:val="es-ES"/>
              </w:rPr>
              <w:t>ara las reuniones de 2024, 2025 y 2026 del Consejo y fechas propuestas para las series de reuniones de los Grupos de Trabajo del Consejo y los Grupos Expertos para el mismo periodo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81D94A8" w14:textId="7ADC12C3" w:rsidR="00BA4844" w:rsidRPr="008F0CC4" w:rsidRDefault="00D31BD6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hyperlink r:id="rId7" w:history="1">
              <w:r w:rsidR="00BA4844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C23-ADD/2</w:t>
              </w:r>
            </w:hyperlink>
          </w:p>
        </w:tc>
      </w:tr>
      <w:tr w:rsidR="00D31BD6" w:rsidRPr="008F0CC4" w14:paraId="52986597" w14:textId="77777777" w:rsidTr="00E10902"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14:paraId="2398D6A2" w14:textId="77777777" w:rsidR="00D31BD6" w:rsidRDefault="00D31BD6" w:rsidP="00D31BD6">
            <w:pPr>
              <w:pStyle w:val="Tabletext"/>
              <w:rPr>
                <w:rFonts w:eastAsia="MS Mincho"/>
                <w:lang w:val="en-US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396EB7CE" w14:textId="0E68C18F" w:rsidR="00D31BD6" w:rsidRPr="00D31BD6" w:rsidRDefault="00D31BD6" w:rsidP="00D31BD6">
            <w:pPr>
              <w:pStyle w:val="Tabletext"/>
              <w:ind w:left="457"/>
              <w:rPr>
                <w:rFonts w:eastAsia="MS Mincho"/>
                <w:lang w:val="es-ES"/>
              </w:rPr>
            </w:pPr>
            <w:r w:rsidRPr="00D31BD6">
              <w:rPr>
                <w:rFonts w:eastAsia="MS Mincho" w:cs="Calibri"/>
                <w:i/>
                <w:iCs/>
                <w:szCs w:val="24"/>
                <w:lang w:val="es-ES"/>
              </w:rPr>
              <w:t>-</w:t>
            </w:r>
            <w:r w:rsidRPr="00D31BD6">
              <w:rPr>
                <w:rFonts w:eastAsia="MS Mincho" w:cs="Calibri"/>
                <w:i/>
                <w:iCs/>
                <w:szCs w:val="24"/>
                <w:lang w:val="es-ES"/>
              </w:rPr>
              <w:tab/>
            </w:r>
            <w:r w:rsidRPr="00D31BD6">
              <w:rPr>
                <w:rFonts w:eastAsia="MS Mincho" w:cs="Calibri"/>
                <w:i/>
                <w:iCs/>
                <w:szCs w:val="24"/>
                <w:lang w:val="es-ES"/>
              </w:rPr>
              <w:t>Contribución de la Federación de Rusia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78E2117" w14:textId="5816B36D" w:rsidR="00D31BD6" w:rsidRDefault="00D31BD6" w:rsidP="00D31BD6">
            <w:pPr>
              <w:pStyle w:val="Tabletext"/>
              <w:jc w:val="center"/>
            </w:pPr>
            <w:hyperlink r:id="rId8" w:history="1">
              <w:r w:rsidRPr="00DB45A9">
                <w:rPr>
                  <w:rStyle w:val="Hyperlink"/>
                </w:rPr>
                <w:t>C23-ADD/6</w:t>
              </w:r>
            </w:hyperlink>
          </w:p>
        </w:tc>
      </w:tr>
      <w:tr w:rsidR="00BA4844" w:rsidRPr="008F0CC4" w14:paraId="0511B970" w14:textId="77777777" w:rsidTr="00D31BD6">
        <w:tc>
          <w:tcPr>
            <w:tcW w:w="992" w:type="dxa"/>
            <w:tcBorders>
              <w:top w:val="single" w:sz="4" w:space="0" w:color="808080"/>
            </w:tcBorders>
          </w:tcPr>
          <w:p w14:paraId="361EDDBD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808080"/>
            </w:tcBorders>
          </w:tcPr>
          <w:p w14:paraId="592D7366" w14:textId="340C7FDA" w:rsidR="00BA4844" w:rsidRPr="00703A01" w:rsidRDefault="00BA4844" w:rsidP="00BA4844">
            <w:pPr>
              <w:pStyle w:val="Tabletext"/>
              <w:rPr>
                <w:rFonts w:eastAsia="MS Mincho"/>
                <w:lang w:val="es-ES"/>
              </w:rPr>
            </w:pPr>
            <w:r w:rsidRPr="00703A01">
              <w:rPr>
                <w:rFonts w:eastAsia="MS Mincho"/>
                <w:snapToGrid w:val="0"/>
                <w:lang w:val="es-ES"/>
              </w:rPr>
              <w:t>Lugar preciso y fechas exactas de celebración de la Conferen</w:t>
            </w:r>
            <w:r>
              <w:rPr>
                <w:rFonts w:eastAsia="MS Mincho"/>
                <w:snapToGrid w:val="0"/>
                <w:lang w:val="es-ES"/>
              </w:rPr>
              <w:t>cia de Plenipotenciarios de 2026</w:t>
            </w:r>
            <w:r w:rsidRPr="00703A01">
              <w:rPr>
                <w:rFonts w:eastAsia="MS Mincho"/>
                <w:snapToGrid w:val="0"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vAlign w:val="center"/>
          </w:tcPr>
          <w:p w14:paraId="3FB104CB" w14:textId="2C6B6343" w:rsidR="00BA4844" w:rsidRPr="008F0CC4" w:rsidRDefault="00D31BD6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hyperlink r:id="rId9" w:history="1">
              <w:r w:rsidR="00BA4844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C23-ADD/4</w:t>
              </w:r>
            </w:hyperlink>
          </w:p>
        </w:tc>
      </w:tr>
      <w:tr w:rsidR="00BA4844" w:rsidRPr="008F0CC4" w14:paraId="65F67D92" w14:textId="77777777" w:rsidTr="00D31BD6">
        <w:tc>
          <w:tcPr>
            <w:tcW w:w="992" w:type="dxa"/>
          </w:tcPr>
          <w:p w14:paraId="1403C16D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</w:t>
            </w:r>
          </w:p>
        </w:tc>
        <w:tc>
          <w:tcPr>
            <w:tcW w:w="6663" w:type="dxa"/>
          </w:tcPr>
          <w:p w14:paraId="6F202DDD" w14:textId="77777777" w:rsidR="00BA4844" w:rsidRPr="00703A01" w:rsidRDefault="00BA4844" w:rsidP="00BA4844">
            <w:pPr>
              <w:pStyle w:val="Tabletext"/>
              <w:rPr>
                <w:rFonts w:eastAsia="MS Mincho"/>
                <w:snapToGrid w:val="0"/>
                <w:lang w:val="es-ES"/>
              </w:rPr>
            </w:pPr>
            <w:r w:rsidRPr="00703A01">
              <w:rPr>
                <w:rFonts w:eastAsia="MS Mincho"/>
                <w:snapToGrid w:val="0"/>
                <w:lang w:val="es-ES"/>
              </w:rPr>
              <w:t xml:space="preserve">Lista de los </w:t>
            </w:r>
            <w:proofErr w:type="gramStart"/>
            <w:r w:rsidRPr="00703A01">
              <w:rPr>
                <w:rFonts w:eastAsia="MS Mincho"/>
                <w:snapToGrid w:val="0"/>
                <w:lang w:val="es-ES"/>
              </w:rPr>
              <w:t>Presidentes</w:t>
            </w:r>
            <w:proofErr w:type="gramEnd"/>
            <w:r w:rsidRPr="00703A01">
              <w:rPr>
                <w:rFonts w:eastAsia="MS Mincho"/>
                <w:snapToGrid w:val="0"/>
                <w:lang w:val="es-ES"/>
              </w:rPr>
              <w:t xml:space="preserve"> y Vicepresidentes del Grupos de Trabajo del Consejo y de</w:t>
            </w:r>
            <w:r>
              <w:rPr>
                <w:rFonts w:eastAsia="MS Mincho"/>
                <w:snapToGrid w:val="0"/>
                <w:lang w:val="es-ES"/>
              </w:rPr>
              <w:t xml:space="preserve"> los </w:t>
            </w:r>
            <w:r w:rsidRPr="00703A01">
              <w:rPr>
                <w:rFonts w:eastAsia="MS Mincho"/>
                <w:snapToGrid w:val="0"/>
                <w:lang w:val="es-ES"/>
              </w:rPr>
              <w:t xml:space="preserve">Grupos Expertos </w:t>
            </w:r>
          </w:p>
        </w:tc>
        <w:tc>
          <w:tcPr>
            <w:tcW w:w="1984" w:type="dxa"/>
            <w:vAlign w:val="center"/>
          </w:tcPr>
          <w:p w14:paraId="408C6B20" w14:textId="26D34D6F" w:rsidR="00BA4844" w:rsidRPr="008F0CC4" w:rsidRDefault="00D31BD6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hyperlink r:id="rId10" w:history="1">
              <w:r w:rsidR="00BA4844" w:rsidRPr="00D31BD6">
                <w:rPr>
                  <w:rStyle w:val="Hyperlink"/>
                  <w:rFonts w:eastAsia="MS Mincho" w:cs="Calibri"/>
                  <w:szCs w:val="24"/>
                  <w:lang w:val="en-US"/>
                </w:rPr>
                <w:t>C23-ADD/3</w:t>
              </w:r>
              <w:r w:rsidRPr="00D31BD6">
                <w:rPr>
                  <w:rStyle w:val="Hyperlink"/>
                  <w:rFonts w:eastAsia="MS Mincho" w:cs="Calibri"/>
                  <w:szCs w:val="24"/>
                  <w:lang w:val="en-US"/>
                </w:rPr>
                <w:t>(Rev.1)</w:t>
              </w:r>
            </w:hyperlink>
          </w:p>
        </w:tc>
      </w:tr>
      <w:tr w:rsidR="00BA4844" w:rsidRPr="008F0CC4" w14:paraId="1E74EEE8" w14:textId="77777777" w:rsidTr="00D31BD6">
        <w:tc>
          <w:tcPr>
            <w:tcW w:w="992" w:type="dxa"/>
          </w:tcPr>
          <w:p w14:paraId="3C3C26CD" w14:textId="77777777" w:rsidR="00BA4844" w:rsidRPr="00935BCB" w:rsidRDefault="00BA4844" w:rsidP="00BA4844">
            <w:pPr>
              <w:pStyle w:val="Tabletext"/>
              <w:rPr>
                <w:rFonts w:eastAsia="MS Mincho"/>
                <w:bCs/>
                <w:lang w:val="en-US"/>
              </w:rPr>
            </w:pPr>
            <w:r w:rsidRPr="00935BCB">
              <w:rPr>
                <w:bCs/>
              </w:rPr>
              <w:t>5</w:t>
            </w:r>
          </w:p>
        </w:tc>
        <w:tc>
          <w:tcPr>
            <w:tcW w:w="6663" w:type="dxa"/>
          </w:tcPr>
          <w:p w14:paraId="6AA95B5D" w14:textId="77777777" w:rsidR="00BA4844" w:rsidRPr="00A5063E" w:rsidRDefault="00BA4844" w:rsidP="00BA4844">
            <w:pPr>
              <w:pStyle w:val="Tabletext"/>
              <w:rPr>
                <w:rFonts w:eastAsia="MS Mincho"/>
                <w:snapToGrid w:val="0"/>
                <w:lang w:val="es-ES"/>
              </w:rPr>
            </w:pPr>
            <w:r w:rsidRPr="00A5063E">
              <w:rPr>
                <w:lang w:val="es-ES"/>
              </w:rPr>
              <w:t xml:space="preserve">Actualización sobre las etapas siguientes para completar las cuentas verificadas </w:t>
            </w:r>
            <w:r>
              <w:rPr>
                <w:lang w:val="es-ES"/>
              </w:rPr>
              <w:t>(</w:t>
            </w:r>
            <w:r w:rsidRPr="00A5063E">
              <w:rPr>
                <w:lang w:val="es-ES"/>
              </w:rPr>
              <w:t xml:space="preserve">Informe de Gestión Financiera para el 2022 </w:t>
            </w:r>
            <w:r>
              <w:rPr>
                <w:lang w:val="es-ES"/>
              </w:rPr>
              <w:t xml:space="preserve">e </w:t>
            </w:r>
            <w:r w:rsidRPr="00A5063E">
              <w:rPr>
                <w:lang w:val="es-ES"/>
              </w:rPr>
              <w:t>Informe de auditoría externa)</w:t>
            </w:r>
          </w:p>
        </w:tc>
        <w:tc>
          <w:tcPr>
            <w:tcW w:w="1984" w:type="dxa"/>
          </w:tcPr>
          <w:p w14:paraId="7E22F744" w14:textId="0C32AEED" w:rsidR="00BA4844" w:rsidRDefault="00BA4844" w:rsidP="00BA4844">
            <w:pPr>
              <w:pStyle w:val="Tabletext"/>
              <w:jc w:val="center"/>
            </w:pPr>
            <w:r>
              <w:t>–</w:t>
            </w:r>
          </w:p>
        </w:tc>
      </w:tr>
      <w:tr w:rsidR="00BA4844" w:rsidRPr="008F0CC4" w14:paraId="46213611" w14:textId="77777777" w:rsidTr="00D31BD6">
        <w:tc>
          <w:tcPr>
            <w:tcW w:w="992" w:type="dxa"/>
            <w:tcBorders>
              <w:bottom w:val="single" w:sz="4" w:space="0" w:color="808080"/>
            </w:tcBorders>
          </w:tcPr>
          <w:p w14:paraId="06FDEFDC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</w:t>
            </w:r>
          </w:p>
        </w:tc>
        <w:tc>
          <w:tcPr>
            <w:tcW w:w="6663" w:type="dxa"/>
            <w:tcBorders>
              <w:bottom w:val="single" w:sz="4" w:space="0" w:color="808080"/>
            </w:tcBorders>
          </w:tcPr>
          <w:p w14:paraId="56E77987" w14:textId="77777777" w:rsidR="00BA4844" w:rsidRPr="008F0CC4" w:rsidRDefault="00BA4844" w:rsidP="00BA4844">
            <w:pPr>
              <w:pStyle w:val="Tabletext"/>
              <w:rPr>
                <w:rFonts w:eastAsia="MS Mincho"/>
                <w:snapToGrid w:val="0"/>
                <w:lang w:val="en-US"/>
              </w:rPr>
            </w:pPr>
            <w:proofErr w:type="spellStart"/>
            <w:r w:rsidRPr="008F0CC4">
              <w:rPr>
                <w:rFonts w:eastAsia="MS Mincho"/>
                <w:snapToGrid w:val="0"/>
                <w:lang w:val="en-US"/>
              </w:rPr>
              <w:t>Ot</w:t>
            </w:r>
            <w:r>
              <w:rPr>
                <w:rFonts w:eastAsia="MS Mincho"/>
                <w:snapToGrid w:val="0"/>
                <w:lang w:val="en-US"/>
              </w:rPr>
              <w:t>ros</w:t>
            </w:r>
            <w:proofErr w:type="spellEnd"/>
            <w:r>
              <w:rPr>
                <w:rFonts w:eastAsia="MS Mincho"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snapToGrid w:val="0"/>
                <w:lang w:val="en-US"/>
              </w:rPr>
              <w:t>asuntos</w:t>
            </w:r>
            <w:proofErr w:type="spellEnd"/>
          </w:p>
        </w:tc>
        <w:tc>
          <w:tcPr>
            <w:tcW w:w="1984" w:type="dxa"/>
            <w:tcBorders>
              <w:bottom w:val="single" w:sz="4" w:space="0" w:color="808080"/>
            </w:tcBorders>
            <w:vAlign w:val="center"/>
          </w:tcPr>
          <w:p w14:paraId="092E0923" w14:textId="7367D9B4" w:rsidR="00BA4844" w:rsidRPr="008F0CC4" w:rsidRDefault="00BA4844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r w:rsidRPr="00BA4844">
              <w:rPr>
                <w:rFonts w:eastAsia="MS Mincho"/>
                <w:lang w:val="en-US"/>
              </w:rPr>
              <w:t>–</w:t>
            </w:r>
          </w:p>
        </w:tc>
      </w:tr>
    </w:tbl>
    <w:p w14:paraId="6E66C804" w14:textId="77777777" w:rsidR="007E0CBA" w:rsidRDefault="007E0CBA" w:rsidP="005A27C0">
      <w:pPr>
        <w:spacing w:before="840"/>
        <w:jc w:val="center"/>
      </w:pPr>
      <w:r>
        <w:t>______________</w:t>
      </w:r>
    </w:p>
    <w:sectPr w:rsidR="007E0CBA" w:rsidSect="00C538FC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602A" w14:textId="77777777" w:rsidR="006939E5" w:rsidRDefault="006939E5">
      <w:r>
        <w:separator/>
      </w:r>
    </w:p>
  </w:endnote>
  <w:endnote w:type="continuationSeparator" w:id="0">
    <w:p w14:paraId="360D5587" w14:textId="77777777" w:rsidR="006939E5" w:rsidRDefault="0069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3273A4" w:rsidRPr="00784011" w14:paraId="336AFB92" w14:textId="77777777" w:rsidTr="007B242D">
      <w:trPr>
        <w:jc w:val="center"/>
      </w:trPr>
      <w:tc>
        <w:tcPr>
          <w:tcW w:w="1803" w:type="dxa"/>
          <w:vAlign w:val="center"/>
        </w:tcPr>
        <w:p w14:paraId="06BA3A3C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545" w:type="dxa"/>
        </w:tcPr>
        <w:p w14:paraId="3158B6D6" w14:textId="7777777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41E2FD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F24B71" w:rsidRPr="00784011" w14:paraId="4F7E3241" w14:textId="77777777" w:rsidTr="007B242D">
      <w:trPr>
        <w:jc w:val="center"/>
      </w:trPr>
      <w:tc>
        <w:tcPr>
          <w:tcW w:w="1803" w:type="dxa"/>
          <w:vAlign w:val="center"/>
        </w:tcPr>
        <w:p w14:paraId="0CE1ED91" w14:textId="77777777" w:rsidR="00F24B71" w:rsidRDefault="00D31BD6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526388A6" w14:textId="3D65E36C" w:rsidR="00F24B71" w:rsidRPr="00E06FD5" w:rsidRDefault="00F24B71" w:rsidP="00D31BD6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7E0CBA">
            <w:rPr>
              <w:bCs/>
            </w:rPr>
            <w:t>1</w:t>
          </w:r>
          <w:r w:rsidR="00D31BD6">
            <w:rPr>
              <w:bCs/>
            </w:rPr>
            <w:t>(Rev.1)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75ABB4F" w14:textId="0062EC8F" w:rsidR="00760F1C" w:rsidRPr="002C75C0" w:rsidRDefault="002A3DFA" w:rsidP="007E0CBA">
    <w:pPr>
      <w:pStyle w:val="Footer"/>
      <w:rPr>
        <w:lang w:val="fr-FR"/>
      </w:rPr>
    </w:pPr>
    <w:r w:rsidRPr="002C75C0">
      <w:rPr>
        <w:color w:val="F2F2F2" w:themeColor="background1" w:themeShade="F2"/>
      </w:rPr>
      <w:fldChar w:fldCharType="begin"/>
    </w:r>
    <w:r w:rsidRPr="002C75C0">
      <w:rPr>
        <w:color w:val="F2F2F2" w:themeColor="background1" w:themeShade="F2"/>
        <w:lang w:val="fr-FR"/>
      </w:rPr>
      <w:instrText xml:space="preserve"> FILENAME \p  \* MERGEFORMAT </w:instrText>
    </w:r>
    <w:r w:rsidRPr="002C75C0">
      <w:rPr>
        <w:color w:val="F2F2F2" w:themeColor="background1" w:themeShade="F2"/>
      </w:rPr>
      <w:fldChar w:fldCharType="separate"/>
    </w:r>
    <w:r w:rsidR="007E0CBA" w:rsidRPr="002C75C0">
      <w:rPr>
        <w:color w:val="F2F2F2" w:themeColor="background1" w:themeShade="F2"/>
        <w:lang w:val="fr-FR"/>
      </w:rPr>
      <w:t>P:\ESP\SG\CONSEIL\C23-ADD\001S.docx</w:t>
    </w:r>
    <w:r w:rsidRPr="002C75C0">
      <w:rPr>
        <w:color w:val="F2F2F2" w:themeColor="background1" w:themeShade="F2"/>
      </w:rPr>
      <w:fldChar w:fldCharType="end"/>
    </w:r>
    <w:r w:rsidR="007E0CBA" w:rsidRPr="002C75C0">
      <w:rPr>
        <w:color w:val="F2F2F2" w:themeColor="background1" w:themeShade="F2"/>
        <w:lang w:val="fr-FR"/>
      </w:rPr>
      <w:t xml:space="preserve"> (528191)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842C" w14:textId="77777777" w:rsidR="006939E5" w:rsidRDefault="006939E5">
      <w:r>
        <w:t>____________________</w:t>
      </w:r>
    </w:p>
  </w:footnote>
  <w:footnote w:type="continuationSeparator" w:id="0">
    <w:p w14:paraId="2D48C310" w14:textId="77777777" w:rsidR="006939E5" w:rsidRDefault="0069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CB9A10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FD13D97" w14:textId="77777777" w:rsidR="001559F5" w:rsidRPr="009621F8" w:rsidRDefault="007B242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263FF23E" wp14:editId="7E3CEE24">
                <wp:extent cx="1952136" cy="54798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934C257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106072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750AAE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2862A70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8CF12" wp14:editId="557C9FE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DA02F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44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A3DFA"/>
    <w:rsid w:val="002C4676"/>
    <w:rsid w:val="002C70B0"/>
    <w:rsid w:val="002C75C0"/>
    <w:rsid w:val="002F3CC4"/>
    <w:rsid w:val="003273A4"/>
    <w:rsid w:val="003C0C43"/>
    <w:rsid w:val="00473962"/>
    <w:rsid w:val="004B5D49"/>
    <w:rsid w:val="00513630"/>
    <w:rsid w:val="00560125"/>
    <w:rsid w:val="00583E58"/>
    <w:rsid w:val="00585553"/>
    <w:rsid w:val="005A27C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939E5"/>
    <w:rsid w:val="006C1B56"/>
    <w:rsid w:val="006D4761"/>
    <w:rsid w:val="00726872"/>
    <w:rsid w:val="00760F1C"/>
    <w:rsid w:val="007657F0"/>
    <w:rsid w:val="0077252D"/>
    <w:rsid w:val="007955DA"/>
    <w:rsid w:val="007B242D"/>
    <w:rsid w:val="007E0CBA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A4844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31BD6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AC9F5"/>
  <w15:docId w15:val="{64C1AF07-6F55-4B0C-93BC-74A35CC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6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3-C23ADD-C-0002/e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md/S23-C23ADD-C-0005/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3-C23ADD-C-0003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3-C23ADD-C-0004/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PS_Council23-ADD.dotx</Template>
  <TotalTime>0</TotalTime>
  <Pages>1</Pages>
  <Words>152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 del día de la Reunión adicional del Consejo de 2023</vt:lpstr>
    </vt:vector>
  </TitlesOfParts>
  <Manager>Secretaría General - Pool</Manager>
  <Company>International Telecommunication Union</Company>
  <LinksUpToDate>false</LinksUpToDate>
  <CharactersWithSpaces>1276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Reunión adicional del Consejo de 2023</dc:title>
  <dc:subject>Council 2023</dc:subject>
  <dc:creator>Spanish</dc:creator>
  <cp:keywords>C2023, C23, Council-23</cp:keywords>
  <dc:description/>
  <cp:lastModifiedBy>Xue, Kun</cp:lastModifiedBy>
  <cp:revision>2</cp:revision>
  <cp:lastPrinted>2006-03-24T09:51:00Z</cp:lastPrinted>
  <dcterms:created xsi:type="dcterms:W3CDTF">2023-10-11T14:48:00Z</dcterms:created>
  <dcterms:modified xsi:type="dcterms:W3CDTF">2023-10-11T14:48:00Z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