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284"/>
        <w:gridCol w:w="4536"/>
      </w:tblGrid>
      <w:tr w:rsidR="003476DD" w:rsidRPr="00940351" w14:paraId="08F037DF" w14:textId="77777777" w:rsidTr="00BA5744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51E2E822" w14:textId="77777777" w:rsidR="003476DD" w:rsidRPr="000A249C" w:rsidRDefault="000A249C" w:rsidP="00635AB2">
            <w:pPr>
              <w:spacing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Origine"/>
            <w:bookmarkEnd w:id="0"/>
            <w:r w:rsidRPr="00CB2EB0">
              <w:rPr>
                <w:rFonts w:cs="Times New Roman Bold"/>
                <w:b/>
                <w:bCs/>
                <w:color w:val="808080"/>
                <w:sz w:val="28"/>
                <w:szCs w:val="28"/>
              </w:rPr>
              <w:t>Secrétariat général (SG)</w:t>
            </w:r>
          </w:p>
        </w:tc>
      </w:tr>
      <w:tr w:rsidR="003476DD" w:rsidRPr="00940351" w14:paraId="3A7097BD" w14:textId="77777777" w:rsidTr="00BA5744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029C1F7C" w14:textId="77777777" w:rsidR="003476DD" w:rsidRPr="00940351" w:rsidRDefault="003476DD" w:rsidP="00BA5744">
            <w:pPr>
              <w:spacing w:before="0" w:line="240" w:lineRule="auto"/>
              <w:jc w:val="left"/>
            </w:pPr>
          </w:p>
        </w:tc>
      </w:tr>
      <w:tr w:rsidR="003476DD" w:rsidRPr="00940351" w14:paraId="4BDC2E91" w14:textId="77777777" w:rsidTr="00BA5744">
        <w:trPr>
          <w:jc w:val="center"/>
        </w:trPr>
        <w:tc>
          <w:tcPr>
            <w:tcW w:w="5353" w:type="dxa"/>
            <w:gridSpan w:val="3"/>
            <w:shd w:val="clear" w:color="auto" w:fill="auto"/>
          </w:tcPr>
          <w:p w14:paraId="0C79F047" w14:textId="77777777" w:rsidR="003476DD" w:rsidRPr="00940351" w:rsidRDefault="003476DD" w:rsidP="00635AB2">
            <w:pPr>
              <w:spacing w:line="240" w:lineRule="auto"/>
              <w:jc w:val="left"/>
            </w:pPr>
          </w:p>
        </w:tc>
        <w:tc>
          <w:tcPr>
            <w:tcW w:w="4536" w:type="dxa"/>
            <w:shd w:val="clear" w:color="auto" w:fill="auto"/>
          </w:tcPr>
          <w:p w14:paraId="3D038A44" w14:textId="4E8FE8BB" w:rsidR="003476DD" w:rsidRPr="00EC282E" w:rsidRDefault="000A249C" w:rsidP="00635AB2">
            <w:pPr>
              <w:spacing w:line="240" w:lineRule="auto"/>
              <w:ind w:right="57"/>
              <w:jc w:val="left"/>
            </w:pPr>
            <w:r w:rsidRPr="00EC282E">
              <w:t xml:space="preserve">Genève, le </w:t>
            </w:r>
            <w:sdt>
              <w:sdtPr>
                <w:rPr>
                  <w:rFonts w:cs="Arial"/>
                </w:rPr>
                <w:alias w:val="Date"/>
                <w:tag w:val="Date"/>
                <w:id w:val="-1536891932"/>
                <w:placeholder>
                  <w:docPart w:val="0E91E1F4E630405D87ED20F3F7AB3E34"/>
                </w:placeholder>
                <w:date w:fullDate="2022-03-29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395ED5">
                  <w:rPr>
                    <w:rFonts w:cs="Arial"/>
                  </w:rPr>
                  <w:t>29 mars 2022</w:t>
                </w:r>
              </w:sdtContent>
            </w:sdt>
          </w:p>
        </w:tc>
      </w:tr>
      <w:tr w:rsidR="00635AB2" w:rsidRPr="000A249C" w14:paraId="36D75024" w14:textId="77777777" w:rsidTr="00BA5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33EAD" w14:textId="77777777" w:rsidR="00635AB2" w:rsidRPr="00EC282E" w:rsidRDefault="00635AB2" w:rsidP="00635AB2">
            <w:pPr>
              <w:spacing w:before="0" w:line="240" w:lineRule="auto"/>
              <w:jc w:val="left"/>
            </w:pPr>
            <w:r w:rsidRPr="00EC282E">
              <w:t>Réf.: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85010" w14:textId="628BFE33" w:rsidR="00635AB2" w:rsidRPr="00EC282E" w:rsidRDefault="00635AB2" w:rsidP="00635AB2">
            <w:pPr>
              <w:spacing w:before="0" w:line="240" w:lineRule="auto"/>
              <w:jc w:val="left"/>
              <w:rPr>
                <w:b/>
                <w:bCs/>
              </w:rPr>
            </w:pPr>
            <w:r w:rsidRPr="003A5F71">
              <w:rPr>
                <w:b/>
                <w:bCs/>
                <w:lang w:val="en-GB"/>
              </w:rPr>
              <w:t>CL-22/13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7E427CA" w14:textId="34FBACD5" w:rsidR="00635AB2" w:rsidRPr="00EC282E" w:rsidRDefault="00635AB2" w:rsidP="00635AB2">
            <w:pPr>
              <w:spacing w:before="480" w:line="240" w:lineRule="auto"/>
            </w:pPr>
            <w:r w:rsidRPr="00395ED5">
              <w:rPr>
                <w:color w:val="000000"/>
              </w:rPr>
              <w:t>Aux États Membres de l'UIT</w:t>
            </w:r>
          </w:p>
        </w:tc>
      </w:tr>
      <w:tr w:rsidR="00635AB2" w:rsidRPr="00940351" w14:paraId="007A2D89" w14:textId="77777777" w:rsidTr="00BA5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A5429" w14:textId="1ACF7FCB" w:rsidR="00635AB2" w:rsidRPr="00EC282E" w:rsidRDefault="00635AB2" w:rsidP="00635AB2">
            <w:pPr>
              <w:spacing w:before="0" w:line="240" w:lineRule="auto"/>
              <w:jc w:val="left"/>
              <w:rPr>
                <w:iCs/>
                <w:color w:val="FFFFFF" w:themeColor="background1"/>
              </w:rPr>
            </w:pPr>
            <w:r w:rsidRPr="00EC282E">
              <w:rPr>
                <w:iCs/>
              </w:rPr>
              <w:t>Contact: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B95FD" w14:textId="611C90F8" w:rsidR="00635AB2" w:rsidRPr="00EC282E" w:rsidRDefault="00635AB2" w:rsidP="00635AB2">
            <w:pPr>
              <w:spacing w:before="0" w:line="240" w:lineRule="auto"/>
              <w:jc w:val="left"/>
            </w:pPr>
            <w:bookmarkStart w:id="1" w:name="Contact"/>
            <w:bookmarkEnd w:id="1"/>
            <w:r w:rsidRPr="004268D9">
              <w:t>Mme Béatrice Pluchon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5F6BB" w14:textId="77777777" w:rsidR="00635AB2" w:rsidRPr="00EC282E" w:rsidRDefault="00635AB2" w:rsidP="00635AB2">
            <w:pPr>
              <w:spacing w:before="0" w:line="240" w:lineRule="auto"/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4C374C62" w14:textId="41E623E4" w:rsidR="00635AB2" w:rsidRPr="00EC282E" w:rsidRDefault="00635AB2" w:rsidP="00635AB2">
            <w:pPr>
              <w:spacing w:before="240" w:line="240" w:lineRule="auto"/>
              <w:rPr>
                <w:color w:val="000000"/>
                <w:lang w:val="fr-CH"/>
              </w:rPr>
            </w:pPr>
          </w:p>
        </w:tc>
      </w:tr>
      <w:tr w:rsidR="00635AB2" w:rsidRPr="00940351" w14:paraId="18F71DCA" w14:textId="77777777" w:rsidTr="00BA5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1A3C1" w14:textId="75C4DA98" w:rsidR="00635AB2" w:rsidRPr="00EC282E" w:rsidRDefault="00635AB2" w:rsidP="00635AB2">
            <w:pPr>
              <w:spacing w:before="0" w:line="240" w:lineRule="auto"/>
              <w:jc w:val="left"/>
              <w:rPr>
                <w:iCs/>
                <w:color w:val="FFFFFF" w:themeColor="background1"/>
              </w:rPr>
            </w:pPr>
            <w:r w:rsidRPr="00EC282E">
              <w:rPr>
                <w:iCs/>
              </w:rPr>
              <w:t>Télé</w:t>
            </w:r>
            <w:r>
              <w:rPr>
                <w:iCs/>
              </w:rPr>
              <w:t>phone</w:t>
            </w:r>
            <w:r w:rsidRPr="00EC282E">
              <w:rPr>
                <w:iCs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40BCB" w14:textId="1FF2568F" w:rsidR="00635AB2" w:rsidRPr="00EC282E" w:rsidRDefault="00635AB2" w:rsidP="00635AB2">
            <w:pPr>
              <w:spacing w:before="0" w:line="240" w:lineRule="auto"/>
              <w:jc w:val="left"/>
            </w:pPr>
            <w:r w:rsidRPr="004268D9">
              <w:t>+41 22 730 6266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5202B" w14:textId="77777777" w:rsidR="00635AB2" w:rsidRPr="00EC282E" w:rsidRDefault="00635AB2" w:rsidP="00635AB2">
            <w:pPr>
              <w:spacing w:before="0" w:line="240" w:lineRule="auto"/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54FFF03" w14:textId="77777777" w:rsidR="00635AB2" w:rsidRPr="00EC282E" w:rsidRDefault="00635AB2" w:rsidP="00635AB2">
            <w:pPr>
              <w:spacing w:before="0" w:line="240" w:lineRule="auto"/>
            </w:pPr>
          </w:p>
        </w:tc>
      </w:tr>
      <w:tr w:rsidR="00635AB2" w:rsidRPr="00940351" w14:paraId="6F07A673" w14:textId="77777777" w:rsidTr="00BA5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E800F" w14:textId="77777777" w:rsidR="00635AB2" w:rsidRPr="00EC282E" w:rsidRDefault="00635AB2" w:rsidP="00635AB2">
            <w:pPr>
              <w:spacing w:before="0" w:line="240" w:lineRule="auto"/>
              <w:jc w:val="left"/>
              <w:rPr>
                <w:iCs/>
                <w:color w:val="FFFFFF" w:themeColor="background1"/>
              </w:rPr>
            </w:pPr>
            <w:r w:rsidRPr="00EC282E">
              <w:t>Courriel</w:t>
            </w:r>
            <w:r w:rsidRPr="00EC282E">
              <w:rPr>
                <w:iCs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3A9B4" w14:textId="2EEF64F9" w:rsidR="00635AB2" w:rsidRPr="00EC282E" w:rsidRDefault="00132D92" w:rsidP="00635AB2">
            <w:pPr>
              <w:spacing w:before="0" w:line="240" w:lineRule="auto"/>
              <w:jc w:val="left"/>
            </w:pPr>
            <w:hyperlink r:id="rId7" w:history="1">
              <w:r w:rsidR="00635AB2" w:rsidRPr="004268D9">
                <w:rPr>
                  <w:rStyle w:val="Hyperlink"/>
                </w:rPr>
                <w:t>memberstates@itu.int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2013B" w14:textId="77777777" w:rsidR="00635AB2" w:rsidRPr="00EC282E" w:rsidRDefault="00635AB2" w:rsidP="00635AB2">
            <w:pPr>
              <w:spacing w:before="0" w:line="240" w:lineRule="auto"/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062007" w14:textId="77777777" w:rsidR="00635AB2" w:rsidRPr="00EC282E" w:rsidRDefault="00635AB2" w:rsidP="00635AB2">
            <w:pPr>
              <w:spacing w:before="0" w:line="240" w:lineRule="auto"/>
            </w:pPr>
          </w:p>
        </w:tc>
      </w:tr>
      <w:tr w:rsidR="00395ED5" w:rsidRPr="00940351" w14:paraId="2EF4CC10" w14:textId="77777777" w:rsidTr="00BA5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97800" w14:textId="77777777" w:rsidR="00395ED5" w:rsidRPr="00EC282E" w:rsidRDefault="00395ED5" w:rsidP="00635AB2">
            <w:pPr>
              <w:spacing w:before="0" w:line="240" w:lineRule="auto"/>
              <w:jc w:val="left"/>
              <w:rPr>
                <w:iCs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D52F9" w14:textId="77777777" w:rsidR="00395ED5" w:rsidRPr="00EC282E" w:rsidRDefault="00395ED5" w:rsidP="00635AB2">
            <w:pPr>
              <w:spacing w:before="0" w:line="240" w:lineRule="auto"/>
              <w:jc w:val="left"/>
              <w:rPr>
                <w:iCs/>
              </w:rPr>
            </w:pPr>
          </w:p>
        </w:tc>
      </w:tr>
      <w:tr w:rsidR="00395ED5" w:rsidRPr="000A249C" w14:paraId="1F612434" w14:textId="77777777" w:rsidTr="00BA5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53EBC" w14:textId="77777777" w:rsidR="00395ED5" w:rsidRPr="00EC282E" w:rsidRDefault="00395ED5" w:rsidP="00526CB5">
            <w:pPr>
              <w:spacing w:before="120" w:line="240" w:lineRule="auto"/>
              <w:jc w:val="left"/>
              <w:rPr>
                <w:color w:val="000000"/>
                <w:lang w:val="fr-CH"/>
              </w:rPr>
            </w:pPr>
            <w:r w:rsidRPr="00EC282E">
              <w:rPr>
                <w:color w:val="000000"/>
                <w:lang w:val="fr-CH"/>
              </w:rPr>
              <w:t>Objet: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45942" w14:textId="2EA075CB" w:rsidR="00395ED5" w:rsidRPr="00EC282E" w:rsidRDefault="00395ED5" w:rsidP="00526CB5">
            <w:pPr>
              <w:spacing w:before="120" w:line="240" w:lineRule="auto"/>
              <w:jc w:val="left"/>
              <w:rPr>
                <w:b/>
                <w:bCs/>
                <w:color w:val="000000"/>
                <w:lang w:val="fr-CH"/>
              </w:rPr>
            </w:pPr>
            <w:r w:rsidRPr="00395ED5">
              <w:rPr>
                <w:b/>
                <w:bCs/>
                <w:color w:val="000000"/>
              </w:rPr>
              <w:t xml:space="preserve">Consultation par correspondance sur le </w:t>
            </w:r>
            <w:r w:rsidR="00F227DF">
              <w:rPr>
                <w:b/>
                <w:bCs/>
                <w:color w:val="000000"/>
              </w:rPr>
              <w:t>projet d'ordre du jour de la</w:t>
            </w:r>
            <w:r w:rsidRPr="00395ED5">
              <w:rPr>
                <w:b/>
                <w:bCs/>
                <w:color w:val="000000"/>
              </w:rPr>
              <w:t xml:space="preserve"> Conférence mondiale de développement des télécommunications (CMDT-21)</w:t>
            </w:r>
          </w:p>
        </w:tc>
      </w:tr>
    </w:tbl>
    <w:p w14:paraId="6CB69E0E" w14:textId="77777777" w:rsidR="00AF3325" w:rsidRPr="00BA5021" w:rsidRDefault="000A249C" w:rsidP="00526CB5">
      <w:pPr>
        <w:pStyle w:val="Normalaftertitle0"/>
        <w:spacing w:before="240"/>
        <w:rPr>
          <w:rFonts w:asciiTheme="minorHAnsi" w:hAnsiTheme="minorHAnsi"/>
          <w:sz w:val="22"/>
          <w:szCs w:val="22"/>
          <w:lang w:val="fr-CH"/>
        </w:rPr>
      </w:pPr>
      <w:bookmarkStart w:id="2" w:name="CurrentLocation"/>
      <w:bookmarkEnd w:id="2"/>
      <w:r w:rsidRPr="00BA5021">
        <w:rPr>
          <w:rFonts w:asciiTheme="minorHAnsi" w:hAnsiTheme="minorHAnsi"/>
          <w:sz w:val="22"/>
          <w:szCs w:val="22"/>
          <w:lang w:val="fr-CH"/>
        </w:rPr>
        <w:t>Madame, Monsieur,</w:t>
      </w:r>
    </w:p>
    <w:p w14:paraId="3E963162" w14:textId="138C6CDA" w:rsidR="00E7310A" w:rsidRPr="001E76CC" w:rsidRDefault="001E76CC" w:rsidP="00526CB5">
      <w:pPr>
        <w:spacing w:before="120" w:line="240" w:lineRule="auto"/>
        <w:jc w:val="left"/>
      </w:pPr>
      <w:r w:rsidRPr="001E76CC">
        <w:t xml:space="preserve">Suite à la </w:t>
      </w:r>
      <w:r w:rsidRPr="003922D9">
        <w:t xml:space="preserve">Lettre </w:t>
      </w:r>
      <w:hyperlink r:id="rId8" w:history="1">
        <w:r w:rsidRPr="003922D9">
          <w:rPr>
            <w:rStyle w:val="Hyperlink"/>
          </w:rPr>
          <w:t>circulaire CL-22/6</w:t>
        </w:r>
      </w:hyperlink>
      <w:r w:rsidRPr="001E76CC">
        <w:t xml:space="preserve"> envoyée à tous les </w:t>
      </w:r>
      <w:r>
        <w:t xml:space="preserve">États Membres pour </w:t>
      </w:r>
      <w:r w:rsidR="00DB5D1F">
        <w:t>les informer du changement d</w:t>
      </w:r>
      <w:r w:rsidR="004B5B1F">
        <w:t xml:space="preserve">u lieu et des dates de la prochaine Conférence </w:t>
      </w:r>
      <w:r w:rsidR="004B5B1F" w:rsidRPr="00635AB2">
        <w:t>mondiale</w:t>
      </w:r>
      <w:r w:rsidR="004B5B1F">
        <w:t xml:space="preserve"> de développement des télécommunications (CMDT</w:t>
      </w:r>
      <w:r w:rsidR="00635AB2">
        <w:noBreakHyphen/>
      </w:r>
      <w:r w:rsidR="004B5B1F">
        <w:t>21), qui se tiendra</w:t>
      </w:r>
      <w:r w:rsidR="00BA5021" w:rsidRPr="00BA5021">
        <w:t xml:space="preserve"> </w:t>
      </w:r>
      <w:r w:rsidR="00BA5021">
        <w:t xml:space="preserve">du 6 au 16 juin 2022 </w:t>
      </w:r>
      <w:r w:rsidR="004B5B1F">
        <w:t xml:space="preserve">à Kigali (Rwanda), j'ai l'honneur de vous informer que </w:t>
      </w:r>
      <w:r w:rsidR="00A37530">
        <w:t>le 22</w:t>
      </w:r>
      <w:r w:rsidR="00635AB2">
        <w:t> </w:t>
      </w:r>
      <w:r w:rsidR="00A37530">
        <w:t xml:space="preserve">mars 2022, </w:t>
      </w:r>
      <w:r w:rsidR="00BA5021">
        <w:t>lors</w:t>
      </w:r>
      <w:r w:rsidR="00A37530">
        <w:t xml:space="preserve"> de sa session de 2022, le Conseil a </w:t>
      </w:r>
      <w:r w:rsidR="00B85FBE">
        <w:t>approuvé le projet d'ordre du jour de cette Conférence</w:t>
      </w:r>
      <w:r w:rsidR="00383F5B">
        <w:t xml:space="preserve"> (Document </w:t>
      </w:r>
      <w:hyperlink r:id="rId9" w:history="1">
        <w:r w:rsidR="00776E42" w:rsidRPr="00BA5744">
          <w:rPr>
            <w:rStyle w:val="Hyperlink"/>
          </w:rPr>
          <w:t>C22/30(Rév.1)</w:t>
        </w:r>
      </w:hyperlink>
      <w:r w:rsidR="00E6743B">
        <w:rPr>
          <w:rStyle w:val="Hyperlink"/>
        </w:rPr>
        <w:t>)</w:t>
      </w:r>
      <w:r w:rsidR="00BD003F">
        <w:t>.</w:t>
      </w:r>
    </w:p>
    <w:p w14:paraId="2FF60C66" w14:textId="29775929" w:rsidR="00244D06" w:rsidRDefault="00395ED5" w:rsidP="00526CB5">
      <w:pPr>
        <w:spacing w:before="120" w:line="240" w:lineRule="auto"/>
        <w:jc w:val="left"/>
      </w:pPr>
      <w:r w:rsidRPr="00395ED5">
        <w:t xml:space="preserve">Conformément au numéro </w:t>
      </w:r>
      <w:r w:rsidR="00AD5F9D">
        <w:t>213</w:t>
      </w:r>
      <w:r w:rsidRPr="00395ED5">
        <w:t xml:space="preserve"> de la Convention de l'UIT, tous les États Membres de l'UIT ayant le droit de vote sont donc invités à informer le Secrétaire général de leur accord concernant le </w:t>
      </w:r>
      <w:r w:rsidR="00244D06">
        <w:t>projet d'ordre du jour</w:t>
      </w:r>
      <w:r w:rsidRPr="00395ED5">
        <w:t xml:space="preserve"> de la CMDT-21</w:t>
      </w:r>
      <w:r w:rsidR="00BA5021">
        <w:t>,</w:t>
      </w:r>
      <w:r w:rsidRPr="00395ED5">
        <w:t xml:space="preserve"> comme indiqué ci-dessus, au moyen </w:t>
      </w:r>
      <w:r w:rsidR="0012379E">
        <w:t>de</w:t>
      </w:r>
      <w:r w:rsidRPr="00395ED5">
        <w:t xml:space="preserve"> </w:t>
      </w:r>
      <w:hyperlink r:id="rId10" w:history="1">
        <w:r w:rsidR="0012379E" w:rsidRPr="00E84390">
          <w:rPr>
            <w:rStyle w:val="Hyperlink"/>
          </w:rPr>
          <w:t>l'</w:t>
        </w:r>
        <w:r w:rsidRPr="00E84390">
          <w:rPr>
            <w:rStyle w:val="Hyperlink"/>
          </w:rPr>
          <w:t>outil en ligne</w:t>
        </w:r>
      </w:hyperlink>
      <w:r w:rsidRPr="00395ED5">
        <w:rPr>
          <w:iCs/>
        </w:rPr>
        <w:footnoteReference w:customMarkFollows="1" w:id="1"/>
        <w:t>*</w:t>
      </w:r>
      <w:r w:rsidR="000E08BD">
        <w:t xml:space="preserve"> ou</w:t>
      </w:r>
      <w:r w:rsidRPr="00395ED5">
        <w:t xml:space="preserve"> en utilisant le modèle reproduit dans l'</w:t>
      </w:r>
      <w:hyperlink w:anchor="annex1" w:history="1">
        <w:r w:rsidRPr="00635AB2">
          <w:t>Annexe 1</w:t>
        </w:r>
      </w:hyperlink>
      <w:r w:rsidRPr="00395ED5">
        <w:t xml:space="preserve">, </w:t>
      </w:r>
      <w:r w:rsidR="00BA5021">
        <w:t>en envoyant,</w:t>
      </w:r>
      <w:r w:rsidR="00BA5021" w:rsidRPr="00BA5021">
        <w:rPr>
          <w:b/>
          <w:bCs/>
        </w:rPr>
        <w:t xml:space="preserve"> </w:t>
      </w:r>
      <w:r w:rsidR="00BA5021" w:rsidRPr="00395ED5">
        <w:rPr>
          <w:b/>
          <w:bCs/>
        </w:rPr>
        <w:t>au plus tard le</w:t>
      </w:r>
      <w:r w:rsidR="00BA5021" w:rsidRPr="00395ED5">
        <w:rPr>
          <w:b/>
        </w:rPr>
        <w:t xml:space="preserve"> vendredi </w:t>
      </w:r>
      <w:r w:rsidR="00BA5021">
        <w:rPr>
          <w:b/>
        </w:rPr>
        <w:t>22 avril</w:t>
      </w:r>
      <w:r w:rsidR="00BA5021" w:rsidRPr="00395ED5">
        <w:rPr>
          <w:b/>
        </w:rPr>
        <w:t xml:space="preserve"> 2022</w:t>
      </w:r>
      <w:r w:rsidR="00BA5021">
        <w:t xml:space="preserve">, </w:t>
      </w:r>
      <w:r w:rsidRPr="00395ED5">
        <w:t xml:space="preserve">un courrier électronique à l'adresse </w:t>
      </w:r>
      <w:hyperlink r:id="rId11" w:history="1">
        <w:r w:rsidRPr="00395ED5">
          <w:rPr>
            <w:rStyle w:val="Hyperlink"/>
          </w:rPr>
          <w:t>memberstates@itu.int</w:t>
        </w:r>
      </w:hyperlink>
      <w:r w:rsidRPr="00395ED5">
        <w:t>,</w:t>
      </w:r>
      <w:r w:rsidRPr="00395ED5">
        <w:rPr>
          <w:b/>
          <w:bCs/>
        </w:rPr>
        <w:t xml:space="preserve"> </w:t>
      </w:r>
      <w:r w:rsidRPr="00395ED5">
        <w:t>Le secrétariat se tient à votre disposition en cas de besoin.</w:t>
      </w:r>
    </w:p>
    <w:p w14:paraId="47E99F30" w14:textId="692761BE" w:rsidR="00AD5F9D" w:rsidRPr="00AD5F9D" w:rsidRDefault="00AD5F9D" w:rsidP="00526CB5">
      <w:pPr>
        <w:spacing w:before="120" w:after="120" w:line="240" w:lineRule="auto"/>
        <w:jc w:val="left"/>
        <w:rPr>
          <w:b/>
        </w:rPr>
      </w:pPr>
      <w:r>
        <w:t>Si votre pays est un État Membre</w:t>
      </w:r>
      <w:r w:rsidR="00B045E8">
        <w:t xml:space="preserve"> du Conseil</w:t>
      </w:r>
      <w:r>
        <w:t xml:space="preserve">, </w:t>
      </w:r>
      <w:r>
        <w:rPr>
          <w:b/>
        </w:rPr>
        <w:t xml:space="preserve">votre réponse sera considérée comme étant positive, sauf indication contraire communiquée par le Conseiller ou le coordonnateur de votre Administration </w:t>
      </w:r>
      <w:r w:rsidR="004524FF" w:rsidRPr="004268D9">
        <w:rPr>
          <w:b/>
          <w:bCs/>
        </w:rPr>
        <w:t>par l</w:t>
      </w:r>
      <w:r w:rsidR="004524FF">
        <w:rPr>
          <w:b/>
          <w:bCs/>
        </w:rPr>
        <w:t>'</w:t>
      </w:r>
      <w:r w:rsidR="004524FF" w:rsidRPr="004268D9">
        <w:rPr>
          <w:b/>
          <w:bCs/>
        </w:rPr>
        <w:t>envoi d</w:t>
      </w:r>
      <w:r w:rsidR="004524FF">
        <w:rPr>
          <w:b/>
          <w:bCs/>
        </w:rPr>
        <w:t>'</w:t>
      </w:r>
      <w:r w:rsidR="004524FF" w:rsidRPr="004268D9">
        <w:rPr>
          <w:b/>
          <w:bCs/>
        </w:rPr>
        <w:t>un courrier électronique à l</w:t>
      </w:r>
      <w:r w:rsidR="004524FF">
        <w:rPr>
          <w:b/>
          <w:bCs/>
        </w:rPr>
        <w:t>'</w:t>
      </w:r>
      <w:r w:rsidR="004524FF" w:rsidRPr="004268D9">
        <w:rPr>
          <w:b/>
          <w:bCs/>
        </w:rPr>
        <w:t xml:space="preserve">adresse </w:t>
      </w:r>
      <w:hyperlink r:id="rId12" w:history="1">
        <w:r w:rsidR="004524FF" w:rsidRPr="004268D9">
          <w:rPr>
            <w:rStyle w:val="Hyperlink"/>
            <w:b/>
            <w:bCs/>
          </w:rPr>
          <w:t>memberstates@itu.int</w:t>
        </w:r>
      </w:hyperlink>
      <w:r w:rsidR="004524FF" w:rsidRPr="004268D9">
        <w:t>.</w:t>
      </w:r>
    </w:p>
    <w:p w14:paraId="0BF3F824" w14:textId="3B7BED52" w:rsidR="00395ED5" w:rsidRPr="004268D9" w:rsidRDefault="00395ED5" w:rsidP="00526CB5">
      <w:pPr>
        <w:spacing w:before="120" w:after="120" w:line="240" w:lineRule="auto"/>
        <w:jc w:val="left"/>
      </w:pPr>
      <w:r w:rsidRPr="004268D9">
        <w:t>J</w:t>
      </w:r>
      <w:r>
        <w:t>'</w:t>
      </w:r>
      <w:r w:rsidRPr="004268D9">
        <w:t>attends votre réponse</w:t>
      </w:r>
      <w:r w:rsidR="00B531AE">
        <w:t xml:space="preserve"> </w:t>
      </w:r>
      <w:r w:rsidR="00B531AE" w:rsidRPr="004268D9">
        <w:t>avec intérêt</w:t>
      </w:r>
      <w:r w:rsidRPr="004268D9">
        <w:t>.</w:t>
      </w:r>
    </w:p>
    <w:p w14:paraId="298329F6" w14:textId="77777777" w:rsidR="00395ED5" w:rsidRPr="004268D9" w:rsidRDefault="00395ED5" w:rsidP="00526CB5">
      <w:pPr>
        <w:spacing w:before="120" w:after="120" w:line="240" w:lineRule="auto"/>
        <w:jc w:val="left"/>
      </w:pPr>
      <w:r w:rsidRPr="004268D9">
        <w:t>Veuillez agréer, Madame, Monsieur, l</w:t>
      </w:r>
      <w:r>
        <w:t>'</w:t>
      </w:r>
      <w:r w:rsidRPr="004268D9">
        <w:t>assurance de ma considération distinguée.</w:t>
      </w:r>
    </w:p>
    <w:p w14:paraId="27ED94A4" w14:textId="77777777" w:rsidR="00395ED5" w:rsidRPr="004268D9" w:rsidRDefault="00395ED5" w:rsidP="00BA5744">
      <w:pPr>
        <w:spacing w:before="360" w:after="360" w:line="240" w:lineRule="auto"/>
        <w:jc w:val="left"/>
        <w:rPr>
          <w:i/>
          <w:iCs/>
        </w:rPr>
      </w:pPr>
      <w:r w:rsidRPr="004268D9">
        <w:rPr>
          <w:i/>
          <w:iCs/>
        </w:rPr>
        <w:t>(</w:t>
      </w:r>
      <w:proofErr w:type="gramStart"/>
      <w:r w:rsidRPr="004268D9">
        <w:rPr>
          <w:i/>
          <w:iCs/>
        </w:rPr>
        <w:t>signé</w:t>
      </w:r>
      <w:proofErr w:type="gramEnd"/>
      <w:r w:rsidRPr="004268D9">
        <w:rPr>
          <w:i/>
          <w:iCs/>
        </w:rPr>
        <w:t>)</w:t>
      </w:r>
    </w:p>
    <w:p w14:paraId="681A8B3A" w14:textId="606C1BFC" w:rsidR="00395ED5" w:rsidRPr="00395ED5" w:rsidRDefault="00395ED5" w:rsidP="00635AB2">
      <w:pPr>
        <w:spacing w:line="240" w:lineRule="auto"/>
        <w:jc w:val="left"/>
      </w:pPr>
      <w:r w:rsidRPr="004268D9">
        <w:t>Houlin Zhao</w:t>
      </w:r>
      <w:r w:rsidRPr="004268D9">
        <w:br/>
        <w:t>Secrétaire général</w:t>
      </w:r>
    </w:p>
    <w:p w14:paraId="69E92CAD" w14:textId="5E1B7FC8" w:rsidR="00395ED5" w:rsidRPr="00BA5744" w:rsidRDefault="00395ED5" w:rsidP="00BA57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80" w:line="240" w:lineRule="auto"/>
        <w:jc w:val="left"/>
        <w:textAlignment w:val="auto"/>
        <w:rPr>
          <w:bCs/>
          <w:sz w:val="20"/>
          <w:szCs w:val="20"/>
        </w:rPr>
      </w:pPr>
      <w:r w:rsidRPr="00395ED5">
        <w:rPr>
          <w:b/>
          <w:bCs/>
          <w:sz w:val="20"/>
          <w:szCs w:val="20"/>
        </w:rPr>
        <w:t xml:space="preserve">Annexes: </w:t>
      </w:r>
      <w:r w:rsidRPr="00BA5744">
        <w:rPr>
          <w:bCs/>
          <w:sz w:val="20"/>
          <w:szCs w:val="20"/>
        </w:rPr>
        <w:t>2</w:t>
      </w:r>
    </w:p>
    <w:p w14:paraId="3428B4CB" w14:textId="2C52DF9D" w:rsidR="005A1EC1" w:rsidRPr="007715BC" w:rsidRDefault="00132D92" w:rsidP="00BA5744">
      <w:pPr>
        <w:spacing w:before="120" w:line="240" w:lineRule="auto"/>
        <w:ind w:left="851" w:hanging="851"/>
      </w:pPr>
      <w:hyperlink w:anchor="ANNEX1" w:history="1">
        <w:r w:rsidR="005A1EC1" w:rsidRPr="005749D1">
          <w:rPr>
            <w:rStyle w:val="Hyperlink"/>
          </w:rPr>
          <w:t>Annexe 1</w:t>
        </w:r>
      </w:hyperlink>
      <w:r w:rsidR="005A1EC1" w:rsidRPr="007715BC">
        <w:t xml:space="preserve">: Consultation </w:t>
      </w:r>
      <w:r w:rsidR="00DA766F" w:rsidRPr="007715BC">
        <w:t>sur le projet d'ordre du jour de la CMDT</w:t>
      </w:r>
      <w:r w:rsidR="005A1EC1" w:rsidRPr="007715BC">
        <w:t>-21</w:t>
      </w:r>
    </w:p>
    <w:p w14:paraId="261826D0" w14:textId="5F000C84" w:rsidR="000A249C" w:rsidRPr="009177B8" w:rsidRDefault="00132D92" w:rsidP="00635AB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0"/>
          <w:szCs w:val="20"/>
        </w:rPr>
      </w:pPr>
      <w:hyperlink w:anchor="ANNEX2" w:history="1">
        <w:r w:rsidR="005A1EC1" w:rsidRPr="005749D1">
          <w:rPr>
            <w:rStyle w:val="Hyperlink"/>
          </w:rPr>
          <w:t>Annexe 2</w:t>
        </w:r>
      </w:hyperlink>
      <w:r w:rsidR="005A1EC1" w:rsidRPr="009177B8">
        <w:t xml:space="preserve">: </w:t>
      </w:r>
      <w:r w:rsidR="007715BC" w:rsidRPr="009177B8">
        <w:t>Projet d'ordre du jour de la CMDT-21</w:t>
      </w:r>
      <w:r w:rsidR="000A249C" w:rsidRPr="009177B8">
        <w:rPr>
          <w:sz w:val="20"/>
          <w:szCs w:val="20"/>
        </w:rPr>
        <w:br w:type="page"/>
      </w:r>
    </w:p>
    <w:p w14:paraId="3619EF71" w14:textId="77777777" w:rsidR="00183533" w:rsidRPr="00183533" w:rsidRDefault="00183533" w:rsidP="00635AB2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720" w:line="240" w:lineRule="auto"/>
        <w:jc w:val="center"/>
        <w:rPr>
          <w:rFonts w:cs="Times New Roman"/>
          <w:caps/>
          <w:sz w:val="28"/>
          <w:szCs w:val="20"/>
        </w:rPr>
      </w:pPr>
      <w:bookmarkStart w:id="3" w:name="ANNEX1"/>
      <w:r w:rsidRPr="00183533">
        <w:rPr>
          <w:rFonts w:cs="Times New Roman"/>
          <w:caps/>
          <w:sz w:val="28"/>
          <w:szCs w:val="20"/>
        </w:rPr>
        <w:lastRenderedPageBreak/>
        <w:t>ANNEXE 1</w:t>
      </w:r>
    </w:p>
    <w:bookmarkEnd w:id="3"/>
    <w:p w14:paraId="1C03A3AF" w14:textId="462BD5D0" w:rsidR="00183533" w:rsidRPr="00183533" w:rsidRDefault="00183533" w:rsidP="00635AB2">
      <w:pPr>
        <w:keepNext/>
        <w:keepLines/>
        <w:spacing w:before="360" w:after="120" w:line="240" w:lineRule="auto"/>
        <w:jc w:val="center"/>
        <w:rPr>
          <w:b/>
          <w:sz w:val="28"/>
          <w:szCs w:val="28"/>
        </w:rPr>
      </w:pPr>
      <w:r w:rsidRPr="00183533">
        <w:rPr>
          <w:b/>
          <w:bCs/>
          <w:color w:val="000000"/>
          <w:sz w:val="28"/>
          <w:szCs w:val="28"/>
        </w:rPr>
        <w:t xml:space="preserve">Consultation sur le </w:t>
      </w:r>
      <w:r w:rsidR="009177B8">
        <w:rPr>
          <w:b/>
          <w:bCs/>
          <w:color w:val="000000"/>
          <w:sz w:val="28"/>
          <w:szCs w:val="28"/>
        </w:rPr>
        <w:t>projet d'ordre du jour de la</w:t>
      </w:r>
      <w:r w:rsidR="007C0643">
        <w:rPr>
          <w:b/>
          <w:bCs/>
          <w:color w:val="000000"/>
          <w:sz w:val="28"/>
          <w:szCs w:val="28"/>
        </w:rPr>
        <w:t xml:space="preserve"> Conférence mondiale de </w:t>
      </w:r>
      <w:r w:rsidRPr="00183533">
        <w:rPr>
          <w:b/>
          <w:bCs/>
          <w:color w:val="000000"/>
          <w:sz w:val="28"/>
          <w:szCs w:val="28"/>
        </w:rPr>
        <w:t>développement des télécommunications de 2021</w:t>
      </w:r>
      <w:r>
        <w:rPr>
          <w:b/>
          <w:bCs/>
          <w:color w:val="000000"/>
          <w:sz w:val="28"/>
          <w:szCs w:val="28"/>
        </w:rPr>
        <w:br/>
      </w:r>
      <w:r w:rsidRPr="00183533">
        <w:rPr>
          <w:b/>
          <w:bCs/>
          <w:color w:val="000000"/>
          <w:sz w:val="28"/>
          <w:szCs w:val="28"/>
        </w:rPr>
        <w:t>(CMDT-21)</w:t>
      </w:r>
    </w:p>
    <w:p w14:paraId="52AB3E0D" w14:textId="77777777" w:rsidR="00183533" w:rsidRPr="00183533" w:rsidRDefault="00183533" w:rsidP="00635AB2">
      <w:pPr>
        <w:tabs>
          <w:tab w:val="clear" w:pos="794"/>
          <w:tab w:val="clear" w:pos="1191"/>
          <w:tab w:val="clear" w:pos="1588"/>
          <w:tab w:val="clear" w:pos="1985"/>
          <w:tab w:val="right" w:leader="dot" w:pos="9072"/>
        </w:tabs>
        <w:spacing w:before="960" w:after="120" w:line="240" w:lineRule="auto"/>
        <w:jc w:val="left"/>
        <w:rPr>
          <w:b/>
          <w:bCs/>
          <w:color w:val="000000" w:themeColor="text1"/>
          <w:sz w:val="26"/>
          <w:szCs w:val="26"/>
        </w:rPr>
      </w:pPr>
      <w:r w:rsidRPr="00183533">
        <w:rPr>
          <w:b/>
          <w:bCs/>
          <w:color w:val="000000" w:themeColor="text1"/>
          <w:sz w:val="26"/>
          <w:szCs w:val="26"/>
        </w:rPr>
        <w:t>Nom de l'État Membre de l'UIT:</w:t>
      </w: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183533" w:rsidRPr="00183533" w14:paraId="37F5FC24" w14:textId="77777777" w:rsidTr="000C66AA">
        <w:trPr>
          <w:trHeight w:val="651"/>
        </w:trPr>
        <w:tc>
          <w:tcPr>
            <w:tcW w:w="9636" w:type="dxa"/>
            <w:vAlign w:val="center"/>
          </w:tcPr>
          <w:p w14:paraId="0E784B86" w14:textId="77777777" w:rsidR="00183533" w:rsidRPr="00183533" w:rsidRDefault="00183533" w:rsidP="00635AB2">
            <w:pPr>
              <w:spacing w:before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2D6CE36" w14:textId="55DDDFC9" w:rsidR="00183533" w:rsidRPr="00183533" w:rsidRDefault="00183533" w:rsidP="00526CB5">
      <w:pPr>
        <w:spacing w:before="480" w:line="240" w:lineRule="auto"/>
        <w:jc w:val="left"/>
      </w:pPr>
      <w:r w:rsidRPr="00183533">
        <w:t xml:space="preserve">Nous approuvons le </w:t>
      </w:r>
      <w:r w:rsidR="00397F16">
        <w:t>projet d'ordre du jour</w:t>
      </w:r>
      <w:r w:rsidRPr="00183533">
        <w:t xml:space="preserve"> de la </w:t>
      </w:r>
      <w:r w:rsidR="00970737" w:rsidRPr="00970737">
        <w:rPr>
          <w:bCs/>
        </w:rPr>
        <w:t>Conférence mondiale de développement des télécommunications de 2021</w:t>
      </w:r>
      <w:r w:rsidR="00970737">
        <w:rPr>
          <w:bCs/>
        </w:rPr>
        <w:t xml:space="preserve"> </w:t>
      </w:r>
      <w:r w:rsidR="00970737" w:rsidRPr="00970737">
        <w:rPr>
          <w:bCs/>
        </w:rPr>
        <w:t>(CMDT-21)</w:t>
      </w:r>
      <w:r w:rsidR="00970737">
        <w:rPr>
          <w:bCs/>
        </w:rPr>
        <w:t>, qui se tiendra à</w:t>
      </w:r>
      <w:r w:rsidRPr="00183533">
        <w:t xml:space="preserve"> Kigali (Rwanda) du 6 au 16 juin 2022:</w:t>
      </w:r>
    </w:p>
    <w:p w14:paraId="35B1E55B" w14:textId="77777777" w:rsidR="00183533" w:rsidRPr="00183533" w:rsidRDefault="00183533" w:rsidP="00526CB5">
      <w:pPr>
        <w:tabs>
          <w:tab w:val="clear" w:pos="794"/>
          <w:tab w:val="clear" w:pos="1191"/>
          <w:tab w:val="clear" w:pos="1588"/>
          <w:tab w:val="left" w:pos="4111"/>
          <w:tab w:val="left" w:pos="6237"/>
          <w:tab w:val="left" w:pos="8364"/>
        </w:tabs>
        <w:spacing w:before="480" w:after="120" w:line="240" w:lineRule="auto"/>
        <w:ind w:left="142"/>
        <w:jc w:val="left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183533">
        <w:t>Oui</w:t>
      </w:r>
      <w:r w:rsidRPr="00183533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183533">
        <w:rPr>
          <w:rFonts w:ascii="Wingdings 2" w:hAnsi="Wingdings 2" w:cs="Calibri Light"/>
          <w:position w:val="-4"/>
          <w:sz w:val="28"/>
          <w:szCs w:val="28"/>
          <w:lang w:eastAsia="zh-CN"/>
        </w:rPr>
        <w:t></w:t>
      </w:r>
      <w:r w:rsidRPr="00183533">
        <w:rPr>
          <w:rFonts w:ascii="Calibri Light" w:hAnsi="Calibri Light" w:cs="Calibri Light"/>
          <w:sz w:val="24"/>
          <w:szCs w:val="24"/>
          <w:lang w:eastAsia="zh-CN"/>
        </w:rPr>
        <w:tab/>
      </w:r>
      <w:r w:rsidRPr="00183533">
        <w:t xml:space="preserve">Non </w:t>
      </w:r>
      <w:r w:rsidRPr="00183533">
        <w:rPr>
          <w:rFonts w:ascii="Wingdings 2" w:hAnsi="Wingdings 2" w:cs="Calibri Light"/>
          <w:position w:val="-4"/>
          <w:sz w:val="28"/>
          <w:szCs w:val="28"/>
          <w:lang w:eastAsia="zh-CN"/>
        </w:rPr>
        <w:t></w:t>
      </w:r>
      <w:r w:rsidRPr="00183533">
        <w:rPr>
          <w:rFonts w:ascii="Wingdings 2" w:hAnsi="Wingdings 2" w:cs="Calibri Light"/>
          <w:position w:val="-4"/>
          <w:sz w:val="28"/>
          <w:szCs w:val="28"/>
          <w:lang w:eastAsia="zh-CN"/>
        </w:rPr>
        <w:t></w:t>
      </w:r>
      <w:r w:rsidRPr="00183533">
        <w:rPr>
          <w:rFonts w:ascii="Wingdings 2" w:hAnsi="Wingdings 2" w:cs="Calibri Light"/>
          <w:position w:val="-4"/>
          <w:sz w:val="28"/>
          <w:szCs w:val="28"/>
          <w:lang w:eastAsia="zh-CN"/>
        </w:rPr>
        <w:tab/>
      </w:r>
      <w:r w:rsidRPr="00183533">
        <w:t>Abstention</w:t>
      </w:r>
      <w:r w:rsidRPr="00183533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183533">
        <w:rPr>
          <w:rFonts w:ascii="Wingdings 2" w:hAnsi="Wingdings 2" w:cs="Calibri Light"/>
          <w:position w:val="-4"/>
          <w:sz w:val="28"/>
          <w:szCs w:val="28"/>
          <w:lang w:eastAsia="zh-CN"/>
        </w:rPr>
        <w:t></w:t>
      </w:r>
    </w:p>
    <w:p w14:paraId="04B891BB" w14:textId="20F236BC" w:rsidR="00183533" w:rsidRPr="00183533" w:rsidRDefault="00D17FFD" w:rsidP="00526CB5">
      <w:pPr>
        <w:spacing w:before="480" w:line="240" w:lineRule="auto"/>
        <w:jc w:val="left"/>
      </w:pPr>
      <w:r w:rsidRPr="00183533">
        <w:t>Les</w:t>
      </w:r>
      <w:r>
        <w:t xml:space="preserve"> coordonnateurs</w:t>
      </w:r>
      <w:r w:rsidR="00183533" w:rsidRPr="00183533">
        <w:t xml:space="preserve"> sont invités à envoyer leur réponse au moyen de</w:t>
      </w:r>
      <w:r w:rsidR="007C0643">
        <w:t xml:space="preserve"> </w:t>
      </w:r>
      <w:hyperlink r:id="rId13" w:history="1">
        <w:r w:rsidR="007C0643" w:rsidRPr="006317B5">
          <w:rPr>
            <w:rStyle w:val="Hyperlink"/>
          </w:rPr>
          <w:t>l'outil en ligne</w:t>
        </w:r>
      </w:hyperlink>
      <w:r w:rsidR="00183533" w:rsidRPr="00183533">
        <w:t xml:space="preserve">, ou par courrier électronique à l'adresse </w:t>
      </w:r>
      <w:hyperlink r:id="rId14" w:history="1">
        <w:r w:rsidR="00183533" w:rsidRPr="00183533">
          <w:rPr>
            <w:rFonts w:asciiTheme="minorHAnsi" w:hAnsiTheme="minorHAnsi" w:cstheme="minorHAnsi"/>
            <w:color w:val="0000FF"/>
            <w:spacing w:val="-2"/>
            <w:u w:val="single"/>
          </w:rPr>
          <w:t>memberstates@itu.int</w:t>
        </w:r>
      </w:hyperlink>
      <w:r w:rsidR="00183533" w:rsidRPr="00183533">
        <w:t xml:space="preserve"> </w:t>
      </w:r>
      <w:r w:rsidR="00183533" w:rsidRPr="00183533">
        <w:rPr>
          <w:b/>
          <w:bCs/>
        </w:rPr>
        <w:t xml:space="preserve">au plus tard le vendredi </w:t>
      </w:r>
      <w:r w:rsidR="00183533">
        <w:rPr>
          <w:b/>
          <w:bCs/>
        </w:rPr>
        <w:t>22 avril</w:t>
      </w:r>
      <w:r w:rsidR="00183533" w:rsidRPr="00183533">
        <w:rPr>
          <w:b/>
          <w:bCs/>
        </w:rPr>
        <w:t xml:space="preserve"> 2022</w:t>
      </w:r>
      <w:r w:rsidR="00183533" w:rsidRPr="00183533">
        <w:t>.</w:t>
      </w:r>
    </w:p>
    <w:p w14:paraId="37BB52DB" w14:textId="77777777" w:rsidR="00183533" w:rsidRPr="00183533" w:rsidRDefault="00183533" w:rsidP="00D17FFD">
      <w:pPr>
        <w:spacing w:before="360" w:line="240" w:lineRule="auto"/>
        <w:jc w:val="left"/>
        <w:rPr>
          <w:rFonts w:asciiTheme="minorHAnsi" w:hAnsiTheme="minorHAnsi" w:cstheme="minorHAnsi"/>
          <w:b/>
          <w:bCs/>
        </w:rPr>
      </w:pPr>
      <w:r w:rsidRPr="00183533">
        <w:rPr>
          <w:rFonts w:asciiTheme="minorHAnsi" w:hAnsiTheme="minorHAnsi" w:cstheme="minorHAnsi"/>
          <w:b/>
          <w:bCs/>
        </w:rPr>
        <w:br w:type="page"/>
      </w:r>
    </w:p>
    <w:p w14:paraId="01B727AE" w14:textId="10BA5736" w:rsidR="00571CA7" w:rsidRPr="00571CA7" w:rsidRDefault="00571CA7" w:rsidP="00D17FFD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720" w:line="240" w:lineRule="auto"/>
        <w:jc w:val="center"/>
        <w:rPr>
          <w:rFonts w:cs="Times New Roman"/>
          <w:caps/>
          <w:sz w:val="28"/>
          <w:szCs w:val="20"/>
        </w:rPr>
      </w:pPr>
      <w:bookmarkStart w:id="4" w:name="ANNEX2"/>
      <w:r w:rsidRPr="00571CA7">
        <w:rPr>
          <w:rFonts w:cs="Times New Roman"/>
          <w:caps/>
          <w:sz w:val="28"/>
          <w:szCs w:val="20"/>
        </w:rPr>
        <w:lastRenderedPageBreak/>
        <w:t>ANNEXE</w:t>
      </w:r>
      <w:r>
        <w:rPr>
          <w:rFonts w:cs="Times New Roman"/>
          <w:caps/>
          <w:sz w:val="28"/>
          <w:szCs w:val="20"/>
        </w:rPr>
        <w:t xml:space="preserve"> 2</w:t>
      </w:r>
    </w:p>
    <w:bookmarkEnd w:id="4"/>
    <w:p w14:paraId="4F7684E8" w14:textId="31D15FB9" w:rsidR="00571CA7" w:rsidRPr="00571CA7" w:rsidRDefault="00571CA7" w:rsidP="00D17FFD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 w:after="240" w:line="240" w:lineRule="auto"/>
        <w:jc w:val="center"/>
        <w:rPr>
          <w:rFonts w:cs="Times New Roman"/>
          <w:b/>
          <w:sz w:val="28"/>
          <w:szCs w:val="20"/>
        </w:rPr>
      </w:pPr>
      <w:r w:rsidRPr="00571CA7">
        <w:rPr>
          <w:rFonts w:cs="Times New Roman"/>
          <w:b/>
          <w:sz w:val="28"/>
          <w:szCs w:val="20"/>
        </w:rPr>
        <w:t>Projet d'ordre du jour de la CMDT</w:t>
      </w:r>
      <w:r>
        <w:rPr>
          <w:rFonts w:cs="Times New Roman"/>
          <w:b/>
          <w:sz w:val="28"/>
          <w:szCs w:val="20"/>
        </w:rPr>
        <w:t>-21</w:t>
      </w:r>
    </w:p>
    <w:p w14:paraId="2526E265" w14:textId="77777777" w:rsidR="00571CA7" w:rsidRPr="00054EE4" w:rsidRDefault="00571CA7" w:rsidP="007C0643">
      <w:pPr>
        <w:pStyle w:val="Heading1"/>
        <w:spacing w:before="360" w:line="240" w:lineRule="auto"/>
        <w:jc w:val="left"/>
      </w:pPr>
      <w:r w:rsidRPr="00054EE4">
        <w:t>I</w:t>
      </w:r>
      <w:r w:rsidRPr="00054EE4">
        <w:tab/>
        <w:t xml:space="preserve">Rapport sur la mise en œuvre du Plan d'action de </w:t>
      </w:r>
      <w:r w:rsidRPr="00054EE4">
        <w:rPr>
          <w:bCs/>
        </w:rPr>
        <w:t>Buenos Aires</w:t>
      </w:r>
    </w:p>
    <w:p w14:paraId="5FC7FBC8" w14:textId="24457837" w:rsidR="00571CA7" w:rsidRPr="00054EE4" w:rsidRDefault="00571CA7" w:rsidP="007C0643">
      <w:pPr>
        <w:spacing w:before="120" w:line="240" w:lineRule="auto"/>
        <w:ind w:left="794" w:hanging="794"/>
        <w:jc w:val="left"/>
      </w:pPr>
      <w:r w:rsidRPr="00054EE4">
        <w:t>1</w:t>
      </w:r>
      <w:r w:rsidRPr="00054EE4">
        <w:tab/>
        <w:t>Point sur la transformation numérique au niveau mondial et rapport sur la mise en œuvre du Plan</w:t>
      </w:r>
      <w:r w:rsidR="000E124E">
        <w:t> </w:t>
      </w:r>
      <w:r w:rsidRPr="00054EE4">
        <w:t>d'action de Buenos Aires adopté par la CMDT-17 (y compris les initiatives régionales) et contribution à la mise en œuvre du Plan d'action du SMSI et des Objectifs de développement durable (ODD)</w:t>
      </w:r>
    </w:p>
    <w:p w14:paraId="1612FF40" w14:textId="5E23AC36" w:rsidR="00571CA7" w:rsidRPr="00054EE4" w:rsidRDefault="00571CA7" w:rsidP="007C0643">
      <w:pPr>
        <w:spacing w:before="120" w:line="240" w:lineRule="auto"/>
        <w:jc w:val="left"/>
      </w:pPr>
      <w:r w:rsidRPr="00054EE4">
        <w:t>2</w:t>
      </w:r>
      <w:r w:rsidRPr="00054EE4">
        <w:tab/>
        <w:t>Rapport du Groupe consultatif pour le développement des télécommunications</w:t>
      </w:r>
    </w:p>
    <w:p w14:paraId="71D6FAB0" w14:textId="11E4EB51" w:rsidR="00571CA7" w:rsidRPr="00054EE4" w:rsidRDefault="00571CA7" w:rsidP="007C0643">
      <w:pPr>
        <w:spacing w:before="120" w:line="240" w:lineRule="auto"/>
        <w:jc w:val="left"/>
      </w:pPr>
      <w:r w:rsidRPr="00054EE4">
        <w:t>3</w:t>
      </w:r>
      <w:r w:rsidRPr="00054EE4">
        <w:tab/>
        <w:t>Rapport des commissions d'études</w:t>
      </w:r>
    </w:p>
    <w:p w14:paraId="5F5C13DE" w14:textId="5AFCF4A9" w:rsidR="00571CA7" w:rsidRPr="00054EE4" w:rsidRDefault="00571CA7" w:rsidP="007C0643">
      <w:pPr>
        <w:spacing w:before="120" w:line="240" w:lineRule="auto"/>
        <w:ind w:left="794" w:hanging="794"/>
        <w:jc w:val="left"/>
      </w:pPr>
      <w:r w:rsidRPr="00054EE4">
        <w:t>4</w:t>
      </w:r>
      <w:r w:rsidRPr="00054EE4">
        <w:tab/>
        <w:t>Rapport sur la mise en œuvre des résultats des autres conférences, assemblées et réunions de l'UIT intéressant les travaux de l'UIT-D:</w:t>
      </w:r>
    </w:p>
    <w:p w14:paraId="6A731512" w14:textId="77777777" w:rsidR="00571CA7" w:rsidRPr="00571CA7" w:rsidRDefault="00571CA7" w:rsidP="007C0643">
      <w:pPr>
        <w:pStyle w:val="enumlev2"/>
      </w:pPr>
      <w:r w:rsidRPr="00571CA7">
        <w:t>a)</w:t>
      </w:r>
      <w:r w:rsidRPr="00571CA7">
        <w:tab/>
        <w:t>Conférence de plénipotentiaires (PP-18)</w:t>
      </w:r>
    </w:p>
    <w:p w14:paraId="5BFC432E" w14:textId="77777777" w:rsidR="00571CA7" w:rsidRPr="00571CA7" w:rsidRDefault="00571CA7" w:rsidP="007C0643">
      <w:pPr>
        <w:pStyle w:val="enumlev2"/>
      </w:pPr>
      <w:r w:rsidRPr="00571CA7">
        <w:t>b)</w:t>
      </w:r>
      <w:r w:rsidRPr="00571CA7">
        <w:tab/>
        <w:t>Assemblée des radiocommunications (AR-19)/Conférence mondiale des radiocommunications (CMR-19)</w:t>
      </w:r>
    </w:p>
    <w:p w14:paraId="77AA2E46" w14:textId="76CCAB3E" w:rsidR="00571CA7" w:rsidRPr="00571CA7" w:rsidRDefault="00571CA7" w:rsidP="007C0643">
      <w:pPr>
        <w:pStyle w:val="enumlev2"/>
      </w:pPr>
      <w:r w:rsidRPr="00571CA7">
        <w:t>c)</w:t>
      </w:r>
      <w:r w:rsidRPr="00571CA7">
        <w:tab/>
        <w:t>Assemblée mondiale de normalisation des télécommunications (AMNT-20)</w:t>
      </w:r>
    </w:p>
    <w:p w14:paraId="24D2739E" w14:textId="673714D1" w:rsidR="00571CA7" w:rsidRPr="00526CB5" w:rsidRDefault="00571CA7" w:rsidP="00526CB5">
      <w:pPr>
        <w:pStyle w:val="enumlev2"/>
      </w:pPr>
      <w:r w:rsidRPr="00526CB5">
        <w:t>d)</w:t>
      </w:r>
      <w:r w:rsidRPr="00526CB5">
        <w:tab/>
      </w:r>
      <w:r w:rsidR="00FF13AB" w:rsidRPr="00526CB5">
        <w:rPr>
          <w:rFonts w:eastAsia="Calibri"/>
        </w:rPr>
        <w:t>Forum mondial des politiques de télécommunication (FMPT-21)</w:t>
      </w:r>
    </w:p>
    <w:p w14:paraId="56BE2937" w14:textId="77777777" w:rsidR="00571CA7" w:rsidRPr="00054EE4" w:rsidRDefault="00571CA7" w:rsidP="000E124E">
      <w:pPr>
        <w:pStyle w:val="Heading1"/>
        <w:spacing w:before="240" w:line="240" w:lineRule="auto"/>
        <w:jc w:val="left"/>
      </w:pPr>
      <w:r w:rsidRPr="00054EE4">
        <w:t>II</w:t>
      </w:r>
      <w:r w:rsidRPr="00054EE4">
        <w:tab/>
        <w:t>Programme de travail de l'UIT-D pour la période 2022-2025</w:t>
      </w:r>
    </w:p>
    <w:p w14:paraId="58401180" w14:textId="506B0140" w:rsidR="00571CA7" w:rsidRPr="00054EE4" w:rsidRDefault="00571CA7" w:rsidP="007C0643">
      <w:pPr>
        <w:spacing w:before="120" w:line="240" w:lineRule="auto"/>
        <w:jc w:val="left"/>
      </w:pPr>
      <w:r w:rsidRPr="00054EE4">
        <w:t>5</w:t>
      </w:r>
      <w:r w:rsidRPr="00054EE4">
        <w:tab/>
        <w:t>Résultats des réunions préparatoires régionales en vue de la CMDT</w:t>
      </w:r>
    </w:p>
    <w:p w14:paraId="2CEC3245" w14:textId="7E46D6BD" w:rsidR="00571CA7" w:rsidRPr="00054EE4" w:rsidRDefault="00571CA7" w:rsidP="007C0643">
      <w:pPr>
        <w:spacing w:before="120" w:line="240" w:lineRule="auto"/>
        <w:jc w:val="left"/>
      </w:pPr>
      <w:r w:rsidRPr="00054EE4">
        <w:t>6</w:t>
      </w:r>
      <w:r w:rsidR="007C0643">
        <w:tab/>
        <w:t xml:space="preserve">Contribution de l'UIT-D </w:t>
      </w:r>
      <w:proofErr w:type="gramStart"/>
      <w:r w:rsidR="007C0643">
        <w:t>au</w:t>
      </w:r>
      <w:proofErr w:type="gramEnd"/>
      <w:r w:rsidR="007C0643">
        <w:t xml:space="preserve"> P</w:t>
      </w:r>
      <w:r w:rsidRPr="00054EE4">
        <w:t>lan stratégique de l'UIT pour la période 2024-2027</w:t>
      </w:r>
    </w:p>
    <w:p w14:paraId="7C514194" w14:textId="41E46D66" w:rsidR="00571CA7" w:rsidRPr="00054EE4" w:rsidRDefault="00571CA7" w:rsidP="007C0643">
      <w:pPr>
        <w:spacing w:before="120" w:line="240" w:lineRule="auto"/>
        <w:jc w:val="left"/>
      </w:pPr>
      <w:r w:rsidRPr="00054EE4">
        <w:t>7</w:t>
      </w:r>
      <w:r w:rsidRPr="00054EE4">
        <w:tab/>
        <w:t>Priorités thématiques de l'UIT-D</w:t>
      </w:r>
    </w:p>
    <w:p w14:paraId="544DB3AA" w14:textId="7E517C47" w:rsidR="00571CA7" w:rsidRPr="00054EE4" w:rsidRDefault="00571CA7" w:rsidP="007C0643">
      <w:pPr>
        <w:spacing w:before="120" w:line="240" w:lineRule="auto"/>
        <w:jc w:val="left"/>
      </w:pPr>
      <w:r w:rsidRPr="00054EE4">
        <w:t>8</w:t>
      </w:r>
      <w:r w:rsidRPr="00054EE4">
        <w:tab/>
        <w:t>Plan d'action de l'UIT-D pour la période 2022-2025</w:t>
      </w:r>
    </w:p>
    <w:p w14:paraId="43F265FC" w14:textId="7BBA598C" w:rsidR="00571CA7" w:rsidRPr="00054EE4" w:rsidRDefault="00571CA7" w:rsidP="007C0643">
      <w:pPr>
        <w:spacing w:before="120" w:line="240" w:lineRule="auto"/>
        <w:jc w:val="left"/>
      </w:pPr>
      <w:r w:rsidRPr="00054EE4">
        <w:t>9</w:t>
      </w:r>
      <w:r w:rsidRPr="00054EE4">
        <w:tab/>
        <w:t>Déclaration de la CMDT</w:t>
      </w:r>
    </w:p>
    <w:p w14:paraId="453F5D99" w14:textId="5B1CECFA" w:rsidR="00571CA7" w:rsidRPr="00054EE4" w:rsidRDefault="00571CA7" w:rsidP="007C0643">
      <w:pPr>
        <w:spacing w:before="120" w:line="240" w:lineRule="auto"/>
        <w:jc w:val="left"/>
      </w:pPr>
      <w:r w:rsidRPr="00054EE4">
        <w:t>10</w:t>
      </w:r>
      <w:r w:rsidRPr="00054EE4">
        <w:tab/>
        <w:t>Groupe consultatif pour le dével</w:t>
      </w:r>
      <w:r w:rsidR="007C0643">
        <w:t>oppement des télécommunications</w:t>
      </w:r>
    </w:p>
    <w:p w14:paraId="2AF68363" w14:textId="78DD9A15" w:rsidR="00571CA7" w:rsidRPr="00054EE4" w:rsidRDefault="00571CA7" w:rsidP="007C0643">
      <w:pPr>
        <w:pStyle w:val="enumlev2"/>
        <w:jc w:val="left"/>
      </w:pPr>
      <w:r w:rsidRPr="00054EE4">
        <w:t>a)</w:t>
      </w:r>
      <w:r w:rsidRPr="00054EE4">
        <w:tab/>
        <w:t>Pouvoir conféré au Groupe consultatif pour le développemen</w:t>
      </w:r>
      <w:r w:rsidR="007C0643">
        <w:t>t des télécommunications d'agir </w:t>
      </w:r>
      <w:r w:rsidRPr="00054EE4">
        <w:t>entre les conférences mondiales de développement des</w:t>
      </w:r>
      <w:r w:rsidR="007C0643">
        <w:t xml:space="preserve"> télécommunications (Résolution </w:t>
      </w:r>
      <w:r w:rsidRPr="00054EE4">
        <w:t>24 (Rév. Dubaï, 2014))</w:t>
      </w:r>
    </w:p>
    <w:p w14:paraId="4E1B2769" w14:textId="77777777" w:rsidR="00571CA7" w:rsidRPr="00054EE4" w:rsidRDefault="00571CA7" w:rsidP="007C0643">
      <w:pPr>
        <w:pStyle w:val="enumlev2"/>
      </w:pPr>
      <w:r w:rsidRPr="00054EE4">
        <w:t>b)</w:t>
      </w:r>
      <w:r w:rsidRPr="00054EE4">
        <w:tab/>
        <w:t>Structure et méthodes de travail</w:t>
      </w:r>
    </w:p>
    <w:p w14:paraId="02C3B4B3" w14:textId="01A64E09" w:rsidR="00571CA7" w:rsidRPr="00054EE4" w:rsidRDefault="00571CA7" w:rsidP="007C0643">
      <w:pPr>
        <w:spacing w:before="120" w:line="240" w:lineRule="auto"/>
        <w:jc w:val="left"/>
      </w:pPr>
      <w:r w:rsidRPr="00054EE4">
        <w:t>11</w:t>
      </w:r>
      <w:r w:rsidRPr="00054EE4">
        <w:tab/>
        <w:t>Commissions d'études</w:t>
      </w:r>
    </w:p>
    <w:p w14:paraId="28F7EA6E" w14:textId="77777777" w:rsidR="00571CA7" w:rsidRPr="00054EE4" w:rsidRDefault="00571CA7" w:rsidP="007C0643">
      <w:pPr>
        <w:pStyle w:val="enumlev2"/>
      </w:pPr>
      <w:r w:rsidRPr="00054EE4">
        <w:t>a)</w:t>
      </w:r>
      <w:r w:rsidRPr="00054EE4">
        <w:tab/>
        <w:t>Questions à l'étude</w:t>
      </w:r>
    </w:p>
    <w:p w14:paraId="49E948AB" w14:textId="77777777" w:rsidR="00571CA7" w:rsidRPr="00054EE4" w:rsidRDefault="00571CA7" w:rsidP="007C0643">
      <w:pPr>
        <w:pStyle w:val="enumlev2"/>
      </w:pPr>
      <w:r w:rsidRPr="00054EE4">
        <w:t>b)</w:t>
      </w:r>
      <w:r w:rsidRPr="00054EE4">
        <w:tab/>
        <w:t>Structure et méthodes de travail</w:t>
      </w:r>
    </w:p>
    <w:p w14:paraId="15959646" w14:textId="50ECEDC8" w:rsidR="00571CA7" w:rsidRPr="00054EE4" w:rsidRDefault="00571CA7" w:rsidP="007C0643">
      <w:pPr>
        <w:spacing w:before="120" w:line="240" w:lineRule="auto"/>
        <w:jc w:val="left"/>
      </w:pPr>
      <w:r w:rsidRPr="00054EE4">
        <w:t>12</w:t>
      </w:r>
      <w:r w:rsidRPr="00054EE4">
        <w:tab/>
        <w:t>Résolutions et recommandations</w:t>
      </w:r>
    </w:p>
    <w:p w14:paraId="26B2C037" w14:textId="47267921" w:rsidR="00571CA7" w:rsidRPr="00054EE4" w:rsidRDefault="00571CA7" w:rsidP="00526CB5">
      <w:pPr>
        <w:pStyle w:val="Heading1"/>
        <w:keepNext w:val="0"/>
        <w:keepLines w:val="0"/>
        <w:spacing w:before="240" w:line="240" w:lineRule="auto"/>
        <w:jc w:val="left"/>
        <w:rPr>
          <w:bCs/>
        </w:rPr>
      </w:pPr>
      <w:r w:rsidRPr="00054EE4">
        <w:t>III</w:t>
      </w:r>
      <w:r w:rsidRPr="00054EE4">
        <w:tab/>
      </w:r>
      <w:r w:rsidR="004C475C">
        <w:t>Table ronde</w:t>
      </w:r>
      <w:r w:rsidRPr="00054EE4">
        <w:t xml:space="preserve"> </w:t>
      </w:r>
      <w:r w:rsidRPr="00054EE4">
        <w:rPr>
          <w:bCs/>
        </w:rPr>
        <w:t xml:space="preserve">Partner2Connect (P2C) </w:t>
      </w:r>
      <w:r w:rsidR="004C475C">
        <w:rPr>
          <w:bCs/>
        </w:rPr>
        <w:t xml:space="preserve">pour le développement du numérique </w:t>
      </w:r>
      <w:r w:rsidRPr="00054EE4">
        <w:rPr>
          <w:bCs/>
        </w:rPr>
        <w:t>– non statutaire</w:t>
      </w:r>
    </w:p>
    <w:p w14:paraId="3284CE14" w14:textId="3B1535F1" w:rsidR="00571CA7" w:rsidRPr="00054EE4" w:rsidRDefault="00571CA7" w:rsidP="00526CB5">
      <w:pPr>
        <w:spacing w:before="120" w:line="240" w:lineRule="auto"/>
        <w:jc w:val="left"/>
      </w:pPr>
      <w:r w:rsidRPr="00054EE4">
        <w:t>13</w:t>
      </w:r>
      <w:r w:rsidRPr="00054EE4">
        <w:tab/>
      </w:r>
      <w:r w:rsidR="00F67126">
        <w:t>Table ronde</w:t>
      </w:r>
      <w:r w:rsidRPr="00054EE4">
        <w:t xml:space="preserve"> P2C</w:t>
      </w:r>
      <w:r w:rsidR="00F67126">
        <w:t xml:space="preserve"> pour le développement du numérique</w:t>
      </w:r>
    </w:p>
    <w:p w14:paraId="2BE2B5C6" w14:textId="40B223E4" w:rsidR="00571CA7" w:rsidRPr="00054EE4" w:rsidRDefault="00571CA7" w:rsidP="00526CB5">
      <w:pPr>
        <w:spacing w:before="120" w:line="240" w:lineRule="auto"/>
        <w:jc w:val="left"/>
      </w:pPr>
      <w:r w:rsidRPr="00054EE4">
        <w:t>14</w:t>
      </w:r>
      <w:r w:rsidRPr="00054EE4">
        <w:tab/>
        <w:t>Divers</w:t>
      </w:r>
    </w:p>
    <w:p w14:paraId="169F1EEC" w14:textId="77777777" w:rsidR="00571CA7" w:rsidRDefault="00571CA7" w:rsidP="000E124E">
      <w:pPr>
        <w:spacing w:before="360" w:line="240" w:lineRule="auto"/>
        <w:jc w:val="center"/>
      </w:pPr>
      <w:r>
        <w:t>______________</w:t>
      </w:r>
    </w:p>
    <w:sectPr w:rsidR="00571CA7" w:rsidSect="000A249C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9096" w14:textId="77777777" w:rsidR="000A249C" w:rsidRDefault="000A249C">
      <w:r>
        <w:separator/>
      </w:r>
    </w:p>
  </w:endnote>
  <w:endnote w:type="continuationSeparator" w:id="0">
    <w:p w14:paraId="71AD3B61" w14:textId="77777777" w:rsidR="000A249C" w:rsidRDefault="000A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575F" w14:textId="29D1F044" w:rsidR="00877C1B" w:rsidRPr="00877C1B" w:rsidRDefault="00877C1B" w:rsidP="00F914DD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77C1B">
      <w:rPr>
        <w:color w:val="3E8EDE"/>
        <w:sz w:val="18"/>
        <w:szCs w:val="18"/>
        <w:lang w:val="fr-CH"/>
      </w:rPr>
      <w:t xml:space="preserve">Union internationale des télécommunications </w:t>
    </w:r>
    <w:r w:rsidRPr="00FB65BC">
      <w:rPr>
        <w:color w:val="3E8EDE"/>
        <w:sz w:val="18"/>
        <w:szCs w:val="18"/>
        <w:lang w:val="fr-CH"/>
      </w:rPr>
      <w:t>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 xml:space="preserve">1211 </w:t>
    </w:r>
    <w:r w:rsidRPr="00877C1B">
      <w:rPr>
        <w:color w:val="3E8EDE"/>
        <w:sz w:val="18"/>
        <w:szCs w:val="18"/>
        <w:lang w:val="fr-CH"/>
      </w:rPr>
      <w:t xml:space="preserve">Genève </w:t>
    </w:r>
    <w:r w:rsidRPr="00FB65BC">
      <w:rPr>
        <w:color w:val="3E8EDE"/>
        <w:sz w:val="18"/>
        <w:szCs w:val="18"/>
        <w:lang w:val="fr-CH"/>
      </w:rPr>
      <w:t>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r w:rsidRPr="00877C1B">
      <w:rPr>
        <w:color w:val="3E8EDE"/>
        <w:sz w:val="18"/>
        <w:szCs w:val="18"/>
        <w:lang w:val="fr-CH"/>
      </w:rPr>
      <w:t>Suisse</w:t>
    </w:r>
    <w:r w:rsidRPr="00FB65BC">
      <w:rPr>
        <w:color w:val="3E8EDE"/>
        <w:sz w:val="18"/>
        <w:szCs w:val="18"/>
        <w:lang w:val="fr-CH"/>
      </w:rPr>
      <w:br/>
      <w:t>T</w:t>
    </w:r>
    <w:r>
      <w:rPr>
        <w:color w:val="3E8EDE"/>
        <w:sz w:val="18"/>
        <w:szCs w:val="18"/>
        <w:lang w:val="fr-CH"/>
      </w:rPr>
      <w:t>é</w:t>
    </w:r>
    <w:r w:rsidRPr="00FB65BC">
      <w:rPr>
        <w:color w:val="3E8EDE"/>
        <w:sz w:val="18"/>
        <w:szCs w:val="18"/>
        <w:lang w:val="fr-CH"/>
      </w:rPr>
      <w:t>l</w:t>
    </w:r>
    <w:r w:rsidR="00BA5744">
      <w:rPr>
        <w:color w:val="3E8EDE"/>
        <w:sz w:val="18"/>
        <w:szCs w:val="18"/>
        <w:lang w:val="fr-CH"/>
      </w:rPr>
      <w:t>.</w:t>
    </w:r>
    <w:r w:rsidRPr="00FB65BC">
      <w:rPr>
        <w:color w:val="3E8EDE"/>
        <w:sz w:val="18"/>
        <w:szCs w:val="18"/>
        <w:lang w:val="fr-CH"/>
      </w:rPr>
      <w:t xml:space="preserve">: +41 22 730 5111 • Fax: +41 22 733 7256 • </w:t>
    </w:r>
    <w:r w:rsidRPr="00877C1B">
      <w:rPr>
        <w:color w:val="3E8EDE"/>
        <w:sz w:val="18"/>
        <w:szCs w:val="18"/>
        <w:lang w:val="fr-CH"/>
      </w:rPr>
      <w:t>Courriel</w:t>
    </w:r>
    <w:r w:rsidRPr="00FB65BC">
      <w:rPr>
        <w:color w:val="3E8EDE"/>
        <w:sz w:val="18"/>
        <w:szCs w:val="18"/>
        <w:lang w:val="fr-CH"/>
      </w:rPr>
      <w:t xml:space="preserve">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E3D7" w14:textId="77777777" w:rsidR="000A249C" w:rsidRDefault="000A249C">
      <w:r>
        <w:t>____________________</w:t>
      </w:r>
    </w:p>
  </w:footnote>
  <w:footnote w:type="continuationSeparator" w:id="0">
    <w:p w14:paraId="276F16F0" w14:textId="77777777" w:rsidR="000A249C" w:rsidRDefault="000A249C">
      <w:r>
        <w:continuationSeparator/>
      </w:r>
    </w:p>
  </w:footnote>
  <w:footnote w:id="1">
    <w:p w14:paraId="4E8B349A" w14:textId="5FE1E769" w:rsidR="00395ED5" w:rsidRPr="00AB54B2" w:rsidRDefault="00395ED5" w:rsidP="00395ED5">
      <w:pPr>
        <w:pStyle w:val="FootnoteText"/>
        <w:spacing w:line="240" w:lineRule="auto"/>
        <w:jc w:val="left"/>
      </w:pPr>
      <w:r>
        <w:rPr>
          <w:rStyle w:val="FootnoteReference"/>
        </w:rPr>
        <w:t>*</w:t>
      </w:r>
      <w:r>
        <w:rPr>
          <w:rStyle w:val="FootnoteReference"/>
        </w:rPr>
        <w:tab/>
      </w:r>
      <w:r w:rsidRPr="003922D9">
        <w:rPr>
          <w:b/>
          <w:bCs/>
          <w:i/>
          <w:iCs/>
          <w:szCs w:val="20"/>
        </w:rPr>
        <w:t>Outil en ligne</w:t>
      </w:r>
      <w:r w:rsidRPr="00024536">
        <w:rPr>
          <w:bCs/>
          <w:iCs/>
          <w:szCs w:val="20"/>
        </w:rPr>
        <w:t>:</w:t>
      </w:r>
      <w:r w:rsidRPr="008710DC">
        <w:rPr>
          <w:szCs w:val="20"/>
        </w:rPr>
        <w:t xml:space="preserve"> </w:t>
      </w:r>
      <w:r>
        <w:rPr>
          <w:szCs w:val="20"/>
        </w:rPr>
        <w:t>Le coordonnateur de c</w:t>
      </w:r>
      <w:r w:rsidRPr="00AB54B2">
        <w:rPr>
          <w:szCs w:val="20"/>
        </w:rPr>
        <w:t xml:space="preserve">haque </w:t>
      </w:r>
      <w:r>
        <w:rPr>
          <w:szCs w:val="20"/>
        </w:rPr>
        <w:t xml:space="preserve">administration peut accéder directement à </w:t>
      </w:r>
      <w:hyperlink r:id="rId1" w:history="1">
        <w:r w:rsidRPr="003922D9">
          <w:rPr>
            <w:rStyle w:val="Hyperlink"/>
            <w:szCs w:val="20"/>
          </w:rPr>
          <w:t>l'outil en ligne</w:t>
        </w:r>
      </w:hyperlink>
      <w:r>
        <w:rPr>
          <w:szCs w:val="20"/>
        </w:rPr>
        <w:t xml:space="preserve"> au moyen de son compte utilisateur UIT avec accès TIES (identifiant et mot de passe). Les coordonnateurs souhaitant désigner une autre personne </w:t>
      </w:r>
      <w:r w:rsidR="00BA5021">
        <w:rPr>
          <w:szCs w:val="20"/>
        </w:rPr>
        <w:t>pour</w:t>
      </w:r>
      <w:r>
        <w:rPr>
          <w:szCs w:val="20"/>
        </w:rPr>
        <w:t xml:space="preserve"> répondre à la consultation au moyen de l'outil </w:t>
      </w:r>
      <w:r w:rsidRPr="00AB54B2">
        <w:rPr>
          <w:szCs w:val="20"/>
        </w:rPr>
        <w:t xml:space="preserve">en ligne </w:t>
      </w:r>
      <w:r>
        <w:rPr>
          <w:szCs w:val="20"/>
        </w:rPr>
        <w:t>sont</w:t>
      </w:r>
      <w:r w:rsidRPr="00AB54B2">
        <w:rPr>
          <w:szCs w:val="20"/>
        </w:rPr>
        <w:t xml:space="preserve"> invité</w:t>
      </w:r>
      <w:r>
        <w:rPr>
          <w:szCs w:val="20"/>
        </w:rPr>
        <w:t>s</w:t>
      </w:r>
      <w:r w:rsidRPr="00AB54B2">
        <w:rPr>
          <w:szCs w:val="20"/>
        </w:rPr>
        <w:t> à </w:t>
      </w:r>
      <w:r>
        <w:rPr>
          <w:szCs w:val="20"/>
        </w:rPr>
        <w:t>en informer l'UIT par courrier électronique, à</w:t>
      </w:r>
      <w:r w:rsidRPr="00AB54B2">
        <w:rPr>
          <w:szCs w:val="20"/>
        </w:rPr>
        <w:t xml:space="preserve"> l</w:t>
      </w:r>
      <w:r>
        <w:rPr>
          <w:szCs w:val="20"/>
        </w:rPr>
        <w:t>'</w:t>
      </w:r>
      <w:r w:rsidRPr="00AB54B2">
        <w:rPr>
          <w:szCs w:val="20"/>
        </w:rPr>
        <w:t xml:space="preserve">adresse </w:t>
      </w:r>
      <w:hyperlink r:id="rId2" w:history="1">
        <w:r w:rsidRPr="00AB54B2">
          <w:rPr>
            <w:rStyle w:val="Hyperlink"/>
            <w:szCs w:val="20"/>
          </w:rPr>
          <w:t>memberstates@itu.int</w:t>
        </w:r>
      </w:hyperlink>
      <w:r w:rsidRPr="00AB54B2">
        <w:rPr>
          <w:szCs w:val="20"/>
        </w:rPr>
        <w:t>,</w:t>
      </w:r>
      <w:r>
        <w:rPr>
          <w:szCs w:val="20"/>
        </w:rPr>
        <w:t xml:space="preserve"> en indiquant le nom d'utilisateur de la personne désignée</w:t>
      </w:r>
      <w:r w:rsidRPr="00AB54B2">
        <w:rPr>
          <w:szCs w:val="20"/>
        </w:rPr>
        <w:t>. Veuillez noter que l</w:t>
      </w:r>
      <w:r>
        <w:rPr>
          <w:szCs w:val="20"/>
        </w:rPr>
        <w:t>'</w:t>
      </w:r>
      <w:r w:rsidRPr="00AB54B2">
        <w:rPr>
          <w:szCs w:val="20"/>
        </w:rPr>
        <w:t>outil en ligne est disponible uniquement en anglais.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  <w:sz w:val="18"/>
        <w:szCs w:val="18"/>
      </w:rPr>
      <w:id w:val="-1093086667"/>
      <w:docPartObj>
        <w:docPartGallery w:val="Page Numbers (Top of Page)"/>
        <w:docPartUnique/>
      </w:docPartObj>
    </w:sdtPr>
    <w:sdtEndPr/>
    <w:sdtContent>
      <w:p w14:paraId="32D37226" w14:textId="77777777" w:rsidR="000A249C" w:rsidRPr="004E4D57" w:rsidRDefault="000A249C" w:rsidP="000A249C">
        <w:pPr>
          <w:pStyle w:val="Header"/>
          <w:jc w:val="center"/>
          <w:rPr>
            <w:noProof/>
            <w:sz w:val="18"/>
            <w:szCs w:val="18"/>
          </w:rPr>
        </w:pPr>
        <w:r w:rsidRPr="004E4D57">
          <w:rPr>
            <w:noProof/>
            <w:sz w:val="18"/>
            <w:szCs w:val="18"/>
          </w:rPr>
          <w:fldChar w:fldCharType="begin"/>
        </w:r>
        <w:r w:rsidRPr="004E4D57">
          <w:rPr>
            <w:noProof/>
            <w:sz w:val="18"/>
            <w:szCs w:val="18"/>
          </w:rPr>
          <w:instrText xml:space="preserve"> PAGE   \* MERGEFORMAT </w:instrText>
        </w:r>
        <w:r w:rsidRPr="004E4D57">
          <w:rPr>
            <w:noProof/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4E4D57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5FF5" w14:textId="6042DC96" w:rsidR="008D08FF" w:rsidRPr="000A249C" w:rsidRDefault="008D08FF" w:rsidP="000A249C">
    <w:pPr>
      <w:pStyle w:val="Header"/>
      <w:jc w:val="center"/>
      <w:rPr>
        <w:sz w:val="18"/>
        <w:szCs w:val="18"/>
      </w:rPr>
    </w:pPr>
    <w:r w:rsidRPr="000A249C">
      <w:rPr>
        <w:sz w:val="18"/>
        <w:szCs w:val="18"/>
      </w:rPr>
      <w:fldChar w:fldCharType="begin"/>
    </w:r>
    <w:r w:rsidRPr="000A249C">
      <w:rPr>
        <w:sz w:val="18"/>
        <w:szCs w:val="18"/>
      </w:rPr>
      <w:instrText xml:space="preserve"> PAGE  \* MERGEFORMAT </w:instrText>
    </w:r>
    <w:r w:rsidRPr="000A249C">
      <w:rPr>
        <w:sz w:val="18"/>
        <w:szCs w:val="18"/>
      </w:rPr>
      <w:fldChar w:fldCharType="separate"/>
    </w:r>
    <w:r w:rsidR="00A34C11">
      <w:rPr>
        <w:noProof/>
        <w:sz w:val="18"/>
        <w:szCs w:val="18"/>
      </w:rPr>
      <w:t>3</w:t>
    </w:r>
    <w:r w:rsidRPr="000A249C"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496F7D" w:rsidRPr="00940351" w14:paraId="6818A9CD" w14:textId="77777777" w:rsidTr="00BA5744">
      <w:trPr>
        <w:jc w:val="center"/>
      </w:trPr>
      <w:tc>
        <w:tcPr>
          <w:tcW w:w="9889" w:type="dxa"/>
        </w:tcPr>
        <w:p w14:paraId="63CA6F31" w14:textId="56A0CFDA" w:rsidR="00496F7D" w:rsidRPr="00940351" w:rsidRDefault="00FE5A18" w:rsidP="00496F7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252C1EC" wp14:editId="6BE671DE">
                <wp:extent cx="682406" cy="720000"/>
                <wp:effectExtent l="0" t="0" r="3810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ITU-RGB-croppe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0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37191B" w14:textId="77777777" w:rsidR="008D08FF" w:rsidRPr="00940351" w:rsidRDefault="008D08FF" w:rsidP="00526CB5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0A249C"/>
    <w:rsid w:val="000032FB"/>
    <w:rsid w:val="00010E30"/>
    <w:rsid w:val="00026CF8"/>
    <w:rsid w:val="00034682"/>
    <w:rsid w:val="000479AD"/>
    <w:rsid w:val="000577C6"/>
    <w:rsid w:val="00070258"/>
    <w:rsid w:val="00070CFD"/>
    <w:rsid w:val="00072C3E"/>
    <w:rsid w:val="0007323C"/>
    <w:rsid w:val="0008311E"/>
    <w:rsid w:val="00086D03"/>
    <w:rsid w:val="000A249C"/>
    <w:rsid w:val="000A7051"/>
    <w:rsid w:val="000B2D30"/>
    <w:rsid w:val="000B7CE2"/>
    <w:rsid w:val="000C03C7"/>
    <w:rsid w:val="000E08BD"/>
    <w:rsid w:val="000E124E"/>
    <w:rsid w:val="000E37D5"/>
    <w:rsid w:val="000E3DEE"/>
    <w:rsid w:val="000E4B79"/>
    <w:rsid w:val="0010107B"/>
    <w:rsid w:val="00103C76"/>
    <w:rsid w:val="0011265F"/>
    <w:rsid w:val="0012379E"/>
    <w:rsid w:val="00132D92"/>
    <w:rsid w:val="00173FCD"/>
    <w:rsid w:val="00183533"/>
    <w:rsid w:val="00192C44"/>
    <w:rsid w:val="00196710"/>
    <w:rsid w:val="00197324"/>
    <w:rsid w:val="00197DCF"/>
    <w:rsid w:val="001A37CA"/>
    <w:rsid w:val="001A696C"/>
    <w:rsid w:val="001B5841"/>
    <w:rsid w:val="001D7070"/>
    <w:rsid w:val="001D7163"/>
    <w:rsid w:val="001E76CC"/>
    <w:rsid w:val="001F5A49"/>
    <w:rsid w:val="00201097"/>
    <w:rsid w:val="00201B6E"/>
    <w:rsid w:val="00235A29"/>
    <w:rsid w:val="00244D06"/>
    <w:rsid w:val="0026128B"/>
    <w:rsid w:val="00276B8B"/>
    <w:rsid w:val="002861E6"/>
    <w:rsid w:val="002E0007"/>
    <w:rsid w:val="002F00B0"/>
    <w:rsid w:val="002F0890"/>
    <w:rsid w:val="003169E3"/>
    <w:rsid w:val="003211CE"/>
    <w:rsid w:val="003370B8"/>
    <w:rsid w:val="003476DD"/>
    <w:rsid w:val="00365787"/>
    <w:rsid w:val="003666FF"/>
    <w:rsid w:val="00383F5B"/>
    <w:rsid w:val="003922D9"/>
    <w:rsid w:val="00394448"/>
    <w:rsid w:val="00395ED5"/>
    <w:rsid w:val="00395FD8"/>
    <w:rsid w:val="00397F16"/>
    <w:rsid w:val="003A48D7"/>
    <w:rsid w:val="003A5F71"/>
    <w:rsid w:val="003B2BDA"/>
    <w:rsid w:val="003B55EC"/>
    <w:rsid w:val="003C3E6E"/>
    <w:rsid w:val="003C4471"/>
    <w:rsid w:val="003E504F"/>
    <w:rsid w:val="00400F78"/>
    <w:rsid w:val="004326DB"/>
    <w:rsid w:val="0043682E"/>
    <w:rsid w:val="004524FF"/>
    <w:rsid w:val="00467A97"/>
    <w:rsid w:val="004815EB"/>
    <w:rsid w:val="00496920"/>
    <w:rsid w:val="00496F7D"/>
    <w:rsid w:val="004A5CE7"/>
    <w:rsid w:val="004B5B1F"/>
    <w:rsid w:val="004B7001"/>
    <w:rsid w:val="004B7C9A"/>
    <w:rsid w:val="004C475C"/>
    <w:rsid w:val="004D1579"/>
    <w:rsid w:val="004E0DC4"/>
    <w:rsid w:val="004E0FB5"/>
    <w:rsid w:val="004E43BB"/>
    <w:rsid w:val="004E67BC"/>
    <w:rsid w:val="004F178E"/>
    <w:rsid w:val="00505309"/>
    <w:rsid w:val="00505C93"/>
    <w:rsid w:val="0050789B"/>
    <w:rsid w:val="00526188"/>
    <w:rsid w:val="00526CB5"/>
    <w:rsid w:val="00543DF8"/>
    <w:rsid w:val="00546101"/>
    <w:rsid w:val="00553DD7"/>
    <w:rsid w:val="00571CA7"/>
    <w:rsid w:val="0057469A"/>
    <w:rsid w:val="005749D1"/>
    <w:rsid w:val="00580814"/>
    <w:rsid w:val="005A03A3"/>
    <w:rsid w:val="005A1EC1"/>
    <w:rsid w:val="005B214C"/>
    <w:rsid w:val="005C7C66"/>
    <w:rsid w:val="005D5DA1"/>
    <w:rsid w:val="005F5168"/>
    <w:rsid w:val="00602D53"/>
    <w:rsid w:val="0062116C"/>
    <w:rsid w:val="006317B5"/>
    <w:rsid w:val="00635AB2"/>
    <w:rsid w:val="00651777"/>
    <w:rsid w:val="006741C3"/>
    <w:rsid w:val="00675C2A"/>
    <w:rsid w:val="00691AA6"/>
    <w:rsid w:val="006950CF"/>
    <w:rsid w:val="006B0590"/>
    <w:rsid w:val="006B49DA"/>
    <w:rsid w:val="006B4FCE"/>
    <w:rsid w:val="006C79BC"/>
    <w:rsid w:val="006D3E0C"/>
    <w:rsid w:val="00700C3C"/>
    <w:rsid w:val="007234B1"/>
    <w:rsid w:val="00730B9A"/>
    <w:rsid w:val="00757B2B"/>
    <w:rsid w:val="00757EEE"/>
    <w:rsid w:val="007715BC"/>
    <w:rsid w:val="00776E42"/>
    <w:rsid w:val="007921A7"/>
    <w:rsid w:val="007B3DB1"/>
    <w:rsid w:val="007C0643"/>
    <w:rsid w:val="007D183E"/>
    <w:rsid w:val="007E3F13"/>
    <w:rsid w:val="007E6AB2"/>
    <w:rsid w:val="00800012"/>
    <w:rsid w:val="0081513E"/>
    <w:rsid w:val="0083382E"/>
    <w:rsid w:val="00854131"/>
    <w:rsid w:val="0085652D"/>
    <w:rsid w:val="0087694B"/>
    <w:rsid w:val="00877C1B"/>
    <w:rsid w:val="0088293A"/>
    <w:rsid w:val="008D08FF"/>
    <w:rsid w:val="008D4685"/>
    <w:rsid w:val="008F4F21"/>
    <w:rsid w:val="00904D4A"/>
    <w:rsid w:val="009151BA"/>
    <w:rsid w:val="009177B8"/>
    <w:rsid w:val="009277BC"/>
    <w:rsid w:val="00927D57"/>
    <w:rsid w:val="0093398D"/>
    <w:rsid w:val="00940351"/>
    <w:rsid w:val="00963D9D"/>
    <w:rsid w:val="00970737"/>
    <w:rsid w:val="00981B54"/>
    <w:rsid w:val="009842C3"/>
    <w:rsid w:val="009A6BB6"/>
    <w:rsid w:val="009C161F"/>
    <w:rsid w:val="009E2358"/>
    <w:rsid w:val="009E4AEC"/>
    <w:rsid w:val="009E5BD8"/>
    <w:rsid w:val="009E5F24"/>
    <w:rsid w:val="009E681E"/>
    <w:rsid w:val="00A22F9F"/>
    <w:rsid w:val="00A34C11"/>
    <w:rsid w:val="00A34D6F"/>
    <w:rsid w:val="00A37530"/>
    <w:rsid w:val="00A41F91"/>
    <w:rsid w:val="00A47E4C"/>
    <w:rsid w:val="00A7494A"/>
    <w:rsid w:val="00A963DF"/>
    <w:rsid w:val="00AB5B7D"/>
    <w:rsid w:val="00AC3896"/>
    <w:rsid w:val="00AC3F9B"/>
    <w:rsid w:val="00AD5F9D"/>
    <w:rsid w:val="00AF06E1"/>
    <w:rsid w:val="00AF3325"/>
    <w:rsid w:val="00B015B1"/>
    <w:rsid w:val="00B045E8"/>
    <w:rsid w:val="00B34CF9"/>
    <w:rsid w:val="00B531AE"/>
    <w:rsid w:val="00B83793"/>
    <w:rsid w:val="00B85FBE"/>
    <w:rsid w:val="00B90C45"/>
    <w:rsid w:val="00B933BE"/>
    <w:rsid w:val="00BA03DB"/>
    <w:rsid w:val="00BA5021"/>
    <w:rsid w:val="00BA5744"/>
    <w:rsid w:val="00BA6C35"/>
    <w:rsid w:val="00BB346F"/>
    <w:rsid w:val="00BD003F"/>
    <w:rsid w:val="00BD7E5E"/>
    <w:rsid w:val="00BE055F"/>
    <w:rsid w:val="00BE6574"/>
    <w:rsid w:val="00C43807"/>
    <w:rsid w:val="00C57E2C"/>
    <w:rsid w:val="00C608B7"/>
    <w:rsid w:val="00C63DD3"/>
    <w:rsid w:val="00C651A4"/>
    <w:rsid w:val="00C66F24"/>
    <w:rsid w:val="00C9291E"/>
    <w:rsid w:val="00CA3F44"/>
    <w:rsid w:val="00CA4E58"/>
    <w:rsid w:val="00CB3771"/>
    <w:rsid w:val="00CB5153"/>
    <w:rsid w:val="00CE2753"/>
    <w:rsid w:val="00CE685A"/>
    <w:rsid w:val="00D10BA0"/>
    <w:rsid w:val="00D17FFD"/>
    <w:rsid w:val="00D20741"/>
    <w:rsid w:val="00D225E9"/>
    <w:rsid w:val="00D24EB5"/>
    <w:rsid w:val="00D26CFB"/>
    <w:rsid w:val="00D41571"/>
    <w:rsid w:val="00D416A0"/>
    <w:rsid w:val="00D47672"/>
    <w:rsid w:val="00D5123C"/>
    <w:rsid w:val="00D55560"/>
    <w:rsid w:val="00D55CE4"/>
    <w:rsid w:val="00D61C5A"/>
    <w:rsid w:val="00DA766F"/>
    <w:rsid w:val="00DB5D1F"/>
    <w:rsid w:val="00DC03C3"/>
    <w:rsid w:val="00DE66A5"/>
    <w:rsid w:val="00DF2B50"/>
    <w:rsid w:val="00E04C86"/>
    <w:rsid w:val="00E14BA3"/>
    <w:rsid w:val="00E20F30"/>
    <w:rsid w:val="00E27BBA"/>
    <w:rsid w:val="00E35E8F"/>
    <w:rsid w:val="00E438E8"/>
    <w:rsid w:val="00E520E2"/>
    <w:rsid w:val="00E64254"/>
    <w:rsid w:val="00E6743B"/>
    <w:rsid w:val="00E7310A"/>
    <w:rsid w:val="00E84390"/>
    <w:rsid w:val="00EA15B3"/>
    <w:rsid w:val="00EB2358"/>
    <w:rsid w:val="00EB3EB8"/>
    <w:rsid w:val="00EC16FD"/>
    <w:rsid w:val="00EC282E"/>
    <w:rsid w:val="00EC69FC"/>
    <w:rsid w:val="00ED73BA"/>
    <w:rsid w:val="00F227DF"/>
    <w:rsid w:val="00F31A9D"/>
    <w:rsid w:val="00F468C5"/>
    <w:rsid w:val="00F52F39"/>
    <w:rsid w:val="00F55EF6"/>
    <w:rsid w:val="00F60EDB"/>
    <w:rsid w:val="00F67126"/>
    <w:rsid w:val="00F900DA"/>
    <w:rsid w:val="00F914DD"/>
    <w:rsid w:val="00FA2358"/>
    <w:rsid w:val="00FB2592"/>
    <w:rsid w:val="00FB2810"/>
    <w:rsid w:val="00FC2947"/>
    <w:rsid w:val="00FE0818"/>
    <w:rsid w:val="00FE5A18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3617BED"/>
  <w15:docId w15:val="{DDFA12D4-8AE9-4E45-867C-2A6BFFBA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94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 after title"/>
    <w:basedOn w:val="Normal"/>
    <w:next w:val="Normal"/>
    <w:link w:val="NormalaftertitleChar"/>
    <w:rsid w:val="000A249C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link w:val="Normalaftertitle0"/>
    <w:locked/>
    <w:rsid w:val="000A249C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A249C"/>
    <w:rPr>
      <w:sz w:val="22"/>
      <w:szCs w:val="22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E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B5B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SG-CIR-0006/en" TargetMode="External"/><Relationship Id="rId13" Type="http://schemas.openxmlformats.org/officeDocument/2006/relationships/hyperlink" Target="https://www.itu.int/online/mm-new/scripts/s/gensel8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emberstates@itu.int" TargetMode="External"/><Relationship Id="rId12" Type="http://schemas.openxmlformats.org/officeDocument/2006/relationships/hyperlink" Target="mailto:memberstates@itu.in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mberstates@itu.in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online/mm-new/scripts/s/gensel8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meetingdoc.asp?lang=en&amp;parent=S22-CL-C-0030" TargetMode="External"/><Relationship Id="rId14" Type="http://schemas.openxmlformats.org/officeDocument/2006/relationships/hyperlink" Target="mailto:memberstate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emberstates@itu.int" TargetMode="External"/><Relationship Id="rId1" Type="http://schemas.openxmlformats.org/officeDocument/2006/relationships/hyperlink" Target="https://www.itu.int/online/mm-new/scripts/s/gensel89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ITU\Letter-Fax-F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91E1F4E630405D87ED20F3F7AB3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EB421-550D-4D4F-8128-EF320C03D487}"/>
      </w:docPartPr>
      <w:docPartBody>
        <w:p w:rsidR="002D06D8" w:rsidRDefault="00131EAE" w:rsidP="00131EAE">
          <w:pPr>
            <w:pStyle w:val="0E91E1F4E630405D87ED20F3F7AB3E3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EAE"/>
    <w:rsid w:val="00131EAE"/>
    <w:rsid w:val="002D06D8"/>
    <w:rsid w:val="006457DB"/>
    <w:rsid w:val="009B31EB"/>
    <w:rsid w:val="00E1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EAE"/>
    <w:rPr>
      <w:color w:val="808080"/>
    </w:rPr>
  </w:style>
  <w:style w:type="paragraph" w:customStyle="1" w:styleId="0E91E1F4E630405D87ED20F3F7AB3E34">
    <w:name w:val="0E91E1F4E630405D87ED20F3F7AB3E34"/>
    <w:rsid w:val="00131E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Letter-Fax-F.dotm</Template>
  <TotalTime>4</TotalTime>
  <Pages>3</Pages>
  <Words>648</Words>
  <Characters>4154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(French)</vt:lpstr>
      <vt:lpstr>ITU-T Rec. Book 1 Resolutions ITU-T Series A Recommendations:</vt:lpstr>
    </vt:vector>
  </TitlesOfParts>
  <Company>ITU</Company>
  <LinksUpToDate>false</LinksUpToDate>
  <CharactersWithSpaces>4793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(French)</dc:title>
  <dc:creator>Margaret Murphy</dc:creator>
  <cp:lastModifiedBy>Diallo, Maywenn</cp:lastModifiedBy>
  <cp:revision>2</cp:revision>
  <cp:lastPrinted>2010-01-19T09:33:00Z</cp:lastPrinted>
  <dcterms:created xsi:type="dcterms:W3CDTF">2022-04-11T06:06:00Z</dcterms:created>
  <dcterms:modified xsi:type="dcterms:W3CDTF">2022-04-11T06:06:00Z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