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176" w:tblpY="-675"/>
        <w:tblW w:w="10314" w:type="dxa"/>
        <w:tblLayout w:type="fixed"/>
        <w:tblLook w:val="0000" w:firstRow="0" w:lastRow="0" w:firstColumn="0" w:lastColumn="0" w:noHBand="0" w:noVBand="0"/>
      </w:tblPr>
      <w:tblGrid>
        <w:gridCol w:w="6237"/>
        <w:gridCol w:w="4077"/>
      </w:tblGrid>
      <w:tr w:rsidR="008B03AB" w:rsidRPr="004B6B46" w14:paraId="1D863C95" w14:textId="77777777" w:rsidTr="4B7AFDB7">
        <w:trPr>
          <w:cantSplit/>
        </w:trPr>
        <w:tc>
          <w:tcPr>
            <w:tcW w:w="6237" w:type="dxa"/>
            <w:vAlign w:val="center"/>
          </w:tcPr>
          <w:p w14:paraId="4ED8D405" w14:textId="04ECB0BD" w:rsidR="008B03AB" w:rsidRPr="00C92556" w:rsidRDefault="008B03AB" w:rsidP="4B7AFDB7">
            <w:pPr>
              <w:shd w:val="clear" w:color="auto" w:fill="FFFFFF" w:themeFill="background1"/>
              <w:spacing w:before="40" w:after="120"/>
              <w:rPr>
                <w:rFonts w:asciiTheme="minorHAnsi" w:hAnsiTheme="minorHAnsi" w:cstheme="minorBidi"/>
                <w:b/>
                <w:bCs/>
                <w:sz w:val="30"/>
                <w:szCs w:val="30"/>
              </w:rPr>
            </w:pPr>
            <w:r w:rsidRPr="4B7AFDB7">
              <w:rPr>
                <w:rFonts w:asciiTheme="minorHAnsi" w:hAnsiTheme="minorHAnsi" w:cstheme="minorBidi"/>
                <w:b/>
                <w:bCs/>
                <w:sz w:val="30"/>
                <w:szCs w:val="30"/>
              </w:rPr>
              <w:t>Council Working Group on International Internet-related Public Policy Issues</w:t>
            </w:r>
            <w:r w:rsidR="00BF7C67">
              <w:br/>
            </w:r>
            <w:r w:rsidR="003D285E" w:rsidRPr="4B7AFDB7">
              <w:rPr>
                <w:rFonts w:asciiTheme="minorHAnsi" w:hAnsiTheme="minorHAnsi" w:cstheme="minorBidi"/>
                <w:b/>
                <w:bCs/>
              </w:rPr>
              <w:t>S</w:t>
            </w:r>
            <w:r w:rsidR="00972BAF" w:rsidRPr="4B7AFDB7">
              <w:rPr>
                <w:rFonts w:asciiTheme="minorHAnsi" w:hAnsiTheme="minorHAnsi" w:cstheme="minorBidi"/>
                <w:b/>
                <w:bCs/>
              </w:rPr>
              <w:t>even</w:t>
            </w:r>
            <w:r w:rsidR="00A00B30" w:rsidRPr="4B7AFDB7">
              <w:rPr>
                <w:rFonts w:asciiTheme="minorHAnsi" w:hAnsiTheme="minorHAnsi" w:cstheme="minorBidi"/>
                <w:b/>
                <w:bCs/>
              </w:rPr>
              <w:t>teen</w:t>
            </w:r>
            <w:r w:rsidR="00972BAF" w:rsidRPr="4B7AFDB7">
              <w:rPr>
                <w:rFonts w:asciiTheme="minorHAnsi" w:hAnsiTheme="minorHAnsi" w:cstheme="minorBidi"/>
                <w:b/>
                <w:bCs/>
              </w:rPr>
              <w:t>th</w:t>
            </w:r>
            <w:r w:rsidRPr="4B7AFDB7">
              <w:rPr>
                <w:rFonts w:asciiTheme="minorHAnsi" w:hAnsiTheme="minorHAnsi" w:cstheme="minorBidi"/>
                <w:b/>
                <w:bCs/>
              </w:rPr>
              <w:t xml:space="preserve"> meeting </w:t>
            </w:r>
            <w:r w:rsidR="003C635F" w:rsidRPr="4B7AFDB7">
              <w:rPr>
                <w:rFonts w:asciiTheme="minorHAnsi" w:hAnsiTheme="minorHAnsi" w:cstheme="minorBidi"/>
                <w:b/>
                <w:bCs/>
              </w:rPr>
              <w:t>–</w:t>
            </w:r>
            <w:r w:rsidRPr="4B7AFDB7">
              <w:rPr>
                <w:rFonts w:asciiTheme="minorHAnsi" w:hAnsiTheme="minorHAnsi" w:cstheme="minorBidi"/>
                <w:b/>
                <w:bCs/>
              </w:rPr>
              <w:t xml:space="preserve"> </w:t>
            </w:r>
            <w:r w:rsidR="00E80211" w:rsidRPr="4B7AFDB7">
              <w:rPr>
                <w:rFonts w:asciiTheme="minorHAnsi" w:hAnsiTheme="minorHAnsi" w:cstheme="minorBidi"/>
                <w:b/>
                <w:bCs/>
              </w:rPr>
              <w:t>Virtual Meeting</w:t>
            </w:r>
            <w:r w:rsidRPr="4B7AFDB7">
              <w:rPr>
                <w:rFonts w:asciiTheme="minorHAnsi" w:hAnsiTheme="minorHAnsi" w:cstheme="minorBidi"/>
                <w:b/>
                <w:bCs/>
              </w:rPr>
              <w:t xml:space="preserve">, </w:t>
            </w:r>
            <w:r w:rsidR="00972BAF" w:rsidRPr="4B7AFDB7">
              <w:rPr>
                <w:rFonts w:asciiTheme="minorHAnsi" w:hAnsiTheme="minorHAnsi" w:cstheme="minorBidi"/>
                <w:b/>
                <w:bCs/>
              </w:rPr>
              <w:t>19</w:t>
            </w:r>
            <w:r w:rsidR="003D285E" w:rsidRPr="4B7AFDB7">
              <w:rPr>
                <w:rFonts w:asciiTheme="minorHAnsi" w:hAnsiTheme="minorHAnsi" w:cstheme="minorBidi"/>
                <w:b/>
                <w:bCs/>
              </w:rPr>
              <w:t xml:space="preserve"> </w:t>
            </w:r>
            <w:r w:rsidR="00972BAF" w:rsidRPr="4B7AFDB7">
              <w:rPr>
                <w:rFonts w:asciiTheme="minorHAnsi" w:hAnsiTheme="minorHAnsi" w:cstheme="minorBidi"/>
                <w:b/>
                <w:bCs/>
              </w:rPr>
              <w:t>– 20 January 2022</w:t>
            </w:r>
          </w:p>
        </w:tc>
        <w:tc>
          <w:tcPr>
            <w:tcW w:w="4077" w:type="dxa"/>
            <w:vAlign w:val="center"/>
          </w:tcPr>
          <w:p w14:paraId="6F4AA419" w14:textId="77777777" w:rsidR="008B03AB" w:rsidRPr="004B6B46" w:rsidRDefault="008B03AB" w:rsidP="00010161">
            <w:pPr>
              <w:pStyle w:val="dnum"/>
              <w:framePr w:hSpace="0" w:wrap="auto" w:vAnchor="margin" w:hAnchor="text" w:yAlign="inline"/>
              <w:spacing w:after="120"/>
            </w:pPr>
            <w:r w:rsidRPr="004B6B46">
              <w:rPr>
                <w:noProof/>
                <w:lang w:val="en-US"/>
              </w:rPr>
              <w:drawing>
                <wp:inline distT="0" distB="0" distL="0" distR="0" wp14:anchorId="0DFAFE3E" wp14:editId="70F845F2">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8B03AB" w:rsidRPr="004B6B46" w14:paraId="04B5F697" w14:textId="77777777" w:rsidTr="4B7AFDB7">
        <w:trPr>
          <w:cantSplit/>
        </w:trPr>
        <w:tc>
          <w:tcPr>
            <w:tcW w:w="6237" w:type="dxa"/>
            <w:tcBorders>
              <w:top w:val="single" w:sz="12" w:space="0" w:color="auto"/>
            </w:tcBorders>
          </w:tcPr>
          <w:p w14:paraId="41CEF061" w14:textId="77777777" w:rsidR="008B03AB" w:rsidRPr="00C92556" w:rsidRDefault="008B03AB" w:rsidP="00010161">
            <w:pPr>
              <w:spacing w:before="0"/>
              <w:rPr>
                <w:rFonts w:asciiTheme="minorHAnsi" w:hAnsiTheme="minorHAnsi" w:cstheme="minorHAnsi"/>
                <w:b/>
                <w:smallCaps/>
              </w:rPr>
            </w:pPr>
          </w:p>
        </w:tc>
        <w:tc>
          <w:tcPr>
            <w:tcW w:w="4077" w:type="dxa"/>
            <w:tcBorders>
              <w:top w:val="single" w:sz="12" w:space="0" w:color="auto"/>
            </w:tcBorders>
          </w:tcPr>
          <w:p w14:paraId="3AE88152" w14:textId="77777777" w:rsidR="008B03AB" w:rsidRPr="004B6B46" w:rsidRDefault="008B03AB" w:rsidP="00010161">
            <w:pPr>
              <w:spacing w:before="0"/>
              <w:rPr>
                <w:rFonts w:asciiTheme="minorHAnsi" w:hAnsiTheme="minorHAnsi" w:cstheme="minorHAnsi"/>
              </w:rPr>
            </w:pPr>
          </w:p>
        </w:tc>
      </w:tr>
      <w:tr w:rsidR="008B03AB" w:rsidRPr="001435A7" w14:paraId="74FA0B92" w14:textId="77777777" w:rsidTr="4B7AFDB7">
        <w:trPr>
          <w:cantSplit/>
          <w:trHeight w:val="23"/>
        </w:trPr>
        <w:tc>
          <w:tcPr>
            <w:tcW w:w="6237" w:type="dxa"/>
            <w:vMerge w:val="restart"/>
          </w:tcPr>
          <w:p w14:paraId="53C1C37D" w14:textId="77777777" w:rsidR="008B03AB" w:rsidRPr="00B921E2" w:rsidRDefault="008B03AB" w:rsidP="00010161">
            <w:pPr>
              <w:tabs>
                <w:tab w:val="left" w:pos="851"/>
              </w:tabs>
              <w:spacing w:before="0"/>
              <w:rPr>
                <w:rFonts w:asciiTheme="minorHAnsi" w:hAnsiTheme="minorHAnsi" w:cstheme="minorHAnsi"/>
                <w:b/>
                <w:highlight w:val="yellow"/>
              </w:rPr>
            </w:pPr>
            <w:bookmarkStart w:id="0" w:name="dmeeting" w:colFirst="0" w:colLast="0"/>
            <w:bookmarkStart w:id="1" w:name="dnum" w:colFirst="1" w:colLast="1"/>
          </w:p>
        </w:tc>
        <w:tc>
          <w:tcPr>
            <w:tcW w:w="4077" w:type="dxa"/>
          </w:tcPr>
          <w:p w14:paraId="4B757AEF" w14:textId="64A73EDF" w:rsidR="008B03AB" w:rsidRPr="003319AC" w:rsidRDefault="008B03AB" w:rsidP="00010161">
            <w:pPr>
              <w:tabs>
                <w:tab w:val="left" w:pos="851"/>
              </w:tabs>
              <w:spacing w:before="0"/>
              <w:rPr>
                <w:rFonts w:asciiTheme="minorHAnsi" w:hAnsiTheme="minorHAnsi" w:cstheme="minorHAnsi"/>
                <w:b/>
                <w:lang w:val="de-CH"/>
              </w:rPr>
            </w:pPr>
            <w:r w:rsidRPr="003319AC">
              <w:rPr>
                <w:rFonts w:asciiTheme="minorHAnsi" w:hAnsiTheme="minorHAnsi" w:cs="Calibri"/>
                <w:b/>
                <w:lang w:val="de-CH"/>
              </w:rPr>
              <w:t>Document CWG-Internet-1</w:t>
            </w:r>
            <w:r w:rsidR="00D075C5" w:rsidRPr="003319AC">
              <w:rPr>
                <w:rFonts w:asciiTheme="minorHAnsi" w:hAnsiTheme="minorHAnsi" w:cs="Calibri"/>
                <w:b/>
                <w:lang w:val="de-CH"/>
              </w:rPr>
              <w:t>7</w:t>
            </w:r>
            <w:r w:rsidRPr="003319AC">
              <w:rPr>
                <w:rFonts w:asciiTheme="minorHAnsi" w:hAnsiTheme="minorHAnsi" w:cs="Calibri"/>
                <w:b/>
                <w:lang w:val="de-CH"/>
              </w:rPr>
              <w:t>/</w:t>
            </w:r>
            <w:r w:rsidR="001435A7">
              <w:rPr>
                <w:rFonts w:asciiTheme="minorHAnsi" w:hAnsiTheme="minorHAnsi" w:cs="Calibri"/>
                <w:b/>
                <w:lang w:val="de-CH"/>
              </w:rPr>
              <w:t>6</w:t>
            </w:r>
            <w:r w:rsidRPr="003319AC">
              <w:rPr>
                <w:rFonts w:asciiTheme="minorHAnsi" w:hAnsiTheme="minorHAnsi" w:cs="Calibri"/>
                <w:b/>
                <w:lang w:val="de-CH"/>
              </w:rPr>
              <w:t>-E</w:t>
            </w:r>
          </w:p>
        </w:tc>
      </w:tr>
      <w:tr w:rsidR="008B03AB" w:rsidRPr="004B6B46" w14:paraId="34E73325" w14:textId="77777777" w:rsidTr="4B7AFDB7">
        <w:trPr>
          <w:cantSplit/>
          <w:trHeight w:val="23"/>
        </w:trPr>
        <w:tc>
          <w:tcPr>
            <w:tcW w:w="6237" w:type="dxa"/>
            <w:vMerge/>
          </w:tcPr>
          <w:p w14:paraId="379ADDB2" w14:textId="77777777" w:rsidR="008B03AB" w:rsidRPr="00B921E2" w:rsidRDefault="008B03AB" w:rsidP="00010161">
            <w:pPr>
              <w:tabs>
                <w:tab w:val="left" w:pos="851"/>
              </w:tabs>
              <w:spacing w:before="0" w:line="240" w:lineRule="atLeast"/>
              <w:rPr>
                <w:rFonts w:asciiTheme="minorHAnsi" w:hAnsiTheme="minorHAnsi"/>
                <w:b/>
                <w:szCs w:val="24"/>
                <w:highlight w:val="yellow"/>
                <w:lang w:val="de-CH"/>
              </w:rPr>
            </w:pPr>
            <w:bookmarkStart w:id="2" w:name="ddate" w:colFirst="1" w:colLast="1"/>
            <w:bookmarkEnd w:id="0"/>
            <w:bookmarkEnd w:id="1"/>
          </w:p>
        </w:tc>
        <w:tc>
          <w:tcPr>
            <w:tcW w:w="4077" w:type="dxa"/>
            <w:shd w:val="clear" w:color="auto" w:fill="auto"/>
          </w:tcPr>
          <w:p w14:paraId="4B37C0AB" w14:textId="1C018475" w:rsidR="008B03AB" w:rsidRPr="003319AC" w:rsidRDefault="008A1FF4" w:rsidP="00010161">
            <w:pPr>
              <w:tabs>
                <w:tab w:val="left" w:pos="993"/>
              </w:tabs>
              <w:spacing w:before="0"/>
              <w:rPr>
                <w:rFonts w:asciiTheme="minorHAnsi" w:hAnsiTheme="minorHAnsi"/>
                <w:b/>
                <w:szCs w:val="24"/>
              </w:rPr>
            </w:pPr>
            <w:r w:rsidRPr="003319AC">
              <w:rPr>
                <w:rFonts w:asciiTheme="minorHAnsi" w:hAnsiTheme="minorHAnsi" w:cstheme="minorHAnsi"/>
                <w:b/>
              </w:rPr>
              <w:t>2</w:t>
            </w:r>
            <w:r w:rsidR="003319AC" w:rsidRPr="003319AC">
              <w:rPr>
                <w:rFonts w:asciiTheme="minorHAnsi" w:hAnsiTheme="minorHAnsi" w:cstheme="minorHAnsi"/>
                <w:b/>
              </w:rPr>
              <w:t>4</w:t>
            </w:r>
            <w:r w:rsidR="00972BAF" w:rsidRPr="003319AC">
              <w:rPr>
                <w:rFonts w:asciiTheme="minorHAnsi" w:hAnsiTheme="minorHAnsi" w:cstheme="minorHAnsi"/>
                <w:b/>
              </w:rPr>
              <w:t xml:space="preserve"> January</w:t>
            </w:r>
            <w:r w:rsidR="008B03AB" w:rsidRPr="003319AC">
              <w:rPr>
                <w:rFonts w:asciiTheme="minorHAnsi" w:hAnsiTheme="minorHAnsi" w:cstheme="minorHAnsi"/>
                <w:b/>
              </w:rPr>
              <w:t xml:space="preserve"> 202</w:t>
            </w:r>
            <w:r w:rsidR="00972BAF" w:rsidRPr="003319AC">
              <w:rPr>
                <w:rFonts w:asciiTheme="minorHAnsi" w:hAnsiTheme="minorHAnsi" w:cstheme="minorHAnsi"/>
                <w:b/>
              </w:rPr>
              <w:t>2</w:t>
            </w:r>
          </w:p>
        </w:tc>
      </w:tr>
      <w:tr w:rsidR="008B03AB" w:rsidRPr="004B6B46" w14:paraId="259B0AF4" w14:textId="77777777" w:rsidTr="4B7AFDB7">
        <w:trPr>
          <w:cantSplit/>
          <w:trHeight w:val="80"/>
        </w:trPr>
        <w:tc>
          <w:tcPr>
            <w:tcW w:w="6237" w:type="dxa"/>
            <w:vMerge/>
          </w:tcPr>
          <w:p w14:paraId="24A1CFCF" w14:textId="77777777" w:rsidR="008B03AB" w:rsidRPr="00C92556" w:rsidRDefault="008B03AB" w:rsidP="00010161">
            <w:pPr>
              <w:tabs>
                <w:tab w:val="left" w:pos="851"/>
              </w:tabs>
              <w:spacing w:before="0" w:line="240" w:lineRule="atLeast"/>
              <w:rPr>
                <w:rFonts w:asciiTheme="minorHAnsi" w:hAnsiTheme="minorHAnsi"/>
                <w:b/>
                <w:szCs w:val="24"/>
              </w:rPr>
            </w:pPr>
            <w:bookmarkStart w:id="3" w:name="dorlang" w:colFirst="1" w:colLast="1"/>
            <w:bookmarkEnd w:id="2"/>
          </w:p>
        </w:tc>
        <w:tc>
          <w:tcPr>
            <w:tcW w:w="4077" w:type="dxa"/>
          </w:tcPr>
          <w:p w14:paraId="6EAE08F8" w14:textId="77777777" w:rsidR="008B03AB" w:rsidRPr="003319AC" w:rsidRDefault="008B03AB" w:rsidP="00010161">
            <w:pPr>
              <w:tabs>
                <w:tab w:val="left" w:pos="993"/>
              </w:tabs>
              <w:spacing w:before="0"/>
              <w:rPr>
                <w:rFonts w:asciiTheme="minorHAnsi" w:hAnsiTheme="minorHAnsi"/>
                <w:b/>
                <w:szCs w:val="24"/>
              </w:rPr>
            </w:pPr>
            <w:r w:rsidRPr="003319AC">
              <w:rPr>
                <w:rFonts w:asciiTheme="minorHAnsi" w:hAnsiTheme="minorHAnsi" w:cstheme="minorHAnsi"/>
                <w:b/>
              </w:rPr>
              <w:t>English only</w:t>
            </w:r>
          </w:p>
        </w:tc>
      </w:tr>
      <w:tr w:rsidR="008B03AB" w:rsidRPr="004B6B46" w14:paraId="44DA5D22" w14:textId="77777777" w:rsidTr="4B7AFDB7">
        <w:trPr>
          <w:cantSplit/>
          <w:trHeight w:val="80"/>
        </w:trPr>
        <w:tc>
          <w:tcPr>
            <w:tcW w:w="10314" w:type="dxa"/>
            <w:gridSpan w:val="2"/>
          </w:tcPr>
          <w:p w14:paraId="48000C08" w14:textId="7F23CE38" w:rsidR="008B03AB" w:rsidRPr="00C92556" w:rsidRDefault="008B03AB" w:rsidP="4B7AFDB7">
            <w:pPr>
              <w:pStyle w:val="Title1"/>
              <w:spacing w:before="480" w:after="480"/>
              <w:rPr>
                <w:rFonts w:asciiTheme="minorHAnsi" w:hAnsiTheme="minorHAnsi" w:cstheme="minorBidi"/>
              </w:rPr>
            </w:pPr>
            <w:r w:rsidRPr="4B7AFDB7">
              <w:rPr>
                <w:rFonts w:asciiTheme="minorHAnsi" w:hAnsiTheme="minorHAnsi" w:cstheme="minorBidi"/>
              </w:rPr>
              <w:t xml:space="preserve">REPORT OF THE </w:t>
            </w:r>
            <w:r w:rsidR="1F316FEC" w:rsidRPr="4B7AFDB7">
              <w:rPr>
                <w:rFonts w:asciiTheme="minorHAnsi" w:hAnsiTheme="minorHAnsi" w:cstheme="minorBidi"/>
              </w:rPr>
              <w:t>Seventeenth</w:t>
            </w:r>
            <w:r w:rsidRPr="4B7AFDB7">
              <w:rPr>
                <w:rFonts w:asciiTheme="minorHAnsi" w:hAnsiTheme="minorHAnsi" w:cstheme="minorBidi"/>
              </w:rPr>
              <w:t xml:space="preserve"> meeting of the </w:t>
            </w:r>
            <w:r>
              <w:br/>
            </w:r>
            <w:r w:rsidRPr="4B7AFDB7">
              <w:rPr>
                <w:rFonts w:asciiTheme="minorHAnsi" w:hAnsiTheme="minorHAnsi" w:cstheme="minorBidi"/>
              </w:rPr>
              <w:t>COuncil working group on international Internet-related</w:t>
            </w:r>
            <w:r>
              <w:br/>
            </w:r>
            <w:r w:rsidRPr="4B7AFDB7">
              <w:rPr>
                <w:rFonts w:asciiTheme="minorHAnsi" w:hAnsiTheme="minorHAnsi" w:cstheme="minorBidi"/>
              </w:rPr>
              <w:t>public policy issues (cwg-internet)</w:t>
            </w:r>
          </w:p>
        </w:tc>
      </w:tr>
    </w:tbl>
    <w:bookmarkEnd w:id="3"/>
    <w:p w14:paraId="0833AD1C" w14:textId="77777777" w:rsidR="008B03AB" w:rsidRPr="004B6B46" w:rsidRDefault="008B03AB" w:rsidP="008B03AB">
      <w:pPr>
        <w:pStyle w:val="ListParagraph"/>
        <w:numPr>
          <w:ilvl w:val="0"/>
          <w:numId w:val="3"/>
        </w:numPr>
        <w:tabs>
          <w:tab w:val="clear" w:pos="794"/>
          <w:tab w:val="clear" w:pos="1191"/>
          <w:tab w:val="clear" w:pos="1588"/>
          <w:tab w:val="clear" w:pos="1985"/>
        </w:tabs>
        <w:overflowPunct/>
        <w:autoSpaceDE/>
        <w:autoSpaceDN/>
        <w:snapToGrid w:val="0"/>
        <w:spacing w:before="0"/>
        <w:ind w:left="0" w:firstLine="0"/>
        <w:contextualSpacing w:val="0"/>
        <w:jc w:val="both"/>
        <w:textAlignment w:val="auto"/>
        <w:rPr>
          <w:rFonts w:asciiTheme="minorHAnsi" w:hAnsiTheme="minorHAnsi" w:cstheme="minorHAnsi"/>
          <w:b/>
          <w:sz w:val="22"/>
          <w:szCs w:val="22"/>
        </w:rPr>
      </w:pPr>
      <w:r w:rsidRPr="004B6B46">
        <w:rPr>
          <w:rFonts w:asciiTheme="minorHAnsi" w:hAnsiTheme="minorHAnsi" w:cstheme="minorHAnsi"/>
          <w:b/>
          <w:sz w:val="22"/>
          <w:szCs w:val="22"/>
        </w:rPr>
        <w:t>Introduction</w:t>
      </w:r>
    </w:p>
    <w:p w14:paraId="4184B0C9" w14:textId="2AA05D04" w:rsidR="008B03AB" w:rsidRPr="004B6B46" w:rsidRDefault="008B03AB" w:rsidP="4BE12634">
      <w:pPr>
        <w:tabs>
          <w:tab w:val="clear" w:pos="794"/>
          <w:tab w:val="clear" w:pos="1191"/>
          <w:tab w:val="clear" w:pos="1588"/>
          <w:tab w:val="clear" w:pos="1985"/>
        </w:tabs>
        <w:snapToGrid w:val="0"/>
        <w:spacing w:before="160"/>
        <w:jc w:val="both"/>
        <w:rPr>
          <w:rFonts w:asciiTheme="minorHAnsi" w:hAnsiTheme="minorHAnsi" w:cstheme="minorBidi"/>
          <w:sz w:val="22"/>
          <w:szCs w:val="22"/>
        </w:rPr>
      </w:pPr>
      <w:r w:rsidRPr="4BE12634">
        <w:rPr>
          <w:rFonts w:asciiTheme="minorHAnsi" w:hAnsiTheme="minorHAnsi" w:cstheme="minorBidi"/>
          <w:b/>
          <w:bCs/>
          <w:sz w:val="22"/>
          <w:szCs w:val="22"/>
        </w:rPr>
        <w:t>1.1.</w:t>
      </w:r>
      <w:r>
        <w:tab/>
      </w:r>
      <w:r w:rsidRPr="4BE12634">
        <w:rPr>
          <w:rFonts w:asciiTheme="minorHAnsi" w:hAnsiTheme="minorHAnsi" w:cstheme="minorBidi"/>
          <w:sz w:val="22"/>
          <w:szCs w:val="22"/>
        </w:rPr>
        <w:t xml:space="preserve">The </w:t>
      </w:r>
      <w:r w:rsidR="00D075C5" w:rsidRPr="4BE12634">
        <w:rPr>
          <w:rFonts w:asciiTheme="minorHAnsi" w:hAnsiTheme="minorHAnsi" w:cstheme="minorBidi"/>
          <w:sz w:val="22"/>
          <w:szCs w:val="22"/>
        </w:rPr>
        <w:t>seven</w:t>
      </w:r>
      <w:r w:rsidR="008165DC" w:rsidRPr="4BE12634">
        <w:rPr>
          <w:rFonts w:asciiTheme="minorHAnsi" w:hAnsiTheme="minorHAnsi" w:cstheme="minorBidi"/>
          <w:sz w:val="22"/>
          <w:szCs w:val="22"/>
        </w:rPr>
        <w:t>teen</w:t>
      </w:r>
      <w:r w:rsidR="00D075C5" w:rsidRPr="4BE12634">
        <w:rPr>
          <w:rFonts w:asciiTheme="minorHAnsi" w:hAnsiTheme="minorHAnsi" w:cstheme="minorBidi"/>
          <w:sz w:val="22"/>
          <w:szCs w:val="22"/>
        </w:rPr>
        <w:t>th</w:t>
      </w:r>
      <w:r w:rsidRPr="4BE12634">
        <w:rPr>
          <w:rFonts w:asciiTheme="minorHAnsi" w:hAnsiTheme="minorHAnsi" w:cstheme="minorBidi"/>
          <w:sz w:val="22"/>
          <w:szCs w:val="22"/>
        </w:rPr>
        <w:t xml:space="preserve"> meeting of the CWG-Internet </w:t>
      </w:r>
      <w:r w:rsidR="003D285E" w:rsidRPr="4BE12634">
        <w:rPr>
          <w:rFonts w:asciiTheme="minorHAnsi" w:hAnsiTheme="minorHAnsi" w:cstheme="minorBidi"/>
          <w:sz w:val="22"/>
          <w:szCs w:val="22"/>
        </w:rPr>
        <w:t>was</w:t>
      </w:r>
      <w:r w:rsidRPr="4BE12634">
        <w:rPr>
          <w:rFonts w:asciiTheme="minorHAnsi" w:hAnsiTheme="minorHAnsi" w:cstheme="minorBidi"/>
          <w:sz w:val="22"/>
          <w:szCs w:val="22"/>
        </w:rPr>
        <w:t xml:space="preserve"> held on </w:t>
      </w:r>
      <w:r w:rsidR="00D075C5" w:rsidRPr="4BE12634">
        <w:rPr>
          <w:rFonts w:asciiTheme="minorHAnsi" w:hAnsiTheme="minorHAnsi" w:cstheme="minorBidi"/>
          <w:sz w:val="22"/>
          <w:szCs w:val="22"/>
        </w:rPr>
        <w:t>19 January and 20 January 2022</w:t>
      </w:r>
      <w:r w:rsidR="006F30B8" w:rsidRPr="4BE12634">
        <w:rPr>
          <w:rFonts w:asciiTheme="minorHAnsi" w:hAnsiTheme="minorHAnsi" w:cstheme="minorBidi"/>
          <w:sz w:val="22"/>
          <w:szCs w:val="22"/>
        </w:rPr>
        <w:t>. As the Chair of CWG-Internet, H.E. Majed AlMazyed, was unable to join this meeting, the Vice-Chair</w:t>
      </w:r>
      <w:r w:rsidR="008655F7">
        <w:rPr>
          <w:rFonts w:asciiTheme="minorHAnsi" w:hAnsiTheme="minorHAnsi" w:cstheme="minorBidi"/>
          <w:sz w:val="22"/>
          <w:szCs w:val="22"/>
        </w:rPr>
        <w:t xml:space="preserve"> of the Americas Region</w:t>
      </w:r>
      <w:r w:rsidR="006F30B8" w:rsidRPr="4BE12634">
        <w:rPr>
          <w:rFonts w:asciiTheme="minorHAnsi" w:hAnsiTheme="minorHAnsi" w:cstheme="minorBidi"/>
          <w:sz w:val="22"/>
          <w:szCs w:val="22"/>
        </w:rPr>
        <w:t>, Mr. Cesar Martinez, chaired this meeting.</w:t>
      </w:r>
    </w:p>
    <w:p w14:paraId="1A7EEFE8" w14:textId="1D889DE3" w:rsidR="008B03AB" w:rsidRPr="004B6B46" w:rsidRDefault="008B03AB" w:rsidP="4B7AFDB7">
      <w:pPr>
        <w:tabs>
          <w:tab w:val="clear" w:pos="794"/>
          <w:tab w:val="clear" w:pos="1191"/>
          <w:tab w:val="clear" w:pos="1588"/>
          <w:tab w:val="clear" w:pos="1985"/>
        </w:tabs>
        <w:snapToGrid w:val="0"/>
        <w:spacing w:before="160"/>
        <w:jc w:val="both"/>
        <w:rPr>
          <w:rFonts w:asciiTheme="minorHAnsi" w:hAnsiTheme="minorHAnsi" w:cstheme="minorBidi"/>
          <w:sz w:val="22"/>
          <w:szCs w:val="22"/>
        </w:rPr>
      </w:pPr>
      <w:r w:rsidRPr="4B7AFDB7">
        <w:rPr>
          <w:rFonts w:asciiTheme="minorHAnsi" w:hAnsiTheme="minorHAnsi" w:cstheme="minorBidi"/>
          <w:b/>
          <w:bCs/>
          <w:sz w:val="22"/>
          <w:szCs w:val="22"/>
        </w:rPr>
        <w:t>1.2</w:t>
      </w:r>
      <w:r w:rsidR="4FEB6856" w:rsidRPr="4B7AFDB7">
        <w:rPr>
          <w:rFonts w:asciiTheme="minorHAnsi" w:hAnsiTheme="minorHAnsi" w:cstheme="minorBidi"/>
          <w:b/>
          <w:bCs/>
          <w:sz w:val="22"/>
          <w:szCs w:val="22"/>
        </w:rPr>
        <w:t xml:space="preserve">. </w:t>
      </w:r>
      <w:r>
        <w:tab/>
      </w:r>
      <w:r w:rsidRPr="4B7AFDB7">
        <w:rPr>
          <w:rFonts w:asciiTheme="minorHAnsi" w:hAnsiTheme="minorHAnsi" w:cstheme="minorBidi"/>
          <w:sz w:val="22"/>
          <w:szCs w:val="22"/>
        </w:rPr>
        <w:t>ITU Secretary-General Mr.</w:t>
      </w:r>
      <w:r w:rsidR="00434917" w:rsidRPr="4B7AFDB7">
        <w:rPr>
          <w:rFonts w:asciiTheme="minorHAnsi" w:hAnsiTheme="minorHAnsi" w:cstheme="minorBidi"/>
          <w:sz w:val="22"/>
          <w:szCs w:val="22"/>
        </w:rPr>
        <w:t xml:space="preserve"> Houlin Zhao </w:t>
      </w:r>
      <w:r w:rsidRPr="4B7AFDB7">
        <w:rPr>
          <w:rFonts w:asciiTheme="minorHAnsi" w:hAnsiTheme="minorHAnsi" w:cstheme="minorBidi"/>
          <w:sz w:val="22"/>
          <w:szCs w:val="22"/>
        </w:rPr>
        <w:t>welcomed participants to the meeting. He commended</w:t>
      </w:r>
      <w:r w:rsidR="00D23374">
        <w:rPr>
          <w:rFonts w:asciiTheme="minorHAnsi" w:hAnsiTheme="minorHAnsi" w:cstheme="minorBidi"/>
          <w:sz w:val="22"/>
          <w:szCs w:val="22"/>
        </w:rPr>
        <w:t xml:space="preserve"> the</w:t>
      </w:r>
      <w:r w:rsidR="53AE322E" w:rsidRPr="4B7AFDB7">
        <w:rPr>
          <w:rFonts w:asciiTheme="minorHAnsi" w:hAnsiTheme="minorHAnsi" w:cstheme="minorBidi"/>
          <w:sz w:val="22"/>
          <w:szCs w:val="22"/>
        </w:rPr>
        <w:t xml:space="preserve"> </w:t>
      </w:r>
      <w:r w:rsidR="00D81508">
        <w:rPr>
          <w:rFonts w:asciiTheme="minorHAnsi" w:hAnsiTheme="minorHAnsi" w:cstheme="minorBidi"/>
          <w:sz w:val="22"/>
          <w:szCs w:val="22"/>
        </w:rPr>
        <w:t xml:space="preserve">members </w:t>
      </w:r>
      <w:r w:rsidR="53AE322E" w:rsidRPr="4B7AFDB7">
        <w:rPr>
          <w:rFonts w:asciiTheme="minorHAnsi" w:hAnsiTheme="minorHAnsi" w:cstheme="minorBidi"/>
          <w:sz w:val="22"/>
          <w:szCs w:val="22"/>
        </w:rPr>
        <w:t xml:space="preserve">for their commitment </w:t>
      </w:r>
      <w:r w:rsidR="00D81508">
        <w:rPr>
          <w:rFonts w:asciiTheme="minorHAnsi" w:hAnsiTheme="minorHAnsi" w:cstheme="minorBidi"/>
          <w:sz w:val="22"/>
          <w:szCs w:val="22"/>
        </w:rPr>
        <w:t xml:space="preserve">to the Group, particularly </w:t>
      </w:r>
      <w:r w:rsidR="53AE322E" w:rsidRPr="4B7AFDB7">
        <w:rPr>
          <w:rFonts w:asciiTheme="minorHAnsi" w:hAnsiTheme="minorHAnsi" w:cstheme="minorBidi"/>
          <w:sz w:val="22"/>
          <w:szCs w:val="22"/>
        </w:rPr>
        <w:t>over the past two years</w:t>
      </w:r>
      <w:r w:rsidR="00D81508">
        <w:rPr>
          <w:rFonts w:asciiTheme="minorHAnsi" w:hAnsiTheme="minorHAnsi" w:cstheme="minorBidi"/>
          <w:sz w:val="22"/>
          <w:szCs w:val="22"/>
        </w:rPr>
        <w:t>,</w:t>
      </w:r>
      <w:r w:rsidR="53AE322E" w:rsidRPr="4B7AFDB7">
        <w:rPr>
          <w:rFonts w:asciiTheme="minorHAnsi" w:hAnsiTheme="minorHAnsi" w:cstheme="minorBidi"/>
          <w:sz w:val="22"/>
          <w:szCs w:val="22"/>
        </w:rPr>
        <w:t xml:space="preserve"> and</w:t>
      </w:r>
      <w:r w:rsidRPr="4B7AFDB7">
        <w:rPr>
          <w:rFonts w:asciiTheme="minorHAnsi" w:hAnsiTheme="minorHAnsi" w:cstheme="minorBidi"/>
          <w:sz w:val="22"/>
          <w:szCs w:val="22"/>
        </w:rPr>
        <w:t xml:space="preserve"> the successful outcome of the</w:t>
      </w:r>
      <w:r w:rsidR="00B878F4" w:rsidRPr="4B7AFDB7">
        <w:rPr>
          <w:rFonts w:asciiTheme="minorHAnsi" w:hAnsiTheme="minorHAnsi" w:cstheme="minorBidi"/>
          <w:sz w:val="22"/>
          <w:szCs w:val="22"/>
        </w:rPr>
        <w:t xml:space="preserve"> </w:t>
      </w:r>
      <w:r w:rsidR="00A95E0D" w:rsidRPr="4B7AFDB7">
        <w:rPr>
          <w:rFonts w:asciiTheme="minorHAnsi" w:hAnsiTheme="minorHAnsi" w:cstheme="minorBidi"/>
          <w:sz w:val="22"/>
          <w:szCs w:val="22"/>
        </w:rPr>
        <w:t>tenth</w:t>
      </w:r>
      <w:r w:rsidRPr="4B7AFDB7">
        <w:rPr>
          <w:rFonts w:asciiTheme="minorHAnsi" w:hAnsiTheme="minorHAnsi" w:cstheme="minorBidi"/>
          <w:sz w:val="22"/>
          <w:szCs w:val="22"/>
        </w:rPr>
        <w:t xml:space="preserve"> open consultation on “</w:t>
      </w:r>
      <w:r w:rsidR="00980616" w:rsidRPr="4B7AFDB7">
        <w:rPr>
          <w:rFonts w:asciiTheme="minorHAnsi" w:hAnsiTheme="minorHAnsi" w:cstheme="minorBidi"/>
          <w:i/>
          <w:iCs/>
          <w:sz w:val="22"/>
          <w:szCs w:val="22"/>
        </w:rPr>
        <w:t>The environmental impacts and benefits of the Internet</w:t>
      </w:r>
      <w:r w:rsidR="004C3C35" w:rsidRPr="4B7AFDB7">
        <w:rPr>
          <w:rFonts w:asciiTheme="minorHAnsi" w:hAnsiTheme="minorHAnsi" w:cstheme="minorBidi"/>
          <w:i/>
          <w:iCs/>
          <w:sz w:val="22"/>
          <w:szCs w:val="22"/>
        </w:rPr>
        <w:t>”</w:t>
      </w:r>
      <w:r w:rsidR="721B0547" w:rsidRPr="4B7AFDB7">
        <w:rPr>
          <w:rFonts w:asciiTheme="minorHAnsi" w:hAnsiTheme="minorHAnsi" w:cstheme="minorBidi"/>
          <w:i/>
          <w:iCs/>
          <w:sz w:val="22"/>
          <w:szCs w:val="22"/>
        </w:rPr>
        <w:t>.</w:t>
      </w:r>
      <w:r w:rsidRPr="4B7AFDB7">
        <w:rPr>
          <w:rFonts w:asciiTheme="minorHAnsi" w:hAnsiTheme="minorHAnsi" w:cstheme="minorBidi"/>
          <w:sz w:val="22"/>
          <w:szCs w:val="22"/>
        </w:rPr>
        <w:t xml:space="preserve">  </w:t>
      </w:r>
      <w:r w:rsidR="4AE37A87" w:rsidRPr="4B7AFDB7">
        <w:rPr>
          <w:rFonts w:asciiTheme="minorHAnsi" w:hAnsiTheme="minorHAnsi" w:cstheme="minorBidi"/>
          <w:sz w:val="22"/>
          <w:szCs w:val="22"/>
        </w:rPr>
        <w:t xml:space="preserve">He </w:t>
      </w:r>
      <w:r w:rsidRPr="4B7AFDB7">
        <w:rPr>
          <w:rFonts w:asciiTheme="minorHAnsi" w:hAnsiTheme="minorHAnsi" w:cstheme="minorBidi"/>
          <w:sz w:val="22"/>
          <w:szCs w:val="22"/>
        </w:rPr>
        <w:t>not</w:t>
      </w:r>
      <w:r w:rsidR="2A23B1EF" w:rsidRPr="4B7AFDB7">
        <w:rPr>
          <w:rFonts w:asciiTheme="minorHAnsi" w:hAnsiTheme="minorHAnsi" w:cstheme="minorBidi"/>
          <w:sz w:val="22"/>
          <w:szCs w:val="22"/>
        </w:rPr>
        <w:t>ed</w:t>
      </w:r>
      <w:r w:rsidRPr="4B7AFDB7">
        <w:rPr>
          <w:rFonts w:asciiTheme="minorHAnsi" w:hAnsiTheme="minorHAnsi" w:cstheme="minorBidi"/>
          <w:sz w:val="22"/>
          <w:szCs w:val="22"/>
        </w:rPr>
        <w:t xml:space="preserve"> that the policy issues h</w:t>
      </w:r>
      <w:r w:rsidR="00C52963" w:rsidRPr="4B7AFDB7">
        <w:rPr>
          <w:rFonts w:asciiTheme="minorHAnsi" w:hAnsiTheme="minorHAnsi" w:cstheme="minorBidi"/>
          <w:sz w:val="22"/>
          <w:szCs w:val="22"/>
        </w:rPr>
        <w:t>ighlighted in the consultatio</w:t>
      </w:r>
      <w:r w:rsidR="00001FEB" w:rsidRPr="4B7AFDB7">
        <w:rPr>
          <w:rFonts w:asciiTheme="minorHAnsi" w:hAnsiTheme="minorHAnsi" w:cstheme="minorBidi"/>
          <w:sz w:val="22"/>
          <w:szCs w:val="22"/>
        </w:rPr>
        <w:t>n</w:t>
      </w:r>
      <w:r w:rsidR="00C52963" w:rsidRPr="4B7AFDB7">
        <w:rPr>
          <w:rFonts w:asciiTheme="minorHAnsi" w:hAnsiTheme="minorHAnsi" w:cstheme="minorBidi"/>
          <w:sz w:val="22"/>
          <w:szCs w:val="22"/>
        </w:rPr>
        <w:t xml:space="preserve"> </w:t>
      </w:r>
      <w:r w:rsidRPr="4B7AFDB7">
        <w:rPr>
          <w:rFonts w:asciiTheme="minorHAnsi" w:hAnsiTheme="minorHAnsi" w:cstheme="minorBidi"/>
          <w:sz w:val="22"/>
          <w:szCs w:val="22"/>
        </w:rPr>
        <w:t xml:space="preserve">are critical to </w:t>
      </w:r>
      <w:r w:rsidR="00CA7191" w:rsidRPr="4B7AFDB7">
        <w:rPr>
          <w:rFonts w:asciiTheme="minorHAnsi" w:hAnsiTheme="minorHAnsi" w:cstheme="minorBidi"/>
          <w:sz w:val="22"/>
          <w:szCs w:val="22"/>
        </w:rPr>
        <w:t xml:space="preserve">address current challenges </w:t>
      </w:r>
      <w:r w:rsidR="26F7834A" w:rsidRPr="4B7AFDB7">
        <w:rPr>
          <w:rFonts w:asciiTheme="minorHAnsi" w:hAnsiTheme="minorHAnsi" w:cstheme="minorBidi"/>
          <w:sz w:val="22"/>
          <w:szCs w:val="22"/>
        </w:rPr>
        <w:t>such as climate ch</w:t>
      </w:r>
      <w:r w:rsidR="1A350B3E" w:rsidRPr="4B7AFDB7">
        <w:rPr>
          <w:rFonts w:asciiTheme="minorHAnsi" w:hAnsiTheme="minorHAnsi" w:cstheme="minorBidi"/>
          <w:sz w:val="22"/>
          <w:szCs w:val="22"/>
        </w:rPr>
        <w:t>ange</w:t>
      </w:r>
      <w:r w:rsidR="00D23374">
        <w:rPr>
          <w:rFonts w:asciiTheme="minorHAnsi" w:hAnsiTheme="minorHAnsi" w:cstheme="minorBidi"/>
          <w:sz w:val="22"/>
          <w:szCs w:val="22"/>
        </w:rPr>
        <w:t xml:space="preserve">, reiterating also that </w:t>
      </w:r>
      <w:r w:rsidR="1A350B3E" w:rsidRPr="4B7AFDB7">
        <w:rPr>
          <w:rFonts w:asciiTheme="minorHAnsi" w:hAnsiTheme="minorHAnsi" w:cstheme="minorBidi"/>
          <w:sz w:val="22"/>
          <w:szCs w:val="22"/>
        </w:rPr>
        <w:t xml:space="preserve">the </w:t>
      </w:r>
      <w:r w:rsidR="00D23374">
        <w:rPr>
          <w:rFonts w:asciiTheme="minorHAnsi" w:hAnsiTheme="minorHAnsi" w:cstheme="minorBidi"/>
          <w:sz w:val="22"/>
          <w:szCs w:val="22"/>
        </w:rPr>
        <w:t>work of this G</w:t>
      </w:r>
      <w:r w:rsidR="1A350B3E" w:rsidRPr="4B7AFDB7">
        <w:rPr>
          <w:rFonts w:asciiTheme="minorHAnsi" w:hAnsiTheme="minorHAnsi" w:cstheme="minorBidi"/>
          <w:sz w:val="22"/>
          <w:szCs w:val="22"/>
        </w:rPr>
        <w:t xml:space="preserve">roup will serve as an important basis for the discussions at the next Plenipotentiary Conference </w:t>
      </w:r>
      <w:r w:rsidR="45FE628E" w:rsidRPr="4B7AFDB7">
        <w:rPr>
          <w:rFonts w:asciiTheme="minorHAnsi" w:hAnsiTheme="minorHAnsi" w:cstheme="minorBidi"/>
          <w:sz w:val="22"/>
          <w:szCs w:val="22"/>
        </w:rPr>
        <w:t>set to take place in Bucharest, Romania, between 26 September and 14 October</w:t>
      </w:r>
      <w:r w:rsidR="00D23374">
        <w:rPr>
          <w:rFonts w:asciiTheme="minorHAnsi" w:hAnsiTheme="minorHAnsi" w:cstheme="minorBidi"/>
          <w:sz w:val="22"/>
          <w:szCs w:val="22"/>
        </w:rPr>
        <w:t xml:space="preserve"> 2022</w:t>
      </w:r>
      <w:r w:rsidR="00EA6EC9">
        <w:rPr>
          <w:rFonts w:asciiTheme="minorHAnsi" w:hAnsiTheme="minorHAnsi" w:cstheme="minorBidi"/>
          <w:sz w:val="22"/>
          <w:szCs w:val="22"/>
        </w:rPr>
        <w:t xml:space="preserve"> (PP Conference)</w:t>
      </w:r>
      <w:r w:rsidR="45FE628E" w:rsidRPr="4B7AFDB7">
        <w:rPr>
          <w:rFonts w:asciiTheme="minorHAnsi" w:hAnsiTheme="minorHAnsi" w:cstheme="minorBidi"/>
          <w:sz w:val="22"/>
          <w:szCs w:val="22"/>
        </w:rPr>
        <w:t>.</w:t>
      </w:r>
    </w:p>
    <w:p w14:paraId="12C64571" w14:textId="41DA6A4A" w:rsidR="008B03AB" w:rsidRPr="007D0D6F" w:rsidRDefault="008B03AB" w:rsidP="4B7AFDB7">
      <w:pPr>
        <w:tabs>
          <w:tab w:val="clear" w:pos="794"/>
          <w:tab w:val="clear" w:pos="1191"/>
          <w:tab w:val="clear" w:pos="1588"/>
          <w:tab w:val="clear" w:pos="1985"/>
        </w:tabs>
        <w:snapToGrid w:val="0"/>
        <w:spacing w:before="160"/>
        <w:jc w:val="both"/>
        <w:rPr>
          <w:rFonts w:asciiTheme="minorHAnsi" w:hAnsiTheme="minorHAnsi" w:cstheme="minorHAnsi"/>
          <w:sz w:val="22"/>
          <w:szCs w:val="22"/>
        </w:rPr>
      </w:pPr>
      <w:r w:rsidRPr="4B7AFDB7">
        <w:rPr>
          <w:rFonts w:asciiTheme="minorHAnsi" w:hAnsiTheme="minorHAnsi" w:cstheme="minorBidi"/>
          <w:b/>
          <w:bCs/>
          <w:sz w:val="22"/>
          <w:szCs w:val="22"/>
        </w:rPr>
        <w:t>1.3</w:t>
      </w:r>
      <w:r>
        <w:tab/>
      </w:r>
      <w:r w:rsidR="537DFDF8" w:rsidRPr="4B7AFDB7">
        <w:rPr>
          <w:rFonts w:asciiTheme="minorHAnsi" w:hAnsiTheme="minorHAnsi" w:cstheme="minorBidi"/>
          <w:sz w:val="22"/>
          <w:szCs w:val="22"/>
        </w:rPr>
        <w:t xml:space="preserve"> </w:t>
      </w:r>
      <w:r w:rsidR="000B2658" w:rsidRPr="004B6B46">
        <w:rPr>
          <w:rFonts w:asciiTheme="minorHAnsi" w:hAnsiTheme="minorHAnsi" w:cstheme="minorHAnsi"/>
          <w:sz w:val="22"/>
          <w:szCs w:val="22"/>
        </w:rPr>
        <w:t xml:space="preserve">The Chairman thanked the ITU Secretary-General, </w:t>
      </w:r>
      <w:r w:rsidR="000B2658" w:rsidRPr="004B6B46">
        <w:rPr>
          <w:rFonts w:asciiTheme="minorHAnsi" w:hAnsiTheme="minorHAnsi" w:cstheme="minorBidi"/>
          <w:sz w:val="22"/>
          <w:szCs w:val="22"/>
        </w:rPr>
        <w:t>Mr. Houlin Zhao,</w:t>
      </w:r>
      <w:r w:rsidR="000B2658" w:rsidRPr="004B6B46">
        <w:rPr>
          <w:rFonts w:asciiTheme="minorHAnsi" w:hAnsiTheme="minorHAnsi" w:cstheme="minorHAnsi"/>
          <w:sz w:val="22"/>
          <w:szCs w:val="22"/>
        </w:rPr>
        <w:t xml:space="preserve"> for his presence and support for the meeting</w:t>
      </w:r>
      <w:r w:rsidR="00D23374">
        <w:rPr>
          <w:rFonts w:asciiTheme="minorHAnsi" w:hAnsiTheme="minorHAnsi" w:cstheme="minorHAnsi"/>
          <w:sz w:val="22"/>
          <w:szCs w:val="22"/>
        </w:rPr>
        <w:t xml:space="preserve"> and opened the meeting, encouraging members to approach the deliberations of the Group with a spirit of consensus and collaboration to reach a successful outcome</w:t>
      </w:r>
      <w:r w:rsidR="000B2658" w:rsidRPr="004B6B46">
        <w:rPr>
          <w:rFonts w:asciiTheme="minorHAnsi" w:hAnsiTheme="minorHAnsi" w:cstheme="minorHAnsi"/>
          <w:sz w:val="22"/>
          <w:szCs w:val="22"/>
        </w:rPr>
        <w:t>.</w:t>
      </w:r>
    </w:p>
    <w:p w14:paraId="5B62AF54" w14:textId="6BF55804" w:rsidR="008B03AB" w:rsidRPr="004B6B46" w:rsidRDefault="008B03AB" w:rsidP="008B03AB">
      <w:pPr>
        <w:tabs>
          <w:tab w:val="clear" w:pos="794"/>
          <w:tab w:val="clear" w:pos="1191"/>
          <w:tab w:val="clear" w:pos="1588"/>
          <w:tab w:val="clear" w:pos="1985"/>
        </w:tabs>
        <w:snapToGrid w:val="0"/>
        <w:spacing w:before="240"/>
        <w:jc w:val="both"/>
        <w:rPr>
          <w:rFonts w:asciiTheme="minorHAnsi" w:hAnsiTheme="minorHAnsi" w:cstheme="minorBidi"/>
          <w:b/>
          <w:sz w:val="22"/>
          <w:szCs w:val="22"/>
        </w:rPr>
      </w:pPr>
      <w:r w:rsidRPr="259C4A6A">
        <w:rPr>
          <w:rFonts w:asciiTheme="minorHAnsi" w:hAnsiTheme="minorHAnsi" w:cstheme="minorBidi"/>
          <w:b/>
          <w:bCs/>
          <w:sz w:val="22"/>
          <w:szCs w:val="22"/>
        </w:rPr>
        <w:t>2.</w:t>
      </w:r>
      <w:r w:rsidR="003319AC">
        <w:tab/>
      </w:r>
      <w:hyperlink r:id="rId12" w:history="1">
        <w:r w:rsidR="00FB1451" w:rsidRPr="00FB1451">
          <w:rPr>
            <w:rStyle w:val="Hyperlink"/>
            <w:rFonts w:asciiTheme="minorHAnsi" w:hAnsiTheme="minorHAnsi" w:cstheme="minorHAnsi"/>
            <w:b/>
            <w:bCs/>
            <w:sz w:val="22"/>
            <w:szCs w:val="22"/>
          </w:rPr>
          <w:t>CWG-Internet-17/1</w:t>
        </w:r>
      </w:hyperlink>
      <w:r w:rsidRPr="00FB1451">
        <w:rPr>
          <w:rFonts w:asciiTheme="minorHAnsi" w:hAnsiTheme="minorHAnsi" w:cstheme="minorHAnsi"/>
          <w:b/>
          <w:bCs/>
          <w:sz w:val="22"/>
          <w:szCs w:val="22"/>
        </w:rPr>
        <w:t>:</w:t>
      </w:r>
      <w:r w:rsidRPr="64ECA7DE">
        <w:rPr>
          <w:rFonts w:asciiTheme="minorHAnsi" w:hAnsiTheme="minorHAnsi" w:cstheme="minorBidi"/>
          <w:b/>
          <w:bCs/>
          <w:sz w:val="22"/>
          <w:szCs w:val="22"/>
        </w:rPr>
        <w:t xml:space="preserve"> </w:t>
      </w:r>
      <w:r w:rsidRPr="004B6B46">
        <w:rPr>
          <w:rFonts w:asciiTheme="minorHAnsi" w:hAnsiTheme="minorHAnsi" w:cstheme="minorBidi"/>
          <w:b/>
          <w:bCs/>
          <w:sz w:val="22"/>
          <w:szCs w:val="22"/>
        </w:rPr>
        <w:t>Agenda of the meeting</w:t>
      </w:r>
      <w:r w:rsidR="001E6A66" w:rsidRPr="004B6B46">
        <w:rPr>
          <w:rFonts w:asciiTheme="minorHAnsi" w:hAnsiTheme="minorHAnsi" w:cstheme="minorBidi"/>
          <w:b/>
          <w:bCs/>
          <w:sz w:val="22"/>
          <w:szCs w:val="22"/>
        </w:rPr>
        <w:t xml:space="preserve"> </w:t>
      </w:r>
    </w:p>
    <w:p w14:paraId="73ED1AF4" w14:textId="00CB89B2" w:rsidR="008B03AB" w:rsidRPr="004B6B46" w:rsidRDefault="008B03AB" w:rsidP="4B7AFDB7">
      <w:pPr>
        <w:tabs>
          <w:tab w:val="clear" w:pos="794"/>
          <w:tab w:val="clear" w:pos="1191"/>
          <w:tab w:val="clear" w:pos="1588"/>
          <w:tab w:val="clear" w:pos="1985"/>
        </w:tabs>
        <w:snapToGrid w:val="0"/>
        <w:spacing w:before="160"/>
        <w:jc w:val="both"/>
        <w:rPr>
          <w:rFonts w:asciiTheme="minorHAnsi" w:hAnsiTheme="minorHAnsi" w:cstheme="minorBidi"/>
          <w:sz w:val="22"/>
          <w:szCs w:val="22"/>
        </w:rPr>
      </w:pPr>
      <w:r w:rsidRPr="4B7AFDB7">
        <w:rPr>
          <w:rFonts w:asciiTheme="minorHAnsi" w:hAnsiTheme="minorHAnsi" w:cstheme="minorBidi"/>
          <w:sz w:val="22"/>
          <w:szCs w:val="22"/>
        </w:rPr>
        <w:t xml:space="preserve">The Chairman presented the </w:t>
      </w:r>
      <w:r w:rsidR="003319AC">
        <w:rPr>
          <w:rFonts w:asciiTheme="minorHAnsi" w:hAnsiTheme="minorHAnsi" w:cstheme="minorBidi"/>
          <w:sz w:val="22"/>
          <w:szCs w:val="22"/>
        </w:rPr>
        <w:t>a</w:t>
      </w:r>
      <w:r w:rsidRPr="4B7AFDB7">
        <w:rPr>
          <w:rFonts w:asciiTheme="minorHAnsi" w:hAnsiTheme="minorHAnsi" w:cstheme="minorBidi"/>
          <w:sz w:val="22"/>
          <w:szCs w:val="22"/>
        </w:rPr>
        <w:t xml:space="preserve">genda </w:t>
      </w:r>
      <w:r w:rsidR="004C3C35" w:rsidRPr="4B7AFDB7">
        <w:rPr>
          <w:rFonts w:asciiTheme="minorHAnsi" w:hAnsiTheme="minorHAnsi" w:cstheme="minorBidi"/>
          <w:sz w:val="22"/>
          <w:szCs w:val="22"/>
        </w:rPr>
        <w:t>(</w:t>
      </w:r>
      <w:r w:rsidRPr="4B7AFDB7">
        <w:rPr>
          <w:rFonts w:asciiTheme="minorHAnsi" w:hAnsiTheme="minorHAnsi" w:cstheme="minorBidi"/>
          <w:sz w:val="22"/>
          <w:szCs w:val="22"/>
        </w:rPr>
        <w:t>CWG-Internet-1</w:t>
      </w:r>
      <w:r w:rsidR="00FB1451" w:rsidRPr="4B7AFDB7">
        <w:rPr>
          <w:rFonts w:asciiTheme="minorHAnsi" w:hAnsiTheme="minorHAnsi" w:cstheme="minorBidi"/>
          <w:sz w:val="22"/>
          <w:szCs w:val="22"/>
        </w:rPr>
        <w:t>7</w:t>
      </w:r>
      <w:r w:rsidRPr="4B7AFDB7">
        <w:rPr>
          <w:rFonts w:asciiTheme="minorHAnsi" w:hAnsiTheme="minorHAnsi" w:cstheme="minorBidi"/>
          <w:sz w:val="22"/>
          <w:szCs w:val="22"/>
        </w:rPr>
        <w:t>/1</w:t>
      </w:r>
      <w:r w:rsidR="00D81508">
        <w:rPr>
          <w:rFonts w:asciiTheme="minorHAnsi" w:hAnsiTheme="minorHAnsi" w:cstheme="minorBidi"/>
          <w:sz w:val="22"/>
          <w:szCs w:val="22"/>
        </w:rPr>
        <w:t xml:space="preserve"> </w:t>
      </w:r>
      <w:r w:rsidR="00E80211" w:rsidRPr="4B7AFDB7">
        <w:rPr>
          <w:rFonts w:asciiTheme="minorHAnsi" w:hAnsiTheme="minorHAnsi" w:cstheme="minorBidi"/>
          <w:sz w:val="22"/>
          <w:szCs w:val="22"/>
        </w:rPr>
        <w:t>(Rev.1</w:t>
      </w:r>
      <w:r w:rsidR="00FB1451" w:rsidRPr="4B7AFDB7">
        <w:rPr>
          <w:rFonts w:asciiTheme="minorHAnsi" w:hAnsiTheme="minorHAnsi" w:cstheme="minorBidi"/>
          <w:sz w:val="22"/>
          <w:szCs w:val="22"/>
        </w:rPr>
        <w:t>)</w:t>
      </w:r>
      <w:r w:rsidR="00E80211" w:rsidRPr="4B7AFDB7">
        <w:rPr>
          <w:rFonts w:asciiTheme="minorHAnsi" w:hAnsiTheme="minorHAnsi" w:cstheme="minorBidi"/>
          <w:sz w:val="22"/>
          <w:szCs w:val="22"/>
        </w:rPr>
        <w:t>)</w:t>
      </w:r>
      <w:r w:rsidR="00AF5395" w:rsidRPr="4B7AFDB7">
        <w:rPr>
          <w:rFonts w:asciiTheme="minorHAnsi" w:hAnsiTheme="minorHAnsi" w:cstheme="minorBidi"/>
          <w:sz w:val="22"/>
          <w:szCs w:val="22"/>
        </w:rPr>
        <w:t xml:space="preserve"> </w:t>
      </w:r>
      <w:r w:rsidRPr="4B7AFDB7">
        <w:rPr>
          <w:rFonts w:asciiTheme="minorHAnsi" w:hAnsiTheme="minorHAnsi" w:cstheme="minorBidi"/>
          <w:sz w:val="22"/>
          <w:szCs w:val="22"/>
        </w:rPr>
        <w:t>which was adopted.</w:t>
      </w:r>
    </w:p>
    <w:p w14:paraId="2297E1CB" w14:textId="77777777" w:rsidR="00C45271" w:rsidRDefault="008B03AB" w:rsidP="008B03AB">
      <w:pPr>
        <w:tabs>
          <w:tab w:val="clear" w:pos="794"/>
          <w:tab w:val="clear" w:pos="1191"/>
          <w:tab w:val="clear" w:pos="1588"/>
          <w:tab w:val="clear" w:pos="1985"/>
        </w:tabs>
        <w:snapToGrid w:val="0"/>
        <w:spacing w:before="160"/>
        <w:ind w:left="709" w:hanging="709"/>
        <w:jc w:val="both"/>
        <w:rPr>
          <w:rFonts w:asciiTheme="minorHAnsi" w:hAnsiTheme="minorHAnsi" w:cstheme="minorHAnsi"/>
          <w:b/>
          <w:sz w:val="22"/>
          <w:szCs w:val="22"/>
        </w:rPr>
      </w:pPr>
      <w:r w:rsidRPr="004B6B46">
        <w:rPr>
          <w:rFonts w:asciiTheme="minorHAnsi" w:hAnsiTheme="minorHAnsi" w:cstheme="minorHAnsi"/>
          <w:b/>
          <w:sz w:val="22"/>
          <w:szCs w:val="22"/>
        </w:rPr>
        <w:t>3.</w:t>
      </w:r>
      <w:r w:rsidRPr="004B6B46">
        <w:rPr>
          <w:rFonts w:asciiTheme="minorHAnsi" w:hAnsiTheme="minorHAnsi" w:cstheme="minorHAnsi"/>
          <w:b/>
          <w:sz w:val="22"/>
          <w:szCs w:val="22"/>
        </w:rPr>
        <w:tab/>
      </w:r>
      <w:r w:rsidR="00C45271" w:rsidRPr="00C45271">
        <w:rPr>
          <w:rFonts w:asciiTheme="minorHAnsi" w:hAnsiTheme="minorHAnsi" w:cstheme="minorHAnsi"/>
          <w:b/>
          <w:sz w:val="22"/>
          <w:szCs w:val="22"/>
        </w:rPr>
        <w:t xml:space="preserve">Secretariat documents: </w:t>
      </w:r>
    </w:p>
    <w:p w14:paraId="6A3002FE" w14:textId="740D030F" w:rsidR="008B03AB" w:rsidRPr="004B6B46" w:rsidRDefault="00C45271" w:rsidP="008B03AB">
      <w:pPr>
        <w:tabs>
          <w:tab w:val="clear" w:pos="794"/>
          <w:tab w:val="clear" w:pos="1191"/>
          <w:tab w:val="clear" w:pos="1588"/>
          <w:tab w:val="clear" w:pos="1985"/>
        </w:tabs>
        <w:snapToGrid w:val="0"/>
        <w:spacing w:before="160"/>
        <w:ind w:left="709" w:hanging="709"/>
        <w:jc w:val="both"/>
        <w:rPr>
          <w:rFonts w:asciiTheme="minorHAnsi" w:hAnsiTheme="minorHAnsi" w:cstheme="minorHAnsi"/>
          <w:b/>
          <w:sz w:val="22"/>
          <w:szCs w:val="22"/>
        </w:rPr>
      </w:pPr>
      <w:r>
        <w:rPr>
          <w:rFonts w:asciiTheme="minorHAnsi" w:hAnsiTheme="minorHAnsi" w:cstheme="minorHAnsi"/>
          <w:b/>
          <w:sz w:val="22"/>
          <w:szCs w:val="22"/>
        </w:rPr>
        <w:t>3.1</w:t>
      </w:r>
      <w:r>
        <w:rPr>
          <w:rFonts w:asciiTheme="minorHAnsi" w:hAnsiTheme="minorHAnsi" w:cstheme="minorHAnsi"/>
          <w:b/>
          <w:sz w:val="22"/>
          <w:szCs w:val="22"/>
        </w:rPr>
        <w:tab/>
      </w:r>
      <w:hyperlink r:id="rId13" w:history="1">
        <w:r w:rsidR="00AF5395" w:rsidRPr="00D27B9A">
          <w:rPr>
            <w:rStyle w:val="Hyperlink"/>
            <w:rFonts w:asciiTheme="minorHAnsi" w:hAnsiTheme="minorHAnsi" w:cstheme="minorHAnsi"/>
            <w:b/>
            <w:sz w:val="22"/>
            <w:szCs w:val="22"/>
          </w:rPr>
          <w:t>CWG-Internet 1</w:t>
        </w:r>
        <w:r w:rsidR="00A83E4A" w:rsidRPr="00D27B9A">
          <w:rPr>
            <w:rStyle w:val="Hyperlink"/>
            <w:rFonts w:asciiTheme="minorHAnsi" w:hAnsiTheme="minorHAnsi" w:cstheme="minorHAnsi"/>
            <w:b/>
            <w:sz w:val="22"/>
            <w:szCs w:val="22"/>
          </w:rPr>
          <w:t>7</w:t>
        </w:r>
        <w:r w:rsidR="00AF5395" w:rsidRPr="00D27B9A">
          <w:rPr>
            <w:rStyle w:val="Hyperlink"/>
            <w:rFonts w:asciiTheme="minorHAnsi" w:hAnsiTheme="minorHAnsi" w:cstheme="minorHAnsi"/>
            <w:b/>
            <w:sz w:val="22"/>
            <w:szCs w:val="22"/>
          </w:rPr>
          <w:t>/2</w:t>
        </w:r>
      </w:hyperlink>
      <w:r w:rsidR="008B03AB" w:rsidRPr="004B6B46">
        <w:rPr>
          <w:rFonts w:asciiTheme="minorHAnsi" w:hAnsiTheme="minorHAnsi" w:cstheme="minorHAnsi"/>
          <w:b/>
          <w:sz w:val="22"/>
          <w:szCs w:val="22"/>
        </w:rPr>
        <w:t>: Secretariat report on ITU Internet Activities: Resolutions 101, 102, 133, 180 and 206</w:t>
      </w:r>
    </w:p>
    <w:p w14:paraId="4EEFA9F5" w14:textId="68FF2240" w:rsidR="000928B5" w:rsidRDefault="000928B5" w:rsidP="000928B5">
      <w:pPr>
        <w:pStyle w:val="ListParagraph"/>
        <w:tabs>
          <w:tab w:val="clear" w:pos="794"/>
          <w:tab w:val="clear" w:pos="1191"/>
          <w:tab w:val="clear" w:pos="1588"/>
          <w:tab w:val="clear" w:pos="1985"/>
        </w:tabs>
        <w:snapToGrid w:val="0"/>
        <w:spacing w:before="160"/>
        <w:ind w:left="0"/>
        <w:contextualSpacing w:val="0"/>
        <w:jc w:val="both"/>
        <w:rPr>
          <w:rFonts w:asciiTheme="minorHAnsi" w:hAnsiTheme="minorHAnsi" w:cstheme="minorHAnsi"/>
          <w:sz w:val="22"/>
          <w:szCs w:val="22"/>
        </w:rPr>
      </w:pPr>
      <w:r w:rsidRPr="004B6B46">
        <w:rPr>
          <w:rFonts w:asciiTheme="minorHAnsi" w:hAnsiTheme="minorHAnsi" w:cstheme="minorHAnsi"/>
          <w:sz w:val="22"/>
          <w:szCs w:val="22"/>
        </w:rPr>
        <w:t>3.1</w:t>
      </w:r>
      <w:r w:rsidR="00C45271">
        <w:rPr>
          <w:rFonts w:asciiTheme="minorHAnsi" w:hAnsiTheme="minorHAnsi" w:cstheme="minorHAnsi"/>
          <w:sz w:val="22"/>
          <w:szCs w:val="22"/>
        </w:rPr>
        <w:t>.1</w:t>
      </w:r>
      <w:r w:rsidRPr="004B6B46">
        <w:rPr>
          <w:rFonts w:asciiTheme="minorHAnsi" w:hAnsiTheme="minorHAnsi" w:cstheme="minorHAnsi"/>
          <w:sz w:val="22"/>
          <w:szCs w:val="22"/>
        </w:rPr>
        <w:tab/>
        <w:t>This report summarizes ITU’s activities related to Plenipotentiary Conference (PP) Resolution 101 (Rev. Dubai, 2018), “</w:t>
      </w:r>
      <w:r w:rsidRPr="004A0F1A">
        <w:rPr>
          <w:rFonts w:asciiTheme="minorHAnsi" w:hAnsiTheme="minorHAnsi" w:cstheme="minorHAnsi"/>
          <w:i/>
          <w:iCs/>
          <w:sz w:val="22"/>
          <w:szCs w:val="22"/>
        </w:rPr>
        <w:t>Internet Protocol-based networks</w:t>
      </w:r>
      <w:r w:rsidRPr="004B6B46">
        <w:rPr>
          <w:rFonts w:asciiTheme="minorHAnsi" w:hAnsiTheme="minorHAnsi" w:cstheme="minorHAnsi"/>
          <w:sz w:val="22"/>
          <w:szCs w:val="22"/>
        </w:rPr>
        <w:t>”; Resolution 102 (Rev. Dubai, 2018), “</w:t>
      </w:r>
      <w:r w:rsidRPr="00CA34DE">
        <w:rPr>
          <w:rFonts w:asciiTheme="minorHAnsi" w:hAnsiTheme="minorHAnsi" w:cstheme="minorHAnsi"/>
          <w:i/>
          <w:iCs/>
          <w:sz w:val="22"/>
          <w:szCs w:val="22"/>
        </w:rPr>
        <w:t>ITU’s role with regard to international public policy issues pertaining to the Internet and the management of Internet resources, including domain names and addresses</w:t>
      </w:r>
      <w:r w:rsidRPr="004B6B46">
        <w:rPr>
          <w:rFonts w:asciiTheme="minorHAnsi" w:hAnsiTheme="minorHAnsi" w:cstheme="minorHAnsi"/>
          <w:sz w:val="22"/>
          <w:szCs w:val="22"/>
        </w:rPr>
        <w:t>”; Resolution 133 (Rev. Dubai, 2018), “</w:t>
      </w:r>
      <w:r w:rsidRPr="00CA34DE">
        <w:rPr>
          <w:rFonts w:asciiTheme="minorHAnsi" w:hAnsiTheme="minorHAnsi" w:cstheme="minorHAnsi"/>
          <w:i/>
          <w:iCs/>
          <w:sz w:val="22"/>
          <w:szCs w:val="22"/>
        </w:rPr>
        <w:t>Roles of administrations of Member States in the management of Internationalized (multilingual) domain names</w:t>
      </w:r>
      <w:r w:rsidRPr="004B6B46">
        <w:rPr>
          <w:rFonts w:asciiTheme="minorHAnsi" w:hAnsiTheme="minorHAnsi" w:cstheme="minorHAnsi"/>
          <w:sz w:val="22"/>
          <w:szCs w:val="22"/>
        </w:rPr>
        <w:t>”; Resolution 180 (Rev. Dubai, 2018), “</w:t>
      </w:r>
      <w:r w:rsidRPr="00CA34DE">
        <w:rPr>
          <w:rFonts w:asciiTheme="minorHAnsi" w:hAnsiTheme="minorHAnsi" w:cstheme="minorHAnsi"/>
          <w:i/>
          <w:iCs/>
          <w:sz w:val="22"/>
          <w:szCs w:val="22"/>
        </w:rPr>
        <w:t>Facilitating the transition from IPv4 to IPv6</w:t>
      </w:r>
      <w:r w:rsidRPr="004B6B46">
        <w:rPr>
          <w:rFonts w:asciiTheme="minorHAnsi" w:hAnsiTheme="minorHAnsi" w:cstheme="minorHAnsi"/>
          <w:sz w:val="22"/>
          <w:szCs w:val="22"/>
        </w:rPr>
        <w:t>” and Resolution 206 (Dubai, 2018), “</w:t>
      </w:r>
      <w:r w:rsidRPr="00CA34DE">
        <w:rPr>
          <w:rFonts w:asciiTheme="minorHAnsi" w:hAnsiTheme="minorHAnsi" w:cstheme="minorHAnsi"/>
          <w:i/>
          <w:iCs/>
          <w:sz w:val="22"/>
          <w:szCs w:val="22"/>
        </w:rPr>
        <w:t>OTTs</w:t>
      </w:r>
      <w:r w:rsidRPr="004B6B46">
        <w:rPr>
          <w:rFonts w:asciiTheme="minorHAnsi" w:hAnsiTheme="minorHAnsi" w:cstheme="minorHAnsi"/>
          <w:sz w:val="22"/>
          <w:szCs w:val="22"/>
        </w:rPr>
        <w:t>”.</w:t>
      </w:r>
    </w:p>
    <w:p w14:paraId="6D71E427" w14:textId="709723BF" w:rsidR="7DDBD2F7" w:rsidRDefault="00186A5D" w:rsidP="7DDBD2F7">
      <w:pPr>
        <w:rPr>
          <w:rFonts w:asciiTheme="minorHAnsi" w:hAnsiTheme="minorHAnsi" w:cstheme="minorBidi"/>
          <w:b/>
          <w:sz w:val="22"/>
          <w:szCs w:val="22"/>
        </w:rPr>
      </w:pPr>
      <w:r w:rsidRPr="004B6B46">
        <w:rPr>
          <w:rFonts w:asciiTheme="minorHAnsi" w:hAnsiTheme="minorHAnsi" w:cstheme="minorBidi"/>
          <w:b/>
          <w:bCs/>
          <w:sz w:val="22"/>
          <w:szCs w:val="22"/>
        </w:rPr>
        <w:t xml:space="preserve">Discussions </w:t>
      </w:r>
    </w:p>
    <w:p w14:paraId="01EA8960" w14:textId="4A3A2678" w:rsidR="00AE732C" w:rsidRPr="003319AC" w:rsidRDefault="00186A5D" w:rsidP="4B7AFDB7">
      <w:pPr>
        <w:pStyle w:val="ListParagraph"/>
        <w:tabs>
          <w:tab w:val="clear" w:pos="794"/>
          <w:tab w:val="clear" w:pos="1191"/>
          <w:tab w:val="clear" w:pos="1588"/>
          <w:tab w:val="clear" w:pos="1985"/>
        </w:tabs>
        <w:snapToGrid w:val="0"/>
        <w:spacing w:before="160"/>
        <w:ind w:left="0"/>
        <w:contextualSpacing w:val="0"/>
        <w:jc w:val="both"/>
        <w:rPr>
          <w:rFonts w:asciiTheme="minorHAnsi" w:hAnsiTheme="minorHAnsi" w:cstheme="minorBidi"/>
          <w:sz w:val="22"/>
          <w:szCs w:val="22"/>
          <w:highlight w:val="yellow"/>
        </w:rPr>
      </w:pPr>
      <w:r w:rsidRPr="4B7AFDB7">
        <w:rPr>
          <w:rFonts w:asciiTheme="minorHAnsi" w:hAnsiTheme="minorHAnsi" w:cstheme="minorBidi"/>
          <w:sz w:val="22"/>
          <w:szCs w:val="22"/>
        </w:rPr>
        <w:t>3.</w:t>
      </w:r>
      <w:r w:rsidR="00C45271" w:rsidRPr="4B7AFDB7">
        <w:rPr>
          <w:rFonts w:asciiTheme="minorHAnsi" w:hAnsiTheme="minorHAnsi" w:cstheme="minorBidi"/>
          <w:sz w:val="22"/>
          <w:szCs w:val="22"/>
        </w:rPr>
        <w:t>1.</w:t>
      </w:r>
      <w:r w:rsidRPr="4B7AFDB7">
        <w:rPr>
          <w:rFonts w:asciiTheme="minorHAnsi" w:hAnsiTheme="minorHAnsi" w:cstheme="minorBidi"/>
          <w:sz w:val="22"/>
          <w:szCs w:val="22"/>
        </w:rPr>
        <w:t>2</w:t>
      </w:r>
      <w:r>
        <w:tab/>
      </w:r>
      <w:r w:rsidRPr="4B7AFDB7">
        <w:rPr>
          <w:rFonts w:asciiTheme="minorHAnsi" w:hAnsiTheme="minorHAnsi" w:cstheme="minorBidi"/>
          <w:sz w:val="22"/>
          <w:szCs w:val="22"/>
        </w:rPr>
        <w:t xml:space="preserve"> The Group noted the Internet Activities Report. </w:t>
      </w:r>
      <w:r w:rsidR="54B47798" w:rsidRPr="4B7AFDB7">
        <w:rPr>
          <w:rFonts w:asciiTheme="minorHAnsi" w:hAnsiTheme="minorHAnsi" w:cstheme="minorBidi"/>
          <w:sz w:val="22"/>
          <w:szCs w:val="22"/>
        </w:rPr>
        <w:t>In addition, t</w:t>
      </w:r>
      <w:r w:rsidR="38EDFA32" w:rsidRPr="4B7AFDB7">
        <w:rPr>
          <w:rFonts w:asciiTheme="minorHAnsi" w:hAnsiTheme="minorHAnsi" w:cstheme="minorBidi"/>
          <w:sz w:val="22"/>
          <w:szCs w:val="22"/>
        </w:rPr>
        <w:t>he meeting suggested</w:t>
      </w:r>
      <w:r w:rsidR="00D23374">
        <w:rPr>
          <w:rFonts w:asciiTheme="minorHAnsi" w:hAnsiTheme="minorHAnsi" w:cstheme="minorBidi"/>
          <w:sz w:val="22"/>
          <w:szCs w:val="22"/>
        </w:rPr>
        <w:t xml:space="preserve"> that Secretariat present more ITU activities related to </w:t>
      </w:r>
      <w:r w:rsidR="00D23374" w:rsidRPr="004B6B46">
        <w:rPr>
          <w:rFonts w:asciiTheme="minorHAnsi" w:hAnsiTheme="minorHAnsi" w:cstheme="minorHAnsi"/>
          <w:sz w:val="22"/>
          <w:szCs w:val="22"/>
        </w:rPr>
        <w:t>Resolution 133 (Rev. Dubai, 2018), “</w:t>
      </w:r>
      <w:r w:rsidR="00D23374" w:rsidRPr="00CA34DE">
        <w:rPr>
          <w:rFonts w:asciiTheme="minorHAnsi" w:hAnsiTheme="minorHAnsi" w:cstheme="minorHAnsi"/>
          <w:i/>
          <w:iCs/>
          <w:sz w:val="22"/>
          <w:szCs w:val="22"/>
        </w:rPr>
        <w:t>Roles of administrations of Member States in the management of Internationalized (multilingual) domain names</w:t>
      </w:r>
      <w:r w:rsidR="00D23374" w:rsidRPr="004B6B46">
        <w:rPr>
          <w:rFonts w:asciiTheme="minorHAnsi" w:hAnsiTheme="minorHAnsi" w:cstheme="minorHAnsi"/>
          <w:sz w:val="22"/>
          <w:szCs w:val="22"/>
        </w:rPr>
        <w:t>”</w:t>
      </w:r>
      <w:r w:rsidR="00D23374">
        <w:rPr>
          <w:rFonts w:asciiTheme="minorHAnsi" w:hAnsiTheme="minorHAnsi" w:cstheme="minorHAnsi"/>
          <w:sz w:val="22"/>
          <w:szCs w:val="22"/>
        </w:rPr>
        <w:t xml:space="preserve"> </w:t>
      </w:r>
      <w:r w:rsidR="00D23374">
        <w:rPr>
          <w:rFonts w:asciiTheme="minorHAnsi" w:hAnsiTheme="minorHAnsi" w:cstheme="minorBidi"/>
          <w:sz w:val="22"/>
          <w:szCs w:val="22"/>
        </w:rPr>
        <w:t>in the future editions of the Report, including the upcoming Report to Council 2022</w:t>
      </w:r>
      <w:r w:rsidR="6B0BA7D2" w:rsidRPr="4B7AFDB7">
        <w:rPr>
          <w:rFonts w:asciiTheme="minorHAnsi" w:hAnsiTheme="minorHAnsi" w:cstheme="minorBidi"/>
          <w:sz w:val="22"/>
          <w:szCs w:val="22"/>
        </w:rPr>
        <w:t xml:space="preserve">. </w:t>
      </w:r>
      <w:r w:rsidR="008655F7">
        <w:rPr>
          <w:rFonts w:asciiTheme="minorHAnsi" w:hAnsiTheme="minorHAnsi" w:cstheme="minorBidi"/>
          <w:sz w:val="22"/>
          <w:szCs w:val="22"/>
        </w:rPr>
        <w:t xml:space="preserve">Some </w:t>
      </w:r>
      <w:r w:rsidR="008655F7">
        <w:rPr>
          <w:rFonts w:asciiTheme="minorHAnsi" w:hAnsiTheme="minorHAnsi" w:cstheme="minorBidi"/>
          <w:sz w:val="22"/>
          <w:szCs w:val="22"/>
        </w:rPr>
        <w:lastRenderedPageBreak/>
        <w:t xml:space="preserve">members </w:t>
      </w:r>
      <w:r w:rsidR="008C3275">
        <w:rPr>
          <w:rFonts w:asciiTheme="minorHAnsi" w:hAnsiTheme="minorHAnsi" w:cstheme="minorBidi"/>
          <w:sz w:val="22"/>
          <w:szCs w:val="22"/>
        </w:rPr>
        <w:t xml:space="preserve">also commended the scope of multi-stakeholder collaborations that ITU is engaged in with respect its activities on </w:t>
      </w:r>
      <w:proofErr w:type="gramStart"/>
      <w:r w:rsidR="008C3275">
        <w:rPr>
          <w:rFonts w:asciiTheme="minorHAnsi" w:hAnsiTheme="minorHAnsi" w:cstheme="minorBidi"/>
          <w:sz w:val="22"/>
          <w:szCs w:val="22"/>
        </w:rPr>
        <w:t>Internet, and</w:t>
      </w:r>
      <w:proofErr w:type="gramEnd"/>
      <w:r w:rsidR="008C3275">
        <w:rPr>
          <w:rFonts w:asciiTheme="minorHAnsi" w:hAnsiTheme="minorHAnsi" w:cstheme="minorBidi"/>
          <w:sz w:val="22"/>
          <w:szCs w:val="22"/>
        </w:rPr>
        <w:t xml:space="preserve"> encouraged Secretariat to continue to work closely with other stakeholders and international organizations in the respect.</w:t>
      </w:r>
    </w:p>
    <w:p w14:paraId="429C770B" w14:textId="1DA4E8D7" w:rsidR="00493457" w:rsidRPr="00493457" w:rsidRDefault="00C45271" w:rsidP="000928B5">
      <w:pPr>
        <w:pStyle w:val="ListParagraph"/>
        <w:tabs>
          <w:tab w:val="clear" w:pos="794"/>
          <w:tab w:val="clear" w:pos="1191"/>
          <w:tab w:val="clear" w:pos="1588"/>
          <w:tab w:val="clear" w:pos="1985"/>
        </w:tabs>
        <w:snapToGrid w:val="0"/>
        <w:spacing w:before="160"/>
        <w:ind w:left="0"/>
        <w:contextualSpacing w:val="0"/>
        <w:jc w:val="both"/>
        <w:rPr>
          <w:rFonts w:asciiTheme="minorHAnsi" w:hAnsiTheme="minorHAnsi" w:cs="Arial"/>
          <w:sz w:val="22"/>
          <w:szCs w:val="22"/>
        </w:rPr>
      </w:pPr>
      <w:r>
        <w:rPr>
          <w:rFonts w:asciiTheme="minorHAnsi" w:hAnsiTheme="minorHAnsi" w:cs="Arial"/>
          <w:b/>
          <w:sz w:val="22"/>
          <w:szCs w:val="22"/>
        </w:rPr>
        <w:t>4</w:t>
      </w:r>
      <w:r w:rsidR="00493457" w:rsidRPr="00493457">
        <w:rPr>
          <w:rFonts w:asciiTheme="minorHAnsi" w:hAnsiTheme="minorHAnsi" w:cs="Arial"/>
          <w:b/>
          <w:sz w:val="22"/>
          <w:szCs w:val="22"/>
        </w:rPr>
        <w:t>.</w:t>
      </w:r>
      <w:r w:rsidR="00493457" w:rsidRPr="00493457">
        <w:rPr>
          <w:rFonts w:asciiTheme="minorHAnsi" w:hAnsiTheme="minorHAnsi" w:cs="Arial"/>
          <w:sz w:val="22"/>
          <w:szCs w:val="22"/>
        </w:rPr>
        <w:tab/>
      </w:r>
      <w:r w:rsidR="00493457" w:rsidRPr="00493457">
        <w:rPr>
          <w:rFonts w:asciiTheme="minorHAnsi" w:hAnsiTheme="minorHAnsi" w:cs="Arial"/>
          <w:b/>
          <w:sz w:val="22"/>
          <w:szCs w:val="22"/>
        </w:rPr>
        <w:t>Discussion on the Open Consultation</w:t>
      </w:r>
    </w:p>
    <w:p w14:paraId="078FBBAA" w14:textId="3FBCAFA5" w:rsidR="008B03AB" w:rsidRPr="004B6B46" w:rsidRDefault="00C45271">
      <w:pPr>
        <w:tabs>
          <w:tab w:val="left" w:pos="708"/>
        </w:tabs>
        <w:spacing w:before="160"/>
        <w:ind w:left="708" w:hanging="708"/>
        <w:jc w:val="both"/>
        <w:rPr>
          <w:rFonts w:asciiTheme="minorHAnsi" w:hAnsiTheme="minorHAnsi" w:cstheme="minorBidi"/>
          <w:sz w:val="22"/>
          <w:szCs w:val="22"/>
        </w:rPr>
      </w:pPr>
      <w:r>
        <w:rPr>
          <w:rFonts w:asciiTheme="minorHAnsi" w:hAnsiTheme="minorHAnsi" w:cstheme="minorBidi"/>
          <w:sz w:val="22"/>
          <w:szCs w:val="22"/>
        </w:rPr>
        <w:t>4</w:t>
      </w:r>
      <w:r w:rsidR="008B03AB" w:rsidRPr="004B6B46">
        <w:rPr>
          <w:rFonts w:asciiTheme="minorHAnsi" w:hAnsiTheme="minorHAnsi" w:cstheme="minorBidi"/>
          <w:sz w:val="22"/>
          <w:szCs w:val="22"/>
        </w:rPr>
        <w:t>.1</w:t>
      </w:r>
      <w:r w:rsidR="008B03AB" w:rsidRPr="004B6B46">
        <w:tab/>
      </w:r>
      <w:hyperlink r:id="rId14" w:history="1">
        <w:r w:rsidR="005667B9" w:rsidRPr="00BE43F5">
          <w:rPr>
            <w:rStyle w:val="Hyperlink"/>
            <w:rFonts w:asciiTheme="minorHAnsi" w:hAnsiTheme="minorHAnsi" w:cstheme="minorBidi"/>
            <w:b/>
            <w:bCs/>
            <w:sz w:val="22"/>
            <w:szCs w:val="22"/>
          </w:rPr>
          <w:t>Brief summary of the online open consultation and virtual meeting – physical open consultation</w:t>
        </w:r>
      </w:hyperlink>
      <w:r w:rsidR="005667B9">
        <w:rPr>
          <w:rFonts w:asciiTheme="minorHAnsi" w:hAnsiTheme="minorHAnsi" w:cstheme="minorBidi"/>
          <w:b/>
          <w:bCs/>
          <w:sz w:val="22"/>
          <w:szCs w:val="22"/>
        </w:rPr>
        <w:t xml:space="preserve"> (OPCWGINT10/3</w:t>
      </w:r>
      <w:r w:rsidR="007746AA">
        <w:rPr>
          <w:rFonts w:asciiTheme="minorHAnsi" w:hAnsiTheme="minorHAnsi" w:cstheme="minorBidi"/>
          <w:b/>
          <w:bCs/>
          <w:sz w:val="22"/>
          <w:szCs w:val="22"/>
        </w:rPr>
        <w:t xml:space="preserve"> (Rev. 1)</w:t>
      </w:r>
      <w:r w:rsidR="005667B9">
        <w:rPr>
          <w:rFonts w:asciiTheme="minorHAnsi" w:hAnsiTheme="minorHAnsi" w:cstheme="minorBidi"/>
          <w:b/>
          <w:bCs/>
          <w:sz w:val="22"/>
          <w:szCs w:val="22"/>
        </w:rPr>
        <w:t>)</w:t>
      </w:r>
    </w:p>
    <w:p w14:paraId="301F13FE" w14:textId="6E3AD5E4" w:rsidR="008B03AB" w:rsidRPr="004B6B46" w:rsidRDefault="00C45271" w:rsidP="4B7AFDB7">
      <w:pPr>
        <w:keepNext/>
        <w:tabs>
          <w:tab w:val="left" w:pos="708"/>
        </w:tabs>
        <w:snapToGrid w:val="0"/>
        <w:spacing w:before="160"/>
        <w:jc w:val="both"/>
        <w:rPr>
          <w:rFonts w:asciiTheme="minorHAnsi" w:hAnsiTheme="minorHAnsi" w:cstheme="minorBidi"/>
          <w:sz w:val="22"/>
          <w:szCs w:val="22"/>
        </w:rPr>
      </w:pPr>
      <w:r w:rsidRPr="4B7AFDB7">
        <w:rPr>
          <w:rFonts w:asciiTheme="minorHAnsi" w:hAnsiTheme="minorHAnsi" w:cstheme="minorBidi"/>
          <w:sz w:val="22"/>
          <w:szCs w:val="22"/>
        </w:rPr>
        <w:t>4</w:t>
      </w:r>
      <w:r w:rsidR="008B03AB" w:rsidRPr="4B7AFDB7">
        <w:rPr>
          <w:rFonts w:asciiTheme="minorHAnsi" w:hAnsiTheme="minorHAnsi" w:cstheme="minorBidi"/>
          <w:sz w:val="22"/>
          <w:szCs w:val="22"/>
        </w:rPr>
        <w:t>.1.1</w:t>
      </w:r>
      <w:r>
        <w:tab/>
      </w:r>
      <w:r w:rsidR="008B03AB" w:rsidRPr="4B7AFDB7">
        <w:rPr>
          <w:rFonts w:asciiTheme="minorHAnsi" w:hAnsiTheme="minorHAnsi" w:cstheme="minorBidi"/>
          <w:sz w:val="22"/>
          <w:szCs w:val="22"/>
        </w:rPr>
        <w:t xml:space="preserve">The CWG examined the summary of the online open consultation and </w:t>
      </w:r>
      <w:r w:rsidR="0080237D" w:rsidRPr="4B7AFDB7">
        <w:rPr>
          <w:rFonts w:asciiTheme="minorHAnsi" w:hAnsiTheme="minorHAnsi" w:cstheme="minorBidi"/>
          <w:sz w:val="22"/>
          <w:szCs w:val="22"/>
        </w:rPr>
        <w:t xml:space="preserve">virtual meeting - </w:t>
      </w:r>
      <w:r w:rsidR="008B03AB" w:rsidRPr="4B7AFDB7">
        <w:rPr>
          <w:rFonts w:asciiTheme="minorHAnsi" w:hAnsiTheme="minorHAnsi" w:cstheme="minorBidi"/>
          <w:sz w:val="22"/>
          <w:szCs w:val="22"/>
        </w:rPr>
        <w:t>physical open consultation held on</w:t>
      </w:r>
      <w:r w:rsidR="009C7A27" w:rsidRPr="4B7AFDB7">
        <w:rPr>
          <w:rFonts w:asciiTheme="minorHAnsi" w:hAnsiTheme="minorHAnsi" w:cstheme="minorBidi"/>
          <w:sz w:val="22"/>
          <w:szCs w:val="22"/>
        </w:rPr>
        <w:t xml:space="preserve"> 11 January 2022</w:t>
      </w:r>
      <w:r w:rsidR="008B03AB" w:rsidRPr="4B7AFDB7">
        <w:rPr>
          <w:rFonts w:asciiTheme="minorHAnsi" w:hAnsiTheme="minorHAnsi" w:cstheme="minorBidi"/>
          <w:sz w:val="22"/>
          <w:szCs w:val="22"/>
        </w:rPr>
        <w:t xml:space="preserve">. </w:t>
      </w:r>
    </w:p>
    <w:p w14:paraId="334EC9B2" w14:textId="12E954D6" w:rsidR="008B03AB" w:rsidRPr="004B6B46" w:rsidRDefault="008B03AB" w:rsidP="008B03AB">
      <w:pPr>
        <w:keepNext/>
        <w:tabs>
          <w:tab w:val="left" w:pos="708"/>
        </w:tabs>
        <w:snapToGrid w:val="0"/>
        <w:spacing w:before="160"/>
        <w:jc w:val="both"/>
        <w:rPr>
          <w:rFonts w:asciiTheme="minorHAnsi" w:hAnsiTheme="minorHAnsi" w:cstheme="minorHAnsi"/>
          <w:b/>
          <w:bCs/>
          <w:sz w:val="22"/>
          <w:szCs w:val="22"/>
        </w:rPr>
      </w:pPr>
      <w:r w:rsidRPr="004B6B46">
        <w:rPr>
          <w:rFonts w:asciiTheme="minorHAnsi" w:hAnsiTheme="minorHAnsi" w:cstheme="minorHAnsi"/>
          <w:b/>
          <w:bCs/>
          <w:sz w:val="22"/>
          <w:szCs w:val="22"/>
        </w:rPr>
        <w:t>Discussions</w:t>
      </w:r>
    </w:p>
    <w:p w14:paraId="43A7265E" w14:textId="1277AB0C" w:rsidR="3B71B2E4" w:rsidRDefault="00C45271" w:rsidP="4B7AFDB7">
      <w:pPr>
        <w:tabs>
          <w:tab w:val="left" w:pos="708"/>
        </w:tabs>
        <w:spacing w:before="160"/>
        <w:jc w:val="both"/>
        <w:rPr>
          <w:rFonts w:asciiTheme="minorHAnsi" w:hAnsiTheme="minorHAnsi" w:cstheme="minorBidi"/>
          <w:i/>
          <w:iCs/>
          <w:sz w:val="22"/>
          <w:szCs w:val="22"/>
        </w:rPr>
      </w:pPr>
      <w:r w:rsidRPr="4B7AFDB7">
        <w:rPr>
          <w:rFonts w:asciiTheme="minorHAnsi" w:hAnsiTheme="minorHAnsi" w:cstheme="minorBidi"/>
          <w:sz w:val="22"/>
          <w:szCs w:val="22"/>
        </w:rPr>
        <w:t>4.1.2</w:t>
      </w:r>
      <w:r>
        <w:tab/>
      </w:r>
      <w:r w:rsidR="008B03AB" w:rsidRPr="4B7AFDB7">
        <w:rPr>
          <w:rFonts w:asciiTheme="minorHAnsi" w:hAnsiTheme="minorHAnsi" w:cstheme="minorBidi"/>
          <w:sz w:val="22"/>
          <w:szCs w:val="22"/>
        </w:rPr>
        <w:t xml:space="preserve">The Group thanked all stakeholders for their active participation in the online and </w:t>
      </w:r>
      <w:r w:rsidR="007B3AF1" w:rsidRPr="4B7AFDB7">
        <w:rPr>
          <w:rFonts w:asciiTheme="minorHAnsi" w:hAnsiTheme="minorHAnsi" w:cstheme="minorBidi"/>
          <w:sz w:val="22"/>
          <w:szCs w:val="22"/>
        </w:rPr>
        <w:t xml:space="preserve">virtual meeting - </w:t>
      </w:r>
      <w:r w:rsidR="008B03AB" w:rsidRPr="4B7AFDB7">
        <w:rPr>
          <w:rFonts w:asciiTheme="minorHAnsi" w:hAnsiTheme="minorHAnsi" w:cstheme="minorBidi"/>
          <w:sz w:val="22"/>
          <w:szCs w:val="22"/>
        </w:rPr>
        <w:t xml:space="preserve">physical open consultation on </w:t>
      </w:r>
      <w:r w:rsidR="00534297" w:rsidRPr="4B7AFDB7">
        <w:rPr>
          <w:rFonts w:asciiTheme="minorHAnsi" w:hAnsiTheme="minorHAnsi" w:cstheme="minorBidi"/>
          <w:sz w:val="22"/>
          <w:szCs w:val="22"/>
        </w:rPr>
        <w:t>“</w:t>
      </w:r>
      <w:r w:rsidR="00786F8C" w:rsidRPr="4B7AFDB7">
        <w:rPr>
          <w:rFonts w:asciiTheme="minorHAnsi" w:hAnsiTheme="minorHAnsi" w:cstheme="minorBidi"/>
          <w:i/>
          <w:iCs/>
          <w:sz w:val="22"/>
          <w:szCs w:val="22"/>
        </w:rPr>
        <w:t>The environmental impacts and benefits of the Internet</w:t>
      </w:r>
      <w:r w:rsidR="7E5979A6" w:rsidRPr="4B7AFDB7">
        <w:rPr>
          <w:rFonts w:asciiTheme="minorHAnsi" w:hAnsiTheme="minorHAnsi" w:cstheme="minorBidi"/>
          <w:i/>
          <w:iCs/>
          <w:sz w:val="22"/>
          <w:szCs w:val="22"/>
        </w:rPr>
        <w:t xml:space="preserve"> </w:t>
      </w:r>
    </w:p>
    <w:p w14:paraId="31613EC4" w14:textId="30966F87" w:rsidR="3B71B2E4" w:rsidRDefault="0FD12538" w:rsidP="4B7AFDB7">
      <w:pPr>
        <w:pStyle w:val="ListParagraph"/>
        <w:numPr>
          <w:ilvl w:val="0"/>
          <w:numId w:val="1"/>
        </w:numPr>
        <w:tabs>
          <w:tab w:val="left" w:pos="708"/>
        </w:tabs>
        <w:spacing w:before="160"/>
        <w:jc w:val="both"/>
        <w:rPr>
          <w:rFonts w:asciiTheme="minorHAnsi" w:eastAsiaTheme="minorEastAsia" w:hAnsiTheme="minorHAnsi" w:cstheme="minorBidi"/>
          <w:i/>
          <w:iCs/>
          <w:color w:val="000000" w:themeColor="text1"/>
          <w:sz w:val="22"/>
          <w:szCs w:val="22"/>
        </w:rPr>
      </w:pPr>
      <w:r w:rsidRPr="4B7AFDB7">
        <w:rPr>
          <w:rFonts w:asciiTheme="minorHAnsi" w:hAnsiTheme="minorHAnsi" w:cstheme="minorBidi"/>
          <w:i/>
          <w:iCs/>
          <w:sz w:val="22"/>
          <w:szCs w:val="22"/>
        </w:rPr>
        <w:t xml:space="preserve">What effects does the Internet have on the environment and vice-versa? </w:t>
      </w:r>
    </w:p>
    <w:p w14:paraId="2BE83A2D" w14:textId="4B141DEE" w:rsidR="3B71B2E4" w:rsidRDefault="0FD12538" w:rsidP="4B7AFDB7">
      <w:pPr>
        <w:pStyle w:val="ListParagraph"/>
        <w:numPr>
          <w:ilvl w:val="0"/>
          <w:numId w:val="1"/>
        </w:numPr>
        <w:tabs>
          <w:tab w:val="left" w:pos="708"/>
        </w:tabs>
        <w:spacing w:before="160"/>
        <w:jc w:val="both"/>
        <w:rPr>
          <w:rFonts w:asciiTheme="minorHAnsi" w:eastAsiaTheme="minorEastAsia" w:hAnsiTheme="minorHAnsi" w:cstheme="minorBidi"/>
          <w:i/>
          <w:iCs/>
          <w:color w:val="000000" w:themeColor="text1"/>
          <w:sz w:val="22"/>
          <w:szCs w:val="22"/>
        </w:rPr>
      </w:pPr>
      <w:r w:rsidRPr="4B7AFDB7">
        <w:rPr>
          <w:rFonts w:asciiTheme="minorHAnsi" w:hAnsiTheme="minorHAnsi" w:cstheme="minorBidi"/>
          <w:i/>
          <w:iCs/>
          <w:sz w:val="22"/>
          <w:szCs w:val="22"/>
        </w:rPr>
        <w:t xml:space="preserve">How can we improve the impact the Internet has on the environment and take advantage of its potential to help address climate-related issues? </w:t>
      </w:r>
    </w:p>
    <w:p w14:paraId="1800A246" w14:textId="6B45C090" w:rsidR="3B71B2E4" w:rsidRDefault="0FD12538" w:rsidP="4B7AFDB7">
      <w:pPr>
        <w:pStyle w:val="ListParagraph"/>
        <w:numPr>
          <w:ilvl w:val="0"/>
          <w:numId w:val="1"/>
        </w:numPr>
        <w:tabs>
          <w:tab w:val="left" w:pos="708"/>
        </w:tabs>
        <w:spacing w:before="160"/>
        <w:jc w:val="both"/>
        <w:rPr>
          <w:rFonts w:asciiTheme="minorHAnsi" w:eastAsiaTheme="minorEastAsia" w:hAnsiTheme="minorHAnsi" w:cstheme="minorBidi"/>
          <w:i/>
          <w:iCs/>
          <w:color w:val="000000" w:themeColor="text1"/>
          <w:sz w:val="22"/>
          <w:szCs w:val="22"/>
        </w:rPr>
      </w:pPr>
      <w:r w:rsidRPr="4B7AFDB7">
        <w:rPr>
          <w:rFonts w:asciiTheme="minorHAnsi" w:hAnsiTheme="minorHAnsi" w:cstheme="minorBidi"/>
          <w:i/>
          <w:iCs/>
          <w:sz w:val="22"/>
          <w:szCs w:val="22"/>
        </w:rPr>
        <w:t xml:space="preserve">What role should stakeholders play in shaping the environmental impacts and benefits of the Internet? </w:t>
      </w:r>
    </w:p>
    <w:p w14:paraId="78BA3D6A" w14:textId="4400CF99" w:rsidR="3B71B2E4" w:rsidRDefault="0FD12538" w:rsidP="4B7AFDB7">
      <w:pPr>
        <w:pStyle w:val="ListParagraph"/>
        <w:numPr>
          <w:ilvl w:val="0"/>
          <w:numId w:val="1"/>
        </w:numPr>
        <w:tabs>
          <w:tab w:val="left" w:pos="708"/>
        </w:tabs>
        <w:spacing w:before="160"/>
        <w:jc w:val="both"/>
        <w:rPr>
          <w:rFonts w:asciiTheme="minorHAnsi" w:eastAsiaTheme="minorEastAsia" w:hAnsiTheme="minorHAnsi" w:cstheme="minorBidi"/>
          <w:i/>
          <w:iCs/>
          <w:color w:val="000000" w:themeColor="text1"/>
          <w:sz w:val="22"/>
          <w:szCs w:val="22"/>
        </w:rPr>
      </w:pPr>
      <w:r w:rsidRPr="4B7AFDB7">
        <w:rPr>
          <w:rFonts w:asciiTheme="minorHAnsi" w:hAnsiTheme="minorHAnsi" w:cstheme="minorBidi"/>
          <w:i/>
          <w:iCs/>
          <w:sz w:val="22"/>
          <w:szCs w:val="22"/>
        </w:rPr>
        <w:t xml:space="preserve">What </w:t>
      </w:r>
      <w:proofErr w:type="gramStart"/>
      <w:r w:rsidRPr="4B7AFDB7">
        <w:rPr>
          <w:rFonts w:asciiTheme="minorHAnsi" w:hAnsiTheme="minorHAnsi" w:cstheme="minorBidi"/>
          <w:i/>
          <w:iCs/>
          <w:sz w:val="22"/>
          <w:szCs w:val="22"/>
        </w:rPr>
        <w:t>are</w:t>
      </w:r>
      <w:proofErr w:type="gramEnd"/>
      <w:r w:rsidRPr="4B7AFDB7">
        <w:rPr>
          <w:rFonts w:asciiTheme="minorHAnsi" w:hAnsiTheme="minorHAnsi" w:cstheme="minorBidi"/>
          <w:i/>
          <w:iCs/>
          <w:sz w:val="22"/>
          <w:szCs w:val="22"/>
        </w:rPr>
        <w:t xml:space="preserve"> the policy, regulatory and other relevant matters associated with the environmental impacts and benefits of the Internet</w:t>
      </w:r>
      <w:r w:rsidR="718D5C4B" w:rsidRPr="4B7AFDB7">
        <w:rPr>
          <w:rFonts w:asciiTheme="minorHAnsi" w:hAnsiTheme="minorHAnsi" w:cstheme="minorBidi"/>
          <w:i/>
          <w:iCs/>
          <w:sz w:val="22"/>
          <w:szCs w:val="22"/>
        </w:rPr>
        <w:t>?”</w:t>
      </w:r>
      <w:r w:rsidR="00534297" w:rsidRPr="4B7AFDB7">
        <w:rPr>
          <w:rFonts w:asciiTheme="minorHAnsi" w:hAnsiTheme="minorHAnsi" w:cstheme="minorBidi"/>
          <w:i/>
          <w:iCs/>
          <w:sz w:val="22"/>
          <w:szCs w:val="22"/>
        </w:rPr>
        <w:t xml:space="preserve">. </w:t>
      </w:r>
    </w:p>
    <w:p w14:paraId="3F813278" w14:textId="3C125DDF" w:rsidR="745145BC" w:rsidRPr="004B6B46" w:rsidRDefault="00C45271" w:rsidP="4B7AFDB7">
      <w:pPr>
        <w:tabs>
          <w:tab w:val="left" w:pos="708"/>
        </w:tabs>
        <w:spacing w:before="160"/>
        <w:jc w:val="both"/>
        <w:rPr>
          <w:rFonts w:asciiTheme="minorHAnsi" w:hAnsiTheme="minorHAnsi" w:cstheme="minorBidi"/>
          <w:sz w:val="22"/>
          <w:szCs w:val="22"/>
        </w:rPr>
      </w:pPr>
      <w:r w:rsidRPr="4B7AFDB7">
        <w:rPr>
          <w:rFonts w:asciiTheme="minorHAnsi" w:hAnsiTheme="minorHAnsi" w:cstheme="minorBidi"/>
          <w:sz w:val="22"/>
          <w:szCs w:val="22"/>
        </w:rPr>
        <w:t>4.1.3</w:t>
      </w:r>
      <w:r>
        <w:tab/>
      </w:r>
      <w:r w:rsidR="14122FE9" w:rsidRPr="4B7AFDB7">
        <w:rPr>
          <w:rFonts w:asciiTheme="minorHAnsi" w:hAnsiTheme="minorHAnsi" w:cstheme="minorBidi"/>
          <w:sz w:val="22"/>
          <w:szCs w:val="22"/>
        </w:rPr>
        <w:t xml:space="preserve">Noting the substantive output from the open consultation, </w:t>
      </w:r>
      <w:r w:rsidR="008655F7">
        <w:rPr>
          <w:rFonts w:asciiTheme="minorHAnsi" w:hAnsiTheme="minorHAnsi" w:cstheme="minorBidi"/>
          <w:sz w:val="22"/>
          <w:szCs w:val="22"/>
        </w:rPr>
        <w:t xml:space="preserve">several </w:t>
      </w:r>
      <w:r w:rsidR="004918A8" w:rsidRPr="4B7AFDB7">
        <w:rPr>
          <w:rFonts w:asciiTheme="minorHAnsi" w:hAnsiTheme="minorHAnsi" w:cstheme="minorBidi"/>
          <w:sz w:val="22"/>
          <w:szCs w:val="22"/>
        </w:rPr>
        <w:t xml:space="preserve">members expressed support for the contributions received from </w:t>
      </w:r>
      <w:r w:rsidR="009D0D39" w:rsidRPr="4B7AFDB7">
        <w:rPr>
          <w:rFonts w:asciiTheme="minorHAnsi" w:hAnsiTheme="minorHAnsi" w:cstheme="minorBidi"/>
          <w:sz w:val="22"/>
          <w:szCs w:val="22"/>
        </w:rPr>
        <w:t xml:space="preserve">stakeholders for </w:t>
      </w:r>
      <w:r w:rsidR="004918A8" w:rsidRPr="4B7AFDB7">
        <w:rPr>
          <w:rFonts w:asciiTheme="minorHAnsi" w:hAnsiTheme="minorHAnsi" w:cstheme="minorBidi"/>
          <w:sz w:val="22"/>
          <w:szCs w:val="22"/>
        </w:rPr>
        <w:t>the open consultation</w:t>
      </w:r>
      <w:r w:rsidR="006F0CB4">
        <w:rPr>
          <w:rFonts w:asciiTheme="minorHAnsi" w:hAnsiTheme="minorHAnsi" w:cstheme="minorBidi"/>
          <w:sz w:val="22"/>
          <w:szCs w:val="22"/>
        </w:rPr>
        <w:t xml:space="preserve"> and urged ITU to consider the output in its work</w:t>
      </w:r>
      <w:r w:rsidR="007D0D6F">
        <w:rPr>
          <w:rFonts w:asciiTheme="minorHAnsi" w:hAnsiTheme="minorHAnsi" w:cstheme="minorBidi"/>
          <w:sz w:val="22"/>
          <w:szCs w:val="22"/>
        </w:rPr>
        <w:t>. In addition</w:t>
      </w:r>
      <w:r w:rsidR="00C271B9">
        <w:rPr>
          <w:rFonts w:asciiTheme="minorHAnsi" w:hAnsiTheme="minorHAnsi" w:cstheme="minorBidi"/>
          <w:sz w:val="22"/>
          <w:szCs w:val="22"/>
        </w:rPr>
        <w:t>,</w:t>
      </w:r>
      <w:r w:rsidR="002E1AE2">
        <w:rPr>
          <w:rFonts w:asciiTheme="minorHAnsi" w:hAnsiTheme="minorHAnsi" w:cstheme="minorBidi"/>
          <w:sz w:val="22"/>
          <w:szCs w:val="22"/>
        </w:rPr>
        <w:t xml:space="preserve"> they commended the diversity of experts who contributed to and participated in the consultations, reinforcing the </w:t>
      </w:r>
      <w:r w:rsidR="007D0D6F">
        <w:rPr>
          <w:rFonts w:asciiTheme="minorHAnsi" w:hAnsiTheme="minorHAnsi" w:cstheme="minorBidi"/>
          <w:sz w:val="22"/>
          <w:szCs w:val="22"/>
        </w:rPr>
        <w:t>importance of multistakeholder collaboration</w:t>
      </w:r>
      <w:r w:rsidR="00C271B9">
        <w:rPr>
          <w:rFonts w:asciiTheme="minorHAnsi" w:hAnsiTheme="minorHAnsi" w:cstheme="minorBidi"/>
          <w:sz w:val="22"/>
          <w:szCs w:val="22"/>
        </w:rPr>
        <w:t xml:space="preserve"> and partnerships to address complex and emerging questions</w:t>
      </w:r>
      <w:r w:rsidR="006F0CB4">
        <w:rPr>
          <w:rFonts w:asciiTheme="minorHAnsi" w:hAnsiTheme="minorHAnsi" w:cstheme="minorBidi"/>
          <w:sz w:val="22"/>
          <w:szCs w:val="22"/>
        </w:rPr>
        <w:t xml:space="preserve"> related to international Internet-related public policy issues</w:t>
      </w:r>
      <w:r w:rsidR="00C271B9">
        <w:rPr>
          <w:rFonts w:asciiTheme="minorHAnsi" w:hAnsiTheme="minorHAnsi" w:cstheme="minorBidi"/>
          <w:sz w:val="22"/>
          <w:szCs w:val="22"/>
        </w:rPr>
        <w:t xml:space="preserve">. </w:t>
      </w:r>
    </w:p>
    <w:p w14:paraId="5B36FDFC" w14:textId="445AB6ED" w:rsidR="000B2658" w:rsidRDefault="00C45271" w:rsidP="4B7AFDB7">
      <w:pPr>
        <w:keepNext/>
        <w:tabs>
          <w:tab w:val="left" w:pos="708"/>
        </w:tabs>
        <w:snapToGrid w:val="0"/>
        <w:spacing w:before="160"/>
        <w:jc w:val="both"/>
        <w:rPr>
          <w:rFonts w:asciiTheme="minorHAnsi" w:hAnsiTheme="minorHAnsi" w:cstheme="minorBidi"/>
          <w:sz w:val="22"/>
          <w:szCs w:val="22"/>
        </w:rPr>
      </w:pPr>
      <w:r w:rsidRPr="4B7AFDB7">
        <w:rPr>
          <w:rFonts w:asciiTheme="minorHAnsi" w:hAnsiTheme="minorHAnsi" w:cstheme="minorBidi"/>
          <w:sz w:val="22"/>
          <w:szCs w:val="22"/>
        </w:rPr>
        <w:t>4.1.4</w:t>
      </w:r>
      <w:r w:rsidR="002E1AE2">
        <w:tab/>
      </w:r>
      <w:r w:rsidR="009E5D2A">
        <w:rPr>
          <w:rFonts w:asciiTheme="minorHAnsi" w:hAnsiTheme="minorHAnsi" w:cstheme="minorHAnsi"/>
          <w:sz w:val="22"/>
          <w:szCs w:val="22"/>
        </w:rPr>
        <w:t>A statement</w:t>
      </w:r>
      <w:r w:rsidR="001E7195">
        <w:rPr>
          <w:rFonts w:asciiTheme="minorHAnsi" w:hAnsiTheme="minorHAnsi" w:cstheme="minorHAnsi"/>
          <w:sz w:val="22"/>
          <w:szCs w:val="22"/>
        </w:rPr>
        <w:t>, as set out in Annex 1,</w:t>
      </w:r>
      <w:r w:rsidR="009E5D2A">
        <w:rPr>
          <w:rFonts w:asciiTheme="minorHAnsi" w:hAnsiTheme="minorHAnsi" w:cstheme="minorHAnsi"/>
          <w:sz w:val="22"/>
          <w:szCs w:val="22"/>
        </w:rPr>
        <w:t xml:space="preserve"> was also </w:t>
      </w:r>
      <w:r w:rsidR="002E1AE2">
        <w:rPr>
          <w:rFonts w:asciiTheme="minorHAnsi" w:hAnsiTheme="minorHAnsi" w:cstheme="minorBidi"/>
          <w:sz w:val="22"/>
          <w:szCs w:val="22"/>
        </w:rPr>
        <w:t xml:space="preserve">presented </w:t>
      </w:r>
      <w:r w:rsidR="009E5D2A">
        <w:rPr>
          <w:rFonts w:asciiTheme="minorHAnsi" w:hAnsiTheme="minorHAnsi" w:cstheme="minorBidi"/>
          <w:sz w:val="22"/>
          <w:szCs w:val="22"/>
        </w:rPr>
        <w:t xml:space="preserve">on behalf of the EU and its Member States </w:t>
      </w:r>
      <w:r w:rsidR="001E7195">
        <w:rPr>
          <w:rFonts w:asciiTheme="minorHAnsi" w:hAnsiTheme="minorHAnsi" w:cstheme="minorBidi"/>
          <w:sz w:val="22"/>
          <w:szCs w:val="22"/>
        </w:rPr>
        <w:t xml:space="preserve">on </w:t>
      </w:r>
      <w:r w:rsidR="008655F7">
        <w:rPr>
          <w:rFonts w:asciiTheme="minorHAnsi" w:hAnsiTheme="minorHAnsi" w:cstheme="minorBidi"/>
          <w:sz w:val="22"/>
          <w:szCs w:val="22"/>
        </w:rPr>
        <w:t xml:space="preserve">their activities </w:t>
      </w:r>
      <w:r w:rsidR="002E1AE2">
        <w:rPr>
          <w:rFonts w:asciiTheme="minorHAnsi" w:hAnsiTheme="minorHAnsi" w:cstheme="minorBidi"/>
          <w:sz w:val="22"/>
          <w:szCs w:val="22"/>
        </w:rPr>
        <w:t>with respect to the topic of the consultation</w:t>
      </w:r>
      <w:r w:rsidR="008655F7">
        <w:rPr>
          <w:rFonts w:asciiTheme="minorHAnsi" w:hAnsiTheme="minorHAnsi" w:cstheme="minorBidi"/>
          <w:sz w:val="22"/>
          <w:szCs w:val="22"/>
        </w:rPr>
        <w:t>.</w:t>
      </w:r>
      <w:r w:rsidR="3E3372F4" w:rsidRPr="4B7AFDB7">
        <w:rPr>
          <w:rFonts w:asciiTheme="minorHAnsi" w:hAnsiTheme="minorHAnsi" w:cstheme="minorBidi"/>
          <w:sz w:val="22"/>
          <w:szCs w:val="22"/>
        </w:rPr>
        <w:t xml:space="preserve"> </w:t>
      </w:r>
    </w:p>
    <w:p w14:paraId="4CC5029E" w14:textId="5C8BC31C" w:rsidR="008B03AB" w:rsidRPr="000B2658" w:rsidRDefault="000B2658" w:rsidP="4B7AFDB7">
      <w:pPr>
        <w:keepNext/>
        <w:tabs>
          <w:tab w:val="left" w:pos="708"/>
        </w:tabs>
        <w:snapToGrid w:val="0"/>
        <w:spacing w:before="160"/>
        <w:jc w:val="both"/>
        <w:rPr>
          <w:rFonts w:asciiTheme="minorHAnsi" w:hAnsiTheme="minorHAnsi" w:cstheme="minorBidi"/>
          <w:sz w:val="22"/>
          <w:szCs w:val="22"/>
        </w:rPr>
      </w:pPr>
      <w:r w:rsidRPr="4B7AFDB7">
        <w:rPr>
          <w:rFonts w:asciiTheme="minorHAnsi" w:hAnsiTheme="minorHAnsi" w:cstheme="minorBidi"/>
          <w:sz w:val="22"/>
          <w:szCs w:val="22"/>
        </w:rPr>
        <w:t>4.1.</w:t>
      </w:r>
      <w:r>
        <w:rPr>
          <w:rFonts w:asciiTheme="minorHAnsi" w:hAnsiTheme="minorHAnsi" w:cstheme="minorBidi"/>
          <w:sz w:val="22"/>
          <w:szCs w:val="22"/>
        </w:rPr>
        <w:t>5</w:t>
      </w:r>
      <w:r>
        <w:tab/>
      </w:r>
      <w:r w:rsidRPr="4B7AFDB7">
        <w:rPr>
          <w:rFonts w:asciiTheme="minorHAnsi" w:hAnsiTheme="minorHAnsi" w:cstheme="minorBidi"/>
          <w:sz w:val="22"/>
          <w:szCs w:val="22"/>
        </w:rPr>
        <w:t xml:space="preserve"> </w:t>
      </w:r>
      <w:r w:rsidR="3E3372F4" w:rsidRPr="4B7AFDB7">
        <w:rPr>
          <w:rFonts w:asciiTheme="minorHAnsi" w:hAnsiTheme="minorHAnsi" w:cstheme="minorBidi"/>
          <w:sz w:val="22"/>
          <w:szCs w:val="22"/>
        </w:rPr>
        <w:t xml:space="preserve">Some </w:t>
      </w:r>
      <w:r w:rsidR="002E1AE2">
        <w:rPr>
          <w:rFonts w:asciiTheme="minorHAnsi" w:hAnsiTheme="minorHAnsi" w:cstheme="minorBidi"/>
          <w:sz w:val="22"/>
          <w:szCs w:val="22"/>
        </w:rPr>
        <w:t xml:space="preserve">members noted </w:t>
      </w:r>
      <w:r w:rsidR="006F0CB4">
        <w:rPr>
          <w:rFonts w:asciiTheme="minorHAnsi" w:hAnsiTheme="minorHAnsi" w:cstheme="minorBidi"/>
          <w:sz w:val="22"/>
          <w:szCs w:val="22"/>
        </w:rPr>
        <w:t xml:space="preserve">that </w:t>
      </w:r>
      <w:r w:rsidR="002E1AE2">
        <w:rPr>
          <w:rFonts w:asciiTheme="minorHAnsi" w:hAnsiTheme="minorHAnsi" w:cstheme="minorBidi"/>
          <w:sz w:val="22"/>
          <w:szCs w:val="22"/>
        </w:rPr>
        <w:t xml:space="preserve">this virtual meeting – physical open consultation </w:t>
      </w:r>
      <w:r w:rsidR="006F0CB4">
        <w:rPr>
          <w:rFonts w:asciiTheme="minorHAnsi" w:hAnsiTheme="minorHAnsi" w:cstheme="minorBidi"/>
          <w:sz w:val="22"/>
          <w:szCs w:val="22"/>
        </w:rPr>
        <w:t xml:space="preserve">was </w:t>
      </w:r>
      <w:r w:rsidR="002E1AE2">
        <w:rPr>
          <w:rFonts w:asciiTheme="minorHAnsi" w:hAnsiTheme="minorHAnsi" w:cstheme="minorBidi"/>
          <w:sz w:val="22"/>
          <w:szCs w:val="22"/>
        </w:rPr>
        <w:t xml:space="preserve">held in parallel with </w:t>
      </w:r>
      <w:r w:rsidR="006F0CB4">
        <w:rPr>
          <w:rFonts w:asciiTheme="minorHAnsi" w:hAnsiTheme="minorHAnsi" w:cstheme="minorBidi"/>
          <w:sz w:val="22"/>
          <w:szCs w:val="22"/>
        </w:rPr>
        <w:t xml:space="preserve">the Council Working Group on Financial and Human Resources (CWG-FHR) and </w:t>
      </w:r>
      <w:r w:rsidR="002E1AE2">
        <w:rPr>
          <w:rFonts w:asciiTheme="minorHAnsi" w:hAnsiTheme="minorHAnsi" w:cstheme="minorBidi"/>
          <w:sz w:val="22"/>
          <w:szCs w:val="22"/>
        </w:rPr>
        <w:t xml:space="preserve">suggested that </w:t>
      </w:r>
      <w:r w:rsidR="006F0CB4">
        <w:rPr>
          <w:rFonts w:asciiTheme="minorHAnsi" w:hAnsiTheme="minorHAnsi" w:cstheme="minorBidi"/>
          <w:sz w:val="22"/>
          <w:szCs w:val="22"/>
        </w:rPr>
        <w:t xml:space="preserve">the </w:t>
      </w:r>
      <w:r w:rsidR="002E1AE2">
        <w:rPr>
          <w:rFonts w:asciiTheme="minorHAnsi" w:hAnsiTheme="minorHAnsi" w:cstheme="minorBidi"/>
          <w:sz w:val="22"/>
          <w:szCs w:val="22"/>
        </w:rPr>
        <w:t xml:space="preserve">Secretariat try to </w:t>
      </w:r>
      <w:r w:rsidR="006F0CB4">
        <w:rPr>
          <w:rFonts w:asciiTheme="minorHAnsi" w:hAnsiTheme="minorHAnsi" w:cstheme="minorBidi"/>
          <w:sz w:val="22"/>
          <w:szCs w:val="22"/>
        </w:rPr>
        <w:t xml:space="preserve">such scheduling </w:t>
      </w:r>
      <w:r w:rsidR="002E1AE2">
        <w:rPr>
          <w:rFonts w:asciiTheme="minorHAnsi" w:hAnsiTheme="minorHAnsi" w:cstheme="minorBidi"/>
          <w:sz w:val="22"/>
          <w:szCs w:val="22"/>
        </w:rPr>
        <w:t xml:space="preserve">conflicts </w:t>
      </w:r>
      <w:r w:rsidR="006F0CB4">
        <w:rPr>
          <w:rFonts w:asciiTheme="minorHAnsi" w:hAnsiTheme="minorHAnsi" w:cstheme="minorBidi"/>
          <w:sz w:val="22"/>
          <w:szCs w:val="22"/>
        </w:rPr>
        <w:t>in the future.</w:t>
      </w:r>
    </w:p>
    <w:p w14:paraId="4B716541" w14:textId="1230D13F" w:rsidR="00FA67E0" w:rsidRDefault="00C271B9" w:rsidP="008A1FF4">
      <w:pPr>
        <w:keepNext/>
        <w:tabs>
          <w:tab w:val="left" w:pos="708"/>
        </w:tabs>
        <w:snapToGrid w:val="0"/>
        <w:spacing w:before="160"/>
        <w:jc w:val="both"/>
        <w:rPr>
          <w:rFonts w:asciiTheme="minorHAnsi" w:hAnsiTheme="minorHAnsi" w:cstheme="minorBidi"/>
          <w:sz w:val="22"/>
          <w:szCs w:val="22"/>
        </w:rPr>
      </w:pPr>
      <w:r w:rsidRPr="4B7AFDB7">
        <w:rPr>
          <w:rFonts w:asciiTheme="minorHAnsi" w:hAnsiTheme="minorHAnsi" w:cstheme="minorBidi"/>
          <w:sz w:val="22"/>
          <w:szCs w:val="22"/>
        </w:rPr>
        <w:t>4.1.</w:t>
      </w:r>
      <w:r>
        <w:rPr>
          <w:rFonts w:asciiTheme="minorHAnsi" w:hAnsiTheme="minorHAnsi" w:cstheme="minorBidi"/>
          <w:sz w:val="22"/>
          <w:szCs w:val="22"/>
        </w:rPr>
        <w:t>6</w:t>
      </w:r>
      <w:r>
        <w:tab/>
      </w:r>
      <w:r w:rsidRPr="4B7AFDB7">
        <w:rPr>
          <w:rFonts w:asciiTheme="minorHAnsi" w:hAnsiTheme="minorHAnsi" w:cstheme="minorBidi"/>
          <w:sz w:val="22"/>
          <w:szCs w:val="22"/>
        </w:rPr>
        <w:t xml:space="preserve"> </w:t>
      </w:r>
      <w:r w:rsidR="008B03AB" w:rsidRPr="4B7AFDB7">
        <w:rPr>
          <w:rFonts w:asciiTheme="minorHAnsi" w:hAnsiTheme="minorHAnsi" w:cstheme="minorBidi"/>
          <w:sz w:val="22"/>
          <w:szCs w:val="22"/>
        </w:rPr>
        <w:t xml:space="preserve">The Chairman invited the Group to consider the output from the consultation </w:t>
      </w:r>
      <w:r w:rsidR="009D0D39" w:rsidRPr="4B7AFDB7">
        <w:rPr>
          <w:rFonts w:asciiTheme="minorHAnsi" w:hAnsiTheme="minorHAnsi" w:cstheme="minorBidi"/>
          <w:sz w:val="22"/>
          <w:szCs w:val="22"/>
        </w:rPr>
        <w:t>in its deliberations</w:t>
      </w:r>
      <w:r w:rsidR="38D0ADA7" w:rsidRPr="4B7AFDB7">
        <w:rPr>
          <w:rFonts w:asciiTheme="minorHAnsi" w:hAnsiTheme="minorHAnsi" w:cstheme="minorBidi"/>
          <w:sz w:val="22"/>
          <w:szCs w:val="22"/>
        </w:rPr>
        <w:t>.</w:t>
      </w:r>
      <w:r w:rsidR="00B27ADC" w:rsidRPr="4B7AFDB7">
        <w:rPr>
          <w:rFonts w:asciiTheme="minorHAnsi" w:hAnsiTheme="minorHAnsi" w:cstheme="minorBidi"/>
          <w:sz w:val="22"/>
          <w:szCs w:val="22"/>
        </w:rPr>
        <w:t xml:space="preserve"> </w:t>
      </w:r>
    </w:p>
    <w:p w14:paraId="05DB1374" w14:textId="14E0EE9A" w:rsidR="008B03AB" w:rsidRPr="004B6B46" w:rsidRDefault="00C45271" w:rsidP="008B03AB">
      <w:pPr>
        <w:tabs>
          <w:tab w:val="clear" w:pos="794"/>
          <w:tab w:val="clear" w:pos="1191"/>
          <w:tab w:val="clear" w:pos="1588"/>
          <w:tab w:val="clear" w:pos="1985"/>
        </w:tabs>
        <w:snapToGrid w:val="0"/>
        <w:spacing w:before="60"/>
        <w:jc w:val="both"/>
        <w:rPr>
          <w:rFonts w:asciiTheme="minorHAnsi" w:hAnsiTheme="minorHAnsi" w:cstheme="minorHAnsi"/>
          <w:b/>
          <w:sz w:val="22"/>
          <w:szCs w:val="22"/>
        </w:rPr>
      </w:pPr>
      <w:r>
        <w:rPr>
          <w:rFonts w:asciiTheme="minorHAnsi" w:hAnsiTheme="minorHAnsi" w:cstheme="minorHAnsi"/>
          <w:b/>
          <w:sz w:val="22"/>
          <w:szCs w:val="22"/>
        </w:rPr>
        <w:t>5</w:t>
      </w:r>
      <w:r w:rsidR="008B03AB" w:rsidRPr="004B6B46">
        <w:rPr>
          <w:rFonts w:asciiTheme="minorHAnsi" w:hAnsiTheme="minorHAnsi" w:cstheme="minorHAnsi"/>
          <w:b/>
          <w:sz w:val="22"/>
          <w:szCs w:val="22"/>
        </w:rPr>
        <w:t>.</w:t>
      </w:r>
      <w:r w:rsidR="008B03AB" w:rsidRPr="004B6B46">
        <w:rPr>
          <w:rFonts w:asciiTheme="minorHAnsi" w:hAnsiTheme="minorHAnsi" w:cstheme="minorHAnsi"/>
          <w:b/>
          <w:sz w:val="22"/>
          <w:szCs w:val="22"/>
        </w:rPr>
        <w:tab/>
      </w:r>
      <w:r w:rsidR="00805813" w:rsidRPr="004B6B46">
        <w:rPr>
          <w:rFonts w:asciiTheme="minorHAnsi" w:hAnsiTheme="minorHAnsi" w:cstheme="minorHAnsi"/>
          <w:b/>
          <w:sz w:val="22"/>
          <w:szCs w:val="22"/>
        </w:rPr>
        <w:t xml:space="preserve">Introduction and </w:t>
      </w:r>
      <w:r w:rsidR="008B03AB" w:rsidRPr="004B6B46">
        <w:rPr>
          <w:rFonts w:asciiTheme="minorHAnsi" w:hAnsiTheme="minorHAnsi" w:cstheme="minorHAnsi"/>
          <w:b/>
          <w:sz w:val="22"/>
          <w:szCs w:val="22"/>
        </w:rPr>
        <w:t>Discussion of Contributions from Member States</w:t>
      </w:r>
    </w:p>
    <w:p w14:paraId="4085EA42" w14:textId="477992FB" w:rsidR="008B03AB" w:rsidRPr="004B6B46" w:rsidRDefault="008B03AB" w:rsidP="008B03AB">
      <w:pPr>
        <w:tabs>
          <w:tab w:val="clear" w:pos="794"/>
          <w:tab w:val="clear" w:pos="1191"/>
          <w:tab w:val="clear" w:pos="1588"/>
          <w:tab w:val="clear" w:pos="1985"/>
        </w:tabs>
        <w:snapToGrid w:val="0"/>
        <w:spacing w:before="60"/>
        <w:jc w:val="both"/>
        <w:rPr>
          <w:rFonts w:asciiTheme="minorHAnsi" w:hAnsiTheme="minorHAnsi" w:cstheme="minorHAnsi"/>
          <w:sz w:val="22"/>
          <w:szCs w:val="22"/>
        </w:rPr>
      </w:pPr>
      <w:r w:rsidRPr="004B6B46">
        <w:rPr>
          <w:rFonts w:asciiTheme="minorHAnsi" w:hAnsiTheme="minorHAnsi" w:cstheme="minorHAnsi"/>
          <w:sz w:val="22"/>
          <w:szCs w:val="22"/>
        </w:rPr>
        <w:t xml:space="preserve">The CWG examined the various contributions (in the order listed in the </w:t>
      </w:r>
      <w:r w:rsidR="003319AC">
        <w:rPr>
          <w:rFonts w:asciiTheme="minorHAnsi" w:hAnsiTheme="minorHAnsi" w:cstheme="minorHAnsi"/>
          <w:sz w:val="22"/>
          <w:szCs w:val="22"/>
        </w:rPr>
        <w:t>a</w:t>
      </w:r>
      <w:r w:rsidRPr="004B6B46">
        <w:rPr>
          <w:rFonts w:asciiTheme="minorHAnsi" w:hAnsiTheme="minorHAnsi" w:cstheme="minorHAnsi"/>
          <w:sz w:val="22"/>
          <w:szCs w:val="22"/>
        </w:rPr>
        <w:t xml:space="preserve">genda), which were noted by the Group. </w:t>
      </w:r>
      <w:r w:rsidR="000928B5" w:rsidRPr="004B6B46">
        <w:rPr>
          <w:rFonts w:asciiTheme="minorHAnsi" w:hAnsiTheme="minorHAnsi" w:cstheme="minorHAnsi"/>
          <w:sz w:val="22"/>
          <w:szCs w:val="22"/>
        </w:rPr>
        <w:t>The summaries of the contributions (</w:t>
      </w:r>
      <w:r w:rsidR="000928B5" w:rsidRPr="004B6B46">
        <w:rPr>
          <w:rFonts w:asciiTheme="minorHAnsi" w:hAnsiTheme="minorHAnsi" w:cstheme="minorHAnsi"/>
          <w:sz w:val="22"/>
          <w:szCs w:val="22"/>
          <w:u w:val="single"/>
        </w:rPr>
        <w:t>as submitted</w:t>
      </w:r>
      <w:r w:rsidR="000928B5" w:rsidRPr="004B6B46">
        <w:rPr>
          <w:rFonts w:asciiTheme="minorHAnsi" w:hAnsiTheme="minorHAnsi" w:cstheme="minorHAnsi"/>
          <w:sz w:val="22"/>
          <w:szCs w:val="22"/>
        </w:rPr>
        <w:t xml:space="preserve"> by the authors of the documents) and the corresponding discussions are provided below:</w:t>
      </w:r>
    </w:p>
    <w:p w14:paraId="6C78CAC1" w14:textId="481F6B50" w:rsidR="008B03AB" w:rsidRPr="004B6B46" w:rsidRDefault="00124054" w:rsidP="008B03AB">
      <w:pPr>
        <w:keepNext/>
        <w:tabs>
          <w:tab w:val="clear" w:pos="794"/>
          <w:tab w:val="clear" w:pos="1191"/>
          <w:tab w:val="clear" w:pos="1588"/>
          <w:tab w:val="clear" w:pos="1985"/>
        </w:tabs>
        <w:snapToGrid w:val="0"/>
        <w:spacing w:before="240"/>
        <w:ind w:left="720" w:hanging="720"/>
        <w:jc w:val="both"/>
        <w:rPr>
          <w:rFonts w:asciiTheme="minorHAnsi" w:hAnsiTheme="minorHAnsi" w:cstheme="minorHAnsi"/>
          <w:b/>
          <w:sz w:val="22"/>
          <w:szCs w:val="22"/>
        </w:rPr>
      </w:pPr>
      <w:r w:rsidRPr="009E5D2A">
        <w:rPr>
          <w:rFonts w:asciiTheme="minorHAnsi" w:hAnsiTheme="minorHAnsi" w:cstheme="minorHAnsi"/>
          <w:bCs/>
          <w:sz w:val="22"/>
          <w:szCs w:val="22"/>
        </w:rPr>
        <w:t>5</w:t>
      </w:r>
      <w:r w:rsidR="008B03AB" w:rsidRPr="009E5D2A">
        <w:rPr>
          <w:rFonts w:asciiTheme="minorHAnsi" w:hAnsiTheme="minorHAnsi" w:cstheme="minorHAnsi"/>
          <w:bCs/>
          <w:sz w:val="22"/>
          <w:szCs w:val="22"/>
        </w:rPr>
        <w:t>.1</w:t>
      </w:r>
      <w:r w:rsidR="008B03AB" w:rsidRPr="004B6B46">
        <w:rPr>
          <w:rFonts w:asciiTheme="minorHAnsi" w:hAnsiTheme="minorHAnsi" w:cstheme="minorHAnsi"/>
          <w:b/>
          <w:sz w:val="22"/>
          <w:szCs w:val="22"/>
        </w:rPr>
        <w:tab/>
      </w:r>
      <w:hyperlink r:id="rId15" w:history="1">
        <w:r w:rsidR="00EE005B" w:rsidRPr="00EE005B">
          <w:rPr>
            <w:rStyle w:val="Hyperlink"/>
            <w:rFonts w:asciiTheme="minorHAnsi" w:hAnsiTheme="minorHAnsi" w:cstheme="minorHAnsi"/>
            <w:b/>
            <w:sz w:val="22"/>
            <w:szCs w:val="22"/>
          </w:rPr>
          <w:t>CWG-Internet-17/3</w:t>
        </w:r>
      </w:hyperlink>
      <w:r w:rsidR="008B03AB" w:rsidRPr="004B6B46">
        <w:rPr>
          <w:rFonts w:asciiTheme="minorHAnsi" w:hAnsiTheme="minorHAnsi" w:cstheme="minorHAnsi"/>
          <w:b/>
          <w:sz w:val="22"/>
          <w:szCs w:val="22"/>
        </w:rPr>
        <w:t xml:space="preserve">: </w:t>
      </w:r>
      <w:r w:rsidR="00EE005B" w:rsidRPr="00EE005B">
        <w:rPr>
          <w:rFonts w:asciiTheme="minorHAnsi" w:hAnsiTheme="minorHAnsi" w:cstheme="minorHAnsi"/>
          <w:b/>
          <w:sz w:val="22"/>
          <w:szCs w:val="22"/>
        </w:rPr>
        <w:t xml:space="preserve">Contribution by the Russian Federation </w:t>
      </w:r>
      <w:r w:rsidR="00EE005B">
        <w:rPr>
          <w:rFonts w:asciiTheme="minorHAnsi" w:hAnsiTheme="minorHAnsi" w:cstheme="minorHAnsi"/>
          <w:b/>
          <w:sz w:val="22"/>
          <w:szCs w:val="22"/>
        </w:rPr>
        <w:t xml:space="preserve">– </w:t>
      </w:r>
      <w:r w:rsidR="00EE005B" w:rsidRPr="00EE005B">
        <w:rPr>
          <w:rFonts w:asciiTheme="minorHAnsi" w:hAnsiTheme="minorHAnsi" w:cstheme="minorHAnsi"/>
          <w:b/>
          <w:sz w:val="22"/>
          <w:szCs w:val="22"/>
        </w:rPr>
        <w:t xml:space="preserve">Proposals to discuss the challenges and lack of operational activity organizations/operators of critical Internet infrastructure (first phase)   </w:t>
      </w:r>
    </w:p>
    <w:p w14:paraId="155CA7AA" w14:textId="77777777" w:rsidR="005E36B7" w:rsidRDefault="00805813" w:rsidP="005E36B7">
      <w:pPr>
        <w:tabs>
          <w:tab w:val="clear" w:pos="794"/>
          <w:tab w:val="clear" w:pos="1191"/>
          <w:tab w:val="clear" w:pos="1588"/>
          <w:tab w:val="clear" w:pos="1985"/>
        </w:tabs>
        <w:snapToGrid w:val="0"/>
        <w:spacing w:before="160"/>
        <w:jc w:val="both"/>
        <w:rPr>
          <w:rFonts w:asciiTheme="minorHAnsi" w:hAnsiTheme="minorHAnsi" w:cstheme="minorBidi"/>
          <w:b/>
          <w:bCs/>
          <w:sz w:val="22"/>
          <w:szCs w:val="22"/>
        </w:rPr>
      </w:pPr>
      <w:r w:rsidRPr="004B6B46">
        <w:rPr>
          <w:rFonts w:asciiTheme="minorHAnsi" w:hAnsiTheme="minorHAnsi" w:cstheme="minorBidi"/>
          <w:b/>
          <w:bCs/>
          <w:sz w:val="22"/>
          <w:szCs w:val="22"/>
        </w:rPr>
        <w:t>Summary</w:t>
      </w:r>
    </w:p>
    <w:p w14:paraId="0A819352" w14:textId="77777777" w:rsidR="006F0CB4" w:rsidRPr="006F0CB4" w:rsidRDefault="006F0CB4" w:rsidP="009E5D2A">
      <w:pPr>
        <w:tabs>
          <w:tab w:val="left" w:pos="720"/>
        </w:tabs>
        <w:overflowPunct/>
        <w:autoSpaceDE/>
        <w:adjustRightInd/>
        <w:spacing w:before="0" w:after="120"/>
        <w:ind w:firstLine="709"/>
        <w:jc w:val="both"/>
        <w:textAlignment w:val="auto"/>
        <w:rPr>
          <w:rFonts w:ascii="Calibri" w:eastAsia="Calibri" w:hAnsi="Calibri" w:cs="Calibri"/>
          <w:color w:val="333333"/>
          <w:sz w:val="22"/>
          <w:szCs w:val="22"/>
          <w:shd w:val="clear" w:color="auto" w:fill="FFFFFF"/>
          <w:lang w:val="en-US"/>
        </w:rPr>
      </w:pPr>
      <w:r w:rsidRPr="006F0CB4">
        <w:rPr>
          <w:rFonts w:ascii="Calibri" w:eastAsia="Calibri" w:hAnsi="Calibri" w:cs="Calibri"/>
          <w:color w:val="333333"/>
          <w:sz w:val="22"/>
          <w:szCs w:val="22"/>
          <w:shd w:val="clear" w:color="auto" w:fill="FFFFFF"/>
          <w:lang w:val="en-US"/>
        </w:rPr>
        <w:t xml:space="preserve">The Russian Federation proposes to discuss during CWG-Internet meetings critical issues related to challenges in the system of international Internet governance. Contribution contains concerns about the lack of reliable guarantees for the work of regional organizations responsible for operation of critical Internet resources </w:t>
      </w:r>
      <w:proofErr w:type="spellStart"/>
      <w:r w:rsidRPr="006F0CB4">
        <w:rPr>
          <w:rFonts w:ascii="Calibri" w:eastAsia="Calibri" w:hAnsi="Calibri" w:cs="Calibri"/>
          <w:color w:val="333333"/>
          <w:sz w:val="22"/>
          <w:szCs w:val="22"/>
          <w:shd w:val="clear" w:color="auto" w:fill="FFFFFF"/>
          <w:lang w:val="en-US"/>
        </w:rPr>
        <w:t>аnd</w:t>
      </w:r>
      <w:proofErr w:type="spellEnd"/>
      <w:r w:rsidRPr="006F0CB4">
        <w:rPr>
          <w:rFonts w:ascii="Calibri" w:eastAsia="Calibri" w:hAnsi="Calibri" w:cs="Calibri"/>
          <w:color w:val="333333"/>
          <w:sz w:val="22"/>
          <w:szCs w:val="22"/>
          <w:shd w:val="clear" w:color="auto" w:fill="FFFFFF"/>
          <w:lang w:val="en-US"/>
        </w:rPr>
        <w:t xml:space="preserve"> negative examples of blocking its activity by national </w:t>
      </w:r>
      <w:r w:rsidRPr="006F0CB4">
        <w:rPr>
          <w:rFonts w:ascii="Calibri" w:eastAsia="Calibri" w:hAnsi="Calibri" w:cs="Calibri"/>
          <w:color w:val="333333"/>
          <w:sz w:val="22"/>
          <w:szCs w:val="22"/>
          <w:shd w:val="clear" w:color="auto" w:fill="FFFFFF"/>
          <w:lang w:val="en-US"/>
        </w:rPr>
        <w:lastRenderedPageBreak/>
        <w:t>administrations. The Russian Federation highlights two main dangerous issues for operation of the critical Internet resources:</w:t>
      </w:r>
    </w:p>
    <w:p w14:paraId="27FD5A14" w14:textId="1E088406" w:rsidR="006F0CB4" w:rsidRPr="006F0CB4" w:rsidRDefault="006F0CB4" w:rsidP="009E5D2A">
      <w:pPr>
        <w:numPr>
          <w:ilvl w:val="0"/>
          <w:numId w:val="17"/>
        </w:numPr>
        <w:tabs>
          <w:tab w:val="clear" w:pos="794"/>
          <w:tab w:val="clear" w:pos="1191"/>
          <w:tab w:val="clear" w:pos="1588"/>
          <w:tab w:val="clear" w:pos="1985"/>
        </w:tabs>
        <w:overflowPunct/>
        <w:autoSpaceDE/>
        <w:autoSpaceDN/>
        <w:adjustRightInd/>
        <w:spacing w:before="0" w:after="200"/>
        <w:contextualSpacing/>
        <w:jc w:val="both"/>
        <w:textAlignment w:val="auto"/>
        <w:rPr>
          <w:rFonts w:ascii="Calibri" w:eastAsia="Calibri" w:hAnsi="Calibri"/>
          <w:sz w:val="22"/>
          <w:szCs w:val="22"/>
          <w:shd w:val="clear" w:color="auto" w:fill="FFFFFF"/>
          <w:lang w:val="en-US"/>
        </w:rPr>
      </w:pPr>
      <w:r w:rsidRPr="006F0CB4">
        <w:rPr>
          <w:rFonts w:ascii="Calibri" w:eastAsia="Calibri" w:hAnsi="Calibri"/>
          <w:sz w:val="22"/>
          <w:szCs w:val="22"/>
          <w:shd w:val="clear" w:color="auto" w:fill="FFFFFF"/>
          <w:lang w:val="en-US"/>
        </w:rPr>
        <w:t xml:space="preserve">firstly, the dependence of organization/operators of critical Internet infrastructure providing over national functions on the decisions of one national administration has turned from a potential threat into a real </w:t>
      </w:r>
      <w:proofErr w:type="gramStart"/>
      <w:r w:rsidRPr="006F0CB4">
        <w:rPr>
          <w:rFonts w:ascii="Calibri" w:eastAsia="Calibri" w:hAnsi="Calibri"/>
          <w:sz w:val="22"/>
          <w:szCs w:val="22"/>
          <w:shd w:val="clear" w:color="auto" w:fill="FFFFFF"/>
          <w:lang w:val="en-US"/>
        </w:rPr>
        <w:t>fact;</w:t>
      </w:r>
      <w:proofErr w:type="gramEnd"/>
    </w:p>
    <w:p w14:paraId="3D7567F7" w14:textId="77777777" w:rsidR="006F0CB4" w:rsidRPr="006F0CB4" w:rsidRDefault="006F0CB4" w:rsidP="009E5D2A">
      <w:pPr>
        <w:numPr>
          <w:ilvl w:val="0"/>
          <w:numId w:val="17"/>
        </w:numPr>
        <w:tabs>
          <w:tab w:val="clear" w:pos="794"/>
          <w:tab w:val="clear" w:pos="1191"/>
          <w:tab w:val="clear" w:pos="1588"/>
          <w:tab w:val="clear" w:pos="1985"/>
        </w:tabs>
        <w:overflowPunct/>
        <w:autoSpaceDE/>
        <w:autoSpaceDN/>
        <w:adjustRightInd/>
        <w:spacing w:before="0" w:after="200"/>
        <w:contextualSpacing/>
        <w:jc w:val="both"/>
        <w:textAlignment w:val="auto"/>
        <w:rPr>
          <w:rFonts w:ascii="Calibri" w:eastAsia="Calibri" w:hAnsi="Calibri"/>
          <w:sz w:val="22"/>
          <w:szCs w:val="22"/>
          <w:shd w:val="clear" w:color="auto" w:fill="FFFFFF"/>
          <w:lang w:val="en-US"/>
        </w:rPr>
      </w:pPr>
      <w:r w:rsidRPr="006F0CB4">
        <w:rPr>
          <w:rFonts w:ascii="Calibri" w:eastAsia="Calibri" w:hAnsi="Calibri"/>
          <w:sz w:val="22"/>
          <w:szCs w:val="22"/>
          <w:shd w:val="clear" w:color="auto" w:fill="FFFFFF"/>
          <w:lang w:val="en-US"/>
        </w:rPr>
        <w:t>secondly, the growth of autonomous, unsynchronized national initiatives on Internet regulation, while mandatory for the cross-border application.</w:t>
      </w:r>
    </w:p>
    <w:p w14:paraId="5C223922" w14:textId="77777777" w:rsidR="006F0CB4" w:rsidRPr="006F0CB4" w:rsidRDefault="006F0CB4" w:rsidP="009E5D2A">
      <w:pPr>
        <w:tabs>
          <w:tab w:val="left" w:pos="720"/>
        </w:tabs>
        <w:overflowPunct/>
        <w:autoSpaceDE/>
        <w:adjustRightInd/>
        <w:spacing w:before="0" w:after="120"/>
        <w:ind w:firstLine="709"/>
        <w:jc w:val="both"/>
        <w:textAlignment w:val="auto"/>
        <w:rPr>
          <w:rFonts w:ascii="Calibri" w:eastAsia="Calibri" w:hAnsi="Calibri" w:cs="Calibri"/>
          <w:color w:val="333333"/>
          <w:sz w:val="22"/>
          <w:szCs w:val="22"/>
          <w:shd w:val="clear" w:color="auto" w:fill="FFFFFF"/>
          <w:lang w:val="en-US"/>
        </w:rPr>
      </w:pPr>
      <w:r w:rsidRPr="006F0CB4">
        <w:rPr>
          <w:rFonts w:ascii="Calibri" w:eastAsia="Calibri" w:hAnsi="Calibri" w:cs="Calibri"/>
          <w:color w:val="333333"/>
          <w:sz w:val="22"/>
          <w:szCs w:val="22"/>
          <w:shd w:val="clear" w:color="auto" w:fill="FFFFFF"/>
          <w:lang w:val="en-US"/>
        </w:rPr>
        <w:t xml:space="preserve">In this regard, within the framework of the topic "The security, safety, continuity, sustainability, and robustness of the Internet", </w:t>
      </w:r>
      <w:r w:rsidRPr="006F0CB4">
        <w:rPr>
          <w:rFonts w:ascii="Calibri" w:eastAsia="Calibri" w:hAnsi="Calibri"/>
          <w:sz w:val="22"/>
          <w:szCs w:val="22"/>
          <w:shd w:val="clear" w:color="auto" w:fill="FFFFFF"/>
          <w:lang w:val="en-US"/>
        </w:rPr>
        <w:t xml:space="preserve">established by Resolution 1305, </w:t>
      </w:r>
      <w:r w:rsidRPr="006F0CB4">
        <w:rPr>
          <w:rFonts w:ascii="Calibri" w:eastAsia="Calibri" w:hAnsi="Calibri" w:cs="Calibri"/>
          <w:color w:val="333333"/>
          <w:sz w:val="22"/>
          <w:szCs w:val="22"/>
          <w:shd w:val="clear" w:color="auto" w:fill="FFFFFF"/>
          <w:lang w:val="en-US"/>
        </w:rPr>
        <w:t>Russian Federation proposes to discuss between Member States following issues:</w:t>
      </w:r>
    </w:p>
    <w:p w14:paraId="27F6B55B" w14:textId="77777777" w:rsidR="006F0CB4" w:rsidRPr="006F0CB4" w:rsidRDefault="006F0CB4" w:rsidP="009E5D2A">
      <w:pPr>
        <w:numPr>
          <w:ilvl w:val="0"/>
          <w:numId w:val="17"/>
        </w:numPr>
        <w:tabs>
          <w:tab w:val="clear" w:pos="794"/>
          <w:tab w:val="clear" w:pos="1191"/>
          <w:tab w:val="clear" w:pos="1588"/>
          <w:tab w:val="clear" w:pos="1985"/>
        </w:tabs>
        <w:overflowPunct/>
        <w:autoSpaceDE/>
        <w:autoSpaceDN/>
        <w:adjustRightInd/>
        <w:spacing w:before="0" w:after="200"/>
        <w:contextualSpacing/>
        <w:jc w:val="both"/>
        <w:textAlignment w:val="auto"/>
        <w:rPr>
          <w:rFonts w:ascii="Calibri" w:eastAsia="Calibri" w:hAnsi="Calibri"/>
          <w:sz w:val="22"/>
          <w:szCs w:val="22"/>
          <w:shd w:val="clear" w:color="auto" w:fill="FFFFFF"/>
          <w:lang w:val="en-US"/>
        </w:rPr>
      </w:pPr>
      <w:r w:rsidRPr="006F0CB4">
        <w:rPr>
          <w:rFonts w:ascii="Calibri" w:eastAsia="Calibri" w:hAnsi="Calibri"/>
          <w:sz w:val="22"/>
          <w:szCs w:val="22"/>
          <w:shd w:val="clear" w:color="auto" w:fill="FFFFFF"/>
          <w:lang w:val="en-US"/>
        </w:rPr>
        <w:t xml:space="preserve">risks for reliability and stability of existing model of the operational </w:t>
      </w:r>
      <w:proofErr w:type="gramStart"/>
      <w:r w:rsidRPr="006F0CB4">
        <w:rPr>
          <w:rFonts w:ascii="Calibri" w:eastAsia="Calibri" w:hAnsi="Calibri"/>
          <w:sz w:val="22"/>
          <w:szCs w:val="22"/>
          <w:shd w:val="clear" w:color="auto" w:fill="FFFFFF"/>
          <w:lang w:val="en-US"/>
        </w:rPr>
        <w:t>activities</w:t>
      </w:r>
      <w:proofErr w:type="gramEnd"/>
      <w:r w:rsidRPr="006F0CB4">
        <w:rPr>
          <w:rFonts w:ascii="Calibri" w:eastAsia="Calibri" w:hAnsi="Calibri"/>
          <w:sz w:val="22"/>
          <w:szCs w:val="22"/>
          <w:shd w:val="clear" w:color="auto" w:fill="FFFFFF"/>
          <w:lang w:val="en-US"/>
        </w:rPr>
        <w:t xml:space="preserve"> organization/operators of critical Internet infrastructure;</w:t>
      </w:r>
    </w:p>
    <w:p w14:paraId="3E981C08" w14:textId="77777777" w:rsidR="006F0CB4" w:rsidRPr="006F0CB4" w:rsidRDefault="006F0CB4" w:rsidP="009E5D2A">
      <w:pPr>
        <w:numPr>
          <w:ilvl w:val="0"/>
          <w:numId w:val="17"/>
        </w:numPr>
        <w:tabs>
          <w:tab w:val="clear" w:pos="794"/>
          <w:tab w:val="clear" w:pos="1191"/>
          <w:tab w:val="clear" w:pos="1588"/>
          <w:tab w:val="clear" w:pos="1985"/>
        </w:tabs>
        <w:overflowPunct/>
        <w:autoSpaceDE/>
        <w:autoSpaceDN/>
        <w:adjustRightInd/>
        <w:spacing w:before="0" w:after="200"/>
        <w:contextualSpacing/>
        <w:jc w:val="both"/>
        <w:textAlignment w:val="auto"/>
        <w:rPr>
          <w:rFonts w:ascii="Calibri" w:eastAsia="Calibri" w:hAnsi="Calibri"/>
          <w:sz w:val="22"/>
          <w:szCs w:val="22"/>
          <w:shd w:val="clear" w:color="auto" w:fill="FFFFFF"/>
          <w:lang w:val="en-US"/>
        </w:rPr>
      </w:pPr>
      <w:r w:rsidRPr="006F0CB4">
        <w:rPr>
          <w:rFonts w:ascii="Calibri" w:eastAsia="Calibri" w:hAnsi="Calibri"/>
          <w:sz w:val="22"/>
          <w:szCs w:val="22"/>
          <w:shd w:val="clear" w:color="auto" w:fill="FFFFFF"/>
          <w:lang w:val="en-US"/>
        </w:rPr>
        <w:t xml:space="preserve">Member States’ inputs and proposals on possible ways to overcome existing challenges and neutralize risks for operational activity organizations/operators of critical Internet </w:t>
      </w:r>
      <w:proofErr w:type="gramStart"/>
      <w:r w:rsidRPr="006F0CB4">
        <w:rPr>
          <w:rFonts w:ascii="Calibri" w:eastAsia="Calibri" w:hAnsi="Calibri"/>
          <w:sz w:val="22"/>
          <w:szCs w:val="22"/>
          <w:shd w:val="clear" w:color="auto" w:fill="FFFFFF"/>
          <w:lang w:val="en-US"/>
        </w:rPr>
        <w:t>infrastructure;</w:t>
      </w:r>
      <w:proofErr w:type="gramEnd"/>
    </w:p>
    <w:p w14:paraId="6C782CAE" w14:textId="77777777" w:rsidR="006F0CB4" w:rsidRPr="006F0CB4" w:rsidRDefault="006F0CB4" w:rsidP="009E5D2A">
      <w:pPr>
        <w:numPr>
          <w:ilvl w:val="0"/>
          <w:numId w:val="17"/>
        </w:numPr>
        <w:tabs>
          <w:tab w:val="clear" w:pos="794"/>
          <w:tab w:val="clear" w:pos="1191"/>
          <w:tab w:val="clear" w:pos="1588"/>
          <w:tab w:val="clear" w:pos="1985"/>
        </w:tabs>
        <w:overflowPunct/>
        <w:autoSpaceDE/>
        <w:autoSpaceDN/>
        <w:adjustRightInd/>
        <w:spacing w:before="0" w:after="200"/>
        <w:contextualSpacing/>
        <w:jc w:val="both"/>
        <w:textAlignment w:val="auto"/>
        <w:rPr>
          <w:rFonts w:ascii="Calibri" w:eastAsia="Calibri" w:hAnsi="Calibri"/>
          <w:sz w:val="22"/>
          <w:szCs w:val="22"/>
          <w:shd w:val="clear" w:color="auto" w:fill="FFFFFF"/>
          <w:lang w:val="en-US"/>
        </w:rPr>
      </w:pPr>
      <w:r w:rsidRPr="006F0CB4">
        <w:rPr>
          <w:rFonts w:ascii="Calibri" w:eastAsia="Calibri" w:hAnsi="Calibri"/>
          <w:sz w:val="22"/>
          <w:szCs w:val="22"/>
          <w:shd w:val="clear" w:color="auto" w:fill="FFFFFF"/>
          <w:lang w:val="en-US"/>
        </w:rPr>
        <w:t>what international structures and procedures can overcome the existing challenges and risks.</w:t>
      </w:r>
    </w:p>
    <w:p w14:paraId="1985C9D6" w14:textId="77777777" w:rsidR="004D3B4C" w:rsidRDefault="004D3B4C" w:rsidP="008B03AB">
      <w:pPr>
        <w:tabs>
          <w:tab w:val="clear" w:pos="794"/>
          <w:tab w:val="clear" w:pos="1191"/>
          <w:tab w:val="clear" w:pos="1588"/>
          <w:tab w:val="clear" w:pos="1985"/>
        </w:tabs>
        <w:snapToGrid w:val="0"/>
        <w:spacing w:before="160"/>
        <w:ind w:left="720" w:hanging="720"/>
        <w:jc w:val="both"/>
        <w:rPr>
          <w:rFonts w:asciiTheme="minorHAnsi" w:hAnsiTheme="minorHAnsi" w:cstheme="minorHAnsi"/>
          <w:b/>
          <w:sz w:val="22"/>
          <w:szCs w:val="22"/>
        </w:rPr>
      </w:pPr>
    </w:p>
    <w:p w14:paraId="4B39C5AD" w14:textId="7C3BB46E" w:rsidR="008B03AB" w:rsidRPr="004B6B46" w:rsidRDefault="00124054" w:rsidP="008B03AB">
      <w:pPr>
        <w:tabs>
          <w:tab w:val="clear" w:pos="794"/>
          <w:tab w:val="clear" w:pos="1191"/>
          <w:tab w:val="clear" w:pos="1588"/>
          <w:tab w:val="clear" w:pos="1985"/>
        </w:tabs>
        <w:snapToGrid w:val="0"/>
        <w:spacing w:before="160"/>
        <w:ind w:left="720" w:hanging="720"/>
        <w:jc w:val="both"/>
        <w:rPr>
          <w:rFonts w:asciiTheme="minorHAnsi" w:hAnsiTheme="minorHAnsi" w:cstheme="minorHAnsi"/>
          <w:b/>
          <w:sz w:val="22"/>
          <w:szCs w:val="22"/>
        </w:rPr>
      </w:pPr>
      <w:r w:rsidRPr="009E5D2A">
        <w:rPr>
          <w:rFonts w:asciiTheme="minorHAnsi" w:hAnsiTheme="minorHAnsi" w:cstheme="minorHAnsi"/>
          <w:bCs/>
          <w:sz w:val="22"/>
          <w:szCs w:val="22"/>
        </w:rPr>
        <w:t>5</w:t>
      </w:r>
      <w:r w:rsidR="008B03AB" w:rsidRPr="009E5D2A">
        <w:rPr>
          <w:rFonts w:asciiTheme="minorHAnsi" w:hAnsiTheme="minorHAnsi" w:cstheme="minorHAnsi"/>
          <w:bCs/>
          <w:sz w:val="22"/>
          <w:szCs w:val="22"/>
        </w:rPr>
        <w:t>.2</w:t>
      </w:r>
      <w:r w:rsidR="008B03AB" w:rsidRPr="004B6B46">
        <w:rPr>
          <w:rFonts w:asciiTheme="minorHAnsi" w:hAnsiTheme="minorHAnsi" w:cstheme="minorHAnsi"/>
          <w:b/>
          <w:sz w:val="22"/>
          <w:szCs w:val="22"/>
        </w:rPr>
        <w:tab/>
      </w:r>
      <w:hyperlink r:id="rId16" w:history="1">
        <w:r w:rsidR="001C387A">
          <w:rPr>
            <w:rStyle w:val="Hyperlink"/>
            <w:rFonts w:asciiTheme="minorHAnsi" w:hAnsiTheme="minorHAnsi" w:cstheme="minorHAnsi"/>
            <w:b/>
            <w:sz w:val="22"/>
            <w:szCs w:val="22"/>
          </w:rPr>
          <w:t>CWG-Internet-1</w:t>
        </w:r>
        <w:r w:rsidR="00985BB5">
          <w:rPr>
            <w:rStyle w:val="Hyperlink"/>
            <w:rFonts w:asciiTheme="minorHAnsi" w:hAnsiTheme="minorHAnsi" w:cstheme="minorHAnsi"/>
            <w:b/>
            <w:sz w:val="22"/>
            <w:szCs w:val="22"/>
          </w:rPr>
          <w:t>7</w:t>
        </w:r>
        <w:r w:rsidR="001C387A">
          <w:rPr>
            <w:rStyle w:val="Hyperlink"/>
            <w:rFonts w:asciiTheme="minorHAnsi" w:hAnsiTheme="minorHAnsi" w:cstheme="minorHAnsi"/>
            <w:b/>
            <w:sz w:val="22"/>
            <w:szCs w:val="22"/>
          </w:rPr>
          <w:t>/4</w:t>
        </w:r>
      </w:hyperlink>
      <w:r w:rsidR="008B03AB" w:rsidRPr="004B6B46">
        <w:rPr>
          <w:rFonts w:asciiTheme="minorHAnsi" w:hAnsiTheme="minorHAnsi" w:cstheme="minorHAnsi"/>
          <w:b/>
          <w:sz w:val="22"/>
          <w:szCs w:val="22"/>
        </w:rPr>
        <w:t xml:space="preserve">: </w:t>
      </w:r>
      <w:r w:rsidR="00985BB5" w:rsidRPr="00985BB5">
        <w:rPr>
          <w:rFonts w:asciiTheme="minorHAnsi" w:hAnsiTheme="minorHAnsi" w:cstheme="minorHAnsi"/>
          <w:b/>
          <w:sz w:val="22"/>
          <w:szCs w:val="22"/>
        </w:rPr>
        <w:t xml:space="preserve">Contribution by the Russian Federation </w:t>
      </w:r>
      <w:r w:rsidR="00985BB5">
        <w:rPr>
          <w:rFonts w:asciiTheme="minorHAnsi" w:hAnsiTheme="minorHAnsi" w:cstheme="minorHAnsi"/>
          <w:b/>
          <w:sz w:val="22"/>
          <w:szCs w:val="22"/>
        </w:rPr>
        <w:t>–</w:t>
      </w:r>
      <w:r w:rsidR="00985BB5" w:rsidRPr="00985BB5">
        <w:rPr>
          <w:rFonts w:asciiTheme="minorHAnsi" w:hAnsiTheme="minorHAnsi" w:cstheme="minorHAnsi"/>
          <w:b/>
          <w:sz w:val="22"/>
          <w:szCs w:val="22"/>
        </w:rPr>
        <w:t xml:space="preserve"> Proposals on the topic for next open consultations</w:t>
      </w:r>
    </w:p>
    <w:p w14:paraId="14CCBFE4" w14:textId="0DEA5889" w:rsidR="00985BB5" w:rsidRPr="00985BB5" w:rsidRDefault="00805813" w:rsidP="00985BB5">
      <w:pPr>
        <w:tabs>
          <w:tab w:val="left" w:pos="720"/>
        </w:tabs>
        <w:snapToGrid w:val="0"/>
        <w:spacing w:before="240"/>
        <w:ind w:left="708" w:hanging="708"/>
        <w:jc w:val="both"/>
        <w:rPr>
          <w:rFonts w:asciiTheme="minorHAnsi" w:hAnsiTheme="minorHAnsi" w:cstheme="minorHAnsi"/>
          <w:b/>
          <w:sz w:val="22"/>
          <w:szCs w:val="22"/>
        </w:rPr>
      </w:pPr>
      <w:r w:rsidRPr="004B6B46">
        <w:rPr>
          <w:rFonts w:asciiTheme="minorHAnsi" w:hAnsiTheme="minorHAnsi" w:cstheme="minorHAnsi"/>
          <w:b/>
          <w:sz w:val="22"/>
          <w:szCs w:val="22"/>
        </w:rPr>
        <w:t>Summary</w:t>
      </w:r>
    </w:p>
    <w:p w14:paraId="679BBED1" w14:textId="001B09B3" w:rsidR="006F0CB4" w:rsidRPr="006F0CB4" w:rsidRDefault="006F0CB4" w:rsidP="006F0CB4">
      <w:pPr>
        <w:tabs>
          <w:tab w:val="left" w:pos="708"/>
        </w:tabs>
        <w:spacing w:after="120"/>
        <w:jc w:val="both"/>
        <w:rPr>
          <w:rFonts w:ascii="Calibri" w:eastAsia="Calibri" w:hAnsi="Calibri" w:cs="Calibri"/>
          <w:color w:val="333333"/>
          <w:sz w:val="22"/>
          <w:szCs w:val="22"/>
          <w:shd w:val="clear" w:color="auto" w:fill="FFFFFF"/>
          <w:lang w:val="en-US"/>
        </w:rPr>
      </w:pPr>
      <w:r>
        <w:rPr>
          <w:rFonts w:ascii="Calibri" w:eastAsia="Calibri" w:hAnsi="Calibri" w:cs="Calibri"/>
          <w:color w:val="333333"/>
          <w:sz w:val="22"/>
          <w:szCs w:val="22"/>
          <w:shd w:val="clear" w:color="auto" w:fill="FFFFFF"/>
          <w:lang w:val="en-US"/>
        </w:rPr>
        <w:tab/>
      </w:r>
      <w:r w:rsidRPr="006F0CB4">
        <w:rPr>
          <w:rFonts w:ascii="Calibri" w:eastAsia="Calibri" w:hAnsi="Calibri" w:cs="Calibri"/>
          <w:color w:val="333333"/>
          <w:sz w:val="22"/>
          <w:szCs w:val="22"/>
          <w:shd w:val="clear" w:color="auto" w:fill="FFFFFF"/>
          <w:lang w:val="en-US"/>
        </w:rPr>
        <w:t xml:space="preserve">The Russian Federation has been consistently proposing for discussion during CWG-Internet meetings critical issues related to challenges in the system of international Internet governance, especially fragmentation of the global network. </w:t>
      </w:r>
      <w:proofErr w:type="gramStart"/>
      <w:r w:rsidRPr="006F0CB4">
        <w:rPr>
          <w:rFonts w:ascii="Calibri" w:eastAsia="Calibri" w:hAnsi="Calibri" w:cs="Calibri"/>
          <w:color w:val="333333"/>
          <w:sz w:val="22"/>
          <w:szCs w:val="22"/>
          <w:shd w:val="clear" w:color="auto" w:fill="FFFFFF"/>
          <w:lang w:val="en-US"/>
        </w:rPr>
        <w:t>Taking into account</w:t>
      </w:r>
      <w:proofErr w:type="gramEnd"/>
      <w:r w:rsidRPr="006F0CB4">
        <w:rPr>
          <w:rFonts w:ascii="Calibri" w:eastAsia="Calibri" w:hAnsi="Calibri" w:cs="Calibri"/>
          <w:color w:val="333333"/>
          <w:sz w:val="22"/>
          <w:szCs w:val="22"/>
          <w:shd w:val="clear" w:color="auto" w:fill="FFFFFF"/>
          <w:lang w:val="en-US"/>
        </w:rPr>
        <w:t xml:space="preserve"> the importance of inputs from representatives of all interested parties and open inclusive dialog, the Russian Federation proposes to hold each open consultations related to the main discussion between Members States at the CWG-Internet session.</w:t>
      </w:r>
    </w:p>
    <w:p w14:paraId="4D7A89C4" w14:textId="120952D3" w:rsidR="009E0F2B" w:rsidRPr="003319AC" w:rsidRDefault="006F0CB4" w:rsidP="006F0CB4">
      <w:pPr>
        <w:tabs>
          <w:tab w:val="left" w:pos="708"/>
        </w:tabs>
        <w:spacing w:after="120"/>
        <w:jc w:val="both"/>
        <w:rPr>
          <w:rFonts w:eastAsiaTheme="minorEastAsia"/>
          <w:i/>
          <w:iCs/>
        </w:rPr>
      </w:pPr>
      <w:r>
        <w:rPr>
          <w:rFonts w:ascii="Calibri" w:eastAsia="Calibri" w:hAnsi="Calibri" w:cs="Calibri"/>
          <w:color w:val="333333"/>
          <w:sz w:val="22"/>
          <w:szCs w:val="22"/>
          <w:shd w:val="clear" w:color="auto" w:fill="FFFFFF"/>
          <w:lang w:val="en-US"/>
        </w:rPr>
        <w:tab/>
      </w:r>
      <w:r w:rsidRPr="006F0CB4">
        <w:rPr>
          <w:rFonts w:ascii="Calibri" w:eastAsia="Calibri" w:hAnsi="Calibri" w:cs="Calibri"/>
          <w:color w:val="333333"/>
          <w:sz w:val="22"/>
          <w:szCs w:val="22"/>
          <w:shd w:val="clear" w:color="auto" w:fill="FFFFFF"/>
          <w:lang w:val="en-US"/>
        </w:rPr>
        <w:t>In advance to the 18</w:t>
      </w:r>
      <w:r w:rsidRPr="006F0CB4">
        <w:rPr>
          <w:rFonts w:ascii="Calibri" w:eastAsia="Calibri" w:hAnsi="Calibri" w:cs="Calibri"/>
          <w:color w:val="333333"/>
          <w:sz w:val="22"/>
          <w:szCs w:val="22"/>
          <w:shd w:val="clear" w:color="auto" w:fill="FFFFFF"/>
          <w:vertAlign w:val="superscript"/>
          <w:lang w:val="en-US"/>
        </w:rPr>
        <w:t>th</w:t>
      </w:r>
      <w:r>
        <w:rPr>
          <w:rFonts w:ascii="Calibri" w:eastAsia="Calibri" w:hAnsi="Calibri" w:cs="Calibri"/>
          <w:color w:val="333333"/>
          <w:sz w:val="22"/>
          <w:szCs w:val="22"/>
          <w:shd w:val="clear" w:color="auto" w:fill="FFFFFF"/>
          <w:lang w:val="en-US"/>
        </w:rPr>
        <w:t xml:space="preserve"> </w:t>
      </w:r>
      <w:r w:rsidRPr="006F0CB4">
        <w:rPr>
          <w:rFonts w:ascii="Calibri" w:eastAsia="Calibri" w:hAnsi="Calibri" w:cs="Calibri"/>
          <w:color w:val="333333"/>
          <w:sz w:val="22"/>
          <w:szCs w:val="22"/>
          <w:shd w:val="clear" w:color="auto" w:fill="FFFFFF"/>
          <w:lang w:val="en-US"/>
        </w:rPr>
        <w:t>meeting of CWG-Internet, for which the same topic for discussion between Member States is proposed, the Russian Federation proposes to hold next open consultations on the topic: "Reliability and stability of the operational activity organizations/operators of critical Internet infrastructure: key and challenges of their operating activities, in particular the risks of being in national jurisdictions."</w:t>
      </w:r>
    </w:p>
    <w:p w14:paraId="2EBA764A" w14:textId="2BDCB549" w:rsidR="00805813" w:rsidRPr="004B6B46" w:rsidRDefault="00124054" w:rsidP="006E3464">
      <w:pPr>
        <w:tabs>
          <w:tab w:val="left" w:pos="708"/>
        </w:tabs>
        <w:snapToGrid w:val="0"/>
        <w:spacing w:before="240"/>
        <w:ind w:left="708" w:hanging="708"/>
        <w:jc w:val="both"/>
        <w:rPr>
          <w:rFonts w:asciiTheme="minorHAnsi" w:hAnsiTheme="minorHAnsi" w:cstheme="minorHAnsi"/>
          <w:b/>
          <w:sz w:val="22"/>
          <w:szCs w:val="22"/>
        </w:rPr>
      </w:pPr>
      <w:r w:rsidRPr="009E5D2A">
        <w:rPr>
          <w:rFonts w:asciiTheme="minorHAnsi" w:hAnsiTheme="minorHAnsi" w:cstheme="minorHAnsi"/>
          <w:bCs/>
          <w:sz w:val="22"/>
          <w:szCs w:val="22"/>
        </w:rPr>
        <w:t>5</w:t>
      </w:r>
      <w:r w:rsidR="00805813" w:rsidRPr="009E5D2A">
        <w:rPr>
          <w:rFonts w:asciiTheme="minorHAnsi" w:hAnsiTheme="minorHAnsi" w:cstheme="minorHAnsi"/>
          <w:bCs/>
          <w:sz w:val="22"/>
          <w:szCs w:val="22"/>
        </w:rPr>
        <w:t>.3</w:t>
      </w:r>
      <w:r w:rsidR="006E3464" w:rsidRPr="004B6B46">
        <w:rPr>
          <w:rFonts w:asciiTheme="minorHAnsi" w:hAnsiTheme="minorHAnsi" w:cstheme="minorHAnsi"/>
          <w:b/>
          <w:sz w:val="22"/>
          <w:szCs w:val="22"/>
        </w:rPr>
        <w:tab/>
      </w:r>
      <w:hyperlink r:id="rId17" w:history="1">
        <w:r w:rsidR="001C387A">
          <w:rPr>
            <w:rStyle w:val="Hyperlink"/>
            <w:rFonts w:asciiTheme="minorHAnsi" w:hAnsiTheme="minorHAnsi" w:cstheme="minorHAnsi"/>
            <w:b/>
            <w:sz w:val="22"/>
            <w:szCs w:val="22"/>
          </w:rPr>
          <w:t>CWG-Internet-1</w:t>
        </w:r>
        <w:r w:rsidR="006060D3">
          <w:rPr>
            <w:rStyle w:val="Hyperlink"/>
            <w:rFonts w:asciiTheme="minorHAnsi" w:hAnsiTheme="minorHAnsi" w:cstheme="minorHAnsi"/>
            <w:b/>
            <w:sz w:val="22"/>
            <w:szCs w:val="22"/>
          </w:rPr>
          <w:t>7</w:t>
        </w:r>
        <w:r w:rsidR="001C387A">
          <w:rPr>
            <w:rStyle w:val="Hyperlink"/>
            <w:rFonts w:asciiTheme="minorHAnsi" w:hAnsiTheme="minorHAnsi" w:cstheme="minorHAnsi"/>
            <w:b/>
            <w:sz w:val="22"/>
            <w:szCs w:val="22"/>
          </w:rPr>
          <w:t>/5</w:t>
        </w:r>
      </w:hyperlink>
      <w:r w:rsidR="006E3464" w:rsidRPr="004B6B46">
        <w:rPr>
          <w:rFonts w:asciiTheme="minorHAnsi" w:hAnsiTheme="minorHAnsi" w:cstheme="minorHAnsi"/>
          <w:b/>
          <w:sz w:val="22"/>
          <w:szCs w:val="22"/>
        </w:rPr>
        <w:t xml:space="preserve">: </w:t>
      </w:r>
      <w:r w:rsidR="006060D3" w:rsidRPr="006060D3">
        <w:rPr>
          <w:rFonts w:asciiTheme="minorHAnsi" w:hAnsiTheme="minorHAnsi" w:cstheme="minorHAnsi"/>
          <w:b/>
          <w:sz w:val="22"/>
          <w:szCs w:val="22"/>
        </w:rPr>
        <w:t xml:space="preserve">Contribution by the United Kingdom and Canada </w:t>
      </w:r>
      <w:r w:rsidR="006060D3">
        <w:rPr>
          <w:rFonts w:asciiTheme="minorHAnsi" w:hAnsiTheme="minorHAnsi" w:cstheme="minorHAnsi"/>
          <w:b/>
          <w:sz w:val="22"/>
          <w:szCs w:val="22"/>
        </w:rPr>
        <w:t>–</w:t>
      </w:r>
      <w:r w:rsidR="006060D3" w:rsidRPr="006060D3">
        <w:rPr>
          <w:rFonts w:asciiTheme="minorHAnsi" w:hAnsiTheme="minorHAnsi" w:cstheme="minorHAnsi"/>
          <w:b/>
          <w:sz w:val="22"/>
          <w:szCs w:val="22"/>
        </w:rPr>
        <w:t xml:space="preserve"> Topic proposal for the next Council Working Group Open Consultation    </w:t>
      </w:r>
    </w:p>
    <w:p w14:paraId="4258B1F3" w14:textId="77777777" w:rsidR="00805813" w:rsidRDefault="00805813" w:rsidP="00805813">
      <w:pPr>
        <w:tabs>
          <w:tab w:val="clear" w:pos="794"/>
          <w:tab w:val="clear" w:pos="1191"/>
          <w:tab w:val="clear" w:pos="1588"/>
          <w:tab w:val="clear" w:pos="1985"/>
        </w:tabs>
        <w:snapToGrid w:val="0"/>
        <w:spacing w:before="160"/>
        <w:jc w:val="both"/>
        <w:rPr>
          <w:rFonts w:asciiTheme="minorHAnsi" w:hAnsiTheme="minorHAnsi" w:cstheme="minorHAnsi"/>
          <w:b/>
          <w:sz w:val="22"/>
          <w:szCs w:val="22"/>
        </w:rPr>
      </w:pPr>
      <w:r w:rsidRPr="004B6B46">
        <w:rPr>
          <w:rFonts w:asciiTheme="minorHAnsi" w:hAnsiTheme="minorHAnsi" w:cstheme="minorHAnsi"/>
          <w:b/>
          <w:sz w:val="22"/>
          <w:szCs w:val="22"/>
        </w:rPr>
        <w:t>Summary</w:t>
      </w:r>
    </w:p>
    <w:p w14:paraId="07068D5D" w14:textId="39B42270" w:rsidR="00E51D0A" w:rsidRPr="00E51D0A" w:rsidRDefault="00E51D0A" w:rsidP="009C0FB0">
      <w:pPr>
        <w:tabs>
          <w:tab w:val="clear" w:pos="794"/>
          <w:tab w:val="clear" w:pos="1191"/>
          <w:tab w:val="clear" w:pos="1588"/>
          <w:tab w:val="clear" w:pos="1985"/>
        </w:tabs>
        <w:snapToGrid w:val="0"/>
        <w:spacing w:before="160"/>
        <w:ind w:firstLine="720"/>
        <w:jc w:val="both"/>
        <w:rPr>
          <w:rFonts w:asciiTheme="minorHAnsi" w:hAnsiTheme="minorHAnsi" w:cstheme="minorHAnsi"/>
          <w:sz w:val="22"/>
          <w:szCs w:val="22"/>
        </w:rPr>
      </w:pPr>
      <w:r w:rsidRPr="00E51D0A">
        <w:rPr>
          <w:rFonts w:asciiTheme="minorHAnsi" w:hAnsiTheme="minorHAnsi" w:cstheme="minorHAnsi"/>
          <w:sz w:val="22"/>
          <w:szCs w:val="22"/>
          <w:lang w:val="en-US"/>
        </w:rPr>
        <w:t xml:space="preserve">The United Kingdom and Canada are pleased to submit this contribution to the Council Working Group (Internet). We welcome the opportunity the Group provides to identify, </w:t>
      </w:r>
      <w:proofErr w:type="gramStart"/>
      <w:r w:rsidRPr="00E51D0A">
        <w:rPr>
          <w:rFonts w:asciiTheme="minorHAnsi" w:hAnsiTheme="minorHAnsi" w:cstheme="minorHAnsi"/>
          <w:sz w:val="22"/>
          <w:szCs w:val="22"/>
          <w:lang w:val="en-US"/>
        </w:rPr>
        <w:t>study</w:t>
      </w:r>
      <w:proofErr w:type="gramEnd"/>
      <w:r w:rsidRPr="00E51D0A">
        <w:rPr>
          <w:rFonts w:asciiTheme="minorHAnsi" w:hAnsiTheme="minorHAnsi" w:cstheme="minorHAnsi"/>
          <w:sz w:val="22"/>
          <w:szCs w:val="22"/>
          <w:lang w:val="en-US"/>
        </w:rPr>
        <w:t xml:space="preserve"> and develop international Internet-related public policy issues. For the next open consultation, we invite the Council Working Group to consider the following topic “Advancing and Enhancing a true multilingual Internet. </w:t>
      </w:r>
    </w:p>
    <w:p w14:paraId="745951D6" w14:textId="507EC58C" w:rsidR="00E51D0A" w:rsidRPr="00E51D0A" w:rsidRDefault="00E51D0A" w:rsidP="009C0FB0">
      <w:pPr>
        <w:tabs>
          <w:tab w:val="clear" w:pos="794"/>
          <w:tab w:val="clear" w:pos="1191"/>
          <w:tab w:val="clear" w:pos="1588"/>
          <w:tab w:val="clear" w:pos="1985"/>
        </w:tabs>
        <w:snapToGrid w:val="0"/>
        <w:spacing w:before="160"/>
        <w:ind w:firstLine="720"/>
        <w:jc w:val="both"/>
        <w:rPr>
          <w:rFonts w:asciiTheme="minorHAnsi" w:hAnsiTheme="minorHAnsi" w:cstheme="minorHAnsi"/>
          <w:sz w:val="22"/>
          <w:szCs w:val="22"/>
        </w:rPr>
      </w:pPr>
      <w:r w:rsidRPr="00E51D0A">
        <w:rPr>
          <w:rFonts w:asciiTheme="minorHAnsi" w:hAnsiTheme="minorHAnsi" w:cstheme="minorHAnsi"/>
          <w:sz w:val="22"/>
          <w:szCs w:val="22"/>
        </w:rPr>
        <w:t>The U</w:t>
      </w:r>
      <w:r>
        <w:rPr>
          <w:rFonts w:asciiTheme="minorHAnsi" w:hAnsiTheme="minorHAnsi" w:cstheme="minorHAnsi"/>
          <w:sz w:val="22"/>
          <w:szCs w:val="22"/>
        </w:rPr>
        <w:t>K</w:t>
      </w:r>
      <w:r w:rsidRPr="00E51D0A">
        <w:rPr>
          <w:rFonts w:asciiTheme="minorHAnsi" w:hAnsiTheme="minorHAnsi" w:cstheme="minorHAnsi"/>
          <w:sz w:val="22"/>
          <w:szCs w:val="22"/>
        </w:rPr>
        <w:t xml:space="preserve"> noted that their proposal with Canada seeks a dialogue on multilingualism on the Internet and the challenges there are in ensuring all Internet users (no matter what language or scripts they use) can have access to the services and content which we take for </w:t>
      </w:r>
      <w:proofErr w:type="gramStart"/>
      <w:r w:rsidRPr="00E51D0A">
        <w:rPr>
          <w:rFonts w:asciiTheme="minorHAnsi" w:hAnsiTheme="minorHAnsi" w:cstheme="minorHAnsi"/>
          <w:sz w:val="22"/>
          <w:szCs w:val="22"/>
        </w:rPr>
        <w:t>granted;</w:t>
      </w:r>
      <w:proofErr w:type="gramEnd"/>
      <w:r w:rsidRPr="00E51D0A">
        <w:rPr>
          <w:rFonts w:asciiTheme="minorHAnsi" w:hAnsiTheme="minorHAnsi" w:cstheme="minorHAnsi"/>
          <w:sz w:val="22"/>
          <w:szCs w:val="22"/>
        </w:rPr>
        <w:t> </w:t>
      </w:r>
    </w:p>
    <w:p w14:paraId="65E41192" w14:textId="6B15DEE5" w:rsidR="00E51D0A" w:rsidRPr="00E51D0A" w:rsidRDefault="00E51D0A" w:rsidP="009C0FB0">
      <w:pPr>
        <w:tabs>
          <w:tab w:val="clear" w:pos="794"/>
          <w:tab w:val="clear" w:pos="1191"/>
          <w:tab w:val="clear" w:pos="1588"/>
          <w:tab w:val="clear" w:pos="1985"/>
        </w:tabs>
        <w:snapToGrid w:val="0"/>
        <w:spacing w:before="160"/>
        <w:ind w:firstLine="720"/>
        <w:jc w:val="both"/>
        <w:rPr>
          <w:rFonts w:asciiTheme="minorHAnsi" w:hAnsiTheme="minorHAnsi" w:cstheme="minorHAnsi"/>
          <w:sz w:val="22"/>
          <w:szCs w:val="22"/>
        </w:rPr>
      </w:pPr>
      <w:r w:rsidRPr="00E51D0A">
        <w:rPr>
          <w:rFonts w:asciiTheme="minorHAnsi" w:hAnsiTheme="minorHAnsi" w:cstheme="minorHAnsi"/>
          <w:sz w:val="22"/>
          <w:szCs w:val="22"/>
        </w:rPr>
        <w:t xml:space="preserve">Clearly, while having access to Internet services is crucial, and much progress has </w:t>
      </w:r>
      <w:proofErr w:type="gramStart"/>
      <w:r w:rsidRPr="00E51D0A">
        <w:rPr>
          <w:rFonts w:asciiTheme="minorHAnsi" w:hAnsiTheme="minorHAnsi" w:cstheme="minorHAnsi"/>
          <w:sz w:val="22"/>
          <w:szCs w:val="22"/>
        </w:rPr>
        <w:t>been  access</w:t>
      </w:r>
      <w:proofErr w:type="gramEnd"/>
      <w:r w:rsidRPr="00E51D0A">
        <w:rPr>
          <w:rFonts w:asciiTheme="minorHAnsi" w:hAnsiTheme="minorHAnsi" w:cstheme="minorHAnsi"/>
          <w:sz w:val="22"/>
          <w:szCs w:val="22"/>
        </w:rPr>
        <w:t xml:space="preserve"> itself is not sufficient if some services are not accessible; A key issue that has been addressed, but still </w:t>
      </w:r>
      <w:r w:rsidRPr="00E51D0A">
        <w:rPr>
          <w:rFonts w:asciiTheme="minorHAnsi" w:hAnsiTheme="minorHAnsi" w:cstheme="minorHAnsi"/>
          <w:sz w:val="22"/>
          <w:szCs w:val="22"/>
        </w:rPr>
        <w:lastRenderedPageBreak/>
        <w:t>a significant problem is Universal Acceptance; essentially the ability of all users to be able to access the Internet though their own scripts and identifiers; </w:t>
      </w:r>
    </w:p>
    <w:p w14:paraId="3292A009" w14:textId="356E7F49" w:rsidR="00E51D0A" w:rsidRPr="00E51D0A" w:rsidRDefault="00E51D0A" w:rsidP="009C0FB0">
      <w:pPr>
        <w:tabs>
          <w:tab w:val="clear" w:pos="794"/>
          <w:tab w:val="clear" w:pos="1191"/>
          <w:tab w:val="clear" w:pos="1588"/>
          <w:tab w:val="clear" w:pos="1985"/>
        </w:tabs>
        <w:snapToGrid w:val="0"/>
        <w:spacing w:before="160"/>
        <w:ind w:firstLine="720"/>
        <w:jc w:val="both"/>
        <w:rPr>
          <w:rFonts w:asciiTheme="minorHAnsi" w:hAnsiTheme="minorHAnsi" w:cstheme="minorHAnsi"/>
          <w:sz w:val="22"/>
          <w:szCs w:val="22"/>
        </w:rPr>
      </w:pPr>
      <w:r w:rsidRPr="00E51D0A">
        <w:rPr>
          <w:rFonts w:asciiTheme="minorHAnsi" w:hAnsiTheme="minorHAnsi" w:cstheme="minorHAnsi"/>
          <w:sz w:val="22"/>
          <w:szCs w:val="22"/>
        </w:rPr>
        <w:t>Universal Acceptance is a fundamental requirement for a truly multilingual and digitally inclusive Internet. It ensures that all domain names, including new (and often longer) Top Level Domains (TLDs) and International Domain Names (IDNs), and email addresses are treated equally and can be used by all Internet-enabled applications, devices, and systems. </w:t>
      </w:r>
    </w:p>
    <w:p w14:paraId="3E123F54" w14:textId="60B5B1AF" w:rsidR="00E51D0A" w:rsidRPr="00E51D0A" w:rsidRDefault="00E51D0A" w:rsidP="009C0FB0">
      <w:pPr>
        <w:tabs>
          <w:tab w:val="clear" w:pos="794"/>
          <w:tab w:val="clear" w:pos="1191"/>
          <w:tab w:val="clear" w:pos="1588"/>
          <w:tab w:val="clear" w:pos="1985"/>
        </w:tabs>
        <w:snapToGrid w:val="0"/>
        <w:spacing w:before="160"/>
        <w:ind w:firstLine="720"/>
        <w:jc w:val="both"/>
        <w:rPr>
          <w:rFonts w:asciiTheme="minorHAnsi" w:hAnsiTheme="minorHAnsi" w:cstheme="minorHAnsi"/>
          <w:sz w:val="22"/>
          <w:szCs w:val="22"/>
        </w:rPr>
      </w:pPr>
      <w:r w:rsidRPr="00E51D0A">
        <w:rPr>
          <w:rFonts w:asciiTheme="minorHAnsi" w:hAnsiTheme="minorHAnsi" w:cstheme="minorHAnsi"/>
          <w:sz w:val="22"/>
          <w:szCs w:val="22"/>
        </w:rPr>
        <w:t>The U</w:t>
      </w:r>
      <w:r>
        <w:rPr>
          <w:rFonts w:asciiTheme="minorHAnsi" w:hAnsiTheme="minorHAnsi" w:cstheme="minorHAnsi"/>
          <w:sz w:val="22"/>
          <w:szCs w:val="22"/>
        </w:rPr>
        <w:t>K</w:t>
      </w:r>
      <w:r w:rsidRPr="00E51D0A">
        <w:rPr>
          <w:rFonts w:asciiTheme="minorHAnsi" w:hAnsiTheme="minorHAnsi" w:cstheme="minorHAnsi"/>
          <w:sz w:val="22"/>
          <w:szCs w:val="22"/>
        </w:rPr>
        <w:t xml:space="preserve"> noted that while progress is being made - not least through the ICANN initiative referred to in Paper - there is a lot more to do, not least by governments in provision of their own provision of public services and through procurement practises. </w:t>
      </w:r>
    </w:p>
    <w:p w14:paraId="46D8059E" w14:textId="0290EEB4" w:rsidR="00E51D0A" w:rsidRPr="00E51D0A" w:rsidRDefault="00E51D0A" w:rsidP="009C0FB0">
      <w:pPr>
        <w:tabs>
          <w:tab w:val="clear" w:pos="794"/>
          <w:tab w:val="clear" w:pos="1191"/>
          <w:tab w:val="clear" w:pos="1588"/>
          <w:tab w:val="clear" w:pos="1985"/>
        </w:tabs>
        <w:snapToGrid w:val="0"/>
        <w:spacing w:before="160"/>
        <w:ind w:firstLine="720"/>
        <w:jc w:val="both"/>
        <w:rPr>
          <w:rFonts w:asciiTheme="minorHAnsi" w:hAnsiTheme="minorHAnsi" w:cstheme="minorHAnsi"/>
          <w:sz w:val="22"/>
          <w:szCs w:val="22"/>
        </w:rPr>
      </w:pPr>
      <w:proofErr w:type="gramStart"/>
      <w:r w:rsidRPr="00E51D0A">
        <w:rPr>
          <w:rFonts w:asciiTheme="minorHAnsi" w:hAnsiTheme="minorHAnsi" w:cstheme="minorHAnsi"/>
          <w:sz w:val="22"/>
          <w:szCs w:val="22"/>
        </w:rPr>
        <w:t>In light of</w:t>
      </w:r>
      <w:proofErr w:type="gramEnd"/>
      <w:r w:rsidRPr="00E51D0A">
        <w:rPr>
          <w:rFonts w:asciiTheme="minorHAnsi" w:hAnsiTheme="minorHAnsi" w:cstheme="minorHAnsi"/>
          <w:sz w:val="22"/>
          <w:szCs w:val="22"/>
        </w:rPr>
        <w:t xml:space="preserve"> the above, the U</w:t>
      </w:r>
      <w:r>
        <w:rPr>
          <w:rFonts w:asciiTheme="minorHAnsi" w:hAnsiTheme="minorHAnsi" w:cstheme="minorHAnsi"/>
          <w:sz w:val="22"/>
          <w:szCs w:val="22"/>
        </w:rPr>
        <w:t>K</w:t>
      </w:r>
      <w:r w:rsidRPr="00E51D0A">
        <w:rPr>
          <w:rFonts w:asciiTheme="minorHAnsi" w:hAnsiTheme="minorHAnsi" w:cstheme="minorHAnsi"/>
          <w:sz w:val="22"/>
          <w:szCs w:val="22"/>
        </w:rPr>
        <w:t xml:space="preserve"> proposed the following questions for consultation:</w:t>
      </w:r>
    </w:p>
    <w:p w14:paraId="685C5324" w14:textId="77777777" w:rsidR="00E51D0A" w:rsidRPr="00E51D0A" w:rsidRDefault="00E51D0A" w:rsidP="003319AC">
      <w:pPr>
        <w:tabs>
          <w:tab w:val="clear" w:pos="794"/>
          <w:tab w:val="clear" w:pos="1191"/>
          <w:tab w:val="clear" w:pos="1588"/>
          <w:tab w:val="clear" w:pos="1985"/>
        </w:tabs>
        <w:snapToGrid w:val="0"/>
        <w:spacing w:before="160"/>
        <w:jc w:val="both"/>
        <w:rPr>
          <w:rFonts w:asciiTheme="minorHAnsi" w:hAnsiTheme="minorHAnsi" w:cstheme="minorHAnsi"/>
          <w:sz w:val="22"/>
          <w:szCs w:val="22"/>
        </w:rPr>
      </w:pPr>
      <w:r w:rsidRPr="00E51D0A">
        <w:rPr>
          <w:rFonts w:asciiTheme="minorHAnsi" w:hAnsiTheme="minorHAnsi" w:cstheme="minorHAnsi"/>
          <w:sz w:val="22"/>
          <w:szCs w:val="22"/>
          <w:lang w:val="en-US"/>
        </w:rPr>
        <w:t xml:space="preserve">●        </w:t>
      </w:r>
      <w:r w:rsidRPr="00E51D0A">
        <w:rPr>
          <w:rFonts w:asciiTheme="minorHAnsi" w:hAnsiTheme="minorHAnsi" w:cstheme="minorHAnsi"/>
          <w:i/>
          <w:iCs/>
          <w:sz w:val="22"/>
          <w:szCs w:val="22"/>
          <w:lang w:val="en-US"/>
        </w:rPr>
        <w:t xml:space="preserve">What more could governments and stakeholders do to ensure that the Internet becomes more multilingual in nature and thus accessible for more of the global population? </w:t>
      </w:r>
    </w:p>
    <w:p w14:paraId="38EE76A0" w14:textId="77777777" w:rsidR="00E51D0A" w:rsidRPr="00E51D0A" w:rsidRDefault="00E51D0A" w:rsidP="00E51D0A">
      <w:pPr>
        <w:tabs>
          <w:tab w:val="clear" w:pos="794"/>
          <w:tab w:val="clear" w:pos="1191"/>
          <w:tab w:val="clear" w:pos="1588"/>
          <w:tab w:val="clear" w:pos="1985"/>
        </w:tabs>
        <w:snapToGrid w:val="0"/>
        <w:spacing w:before="160"/>
        <w:jc w:val="both"/>
        <w:rPr>
          <w:rFonts w:asciiTheme="minorHAnsi" w:hAnsiTheme="minorHAnsi" w:cstheme="minorHAnsi"/>
          <w:sz w:val="22"/>
          <w:szCs w:val="22"/>
        </w:rPr>
      </w:pPr>
      <w:r w:rsidRPr="00E51D0A">
        <w:rPr>
          <w:rFonts w:asciiTheme="minorHAnsi" w:hAnsiTheme="minorHAnsi" w:cstheme="minorHAnsi"/>
          <w:sz w:val="22"/>
          <w:szCs w:val="22"/>
          <w:lang w:val="en-US"/>
        </w:rPr>
        <w:t xml:space="preserve">●        </w:t>
      </w:r>
      <w:r w:rsidRPr="00E51D0A">
        <w:rPr>
          <w:rFonts w:asciiTheme="minorHAnsi" w:hAnsiTheme="minorHAnsi" w:cstheme="minorHAnsi"/>
          <w:i/>
          <w:iCs/>
          <w:sz w:val="22"/>
          <w:szCs w:val="22"/>
          <w:lang w:val="en-US"/>
        </w:rPr>
        <w:t>What problems (if any) have ITU member countries and sector members experienced concerning the lack of Universal Acceptance?</w:t>
      </w:r>
    </w:p>
    <w:p w14:paraId="2F49BD34" w14:textId="77777777" w:rsidR="00E51D0A" w:rsidRPr="00E51D0A" w:rsidRDefault="00E51D0A" w:rsidP="00E51D0A">
      <w:pPr>
        <w:tabs>
          <w:tab w:val="clear" w:pos="794"/>
          <w:tab w:val="clear" w:pos="1191"/>
          <w:tab w:val="clear" w:pos="1588"/>
          <w:tab w:val="clear" w:pos="1985"/>
        </w:tabs>
        <w:snapToGrid w:val="0"/>
        <w:spacing w:before="160"/>
        <w:jc w:val="both"/>
        <w:rPr>
          <w:rFonts w:asciiTheme="minorHAnsi" w:hAnsiTheme="minorHAnsi" w:cstheme="minorHAnsi"/>
          <w:sz w:val="22"/>
          <w:szCs w:val="22"/>
        </w:rPr>
      </w:pPr>
      <w:r w:rsidRPr="00E51D0A">
        <w:rPr>
          <w:rFonts w:asciiTheme="minorHAnsi" w:hAnsiTheme="minorHAnsi" w:cstheme="minorHAnsi"/>
          <w:sz w:val="22"/>
          <w:szCs w:val="22"/>
          <w:lang w:val="en-US"/>
        </w:rPr>
        <w:t xml:space="preserve">●        </w:t>
      </w:r>
      <w:r w:rsidRPr="00E51D0A">
        <w:rPr>
          <w:rFonts w:asciiTheme="minorHAnsi" w:hAnsiTheme="minorHAnsi" w:cstheme="minorHAnsi"/>
          <w:i/>
          <w:iCs/>
          <w:sz w:val="22"/>
          <w:szCs w:val="22"/>
          <w:lang w:val="en-US"/>
        </w:rPr>
        <w:t>What more could governments do to promote Universal Acceptance, both in public sector (such as in procurement practices and provision of public services) and in the private sector (in websites and other Internet services</w:t>
      </w:r>
      <w:proofErr w:type="gramStart"/>
      <w:r w:rsidRPr="00E51D0A">
        <w:rPr>
          <w:rFonts w:asciiTheme="minorHAnsi" w:hAnsiTheme="minorHAnsi" w:cstheme="minorHAnsi"/>
          <w:i/>
          <w:iCs/>
          <w:sz w:val="22"/>
          <w:szCs w:val="22"/>
          <w:lang w:val="en-US"/>
        </w:rPr>
        <w:t>)?;</w:t>
      </w:r>
      <w:proofErr w:type="gramEnd"/>
      <w:r w:rsidRPr="00E51D0A">
        <w:rPr>
          <w:rFonts w:asciiTheme="minorHAnsi" w:hAnsiTheme="minorHAnsi" w:cstheme="minorHAnsi"/>
          <w:i/>
          <w:iCs/>
          <w:sz w:val="22"/>
          <w:szCs w:val="22"/>
          <w:lang w:val="en-US"/>
        </w:rPr>
        <w:t xml:space="preserve"> and</w:t>
      </w:r>
    </w:p>
    <w:p w14:paraId="3AEC4F01" w14:textId="77777777" w:rsidR="00E51D0A" w:rsidRPr="00E51D0A" w:rsidRDefault="00E51D0A" w:rsidP="00E51D0A">
      <w:pPr>
        <w:tabs>
          <w:tab w:val="clear" w:pos="794"/>
          <w:tab w:val="clear" w:pos="1191"/>
          <w:tab w:val="clear" w:pos="1588"/>
          <w:tab w:val="clear" w:pos="1985"/>
        </w:tabs>
        <w:snapToGrid w:val="0"/>
        <w:spacing w:before="160"/>
        <w:jc w:val="both"/>
        <w:rPr>
          <w:rFonts w:asciiTheme="minorHAnsi" w:hAnsiTheme="minorHAnsi" w:cstheme="minorHAnsi"/>
          <w:sz w:val="22"/>
          <w:szCs w:val="22"/>
        </w:rPr>
      </w:pPr>
      <w:r w:rsidRPr="00E51D0A">
        <w:rPr>
          <w:rFonts w:asciiTheme="minorHAnsi" w:hAnsiTheme="minorHAnsi" w:cstheme="minorHAnsi"/>
          <w:sz w:val="22"/>
          <w:szCs w:val="22"/>
          <w:lang w:val="en-US"/>
        </w:rPr>
        <w:t xml:space="preserve">●        </w:t>
      </w:r>
      <w:r w:rsidRPr="00E51D0A">
        <w:rPr>
          <w:rFonts w:asciiTheme="minorHAnsi" w:hAnsiTheme="minorHAnsi" w:cstheme="minorHAnsi"/>
          <w:i/>
          <w:iCs/>
          <w:sz w:val="22"/>
          <w:szCs w:val="22"/>
          <w:lang w:val="en-US"/>
        </w:rPr>
        <w:t>How ITU, working with ICANN and other interested parties, might help promote Universal Acceptance?</w:t>
      </w:r>
    </w:p>
    <w:p w14:paraId="44A1065F" w14:textId="72C9441D" w:rsidR="00805813" w:rsidRDefault="00805813" w:rsidP="009E0F2B">
      <w:pPr>
        <w:tabs>
          <w:tab w:val="clear" w:pos="794"/>
          <w:tab w:val="clear" w:pos="1191"/>
          <w:tab w:val="clear" w:pos="1588"/>
          <w:tab w:val="clear" w:pos="1985"/>
        </w:tabs>
        <w:snapToGrid w:val="0"/>
        <w:spacing w:before="160"/>
        <w:jc w:val="both"/>
        <w:rPr>
          <w:rFonts w:asciiTheme="minorHAnsi" w:hAnsiTheme="minorHAnsi" w:cstheme="minorBidi"/>
          <w:b/>
          <w:bCs/>
          <w:sz w:val="22"/>
          <w:szCs w:val="22"/>
        </w:rPr>
      </w:pPr>
      <w:r w:rsidRPr="00EA6EC9">
        <w:rPr>
          <w:rFonts w:asciiTheme="minorHAnsi" w:hAnsiTheme="minorHAnsi" w:cstheme="minorBidi"/>
          <w:b/>
          <w:bCs/>
          <w:sz w:val="22"/>
          <w:szCs w:val="22"/>
        </w:rPr>
        <w:t>Discussion</w:t>
      </w:r>
      <w:r w:rsidRPr="004B6B46">
        <w:rPr>
          <w:rFonts w:asciiTheme="minorHAnsi" w:hAnsiTheme="minorHAnsi" w:cstheme="minorBidi"/>
          <w:b/>
          <w:bCs/>
          <w:sz w:val="22"/>
          <w:szCs w:val="22"/>
        </w:rPr>
        <w:t xml:space="preserve"> </w:t>
      </w:r>
    </w:p>
    <w:p w14:paraId="16CCC71A" w14:textId="1250B601" w:rsidR="0059788B" w:rsidRDefault="00C1601B" w:rsidP="009E5D2A">
      <w:pPr>
        <w:tabs>
          <w:tab w:val="clear" w:pos="794"/>
          <w:tab w:val="clear" w:pos="1191"/>
          <w:tab w:val="left" w:pos="142"/>
          <w:tab w:val="left" w:pos="709"/>
        </w:tabs>
        <w:spacing w:before="240"/>
        <w:jc w:val="both"/>
        <w:rPr>
          <w:rFonts w:asciiTheme="minorHAnsi" w:eastAsiaTheme="minorEastAsia" w:hAnsiTheme="minorHAnsi" w:cstheme="minorHAnsi"/>
          <w:sz w:val="22"/>
          <w:szCs w:val="22"/>
        </w:rPr>
      </w:pPr>
      <w:r w:rsidRPr="009E5D2A">
        <w:rPr>
          <w:rFonts w:asciiTheme="minorHAnsi" w:hAnsiTheme="minorHAnsi" w:cstheme="minorHAnsi"/>
          <w:bCs/>
          <w:sz w:val="22"/>
          <w:szCs w:val="22"/>
        </w:rPr>
        <w:t>5.4</w:t>
      </w:r>
      <w:r w:rsidR="009E5D2A">
        <w:rPr>
          <w:rFonts w:asciiTheme="minorHAnsi" w:hAnsiTheme="minorHAnsi" w:cstheme="minorHAnsi"/>
          <w:bCs/>
          <w:sz w:val="22"/>
          <w:szCs w:val="22"/>
        </w:rPr>
        <w:tab/>
      </w:r>
      <w:r w:rsidR="004D3B4C" w:rsidRPr="009E5D2A">
        <w:rPr>
          <w:rFonts w:asciiTheme="minorHAnsi" w:hAnsiTheme="minorHAnsi" w:cstheme="minorHAnsi"/>
          <w:bCs/>
          <w:sz w:val="22"/>
          <w:szCs w:val="22"/>
        </w:rPr>
        <w:t xml:space="preserve">The </w:t>
      </w:r>
      <w:r w:rsidR="004D3B4C" w:rsidRPr="004D3B4C">
        <w:rPr>
          <w:rFonts w:asciiTheme="minorHAnsi" w:eastAsiaTheme="minorEastAsia" w:hAnsiTheme="minorHAnsi" w:cstheme="minorHAnsi"/>
          <w:sz w:val="22"/>
          <w:szCs w:val="22"/>
        </w:rPr>
        <w:t>cont</w:t>
      </w:r>
      <w:r w:rsidR="004D3B4C">
        <w:rPr>
          <w:rFonts w:asciiTheme="minorHAnsi" w:eastAsiaTheme="minorEastAsia" w:hAnsiTheme="minorHAnsi" w:cstheme="minorHAnsi"/>
          <w:sz w:val="22"/>
          <w:szCs w:val="22"/>
        </w:rPr>
        <w:t>ributions were noted by the Group.</w:t>
      </w:r>
      <w:r w:rsidR="0059788B">
        <w:rPr>
          <w:rFonts w:asciiTheme="minorHAnsi" w:eastAsiaTheme="minorEastAsia" w:hAnsiTheme="minorHAnsi" w:cstheme="minorHAnsi"/>
          <w:sz w:val="22"/>
          <w:szCs w:val="22"/>
        </w:rPr>
        <w:t xml:space="preserve"> Members expressed appreciation for the importance of the topics presented to the CWG-Internet for consideration. </w:t>
      </w:r>
    </w:p>
    <w:p w14:paraId="61F24E95" w14:textId="180FED30" w:rsidR="0059788B" w:rsidRDefault="00C1601B" w:rsidP="009E5D2A">
      <w:pPr>
        <w:tabs>
          <w:tab w:val="clear" w:pos="794"/>
          <w:tab w:val="clear" w:pos="1191"/>
          <w:tab w:val="left" w:pos="142"/>
          <w:tab w:val="left" w:pos="709"/>
        </w:tabs>
        <w:spacing w:before="240"/>
        <w:jc w:val="both"/>
        <w:rPr>
          <w:rFonts w:asciiTheme="minorHAnsi" w:hAnsiTheme="minorHAnsi" w:cstheme="minorBidi"/>
          <w:sz w:val="22"/>
          <w:szCs w:val="22"/>
        </w:rPr>
      </w:pPr>
      <w:r w:rsidRPr="009E5D2A">
        <w:rPr>
          <w:rFonts w:asciiTheme="minorHAnsi" w:eastAsiaTheme="minorEastAsia" w:hAnsiTheme="minorHAnsi" w:cstheme="minorHAnsi"/>
          <w:sz w:val="22"/>
          <w:szCs w:val="22"/>
        </w:rPr>
        <w:t>5.5</w:t>
      </w:r>
      <w:r w:rsidR="009E5D2A">
        <w:rPr>
          <w:rFonts w:asciiTheme="minorHAnsi" w:eastAsiaTheme="minorEastAsia" w:hAnsiTheme="minorHAnsi" w:cstheme="minorHAnsi"/>
          <w:sz w:val="22"/>
          <w:szCs w:val="22"/>
        </w:rPr>
        <w:tab/>
      </w:r>
      <w:r w:rsidR="0059788B">
        <w:rPr>
          <w:rFonts w:asciiTheme="minorHAnsi" w:eastAsiaTheme="minorEastAsia" w:hAnsiTheme="minorHAnsi" w:cstheme="minorHAnsi"/>
          <w:sz w:val="22"/>
          <w:szCs w:val="22"/>
        </w:rPr>
        <w:t xml:space="preserve">With respect to the proposals made in documents 3 and 4, some members expressed the concern </w:t>
      </w:r>
      <w:r w:rsidR="0059788B">
        <w:rPr>
          <w:rFonts w:asciiTheme="minorHAnsi" w:hAnsiTheme="minorHAnsi" w:cstheme="minorBidi"/>
          <w:sz w:val="22"/>
          <w:szCs w:val="22"/>
        </w:rPr>
        <w:t xml:space="preserve">that aspects of it may fall outside the mandate of the Group, particularly noting that the Council Working Group (Internet) is not open to all stakeholders, while some members expressed strong support for its timeliness and relevance to the work of the Group. </w:t>
      </w:r>
    </w:p>
    <w:p w14:paraId="05B3AD9B" w14:textId="5E90AD9E" w:rsidR="0059788B" w:rsidRPr="001E23D1" w:rsidRDefault="00C1601B" w:rsidP="009E5D2A">
      <w:pPr>
        <w:tabs>
          <w:tab w:val="clear" w:pos="794"/>
          <w:tab w:val="clear" w:pos="1191"/>
          <w:tab w:val="left" w:pos="142"/>
          <w:tab w:val="left" w:pos="709"/>
        </w:tabs>
        <w:spacing w:before="240"/>
        <w:jc w:val="both"/>
        <w:rPr>
          <w:rFonts w:asciiTheme="minorHAnsi" w:hAnsiTheme="minorHAnsi" w:cstheme="minorBidi"/>
          <w:sz w:val="22"/>
          <w:szCs w:val="22"/>
        </w:rPr>
      </w:pPr>
      <w:r w:rsidRPr="009E5D2A">
        <w:rPr>
          <w:rFonts w:asciiTheme="minorHAnsi" w:hAnsiTheme="minorHAnsi" w:cstheme="minorBidi"/>
          <w:sz w:val="22"/>
          <w:szCs w:val="22"/>
        </w:rPr>
        <w:t>5.6</w:t>
      </w:r>
      <w:r w:rsidR="009E5D2A">
        <w:rPr>
          <w:rFonts w:asciiTheme="minorHAnsi" w:hAnsiTheme="minorHAnsi" w:cstheme="minorBidi"/>
          <w:sz w:val="22"/>
          <w:szCs w:val="22"/>
        </w:rPr>
        <w:tab/>
      </w:r>
      <w:r w:rsidR="0059788B">
        <w:rPr>
          <w:rFonts w:asciiTheme="minorHAnsi" w:hAnsiTheme="minorHAnsi" w:cstheme="minorBidi"/>
          <w:sz w:val="22"/>
          <w:szCs w:val="22"/>
        </w:rPr>
        <w:t xml:space="preserve">With respect to the proposals made in document 5, some members </w:t>
      </w:r>
      <w:proofErr w:type="gramStart"/>
      <w:r w:rsidR="008655F7">
        <w:rPr>
          <w:rFonts w:asciiTheme="minorHAnsi" w:hAnsiTheme="minorHAnsi" w:cstheme="minorBidi"/>
          <w:sz w:val="22"/>
          <w:szCs w:val="22"/>
        </w:rPr>
        <w:t>were</w:t>
      </w:r>
      <w:r w:rsidR="0059788B">
        <w:rPr>
          <w:rFonts w:asciiTheme="minorHAnsi" w:hAnsiTheme="minorHAnsi" w:cstheme="minorBidi"/>
          <w:sz w:val="22"/>
          <w:szCs w:val="22"/>
        </w:rPr>
        <w:t xml:space="preserve"> of the opinion that</w:t>
      </w:r>
      <w:proofErr w:type="gramEnd"/>
      <w:r w:rsidR="0059788B">
        <w:rPr>
          <w:rFonts w:asciiTheme="minorHAnsi" w:hAnsiTheme="minorHAnsi" w:cstheme="minorBidi"/>
          <w:sz w:val="22"/>
          <w:szCs w:val="22"/>
        </w:rPr>
        <w:t xml:space="preserve">, while the topic is relevant, </w:t>
      </w:r>
      <w:r w:rsidR="00663D25">
        <w:rPr>
          <w:rFonts w:asciiTheme="minorHAnsi" w:hAnsiTheme="minorHAnsi" w:cstheme="minorBidi"/>
          <w:sz w:val="22"/>
          <w:szCs w:val="22"/>
        </w:rPr>
        <w:t xml:space="preserve">there is already work ongoing at ITU </w:t>
      </w:r>
      <w:r w:rsidR="008655F7">
        <w:rPr>
          <w:rFonts w:asciiTheme="minorHAnsi" w:hAnsiTheme="minorHAnsi" w:cstheme="minorBidi"/>
          <w:sz w:val="22"/>
          <w:szCs w:val="22"/>
        </w:rPr>
        <w:t xml:space="preserve">and in other fora </w:t>
      </w:r>
      <w:r w:rsidR="00663D25">
        <w:rPr>
          <w:rFonts w:asciiTheme="minorHAnsi" w:hAnsiTheme="minorHAnsi" w:cstheme="minorBidi"/>
          <w:sz w:val="22"/>
          <w:szCs w:val="22"/>
        </w:rPr>
        <w:t xml:space="preserve">on this subject and a consultation may lead to duplication of this work. Some members </w:t>
      </w:r>
      <w:proofErr w:type="gramStart"/>
      <w:r w:rsidR="00663D25">
        <w:rPr>
          <w:rFonts w:asciiTheme="minorHAnsi" w:hAnsiTheme="minorHAnsi" w:cstheme="minorBidi"/>
          <w:sz w:val="22"/>
          <w:szCs w:val="22"/>
        </w:rPr>
        <w:t>were of the opinion that</w:t>
      </w:r>
      <w:proofErr w:type="gramEnd"/>
      <w:r w:rsidR="00663D25">
        <w:rPr>
          <w:rFonts w:asciiTheme="minorHAnsi" w:hAnsiTheme="minorHAnsi" w:cstheme="minorBidi"/>
          <w:sz w:val="22"/>
          <w:szCs w:val="22"/>
        </w:rPr>
        <w:t xml:space="preserve"> the topic is most timely and applicable to the work of ITU as well as for all Member States.</w:t>
      </w:r>
    </w:p>
    <w:p w14:paraId="0B564E74" w14:textId="09284E22" w:rsidR="00707907" w:rsidRDefault="00C1601B" w:rsidP="009E5D2A">
      <w:pPr>
        <w:tabs>
          <w:tab w:val="clear" w:pos="794"/>
          <w:tab w:val="clear" w:pos="1191"/>
          <w:tab w:val="left" w:pos="0"/>
          <w:tab w:val="left" w:pos="709"/>
        </w:tabs>
        <w:spacing w:before="240" w:after="120"/>
        <w:jc w:val="both"/>
        <w:rPr>
          <w:rFonts w:asciiTheme="minorHAnsi" w:eastAsiaTheme="minorEastAsia" w:hAnsiTheme="minorHAnsi" w:cstheme="minorHAnsi"/>
          <w:sz w:val="22"/>
          <w:szCs w:val="22"/>
        </w:rPr>
      </w:pPr>
      <w:r w:rsidRPr="009E5D2A">
        <w:rPr>
          <w:rFonts w:asciiTheme="minorHAnsi" w:eastAsiaTheme="minorEastAsia" w:hAnsiTheme="minorHAnsi" w:cstheme="minorHAnsi"/>
          <w:sz w:val="22"/>
          <w:szCs w:val="22"/>
        </w:rPr>
        <w:t>5.7</w:t>
      </w:r>
      <w:r w:rsidR="009E5D2A">
        <w:rPr>
          <w:rFonts w:asciiTheme="minorHAnsi" w:eastAsiaTheme="minorEastAsia" w:hAnsiTheme="minorHAnsi" w:cstheme="minorHAnsi"/>
          <w:sz w:val="22"/>
          <w:szCs w:val="22"/>
        </w:rPr>
        <w:tab/>
      </w:r>
      <w:r w:rsidR="00707907">
        <w:rPr>
          <w:rFonts w:asciiTheme="minorHAnsi" w:eastAsiaTheme="minorEastAsia" w:hAnsiTheme="minorHAnsi" w:cstheme="minorHAnsi"/>
          <w:sz w:val="22"/>
          <w:szCs w:val="22"/>
        </w:rPr>
        <w:t xml:space="preserve">Some members </w:t>
      </w:r>
      <w:proofErr w:type="gramStart"/>
      <w:r w:rsidR="00707907">
        <w:rPr>
          <w:rFonts w:asciiTheme="minorHAnsi" w:eastAsiaTheme="minorEastAsia" w:hAnsiTheme="minorHAnsi" w:cstheme="minorHAnsi"/>
          <w:sz w:val="22"/>
          <w:szCs w:val="22"/>
        </w:rPr>
        <w:t>were of the opinion that</w:t>
      </w:r>
      <w:proofErr w:type="gramEnd"/>
      <w:r w:rsidR="00707907">
        <w:rPr>
          <w:rFonts w:asciiTheme="minorHAnsi" w:eastAsiaTheme="minorEastAsia" w:hAnsiTheme="minorHAnsi" w:cstheme="minorHAnsi"/>
          <w:sz w:val="22"/>
          <w:szCs w:val="22"/>
        </w:rPr>
        <w:t xml:space="preserve"> if members </w:t>
      </w:r>
      <w:r w:rsidR="008B2412">
        <w:rPr>
          <w:rFonts w:asciiTheme="minorHAnsi" w:eastAsiaTheme="minorEastAsia" w:hAnsiTheme="minorHAnsi" w:cstheme="minorHAnsi"/>
          <w:sz w:val="22"/>
          <w:szCs w:val="22"/>
        </w:rPr>
        <w:t>do not have preference to choose one over the other,</w:t>
      </w:r>
      <w:r w:rsidR="00707907">
        <w:rPr>
          <w:rFonts w:asciiTheme="minorHAnsi" w:eastAsiaTheme="minorEastAsia" w:hAnsiTheme="minorHAnsi" w:cstheme="minorHAnsi"/>
          <w:sz w:val="22"/>
          <w:szCs w:val="22"/>
        </w:rPr>
        <w:t xml:space="preserve"> the Group could agree to use both topics for the next two rounds of open consultations.</w:t>
      </w:r>
    </w:p>
    <w:p w14:paraId="39DAB787" w14:textId="3911D2EA" w:rsidR="00676C0F" w:rsidRDefault="00C1601B" w:rsidP="009E5D2A">
      <w:pPr>
        <w:tabs>
          <w:tab w:val="clear" w:pos="794"/>
          <w:tab w:val="clear" w:pos="1191"/>
          <w:tab w:val="left" w:pos="0"/>
          <w:tab w:val="left" w:pos="709"/>
        </w:tabs>
        <w:spacing w:before="240" w:after="120"/>
        <w:jc w:val="both"/>
        <w:rPr>
          <w:rFonts w:asciiTheme="minorHAnsi" w:eastAsiaTheme="minorEastAsia" w:hAnsiTheme="minorHAnsi" w:cstheme="minorHAnsi"/>
          <w:sz w:val="22"/>
          <w:szCs w:val="22"/>
        </w:rPr>
      </w:pPr>
      <w:r w:rsidRPr="009E5D2A">
        <w:rPr>
          <w:rFonts w:asciiTheme="minorHAnsi" w:eastAsiaTheme="minorEastAsia" w:hAnsiTheme="minorHAnsi" w:cstheme="minorHAnsi"/>
          <w:sz w:val="22"/>
          <w:szCs w:val="22"/>
        </w:rPr>
        <w:t>5.8</w:t>
      </w:r>
      <w:r w:rsidR="009E5D2A">
        <w:rPr>
          <w:rFonts w:asciiTheme="minorHAnsi" w:eastAsiaTheme="minorEastAsia" w:hAnsiTheme="minorHAnsi" w:cstheme="minorHAnsi"/>
          <w:sz w:val="22"/>
          <w:szCs w:val="22"/>
        </w:rPr>
        <w:tab/>
      </w:r>
      <w:r w:rsidR="0059788B">
        <w:rPr>
          <w:rFonts w:asciiTheme="minorHAnsi" w:eastAsiaTheme="minorEastAsia" w:hAnsiTheme="minorHAnsi" w:cstheme="minorHAnsi"/>
          <w:sz w:val="22"/>
          <w:szCs w:val="22"/>
        </w:rPr>
        <w:t>Some members suggested that,</w:t>
      </w:r>
      <w:r w:rsidR="00A04AD0">
        <w:rPr>
          <w:rFonts w:asciiTheme="minorHAnsi" w:eastAsiaTheme="minorEastAsia" w:hAnsiTheme="minorHAnsi" w:cstheme="minorHAnsi"/>
          <w:sz w:val="22"/>
          <w:szCs w:val="22"/>
        </w:rPr>
        <w:t xml:space="preserve"> as there is a lack on consensus on the proposed topics and</w:t>
      </w:r>
      <w:r w:rsidR="0059788B">
        <w:rPr>
          <w:rFonts w:asciiTheme="minorHAnsi" w:eastAsiaTheme="minorEastAsia" w:hAnsiTheme="minorHAnsi" w:cstheme="minorHAnsi"/>
          <w:sz w:val="22"/>
          <w:szCs w:val="22"/>
        </w:rPr>
        <w:t xml:space="preserve"> given that the upcoming PP Conference in September 2022 </w:t>
      </w:r>
      <w:r>
        <w:rPr>
          <w:rFonts w:asciiTheme="minorHAnsi" w:eastAsiaTheme="minorEastAsia" w:hAnsiTheme="minorHAnsi" w:cstheme="minorHAnsi"/>
          <w:sz w:val="22"/>
          <w:szCs w:val="22"/>
        </w:rPr>
        <w:t xml:space="preserve">may consider </w:t>
      </w:r>
      <w:r w:rsidR="0059788B">
        <w:rPr>
          <w:rFonts w:asciiTheme="minorHAnsi" w:eastAsiaTheme="minorEastAsia" w:hAnsiTheme="minorHAnsi" w:cstheme="minorHAnsi"/>
          <w:sz w:val="22"/>
          <w:szCs w:val="22"/>
        </w:rPr>
        <w:t>revisit</w:t>
      </w:r>
      <w:r>
        <w:rPr>
          <w:rFonts w:asciiTheme="minorHAnsi" w:eastAsiaTheme="minorEastAsia" w:hAnsiTheme="minorHAnsi" w:cstheme="minorHAnsi"/>
          <w:sz w:val="22"/>
          <w:szCs w:val="22"/>
        </w:rPr>
        <w:t>ing</w:t>
      </w:r>
      <w:r w:rsidR="0059788B">
        <w:rPr>
          <w:rFonts w:asciiTheme="minorHAnsi" w:eastAsiaTheme="minorEastAsia" w:hAnsiTheme="minorHAnsi" w:cstheme="minorHAnsi"/>
          <w:sz w:val="22"/>
          <w:szCs w:val="22"/>
        </w:rPr>
        <w:t xml:space="preserve"> the role and mandate of the CWG-Internet, the Group could decide to avoid any decision-making at this point, including on choosing a topic for the open consultation, and defer such matters to its next meeting, as appropriate, post the PP Conference.</w:t>
      </w:r>
      <w:r w:rsidR="00486466">
        <w:rPr>
          <w:rFonts w:asciiTheme="minorHAnsi" w:eastAsiaTheme="minorEastAsia" w:hAnsiTheme="minorHAnsi" w:cstheme="minorHAnsi"/>
          <w:sz w:val="22"/>
          <w:szCs w:val="22"/>
        </w:rPr>
        <w:t xml:space="preserve"> They noted that the Group had followed a similar process just prior to PP18.</w:t>
      </w:r>
      <w:r w:rsidR="00936BCC">
        <w:rPr>
          <w:rFonts w:asciiTheme="minorHAnsi" w:eastAsiaTheme="minorEastAsia" w:hAnsiTheme="minorHAnsi" w:cstheme="minorHAnsi"/>
          <w:sz w:val="22"/>
          <w:szCs w:val="22"/>
        </w:rPr>
        <w:t xml:space="preserve"> </w:t>
      </w:r>
    </w:p>
    <w:p w14:paraId="15ACC2FD" w14:textId="399365F5" w:rsidR="00707907" w:rsidRDefault="00C1601B" w:rsidP="009E5D2A">
      <w:pPr>
        <w:tabs>
          <w:tab w:val="clear" w:pos="794"/>
          <w:tab w:val="clear" w:pos="1191"/>
          <w:tab w:val="left" w:pos="0"/>
          <w:tab w:val="left" w:pos="709"/>
        </w:tabs>
        <w:spacing w:before="240" w:after="120"/>
        <w:jc w:val="both"/>
        <w:rPr>
          <w:rFonts w:asciiTheme="minorHAnsi" w:eastAsiaTheme="minorEastAsia" w:hAnsiTheme="minorHAnsi" w:cstheme="minorHAnsi"/>
          <w:sz w:val="22"/>
          <w:szCs w:val="22"/>
        </w:rPr>
      </w:pPr>
      <w:r w:rsidRPr="009E5D2A">
        <w:rPr>
          <w:rFonts w:asciiTheme="minorHAnsi" w:eastAsiaTheme="minorEastAsia" w:hAnsiTheme="minorHAnsi" w:cstheme="minorHAnsi"/>
          <w:sz w:val="22"/>
          <w:szCs w:val="22"/>
        </w:rPr>
        <w:t>5.9</w:t>
      </w:r>
      <w:r w:rsidR="009E5D2A">
        <w:rPr>
          <w:rFonts w:asciiTheme="minorHAnsi" w:eastAsiaTheme="minorEastAsia" w:hAnsiTheme="minorHAnsi" w:cstheme="minorHAnsi"/>
          <w:sz w:val="22"/>
          <w:szCs w:val="22"/>
        </w:rPr>
        <w:tab/>
      </w:r>
      <w:r w:rsidR="008B2412">
        <w:rPr>
          <w:rFonts w:asciiTheme="minorHAnsi" w:eastAsiaTheme="minorEastAsia" w:hAnsiTheme="minorHAnsi" w:cstheme="minorHAnsi"/>
          <w:sz w:val="22"/>
          <w:szCs w:val="22"/>
        </w:rPr>
        <w:t xml:space="preserve">Some members further suggested that, if the Group agrees, </w:t>
      </w:r>
      <w:r w:rsidR="00BD601A">
        <w:rPr>
          <w:rFonts w:asciiTheme="minorHAnsi" w:eastAsiaTheme="minorEastAsia" w:hAnsiTheme="minorHAnsi" w:cstheme="minorHAnsi"/>
          <w:sz w:val="22"/>
          <w:szCs w:val="22"/>
        </w:rPr>
        <w:t xml:space="preserve">the matter </w:t>
      </w:r>
      <w:r w:rsidR="00AD477C">
        <w:rPr>
          <w:rFonts w:asciiTheme="minorHAnsi" w:eastAsiaTheme="minorEastAsia" w:hAnsiTheme="minorHAnsi" w:cstheme="minorHAnsi"/>
          <w:sz w:val="22"/>
          <w:szCs w:val="22"/>
        </w:rPr>
        <w:t>could be defer</w:t>
      </w:r>
      <w:r w:rsidR="00BD601A">
        <w:rPr>
          <w:rFonts w:asciiTheme="minorHAnsi" w:eastAsiaTheme="minorEastAsia" w:hAnsiTheme="minorHAnsi" w:cstheme="minorHAnsi"/>
          <w:sz w:val="22"/>
          <w:szCs w:val="22"/>
        </w:rPr>
        <w:t>red</w:t>
      </w:r>
      <w:r w:rsidR="00AD477C">
        <w:rPr>
          <w:rFonts w:asciiTheme="minorHAnsi" w:eastAsiaTheme="minorEastAsia" w:hAnsiTheme="minorHAnsi" w:cstheme="minorHAnsi"/>
          <w:sz w:val="22"/>
          <w:szCs w:val="22"/>
        </w:rPr>
        <w:t xml:space="preserve"> until PP, and based on PP’s decision regarding the </w:t>
      </w:r>
      <w:r w:rsidR="00BD601A">
        <w:rPr>
          <w:rFonts w:asciiTheme="minorHAnsi" w:eastAsiaTheme="minorEastAsia" w:hAnsiTheme="minorHAnsi" w:cstheme="minorHAnsi"/>
          <w:sz w:val="22"/>
          <w:szCs w:val="22"/>
        </w:rPr>
        <w:t xml:space="preserve">continuation of the </w:t>
      </w:r>
      <w:r w:rsidR="00AD477C">
        <w:rPr>
          <w:rFonts w:asciiTheme="minorHAnsi" w:eastAsiaTheme="minorEastAsia" w:hAnsiTheme="minorHAnsi" w:cstheme="minorHAnsi"/>
          <w:sz w:val="22"/>
          <w:szCs w:val="22"/>
        </w:rPr>
        <w:t>role and activities of CWG-Internet</w:t>
      </w:r>
      <w:r w:rsidR="00BD601A">
        <w:rPr>
          <w:rFonts w:asciiTheme="minorHAnsi" w:eastAsiaTheme="minorEastAsia" w:hAnsiTheme="minorHAnsi" w:cstheme="minorHAnsi"/>
          <w:sz w:val="22"/>
          <w:szCs w:val="22"/>
        </w:rPr>
        <w:t xml:space="preserve"> </w:t>
      </w:r>
      <w:r w:rsidR="00BD601A">
        <w:rPr>
          <w:rFonts w:asciiTheme="minorHAnsi" w:eastAsiaTheme="minorEastAsia" w:hAnsiTheme="minorHAnsi" w:cstheme="minorHAnsi"/>
          <w:sz w:val="22"/>
          <w:szCs w:val="22"/>
        </w:rPr>
        <w:lastRenderedPageBreak/>
        <w:t>vis a vis the open consultations</w:t>
      </w:r>
      <w:r w:rsidR="00AD477C">
        <w:rPr>
          <w:rFonts w:asciiTheme="minorHAnsi" w:eastAsiaTheme="minorEastAsia" w:hAnsiTheme="minorHAnsi" w:cstheme="minorHAnsi"/>
          <w:sz w:val="22"/>
          <w:szCs w:val="22"/>
        </w:rPr>
        <w:t xml:space="preserve">, </w:t>
      </w:r>
      <w:r w:rsidR="00BD601A">
        <w:rPr>
          <w:rFonts w:asciiTheme="minorHAnsi" w:eastAsiaTheme="minorEastAsia" w:hAnsiTheme="minorHAnsi" w:cstheme="minorHAnsi"/>
          <w:sz w:val="22"/>
          <w:szCs w:val="22"/>
        </w:rPr>
        <w:t xml:space="preserve">these two topics </w:t>
      </w:r>
      <w:r w:rsidR="00676C0F">
        <w:rPr>
          <w:rFonts w:asciiTheme="minorHAnsi" w:eastAsiaTheme="minorEastAsia" w:hAnsiTheme="minorHAnsi" w:cstheme="minorHAnsi"/>
          <w:sz w:val="22"/>
          <w:szCs w:val="22"/>
        </w:rPr>
        <w:t xml:space="preserve">would be used </w:t>
      </w:r>
      <w:r w:rsidR="00BD601A">
        <w:rPr>
          <w:rFonts w:asciiTheme="minorHAnsi" w:eastAsiaTheme="minorEastAsia" w:hAnsiTheme="minorHAnsi" w:cstheme="minorHAnsi"/>
          <w:sz w:val="22"/>
          <w:szCs w:val="22"/>
        </w:rPr>
        <w:t>for the next rounds of open consultation post PP.</w:t>
      </w:r>
    </w:p>
    <w:p w14:paraId="527595F0" w14:textId="39584773" w:rsidR="00581541" w:rsidRDefault="00C1601B" w:rsidP="009E5D2A">
      <w:pPr>
        <w:tabs>
          <w:tab w:val="clear" w:pos="794"/>
          <w:tab w:val="clear" w:pos="1191"/>
          <w:tab w:val="left" w:pos="0"/>
          <w:tab w:val="left" w:pos="709"/>
        </w:tabs>
        <w:spacing w:before="240" w:after="120"/>
        <w:jc w:val="both"/>
        <w:rPr>
          <w:rFonts w:asciiTheme="minorHAnsi" w:eastAsiaTheme="minorEastAsia" w:hAnsiTheme="minorHAnsi" w:cstheme="minorHAnsi"/>
          <w:sz w:val="22"/>
          <w:szCs w:val="22"/>
        </w:rPr>
      </w:pPr>
      <w:r w:rsidRPr="009E5D2A">
        <w:rPr>
          <w:rFonts w:asciiTheme="minorHAnsi" w:eastAsiaTheme="minorEastAsia" w:hAnsiTheme="minorHAnsi" w:cstheme="minorHAnsi"/>
          <w:sz w:val="22"/>
          <w:szCs w:val="22"/>
        </w:rPr>
        <w:t>5.10</w:t>
      </w:r>
      <w:r w:rsidR="009E5D2A">
        <w:rPr>
          <w:rFonts w:asciiTheme="minorHAnsi" w:eastAsiaTheme="minorEastAsia" w:hAnsiTheme="minorHAnsi" w:cstheme="minorHAnsi"/>
          <w:sz w:val="22"/>
          <w:szCs w:val="22"/>
        </w:rPr>
        <w:tab/>
      </w:r>
      <w:r w:rsidR="00581541">
        <w:rPr>
          <w:rFonts w:asciiTheme="minorHAnsi" w:eastAsiaTheme="minorEastAsia" w:hAnsiTheme="minorHAnsi" w:cstheme="minorHAnsi"/>
          <w:sz w:val="22"/>
          <w:szCs w:val="22"/>
        </w:rPr>
        <w:t>Some members also suggested that in case the Group cannot decide on a topic by consensus, this decision could be made by Council 2022, considering that there is past precedence for such decisions.</w:t>
      </w:r>
    </w:p>
    <w:p w14:paraId="53A09B84" w14:textId="196C0DBE" w:rsidR="00BD601A" w:rsidRDefault="00C1601B" w:rsidP="009E5D2A">
      <w:pPr>
        <w:tabs>
          <w:tab w:val="clear" w:pos="794"/>
          <w:tab w:val="clear" w:pos="1191"/>
          <w:tab w:val="left" w:pos="0"/>
          <w:tab w:val="left" w:pos="709"/>
        </w:tabs>
        <w:spacing w:before="240" w:after="120"/>
        <w:jc w:val="both"/>
        <w:rPr>
          <w:rFonts w:asciiTheme="minorHAnsi" w:eastAsiaTheme="minorEastAsia" w:hAnsiTheme="minorHAnsi" w:cstheme="minorHAnsi"/>
          <w:sz w:val="22"/>
          <w:szCs w:val="22"/>
        </w:rPr>
      </w:pPr>
      <w:r w:rsidRPr="009E5D2A">
        <w:rPr>
          <w:rFonts w:asciiTheme="minorHAnsi" w:eastAsiaTheme="minorEastAsia" w:hAnsiTheme="minorHAnsi" w:cstheme="minorHAnsi"/>
          <w:sz w:val="22"/>
          <w:szCs w:val="22"/>
        </w:rPr>
        <w:t>5.11</w:t>
      </w:r>
      <w:r w:rsidR="009E5D2A">
        <w:rPr>
          <w:rFonts w:asciiTheme="minorHAnsi" w:eastAsiaTheme="minorEastAsia" w:hAnsiTheme="minorHAnsi" w:cstheme="minorHAnsi"/>
          <w:sz w:val="22"/>
          <w:szCs w:val="22"/>
        </w:rPr>
        <w:tab/>
      </w:r>
      <w:r w:rsidR="00BD601A">
        <w:rPr>
          <w:rFonts w:asciiTheme="minorHAnsi" w:eastAsiaTheme="minorEastAsia" w:hAnsiTheme="minorHAnsi" w:cstheme="minorHAnsi"/>
          <w:sz w:val="22"/>
          <w:szCs w:val="22"/>
        </w:rPr>
        <w:t xml:space="preserve">It was agreed that </w:t>
      </w:r>
      <w:r w:rsidR="00BD601A">
        <w:rPr>
          <w:rFonts w:asciiTheme="minorHAnsi" w:hAnsiTheme="minorHAnsi" w:cstheme="minorHAnsi"/>
          <w:sz w:val="22"/>
          <w:szCs w:val="22"/>
        </w:rPr>
        <w:t>given the lack of consensus on the topics proposed for open consultation at this meeting, the Group defer</w:t>
      </w:r>
      <w:r w:rsidR="00CA4DB3">
        <w:rPr>
          <w:rFonts w:asciiTheme="minorHAnsi" w:hAnsiTheme="minorHAnsi" w:cstheme="minorHAnsi"/>
          <w:sz w:val="22"/>
          <w:szCs w:val="22"/>
        </w:rPr>
        <w:t>s</w:t>
      </w:r>
      <w:r w:rsidR="00BD601A">
        <w:rPr>
          <w:rFonts w:asciiTheme="minorHAnsi" w:hAnsiTheme="minorHAnsi" w:cstheme="minorHAnsi"/>
          <w:sz w:val="22"/>
          <w:szCs w:val="22"/>
        </w:rPr>
        <w:t xml:space="preserve"> the matter </w:t>
      </w:r>
      <w:r w:rsidR="00CA4DB3">
        <w:rPr>
          <w:rFonts w:asciiTheme="minorHAnsi" w:hAnsiTheme="minorHAnsi" w:cstheme="minorHAnsi"/>
          <w:sz w:val="22"/>
          <w:szCs w:val="22"/>
        </w:rPr>
        <w:t xml:space="preserve">of topics for future consultations </w:t>
      </w:r>
      <w:r w:rsidR="00BD601A">
        <w:rPr>
          <w:rFonts w:asciiTheme="minorHAnsi" w:hAnsiTheme="minorHAnsi" w:cstheme="minorHAnsi"/>
          <w:sz w:val="22"/>
          <w:szCs w:val="22"/>
        </w:rPr>
        <w:t>to the next meeting of the CWG-Internet</w:t>
      </w:r>
      <w:r w:rsidR="00CA4DB3">
        <w:rPr>
          <w:rFonts w:asciiTheme="minorHAnsi" w:hAnsiTheme="minorHAnsi" w:cstheme="minorHAnsi"/>
          <w:sz w:val="22"/>
          <w:szCs w:val="22"/>
        </w:rPr>
        <w:t xml:space="preserve"> should the PP Conference 2022 decide on the continuation of open consultations</w:t>
      </w:r>
      <w:r w:rsidR="00BD601A">
        <w:rPr>
          <w:rFonts w:asciiTheme="minorHAnsi" w:hAnsiTheme="minorHAnsi" w:cstheme="minorHAnsi"/>
          <w:sz w:val="22"/>
          <w:szCs w:val="22"/>
        </w:rPr>
        <w:t>.</w:t>
      </w:r>
      <w:r w:rsidR="00CA4DB3">
        <w:rPr>
          <w:rFonts w:asciiTheme="minorHAnsi" w:hAnsiTheme="minorHAnsi" w:cstheme="minorHAnsi"/>
          <w:sz w:val="22"/>
          <w:szCs w:val="22"/>
        </w:rPr>
        <w:t xml:space="preserve"> </w:t>
      </w:r>
    </w:p>
    <w:p w14:paraId="69E1CAAA" w14:textId="18948770" w:rsidR="004D3B4C" w:rsidRDefault="00C1601B" w:rsidP="009E5D2A">
      <w:pPr>
        <w:tabs>
          <w:tab w:val="clear" w:pos="794"/>
          <w:tab w:val="clear" w:pos="1191"/>
          <w:tab w:val="left" w:pos="709"/>
        </w:tabs>
        <w:spacing w:before="240" w:after="120"/>
        <w:jc w:val="both"/>
        <w:rPr>
          <w:rFonts w:asciiTheme="minorHAnsi" w:eastAsiaTheme="minorEastAsia" w:hAnsiTheme="minorHAnsi" w:cstheme="minorBidi"/>
          <w:sz w:val="22"/>
          <w:szCs w:val="22"/>
        </w:rPr>
      </w:pPr>
      <w:r w:rsidRPr="009E5D2A">
        <w:rPr>
          <w:rFonts w:asciiTheme="minorHAnsi" w:eastAsiaTheme="minorEastAsia" w:hAnsiTheme="minorHAnsi" w:cstheme="minorBidi"/>
          <w:sz w:val="22"/>
          <w:szCs w:val="22"/>
        </w:rPr>
        <w:t>5.12</w:t>
      </w:r>
      <w:r w:rsidR="009E5D2A">
        <w:rPr>
          <w:rFonts w:asciiTheme="minorHAnsi" w:eastAsiaTheme="minorEastAsia" w:hAnsiTheme="minorHAnsi" w:cstheme="minorBidi"/>
          <w:sz w:val="22"/>
          <w:szCs w:val="22"/>
        </w:rPr>
        <w:tab/>
      </w:r>
      <w:r w:rsidR="00663D25" w:rsidRPr="6CCE09BD">
        <w:rPr>
          <w:rFonts w:asciiTheme="minorHAnsi" w:eastAsiaTheme="minorEastAsia" w:hAnsiTheme="minorHAnsi" w:cstheme="minorBidi"/>
          <w:sz w:val="22"/>
          <w:szCs w:val="22"/>
        </w:rPr>
        <w:t xml:space="preserve">The Russian Federation also presented a statement to the Group which is set out in Annex </w:t>
      </w:r>
      <w:r w:rsidR="001E7195">
        <w:rPr>
          <w:rFonts w:asciiTheme="minorHAnsi" w:eastAsiaTheme="minorEastAsia" w:hAnsiTheme="minorHAnsi" w:cstheme="minorBidi"/>
          <w:sz w:val="22"/>
          <w:szCs w:val="22"/>
        </w:rPr>
        <w:t>2</w:t>
      </w:r>
      <w:r w:rsidR="00663D25" w:rsidRPr="6CCE09BD">
        <w:rPr>
          <w:rFonts w:asciiTheme="minorHAnsi" w:eastAsiaTheme="minorEastAsia" w:hAnsiTheme="minorHAnsi" w:cstheme="minorBidi"/>
          <w:sz w:val="22"/>
          <w:szCs w:val="22"/>
        </w:rPr>
        <w:t xml:space="preserve"> to this Report.</w:t>
      </w:r>
    </w:p>
    <w:p w14:paraId="330E44EA" w14:textId="7B4FF4BD" w:rsidR="009B215B" w:rsidRPr="004D3B4C" w:rsidRDefault="00C1601B" w:rsidP="009E5D2A">
      <w:pPr>
        <w:tabs>
          <w:tab w:val="clear" w:pos="794"/>
          <w:tab w:val="clear" w:pos="1191"/>
          <w:tab w:val="left" w:pos="709"/>
        </w:tabs>
        <w:spacing w:before="240" w:after="120"/>
        <w:jc w:val="both"/>
        <w:rPr>
          <w:rFonts w:asciiTheme="minorHAnsi" w:eastAsiaTheme="minorEastAsia" w:hAnsiTheme="minorHAnsi" w:cstheme="minorBidi"/>
          <w:sz w:val="22"/>
          <w:szCs w:val="22"/>
        </w:rPr>
      </w:pPr>
      <w:r w:rsidRPr="009E5D2A">
        <w:rPr>
          <w:rFonts w:asciiTheme="minorHAnsi" w:eastAsiaTheme="minorEastAsia" w:hAnsiTheme="minorHAnsi" w:cstheme="minorBidi"/>
          <w:sz w:val="22"/>
          <w:szCs w:val="22"/>
        </w:rPr>
        <w:t>5.13</w:t>
      </w:r>
      <w:r w:rsidR="009E5D2A">
        <w:rPr>
          <w:rFonts w:asciiTheme="minorHAnsi" w:eastAsiaTheme="minorEastAsia" w:hAnsiTheme="minorHAnsi" w:cstheme="minorBidi"/>
          <w:sz w:val="22"/>
          <w:szCs w:val="22"/>
        </w:rPr>
        <w:tab/>
      </w:r>
      <w:r w:rsidR="009B215B">
        <w:rPr>
          <w:rFonts w:asciiTheme="minorHAnsi" w:eastAsiaTheme="minorEastAsia" w:hAnsiTheme="minorHAnsi" w:cstheme="minorBidi"/>
          <w:sz w:val="22"/>
          <w:szCs w:val="22"/>
        </w:rPr>
        <w:t xml:space="preserve">The Vice-Chair, CEPT Region, further urged the Group to consider ways </w:t>
      </w:r>
      <w:r w:rsidR="005D5B4A">
        <w:rPr>
          <w:rFonts w:asciiTheme="minorHAnsi" w:eastAsiaTheme="minorEastAsia" w:hAnsiTheme="minorHAnsi" w:cstheme="minorBidi"/>
          <w:sz w:val="22"/>
          <w:szCs w:val="22"/>
        </w:rPr>
        <w:t xml:space="preserve">for strengthening the work and impact of the CWG-Internet </w:t>
      </w:r>
      <w:r w:rsidR="009B215B">
        <w:rPr>
          <w:rFonts w:asciiTheme="minorHAnsi" w:eastAsiaTheme="minorEastAsia" w:hAnsiTheme="minorHAnsi" w:cstheme="minorBidi"/>
          <w:sz w:val="22"/>
          <w:szCs w:val="22"/>
        </w:rPr>
        <w:t xml:space="preserve">and submit </w:t>
      </w:r>
      <w:r w:rsidR="005D5B4A">
        <w:rPr>
          <w:rFonts w:asciiTheme="minorHAnsi" w:eastAsiaTheme="minorEastAsia" w:hAnsiTheme="minorHAnsi" w:cstheme="minorBidi"/>
          <w:sz w:val="22"/>
          <w:szCs w:val="22"/>
        </w:rPr>
        <w:t xml:space="preserve">related </w:t>
      </w:r>
      <w:r w:rsidR="009B215B">
        <w:rPr>
          <w:rFonts w:asciiTheme="minorHAnsi" w:eastAsiaTheme="minorEastAsia" w:hAnsiTheme="minorHAnsi" w:cstheme="minorBidi"/>
          <w:sz w:val="22"/>
          <w:szCs w:val="22"/>
        </w:rPr>
        <w:t xml:space="preserve">proposals to the PP conference </w:t>
      </w:r>
      <w:r w:rsidR="005D5B4A">
        <w:rPr>
          <w:rFonts w:asciiTheme="minorHAnsi" w:eastAsiaTheme="minorEastAsia" w:hAnsiTheme="minorHAnsi" w:cstheme="minorBidi"/>
          <w:sz w:val="22"/>
          <w:szCs w:val="22"/>
        </w:rPr>
        <w:t>for their consideration.</w:t>
      </w:r>
    </w:p>
    <w:p w14:paraId="01860ADE" w14:textId="1C6A83A2" w:rsidR="008B03AB" w:rsidRPr="00DC5922" w:rsidRDefault="00124054" w:rsidP="008B03AB">
      <w:pPr>
        <w:tabs>
          <w:tab w:val="clear" w:pos="794"/>
          <w:tab w:val="clear" w:pos="1191"/>
          <w:tab w:val="clear" w:pos="1588"/>
          <w:tab w:val="clear" w:pos="1985"/>
        </w:tabs>
        <w:snapToGrid w:val="0"/>
        <w:spacing w:before="240"/>
        <w:jc w:val="both"/>
      </w:pPr>
      <w:r w:rsidRPr="6CCE09BD">
        <w:rPr>
          <w:rFonts w:asciiTheme="minorHAnsi" w:hAnsiTheme="minorHAnsi" w:cstheme="minorBidi"/>
          <w:b/>
          <w:bCs/>
          <w:sz w:val="22"/>
          <w:szCs w:val="22"/>
        </w:rPr>
        <w:t>6.</w:t>
      </w:r>
      <w:r>
        <w:tab/>
      </w:r>
      <w:r w:rsidR="008B03AB" w:rsidRPr="6CCE09BD">
        <w:rPr>
          <w:rFonts w:asciiTheme="minorHAnsi" w:hAnsiTheme="minorHAnsi" w:cstheme="minorBidi"/>
          <w:b/>
          <w:bCs/>
          <w:sz w:val="22"/>
          <w:szCs w:val="22"/>
        </w:rPr>
        <w:t>Actions</w:t>
      </w:r>
    </w:p>
    <w:p w14:paraId="35D5576F" w14:textId="67D78545" w:rsidR="00CA4DB3" w:rsidRPr="00CA4DB3" w:rsidRDefault="00124054" w:rsidP="009E5D2A">
      <w:pPr>
        <w:tabs>
          <w:tab w:val="clear" w:pos="794"/>
          <w:tab w:val="clear" w:pos="1191"/>
          <w:tab w:val="left" w:pos="0"/>
          <w:tab w:val="left" w:pos="709"/>
        </w:tabs>
        <w:spacing w:before="240" w:after="120"/>
        <w:jc w:val="both"/>
        <w:rPr>
          <w:rFonts w:asciiTheme="minorHAnsi" w:hAnsiTheme="minorHAnsi" w:cstheme="minorHAnsi"/>
          <w:sz w:val="22"/>
          <w:szCs w:val="22"/>
        </w:rPr>
      </w:pPr>
      <w:r>
        <w:rPr>
          <w:rFonts w:asciiTheme="minorHAnsi" w:hAnsiTheme="minorHAnsi" w:cstheme="minorHAnsi"/>
          <w:bCs/>
          <w:sz w:val="22"/>
          <w:szCs w:val="22"/>
        </w:rPr>
        <w:t>6</w:t>
      </w:r>
      <w:r w:rsidR="00226390" w:rsidRPr="00BA05F8">
        <w:rPr>
          <w:rFonts w:asciiTheme="minorHAnsi" w:hAnsiTheme="minorHAnsi" w:cstheme="minorHAnsi"/>
          <w:bCs/>
          <w:sz w:val="22"/>
          <w:szCs w:val="22"/>
        </w:rPr>
        <w:t>.1</w:t>
      </w:r>
      <w:r w:rsidR="009E5D2A">
        <w:rPr>
          <w:rFonts w:asciiTheme="minorHAnsi" w:hAnsiTheme="minorHAnsi" w:cstheme="minorHAnsi"/>
          <w:bCs/>
          <w:sz w:val="22"/>
          <w:szCs w:val="22"/>
        </w:rPr>
        <w:tab/>
      </w:r>
      <w:r w:rsidR="00CA4DB3">
        <w:rPr>
          <w:rFonts w:asciiTheme="minorHAnsi" w:hAnsiTheme="minorHAnsi" w:cstheme="minorHAnsi"/>
          <w:sz w:val="22"/>
          <w:szCs w:val="22"/>
        </w:rPr>
        <w:t xml:space="preserve">Given the lack of consensus on the topics proposed for open consultation at this meeting, the Group defers the matter of topics for future consultations to the next meeting of the CWG-Internet should the PP Conference 2022 decide on the continuation of open consultations. </w:t>
      </w:r>
    </w:p>
    <w:p w14:paraId="6C93F588" w14:textId="18562921" w:rsidR="008B03AB" w:rsidRPr="00C271B9" w:rsidRDefault="00124054" w:rsidP="008B03AB">
      <w:pPr>
        <w:tabs>
          <w:tab w:val="clear" w:pos="794"/>
          <w:tab w:val="clear" w:pos="1191"/>
          <w:tab w:val="clear" w:pos="1588"/>
          <w:tab w:val="clear" w:pos="1985"/>
        </w:tabs>
        <w:snapToGrid w:val="0"/>
        <w:jc w:val="both"/>
        <w:rPr>
          <w:rFonts w:asciiTheme="minorHAnsi" w:hAnsiTheme="minorHAnsi" w:cstheme="minorHAnsi"/>
          <w:color w:val="000000" w:themeColor="text1"/>
          <w:sz w:val="22"/>
          <w:szCs w:val="22"/>
        </w:rPr>
      </w:pPr>
      <w:r w:rsidRPr="00C271B9">
        <w:rPr>
          <w:rFonts w:asciiTheme="minorHAnsi" w:hAnsiTheme="minorHAnsi" w:cstheme="minorHAnsi"/>
          <w:bCs/>
          <w:color w:val="000000" w:themeColor="text1"/>
          <w:sz w:val="22"/>
          <w:szCs w:val="22"/>
        </w:rPr>
        <w:t>6</w:t>
      </w:r>
      <w:r w:rsidR="00226390" w:rsidRPr="00C271B9">
        <w:rPr>
          <w:rFonts w:asciiTheme="minorHAnsi" w:hAnsiTheme="minorHAnsi" w:cstheme="minorHAnsi"/>
          <w:bCs/>
          <w:color w:val="000000" w:themeColor="text1"/>
          <w:sz w:val="22"/>
          <w:szCs w:val="22"/>
        </w:rPr>
        <w:t>.2</w:t>
      </w:r>
      <w:r w:rsidR="00226390" w:rsidRPr="00C271B9">
        <w:rPr>
          <w:rFonts w:asciiTheme="minorHAnsi" w:hAnsiTheme="minorHAnsi" w:cstheme="minorHAnsi"/>
          <w:color w:val="000000" w:themeColor="text1"/>
          <w:sz w:val="22"/>
          <w:szCs w:val="22"/>
        </w:rPr>
        <w:tab/>
      </w:r>
      <w:r w:rsidR="008B03AB" w:rsidRPr="00C271B9">
        <w:rPr>
          <w:rFonts w:asciiTheme="minorHAnsi" w:hAnsiTheme="minorHAnsi" w:cstheme="minorHAnsi"/>
          <w:color w:val="000000" w:themeColor="text1"/>
          <w:sz w:val="22"/>
          <w:szCs w:val="22"/>
        </w:rPr>
        <w:t xml:space="preserve">The summary of the </w:t>
      </w:r>
      <w:r w:rsidR="002F1ABC" w:rsidRPr="00C271B9">
        <w:rPr>
          <w:rFonts w:asciiTheme="minorHAnsi" w:hAnsiTheme="minorHAnsi" w:cstheme="minorHAnsi"/>
          <w:color w:val="000000" w:themeColor="text1"/>
          <w:sz w:val="22"/>
          <w:szCs w:val="22"/>
        </w:rPr>
        <w:t>tenth</w:t>
      </w:r>
      <w:r w:rsidR="008B03AB" w:rsidRPr="00C271B9">
        <w:rPr>
          <w:rFonts w:asciiTheme="minorHAnsi" w:hAnsiTheme="minorHAnsi" w:cstheme="minorHAnsi"/>
          <w:color w:val="000000" w:themeColor="text1"/>
          <w:sz w:val="22"/>
          <w:szCs w:val="22"/>
        </w:rPr>
        <w:t xml:space="preserve"> online consultation and the virtual meeting - physical consultation on “</w:t>
      </w:r>
      <w:r w:rsidR="002F1ABC" w:rsidRPr="00C271B9">
        <w:rPr>
          <w:rFonts w:asciiTheme="minorHAnsi" w:hAnsiTheme="minorHAnsi" w:cstheme="minorBidi"/>
          <w:i/>
          <w:iCs/>
          <w:color w:val="000000" w:themeColor="text1"/>
          <w:sz w:val="22"/>
          <w:szCs w:val="22"/>
        </w:rPr>
        <w:t>The environmental impacts and benefits of the Internet</w:t>
      </w:r>
      <w:r w:rsidR="008B03AB" w:rsidRPr="00C271B9">
        <w:rPr>
          <w:rFonts w:asciiTheme="minorHAnsi" w:hAnsiTheme="minorHAnsi" w:cstheme="minorHAnsi"/>
          <w:color w:val="000000" w:themeColor="text1"/>
          <w:sz w:val="22"/>
          <w:szCs w:val="22"/>
        </w:rPr>
        <w:t xml:space="preserve">” will be submitted as part of the Chairman’s report to Council. </w:t>
      </w:r>
    </w:p>
    <w:p w14:paraId="58D3F9EF" w14:textId="237E898F" w:rsidR="009F22B5" w:rsidRPr="00BA05F8" w:rsidRDefault="00124054" w:rsidP="008B03AB">
      <w:pPr>
        <w:tabs>
          <w:tab w:val="clear" w:pos="794"/>
          <w:tab w:val="clear" w:pos="1191"/>
          <w:tab w:val="clear" w:pos="1588"/>
          <w:tab w:val="clear" w:pos="1985"/>
        </w:tabs>
        <w:snapToGrid w:val="0"/>
        <w:jc w:val="both"/>
        <w:rPr>
          <w:rFonts w:asciiTheme="minorHAnsi" w:hAnsiTheme="minorHAnsi" w:cstheme="minorBidi"/>
          <w:sz w:val="22"/>
          <w:szCs w:val="22"/>
        </w:rPr>
      </w:pPr>
      <w:r>
        <w:rPr>
          <w:rFonts w:asciiTheme="minorHAnsi" w:hAnsiTheme="minorHAnsi" w:cstheme="minorHAnsi"/>
          <w:bCs/>
          <w:sz w:val="22"/>
          <w:szCs w:val="22"/>
        </w:rPr>
        <w:t>6</w:t>
      </w:r>
      <w:r w:rsidR="008848DF" w:rsidRPr="00BA05F8">
        <w:rPr>
          <w:rFonts w:asciiTheme="minorHAnsi" w:hAnsiTheme="minorHAnsi" w:cstheme="minorHAnsi"/>
          <w:bCs/>
          <w:sz w:val="22"/>
          <w:szCs w:val="22"/>
        </w:rPr>
        <w:t>.</w:t>
      </w:r>
      <w:r w:rsidR="00BA05F8">
        <w:rPr>
          <w:rFonts w:asciiTheme="minorHAnsi" w:hAnsiTheme="minorHAnsi" w:cstheme="minorHAnsi"/>
          <w:bCs/>
          <w:sz w:val="22"/>
          <w:szCs w:val="22"/>
        </w:rPr>
        <w:t>3</w:t>
      </w:r>
      <w:r w:rsidR="008848DF" w:rsidRPr="00BA05F8">
        <w:rPr>
          <w:rFonts w:asciiTheme="minorHAnsi" w:hAnsiTheme="minorHAnsi" w:cstheme="minorHAnsi"/>
          <w:bCs/>
          <w:sz w:val="22"/>
          <w:szCs w:val="22"/>
        </w:rPr>
        <w:tab/>
      </w:r>
      <w:r w:rsidR="008848DF" w:rsidRPr="00BA05F8">
        <w:rPr>
          <w:rFonts w:asciiTheme="minorHAnsi" w:hAnsiTheme="minorHAnsi" w:cstheme="minorBidi"/>
          <w:sz w:val="22"/>
          <w:szCs w:val="22"/>
        </w:rPr>
        <w:t xml:space="preserve">Directors of all the ITU bureaux </w:t>
      </w:r>
      <w:r w:rsidR="00C956F0" w:rsidRPr="00BA05F8">
        <w:rPr>
          <w:rFonts w:asciiTheme="minorHAnsi" w:hAnsiTheme="minorHAnsi" w:cstheme="minorBidi"/>
          <w:sz w:val="22"/>
          <w:szCs w:val="22"/>
        </w:rPr>
        <w:t xml:space="preserve">are </w:t>
      </w:r>
      <w:r w:rsidR="003D5944" w:rsidRPr="00BA05F8">
        <w:rPr>
          <w:rFonts w:asciiTheme="minorHAnsi" w:hAnsiTheme="minorHAnsi" w:cstheme="minorBidi"/>
          <w:sz w:val="22"/>
          <w:szCs w:val="22"/>
        </w:rPr>
        <w:t xml:space="preserve">invited </w:t>
      </w:r>
      <w:r w:rsidR="008848DF" w:rsidRPr="00BA05F8">
        <w:rPr>
          <w:rFonts w:asciiTheme="minorHAnsi" w:hAnsiTheme="minorHAnsi" w:cstheme="minorBidi"/>
          <w:sz w:val="22"/>
          <w:szCs w:val="22"/>
        </w:rPr>
        <w:t xml:space="preserve">to consider the consultation responses in their work, as </w:t>
      </w:r>
      <w:r w:rsidR="00365A61" w:rsidRPr="00BA05F8">
        <w:rPr>
          <w:rFonts w:asciiTheme="minorHAnsi" w:hAnsiTheme="minorHAnsi" w:cstheme="minorBidi"/>
          <w:sz w:val="22"/>
          <w:szCs w:val="22"/>
        </w:rPr>
        <w:t>appropriate</w:t>
      </w:r>
      <w:r w:rsidR="008848DF" w:rsidRPr="00BA05F8">
        <w:rPr>
          <w:rFonts w:asciiTheme="minorHAnsi" w:hAnsiTheme="minorHAnsi" w:cstheme="minorBidi"/>
          <w:sz w:val="22"/>
          <w:szCs w:val="22"/>
        </w:rPr>
        <w:t>.</w:t>
      </w:r>
    </w:p>
    <w:p w14:paraId="37F7DA3C" w14:textId="13787936" w:rsidR="008B03AB" w:rsidRPr="004B6B46" w:rsidRDefault="5478C27C" w:rsidP="008B03AB">
      <w:pPr>
        <w:tabs>
          <w:tab w:val="clear" w:pos="794"/>
          <w:tab w:val="clear" w:pos="1191"/>
          <w:tab w:val="clear" w:pos="1588"/>
          <w:tab w:val="clear" w:pos="1985"/>
        </w:tabs>
        <w:snapToGrid w:val="0"/>
        <w:spacing w:before="240"/>
        <w:jc w:val="both"/>
        <w:rPr>
          <w:rFonts w:asciiTheme="minorHAnsi" w:hAnsiTheme="minorHAnsi" w:cstheme="minorBidi"/>
          <w:b/>
          <w:sz w:val="22"/>
          <w:szCs w:val="22"/>
        </w:rPr>
      </w:pPr>
      <w:r w:rsidRPr="1B1CEE8B">
        <w:rPr>
          <w:rFonts w:asciiTheme="minorHAnsi" w:hAnsiTheme="minorHAnsi" w:cstheme="minorBidi"/>
          <w:b/>
          <w:bCs/>
          <w:sz w:val="22"/>
          <w:szCs w:val="22"/>
        </w:rPr>
        <w:t>7</w:t>
      </w:r>
      <w:r w:rsidR="077C513D" w:rsidRPr="7C2B63DF">
        <w:rPr>
          <w:rFonts w:asciiTheme="minorHAnsi" w:hAnsiTheme="minorHAnsi" w:cstheme="minorBidi"/>
          <w:b/>
          <w:bCs/>
          <w:sz w:val="22"/>
          <w:szCs w:val="22"/>
        </w:rPr>
        <w:t xml:space="preserve">. </w:t>
      </w:r>
      <w:r w:rsidR="008B03AB">
        <w:tab/>
      </w:r>
      <w:r w:rsidR="008B03AB" w:rsidRPr="1B1CEE8B">
        <w:rPr>
          <w:rFonts w:asciiTheme="minorHAnsi" w:hAnsiTheme="minorHAnsi" w:cstheme="minorBidi"/>
          <w:b/>
          <w:sz w:val="22"/>
          <w:szCs w:val="22"/>
        </w:rPr>
        <w:t>Closing of the Meeting</w:t>
      </w:r>
    </w:p>
    <w:p w14:paraId="3A7BF88E" w14:textId="595B1756" w:rsidR="008B03AB" w:rsidRPr="004B6B46" w:rsidRDefault="05C25975" w:rsidP="008B03AB">
      <w:pPr>
        <w:tabs>
          <w:tab w:val="clear" w:pos="794"/>
          <w:tab w:val="clear" w:pos="1191"/>
          <w:tab w:val="clear" w:pos="1588"/>
          <w:tab w:val="clear" w:pos="1985"/>
        </w:tabs>
        <w:snapToGrid w:val="0"/>
        <w:jc w:val="both"/>
        <w:rPr>
          <w:rFonts w:asciiTheme="minorHAnsi" w:hAnsiTheme="minorHAnsi" w:cstheme="minorBidi"/>
          <w:sz w:val="22"/>
          <w:szCs w:val="22"/>
        </w:rPr>
      </w:pPr>
      <w:r w:rsidRPr="1B1CEE8B">
        <w:rPr>
          <w:rFonts w:asciiTheme="minorHAnsi" w:hAnsiTheme="minorHAnsi" w:cstheme="minorBidi"/>
          <w:sz w:val="22"/>
          <w:szCs w:val="22"/>
        </w:rPr>
        <w:t>7</w:t>
      </w:r>
      <w:r w:rsidR="008B03AB" w:rsidRPr="1B1CEE8B">
        <w:rPr>
          <w:rFonts w:asciiTheme="minorHAnsi" w:hAnsiTheme="minorHAnsi" w:cstheme="minorBidi"/>
          <w:sz w:val="22"/>
          <w:szCs w:val="22"/>
        </w:rPr>
        <w:t>.1</w:t>
      </w:r>
      <w:r w:rsidR="008B03AB">
        <w:tab/>
      </w:r>
      <w:r w:rsidR="008B03AB" w:rsidRPr="1B1CEE8B">
        <w:rPr>
          <w:rFonts w:asciiTheme="minorHAnsi" w:hAnsiTheme="minorHAnsi" w:cstheme="minorBidi"/>
          <w:sz w:val="22"/>
          <w:szCs w:val="22"/>
        </w:rPr>
        <w:t xml:space="preserve">The report of the </w:t>
      </w:r>
      <w:r w:rsidR="002F1ABC" w:rsidRPr="001B57C6">
        <w:rPr>
          <w:rFonts w:asciiTheme="minorHAnsi" w:hAnsiTheme="minorHAnsi" w:cstheme="minorBidi"/>
          <w:color w:val="000000" w:themeColor="text1"/>
          <w:sz w:val="22"/>
          <w:szCs w:val="22"/>
        </w:rPr>
        <w:t>seven</w:t>
      </w:r>
      <w:r w:rsidR="008165DC" w:rsidRPr="001B57C6">
        <w:rPr>
          <w:rFonts w:asciiTheme="minorHAnsi" w:hAnsiTheme="minorHAnsi" w:cstheme="minorBidi"/>
          <w:color w:val="000000" w:themeColor="text1"/>
          <w:sz w:val="22"/>
          <w:szCs w:val="22"/>
        </w:rPr>
        <w:t>teen</w:t>
      </w:r>
      <w:r w:rsidR="002F1ABC" w:rsidRPr="001B57C6">
        <w:rPr>
          <w:rFonts w:asciiTheme="minorHAnsi" w:hAnsiTheme="minorHAnsi" w:cstheme="minorBidi"/>
          <w:color w:val="000000" w:themeColor="text1"/>
          <w:sz w:val="22"/>
          <w:szCs w:val="22"/>
        </w:rPr>
        <w:t>th</w:t>
      </w:r>
      <w:r w:rsidR="008B03AB" w:rsidRPr="001B57C6">
        <w:rPr>
          <w:rFonts w:asciiTheme="minorHAnsi" w:hAnsiTheme="minorHAnsi" w:cstheme="minorBidi"/>
          <w:color w:val="000000" w:themeColor="text1"/>
          <w:sz w:val="22"/>
          <w:szCs w:val="22"/>
        </w:rPr>
        <w:t xml:space="preserve"> </w:t>
      </w:r>
      <w:r w:rsidR="008B03AB" w:rsidRPr="1B1CEE8B">
        <w:rPr>
          <w:rFonts w:asciiTheme="minorHAnsi" w:hAnsiTheme="minorHAnsi" w:cstheme="minorBidi"/>
          <w:sz w:val="22"/>
          <w:szCs w:val="22"/>
        </w:rPr>
        <w:t>meeting of the CWG-Internet was approved by the CWG-Internet and was posted on the CWG-Internet website (</w:t>
      </w:r>
      <w:hyperlink r:id="rId18">
        <w:r w:rsidR="008B03AB" w:rsidRPr="1B1CEE8B">
          <w:rPr>
            <w:rFonts w:asciiTheme="minorHAnsi" w:hAnsiTheme="minorHAnsi" w:cstheme="minorBidi"/>
            <w:sz w:val="22"/>
            <w:szCs w:val="22"/>
          </w:rPr>
          <w:t>http://www.itu.int/en/council/cwg-internet</w:t>
        </w:r>
      </w:hyperlink>
      <w:r w:rsidR="008B03AB" w:rsidRPr="1B1CEE8B">
        <w:rPr>
          <w:rFonts w:asciiTheme="minorHAnsi" w:hAnsiTheme="minorHAnsi" w:cstheme="minorBidi"/>
          <w:sz w:val="22"/>
          <w:szCs w:val="22"/>
        </w:rPr>
        <w:t>).</w:t>
      </w:r>
    </w:p>
    <w:p w14:paraId="40FB2160" w14:textId="5798A80F" w:rsidR="008B03AB" w:rsidRPr="004B6B46" w:rsidRDefault="4809C97F" w:rsidP="008B03AB">
      <w:pPr>
        <w:tabs>
          <w:tab w:val="clear" w:pos="794"/>
          <w:tab w:val="clear" w:pos="1191"/>
          <w:tab w:val="clear" w:pos="1588"/>
          <w:tab w:val="clear" w:pos="1985"/>
        </w:tabs>
        <w:snapToGrid w:val="0"/>
        <w:jc w:val="both"/>
        <w:rPr>
          <w:rFonts w:asciiTheme="minorHAnsi" w:hAnsiTheme="minorHAnsi" w:cstheme="minorBidi"/>
          <w:sz w:val="22"/>
          <w:szCs w:val="22"/>
        </w:rPr>
      </w:pPr>
      <w:r w:rsidRPr="1B1CEE8B">
        <w:rPr>
          <w:rFonts w:asciiTheme="minorHAnsi" w:hAnsiTheme="minorHAnsi" w:cstheme="minorBidi"/>
          <w:sz w:val="22"/>
          <w:szCs w:val="22"/>
        </w:rPr>
        <w:t>7</w:t>
      </w:r>
      <w:r w:rsidR="008B03AB" w:rsidRPr="1B1CEE8B">
        <w:rPr>
          <w:rFonts w:asciiTheme="minorHAnsi" w:hAnsiTheme="minorHAnsi" w:cstheme="minorBidi"/>
          <w:sz w:val="22"/>
          <w:szCs w:val="22"/>
        </w:rPr>
        <w:t>.2</w:t>
      </w:r>
      <w:r w:rsidR="008B03AB">
        <w:tab/>
      </w:r>
      <w:r w:rsidR="008B03AB" w:rsidRPr="1B1CEE8B">
        <w:rPr>
          <w:rFonts w:asciiTheme="minorHAnsi" w:hAnsiTheme="minorHAnsi" w:cstheme="minorBidi"/>
          <w:sz w:val="22"/>
          <w:szCs w:val="22"/>
        </w:rPr>
        <w:t>In closing, the Chairman thanked all the ITU Member States who made contributions and participated in the work of the Group, the Vice-Chairmen, the ITU Elected Officials and the Secretariat</w:t>
      </w:r>
      <w:r w:rsidR="00124054" w:rsidRPr="1B1CEE8B">
        <w:rPr>
          <w:rFonts w:asciiTheme="minorHAnsi" w:hAnsiTheme="minorHAnsi" w:cstheme="minorBidi"/>
          <w:sz w:val="22"/>
          <w:szCs w:val="22"/>
        </w:rPr>
        <w:t xml:space="preserve"> </w:t>
      </w:r>
      <w:r w:rsidR="008B03AB" w:rsidRPr="1B1CEE8B">
        <w:rPr>
          <w:rFonts w:asciiTheme="minorHAnsi" w:hAnsiTheme="minorHAnsi" w:cstheme="minorBidi"/>
          <w:sz w:val="22"/>
          <w:szCs w:val="22"/>
        </w:rPr>
        <w:t>for their efficient assistance during the meeting.</w:t>
      </w:r>
    </w:p>
    <w:p w14:paraId="7D3C25C8" w14:textId="6C56C26B" w:rsidR="008B03AB" w:rsidRPr="004B6B46" w:rsidRDefault="0BB6F8E8" w:rsidP="008B03AB">
      <w:pPr>
        <w:tabs>
          <w:tab w:val="clear" w:pos="794"/>
          <w:tab w:val="clear" w:pos="1191"/>
          <w:tab w:val="clear" w:pos="1588"/>
          <w:tab w:val="clear" w:pos="1985"/>
        </w:tabs>
        <w:snapToGrid w:val="0"/>
        <w:jc w:val="both"/>
        <w:rPr>
          <w:rFonts w:asciiTheme="minorHAnsi" w:hAnsiTheme="minorHAnsi" w:cstheme="minorBidi"/>
          <w:sz w:val="22"/>
          <w:szCs w:val="22"/>
        </w:rPr>
      </w:pPr>
      <w:r w:rsidRPr="1B1CEE8B">
        <w:rPr>
          <w:rFonts w:asciiTheme="minorHAnsi" w:hAnsiTheme="minorHAnsi" w:cstheme="minorBidi"/>
          <w:sz w:val="22"/>
          <w:szCs w:val="22"/>
        </w:rPr>
        <w:t>7</w:t>
      </w:r>
      <w:r w:rsidR="008B03AB" w:rsidRPr="1B1CEE8B">
        <w:rPr>
          <w:rFonts w:asciiTheme="minorHAnsi" w:hAnsiTheme="minorHAnsi" w:cstheme="minorBidi"/>
          <w:sz w:val="22"/>
          <w:szCs w:val="22"/>
        </w:rPr>
        <w:t>.3</w:t>
      </w:r>
      <w:r w:rsidR="469EB6E4" w:rsidRPr="0E1C8CD7">
        <w:rPr>
          <w:rFonts w:asciiTheme="minorHAnsi" w:hAnsiTheme="minorHAnsi" w:cstheme="minorBidi"/>
          <w:sz w:val="22"/>
          <w:szCs w:val="22"/>
        </w:rPr>
        <w:t xml:space="preserve"> </w:t>
      </w:r>
      <w:r w:rsidR="008B03AB">
        <w:tab/>
      </w:r>
      <w:r w:rsidR="008B03AB" w:rsidRPr="1B1CEE8B">
        <w:rPr>
          <w:rFonts w:asciiTheme="minorHAnsi" w:hAnsiTheme="minorHAnsi" w:cstheme="minorBidi"/>
          <w:sz w:val="22"/>
          <w:szCs w:val="22"/>
        </w:rPr>
        <w:t>The Group thanked the Chairman</w:t>
      </w:r>
      <w:r w:rsidR="009D5B4B">
        <w:rPr>
          <w:rFonts w:asciiTheme="minorHAnsi" w:hAnsiTheme="minorHAnsi" w:cstheme="minorBidi"/>
          <w:sz w:val="22"/>
          <w:szCs w:val="22"/>
        </w:rPr>
        <w:t>, the Vice-Chairmen</w:t>
      </w:r>
      <w:r w:rsidR="008B03AB" w:rsidRPr="1B1CEE8B">
        <w:rPr>
          <w:rFonts w:asciiTheme="minorHAnsi" w:hAnsiTheme="minorHAnsi" w:cstheme="minorBidi"/>
          <w:sz w:val="22"/>
          <w:szCs w:val="22"/>
        </w:rPr>
        <w:t xml:space="preserve"> and Secretariat for their effective organization and management of the Group. The Group also thanked the remote moderator. </w:t>
      </w:r>
    </w:p>
    <w:p w14:paraId="51538F44" w14:textId="77777777" w:rsidR="003319AC" w:rsidRDefault="006F08B1" w:rsidP="003319AC">
      <w:pPr>
        <w:tabs>
          <w:tab w:val="clear" w:pos="794"/>
          <w:tab w:val="clear" w:pos="1191"/>
          <w:tab w:val="clear" w:pos="1588"/>
          <w:tab w:val="clear" w:pos="1985"/>
        </w:tabs>
        <w:snapToGrid w:val="0"/>
        <w:spacing w:before="960"/>
        <w:jc w:val="right"/>
        <w:rPr>
          <w:rFonts w:asciiTheme="minorHAnsi" w:hAnsiTheme="minorHAnsi" w:cstheme="minorHAnsi"/>
          <w:b/>
          <w:bCs/>
          <w:color w:val="000000" w:themeColor="text1"/>
          <w:sz w:val="22"/>
          <w:szCs w:val="22"/>
        </w:rPr>
      </w:pPr>
      <w:r w:rsidRPr="004D3B4C">
        <w:rPr>
          <w:rFonts w:asciiTheme="minorHAnsi" w:hAnsiTheme="minorHAnsi" w:cstheme="minorHAnsi"/>
          <w:b/>
          <w:bCs/>
          <w:color w:val="000000" w:themeColor="text1"/>
          <w:sz w:val="22"/>
          <w:szCs w:val="22"/>
        </w:rPr>
        <w:t xml:space="preserve">Mr. César Martínez </w:t>
      </w:r>
      <w:r w:rsidR="008B03AB" w:rsidRPr="004D3B4C">
        <w:rPr>
          <w:rFonts w:asciiTheme="minorHAnsi" w:hAnsiTheme="minorHAnsi" w:cstheme="minorHAnsi"/>
          <w:b/>
          <w:bCs/>
          <w:color w:val="000000" w:themeColor="text1"/>
          <w:sz w:val="22"/>
          <w:szCs w:val="22"/>
        </w:rPr>
        <w:t>(</w:t>
      </w:r>
      <w:r w:rsidR="00355367" w:rsidRPr="004D3B4C">
        <w:rPr>
          <w:rFonts w:asciiTheme="minorHAnsi" w:hAnsiTheme="minorHAnsi" w:cstheme="minorHAnsi"/>
          <w:b/>
          <w:bCs/>
          <w:color w:val="000000" w:themeColor="text1"/>
          <w:sz w:val="22"/>
          <w:szCs w:val="22"/>
        </w:rPr>
        <w:t>Paraguay</w:t>
      </w:r>
      <w:r w:rsidR="008B03AB" w:rsidRPr="004D3B4C">
        <w:rPr>
          <w:rFonts w:asciiTheme="minorHAnsi" w:hAnsiTheme="minorHAnsi" w:cstheme="minorHAnsi"/>
          <w:b/>
          <w:bCs/>
          <w:color w:val="000000" w:themeColor="text1"/>
          <w:sz w:val="22"/>
          <w:szCs w:val="22"/>
        </w:rPr>
        <w:t>)</w:t>
      </w:r>
    </w:p>
    <w:p w14:paraId="2E18F1A4" w14:textId="5FAED5F9" w:rsidR="008B03AB" w:rsidRDefault="004D3B4C" w:rsidP="003319AC">
      <w:pPr>
        <w:tabs>
          <w:tab w:val="clear" w:pos="794"/>
          <w:tab w:val="clear" w:pos="1191"/>
          <w:tab w:val="clear" w:pos="1588"/>
          <w:tab w:val="clear" w:pos="1985"/>
        </w:tabs>
        <w:snapToGrid w:val="0"/>
        <w:spacing w:before="0"/>
        <w:jc w:val="right"/>
        <w:rPr>
          <w:rFonts w:asciiTheme="minorHAnsi" w:hAnsiTheme="minorHAnsi" w:cstheme="minorHAnsi"/>
          <w:b/>
          <w:color w:val="000000" w:themeColor="text1"/>
          <w:sz w:val="22"/>
          <w:szCs w:val="22"/>
        </w:rPr>
      </w:pPr>
      <w:r w:rsidRPr="004D3B4C">
        <w:rPr>
          <w:rFonts w:asciiTheme="minorHAnsi" w:hAnsiTheme="minorHAnsi" w:cstheme="minorHAnsi"/>
          <w:b/>
          <w:bCs/>
          <w:color w:val="000000" w:themeColor="text1"/>
          <w:sz w:val="22"/>
          <w:szCs w:val="22"/>
        </w:rPr>
        <w:t xml:space="preserve">Acting </w:t>
      </w:r>
      <w:r w:rsidR="008B03AB" w:rsidRPr="004D3B4C">
        <w:rPr>
          <w:rFonts w:asciiTheme="minorHAnsi" w:hAnsiTheme="minorHAnsi" w:cstheme="minorHAnsi"/>
          <w:b/>
          <w:bCs/>
          <w:color w:val="000000" w:themeColor="text1"/>
          <w:sz w:val="22"/>
          <w:szCs w:val="22"/>
        </w:rPr>
        <w:t>Chairman, CWG-Internet</w:t>
      </w:r>
    </w:p>
    <w:p w14:paraId="6CA176A3" w14:textId="1674203E" w:rsidR="003319AC" w:rsidRDefault="003319AC">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0005A75F" w14:textId="77777777" w:rsidR="00D77761" w:rsidRPr="00360950" w:rsidRDefault="00D77761" w:rsidP="008B03AB">
      <w:pPr>
        <w:tabs>
          <w:tab w:val="clear" w:pos="794"/>
          <w:tab w:val="clear" w:pos="1191"/>
          <w:tab w:val="clear" w:pos="1588"/>
          <w:tab w:val="clear" w:pos="1985"/>
        </w:tabs>
        <w:snapToGrid w:val="0"/>
        <w:spacing w:before="0"/>
        <w:jc w:val="right"/>
        <w:rPr>
          <w:rFonts w:asciiTheme="minorHAnsi" w:hAnsiTheme="minorHAnsi" w:cstheme="minorHAnsi"/>
          <w:b/>
          <w:color w:val="000000" w:themeColor="text1"/>
          <w:sz w:val="28"/>
          <w:szCs w:val="28"/>
        </w:rPr>
      </w:pPr>
    </w:p>
    <w:p w14:paraId="0E963BE5" w14:textId="6E53B407" w:rsidR="00D77761" w:rsidRPr="00360950" w:rsidRDefault="001E7195" w:rsidP="00360950">
      <w:pPr>
        <w:tabs>
          <w:tab w:val="clear" w:pos="794"/>
          <w:tab w:val="clear" w:pos="1191"/>
          <w:tab w:val="clear" w:pos="1588"/>
          <w:tab w:val="clear" w:pos="1985"/>
          <w:tab w:val="center" w:pos="4513"/>
          <w:tab w:val="left" w:pos="5760"/>
        </w:tabs>
        <w:snapToGrid w:val="0"/>
        <w:spacing w:before="0"/>
        <w:jc w:val="center"/>
        <w:rPr>
          <w:rFonts w:asciiTheme="minorHAnsi" w:hAnsiTheme="minorHAnsi" w:cstheme="minorHAnsi"/>
          <w:bCs/>
          <w:color w:val="000000" w:themeColor="text1"/>
          <w:sz w:val="28"/>
          <w:szCs w:val="28"/>
        </w:rPr>
      </w:pPr>
      <w:r w:rsidRPr="00360950">
        <w:rPr>
          <w:rFonts w:asciiTheme="minorHAnsi" w:hAnsiTheme="minorHAnsi" w:cstheme="minorHAnsi"/>
          <w:bCs/>
          <w:color w:val="000000" w:themeColor="text1"/>
          <w:sz w:val="28"/>
          <w:szCs w:val="28"/>
        </w:rPr>
        <w:t>ANNEX 1</w:t>
      </w:r>
    </w:p>
    <w:p w14:paraId="57B4CF88" w14:textId="174366F4" w:rsidR="001E7195" w:rsidRPr="00360950" w:rsidRDefault="001E7195" w:rsidP="00360950">
      <w:pPr>
        <w:spacing w:before="480"/>
        <w:jc w:val="center"/>
        <w:rPr>
          <w:rFonts w:asciiTheme="minorHAnsi" w:hAnsiTheme="minorHAnsi" w:cstheme="minorHAnsi"/>
          <w:b/>
          <w:sz w:val="28"/>
          <w:szCs w:val="28"/>
        </w:rPr>
      </w:pPr>
      <w:r w:rsidRPr="00360950">
        <w:rPr>
          <w:rFonts w:asciiTheme="minorHAnsi" w:hAnsiTheme="minorHAnsi" w:cstheme="minorHAnsi"/>
          <w:b/>
          <w:sz w:val="28"/>
          <w:szCs w:val="28"/>
        </w:rPr>
        <w:t>“</w:t>
      </w:r>
      <w:r w:rsidRPr="00360950">
        <w:rPr>
          <w:rFonts w:asciiTheme="minorHAnsi" w:hAnsiTheme="minorHAnsi" w:cstheme="minorHAnsi"/>
          <w:b/>
          <w:sz w:val="28"/>
          <w:szCs w:val="28"/>
          <w:u w:val="single"/>
        </w:rPr>
        <w:t>The Environmental Impacts and Benefits of the Internet</w:t>
      </w:r>
      <w:r w:rsidRPr="00360950">
        <w:rPr>
          <w:rFonts w:asciiTheme="minorHAnsi" w:hAnsiTheme="minorHAnsi" w:cstheme="minorHAnsi"/>
          <w:b/>
          <w:sz w:val="28"/>
          <w:szCs w:val="28"/>
        </w:rPr>
        <w:t xml:space="preserve"> “</w:t>
      </w:r>
    </w:p>
    <w:p w14:paraId="0C3938E9" w14:textId="77777777" w:rsidR="001E7195" w:rsidRPr="00360950" w:rsidRDefault="001E7195" w:rsidP="001E7195">
      <w:pPr>
        <w:jc w:val="center"/>
        <w:rPr>
          <w:rFonts w:asciiTheme="minorHAnsi" w:hAnsiTheme="minorHAnsi" w:cstheme="minorHAnsi"/>
          <w:b/>
          <w:szCs w:val="24"/>
        </w:rPr>
      </w:pPr>
      <w:r w:rsidRPr="00360950">
        <w:rPr>
          <w:rFonts w:asciiTheme="minorHAnsi" w:hAnsiTheme="minorHAnsi" w:cstheme="minorHAnsi"/>
          <w:b/>
          <w:szCs w:val="24"/>
        </w:rPr>
        <w:t>Statement on behalf of the EU and its Member States (27)</w:t>
      </w:r>
    </w:p>
    <w:p w14:paraId="2C02B5D7" w14:textId="77777777" w:rsidR="001E7195" w:rsidRPr="001E7195" w:rsidRDefault="001E7195" w:rsidP="00360950">
      <w:pPr>
        <w:pStyle w:val="paragraph"/>
        <w:spacing w:before="360" w:beforeAutospacing="0" w:after="120" w:afterAutospacing="0"/>
        <w:ind w:firstLine="357"/>
        <w:jc w:val="both"/>
        <w:textAlignment w:val="baseline"/>
        <w:rPr>
          <w:rStyle w:val="normaltextrun"/>
          <w:rFonts w:asciiTheme="minorHAnsi" w:hAnsiTheme="minorHAnsi" w:cstheme="minorHAnsi"/>
          <w:bCs/>
          <w:sz w:val="22"/>
          <w:szCs w:val="22"/>
          <w:lang w:val="en-US"/>
        </w:rPr>
      </w:pPr>
      <w:r w:rsidRPr="001E7195">
        <w:rPr>
          <w:rStyle w:val="normaltextrun"/>
          <w:rFonts w:asciiTheme="minorHAnsi" w:hAnsiTheme="minorHAnsi" w:cstheme="minorHAnsi"/>
          <w:bCs/>
          <w:sz w:val="22"/>
          <w:szCs w:val="22"/>
        </w:rPr>
        <w:t>The EU and its Member States</w:t>
      </w:r>
      <w:r w:rsidRPr="001E7195">
        <w:rPr>
          <w:rStyle w:val="normaltextrun"/>
          <w:rFonts w:asciiTheme="minorHAnsi" w:hAnsiTheme="minorHAnsi" w:cstheme="minorHAnsi"/>
          <w:bCs/>
          <w:sz w:val="22"/>
          <w:szCs w:val="22"/>
          <w:lang w:val="en-US"/>
        </w:rPr>
        <w:t xml:space="preserve"> welcome the opportunity of discussing such a timely and relevant </w:t>
      </w:r>
      <w:proofErr w:type="gramStart"/>
      <w:r w:rsidRPr="001E7195">
        <w:rPr>
          <w:rStyle w:val="normaltextrun"/>
          <w:rFonts w:asciiTheme="minorHAnsi" w:hAnsiTheme="minorHAnsi" w:cstheme="minorHAnsi"/>
          <w:bCs/>
          <w:sz w:val="22"/>
          <w:szCs w:val="22"/>
          <w:lang w:val="en-US"/>
        </w:rPr>
        <w:t>topic, and</w:t>
      </w:r>
      <w:proofErr w:type="gramEnd"/>
      <w:r w:rsidRPr="001E7195">
        <w:rPr>
          <w:rStyle w:val="normaltextrun"/>
          <w:rFonts w:asciiTheme="minorHAnsi" w:hAnsiTheme="minorHAnsi" w:cstheme="minorHAnsi"/>
          <w:bCs/>
          <w:sz w:val="22"/>
          <w:szCs w:val="22"/>
          <w:lang w:val="en-US"/>
        </w:rPr>
        <w:t xml:space="preserve"> sharing examples of the use of the internet and digital technologies for the benefit of the environment. </w:t>
      </w:r>
    </w:p>
    <w:p w14:paraId="7F06C8FA" w14:textId="77777777" w:rsidR="001E7195" w:rsidRPr="001E7195" w:rsidRDefault="001E7195" w:rsidP="001E7195">
      <w:pPr>
        <w:pStyle w:val="paragraph"/>
        <w:spacing w:before="0" w:beforeAutospacing="0" w:after="120" w:afterAutospacing="0"/>
        <w:ind w:firstLine="357"/>
        <w:jc w:val="both"/>
        <w:textAlignment w:val="baseline"/>
        <w:rPr>
          <w:rStyle w:val="normaltextrun"/>
          <w:rFonts w:asciiTheme="minorHAnsi" w:hAnsiTheme="minorHAnsi" w:cstheme="minorHAnsi"/>
          <w:bCs/>
          <w:sz w:val="22"/>
          <w:szCs w:val="22"/>
          <w:lang w:val="en-US"/>
        </w:rPr>
      </w:pPr>
      <w:r w:rsidRPr="001E7195">
        <w:rPr>
          <w:rStyle w:val="normaltextrun"/>
          <w:rFonts w:asciiTheme="minorHAnsi" w:hAnsiTheme="minorHAnsi" w:cstheme="minorHAnsi"/>
          <w:bCs/>
          <w:sz w:val="22"/>
          <w:szCs w:val="22"/>
          <w:lang w:val="en-US"/>
        </w:rPr>
        <w:t xml:space="preserve">The </w:t>
      </w:r>
      <w:r w:rsidRPr="001E7195">
        <w:rPr>
          <w:rStyle w:val="normaltextrun"/>
          <w:rFonts w:asciiTheme="minorHAnsi" w:hAnsiTheme="minorHAnsi" w:cstheme="minorHAnsi"/>
          <w:b/>
          <w:bCs/>
          <w:sz w:val="22"/>
          <w:szCs w:val="22"/>
          <w:lang w:val="en-US"/>
        </w:rPr>
        <w:t>European Green Deal</w:t>
      </w:r>
      <w:r w:rsidRPr="001E7195">
        <w:rPr>
          <w:rStyle w:val="normaltextrun"/>
          <w:rFonts w:asciiTheme="minorHAnsi" w:hAnsiTheme="minorHAnsi" w:cstheme="minorHAnsi"/>
          <w:bCs/>
          <w:sz w:val="22"/>
          <w:szCs w:val="22"/>
          <w:lang w:val="en-US"/>
        </w:rPr>
        <w:t xml:space="preserve"> aims to make Europe the first climate-neutral continent by 2050. A smarter and greener use of digital technologies is a key part in achieving this ambitious goal.</w:t>
      </w:r>
    </w:p>
    <w:p w14:paraId="425910C9" w14:textId="77777777" w:rsidR="001E7195" w:rsidRPr="001E7195" w:rsidRDefault="001E7195" w:rsidP="001E7195">
      <w:pPr>
        <w:spacing w:after="120"/>
        <w:ind w:firstLine="357"/>
        <w:jc w:val="both"/>
        <w:rPr>
          <w:rStyle w:val="normaltextrun"/>
          <w:rFonts w:asciiTheme="minorHAnsi" w:hAnsiTheme="minorHAnsi" w:cstheme="minorHAnsi"/>
          <w:bCs/>
          <w:sz w:val="22"/>
          <w:szCs w:val="22"/>
          <w:lang w:val="en-US" w:eastAsia="en-GB"/>
        </w:rPr>
      </w:pPr>
      <w:r w:rsidRPr="001E7195">
        <w:rPr>
          <w:rStyle w:val="normaltextrun"/>
          <w:rFonts w:asciiTheme="minorHAnsi" w:hAnsiTheme="minorHAnsi" w:cstheme="minorHAnsi"/>
          <w:bCs/>
          <w:sz w:val="22"/>
          <w:szCs w:val="22"/>
          <w:lang w:val="en-US"/>
        </w:rPr>
        <w:t xml:space="preserve">Digital technologies can </w:t>
      </w:r>
      <w:r w:rsidRPr="001E7195">
        <w:rPr>
          <w:rStyle w:val="normaltextrun"/>
          <w:rFonts w:asciiTheme="minorHAnsi" w:hAnsiTheme="minorHAnsi" w:cstheme="minorHAnsi"/>
          <w:b/>
          <w:bCs/>
          <w:sz w:val="22"/>
          <w:szCs w:val="22"/>
          <w:lang w:val="en-US"/>
        </w:rPr>
        <w:t>help cut global emissions by 15%</w:t>
      </w:r>
      <w:r w:rsidRPr="001E7195">
        <w:rPr>
          <w:rStyle w:val="normaltextrun"/>
          <w:rFonts w:asciiTheme="minorHAnsi" w:hAnsiTheme="minorHAnsi" w:cstheme="minorHAnsi"/>
          <w:bCs/>
          <w:sz w:val="22"/>
          <w:szCs w:val="22"/>
          <w:lang w:val="en-US"/>
        </w:rPr>
        <w:t xml:space="preserve">, </w:t>
      </w:r>
      <w:r w:rsidRPr="001E7195">
        <w:rPr>
          <w:rStyle w:val="normaltextrun"/>
          <w:rFonts w:asciiTheme="minorHAnsi" w:hAnsiTheme="minorHAnsi" w:cstheme="minorHAnsi"/>
          <w:bCs/>
          <w:sz w:val="22"/>
          <w:szCs w:val="22"/>
          <w:lang w:val="en-US" w:eastAsia="en-GB"/>
        </w:rPr>
        <w:t>if applied systematically across a wide range of sectors,</w:t>
      </w:r>
      <w:r w:rsidRPr="001E7195">
        <w:rPr>
          <w:rStyle w:val="FootnoteReference"/>
          <w:rFonts w:asciiTheme="minorHAnsi" w:hAnsiTheme="minorHAnsi" w:cstheme="minorHAnsi"/>
          <w:bCs/>
          <w:sz w:val="22"/>
          <w:szCs w:val="22"/>
          <w:lang w:val="en-US"/>
        </w:rPr>
        <w:footnoteReference w:id="2"/>
      </w:r>
      <w:r w:rsidRPr="001E7195">
        <w:rPr>
          <w:rStyle w:val="normaltextrun"/>
          <w:rFonts w:asciiTheme="minorHAnsi" w:hAnsiTheme="minorHAnsi" w:cstheme="minorHAnsi"/>
          <w:bCs/>
          <w:sz w:val="22"/>
          <w:szCs w:val="22"/>
          <w:lang w:val="en-US" w:eastAsia="en-GB"/>
        </w:rPr>
        <w:t xml:space="preserve"> while minimizing the rebound effect. For example: digital twin of a building can </w:t>
      </w:r>
      <w:proofErr w:type="gramStart"/>
      <w:r w:rsidRPr="001E7195">
        <w:rPr>
          <w:rStyle w:val="normaltextrun"/>
          <w:rFonts w:asciiTheme="minorHAnsi" w:hAnsiTheme="minorHAnsi" w:cstheme="minorHAnsi"/>
          <w:bCs/>
          <w:sz w:val="22"/>
          <w:szCs w:val="22"/>
          <w:lang w:val="en-US" w:eastAsia="en-GB"/>
        </w:rPr>
        <w:t>reduce</w:t>
      </w:r>
      <w:proofErr w:type="gramEnd"/>
      <w:r w:rsidRPr="001E7195">
        <w:rPr>
          <w:rStyle w:val="normaltextrun"/>
          <w:rFonts w:asciiTheme="minorHAnsi" w:hAnsiTheme="minorHAnsi" w:cstheme="minorHAnsi"/>
          <w:bCs/>
          <w:sz w:val="22"/>
          <w:szCs w:val="22"/>
          <w:lang w:val="en-US" w:eastAsia="en-GB"/>
        </w:rPr>
        <w:t xml:space="preserve"> energy use by up to 17% and cut costs by 15-25%; smart farming using sensors, AI and robotics to monitor fields can help reduce the need for chemical pesticides or fertilizers. E-meeting and smart-mobility applications also show great prospects of emission savings from commuting. </w:t>
      </w:r>
    </w:p>
    <w:p w14:paraId="6DE5D37F" w14:textId="77777777" w:rsidR="001E7195" w:rsidRPr="001E7195" w:rsidRDefault="001E7195" w:rsidP="001E7195">
      <w:pPr>
        <w:spacing w:after="120"/>
        <w:ind w:firstLine="357"/>
        <w:jc w:val="both"/>
        <w:rPr>
          <w:rStyle w:val="normaltextrun"/>
          <w:rFonts w:asciiTheme="minorHAnsi" w:hAnsiTheme="minorHAnsi" w:cstheme="minorHAnsi"/>
          <w:bCs/>
          <w:sz w:val="22"/>
          <w:szCs w:val="22"/>
          <w:lang w:val="en-US" w:eastAsia="en-GB"/>
        </w:rPr>
      </w:pPr>
      <w:r w:rsidRPr="001E7195">
        <w:rPr>
          <w:rStyle w:val="normaltextrun"/>
          <w:rFonts w:asciiTheme="minorHAnsi" w:hAnsiTheme="minorHAnsi" w:cstheme="minorHAnsi"/>
          <w:bCs/>
          <w:sz w:val="22"/>
          <w:szCs w:val="22"/>
          <w:lang w:val="en-US" w:eastAsia="en-GB"/>
        </w:rPr>
        <w:t xml:space="preserve">Digital technologies also play a vital role </w:t>
      </w:r>
      <w:proofErr w:type="gramStart"/>
      <w:r w:rsidRPr="001E7195">
        <w:rPr>
          <w:rStyle w:val="normaltextrun"/>
          <w:rFonts w:asciiTheme="minorHAnsi" w:hAnsiTheme="minorHAnsi" w:cstheme="minorHAnsi"/>
          <w:bCs/>
          <w:sz w:val="22"/>
          <w:szCs w:val="22"/>
          <w:lang w:val="en-US" w:eastAsia="en-GB"/>
        </w:rPr>
        <w:t>in the area of</w:t>
      </w:r>
      <w:proofErr w:type="gramEnd"/>
      <w:r w:rsidRPr="001E7195">
        <w:rPr>
          <w:rStyle w:val="normaltextrun"/>
          <w:rFonts w:asciiTheme="minorHAnsi" w:hAnsiTheme="minorHAnsi" w:cstheme="minorHAnsi"/>
          <w:bCs/>
          <w:sz w:val="22"/>
          <w:szCs w:val="22"/>
          <w:lang w:val="en-US" w:eastAsia="en-GB"/>
        </w:rPr>
        <w:t xml:space="preserve"> climate adaptation and disaster risk management. The EU’s </w:t>
      </w:r>
      <w:r w:rsidRPr="001E7195">
        <w:rPr>
          <w:rStyle w:val="normaltextrun"/>
          <w:rFonts w:asciiTheme="minorHAnsi" w:hAnsiTheme="minorHAnsi" w:cstheme="minorHAnsi"/>
          <w:b/>
          <w:bCs/>
          <w:sz w:val="22"/>
          <w:szCs w:val="22"/>
          <w:lang w:val="en-US" w:eastAsia="en-GB"/>
        </w:rPr>
        <w:t xml:space="preserve">Earth Observation </w:t>
      </w:r>
      <w:proofErr w:type="spellStart"/>
      <w:r w:rsidRPr="001E7195">
        <w:rPr>
          <w:rStyle w:val="normaltextrun"/>
          <w:rFonts w:asciiTheme="minorHAnsi" w:hAnsiTheme="minorHAnsi" w:cstheme="minorHAnsi"/>
          <w:b/>
          <w:bCs/>
          <w:sz w:val="22"/>
          <w:szCs w:val="22"/>
          <w:lang w:val="en-US" w:eastAsia="en-GB"/>
        </w:rPr>
        <w:t>programme</w:t>
      </w:r>
      <w:proofErr w:type="spellEnd"/>
      <w:r w:rsidRPr="001E7195">
        <w:rPr>
          <w:rStyle w:val="normaltextrun"/>
          <w:rFonts w:asciiTheme="minorHAnsi" w:hAnsiTheme="minorHAnsi" w:cstheme="minorHAnsi"/>
          <w:b/>
          <w:bCs/>
          <w:sz w:val="22"/>
          <w:szCs w:val="22"/>
          <w:lang w:val="en-US" w:eastAsia="en-GB"/>
        </w:rPr>
        <w:t xml:space="preserve"> Copernicus</w:t>
      </w:r>
      <w:r w:rsidRPr="001E7195">
        <w:rPr>
          <w:rStyle w:val="normaltextrun"/>
          <w:rFonts w:asciiTheme="minorHAnsi" w:hAnsiTheme="minorHAnsi" w:cstheme="minorHAnsi"/>
          <w:bCs/>
          <w:sz w:val="22"/>
          <w:szCs w:val="22"/>
          <w:lang w:val="en-US" w:eastAsia="en-GB"/>
        </w:rPr>
        <w:t xml:space="preserve"> provides data on a free, </w:t>
      </w:r>
      <w:proofErr w:type="gramStart"/>
      <w:r w:rsidRPr="001E7195">
        <w:rPr>
          <w:rStyle w:val="normaltextrun"/>
          <w:rFonts w:asciiTheme="minorHAnsi" w:hAnsiTheme="minorHAnsi" w:cstheme="minorHAnsi"/>
          <w:bCs/>
          <w:sz w:val="22"/>
          <w:szCs w:val="22"/>
          <w:lang w:val="en-US" w:eastAsia="en-GB"/>
        </w:rPr>
        <w:t>full</w:t>
      </w:r>
      <w:proofErr w:type="gramEnd"/>
      <w:r w:rsidRPr="001E7195">
        <w:rPr>
          <w:rStyle w:val="normaltextrun"/>
          <w:rFonts w:asciiTheme="minorHAnsi" w:hAnsiTheme="minorHAnsi" w:cstheme="minorHAnsi"/>
          <w:bCs/>
          <w:sz w:val="22"/>
          <w:szCs w:val="22"/>
          <w:lang w:val="en-US" w:eastAsia="en-GB"/>
        </w:rPr>
        <w:t xml:space="preserve"> and open access basis from satellites and sensors to enable constant monitoring of the planet and development of a range of environmental terrestrial applications. In autumn 2021 the European Commission launched a new crosscutting initiative </w:t>
      </w:r>
      <w:r w:rsidRPr="001E7195">
        <w:rPr>
          <w:rStyle w:val="normaltextrun"/>
          <w:rFonts w:asciiTheme="minorHAnsi" w:hAnsiTheme="minorHAnsi" w:cstheme="minorHAnsi"/>
          <w:b/>
          <w:bCs/>
          <w:sz w:val="22"/>
          <w:szCs w:val="22"/>
          <w:lang w:val="en-US" w:eastAsia="en-GB"/>
        </w:rPr>
        <w:t>Destination Earth (</w:t>
      </w:r>
      <w:proofErr w:type="spellStart"/>
      <w:r w:rsidRPr="001E7195">
        <w:rPr>
          <w:rStyle w:val="normaltextrun"/>
          <w:rFonts w:asciiTheme="minorHAnsi" w:hAnsiTheme="minorHAnsi" w:cstheme="minorHAnsi"/>
          <w:b/>
          <w:bCs/>
          <w:sz w:val="22"/>
          <w:szCs w:val="22"/>
          <w:lang w:val="en-US" w:eastAsia="en-GB"/>
        </w:rPr>
        <w:t>DestinE</w:t>
      </w:r>
      <w:proofErr w:type="spellEnd"/>
      <w:r w:rsidRPr="001E7195">
        <w:rPr>
          <w:rStyle w:val="normaltextrun"/>
          <w:rFonts w:asciiTheme="minorHAnsi" w:hAnsiTheme="minorHAnsi" w:cstheme="minorHAnsi"/>
          <w:b/>
          <w:bCs/>
          <w:sz w:val="22"/>
          <w:szCs w:val="22"/>
          <w:lang w:val="en-US" w:eastAsia="en-GB"/>
        </w:rPr>
        <w:t>)</w:t>
      </w:r>
      <w:r w:rsidRPr="001E7195">
        <w:rPr>
          <w:rStyle w:val="FootnoteReference"/>
          <w:rFonts w:asciiTheme="minorHAnsi" w:hAnsiTheme="minorHAnsi" w:cstheme="minorHAnsi"/>
          <w:b/>
          <w:bCs/>
          <w:sz w:val="22"/>
          <w:szCs w:val="22"/>
          <w:lang w:val="en-US" w:eastAsia="en-GB"/>
        </w:rPr>
        <w:footnoteReference w:id="3"/>
      </w:r>
      <w:r w:rsidRPr="001E7195">
        <w:rPr>
          <w:rStyle w:val="normaltextrun"/>
          <w:rFonts w:asciiTheme="minorHAnsi" w:hAnsiTheme="minorHAnsi" w:cstheme="minorHAnsi"/>
          <w:bCs/>
          <w:sz w:val="22"/>
          <w:szCs w:val="22"/>
          <w:lang w:val="en-US" w:eastAsia="en-GB"/>
        </w:rPr>
        <w:t xml:space="preserve"> that aims to develop a digital twin of the Earth, to anticipate, monitor, better understand, and react to the climate change challenges ahead of us. </w:t>
      </w:r>
    </w:p>
    <w:p w14:paraId="24EF9F3B" w14:textId="77777777" w:rsidR="001E7195" w:rsidRPr="001E7195" w:rsidRDefault="001E7195" w:rsidP="001E7195">
      <w:pPr>
        <w:spacing w:after="120"/>
        <w:ind w:firstLine="357"/>
        <w:jc w:val="both"/>
        <w:rPr>
          <w:rStyle w:val="normaltextrun"/>
          <w:rFonts w:asciiTheme="minorHAnsi" w:hAnsiTheme="minorHAnsi" w:cstheme="minorHAnsi"/>
          <w:bCs/>
          <w:sz w:val="22"/>
          <w:szCs w:val="22"/>
          <w:lang w:val="en-US" w:eastAsia="en-GB"/>
        </w:rPr>
      </w:pPr>
      <w:r w:rsidRPr="001E7195">
        <w:rPr>
          <w:rStyle w:val="normaltextrun"/>
          <w:rFonts w:asciiTheme="minorHAnsi" w:hAnsiTheme="minorHAnsi" w:cstheme="minorHAnsi"/>
          <w:bCs/>
          <w:sz w:val="22"/>
          <w:szCs w:val="22"/>
          <w:lang w:val="en-US" w:eastAsia="en-GB"/>
        </w:rPr>
        <w:t xml:space="preserve">The EU is also working with international partners, including the ITU, on the development of the </w:t>
      </w:r>
      <w:r w:rsidRPr="001E7195">
        <w:rPr>
          <w:rStyle w:val="normaltextrun"/>
          <w:rFonts w:asciiTheme="minorHAnsi" w:hAnsiTheme="minorHAnsi" w:cstheme="minorHAnsi"/>
          <w:b/>
          <w:bCs/>
          <w:sz w:val="22"/>
          <w:szCs w:val="22"/>
          <w:lang w:val="en-US" w:eastAsia="en-GB"/>
        </w:rPr>
        <w:t>Digital Product passport</w:t>
      </w:r>
      <w:r w:rsidRPr="001E7195">
        <w:rPr>
          <w:rStyle w:val="normaltextrun"/>
          <w:rFonts w:asciiTheme="minorHAnsi" w:hAnsiTheme="minorHAnsi" w:cstheme="minorHAnsi"/>
          <w:bCs/>
          <w:sz w:val="22"/>
          <w:szCs w:val="22"/>
          <w:lang w:val="en-US" w:eastAsia="en-GB"/>
        </w:rPr>
        <w:t xml:space="preserve"> that can improve the circularity and sustainability of electronics, and accelerate the transition to circular economy.</w:t>
      </w:r>
    </w:p>
    <w:p w14:paraId="17BC6A16" w14:textId="77777777" w:rsidR="001E7195" w:rsidRPr="001E7195" w:rsidRDefault="001E7195" w:rsidP="001E7195">
      <w:pPr>
        <w:spacing w:after="120"/>
        <w:ind w:firstLine="357"/>
        <w:jc w:val="both"/>
        <w:rPr>
          <w:rStyle w:val="normaltextrun"/>
          <w:rFonts w:asciiTheme="minorHAnsi" w:hAnsiTheme="minorHAnsi" w:cstheme="minorHAnsi"/>
          <w:bCs/>
          <w:sz w:val="22"/>
          <w:szCs w:val="22"/>
          <w:lang w:val="en-US" w:eastAsia="en-GB"/>
        </w:rPr>
      </w:pPr>
      <w:r w:rsidRPr="001E7195">
        <w:rPr>
          <w:rStyle w:val="normaltextrun"/>
          <w:rFonts w:asciiTheme="minorHAnsi" w:hAnsiTheme="minorHAnsi" w:cstheme="minorHAnsi"/>
          <w:bCs/>
          <w:sz w:val="22"/>
          <w:szCs w:val="22"/>
          <w:lang w:val="en-US" w:eastAsia="en-GB"/>
        </w:rPr>
        <w:t xml:space="preserve">In March 2021, by signing the </w:t>
      </w:r>
      <w:hyperlink r:id="rId19" w:history="1">
        <w:r w:rsidRPr="001E7195">
          <w:rPr>
            <w:rStyle w:val="normaltextrun"/>
            <w:rFonts w:asciiTheme="minorHAnsi" w:hAnsiTheme="minorHAnsi" w:cstheme="minorHAnsi"/>
            <w:b/>
            <w:sz w:val="22"/>
            <w:szCs w:val="22"/>
            <w:lang w:val="en-US" w:eastAsia="en-GB"/>
          </w:rPr>
          <w:t>Green Digital Transformation declaration</w:t>
        </w:r>
      </w:hyperlink>
      <w:r w:rsidRPr="001E7195">
        <w:rPr>
          <w:rStyle w:val="normaltextrun"/>
          <w:rFonts w:asciiTheme="minorHAnsi" w:hAnsiTheme="minorHAnsi" w:cstheme="minorHAnsi"/>
          <w:bCs/>
          <w:sz w:val="22"/>
          <w:szCs w:val="22"/>
          <w:lang w:val="en-US" w:eastAsia="en-GB"/>
        </w:rPr>
        <w:t xml:space="preserve"> the EU Member States committed to maximize the benefits of </w:t>
      </w:r>
      <w:r w:rsidRPr="001E7195">
        <w:rPr>
          <w:rStyle w:val="normaltextrun"/>
          <w:rFonts w:asciiTheme="minorHAnsi" w:hAnsiTheme="minorHAnsi" w:cstheme="minorHAnsi"/>
          <w:b/>
          <w:bCs/>
          <w:sz w:val="22"/>
          <w:szCs w:val="22"/>
          <w:lang w:val="en-US" w:eastAsia="en-GB"/>
        </w:rPr>
        <w:t>the digital and green twin transition</w:t>
      </w:r>
      <w:r w:rsidRPr="001E7195">
        <w:rPr>
          <w:rStyle w:val="normaltextrun"/>
          <w:rFonts w:asciiTheme="minorHAnsi" w:hAnsiTheme="minorHAnsi" w:cstheme="minorHAnsi"/>
          <w:bCs/>
          <w:sz w:val="22"/>
          <w:szCs w:val="22"/>
          <w:lang w:val="en-US" w:eastAsia="en-GB"/>
        </w:rPr>
        <w:t>. At the same time, major ICT companies formed a</w:t>
      </w:r>
      <w:r w:rsidRPr="001E7195">
        <w:rPr>
          <w:rStyle w:val="normaltextrun"/>
          <w:rFonts w:asciiTheme="minorHAnsi" w:hAnsiTheme="minorHAnsi" w:cstheme="minorHAnsi"/>
          <w:b/>
          <w:bCs/>
          <w:sz w:val="22"/>
          <w:szCs w:val="22"/>
          <w:lang w:val="en-US" w:eastAsia="en-GB"/>
        </w:rPr>
        <w:t xml:space="preserve"> </w:t>
      </w:r>
      <w:hyperlink r:id="rId20" w:history="1">
        <w:r w:rsidRPr="001E7195">
          <w:rPr>
            <w:rStyle w:val="normaltextrun"/>
            <w:rFonts w:asciiTheme="minorHAnsi" w:hAnsiTheme="minorHAnsi" w:cstheme="minorHAnsi"/>
            <w:b/>
            <w:sz w:val="22"/>
            <w:szCs w:val="22"/>
            <w:lang w:val="en-US" w:eastAsia="en-GB"/>
          </w:rPr>
          <w:t>European Green Digital Coalition</w:t>
        </w:r>
      </w:hyperlink>
      <w:r w:rsidRPr="001E7195">
        <w:rPr>
          <w:rStyle w:val="FootnoteReference"/>
          <w:rFonts w:asciiTheme="minorHAnsi" w:hAnsiTheme="minorHAnsi" w:cstheme="minorHAnsi"/>
          <w:b/>
          <w:sz w:val="22"/>
          <w:szCs w:val="22"/>
          <w:lang w:val="en-US" w:eastAsia="en-GB"/>
        </w:rPr>
        <w:footnoteReference w:id="4"/>
      </w:r>
      <w:r w:rsidRPr="001E7195">
        <w:rPr>
          <w:rStyle w:val="normaltextrun"/>
          <w:rFonts w:asciiTheme="minorHAnsi" w:hAnsiTheme="minorHAnsi" w:cstheme="minorHAnsi"/>
          <w:b/>
          <w:bCs/>
          <w:sz w:val="22"/>
          <w:szCs w:val="22"/>
          <w:lang w:val="en-US" w:eastAsia="en-GB"/>
        </w:rPr>
        <w:t xml:space="preserve"> </w:t>
      </w:r>
      <w:r w:rsidRPr="001E7195">
        <w:rPr>
          <w:rStyle w:val="normaltextrun"/>
          <w:rFonts w:asciiTheme="minorHAnsi" w:hAnsiTheme="minorHAnsi" w:cstheme="minorHAnsi"/>
          <w:bCs/>
          <w:sz w:val="22"/>
          <w:szCs w:val="22"/>
          <w:lang w:val="en-US" w:eastAsia="en-GB"/>
        </w:rPr>
        <w:t xml:space="preserve">with commitments to invest in development of green digital solutions that have positive environmental impact. </w:t>
      </w:r>
    </w:p>
    <w:p w14:paraId="323E84B1" w14:textId="77777777" w:rsidR="001E7195" w:rsidRPr="001E7195" w:rsidRDefault="001E7195" w:rsidP="001E7195">
      <w:pPr>
        <w:spacing w:after="120"/>
        <w:ind w:firstLine="360"/>
        <w:jc w:val="both"/>
        <w:rPr>
          <w:rStyle w:val="normaltextrun"/>
          <w:rFonts w:asciiTheme="minorHAnsi" w:hAnsiTheme="minorHAnsi" w:cstheme="minorHAnsi"/>
          <w:bCs/>
          <w:sz w:val="22"/>
          <w:szCs w:val="22"/>
          <w:lang w:val="en-US" w:eastAsia="en-GB"/>
        </w:rPr>
      </w:pPr>
      <w:r w:rsidRPr="001E7195">
        <w:rPr>
          <w:rStyle w:val="normaltextrun"/>
          <w:rFonts w:asciiTheme="minorHAnsi" w:hAnsiTheme="minorHAnsi" w:cstheme="minorHAnsi"/>
          <w:bCs/>
          <w:sz w:val="22"/>
          <w:szCs w:val="22"/>
          <w:lang w:val="en-US" w:eastAsia="en-GB"/>
        </w:rPr>
        <w:t>However, the ICT sector faces its own green challenge. In Europe, it accounts for 8-10% of the European electricity consumption and around 3% of its carbon emissions.</w:t>
      </w:r>
      <w:r w:rsidRPr="001E7195">
        <w:rPr>
          <w:rStyle w:val="FootnoteReference"/>
          <w:rFonts w:asciiTheme="minorHAnsi" w:hAnsiTheme="minorHAnsi" w:cstheme="minorHAnsi"/>
          <w:bCs/>
          <w:sz w:val="22"/>
          <w:szCs w:val="22"/>
          <w:lang w:val="en-US" w:eastAsia="en-GB"/>
        </w:rPr>
        <w:footnoteReference w:id="5"/>
      </w:r>
      <w:r w:rsidRPr="001E7195">
        <w:rPr>
          <w:rStyle w:val="normaltextrun"/>
          <w:rFonts w:asciiTheme="minorHAnsi" w:hAnsiTheme="minorHAnsi" w:cstheme="minorHAnsi"/>
          <w:bCs/>
          <w:sz w:val="22"/>
          <w:szCs w:val="22"/>
          <w:lang w:val="en-US" w:eastAsia="en-GB"/>
        </w:rPr>
        <w:t xml:space="preserve"> It is therefore equally important to </w:t>
      </w:r>
      <w:r w:rsidRPr="001E7195">
        <w:rPr>
          <w:rStyle w:val="normaltextrun"/>
          <w:rFonts w:asciiTheme="minorHAnsi" w:hAnsiTheme="minorHAnsi" w:cstheme="minorHAnsi"/>
          <w:b/>
          <w:bCs/>
          <w:sz w:val="22"/>
          <w:szCs w:val="22"/>
          <w:lang w:val="en-US" w:eastAsia="en-GB"/>
        </w:rPr>
        <w:t>“green” the digital sector itself</w:t>
      </w:r>
      <w:r w:rsidRPr="001E7195">
        <w:rPr>
          <w:rStyle w:val="normaltextrun"/>
          <w:rFonts w:asciiTheme="minorHAnsi" w:hAnsiTheme="minorHAnsi" w:cstheme="minorHAnsi"/>
          <w:bCs/>
          <w:sz w:val="22"/>
          <w:szCs w:val="22"/>
          <w:lang w:val="en-US" w:eastAsia="en-GB"/>
        </w:rPr>
        <w:t xml:space="preserve">. </w:t>
      </w:r>
    </w:p>
    <w:p w14:paraId="237544B5" w14:textId="77777777" w:rsidR="001E7195" w:rsidRPr="001E7195" w:rsidRDefault="001E7195" w:rsidP="001E7195">
      <w:pPr>
        <w:spacing w:after="120"/>
        <w:ind w:firstLine="360"/>
        <w:jc w:val="both"/>
        <w:rPr>
          <w:rStyle w:val="normaltextrun"/>
          <w:rFonts w:asciiTheme="minorHAnsi" w:hAnsiTheme="minorHAnsi" w:cstheme="minorHAnsi"/>
          <w:bCs/>
          <w:sz w:val="22"/>
          <w:szCs w:val="22"/>
          <w:lang w:val="en-US" w:eastAsia="en-GB"/>
        </w:rPr>
      </w:pPr>
      <w:r w:rsidRPr="001E7195">
        <w:rPr>
          <w:rStyle w:val="normaltextrun"/>
          <w:rFonts w:asciiTheme="minorHAnsi" w:hAnsiTheme="minorHAnsi" w:cstheme="minorHAnsi"/>
          <w:bCs/>
          <w:sz w:val="22"/>
          <w:szCs w:val="22"/>
          <w:lang w:val="en-US" w:eastAsia="en-GB"/>
        </w:rPr>
        <w:t xml:space="preserve">This year, the Commission will present a </w:t>
      </w:r>
      <w:r w:rsidRPr="001E7195">
        <w:rPr>
          <w:rStyle w:val="normaltextrun"/>
          <w:rFonts w:asciiTheme="minorHAnsi" w:hAnsiTheme="minorHAnsi" w:cstheme="minorHAnsi"/>
          <w:b/>
          <w:bCs/>
          <w:sz w:val="22"/>
          <w:szCs w:val="22"/>
          <w:lang w:val="en-US" w:eastAsia="en-GB"/>
        </w:rPr>
        <w:t>circular electronics initiative</w:t>
      </w:r>
      <w:r w:rsidRPr="001E7195">
        <w:rPr>
          <w:rStyle w:val="normaltextrun"/>
          <w:rFonts w:asciiTheme="minorHAnsi" w:hAnsiTheme="minorHAnsi" w:cstheme="minorHAnsi"/>
          <w:bCs/>
          <w:sz w:val="22"/>
          <w:szCs w:val="22"/>
          <w:lang w:val="en-US" w:eastAsia="en-GB"/>
        </w:rPr>
        <w:t xml:space="preserve">, to ensure that devices are designed for durability, reuse and recycling and including a right to repair or upgrade to extend the lifecycle of electronic devices. The EU goal is also to achieve </w:t>
      </w:r>
      <w:r w:rsidRPr="001E7195">
        <w:rPr>
          <w:rStyle w:val="normaltextrun"/>
          <w:rFonts w:asciiTheme="minorHAnsi" w:hAnsiTheme="minorHAnsi" w:cstheme="minorHAnsi"/>
          <w:b/>
          <w:bCs/>
          <w:sz w:val="22"/>
          <w:szCs w:val="22"/>
          <w:lang w:val="en-US" w:eastAsia="en-GB"/>
        </w:rPr>
        <w:t>climate-neutral, highly energy-</w:t>
      </w:r>
      <w:proofErr w:type="gramStart"/>
      <w:r w:rsidRPr="001E7195">
        <w:rPr>
          <w:rStyle w:val="normaltextrun"/>
          <w:rFonts w:asciiTheme="minorHAnsi" w:hAnsiTheme="minorHAnsi" w:cstheme="minorHAnsi"/>
          <w:b/>
          <w:bCs/>
          <w:sz w:val="22"/>
          <w:szCs w:val="22"/>
          <w:lang w:val="en-US" w:eastAsia="en-GB"/>
        </w:rPr>
        <w:t>efficient</w:t>
      </w:r>
      <w:proofErr w:type="gramEnd"/>
      <w:r w:rsidRPr="001E7195">
        <w:rPr>
          <w:rStyle w:val="normaltextrun"/>
          <w:rFonts w:asciiTheme="minorHAnsi" w:hAnsiTheme="minorHAnsi" w:cstheme="minorHAnsi"/>
          <w:b/>
          <w:bCs/>
          <w:sz w:val="22"/>
          <w:szCs w:val="22"/>
          <w:lang w:val="en-US" w:eastAsia="en-GB"/>
        </w:rPr>
        <w:t xml:space="preserve"> and sustainable data centers</w:t>
      </w:r>
      <w:r w:rsidRPr="001E7195">
        <w:rPr>
          <w:rStyle w:val="normaltextrun"/>
          <w:rFonts w:asciiTheme="minorHAnsi" w:hAnsiTheme="minorHAnsi" w:cstheme="minorHAnsi"/>
          <w:bCs/>
          <w:sz w:val="22"/>
          <w:szCs w:val="22"/>
          <w:lang w:val="en-US" w:eastAsia="en-GB"/>
        </w:rPr>
        <w:t xml:space="preserve"> by no later than 2030</w:t>
      </w:r>
      <w:r w:rsidRPr="001E7195">
        <w:rPr>
          <w:rStyle w:val="FootnoteReference"/>
          <w:rFonts w:asciiTheme="minorHAnsi" w:hAnsiTheme="minorHAnsi" w:cstheme="minorHAnsi"/>
          <w:bCs/>
          <w:sz w:val="22"/>
          <w:szCs w:val="22"/>
          <w:lang w:val="en-US" w:eastAsia="en-GB"/>
        </w:rPr>
        <w:footnoteReference w:id="6"/>
      </w:r>
      <w:r w:rsidRPr="001E7195">
        <w:rPr>
          <w:rStyle w:val="normaltextrun"/>
          <w:rFonts w:asciiTheme="minorHAnsi" w:hAnsiTheme="minorHAnsi" w:cstheme="minorHAnsi"/>
          <w:bCs/>
          <w:sz w:val="22"/>
          <w:szCs w:val="22"/>
          <w:lang w:val="en-US" w:eastAsia="en-GB"/>
        </w:rPr>
        <w:t xml:space="preserve">. </w:t>
      </w:r>
    </w:p>
    <w:p w14:paraId="64D99564" w14:textId="77777777" w:rsidR="001E7195" w:rsidRPr="001E7195" w:rsidRDefault="001E7195" w:rsidP="001E7195">
      <w:pPr>
        <w:spacing w:after="120"/>
        <w:ind w:firstLine="360"/>
        <w:jc w:val="both"/>
        <w:rPr>
          <w:rStyle w:val="normaltextrun"/>
          <w:rFonts w:asciiTheme="minorHAnsi" w:hAnsiTheme="minorHAnsi" w:cstheme="minorHAnsi"/>
          <w:bCs/>
          <w:sz w:val="22"/>
          <w:szCs w:val="22"/>
          <w:lang w:val="en-US" w:eastAsia="en-GB"/>
        </w:rPr>
      </w:pPr>
      <w:r w:rsidRPr="001E7195">
        <w:rPr>
          <w:rStyle w:val="normaltextrun"/>
          <w:rFonts w:asciiTheme="minorHAnsi" w:hAnsiTheme="minorHAnsi" w:cstheme="minorHAnsi"/>
          <w:bCs/>
          <w:sz w:val="22"/>
          <w:szCs w:val="22"/>
          <w:lang w:val="en-US" w:eastAsia="en-GB"/>
        </w:rPr>
        <w:t xml:space="preserve">Finally, </w:t>
      </w:r>
      <w:r w:rsidRPr="001E7195">
        <w:rPr>
          <w:rStyle w:val="normaltextrun"/>
          <w:rFonts w:asciiTheme="minorHAnsi" w:hAnsiTheme="minorHAnsi" w:cstheme="minorHAnsi"/>
          <w:b/>
          <w:bCs/>
          <w:sz w:val="22"/>
          <w:szCs w:val="22"/>
          <w:lang w:val="en-US" w:eastAsia="en-GB"/>
        </w:rPr>
        <w:t>standards</w:t>
      </w:r>
      <w:r w:rsidRPr="001E7195">
        <w:rPr>
          <w:rStyle w:val="normaltextrun"/>
          <w:rFonts w:asciiTheme="minorHAnsi" w:hAnsiTheme="minorHAnsi" w:cstheme="minorHAnsi"/>
          <w:bCs/>
          <w:sz w:val="22"/>
          <w:szCs w:val="22"/>
          <w:lang w:val="en-US" w:eastAsia="en-GB"/>
        </w:rPr>
        <w:t xml:space="preserve"> play an important role in terms of fostering energy and material efficiency (recyclability and durability) of digital technologies at global level. </w:t>
      </w:r>
      <w:r w:rsidRPr="001E7195">
        <w:rPr>
          <w:rStyle w:val="normaltextrun"/>
          <w:rFonts w:asciiTheme="minorHAnsi" w:hAnsiTheme="minorHAnsi" w:cstheme="minorHAnsi"/>
          <w:b/>
          <w:bCs/>
          <w:sz w:val="22"/>
          <w:szCs w:val="22"/>
          <w:lang w:val="en-US" w:eastAsia="en-GB"/>
        </w:rPr>
        <w:t>ITU’s cooperation with EU SDOs</w:t>
      </w:r>
      <w:r w:rsidRPr="001E7195">
        <w:rPr>
          <w:rStyle w:val="normaltextrun"/>
          <w:rFonts w:asciiTheme="minorHAnsi" w:hAnsiTheme="minorHAnsi" w:cstheme="minorHAnsi"/>
          <w:bCs/>
          <w:sz w:val="22"/>
          <w:szCs w:val="22"/>
          <w:lang w:val="en-US" w:eastAsia="en-GB"/>
        </w:rPr>
        <w:t xml:space="preserve"> </w:t>
      </w:r>
      <w:r w:rsidRPr="001E7195">
        <w:rPr>
          <w:rStyle w:val="normaltextrun"/>
          <w:rFonts w:asciiTheme="minorHAnsi" w:hAnsiTheme="minorHAnsi" w:cstheme="minorHAnsi"/>
          <w:bCs/>
          <w:sz w:val="22"/>
          <w:szCs w:val="22"/>
          <w:lang w:val="en-US" w:eastAsia="en-GB"/>
        </w:rPr>
        <w:lastRenderedPageBreak/>
        <w:t>has delivered important results, such as the joined ETSI/ITU standard (ITU-T L.1410 and ETSI ES 203 199) that is also referred to in the EU taxonomy.</w:t>
      </w:r>
    </w:p>
    <w:p w14:paraId="0A44FBAB" w14:textId="77777777" w:rsidR="001E7195" w:rsidRPr="001E7195" w:rsidRDefault="001E7195" w:rsidP="001E7195">
      <w:pPr>
        <w:spacing w:after="120"/>
        <w:ind w:firstLine="360"/>
        <w:jc w:val="both"/>
        <w:rPr>
          <w:rStyle w:val="normaltextrun"/>
          <w:rFonts w:asciiTheme="minorHAnsi" w:hAnsiTheme="minorHAnsi" w:cstheme="minorHAnsi"/>
          <w:b/>
          <w:bCs/>
          <w:sz w:val="22"/>
          <w:szCs w:val="22"/>
          <w:lang w:val="en-US" w:eastAsia="en-GB"/>
        </w:rPr>
      </w:pPr>
      <w:r w:rsidRPr="001E7195">
        <w:rPr>
          <w:rStyle w:val="normaltextrun"/>
          <w:rFonts w:asciiTheme="minorHAnsi" w:hAnsiTheme="minorHAnsi" w:cstheme="minorHAnsi"/>
          <w:bCs/>
          <w:sz w:val="22"/>
          <w:szCs w:val="22"/>
          <w:lang w:val="en-US" w:eastAsia="en-GB"/>
        </w:rPr>
        <w:t xml:space="preserve">We would therefore </w:t>
      </w:r>
      <w:r w:rsidRPr="001E7195">
        <w:rPr>
          <w:rStyle w:val="normaltextrun"/>
          <w:rFonts w:asciiTheme="minorHAnsi" w:hAnsiTheme="minorHAnsi" w:cstheme="minorHAnsi"/>
          <w:b/>
          <w:bCs/>
          <w:sz w:val="22"/>
          <w:szCs w:val="22"/>
          <w:lang w:val="en-US" w:eastAsia="en-GB"/>
        </w:rPr>
        <w:t>encourage the ITU to continue, in the framework of its mandate, working closely with EU SDOs</w:t>
      </w:r>
      <w:r w:rsidRPr="001E7195">
        <w:rPr>
          <w:rStyle w:val="normaltextrun"/>
          <w:rFonts w:asciiTheme="minorHAnsi" w:hAnsiTheme="minorHAnsi" w:cstheme="minorHAnsi"/>
          <w:bCs/>
          <w:sz w:val="22"/>
          <w:szCs w:val="22"/>
          <w:lang w:val="en-US" w:eastAsia="en-GB"/>
        </w:rPr>
        <w:t xml:space="preserve"> as well as with other standardization organizations such as ISO/IEC JTC-1, and </w:t>
      </w:r>
      <w:r w:rsidRPr="001E7195">
        <w:rPr>
          <w:rStyle w:val="normaltextrun"/>
          <w:rFonts w:asciiTheme="minorHAnsi" w:hAnsiTheme="minorHAnsi" w:cstheme="minorHAnsi"/>
          <w:bCs/>
          <w:sz w:val="22"/>
          <w:szCs w:val="22"/>
          <w:u w:val="single"/>
          <w:lang w:val="en-US" w:eastAsia="en-GB"/>
        </w:rPr>
        <w:t>incorporating sustainability</w:t>
      </w:r>
      <w:r w:rsidRPr="001E7195">
        <w:rPr>
          <w:rStyle w:val="normaltextrun"/>
          <w:rFonts w:asciiTheme="minorHAnsi" w:hAnsiTheme="minorHAnsi" w:cstheme="minorHAnsi"/>
          <w:bCs/>
          <w:sz w:val="22"/>
          <w:szCs w:val="22"/>
          <w:lang w:val="en-US" w:eastAsia="en-GB"/>
        </w:rPr>
        <w:t xml:space="preserve"> to the greatest extent possible in standards-making.</w:t>
      </w:r>
      <w:r w:rsidRPr="001E7195">
        <w:rPr>
          <w:rStyle w:val="normaltextrun"/>
          <w:rFonts w:asciiTheme="minorHAnsi" w:hAnsiTheme="minorHAnsi" w:cstheme="minorHAnsi"/>
          <w:bCs/>
          <w:sz w:val="22"/>
          <w:szCs w:val="22"/>
          <w:u w:val="single"/>
          <w:lang w:val="en-US" w:eastAsia="en-GB"/>
        </w:rPr>
        <w:t xml:space="preserve"> </w:t>
      </w:r>
    </w:p>
    <w:p w14:paraId="13777689" w14:textId="77777777" w:rsidR="001E7195" w:rsidRPr="001E7195" w:rsidRDefault="001E7195" w:rsidP="001E7195">
      <w:pPr>
        <w:spacing w:after="120"/>
        <w:ind w:firstLine="360"/>
        <w:jc w:val="both"/>
        <w:rPr>
          <w:rStyle w:val="normaltextrun"/>
          <w:rFonts w:asciiTheme="minorHAnsi" w:hAnsiTheme="minorHAnsi" w:cstheme="minorHAnsi"/>
          <w:bCs/>
          <w:sz w:val="22"/>
          <w:szCs w:val="22"/>
          <w:lang w:eastAsia="en-GB"/>
        </w:rPr>
      </w:pPr>
      <w:r w:rsidRPr="001E7195">
        <w:rPr>
          <w:rStyle w:val="normaltextrun"/>
          <w:rFonts w:asciiTheme="minorHAnsi" w:hAnsiTheme="minorHAnsi" w:cstheme="minorHAnsi"/>
          <w:bCs/>
          <w:sz w:val="22"/>
          <w:szCs w:val="22"/>
          <w:lang w:eastAsia="en-GB"/>
        </w:rPr>
        <w:t xml:space="preserve">At this occasion, we would also like to recall our long-standing proposal to </w:t>
      </w:r>
      <w:r w:rsidRPr="001E7195">
        <w:rPr>
          <w:rStyle w:val="normaltextrun"/>
          <w:rFonts w:asciiTheme="minorHAnsi" w:hAnsiTheme="minorHAnsi" w:cstheme="minorHAnsi"/>
          <w:b/>
          <w:bCs/>
          <w:sz w:val="22"/>
          <w:szCs w:val="22"/>
          <w:lang w:eastAsia="en-GB"/>
        </w:rPr>
        <w:t>open this Group to all stakeholders</w:t>
      </w:r>
      <w:r w:rsidRPr="001E7195">
        <w:rPr>
          <w:rStyle w:val="normaltextrun"/>
          <w:rFonts w:asciiTheme="minorHAnsi" w:hAnsiTheme="minorHAnsi" w:cstheme="minorHAnsi"/>
          <w:bCs/>
          <w:sz w:val="22"/>
          <w:szCs w:val="22"/>
          <w:lang w:eastAsia="en-GB"/>
        </w:rPr>
        <w:t xml:space="preserve">, in support of improving the transparency and openness of activities in this Council Working Group and to involve all available expertise, including for </w:t>
      </w:r>
      <w:r w:rsidRPr="001E7195">
        <w:rPr>
          <w:rStyle w:val="normaltextrun"/>
          <w:rFonts w:asciiTheme="minorHAnsi" w:hAnsiTheme="minorHAnsi" w:cstheme="minorHAnsi"/>
          <w:b/>
          <w:bCs/>
          <w:sz w:val="22"/>
          <w:szCs w:val="22"/>
          <w:lang w:eastAsia="en-GB"/>
        </w:rPr>
        <w:t>exchange of eco-responsible practices</w:t>
      </w:r>
      <w:r w:rsidRPr="001E7195">
        <w:rPr>
          <w:rStyle w:val="normaltextrun"/>
          <w:rFonts w:asciiTheme="minorHAnsi" w:hAnsiTheme="minorHAnsi" w:cstheme="minorHAnsi"/>
          <w:bCs/>
          <w:sz w:val="22"/>
          <w:szCs w:val="22"/>
          <w:lang w:eastAsia="en-GB"/>
        </w:rPr>
        <w:t xml:space="preserve"> in the various digital segments.</w:t>
      </w:r>
    </w:p>
    <w:p w14:paraId="30B62350" w14:textId="77777777" w:rsidR="001E7195" w:rsidRDefault="001E7195">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Bidi"/>
        </w:rPr>
      </w:pPr>
      <w:r>
        <w:rPr>
          <w:rFonts w:asciiTheme="minorHAnsi" w:hAnsiTheme="minorHAnsi" w:cstheme="minorBidi"/>
        </w:rPr>
        <w:br w:type="page"/>
      </w:r>
    </w:p>
    <w:p w14:paraId="41036389" w14:textId="6209E57F" w:rsidR="001068F7" w:rsidRPr="00360950" w:rsidRDefault="001068F7" w:rsidP="00D77761">
      <w:pPr>
        <w:tabs>
          <w:tab w:val="clear" w:pos="794"/>
          <w:tab w:val="clear" w:pos="1191"/>
          <w:tab w:val="clear" w:pos="1588"/>
          <w:tab w:val="clear" w:pos="1985"/>
        </w:tabs>
        <w:snapToGrid w:val="0"/>
        <w:spacing w:before="0"/>
        <w:jc w:val="center"/>
        <w:rPr>
          <w:rFonts w:asciiTheme="minorHAnsi" w:hAnsiTheme="minorHAnsi" w:cstheme="minorBidi"/>
          <w:sz w:val="28"/>
          <w:szCs w:val="28"/>
        </w:rPr>
      </w:pPr>
      <w:r w:rsidRPr="00360950">
        <w:rPr>
          <w:rFonts w:asciiTheme="minorHAnsi" w:hAnsiTheme="minorHAnsi" w:cstheme="minorBidi"/>
          <w:sz w:val="28"/>
          <w:szCs w:val="28"/>
        </w:rPr>
        <w:lastRenderedPageBreak/>
        <w:t xml:space="preserve">ANNEX </w:t>
      </w:r>
      <w:r w:rsidR="001E7195" w:rsidRPr="00360950">
        <w:rPr>
          <w:rFonts w:asciiTheme="minorHAnsi" w:hAnsiTheme="minorHAnsi" w:cstheme="minorBidi"/>
          <w:sz w:val="28"/>
          <w:szCs w:val="28"/>
        </w:rPr>
        <w:t>2</w:t>
      </w:r>
    </w:p>
    <w:p w14:paraId="2C6D1083" w14:textId="14EC5F41" w:rsidR="001068F7" w:rsidRPr="00360950" w:rsidRDefault="001E7195" w:rsidP="00360950">
      <w:pPr>
        <w:tabs>
          <w:tab w:val="clear" w:pos="794"/>
          <w:tab w:val="clear" w:pos="1191"/>
          <w:tab w:val="clear" w:pos="1588"/>
          <w:tab w:val="clear" w:pos="1985"/>
        </w:tabs>
        <w:snapToGrid w:val="0"/>
        <w:spacing w:before="360"/>
        <w:jc w:val="center"/>
        <w:rPr>
          <w:rFonts w:asciiTheme="minorHAnsi" w:hAnsiTheme="minorHAnsi" w:cstheme="minorBidi"/>
          <w:szCs w:val="24"/>
          <w:lang w:val="en-US"/>
        </w:rPr>
      </w:pPr>
      <w:r w:rsidRPr="00360950">
        <w:rPr>
          <w:rFonts w:asciiTheme="minorHAnsi" w:hAnsiTheme="minorHAnsi" w:cstheme="minorBidi"/>
          <w:b/>
          <w:szCs w:val="24"/>
          <w:u w:val="single"/>
          <w:lang w:val="en-US"/>
        </w:rPr>
        <w:t>Statement of the Russian Federation</w:t>
      </w:r>
    </w:p>
    <w:p w14:paraId="1C02AAA4" w14:textId="77777777" w:rsidR="001068F7" w:rsidRPr="001068F7" w:rsidRDefault="001068F7" w:rsidP="00360950">
      <w:pPr>
        <w:numPr>
          <w:ilvl w:val="0"/>
          <w:numId w:val="18"/>
        </w:numPr>
        <w:tabs>
          <w:tab w:val="clear" w:pos="794"/>
          <w:tab w:val="clear" w:pos="1191"/>
          <w:tab w:val="clear" w:pos="1588"/>
          <w:tab w:val="clear" w:pos="1985"/>
        </w:tabs>
        <w:snapToGrid w:val="0"/>
        <w:spacing w:before="480"/>
        <w:jc w:val="both"/>
        <w:rPr>
          <w:rFonts w:asciiTheme="minorHAnsi" w:hAnsiTheme="minorHAnsi" w:cstheme="minorBidi"/>
          <w:sz w:val="22"/>
          <w:szCs w:val="22"/>
          <w:lang w:val="en-US"/>
        </w:rPr>
      </w:pPr>
      <w:r w:rsidRPr="001068F7">
        <w:rPr>
          <w:rFonts w:asciiTheme="minorHAnsi" w:hAnsiTheme="minorHAnsi" w:cstheme="minorBidi"/>
          <w:sz w:val="22"/>
          <w:szCs w:val="22"/>
          <w:lang w:val="en-US"/>
        </w:rPr>
        <w:t>The Russian Federation notes the ongoing process of fragmentation of the Internet and the degradation of the common digital space and expresses its concern at the lack of a substantive discussion on the issue of maintaining the unified global network and the lack of practical steps to prevent fragmentation of the Internet.</w:t>
      </w:r>
    </w:p>
    <w:p w14:paraId="4B3EB573" w14:textId="77777777" w:rsidR="001068F7" w:rsidRPr="001068F7" w:rsidRDefault="001068F7" w:rsidP="00360950">
      <w:pPr>
        <w:numPr>
          <w:ilvl w:val="0"/>
          <w:numId w:val="18"/>
        </w:numPr>
        <w:tabs>
          <w:tab w:val="clear" w:pos="794"/>
          <w:tab w:val="clear" w:pos="1191"/>
          <w:tab w:val="clear" w:pos="1588"/>
          <w:tab w:val="clear" w:pos="1985"/>
        </w:tabs>
        <w:snapToGrid w:val="0"/>
        <w:spacing w:before="240" w:after="120"/>
        <w:jc w:val="both"/>
        <w:rPr>
          <w:rFonts w:asciiTheme="minorHAnsi" w:hAnsiTheme="minorHAnsi" w:cstheme="minorBidi"/>
          <w:sz w:val="22"/>
          <w:szCs w:val="22"/>
          <w:lang w:val="en-US"/>
        </w:rPr>
      </w:pPr>
      <w:r w:rsidRPr="001068F7">
        <w:rPr>
          <w:rFonts w:asciiTheme="minorHAnsi" w:hAnsiTheme="minorHAnsi" w:cstheme="minorBidi"/>
          <w:sz w:val="22"/>
          <w:szCs w:val="22"/>
          <w:lang w:val="en-US"/>
        </w:rPr>
        <w:t>The Russian Federation considers it necessary to organize the governance of the Internet in the form of an open democratic process, which is based on the universally recognized principles and norms of international law, focused on the needs of people, protecting their rights and freedoms, including ensuring the personal information security.</w:t>
      </w:r>
    </w:p>
    <w:p w14:paraId="55698FF3" w14:textId="77777777" w:rsidR="001068F7" w:rsidRPr="001068F7" w:rsidRDefault="001068F7" w:rsidP="00360950">
      <w:pPr>
        <w:numPr>
          <w:ilvl w:val="0"/>
          <w:numId w:val="18"/>
        </w:numPr>
        <w:tabs>
          <w:tab w:val="clear" w:pos="794"/>
          <w:tab w:val="clear" w:pos="1191"/>
          <w:tab w:val="clear" w:pos="1588"/>
          <w:tab w:val="clear" w:pos="1985"/>
        </w:tabs>
        <w:snapToGrid w:val="0"/>
        <w:spacing w:before="240" w:after="120"/>
        <w:jc w:val="both"/>
        <w:rPr>
          <w:rFonts w:asciiTheme="minorHAnsi" w:hAnsiTheme="minorHAnsi" w:cstheme="minorBidi"/>
          <w:sz w:val="22"/>
          <w:szCs w:val="22"/>
          <w:lang w:val="en-US"/>
        </w:rPr>
      </w:pPr>
      <w:r w:rsidRPr="001068F7">
        <w:rPr>
          <w:rFonts w:asciiTheme="minorHAnsi" w:hAnsiTheme="minorHAnsi" w:cstheme="minorBidi"/>
          <w:sz w:val="22"/>
          <w:szCs w:val="22"/>
          <w:lang w:val="en-US"/>
        </w:rPr>
        <w:t xml:space="preserve">The Russian Federation calls for the transformation of the existing Internet governance system </w:t>
      </w:r>
      <w:proofErr w:type="gramStart"/>
      <w:r w:rsidRPr="001068F7">
        <w:rPr>
          <w:rFonts w:asciiTheme="minorHAnsi" w:hAnsiTheme="minorHAnsi" w:cstheme="minorBidi"/>
          <w:sz w:val="22"/>
          <w:szCs w:val="22"/>
          <w:lang w:val="en-US"/>
        </w:rPr>
        <w:t>in order to</w:t>
      </w:r>
      <w:proofErr w:type="gramEnd"/>
      <w:r w:rsidRPr="001068F7">
        <w:rPr>
          <w:rFonts w:asciiTheme="minorHAnsi" w:hAnsiTheme="minorHAnsi" w:cstheme="minorBidi"/>
          <w:sz w:val="22"/>
          <w:szCs w:val="22"/>
          <w:lang w:val="en-US"/>
        </w:rPr>
        <w:t xml:space="preserve"> exclude the influence of any unilateral political restrictions or commercial interests on it and ensure the safety, integrity, continuity, stability, sustainability and security of the global critical infrastructure.</w:t>
      </w:r>
    </w:p>
    <w:p w14:paraId="7F601F14" w14:textId="77777777" w:rsidR="001068F7" w:rsidRPr="001068F7" w:rsidRDefault="001068F7" w:rsidP="00360950">
      <w:pPr>
        <w:numPr>
          <w:ilvl w:val="0"/>
          <w:numId w:val="18"/>
        </w:numPr>
        <w:tabs>
          <w:tab w:val="clear" w:pos="794"/>
          <w:tab w:val="clear" w:pos="1191"/>
          <w:tab w:val="clear" w:pos="1588"/>
          <w:tab w:val="clear" w:pos="1985"/>
        </w:tabs>
        <w:snapToGrid w:val="0"/>
        <w:spacing w:before="240" w:after="120"/>
        <w:jc w:val="both"/>
        <w:rPr>
          <w:rFonts w:asciiTheme="minorHAnsi" w:hAnsiTheme="minorHAnsi" w:cstheme="minorBidi"/>
          <w:sz w:val="22"/>
          <w:szCs w:val="22"/>
          <w:lang w:val="en-US"/>
        </w:rPr>
      </w:pPr>
      <w:r w:rsidRPr="001068F7">
        <w:rPr>
          <w:rFonts w:asciiTheme="minorHAnsi" w:hAnsiTheme="minorHAnsi" w:cstheme="minorBidi"/>
          <w:sz w:val="22"/>
          <w:szCs w:val="22"/>
          <w:lang w:val="en-US"/>
        </w:rPr>
        <w:t xml:space="preserve">The Russian Federation recognizes the need for further cooperation at the national, </w:t>
      </w:r>
      <w:proofErr w:type="gramStart"/>
      <w:r w:rsidRPr="001068F7">
        <w:rPr>
          <w:rFonts w:asciiTheme="minorHAnsi" w:hAnsiTheme="minorHAnsi" w:cstheme="minorBidi"/>
          <w:sz w:val="22"/>
          <w:szCs w:val="22"/>
          <w:lang w:val="en-US"/>
        </w:rPr>
        <w:t>regional</w:t>
      </w:r>
      <w:proofErr w:type="gramEnd"/>
      <w:r w:rsidRPr="001068F7">
        <w:rPr>
          <w:rFonts w:asciiTheme="minorHAnsi" w:hAnsiTheme="minorHAnsi" w:cstheme="minorBidi"/>
          <w:sz w:val="22"/>
          <w:szCs w:val="22"/>
          <w:lang w:val="en-US"/>
        </w:rPr>
        <w:t xml:space="preserve"> and international levels to resolve issue mentioned above and is open to constructive dialogue and the development of practical solutions to prevent the complete fragmentation of the Internet and encourages Member States to actively participate in such a dialogue within the ITU.</w:t>
      </w:r>
    </w:p>
    <w:p w14:paraId="6A578503" w14:textId="77777777" w:rsidR="001068F7" w:rsidRPr="001068F7" w:rsidRDefault="001068F7" w:rsidP="00360950">
      <w:pPr>
        <w:numPr>
          <w:ilvl w:val="0"/>
          <w:numId w:val="18"/>
        </w:numPr>
        <w:tabs>
          <w:tab w:val="clear" w:pos="794"/>
          <w:tab w:val="clear" w:pos="1191"/>
          <w:tab w:val="clear" w:pos="1588"/>
          <w:tab w:val="clear" w:pos="1985"/>
        </w:tabs>
        <w:snapToGrid w:val="0"/>
        <w:spacing w:before="240" w:after="120"/>
        <w:jc w:val="both"/>
        <w:rPr>
          <w:rFonts w:asciiTheme="minorHAnsi" w:hAnsiTheme="minorHAnsi" w:cstheme="minorBidi"/>
          <w:sz w:val="22"/>
          <w:szCs w:val="22"/>
          <w:lang w:val="en-US"/>
        </w:rPr>
      </w:pPr>
      <w:r w:rsidRPr="001068F7">
        <w:rPr>
          <w:rFonts w:asciiTheme="minorHAnsi" w:hAnsiTheme="minorHAnsi" w:cstheme="minorBidi"/>
          <w:sz w:val="22"/>
          <w:szCs w:val="22"/>
          <w:lang w:val="en-US"/>
        </w:rPr>
        <w:t>The Russian Federation considers it important to continue the work of the CWG-Internet in the next period in accordance with Resolution 102 of the Plenipotentiary Conference.</w:t>
      </w:r>
    </w:p>
    <w:p w14:paraId="3A96A6FF" w14:textId="73C72B9B" w:rsidR="001068F7" w:rsidRPr="001068F7" w:rsidRDefault="00360950" w:rsidP="00360950">
      <w:pPr>
        <w:tabs>
          <w:tab w:val="clear" w:pos="794"/>
          <w:tab w:val="clear" w:pos="1191"/>
          <w:tab w:val="clear" w:pos="1588"/>
          <w:tab w:val="clear" w:pos="1985"/>
        </w:tabs>
        <w:snapToGrid w:val="0"/>
        <w:spacing w:before="840"/>
        <w:jc w:val="center"/>
        <w:rPr>
          <w:rFonts w:asciiTheme="minorHAnsi" w:hAnsiTheme="minorHAnsi" w:cstheme="minorBidi"/>
          <w:lang w:val="en-US"/>
        </w:rPr>
      </w:pPr>
      <w:r>
        <w:rPr>
          <w:rFonts w:asciiTheme="minorHAnsi" w:hAnsiTheme="minorHAnsi" w:cstheme="minorBidi"/>
          <w:lang w:val="en-US"/>
        </w:rPr>
        <w:t>__________________</w:t>
      </w:r>
    </w:p>
    <w:sectPr w:rsidR="001068F7" w:rsidRPr="001068F7" w:rsidSect="00010161">
      <w:headerReference w:type="default" r:id="rId21"/>
      <w:headerReference w:type="first" r:id="rId2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32EC" w14:textId="77777777" w:rsidR="00E63B57" w:rsidRDefault="00E63B57">
      <w:pPr>
        <w:spacing w:before="0"/>
      </w:pPr>
      <w:r>
        <w:separator/>
      </w:r>
    </w:p>
  </w:endnote>
  <w:endnote w:type="continuationSeparator" w:id="0">
    <w:p w14:paraId="1B543D64" w14:textId="77777777" w:rsidR="00E63B57" w:rsidRDefault="00E63B57">
      <w:pPr>
        <w:spacing w:before="0"/>
      </w:pPr>
      <w:r>
        <w:continuationSeparator/>
      </w:r>
    </w:p>
  </w:endnote>
  <w:endnote w:type="continuationNotice" w:id="1">
    <w:p w14:paraId="3D15BDD5" w14:textId="77777777" w:rsidR="00E63B57" w:rsidRDefault="00E63B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C80F" w14:textId="77777777" w:rsidR="00E63B57" w:rsidRDefault="00E63B57">
      <w:pPr>
        <w:spacing w:before="0"/>
      </w:pPr>
      <w:r>
        <w:separator/>
      </w:r>
    </w:p>
  </w:footnote>
  <w:footnote w:type="continuationSeparator" w:id="0">
    <w:p w14:paraId="317F544D" w14:textId="77777777" w:rsidR="00E63B57" w:rsidRDefault="00E63B57">
      <w:pPr>
        <w:spacing w:before="0"/>
      </w:pPr>
      <w:r>
        <w:continuationSeparator/>
      </w:r>
    </w:p>
  </w:footnote>
  <w:footnote w:type="continuationNotice" w:id="1">
    <w:p w14:paraId="17501AEF" w14:textId="77777777" w:rsidR="00E63B57" w:rsidRDefault="00E63B57">
      <w:pPr>
        <w:spacing w:before="0"/>
      </w:pPr>
    </w:p>
  </w:footnote>
  <w:footnote w:id="2">
    <w:p w14:paraId="52A6DFF1" w14:textId="77777777" w:rsidR="001E7195" w:rsidRPr="00360950" w:rsidRDefault="001E7195" w:rsidP="001E7195">
      <w:pPr>
        <w:pStyle w:val="FootnoteText"/>
        <w:rPr>
          <w:rFonts w:cstheme="minorHAnsi"/>
        </w:rPr>
      </w:pPr>
      <w:r w:rsidRPr="00360950">
        <w:rPr>
          <w:rStyle w:val="FootnoteReference"/>
          <w:rFonts w:cstheme="minorHAnsi"/>
        </w:rPr>
        <w:footnoteRef/>
      </w:r>
      <w:r w:rsidRPr="00360950">
        <w:rPr>
          <w:rFonts w:cstheme="minorHAnsi"/>
        </w:rPr>
        <w:t xml:space="preserve"> </w:t>
      </w:r>
      <w:hyperlink r:id="rId1" w:tgtFrame="_blank" w:history="1">
        <w:r w:rsidRPr="00360950">
          <w:rPr>
            <w:rStyle w:val="normaltextrun"/>
            <w:rFonts w:cstheme="minorHAnsi"/>
            <w:color w:val="0000FF"/>
            <w:u w:val="single"/>
          </w:rPr>
          <w:t>World Economic Forum</w:t>
        </w:r>
      </w:hyperlink>
      <w:r w:rsidRPr="00360950">
        <w:rPr>
          <w:rStyle w:val="normaltextrun"/>
          <w:rFonts w:cstheme="minorHAnsi"/>
        </w:rPr>
        <w:t xml:space="preserve">, </w:t>
      </w:r>
      <w:r w:rsidRPr="00360950">
        <w:rPr>
          <w:rFonts w:cstheme="minorHAnsi"/>
        </w:rPr>
        <w:t>2019.</w:t>
      </w:r>
    </w:p>
  </w:footnote>
  <w:footnote w:id="3">
    <w:p w14:paraId="66EA0A46" w14:textId="77777777" w:rsidR="001E7195" w:rsidRPr="00360950" w:rsidRDefault="001E7195" w:rsidP="001E7195">
      <w:pPr>
        <w:pStyle w:val="FootnoteText"/>
        <w:rPr>
          <w:rFonts w:cstheme="minorHAnsi"/>
        </w:rPr>
      </w:pPr>
      <w:r w:rsidRPr="00360950">
        <w:rPr>
          <w:rStyle w:val="FootnoteReference"/>
          <w:rFonts w:cstheme="minorHAnsi"/>
        </w:rPr>
        <w:footnoteRef/>
      </w:r>
      <w:r w:rsidRPr="00360950">
        <w:rPr>
          <w:rFonts w:cstheme="minorHAnsi"/>
        </w:rPr>
        <w:t xml:space="preserve"> </w:t>
      </w:r>
      <w:hyperlink r:id="rId2" w:history="1">
        <w:r w:rsidRPr="00360950">
          <w:rPr>
            <w:rStyle w:val="Hyperlink"/>
            <w:rFonts w:cstheme="minorHAnsi"/>
          </w:rPr>
          <w:t>https://digital-strategy.ec.europa.eu/en/policies/destination-earth</w:t>
        </w:r>
      </w:hyperlink>
      <w:r w:rsidRPr="00360950">
        <w:rPr>
          <w:rStyle w:val="Hyperlink"/>
          <w:rFonts w:cstheme="minorHAnsi"/>
        </w:rPr>
        <w:t xml:space="preserve"> </w:t>
      </w:r>
    </w:p>
  </w:footnote>
  <w:footnote w:id="4">
    <w:p w14:paraId="3B990495" w14:textId="77777777" w:rsidR="001E7195" w:rsidRPr="00360950" w:rsidRDefault="001E7195" w:rsidP="001E7195">
      <w:pPr>
        <w:pStyle w:val="FootnoteText"/>
        <w:rPr>
          <w:rFonts w:cstheme="minorHAnsi"/>
        </w:rPr>
      </w:pPr>
      <w:r w:rsidRPr="00360950">
        <w:rPr>
          <w:rStyle w:val="FootnoteReference"/>
          <w:rFonts w:cstheme="minorHAnsi"/>
        </w:rPr>
        <w:footnoteRef/>
      </w:r>
      <w:r w:rsidRPr="00360950">
        <w:rPr>
          <w:rFonts w:cstheme="minorHAnsi"/>
        </w:rPr>
        <w:t xml:space="preserve"> </w:t>
      </w:r>
      <w:hyperlink r:id="rId3" w:history="1">
        <w:r w:rsidRPr="00360950">
          <w:rPr>
            <w:rStyle w:val="Hyperlink"/>
            <w:rFonts w:cstheme="minorHAnsi"/>
          </w:rPr>
          <w:t>https://digital-strategy.ec.europa.eu/en/policies/european-green-digital-coalition</w:t>
        </w:r>
      </w:hyperlink>
      <w:r w:rsidRPr="00360950">
        <w:rPr>
          <w:rStyle w:val="Hyperlink"/>
          <w:rFonts w:cstheme="minorHAnsi"/>
        </w:rPr>
        <w:t xml:space="preserve"> </w:t>
      </w:r>
    </w:p>
  </w:footnote>
  <w:footnote w:id="5">
    <w:p w14:paraId="7851AA35" w14:textId="77777777" w:rsidR="001E7195" w:rsidRPr="00360950" w:rsidRDefault="001E7195" w:rsidP="001E7195">
      <w:pPr>
        <w:pStyle w:val="paragraph"/>
        <w:spacing w:before="0" w:beforeAutospacing="0" w:after="0" w:afterAutospacing="0"/>
        <w:ind w:left="165" w:hanging="165"/>
        <w:textAlignment w:val="baseline"/>
        <w:rPr>
          <w:rFonts w:asciiTheme="minorHAnsi" w:eastAsiaTheme="minorHAnsi" w:hAnsiTheme="minorHAnsi" w:cstheme="minorHAnsi"/>
          <w:sz w:val="20"/>
          <w:szCs w:val="20"/>
          <w:lang w:eastAsia="en-US"/>
        </w:rPr>
      </w:pPr>
      <w:r w:rsidRPr="00360950">
        <w:rPr>
          <w:rStyle w:val="FootnoteReference"/>
          <w:rFonts w:asciiTheme="minorHAnsi" w:hAnsiTheme="minorHAnsi" w:cstheme="minorHAnsi"/>
        </w:rPr>
        <w:footnoteRef/>
      </w:r>
      <w:r w:rsidRPr="00360950">
        <w:rPr>
          <w:rFonts w:asciiTheme="minorHAnsi" w:hAnsiTheme="minorHAnsi" w:cstheme="minorHAnsi"/>
        </w:rPr>
        <w:t xml:space="preserve"> </w:t>
      </w:r>
      <w:hyperlink r:id="rId4" w:history="1">
        <w:r w:rsidRPr="00360950">
          <w:rPr>
            <w:rStyle w:val="Hyperlink"/>
            <w:rFonts w:asciiTheme="minorHAnsi" w:hAnsiTheme="minorHAnsi" w:cstheme="minorHAnsi"/>
            <w:sz w:val="20"/>
          </w:rPr>
          <w:t>The real climate and transformative impact of ICT:</w:t>
        </w:r>
      </w:hyperlink>
      <w:r w:rsidRPr="00360950">
        <w:rPr>
          <w:rFonts w:asciiTheme="minorHAnsi" w:hAnsiTheme="minorHAnsi" w:cstheme="minorHAnsi"/>
        </w:rPr>
        <w:t xml:space="preserve"> </w:t>
      </w:r>
      <w:r w:rsidRPr="00360950">
        <w:rPr>
          <w:rFonts w:asciiTheme="minorHAnsi" w:eastAsiaTheme="minorHAnsi" w:hAnsiTheme="minorHAnsi" w:cstheme="minorHAnsi"/>
          <w:sz w:val="20"/>
          <w:szCs w:val="20"/>
          <w:lang w:eastAsia="en-US"/>
        </w:rPr>
        <w:t>A critique of estimates, trends, and regulations, Science Direct, Volume 2, Issue 9, 10 September 2021</w:t>
      </w:r>
    </w:p>
  </w:footnote>
  <w:footnote w:id="6">
    <w:p w14:paraId="6FFBAA8A" w14:textId="77777777" w:rsidR="001E7195" w:rsidRDefault="001E7195" w:rsidP="001E7195">
      <w:pPr>
        <w:pStyle w:val="FootnoteText"/>
      </w:pPr>
      <w:r w:rsidRPr="00360950">
        <w:rPr>
          <w:rStyle w:val="FootnoteReference"/>
          <w:rFonts w:cstheme="minorHAnsi"/>
        </w:rPr>
        <w:footnoteRef/>
      </w:r>
      <w:r w:rsidRPr="00360950">
        <w:rPr>
          <w:rFonts w:cstheme="minorHAnsi"/>
        </w:rPr>
        <w:t xml:space="preserve"> Commission’s communication “Shaping Europe’s Digital Future”, February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A5E8" w14:textId="77777777" w:rsidR="00010161" w:rsidRPr="00360950" w:rsidRDefault="007B3AF1" w:rsidP="00E80211">
    <w:pPr>
      <w:pStyle w:val="Header"/>
      <w:jc w:val="center"/>
      <w:rPr>
        <w:rFonts w:asciiTheme="minorHAnsi" w:hAnsiTheme="minorHAnsi" w:cstheme="minorHAnsi"/>
        <w:sz w:val="20"/>
      </w:rPr>
    </w:pPr>
    <w:r w:rsidRPr="00360950">
      <w:rPr>
        <w:rFonts w:asciiTheme="minorHAnsi" w:hAnsiTheme="minorHAnsi" w:cstheme="minorHAnsi"/>
        <w:sz w:val="20"/>
      </w:rPr>
      <w:fldChar w:fldCharType="begin"/>
    </w:r>
    <w:r w:rsidRPr="00360950">
      <w:rPr>
        <w:rFonts w:asciiTheme="minorHAnsi" w:hAnsiTheme="minorHAnsi" w:cstheme="minorHAnsi"/>
        <w:sz w:val="20"/>
      </w:rPr>
      <w:instrText xml:space="preserve"> PAGE   \* MERGEFORMAT </w:instrText>
    </w:r>
    <w:r w:rsidRPr="00360950">
      <w:rPr>
        <w:rFonts w:asciiTheme="minorHAnsi" w:hAnsiTheme="minorHAnsi" w:cstheme="minorHAnsi"/>
        <w:sz w:val="20"/>
      </w:rPr>
      <w:fldChar w:fldCharType="separate"/>
    </w:r>
    <w:r w:rsidR="004851D5" w:rsidRPr="00360950">
      <w:rPr>
        <w:rFonts w:asciiTheme="minorHAnsi" w:hAnsiTheme="minorHAnsi" w:cstheme="minorHAnsi"/>
        <w:noProof/>
        <w:sz w:val="20"/>
      </w:rPr>
      <w:t>6</w:t>
    </w:r>
    <w:r w:rsidRPr="00360950">
      <w:rPr>
        <w:rFonts w:asciiTheme="minorHAnsi" w:hAnsiTheme="minorHAnsi" w:cstheme="minorHAnsi"/>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B10BF7" w14:paraId="02E05149" w14:textId="77777777" w:rsidTr="00972BAF">
      <w:tc>
        <w:tcPr>
          <w:tcW w:w="3005" w:type="dxa"/>
        </w:tcPr>
        <w:p w14:paraId="2FD1D618" w14:textId="4AC4ADD0" w:rsidR="64B10BF7" w:rsidRDefault="64B10BF7" w:rsidP="00972BAF">
          <w:pPr>
            <w:pStyle w:val="Header"/>
            <w:ind w:left="-115"/>
            <w:rPr>
              <w:szCs w:val="24"/>
            </w:rPr>
          </w:pPr>
        </w:p>
      </w:tc>
      <w:tc>
        <w:tcPr>
          <w:tcW w:w="3005" w:type="dxa"/>
        </w:tcPr>
        <w:p w14:paraId="6BA7FF5C" w14:textId="69C64C1B" w:rsidR="64B10BF7" w:rsidRDefault="64B10BF7" w:rsidP="00972BAF">
          <w:pPr>
            <w:pStyle w:val="Header"/>
            <w:jc w:val="center"/>
            <w:rPr>
              <w:szCs w:val="24"/>
            </w:rPr>
          </w:pPr>
        </w:p>
      </w:tc>
      <w:tc>
        <w:tcPr>
          <w:tcW w:w="3005" w:type="dxa"/>
        </w:tcPr>
        <w:p w14:paraId="5F7800D0" w14:textId="05AA5909" w:rsidR="64B10BF7" w:rsidRDefault="64B10BF7" w:rsidP="00972BAF">
          <w:pPr>
            <w:pStyle w:val="Header"/>
            <w:ind w:right="-115"/>
            <w:jc w:val="right"/>
            <w:rPr>
              <w:szCs w:val="24"/>
            </w:rPr>
          </w:pPr>
        </w:p>
      </w:tc>
    </w:tr>
  </w:tbl>
  <w:p w14:paraId="604D2780" w14:textId="332389ED" w:rsidR="008C58C3" w:rsidRDefault="008C58C3" w:rsidP="00AB3B80">
    <w:pPr>
      <w:pStyle w:val="Header"/>
      <w:rPr>
        <w:szCs w:val="24"/>
      </w:rPr>
    </w:pPr>
  </w:p>
</w:hdr>
</file>

<file path=word/intelligence.xml><?xml version="1.0" encoding="utf-8"?>
<int:Intelligence xmlns:int="http://schemas.microsoft.com/office/intelligence/2019/intelligence">
  <int:IntelligenceSettings/>
  <int:Manifest>
    <int:WordHash hashCode="t5QgoyyRNhVLwa" id="UAYVKwKh"/>
  </int:Manifest>
  <int:Observations>
    <int:Content id="UAYVKwKh">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C04"/>
    <w:multiLevelType w:val="hybridMultilevel"/>
    <w:tmpl w:val="8E0625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05847"/>
    <w:multiLevelType w:val="hybridMultilevel"/>
    <w:tmpl w:val="AB14987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19DB0E8C"/>
    <w:multiLevelType w:val="hybridMultilevel"/>
    <w:tmpl w:val="FFFFFFFF"/>
    <w:lvl w:ilvl="0" w:tplc="6A769C70">
      <w:start w:val="1"/>
      <w:numFmt w:val="bullet"/>
      <w:lvlText w:val=""/>
      <w:lvlJc w:val="left"/>
      <w:pPr>
        <w:ind w:left="720" w:hanging="360"/>
      </w:pPr>
      <w:rPr>
        <w:rFonts w:ascii="Symbol" w:hAnsi="Symbol" w:hint="default"/>
      </w:rPr>
    </w:lvl>
    <w:lvl w:ilvl="1" w:tplc="E8F0D564">
      <w:start w:val="1"/>
      <w:numFmt w:val="bullet"/>
      <w:lvlText w:val="o"/>
      <w:lvlJc w:val="left"/>
      <w:pPr>
        <w:ind w:left="1440" w:hanging="360"/>
      </w:pPr>
      <w:rPr>
        <w:rFonts w:ascii="Courier New" w:hAnsi="Courier New" w:hint="default"/>
      </w:rPr>
    </w:lvl>
    <w:lvl w:ilvl="2" w:tplc="090C9416">
      <w:start w:val="1"/>
      <w:numFmt w:val="bullet"/>
      <w:lvlText w:val=""/>
      <w:lvlJc w:val="left"/>
      <w:pPr>
        <w:ind w:left="2160" w:hanging="360"/>
      </w:pPr>
      <w:rPr>
        <w:rFonts w:ascii="Wingdings" w:hAnsi="Wingdings" w:hint="default"/>
      </w:rPr>
    </w:lvl>
    <w:lvl w:ilvl="3" w:tplc="95149B54">
      <w:start w:val="1"/>
      <w:numFmt w:val="bullet"/>
      <w:lvlText w:val=""/>
      <w:lvlJc w:val="left"/>
      <w:pPr>
        <w:ind w:left="2880" w:hanging="360"/>
      </w:pPr>
      <w:rPr>
        <w:rFonts w:ascii="Symbol" w:hAnsi="Symbol" w:hint="default"/>
      </w:rPr>
    </w:lvl>
    <w:lvl w:ilvl="4" w:tplc="683E8DEE">
      <w:start w:val="1"/>
      <w:numFmt w:val="bullet"/>
      <w:lvlText w:val="o"/>
      <w:lvlJc w:val="left"/>
      <w:pPr>
        <w:ind w:left="3600" w:hanging="360"/>
      </w:pPr>
      <w:rPr>
        <w:rFonts w:ascii="Courier New" w:hAnsi="Courier New" w:hint="default"/>
      </w:rPr>
    </w:lvl>
    <w:lvl w:ilvl="5" w:tplc="65A4B210">
      <w:start w:val="1"/>
      <w:numFmt w:val="bullet"/>
      <w:lvlText w:val=""/>
      <w:lvlJc w:val="left"/>
      <w:pPr>
        <w:ind w:left="4320" w:hanging="360"/>
      </w:pPr>
      <w:rPr>
        <w:rFonts w:ascii="Wingdings" w:hAnsi="Wingdings" w:hint="default"/>
      </w:rPr>
    </w:lvl>
    <w:lvl w:ilvl="6" w:tplc="89006656">
      <w:start w:val="1"/>
      <w:numFmt w:val="bullet"/>
      <w:lvlText w:val=""/>
      <w:lvlJc w:val="left"/>
      <w:pPr>
        <w:ind w:left="5040" w:hanging="360"/>
      </w:pPr>
      <w:rPr>
        <w:rFonts w:ascii="Symbol" w:hAnsi="Symbol" w:hint="default"/>
      </w:rPr>
    </w:lvl>
    <w:lvl w:ilvl="7" w:tplc="7A188980">
      <w:start w:val="1"/>
      <w:numFmt w:val="bullet"/>
      <w:lvlText w:val="o"/>
      <w:lvlJc w:val="left"/>
      <w:pPr>
        <w:ind w:left="5760" w:hanging="360"/>
      </w:pPr>
      <w:rPr>
        <w:rFonts w:ascii="Courier New" w:hAnsi="Courier New" w:hint="default"/>
      </w:rPr>
    </w:lvl>
    <w:lvl w:ilvl="8" w:tplc="8AB01388">
      <w:start w:val="1"/>
      <w:numFmt w:val="bullet"/>
      <w:lvlText w:val=""/>
      <w:lvlJc w:val="left"/>
      <w:pPr>
        <w:ind w:left="6480" w:hanging="360"/>
      </w:pPr>
      <w:rPr>
        <w:rFonts w:ascii="Wingdings" w:hAnsi="Wingdings" w:hint="default"/>
      </w:rPr>
    </w:lvl>
  </w:abstractNum>
  <w:abstractNum w:abstractNumId="3" w15:restartNumberingAfterBreak="0">
    <w:nsid w:val="26460875"/>
    <w:multiLevelType w:val="multilevel"/>
    <w:tmpl w:val="43127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01184E"/>
    <w:multiLevelType w:val="hybridMultilevel"/>
    <w:tmpl w:val="2EC23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C80038"/>
    <w:multiLevelType w:val="hybridMultilevel"/>
    <w:tmpl w:val="2D4E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D0E0E"/>
    <w:multiLevelType w:val="hybridMultilevel"/>
    <w:tmpl w:val="802CA7B0"/>
    <w:lvl w:ilvl="0" w:tplc="A516A6A4">
      <w:start w:val="1"/>
      <w:numFmt w:val="bullet"/>
      <w:lvlText w:val=""/>
      <w:lvlJc w:val="left"/>
      <w:pPr>
        <w:ind w:left="720" w:hanging="360"/>
      </w:pPr>
      <w:rPr>
        <w:rFonts w:ascii="Symbol" w:hAnsi="Symbol" w:hint="default"/>
        <w:color w:val="000000" w:themeColor="text1"/>
      </w:rPr>
    </w:lvl>
    <w:lvl w:ilvl="1" w:tplc="D3C0FF44">
      <w:start w:val="1"/>
      <w:numFmt w:val="bullet"/>
      <w:lvlText w:val="o"/>
      <w:lvlJc w:val="left"/>
      <w:pPr>
        <w:ind w:left="1440" w:hanging="360"/>
      </w:pPr>
      <w:rPr>
        <w:rFonts w:ascii="Courier New" w:hAnsi="Courier New" w:hint="default"/>
      </w:rPr>
    </w:lvl>
    <w:lvl w:ilvl="2" w:tplc="9E4EBD7C">
      <w:start w:val="1"/>
      <w:numFmt w:val="bullet"/>
      <w:lvlText w:val=""/>
      <w:lvlJc w:val="left"/>
      <w:pPr>
        <w:ind w:left="2160" w:hanging="360"/>
      </w:pPr>
      <w:rPr>
        <w:rFonts w:ascii="Wingdings" w:hAnsi="Wingdings" w:hint="default"/>
      </w:rPr>
    </w:lvl>
    <w:lvl w:ilvl="3" w:tplc="BF0CC752">
      <w:start w:val="1"/>
      <w:numFmt w:val="bullet"/>
      <w:lvlText w:val=""/>
      <w:lvlJc w:val="left"/>
      <w:pPr>
        <w:ind w:left="2880" w:hanging="360"/>
      </w:pPr>
      <w:rPr>
        <w:rFonts w:ascii="Symbol" w:hAnsi="Symbol" w:hint="default"/>
      </w:rPr>
    </w:lvl>
    <w:lvl w:ilvl="4" w:tplc="37C60AC4">
      <w:start w:val="1"/>
      <w:numFmt w:val="bullet"/>
      <w:lvlText w:val="o"/>
      <w:lvlJc w:val="left"/>
      <w:pPr>
        <w:ind w:left="3600" w:hanging="360"/>
      </w:pPr>
      <w:rPr>
        <w:rFonts w:ascii="Courier New" w:hAnsi="Courier New" w:hint="default"/>
      </w:rPr>
    </w:lvl>
    <w:lvl w:ilvl="5" w:tplc="4B6CFF22">
      <w:start w:val="1"/>
      <w:numFmt w:val="bullet"/>
      <w:lvlText w:val=""/>
      <w:lvlJc w:val="left"/>
      <w:pPr>
        <w:ind w:left="4320" w:hanging="360"/>
      </w:pPr>
      <w:rPr>
        <w:rFonts w:ascii="Wingdings" w:hAnsi="Wingdings" w:hint="default"/>
      </w:rPr>
    </w:lvl>
    <w:lvl w:ilvl="6" w:tplc="78443D24">
      <w:start w:val="1"/>
      <w:numFmt w:val="bullet"/>
      <w:lvlText w:val=""/>
      <w:lvlJc w:val="left"/>
      <w:pPr>
        <w:ind w:left="5040" w:hanging="360"/>
      </w:pPr>
      <w:rPr>
        <w:rFonts w:ascii="Symbol" w:hAnsi="Symbol" w:hint="default"/>
      </w:rPr>
    </w:lvl>
    <w:lvl w:ilvl="7" w:tplc="02586C9C">
      <w:start w:val="1"/>
      <w:numFmt w:val="bullet"/>
      <w:lvlText w:val="o"/>
      <w:lvlJc w:val="left"/>
      <w:pPr>
        <w:ind w:left="5760" w:hanging="360"/>
      </w:pPr>
      <w:rPr>
        <w:rFonts w:ascii="Courier New" w:hAnsi="Courier New" w:hint="default"/>
      </w:rPr>
    </w:lvl>
    <w:lvl w:ilvl="8" w:tplc="344CD18C">
      <w:start w:val="1"/>
      <w:numFmt w:val="bullet"/>
      <w:lvlText w:val=""/>
      <w:lvlJc w:val="left"/>
      <w:pPr>
        <w:ind w:left="6480" w:hanging="360"/>
      </w:pPr>
      <w:rPr>
        <w:rFonts w:ascii="Wingdings" w:hAnsi="Wingdings" w:hint="default"/>
      </w:rPr>
    </w:lvl>
  </w:abstractNum>
  <w:abstractNum w:abstractNumId="7" w15:restartNumberingAfterBreak="0">
    <w:nsid w:val="3A4F1F60"/>
    <w:multiLevelType w:val="hybridMultilevel"/>
    <w:tmpl w:val="A4A61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B7488"/>
    <w:multiLevelType w:val="multilevel"/>
    <w:tmpl w:val="4628DB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73A4948"/>
    <w:multiLevelType w:val="hybridMultilevel"/>
    <w:tmpl w:val="305CB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95986"/>
    <w:multiLevelType w:val="hybridMultilevel"/>
    <w:tmpl w:val="75DE55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CEC24F4"/>
    <w:multiLevelType w:val="hybridMultilevel"/>
    <w:tmpl w:val="D8D610F6"/>
    <w:lvl w:ilvl="0" w:tplc="3162FC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93B3AF7"/>
    <w:multiLevelType w:val="hybridMultilevel"/>
    <w:tmpl w:val="AA32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34229B"/>
    <w:multiLevelType w:val="multilevel"/>
    <w:tmpl w:val="9898A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E030CA"/>
    <w:multiLevelType w:val="hybridMultilevel"/>
    <w:tmpl w:val="BF20C540"/>
    <w:lvl w:ilvl="0" w:tplc="D9A04E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E0CF5"/>
    <w:multiLevelType w:val="hybridMultilevel"/>
    <w:tmpl w:val="28D6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6D1BA9"/>
    <w:multiLevelType w:val="hybridMultilevel"/>
    <w:tmpl w:val="9700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0A3879"/>
    <w:multiLevelType w:val="hybridMultilevel"/>
    <w:tmpl w:val="FFFFFFFF"/>
    <w:lvl w:ilvl="0" w:tplc="75CC9152">
      <w:start w:val="1"/>
      <w:numFmt w:val="bullet"/>
      <w:lvlText w:val=""/>
      <w:lvlJc w:val="left"/>
      <w:pPr>
        <w:ind w:left="1080" w:hanging="360"/>
      </w:pPr>
      <w:rPr>
        <w:rFonts w:ascii="Symbol" w:hAnsi="Symbol" w:hint="default"/>
      </w:rPr>
    </w:lvl>
    <w:lvl w:ilvl="1" w:tplc="6D0843D8">
      <w:start w:val="1"/>
      <w:numFmt w:val="bullet"/>
      <w:lvlText w:val="o"/>
      <w:lvlJc w:val="left"/>
      <w:pPr>
        <w:ind w:left="1800" w:hanging="360"/>
      </w:pPr>
      <w:rPr>
        <w:rFonts w:ascii="Courier New" w:hAnsi="Courier New" w:hint="default"/>
      </w:rPr>
    </w:lvl>
    <w:lvl w:ilvl="2" w:tplc="0EE23BEA">
      <w:start w:val="1"/>
      <w:numFmt w:val="bullet"/>
      <w:lvlText w:val=""/>
      <w:lvlJc w:val="left"/>
      <w:pPr>
        <w:ind w:left="2520" w:hanging="360"/>
      </w:pPr>
      <w:rPr>
        <w:rFonts w:ascii="Wingdings" w:hAnsi="Wingdings" w:hint="default"/>
      </w:rPr>
    </w:lvl>
    <w:lvl w:ilvl="3" w:tplc="135C2490">
      <w:start w:val="1"/>
      <w:numFmt w:val="bullet"/>
      <w:lvlText w:val=""/>
      <w:lvlJc w:val="left"/>
      <w:pPr>
        <w:ind w:left="3240" w:hanging="360"/>
      </w:pPr>
      <w:rPr>
        <w:rFonts w:ascii="Symbol" w:hAnsi="Symbol" w:hint="default"/>
      </w:rPr>
    </w:lvl>
    <w:lvl w:ilvl="4" w:tplc="2A240F78">
      <w:start w:val="1"/>
      <w:numFmt w:val="bullet"/>
      <w:lvlText w:val="o"/>
      <w:lvlJc w:val="left"/>
      <w:pPr>
        <w:ind w:left="3960" w:hanging="360"/>
      </w:pPr>
      <w:rPr>
        <w:rFonts w:ascii="Courier New" w:hAnsi="Courier New" w:hint="default"/>
      </w:rPr>
    </w:lvl>
    <w:lvl w:ilvl="5" w:tplc="C41033AC">
      <w:start w:val="1"/>
      <w:numFmt w:val="bullet"/>
      <w:lvlText w:val=""/>
      <w:lvlJc w:val="left"/>
      <w:pPr>
        <w:ind w:left="4680" w:hanging="360"/>
      </w:pPr>
      <w:rPr>
        <w:rFonts w:ascii="Wingdings" w:hAnsi="Wingdings" w:hint="default"/>
      </w:rPr>
    </w:lvl>
    <w:lvl w:ilvl="6" w:tplc="9692FAE6">
      <w:start w:val="1"/>
      <w:numFmt w:val="bullet"/>
      <w:lvlText w:val=""/>
      <w:lvlJc w:val="left"/>
      <w:pPr>
        <w:ind w:left="5400" w:hanging="360"/>
      </w:pPr>
      <w:rPr>
        <w:rFonts w:ascii="Symbol" w:hAnsi="Symbol" w:hint="default"/>
      </w:rPr>
    </w:lvl>
    <w:lvl w:ilvl="7" w:tplc="FE9EB306">
      <w:start w:val="1"/>
      <w:numFmt w:val="bullet"/>
      <w:lvlText w:val="o"/>
      <w:lvlJc w:val="left"/>
      <w:pPr>
        <w:ind w:left="6120" w:hanging="360"/>
      </w:pPr>
      <w:rPr>
        <w:rFonts w:ascii="Courier New" w:hAnsi="Courier New" w:hint="default"/>
      </w:rPr>
    </w:lvl>
    <w:lvl w:ilvl="8" w:tplc="9F8650BA">
      <w:start w:val="1"/>
      <w:numFmt w:val="bullet"/>
      <w:lvlText w:val=""/>
      <w:lvlJc w:val="left"/>
      <w:pPr>
        <w:ind w:left="6840" w:hanging="360"/>
      </w:pPr>
      <w:rPr>
        <w:rFonts w:ascii="Wingdings" w:hAnsi="Wingdings" w:hint="default"/>
      </w:rPr>
    </w:lvl>
  </w:abstractNum>
  <w:num w:numId="1">
    <w:abstractNumId w:val="17"/>
  </w:num>
  <w:num w:numId="2">
    <w:abstractNumId w:val="2"/>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1"/>
  </w:num>
  <w:num w:numId="8">
    <w:abstractNumId w:val="15"/>
  </w:num>
  <w:num w:numId="9">
    <w:abstractNumId w:val="16"/>
  </w:num>
  <w:num w:numId="10">
    <w:abstractNumId w:val="5"/>
  </w:num>
  <w:num w:numId="11">
    <w:abstractNumId w:val="7"/>
  </w:num>
  <w:num w:numId="12">
    <w:abstractNumId w:val="14"/>
  </w:num>
  <w:num w:numId="13">
    <w:abstractNumId w:val="12"/>
  </w:num>
  <w:num w:numId="14">
    <w:abstractNumId w:val="6"/>
  </w:num>
  <w:num w:numId="15">
    <w:abstractNumId w:val="13"/>
  </w:num>
  <w:num w:numId="16">
    <w:abstractNumId w:val="9"/>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AB"/>
    <w:rsid w:val="000014B5"/>
    <w:rsid w:val="00001FEB"/>
    <w:rsid w:val="00002BF0"/>
    <w:rsid w:val="00006767"/>
    <w:rsid w:val="00006D24"/>
    <w:rsid w:val="00010161"/>
    <w:rsid w:val="0001258F"/>
    <w:rsid w:val="0001407E"/>
    <w:rsid w:val="000166CC"/>
    <w:rsid w:val="00017C6A"/>
    <w:rsid w:val="00023EE7"/>
    <w:rsid w:val="00026A8C"/>
    <w:rsid w:val="000302DA"/>
    <w:rsid w:val="00033EB7"/>
    <w:rsid w:val="00035EDB"/>
    <w:rsid w:val="00036D80"/>
    <w:rsid w:val="00043C5E"/>
    <w:rsid w:val="00046BEC"/>
    <w:rsid w:val="00047749"/>
    <w:rsid w:val="0005123C"/>
    <w:rsid w:val="00054CE4"/>
    <w:rsid w:val="000600FB"/>
    <w:rsid w:val="0006409A"/>
    <w:rsid w:val="00064386"/>
    <w:rsid w:val="00065C5B"/>
    <w:rsid w:val="00071E47"/>
    <w:rsid w:val="00074EB2"/>
    <w:rsid w:val="00075A42"/>
    <w:rsid w:val="000760B6"/>
    <w:rsid w:val="00077999"/>
    <w:rsid w:val="00081B09"/>
    <w:rsid w:val="00082586"/>
    <w:rsid w:val="00083D6F"/>
    <w:rsid w:val="00083DE1"/>
    <w:rsid w:val="000850B7"/>
    <w:rsid w:val="0008530E"/>
    <w:rsid w:val="00086DB3"/>
    <w:rsid w:val="000928B5"/>
    <w:rsid w:val="00093B90"/>
    <w:rsid w:val="00093BA0"/>
    <w:rsid w:val="0009692E"/>
    <w:rsid w:val="00097AFB"/>
    <w:rsid w:val="000A295F"/>
    <w:rsid w:val="000A2B7C"/>
    <w:rsid w:val="000A76E4"/>
    <w:rsid w:val="000A7ACB"/>
    <w:rsid w:val="000B03A4"/>
    <w:rsid w:val="000B0EB7"/>
    <w:rsid w:val="000B2658"/>
    <w:rsid w:val="000B431B"/>
    <w:rsid w:val="000C04D5"/>
    <w:rsid w:val="000C3A37"/>
    <w:rsid w:val="000D291E"/>
    <w:rsid w:val="000D3982"/>
    <w:rsid w:val="000D7ECE"/>
    <w:rsid w:val="000E026F"/>
    <w:rsid w:val="000E0E30"/>
    <w:rsid w:val="000E34CB"/>
    <w:rsid w:val="000E5B8B"/>
    <w:rsid w:val="000E60AE"/>
    <w:rsid w:val="000F0659"/>
    <w:rsid w:val="000F34E7"/>
    <w:rsid w:val="000F38D2"/>
    <w:rsid w:val="000F5611"/>
    <w:rsid w:val="000F57F9"/>
    <w:rsid w:val="000F65D3"/>
    <w:rsid w:val="000F6F7C"/>
    <w:rsid w:val="00101232"/>
    <w:rsid w:val="001012D1"/>
    <w:rsid w:val="001045D5"/>
    <w:rsid w:val="001047DD"/>
    <w:rsid w:val="001068F7"/>
    <w:rsid w:val="00112111"/>
    <w:rsid w:val="00113971"/>
    <w:rsid w:val="00113DE0"/>
    <w:rsid w:val="00115E8E"/>
    <w:rsid w:val="00124054"/>
    <w:rsid w:val="00124D21"/>
    <w:rsid w:val="00126256"/>
    <w:rsid w:val="00127677"/>
    <w:rsid w:val="00131723"/>
    <w:rsid w:val="00136ADC"/>
    <w:rsid w:val="00137DC2"/>
    <w:rsid w:val="001409B4"/>
    <w:rsid w:val="00140D0F"/>
    <w:rsid w:val="001413E8"/>
    <w:rsid w:val="001430CC"/>
    <w:rsid w:val="001435A7"/>
    <w:rsid w:val="00143992"/>
    <w:rsid w:val="001454C6"/>
    <w:rsid w:val="001458A2"/>
    <w:rsid w:val="001467B1"/>
    <w:rsid w:val="00147A9A"/>
    <w:rsid w:val="001514A6"/>
    <w:rsid w:val="001554AF"/>
    <w:rsid w:val="001561FF"/>
    <w:rsid w:val="00160A2C"/>
    <w:rsid w:val="0016136B"/>
    <w:rsid w:val="00164039"/>
    <w:rsid w:val="001643A8"/>
    <w:rsid w:val="00164C5D"/>
    <w:rsid w:val="001669FE"/>
    <w:rsid w:val="001675FE"/>
    <w:rsid w:val="001676C8"/>
    <w:rsid w:val="00171336"/>
    <w:rsid w:val="0017241B"/>
    <w:rsid w:val="00172616"/>
    <w:rsid w:val="0017300F"/>
    <w:rsid w:val="0017301A"/>
    <w:rsid w:val="0017614B"/>
    <w:rsid w:val="0018306D"/>
    <w:rsid w:val="00183D8B"/>
    <w:rsid w:val="00183F31"/>
    <w:rsid w:val="00185935"/>
    <w:rsid w:val="00186533"/>
    <w:rsid w:val="00186A5D"/>
    <w:rsid w:val="00191EC4"/>
    <w:rsid w:val="00195540"/>
    <w:rsid w:val="00196506"/>
    <w:rsid w:val="001977A0"/>
    <w:rsid w:val="00197B16"/>
    <w:rsid w:val="001A041B"/>
    <w:rsid w:val="001A2690"/>
    <w:rsid w:val="001A3A8A"/>
    <w:rsid w:val="001A637D"/>
    <w:rsid w:val="001A6EFC"/>
    <w:rsid w:val="001B1254"/>
    <w:rsid w:val="001B19B3"/>
    <w:rsid w:val="001B1A3F"/>
    <w:rsid w:val="001B2F37"/>
    <w:rsid w:val="001B4397"/>
    <w:rsid w:val="001B4476"/>
    <w:rsid w:val="001B57C6"/>
    <w:rsid w:val="001C083C"/>
    <w:rsid w:val="001C1869"/>
    <w:rsid w:val="001C22D6"/>
    <w:rsid w:val="001C387A"/>
    <w:rsid w:val="001C3B1C"/>
    <w:rsid w:val="001D086D"/>
    <w:rsid w:val="001D4C52"/>
    <w:rsid w:val="001D6092"/>
    <w:rsid w:val="001D62C2"/>
    <w:rsid w:val="001D6431"/>
    <w:rsid w:val="001E119F"/>
    <w:rsid w:val="001E214A"/>
    <w:rsid w:val="001E23D1"/>
    <w:rsid w:val="001E2461"/>
    <w:rsid w:val="001E2932"/>
    <w:rsid w:val="001E2DB9"/>
    <w:rsid w:val="001E2E51"/>
    <w:rsid w:val="001E4E3C"/>
    <w:rsid w:val="001E6A66"/>
    <w:rsid w:val="001E7195"/>
    <w:rsid w:val="001E78AA"/>
    <w:rsid w:val="001F1448"/>
    <w:rsid w:val="001F220F"/>
    <w:rsid w:val="001F538B"/>
    <w:rsid w:val="00200238"/>
    <w:rsid w:val="00203531"/>
    <w:rsid w:val="00210B4C"/>
    <w:rsid w:val="00211A5C"/>
    <w:rsid w:val="002122DC"/>
    <w:rsid w:val="00213E7F"/>
    <w:rsid w:val="002143EB"/>
    <w:rsid w:val="002155B9"/>
    <w:rsid w:val="0021562E"/>
    <w:rsid w:val="00220976"/>
    <w:rsid w:val="00220D4D"/>
    <w:rsid w:val="00221994"/>
    <w:rsid w:val="00226390"/>
    <w:rsid w:val="0022681E"/>
    <w:rsid w:val="0022E1D7"/>
    <w:rsid w:val="00233CA6"/>
    <w:rsid w:val="00234282"/>
    <w:rsid w:val="00234BF6"/>
    <w:rsid w:val="00235AF3"/>
    <w:rsid w:val="0024238B"/>
    <w:rsid w:val="00243764"/>
    <w:rsid w:val="00244566"/>
    <w:rsid w:val="00245309"/>
    <w:rsid w:val="0024545F"/>
    <w:rsid w:val="0024587B"/>
    <w:rsid w:val="0025101C"/>
    <w:rsid w:val="0025161E"/>
    <w:rsid w:val="00252BEE"/>
    <w:rsid w:val="00252C34"/>
    <w:rsid w:val="00252E88"/>
    <w:rsid w:val="002605DB"/>
    <w:rsid w:val="00260D1A"/>
    <w:rsid w:val="002620AA"/>
    <w:rsid w:val="0026331E"/>
    <w:rsid w:val="00266850"/>
    <w:rsid w:val="0027009A"/>
    <w:rsid w:val="00270388"/>
    <w:rsid w:val="002709B5"/>
    <w:rsid w:val="00270A04"/>
    <w:rsid w:val="002728C9"/>
    <w:rsid w:val="00273DE7"/>
    <w:rsid w:val="00277B0E"/>
    <w:rsid w:val="0028210A"/>
    <w:rsid w:val="002825E6"/>
    <w:rsid w:val="002839E5"/>
    <w:rsid w:val="00285439"/>
    <w:rsid w:val="00290E86"/>
    <w:rsid w:val="0029429C"/>
    <w:rsid w:val="002949FE"/>
    <w:rsid w:val="002A08BA"/>
    <w:rsid w:val="002A0FCD"/>
    <w:rsid w:val="002A22A7"/>
    <w:rsid w:val="002A2DC6"/>
    <w:rsid w:val="002A4D82"/>
    <w:rsid w:val="002A6E61"/>
    <w:rsid w:val="002B0213"/>
    <w:rsid w:val="002B2B57"/>
    <w:rsid w:val="002B387B"/>
    <w:rsid w:val="002B40AC"/>
    <w:rsid w:val="002B5F35"/>
    <w:rsid w:val="002B6262"/>
    <w:rsid w:val="002B75AD"/>
    <w:rsid w:val="002C0248"/>
    <w:rsid w:val="002C0AF9"/>
    <w:rsid w:val="002C19DD"/>
    <w:rsid w:val="002C5E41"/>
    <w:rsid w:val="002C76A8"/>
    <w:rsid w:val="002D1192"/>
    <w:rsid w:val="002D5AEE"/>
    <w:rsid w:val="002D653B"/>
    <w:rsid w:val="002D70D3"/>
    <w:rsid w:val="002D7B61"/>
    <w:rsid w:val="002E121C"/>
    <w:rsid w:val="002E1AE2"/>
    <w:rsid w:val="002E4CB9"/>
    <w:rsid w:val="002F035B"/>
    <w:rsid w:val="002F126A"/>
    <w:rsid w:val="002F1ABC"/>
    <w:rsid w:val="002F231C"/>
    <w:rsid w:val="002F42B3"/>
    <w:rsid w:val="002F4D39"/>
    <w:rsid w:val="0030234E"/>
    <w:rsid w:val="0030261A"/>
    <w:rsid w:val="003054CB"/>
    <w:rsid w:val="00306ECD"/>
    <w:rsid w:val="0030717E"/>
    <w:rsid w:val="00307EE2"/>
    <w:rsid w:val="0031235A"/>
    <w:rsid w:val="003132A1"/>
    <w:rsid w:val="00313A0C"/>
    <w:rsid w:val="00313E36"/>
    <w:rsid w:val="00313E69"/>
    <w:rsid w:val="003143CB"/>
    <w:rsid w:val="00314A20"/>
    <w:rsid w:val="003235EC"/>
    <w:rsid w:val="003236F0"/>
    <w:rsid w:val="00325738"/>
    <w:rsid w:val="00325FF5"/>
    <w:rsid w:val="0032616F"/>
    <w:rsid w:val="003277BE"/>
    <w:rsid w:val="003319AC"/>
    <w:rsid w:val="00333034"/>
    <w:rsid w:val="003330C6"/>
    <w:rsid w:val="003357B1"/>
    <w:rsid w:val="00336356"/>
    <w:rsid w:val="0033735C"/>
    <w:rsid w:val="003407FF"/>
    <w:rsid w:val="00340A43"/>
    <w:rsid w:val="00342B6F"/>
    <w:rsid w:val="00343DE5"/>
    <w:rsid w:val="00344798"/>
    <w:rsid w:val="00346164"/>
    <w:rsid w:val="00350BDC"/>
    <w:rsid w:val="00350BEB"/>
    <w:rsid w:val="00352838"/>
    <w:rsid w:val="003544B3"/>
    <w:rsid w:val="00354AC5"/>
    <w:rsid w:val="00355367"/>
    <w:rsid w:val="00357270"/>
    <w:rsid w:val="00357BCA"/>
    <w:rsid w:val="00360096"/>
    <w:rsid w:val="00360950"/>
    <w:rsid w:val="00362124"/>
    <w:rsid w:val="00365328"/>
    <w:rsid w:val="00365A61"/>
    <w:rsid w:val="00367255"/>
    <w:rsid w:val="00371CE9"/>
    <w:rsid w:val="0037218C"/>
    <w:rsid w:val="003810EB"/>
    <w:rsid w:val="00383C86"/>
    <w:rsid w:val="0038743F"/>
    <w:rsid w:val="00391807"/>
    <w:rsid w:val="00394F52"/>
    <w:rsid w:val="00395000"/>
    <w:rsid w:val="003963DD"/>
    <w:rsid w:val="003975BC"/>
    <w:rsid w:val="00397931"/>
    <w:rsid w:val="003A0EF0"/>
    <w:rsid w:val="003A2CB9"/>
    <w:rsid w:val="003A3ABC"/>
    <w:rsid w:val="003A7DD7"/>
    <w:rsid w:val="003B37E6"/>
    <w:rsid w:val="003B388C"/>
    <w:rsid w:val="003B5A15"/>
    <w:rsid w:val="003B5DDD"/>
    <w:rsid w:val="003B6E07"/>
    <w:rsid w:val="003C001C"/>
    <w:rsid w:val="003C07C4"/>
    <w:rsid w:val="003C1D32"/>
    <w:rsid w:val="003C38D9"/>
    <w:rsid w:val="003C434A"/>
    <w:rsid w:val="003C635F"/>
    <w:rsid w:val="003D0088"/>
    <w:rsid w:val="003D0F95"/>
    <w:rsid w:val="003D285E"/>
    <w:rsid w:val="003D45F7"/>
    <w:rsid w:val="003D5389"/>
    <w:rsid w:val="003D58DB"/>
    <w:rsid w:val="003D5944"/>
    <w:rsid w:val="003D6868"/>
    <w:rsid w:val="003D7003"/>
    <w:rsid w:val="003E0DD7"/>
    <w:rsid w:val="003E18CB"/>
    <w:rsid w:val="003E36F4"/>
    <w:rsid w:val="003E5500"/>
    <w:rsid w:val="003E55E0"/>
    <w:rsid w:val="003E5FD4"/>
    <w:rsid w:val="003F231F"/>
    <w:rsid w:val="003F3D02"/>
    <w:rsid w:val="003F4AF0"/>
    <w:rsid w:val="003F5125"/>
    <w:rsid w:val="00400BD0"/>
    <w:rsid w:val="004032A6"/>
    <w:rsid w:val="00403E06"/>
    <w:rsid w:val="00404583"/>
    <w:rsid w:val="00404E3F"/>
    <w:rsid w:val="004051D1"/>
    <w:rsid w:val="0040661D"/>
    <w:rsid w:val="00406A8E"/>
    <w:rsid w:val="00411BE6"/>
    <w:rsid w:val="00411DD2"/>
    <w:rsid w:val="0041404A"/>
    <w:rsid w:val="00415900"/>
    <w:rsid w:val="00417655"/>
    <w:rsid w:val="00421A07"/>
    <w:rsid w:val="0042307B"/>
    <w:rsid w:val="004238C3"/>
    <w:rsid w:val="0042399B"/>
    <w:rsid w:val="004263D4"/>
    <w:rsid w:val="00426A0D"/>
    <w:rsid w:val="00431703"/>
    <w:rsid w:val="004330C1"/>
    <w:rsid w:val="00434917"/>
    <w:rsid w:val="00435D16"/>
    <w:rsid w:val="00437544"/>
    <w:rsid w:val="004426CA"/>
    <w:rsid w:val="00445548"/>
    <w:rsid w:val="00451CF2"/>
    <w:rsid w:val="0045390E"/>
    <w:rsid w:val="00455780"/>
    <w:rsid w:val="004561D6"/>
    <w:rsid w:val="00461AB9"/>
    <w:rsid w:val="00461CBC"/>
    <w:rsid w:val="004629BC"/>
    <w:rsid w:val="00464B79"/>
    <w:rsid w:val="004655A7"/>
    <w:rsid w:val="00465607"/>
    <w:rsid w:val="004715F0"/>
    <w:rsid w:val="00471D51"/>
    <w:rsid w:val="00474EAD"/>
    <w:rsid w:val="00474F67"/>
    <w:rsid w:val="00475980"/>
    <w:rsid w:val="00475A2C"/>
    <w:rsid w:val="004770D3"/>
    <w:rsid w:val="00477380"/>
    <w:rsid w:val="00481AC1"/>
    <w:rsid w:val="00482099"/>
    <w:rsid w:val="0048297A"/>
    <w:rsid w:val="004851D5"/>
    <w:rsid w:val="00486466"/>
    <w:rsid w:val="00490E38"/>
    <w:rsid w:val="004918A8"/>
    <w:rsid w:val="00493457"/>
    <w:rsid w:val="00494F0A"/>
    <w:rsid w:val="00495955"/>
    <w:rsid w:val="00495D1D"/>
    <w:rsid w:val="0049754F"/>
    <w:rsid w:val="004A0867"/>
    <w:rsid w:val="004A0D3B"/>
    <w:rsid w:val="004A0F1A"/>
    <w:rsid w:val="004A191A"/>
    <w:rsid w:val="004A3FD9"/>
    <w:rsid w:val="004A5BF7"/>
    <w:rsid w:val="004A7955"/>
    <w:rsid w:val="004B02CC"/>
    <w:rsid w:val="004B02E6"/>
    <w:rsid w:val="004B2790"/>
    <w:rsid w:val="004B532A"/>
    <w:rsid w:val="004B6B46"/>
    <w:rsid w:val="004C0264"/>
    <w:rsid w:val="004C2156"/>
    <w:rsid w:val="004C3C35"/>
    <w:rsid w:val="004C4AA8"/>
    <w:rsid w:val="004D0E91"/>
    <w:rsid w:val="004D284A"/>
    <w:rsid w:val="004D2877"/>
    <w:rsid w:val="004D2CE6"/>
    <w:rsid w:val="004D3656"/>
    <w:rsid w:val="004D39D6"/>
    <w:rsid w:val="004D3B4C"/>
    <w:rsid w:val="004D5238"/>
    <w:rsid w:val="004E06D5"/>
    <w:rsid w:val="004E2A65"/>
    <w:rsid w:val="004F0802"/>
    <w:rsid w:val="004F16F1"/>
    <w:rsid w:val="004F3CAC"/>
    <w:rsid w:val="004F481D"/>
    <w:rsid w:val="0050034B"/>
    <w:rsid w:val="00500D81"/>
    <w:rsid w:val="00501715"/>
    <w:rsid w:val="00502ABA"/>
    <w:rsid w:val="00502B99"/>
    <w:rsid w:val="00505949"/>
    <w:rsid w:val="005063B0"/>
    <w:rsid w:val="005069AA"/>
    <w:rsid w:val="00510182"/>
    <w:rsid w:val="0051085E"/>
    <w:rsid w:val="00512408"/>
    <w:rsid w:val="0051352A"/>
    <w:rsid w:val="00520035"/>
    <w:rsid w:val="005258D8"/>
    <w:rsid w:val="00527C99"/>
    <w:rsid w:val="00532B07"/>
    <w:rsid w:val="00533191"/>
    <w:rsid w:val="0053322E"/>
    <w:rsid w:val="00534297"/>
    <w:rsid w:val="0053768C"/>
    <w:rsid w:val="005422BF"/>
    <w:rsid w:val="00542A36"/>
    <w:rsid w:val="0054422A"/>
    <w:rsid w:val="00545F6B"/>
    <w:rsid w:val="00546C97"/>
    <w:rsid w:val="00547605"/>
    <w:rsid w:val="00547A5B"/>
    <w:rsid w:val="00552001"/>
    <w:rsid w:val="005578CB"/>
    <w:rsid w:val="0056120C"/>
    <w:rsid w:val="0056148C"/>
    <w:rsid w:val="0056653B"/>
    <w:rsid w:val="005667B9"/>
    <w:rsid w:val="00566A0A"/>
    <w:rsid w:val="00567561"/>
    <w:rsid w:val="00567E91"/>
    <w:rsid w:val="00570972"/>
    <w:rsid w:val="00571A99"/>
    <w:rsid w:val="00572E02"/>
    <w:rsid w:val="00572EBD"/>
    <w:rsid w:val="00577795"/>
    <w:rsid w:val="0057BCC2"/>
    <w:rsid w:val="005814FC"/>
    <w:rsid w:val="00581541"/>
    <w:rsid w:val="00581A63"/>
    <w:rsid w:val="00586D6E"/>
    <w:rsid w:val="00587C40"/>
    <w:rsid w:val="0059110D"/>
    <w:rsid w:val="00591692"/>
    <w:rsid w:val="00591E1F"/>
    <w:rsid w:val="00593856"/>
    <w:rsid w:val="00593F6E"/>
    <w:rsid w:val="005941D2"/>
    <w:rsid w:val="005947E6"/>
    <w:rsid w:val="0059788B"/>
    <w:rsid w:val="005A094C"/>
    <w:rsid w:val="005A45DA"/>
    <w:rsid w:val="005A7C65"/>
    <w:rsid w:val="005B0513"/>
    <w:rsid w:val="005B0A80"/>
    <w:rsid w:val="005B39F6"/>
    <w:rsid w:val="005B4284"/>
    <w:rsid w:val="005B7B55"/>
    <w:rsid w:val="005B7BFF"/>
    <w:rsid w:val="005B7E3F"/>
    <w:rsid w:val="005C0D39"/>
    <w:rsid w:val="005C1452"/>
    <w:rsid w:val="005C3897"/>
    <w:rsid w:val="005C3982"/>
    <w:rsid w:val="005C58AC"/>
    <w:rsid w:val="005C7096"/>
    <w:rsid w:val="005D003F"/>
    <w:rsid w:val="005D0133"/>
    <w:rsid w:val="005D03A2"/>
    <w:rsid w:val="005D0C29"/>
    <w:rsid w:val="005D13BB"/>
    <w:rsid w:val="005D205E"/>
    <w:rsid w:val="005D3D95"/>
    <w:rsid w:val="005D44A6"/>
    <w:rsid w:val="005D5B4A"/>
    <w:rsid w:val="005E0D29"/>
    <w:rsid w:val="005E0E68"/>
    <w:rsid w:val="005E1526"/>
    <w:rsid w:val="005E2D9F"/>
    <w:rsid w:val="005E36B7"/>
    <w:rsid w:val="005E6453"/>
    <w:rsid w:val="005E7D0C"/>
    <w:rsid w:val="005F0029"/>
    <w:rsid w:val="005F1C20"/>
    <w:rsid w:val="005F2DC0"/>
    <w:rsid w:val="005F5078"/>
    <w:rsid w:val="00600774"/>
    <w:rsid w:val="00605FA8"/>
    <w:rsid w:val="006060D3"/>
    <w:rsid w:val="00606D34"/>
    <w:rsid w:val="0061131F"/>
    <w:rsid w:val="00614013"/>
    <w:rsid w:val="006213B1"/>
    <w:rsid w:val="006228CB"/>
    <w:rsid w:val="00625F11"/>
    <w:rsid w:val="00627DF2"/>
    <w:rsid w:val="00630E3B"/>
    <w:rsid w:val="00630E6F"/>
    <w:rsid w:val="00631482"/>
    <w:rsid w:val="00631986"/>
    <w:rsid w:val="00632505"/>
    <w:rsid w:val="006345B6"/>
    <w:rsid w:val="00634ADA"/>
    <w:rsid w:val="00641C03"/>
    <w:rsid w:val="00642058"/>
    <w:rsid w:val="0064725E"/>
    <w:rsid w:val="0065329F"/>
    <w:rsid w:val="00653493"/>
    <w:rsid w:val="006538F3"/>
    <w:rsid w:val="00655DB5"/>
    <w:rsid w:val="006565D2"/>
    <w:rsid w:val="00663080"/>
    <w:rsid w:val="00663D25"/>
    <w:rsid w:val="00665299"/>
    <w:rsid w:val="0066664C"/>
    <w:rsid w:val="006674E8"/>
    <w:rsid w:val="00667DF6"/>
    <w:rsid w:val="006705DD"/>
    <w:rsid w:val="00671AFB"/>
    <w:rsid w:val="00672D0D"/>
    <w:rsid w:val="006734D7"/>
    <w:rsid w:val="00674927"/>
    <w:rsid w:val="00675282"/>
    <w:rsid w:val="0067594A"/>
    <w:rsid w:val="00676C0F"/>
    <w:rsid w:val="006806F5"/>
    <w:rsid w:val="0068420E"/>
    <w:rsid w:val="006852C4"/>
    <w:rsid w:val="0068584D"/>
    <w:rsid w:val="00686BCC"/>
    <w:rsid w:val="00686EA6"/>
    <w:rsid w:val="00690484"/>
    <w:rsid w:val="0069507F"/>
    <w:rsid w:val="006A08C5"/>
    <w:rsid w:val="006B34B6"/>
    <w:rsid w:val="006C0E79"/>
    <w:rsid w:val="006C311F"/>
    <w:rsid w:val="006C68DA"/>
    <w:rsid w:val="006D0861"/>
    <w:rsid w:val="006D0A8E"/>
    <w:rsid w:val="006D0CCC"/>
    <w:rsid w:val="006D134E"/>
    <w:rsid w:val="006D1799"/>
    <w:rsid w:val="006D1C01"/>
    <w:rsid w:val="006D4135"/>
    <w:rsid w:val="006D5B6E"/>
    <w:rsid w:val="006D61F4"/>
    <w:rsid w:val="006E1209"/>
    <w:rsid w:val="006E3464"/>
    <w:rsid w:val="006E3D26"/>
    <w:rsid w:val="006E4FA3"/>
    <w:rsid w:val="006E649D"/>
    <w:rsid w:val="006F08B1"/>
    <w:rsid w:val="006F0950"/>
    <w:rsid w:val="006F0CB4"/>
    <w:rsid w:val="006F30B8"/>
    <w:rsid w:val="006F3A4A"/>
    <w:rsid w:val="006F5227"/>
    <w:rsid w:val="006F5DDC"/>
    <w:rsid w:val="006F6672"/>
    <w:rsid w:val="00703274"/>
    <w:rsid w:val="00703852"/>
    <w:rsid w:val="007055AC"/>
    <w:rsid w:val="00707907"/>
    <w:rsid w:val="0071145E"/>
    <w:rsid w:val="00713C8A"/>
    <w:rsid w:val="007142E8"/>
    <w:rsid w:val="00716DA5"/>
    <w:rsid w:val="00717B1D"/>
    <w:rsid w:val="007212E9"/>
    <w:rsid w:val="00721C26"/>
    <w:rsid w:val="00722ADB"/>
    <w:rsid w:val="00723DF2"/>
    <w:rsid w:val="00725CDE"/>
    <w:rsid w:val="00725F11"/>
    <w:rsid w:val="00726EE2"/>
    <w:rsid w:val="00730E26"/>
    <w:rsid w:val="00734ADA"/>
    <w:rsid w:val="00737413"/>
    <w:rsid w:val="0074106C"/>
    <w:rsid w:val="00741680"/>
    <w:rsid w:val="007424CF"/>
    <w:rsid w:val="0074307B"/>
    <w:rsid w:val="00744507"/>
    <w:rsid w:val="007462AF"/>
    <w:rsid w:val="00747E9C"/>
    <w:rsid w:val="00751F65"/>
    <w:rsid w:val="00752886"/>
    <w:rsid w:val="00753C1F"/>
    <w:rsid w:val="0075745E"/>
    <w:rsid w:val="00757D2E"/>
    <w:rsid w:val="0076146E"/>
    <w:rsid w:val="0076177D"/>
    <w:rsid w:val="007620CC"/>
    <w:rsid w:val="0076559A"/>
    <w:rsid w:val="0076646B"/>
    <w:rsid w:val="007666FD"/>
    <w:rsid w:val="007671D3"/>
    <w:rsid w:val="00770A0C"/>
    <w:rsid w:val="007727C7"/>
    <w:rsid w:val="007746AA"/>
    <w:rsid w:val="007763F1"/>
    <w:rsid w:val="007810FA"/>
    <w:rsid w:val="007836A7"/>
    <w:rsid w:val="0078379B"/>
    <w:rsid w:val="00784F42"/>
    <w:rsid w:val="00785EA6"/>
    <w:rsid w:val="00786F8C"/>
    <w:rsid w:val="00787B9D"/>
    <w:rsid w:val="00787F28"/>
    <w:rsid w:val="00791AA6"/>
    <w:rsid w:val="00794067"/>
    <w:rsid w:val="007948B5"/>
    <w:rsid w:val="00795CDE"/>
    <w:rsid w:val="00797BF1"/>
    <w:rsid w:val="00797FEA"/>
    <w:rsid w:val="007A1C51"/>
    <w:rsid w:val="007A39E2"/>
    <w:rsid w:val="007A5CA4"/>
    <w:rsid w:val="007A62EA"/>
    <w:rsid w:val="007A78B7"/>
    <w:rsid w:val="007B01D2"/>
    <w:rsid w:val="007B299F"/>
    <w:rsid w:val="007B3479"/>
    <w:rsid w:val="007B3AF1"/>
    <w:rsid w:val="007B458F"/>
    <w:rsid w:val="007B5C65"/>
    <w:rsid w:val="007B621D"/>
    <w:rsid w:val="007B7014"/>
    <w:rsid w:val="007B7AC8"/>
    <w:rsid w:val="007C2560"/>
    <w:rsid w:val="007C39FE"/>
    <w:rsid w:val="007C60F4"/>
    <w:rsid w:val="007CC3E8"/>
    <w:rsid w:val="007D08F2"/>
    <w:rsid w:val="007D0D6F"/>
    <w:rsid w:val="007D1E94"/>
    <w:rsid w:val="007D4ED6"/>
    <w:rsid w:val="007E0123"/>
    <w:rsid w:val="007E299B"/>
    <w:rsid w:val="007E3917"/>
    <w:rsid w:val="007E6303"/>
    <w:rsid w:val="007E7524"/>
    <w:rsid w:val="007E78EB"/>
    <w:rsid w:val="007F17CF"/>
    <w:rsid w:val="007F2040"/>
    <w:rsid w:val="007F2EF2"/>
    <w:rsid w:val="007F4EC2"/>
    <w:rsid w:val="007F71CA"/>
    <w:rsid w:val="0080237D"/>
    <w:rsid w:val="00803CE8"/>
    <w:rsid w:val="00804BFC"/>
    <w:rsid w:val="00805813"/>
    <w:rsid w:val="0080648C"/>
    <w:rsid w:val="008069F1"/>
    <w:rsid w:val="00807B5D"/>
    <w:rsid w:val="00810FD2"/>
    <w:rsid w:val="00811646"/>
    <w:rsid w:val="00813A9E"/>
    <w:rsid w:val="008165DC"/>
    <w:rsid w:val="00817B79"/>
    <w:rsid w:val="0082025E"/>
    <w:rsid w:val="00822862"/>
    <w:rsid w:val="008231F4"/>
    <w:rsid w:val="008241AB"/>
    <w:rsid w:val="00824A90"/>
    <w:rsid w:val="00826E26"/>
    <w:rsid w:val="00827138"/>
    <w:rsid w:val="00827CB7"/>
    <w:rsid w:val="00830D78"/>
    <w:rsid w:val="00830F5A"/>
    <w:rsid w:val="00830FFC"/>
    <w:rsid w:val="0083159F"/>
    <w:rsid w:val="0083241D"/>
    <w:rsid w:val="00833C16"/>
    <w:rsid w:val="00834E3C"/>
    <w:rsid w:val="00835AA6"/>
    <w:rsid w:val="0083665B"/>
    <w:rsid w:val="008426B0"/>
    <w:rsid w:val="00843F9B"/>
    <w:rsid w:val="00844780"/>
    <w:rsid w:val="008458D5"/>
    <w:rsid w:val="00845BB8"/>
    <w:rsid w:val="00850172"/>
    <w:rsid w:val="00851A8B"/>
    <w:rsid w:val="00851DAD"/>
    <w:rsid w:val="00852BE5"/>
    <w:rsid w:val="00852DD7"/>
    <w:rsid w:val="008539E9"/>
    <w:rsid w:val="00857D73"/>
    <w:rsid w:val="0086290B"/>
    <w:rsid w:val="008655F7"/>
    <w:rsid w:val="00866D66"/>
    <w:rsid w:val="008710D1"/>
    <w:rsid w:val="00871146"/>
    <w:rsid w:val="00871DB9"/>
    <w:rsid w:val="00873236"/>
    <w:rsid w:val="008736C3"/>
    <w:rsid w:val="00876A39"/>
    <w:rsid w:val="00881B54"/>
    <w:rsid w:val="00881BDB"/>
    <w:rsid w:val="00882DEC"/>
    <w:rsid w:val="008848DF"/>
    <w:rsid w:val="0088734D"/>
    <w:rsid w:val="00890EB9"/>
    <w:rsid w:val="008960D5"/>
    <w:rsid w:val="008A177E"/>
    <w:rsid w:val="008A1FF4"/>
    <w:rsid w:val="008A3A16"/>
    <w:rsid w:val="008A51A9"/>
    <w:rsid w:val="008A5A73"/>
    <w:rsid w:val="008A5FB9"/>
    <w:rsid w:val="008A7524"/>
    <w:rsid w:val="008B00B9"/>
    <w:rsid w:val="008B0299"/>
    <w:rsid w:val="008B03AB"/>
    <w:rsid w:val="008B09B7"/>
    <w:rsid w:val="008B0A0E"/>
    <w:rsid w:val="008B0A88"/>
    <w:rsid w:val="008B17E0"/>
    <w:rsid w:val="008B2412"/>
    <w:rsid w:val="008B407A"/>
    <w:rsid w:val="008B61B9"/>
    <w:rsid w:val="008B7210"/>
    <w:rsid w:val="008B7DB7"/>
    <w:rsid w:val="008C288B"/>
    <w:rsid w:val="008C2FE8"/>
    <w:rsid w:val="008C3275"/>
    <w:rsid w:val="008C4091"/>
    <w:rsid w:val="008C58C3"/>
    <w:rsid w:val="008C6E0A"/>
    <w:rsid w:val="008C7F88"/>
    <w:rsid w:val="008D09D9"/>
    <w:rsid w:val="008D3774"/>
    <w:rsid w:val="008D50EA"/>
    <w:rsid w:val="008D6651"/>
    <w:rsid w:val="008E0CCF"/>
    <w:rsid w:val="008E2303"/>
    <w:rsid w:val="008E5652"/>
    <w:rsid w:val="008E7AC6"/>
    <w:rsid w:val="008F1759"/>
    <w:rsid w:val="00901177"/>
    <w:rsid w:val="0090156E"/>
    <w:rsid w:val="00901C38"/>
    <w:rsid w:val="00903BC5"/>
    <w:rsid w:val="0090601F"/>
    <w:rsid w:val="00906EF6"/>
    <w:rsid w:val="009103CF"/>
    <w:rsid w:val="00913A79"/>
    <w:rsid w:val="00914829"/>
    <w:rsid w:val="00916B11"/>
    <w:rsid w:val="00920130"/>
    <w:rsid w:val="00920A2B"/>
    <w:rsid w:val="00920D5F"/>
    <w:rsid w:val="0092151C"/>
    <w:rsid w:val="00922351"/>
    <w:rsid w:val="00923439"/>
    <w:rsid w:val="00925016"/>
    <w:rsid w:val="00925829"/>
    <w:rsid w:val="0092793F"/>
    <w:rsid w:val="00931B83"/>
    <w:rsid w:val="00931E94"/>
    <w:rsid w:val="00932B61"/>
    <w:rsid w:val="00934212"/>
    <w:rsid w:val="0093579A"/>
    <w:rsid w:val="00936543"/>
    <w:rsid w:val="00936BCC"/>
    <w:rsid w:val="00940E1D"/>
    <w:rsid w:val="00941F81"/>
    <w:rsid w:val="00942D8A"/>
    <w:rsid w:val="009445E1"/>
    <w:rsid w:val="00946DF6"/>
    <w:rsid w:val="0094756C"/>
    <w:rsid w:val="00947FB8"/>
    <w:rsid w:val="00951A41"/>
    <w:rsid w:val="00956B20"/>
    <w:rsid w:val="009618D9"/>
    <w:rsid w:val="00962596"/>
    <w:rsid w:val="009625BB"/>
    <w:rsid w:val="009631E9"/>
    <w:rsid w:val="0096380A"/>
    <w:rsid w:val="00964516"/>
    <w:rsid w:val="00966519"/>
    <w:rsid w:val="009672E3"/>
    <w:rsid w:val="009678DB"/>
    <w:rsid w:val="00967ED9"/>
    <w:rsid w:val="00970DD9"/>
    <w:rsid w:val="00972BAF"/>
    <w:rsid w:val="00974BCD"/>
    <w:rsid w:val="00974F0E"/>
    <w:rsid w:val="00975461"/>
    <w:rsid w:val="009772E2"/>
    <w:rsid w:val="00980616"/>
    <w:rsid w:val="00981AF9"/>
    <w:rsid w:val="00982035"/>
    <w:rsid w:val="0098287F"/>
    <w:rsid w:val="009834FE"/>
    <w:rsid w:val="009849B4"/>
    <w:rsid w:val="00984C89"/>
    <w:rsid w:val="00985641"/>
    <w:rsid w:val="00985BB5"/>
    <w:rsid w:val="00987385"/>
    <w:rsid w:val="00990B99"/>
    <w:rsid w:val="00990CEC"/>
    <w:rsid w:val="00995CE1"/>
    <w:rsid w:val="00996527"/>
    <w:rsid w:val="00997140"/>
    <w:rsid w:val="009A013E"/>
    <w:rsid w:val="009A3FE7"/>
    <w:rsid w:val="009A643A"/>
    <w:rsid w:val="009A666D"/>
    <w:rsid w:val="009A6AFB"/>
    <w:rsid w:val="009B02CB"/>
    <w:rsid w:val="009B215B"/>
    <w:rsid w:val="009B26D2"/>
    <w:rsid w:val="009B2780"/>
    <w:rsid w:val="009B28A5"/>
    <w:rsid w:val="009C0FB0"/>
    <w:rsid w:val="009C11B9"/>
    <w:rsid w:val="009C15D0"/>
    <w:rsid w:val="009C1FEB"/>
    <w:rsid w:val="009C2CD7"/>
    <w:rsid w:val="009C7A27"/>
    <w:rsid w:val="009D0750"/>
    <w:rsid w:val="009D0D39"/>
    <w:rsid w:val="009D1701"/>
    <w:rsid w:val="009D276C"/>
    <w:rsid w:val="009D303E"/>
    <w:rsid w:val="009D3436"/>
    <w:rsid w:val="009D5B4B"/>
    <w:rsid w:val="009D7A64"/>
    <w:rsid w:val="009E0F2B"/>
    <w:rsid w:val="009E1869"/>
    <w:rsid w:val="009E22A1"/>
    <w:rsid w:val="009E24CB"/>
    <w:rsid w:val="009E3350"/>
    <w:rsid w:val="009E4E56"/>
    <w:rsid w:val="009E5D2A"/>
    <w:rsid w:val="009F16F9"/>
    <w:rsid w:val="009F22B5"/>
    <w:rsid w:val="009F4907"/>
    <w:rsid w:val="009F5B48"/>
    <w:rsid w:val="009F5D63"/>
    <w:rsid w:val="009F642A"/>
    <w:rsid w:val="009F7134"/>
    <w:rsid w:val="00A00B30"/>
    <w:rsid w:val="00A042C4"/>
    <w:rsid w:val="00A04A1E"/>
    <w:rsid w:val="00A04AB3"/>
    <w:rsid w:val="00A04AD0"/>
    <w:rsid w:val="00A04BAD"/>
    <w:rsid w:val="00A10E8B"/>
    <w:rsid w:val="00A12B07"/>
    <w:rsid w:val="00A177DF"/>
    <w:rsid w:val="00A201F7"/>
    <w:rsid w:val="00A205EC"/>
    <w:rsid w:val="00A21B3D"/>
    <w:rsid w:val="00A220BA"/>
    <w:rsid w:val="00A22E15"/>
    <w:rsid w:val="00A23C3B"/>
    <w:rsid w:val="00A25475"/>
    <w:rsid w:val="00A25595"/>
    <w:rsid w:val="00A269DC"/>
    <w:rsid w:val="00A27780"/>
    <w:rsid w:val="00A324B7"/>
    <w:rsid w:val="00A336B0"/>
    <w:rsid w:val="00A37E41"/>
    <w:rsid w:val="00A401BE"/>
    <w:rsid w:val="00A4224D"/>
    <w:rsid w:val="00A44840"/>
    <w:rsid w:val="00A463B1"/>
    <w:rsid w:val="00A46EEC"/>
    <w:rsid w:val="00A47CC2"/>
    <w:rsid w:val="00A52257"/>
    <w:rsid w:val="00A529B8"/>
    <w:rsid w:val="00A54EE0"/>
    <w:rsid w:val="00A556A4"/>
    <w:rsid w:val="00A55B28"/>
    <w:rsid w:val="00A56832"/>
    <w:rsid w:val="00A60CE4"/>
    <w:rsid w:val="00A610DE"/>
    <w:rsid w:val="00A6136F"/>
    <w:rsid w:val="00A64360"/>
    <w:rsid w:val="00A65DA2"/>
    <w:rsid w:val="00A66B07"/>
    <w:rsid w:val="00A6787C"/>
    <w:rsid w:val="00A67AD7"/>
    <w:rsid w:val="00A70D0F"/>
    <w:rsid w:val="00A744BC"/>
    <w:rsid w:val="00A75E0A"/>
    <w:rsid w:val="00A762EA"/>
    <w:rsid w:val="00A77190"/>
    <w:rsid w:val="00A77734"/>
    <w:rsid w:val="00A82AB3"/>
    <w:rsid w:val="00A82B16"/>
    <w:rsid w:val="00A83E4A"/>
    <w:rsid w:val="00A8495A"/>
    <w:rsid w:val="00A91C4F"/>
    <w:rsid w:val="00A9409C"/>
    <w:rsid w:val="00A94F36"/>
    <w:rsid w:val="00A95E0D"/>
    <w:rsid w:val="00A96962"/>
    <w:rsid w:val="00A9718B"/>
    <w:rsid w:val="00A97DF1"/>
    <w:rsid w:val="00AA1DC7"/>
    <w:rsid w:val="00AA1FEF"/>
    <w:rsid w:val="00AA4C85"/>
    <w:rsid w:val="00AA6461"/>
    <w:rsid w:val="00AB25F2"/>
    <w:rsid w:val="00AB3B80"/>
    <w:rsid w:val="00AB520E"/>
    <w:rsid w:val="00AB7F78"/>
    <w:rsid w:val="00AC1D3A"/>
    <w:rsid w:val="00AC33CD"/>
    <w:rsid w:val="00AC3EBB"/>
    <w:rsid w:val="00AC4823"/>
    <w:rsid w:val="00AC64A1"/>
    <w:rsid w:val="00AD0651"/>
    <w:rsid w:val="00AD0B2E"/>
    <w:rsid w:val="00AD2AC6"/>
    <w:rsid w:val="00AD477C"/>
    <w:rsid w:val="00AD4945"/>
    <w:rsid w:val="00AD5C4F"/>
    <w:rsid w:val="00AE03D9"/>
    <w:rsid w:val="00AE53A9"/>
    <w:rsid w:val="00AE732C"/>
    <w:rsid w:val="00AE779A"/>
    <w:rsid w:val="00AF0650"/>
    <w:rsid w:val="00AF1358"/>
    <w:rsid w:val="00AF5173"/>
    <w:rsid w:val="00AF5395"/>
    <w:rsid w:val="00B003F1"/>
    <w:rsid w:val="00B00739"/>
    <w:rsid w:val="00B07BDE"/>
    <w:rsid w:val="00B10307"/>
    <w:rsid w:val="00B12B83"/>
    <w:rsid w:val="00B12DA6"/>
    <w:rsid w:val="00B14D64"/>
    <w:rsid w:val="00B15DB3"/>
    <w:rsid w:val="00B16B6A"/>
    <w:rsid w:val="00B17F34"/>
    <w:rsid w:val="00B20C03"/>
    <w:rsid w:val="00B23A8B"/>
    <w:rsid w:val="00B242E9"/>
    <w:rsid w:val="00B24845"/>
    <w:rsid w:val="00B24933"/>
    <w:rsid w:val="00B27ADC"/>
    <w:rsid w:val="00B32E67"/>
    <w:rsid w:val="00B33CB1"/>
    <w:rsid w:val="00B40AC1"/>
    <w:rsid w:val="00B41EC3"/>
    <w:rsid w:val="00B42CBF"/>
    <w:rsid w:val="00B43D29"/>
    <w:rsid w:val="00B46510"/>
    <w:rsid w:val="00B46B64"/>
    <w:rsid w:val="00B5011F"/>
    <w:rsid w:val="00B512F8"/>
    <w:rsid w:val="00B53411"/>
    <w:rsid w:val="00B612B4"/>
    <w:rsid w:val="00B620B2"/>
    <w:rsid w:val="00B6232A"/>
    <w:rsid w:val="00B62D9C"/>
    <w:rsid w:val="00B62FC4"/>
    <w:rsid w:val="00B65A75"/>
    <w:rsid w:val="00B7180B"/>
    <w:rsid w:val="00B7425C"/>
    <w:rsid w:val="00B75866"/>
    <w:rsid w:val="00B8050B"/>
    <w:rsid w:val="00B820FF"/>
    <w:rsid w:val="00B823AB"/>
    <w:rsid w:val="00B84FE9"/>
    <w:rsid w:val="00B85FD2"/>
    <w:rsid w:val="00B878F4"/>
    <w:rsid w:val="00B879BD"/>
    <w:rsid w:val="00B90EB8"/>
    <w:rsid w:val="00B921E2"/>
    <w:rsid w:val="00B94FA2"/>
    <w:rsid w:val="00B953DE"/>
    <w:rsid w:val="00B964BA"/>
    <w:rsid w:val="00B96ADF"/>
    <w:rsid w:val="00BA05F8"/>
    <w:rsid w:val="00BA23C7"/>
    <w:rsid w:val="00BA2A74"/>
    <w:rsid w:val="00BA33FE"/>
    <w:rsid w:val="00BA366A"/>
    <w:rsid w:val="00BA38CB"/>
    <w:rsid w:val="00BA3D68"/>
    <w:rsid w:val="00BA7ED2"/>
    <w:rsid w:val="00BB01C9"/>
    <w:rsid w:val="00BB3648"/>
    <w:rsid w:val="00BB5081"/>
    <w:rsid w:val="00BB5A72"/>
    <w:rsid w:val="00BB6EBB"/>
    <w:rsid w:val="00BC2302"/>
    <w:rsid w:val="00BC5A0C"/>
    <w:rsid w:val="00BC5D4D"/>
    <w:rsid w:val="00BD057F"/>
    <w:rsid w:val="00BD0A19"/>
    <w:rsid w:val="00BD232F"/>
    <w:rsid w:val="00BD3363"/>
    <w:rsid w:val="00BD3DAB"/>
    <w:rsid w:val="00BD5346"/>
    <w:rsid w:val="00BD5FBA"/>
    <w:rsid w:val="00BD601A"/>
    <w:rsid w:val="00BE2929"/>
    <w:rsid w:val="00BE308C"/>
    <w:rsid w:val="00BE30F9"/>
    <w:rsid w:val="00BE43D7"/>
    <w:rsid w:val="00BE43F5"/>
    <w:rsid w:val="00BE5378"/>
    <w:rsid w:val="00BE6A26"/>
    <w:rsid w:val="00BF11BB"/>
    <w:rsid w:val="00BF387B"/>
    <w:rsid w:val="00BF7C67"/>
    <w:rsid w:val="00C00A38"/>
    <w:rsid w:val="00C0598F"/>
    <w:rsid w:val="00C067C1"/>
    <w:rsid w:val="00C10629"/>
    <w:rsid w:val="00C11776"/>
    <w:rsid w:val="00C12A33"/>
    <w:rsid w:val="00C12D97"/>
    <w:rsid w:val="00C1601B"/>
    <w:rsid w:val="00C16DA8"/>
    <w:rsid w:val="00C2029B"/>
    <w:rsid w:val="00C224A4"/>
    <w:rsid w:val="00C2266F"/>
    <w:rsid w:val="00C23ADA"/>
    <w:rsid w:val="00C24582"/>
    <w:rsid w:val="00C271B9"/>
    <w:rsid w:val="00C31B44"/>
    <w:rsid w:val="00C329C6"/>
    <w:rsid w:val="00C40ABB"/>
    <w:rsid w:val="00C42740"/>
    <w:rsid w:val="00C45271"/>
    <w:rsid w:val="00C47B75"/>
    <w:rsid w:val="00C50438"/>
    <w:rsid w:val="00C52963"/>
    <w:rsid w:val="00C52E98"/>
    <w:rsid w:val="00C5427A"/>
    <w:rsid w:val="00C5441C"/>
    <w:rsid w:val="00C6035A"/>
    <w:rsid w:val="00C60E05"/>
    <w:rsid w:val="00C61DD9"/>
    <w:rsid w:val="00C62835"/>
    <w:rsid w:val="00C66550"/>
    <w:rsid w:val="00C67857"/>
    <w:rsid w:val="00C718C1"/>
    <w:rsid w:val="00C73E40"/>
    <w:rsid w:val="00C75B10"/>
    <w:rsid w:val="00C75E67"/>
    <w:rsid w:val="00C7755D"/>
    <w:rsid w:val="00C808E2"/>
    <w:rsid w:val="00C82617"/>
    <w:rsid w:val="00C92556"/>
    <w:rsid w:val="00C92816"/>
    <w:rsid w:val="00C93BC0"/>
    <w:rsid w:val="00C956F0"/>
    <w:rsid w:val="00CA1522"/>
    <w:rsid w:val="00CA223D"/>
    <w:rsid w:val="00CA34DE"/>
    <w:rsid w:val="00CA413F"/>
    <w:rsid w:val="00CA47FF"/>
    <w:rsid w:val="00CA4DB3"/>
    <w:rsid w:val="00CA51FF"/>
    <w:rsid w:val="00CA6A3E"/>
    <w:rsid w:val="00CA7191"/>
    <w:rsid w:val="00CB0D50"/>
    <w:rsid w:val="00CB1118"/>
    <w:rsid w:val="00CB1846"/>
    <w:rsid w:val="00CB224C"/>
    <w:rsid w:val="00CB521C"/>
    <w:rsid w:val="00CC0286"/>
    <w:rsid w:val="00CC0FA0"/>
    <w:rsid w:val="00CC2664"/>
    <w:rsid w:val="00CC35FC"/>
    <w:rsid w:val="00CC3DBC"/>
    <w:rsid w:val="00CC3DF5"/>
    <w:rsid w:val="00CC413B"/>
    <w:rsid w:val="00CC42EB"/>
    <w:rsid w:val="00CC4B30"/>
    <w:rsid w:val="00CC4B6E"/>
    <w:rsid w:val="00CC6AF8"/>
    <w:rsid w:val="00CC7EAE"/>
    <w:rsid w:val="00CD0C4F"/>
    <w:rsid w:val="00CD4003"/>
    <w:rsid w:val="00CD47A0"/>
    <w:rsid w:val="00CD7785"/>
    <w:rsid w:val="00CD7BC8"/>
    <w:rsid w:val="00CE15F4"/>
    <w:rsid w:val="00CE3B84"/>
    <w:rsid w:val="00CE7474"/>
    <w:rsid w:val="00CE7CFF"/>
    <w:rsid w:val="00CF22E7"/>
    <w:rsid w:val="00CF3D25"/>
    <w:rsid w:val="00CF4216"/>
    <w:rsid w:val="00CF5993"/>
    <w:rsid w:val="00CF5CA8"/>
    <w:rsid w:val="00CF5CF8"/>
    <w:rsid w:val="00CF6750"/>
    <w:rsid w:val="00CF6BB6"/>
    <w:rsid w:val="00D00137"/>
    <w:rsid w:val="00D02FDB"/>
    <w:rsid w:val="00D05C58"/>
    <w:rsid w:val="00D075C5"/>
    <w:rsid w:val="00D07D9F"/>
    <w:rsid w:val="00D07FE4"/>
    <w:rsid w:val="00D110F0"/>
    <w:rsid w:val="00D1149D"/>
    <w:rsid w:val="00D11A23"/>
    <w:rsid w:val="00D128A2"/>
    <w:rsid w:val="00D15D51"/>
    <w:rsid w:val="00D17935"/>
    <w:rsid w:val="00D22B03"/>
    <w:rsid w:val="00D23374"/>
    <w:rsid w:val="00D27B9A"/>
    <w:rsid w:val="00D30304"/>
    <w:rsid w:val="00D3119D"/>
    <w:rsid w:val="00D31F7C"/>
    <w:rsid w:val="00D330DF"/>
    <w:rsid w:val="00D363CB"/>
    <w:rsid w:val="00D36719"/>
    <w:rsid w:val="00D373BF"/>
    <w:rsid w:val="00D37681"/>
    <w:rsid w:val="00D378BD"/>
    <w:rsid w:val="00D43EF9"/>
    <w:rsid w:val="00D44D3B"/>
    <w:rsid w:val="00D47611"/>
    <w:rsid w:val="00D47C8C"/>
    <w:rsid w:val="00D50C78"/>
    <w:rsid w:val="00D50ECD"/>
    <w:rsid w:val="00D5351C"/>
    <w:rsid w:val="00D54DD6"/>
    <w:rsid w:val="00D56D70"/>
    <w:rsid w:val="00D56F61"/>
    <w:rsid w:val="00D60B5C"/>
    <w:rsid w:val="00D62068"/>
    <w:rsid w:val="00D62293"/>
    <w:rsid w:val="00D6282D"/>
    <w:rsid w:val="00D62E94"/>
    <w:rsid w:val="00D6737E"/>
    <w:rsid w:val="00D67A55"/>
    <w:rsid w:val="00D704FA"/>
    <w:rsid w:val="00D713AE"/>
    <w:rsid w:val="00D73A7E"/>
    <w:rsid w:val="00D74DD0"/>
    <w:rsid w:val="00D765B9"/>
    <w:rsid w:val="00D77761"/>
    <w:rsid w:val="00D8015C"/>
    <w:rsid w:val="00D81508"/>
    <w:rsid w:val="00D862AC"/>
    <w:rsid w:val="00D86E18"/>
    <w:rsid w:val="00D86FD0"/>
    <w:rsid w:val="00D8700E"/>
    <w:rsid w:val="00D91004"/>
    <w:rsid w:val="00D92B58"/>
    <w:rsid w:val="00D9486D"/>
    <w:rsid w:val="00D969BF"/>
    <w:rsid w:val="00D9788B"/>
    <w:rsid w:val="00DA0B64"/>
    <w:rsid w:val="00DA11E0"/>
    <w:rsid w:val="00DA153B"/>
    <w:rsid w:val="00DA1BBB"/>
    <w:rsid w:val="00DA2083"/>
    <w:rsid w:val="00DA34B2"/>
    <w:rsid w:val="00DA5B98"/>
    <w:rsid w:val="00DA616E"/>
    <w:rsid w:val="00DB205C"/>
    <w:rsid w:val="00DB79DE"/>
    <w:rsid w:val="00DC27BB"/>
    <w:rsid w:val="00DC2AE8"/>
    <w:rsid w:val="00DC49FD"/>
    <w:rsid w:val="00DC588B"/>
    <w:rsid w:val="00DC5922"/>
    <w:rsid w:val="00DC627D"/>
    <w:rsid w:val="00DC7A70"/>
    <w:rsid w:val="00DD0300"/>
    <w:rsid w:val="00DD0EA1"/>
    <w:rsid w:val="00DD2D0E"/>
    <w:rsid w:val="00DD455D"/>
    <w:rsid w:val="00DD4EEC"/>
    <w:rsid w:val="00DD5762"/>
    <w:rsid w:val="00DD74E2"/>
    <w:rsid w:val="00DE23A6"/>
    <w:rsid w:val="00DE439D"/>
    <w:rsid w:val="00DE55DE"/>
    <w:rsid w:val="00DEE063"/>
    <w:rsid w:val="00DF18CD"/>
    <w:rsid w:val="00DF4229"/>
    <w:rsid w:val="00DF4CA8"/>
    <w:rsid w:val="00E01869"/>
    <w:rsid w:val="00E04C98"/>
    <w:rsid w:val="00E0647E"/>
    <w:rsid w:val="00E06EEC"/>
    <w:rsid w:val="00E10EE0"/>
    <w:rsid w:val="00E16933"/>
    <w:rsid w:val="00E208D6"/>
    <w:rsid w:val="00E20FCA"/>
    <w:rsid w:val="00E22B1A"/>
    <w:rsid w:val="00E23F07"/>
    <w:rsid w:val="00E26CFF"/>
    <w:rsid w:val="00E26F71"/>
    <w:rsid w:val="00E30278"/>
    <w:rsid w:val="00E30A5A"/>
    <w:rsid w:val="00E30D56"/>
    <w:rsid w:val="00E33699"/>
    <w:rsid w:val="00E36651"/>
    <w:rsid w:val="00E41706"/>
    <w:rsid w:val="00E43F20"/>
    <w:rsid w:val="00E45A66"/>
    <w:rsid w:val="00E460BE"/>
    <w:rsid w:val="00E51D0A"/>
    <w:rsid w:val="00E52E94"/>
    <w:rsid w:val="00E57725"/>
    <w:rsid w:val="00E577FF"/>
    <w:rsid w:val="00E60D60"/>
    <w:rsid w:val="00E63460"/>
    <w:rsid w:val="00E63B57"/>
    <w:rsid w:val="00E6478A"/>
    <w:rsid w:val="00E66C45"/>
    <w:rsid w:val="00E6750C"/>
    <w:rsid w:val="00E70C13"/>
    <w:rsid w:val="00E7169D"/>
    <w:rsid w:val="00E75266"/>
    <w:rsid w:val="00E75FB5"/>
    <w:rsid w:val="00E80211"/>
    <w:rsid w:val="00E81F93"/>
    <w:rsid w:val="00E827BE"/>
    <w:rsid w:val="00E82EFE"/>
    <w:rsid w:val="00E8357D"/>
    <w:rsid w:val="00E8451E"/>
    <w:rsid w:val="00E87936"/>
    <w:rsid w:val="00E91936"/>
    <w:rsid w:val="00E927C3"/>
    <w:rsid w:val="00E9292B"/>
    <w:rsid w:val="00E934E7"/>
    <w:rsid w:val="00E9478C"/>
    <w:rsid w:val="00E94ED4"/>
    <w:rsid w:val="00E954FE"/>
    <w:rsid w:val="00E972CC"/>
    <w:rsid w:val="00EA16EE"/>
    <w:rsid w:val="00EA19E9"/>
    <w:rsid w:val="00EA25A8"/>
    <w:rsid w:val="00EA41BB"/>
    <w:rsid w:val="00EA45AC"/>
    <w:rsid w:val="00EA6EC9"/>
    <w:rsid w:val="00EA7475"/>
    <w:rsid w:val="00EB3FD4"/>
    <w:rsid w:val="00EB4167"/>
    <w:rsid w:val="00EB551E"/>
    <w:rsid w:val="00EB6026"/>
    <w:rsid w:val="00EB6231"/>
    <w:rsid w:val="00EB74E1"/>
    <w:rsid w:val="00EC0043"/>
    <w:rsid w:val="00EC01F4"/>
    <w:rsid w:val="00EC0589"/>
    <w:rsid w:val="00EC25BB"/>
    <w:rsid w:val="00EC52B4"/>
    <w:rsid w:val="00EC6ADD"/>
    <w:rsid w:val="00EC78D4"/>
    <w:rsid w:val="00ED02ED"/>
    <w:rsid w:val="00ED17AB"/>
    <w:rsid w:val="00ED18A8"/>
    <w:rsid w:val="00ED4612"/>
    <w:rsid w:val="00ED6B19"/>
    <w:rsid w:val="00EE005B"/>
    <w:rsid w:val="00EE20C7"/>
    <w:rsid w:val="00EE24B5"/>
    <w:rsid w:val="00EE28BE"/>
    <w:rsid w:val="00EE29AA"/>
    <w:rsid w:val="00EE2C10"/>
    <w:rsid w:val="00EE3C30"/>
    <w:rsid w:val="00EF4264"/>
    <w:rsid w:val="00EF78E9"/>
    <w:rsid w:val="00EF7D35"/>
    <w:rsid w:val="00F045D5"/>
    <w:rsid w:val="00F06635"/>
    <w:rsid w:val="00F0717A"/>
    <w:rsid w:val="00F112C5"/>
    <w:rsid w:val="00F11965"/>
    <w:rsid w:val="00F142E7"/>
    <w:rsid w:val="00F16C1A"/>
    <w:rsid w:val="00F1729D"/>
    <w:rsid w:val="00F20D60"/>
    <w:rsid w:val="00F30872"/>
    <w:rsid w:val="00F322ED"/>
    <w:rsid w:val="00F33EC1"/>
    <w:rsid w:val="00F34E7D"/>
    <w:rsid w:val="00F35EDB"/>
    <w:rsid w:val="00F37573"/>
    <w:rsid w:val="00F3777C"/>
    <w:rsid w:val="00F42B39"/>
    <w:rsid w:val="00F42E06"/>
    <w:rsid w:val="00F4310B"/>
    <w:rsid w:val="00F438EB"/>
    <w:rsid w:val="00F500D6"/>
    <w:rsid w:val="00F52B80"/>
    <w:rsid w:val="00F5401B"/>
    <w:rsid w:val="00F55B2F"/>
    <w:rsid w:val="00F571BD"/>
    <w:rsid w:val="00F57FA7"/>
    <w:rsid w:val="00F650EA"/>
    <w:rsid w:val="00F666E4"/>
    <w:rsid w:val="00F66F18"/>
    <w:rsid w:val="00F67036"/>
    <w:rsid w:val="00F708E3"/>
    <w:rsid w:val="00F715AE"/>
    <w:rsid w:val="00F750DE"/>
    <w:rsid w:val="00F75DE2"/>
    <w:rsid w:val="00F8179B"/>
    <w:rsid w:val="00F90E8F"/>
    <w:rsid w:val="00F941BF"/>
    <w:rsid w:val="00F943DA"/>
    <w:rsid w:val="00F9474D"/>
    <w:rsid w:val="00F95C5C"/>
    <w:rsid w:val="00F962D7"/>
    <w:rsid w:val="00F96384"/>
    <w:rsid w:val="00FA4474"/>
    <w:rsid w:val="00FA67E0"/>
    <w:rsid w:val="00FA73C6"/>
    <w:rsid w:val="00FA741C"/>
    <w:rsid w:val="00FB1451"/>
    <w:rsid w:val="00FB1A9F"/>
    <w:rsid w:val="00FB4931"/>
    <w:rsid w:val="00FB5ACF"/>
    <w:rsid w:val="00FC03F5"/>
    <w:rsid w:val="00FC0BD5"/>
    <w:rsid w:val="00FC19BD"/>
    <w:rsid w:val="00FC3B87"/>
    <w:rsid w:val="00FC427D"/>
    <w:rsid w:val="00FC4B4A"/>
    <w:rsid w:val="00FC6265"/>
    <w:rsid w:val="00FD05F2"/>
    <w:rsid w:val="00FD0804"/>
    <w:rsid w:val="00FD564B"/>
    <w:rsid w:val="00FD56A7"/>
    <w:rsid w:val="00FD6922"/>
    <w:rsid w:val="00FE0638"/>
    <w:rsid w:val="00FE092D"/>
    <w:rsid w:val="00FF0105"/>
    <w:rsid w:val="00FF13ED"/>
    <w:rsid w:val="00FF21EE"/>
    <w:rsid w:val="00FF3698"/>
    <w:rsid w:val="00FF625E"/>
    <w:rsid w:val="0107FA64"/>
    <w:rsid w:val="010B1F2F"/>
    <w:rsid w:val="013F3C11"/>
    <w:rsid w:val="0155CEAA"/>
    <w:rsid w:val="016B7ADD"/>
    <w:rsid w:val="019417A9"/>
    <w:rsid w:val="0198785F"/>
    <w:rsid w:val="019FE458"/>
    <w:rsid w:val="01B4529D"/>
    <w:rsid w:val="01B9880E"/>
    <w:rsid w:val="01C51E40"/>
    <w:rsid w:val="01D3A72B"/>
    <w:rsid w:val="020B1187"/>
    <w:rsid w:val="022AACD7"/>
    <w:rsid w:val="022F40EF"/>
    <w:rsid w:val="023263B5"/>
    <w:rsid w:val="02362CF3"/>
    <w:rsid w:val="0252154D"/>
    <w:rsid w:val="02A6F274"/>
    <w:rsid w:val="02BA7A0F"/>
    <w:rsid w:val="02D35D50"/>
    <w:rsid w:val="02EC1573"/>
    <w:rsid w:val="02FAD0F1"/>
    <w:rsid w:val="02FD290C"/>
    <w:rsid w:val="0307DBFB"/>
    <w:rsid w:val="031552C0"/>
    <w:rsid w:val="0317064E"/>
    <w:rsid w:val="03206EC9"/>
    <w:rsid w:val="0323CC9F"/>
    <w:rsid w:val="0349CF1D"/>
    <w:rsid w:val="0352CDF2"/>
    <w:rsid w:val="036E7EF5"/>
    <w:rsid w:val="03710152"/>
    <w:rsid w:val="038A48B0"/>
    <w:rsid w:val="03A9CA01"/>
    <w:rsid w:val="03AB58C6"/>
    <w:rsid w:val="03ABE0E1"/>
    <w:rsid w:val="03B66D7A"/>
    <w:rsid w:val="03C061AD"/>
    <w:rsid w:val="03D02970"/>
    <w:rsid w:val="03D0999D"/>
    <w:rsid w:val="03EA33AB"/>
    <w:rsid w:val="04269F5A"/>
    <w:rsid w:val="0449DAF2"/>
    <w:rsid w:val="0454307D"/>
    <w:rsid w:val="0473E49F"/>
    <w:rsid w:val="0479DCC3"/>
    <w:rsid w:val="04800E39"/>
    <w:rsid w:val="0486523D"/>
    <w:rsid w:val="0489B202"/>
    <w:rsid w:val="0491D630"/>
    <w:rsid w:val="0491F464"/>
    <w:rsid w:val="04A0A464"/>
    <w:rsid w:val="04CEA8F1"/>
    <w:rsid w:val="04CF657D"/>
    <w:rsid w:val="04EC7CE6"/>
    <w:rsid w:val="04F806F0"/>
    <w:rsid w:val="0525FA10"/>
    <w:rsid w:val="05476356"/>
    <w:rsid w:val="05495F6A"/>
    <w:rsid w:val="057E6FD8"/>
    <w:rsid w:val="0589BC70"/>
    <w:rsid w:val="05982152"/>
    <w:rsid w:val="05AF5076"/>
    <w:rsid w:val="05B6DE83"/>
    <w:rsid w:val="05B91C5C"/>
    <w:rsid w:val="05C25975"/>
    <w:rsid w:val="05C349D0"/>
    <w:rsid w:val="05D3A6BB"/>
    <w:rsid w:val="05EFEC6B"/>
    <w:rsid w:val="05F23549"/>
    <w:rsid w:val="05F8662C"/>
    <w:rsid w:val="05FD322A"/>
    <w:rsid w:val="0601379E"/>
    <w:rsid w:val="06142D5D"/>
    <w:rsid w:val="0620258E"/>
    <w:rsid w:val="062F9BCC"/>
    <w:rsid w:val="0665E573"/>
    <w:rsid w:val="066A55EB"/>
    <w:rsid w:val="066CD5F6"/>
    <w:rsid w:val="066CEE2F"/>
    <w:rsid w:val="067505F8"/>
    <w:rsid w:val="069DA2C4"/>
    <w:rsid w:val="06A273A9"/>
    <w:rsid w:val="06D6B01E"/>
    <w:rsid w:val="06E838F9"/>
    <w:rsid w:val="06EE6567"/>
    <w:rsid w:val="06EF785E"/>
    <w:rsid w:val="06F69616"/>
    <w:rsid w:val="06F95F5E"/>
    <w:rsid w:val="06FEF2DB"/>
    <w:rsid w:val="07014BE9"/>
    <w:rsid w:val="070E8F83"/>
    <w:rsid w:val="073ACE4F"/>
    <w:rsid w:val="074C9CC7"/>
    <w:rsid w:val="07616E0B"/>
    <w:rsid w:val="076C3CA6"/>
    <w:rsid w:val="076C492D"/>
    <w:rsid w:val="0770A791"/>
    <w:rsid w:val="077B9287"/>
    <w:rsid w:val="077C513D"/>
    <w:rsid w:val="07A00545"/>
    <w:rsid w:val="07B697DE"/>
    <w:rsid w:val="07C2B85C"/>
    <w:rsid w:val="07CA163B"/>
    <w:rsid w:val="07E0F74F"/>
    <w:rsid w:val="07F5DD36"/>
    <w:rsid w:val="080A0D2B"/>
    <w:rsid w:val="081CBABD"/>
    <w:rsid w:val="081EB731"/>
    <w:rsid w:val="0828232B"/>
    <w:rsid w:val="083E3882"/>
    <w:rsid w:val="084F2FE2"/>
    <w:rsid w:val="08558508"/>
    <w:rsid w:val="085B7E1E"/>
    <w:rsid w:val="0880B4AB"/>
    <w:rsid w:val="08A63C97"/>
    <w:rsid w:val="08BC504A"/>
    <w:rsid w:val="08BE9013"/>
    <w:rsid w:val="08C3C5AA"/>
    <w:rsid w:val="08C591D8"/>
    <w:rsid w:val="08C8806F"/>
    <w:rsid w:val="08CED355"/>
    <w:rsid w:val="08D06CFA"/>
    <w:rsid w:val="08D896EE"/>
    <w:rsid w:val="08DB22CD"/>
    <w:rsid w:val="08E86667"/>
    <w:rsid w:val="08F32011"/>
    <w:rsid w:val="09084479"/>
    <w:rsid w:val="090AB4D7"/>
    <w:rsid w:val="09107DB0"/>
    <w:rsid w:val="091B5228"/>
    <w:rsid w:val="09222164"/>
    <w:rsid w:val="09329F75"/>
    <w:rsid w:val="0934B269"/>
    <w:rsid w:val="093A420F"/>
    <w:rsid w:val="0942F699"/>
    <w:rsid w:val="0948F7C8"/>
    <w:rsid w:val="096A3F81"/>
    <w:rsid w:val="0985D209"/>
    <w:rsid w:val="0997326B"/>
    <w:rsid w:val="099A605A"/>
    <w:rsid w:val="09A24CE5"/>
    <w:rsid w:val="09AEB2C8"/>
    <w:rsid w:val="09D3A45C"/>
    <w:rsid w:val="09D3D72D"/>
    <w:rsid w:val="09DA6D8A"/>
    <w:rsid w:val="09DAE4BB"/>
    <w:rsid w:val="09E18AB9"/>
    <w:rsid w:val="09F9B833"/>
    <w:rsid w:val="0A0594F9"/>
    <w:rsid w:val="0A28B2C5"/>
    <w:rsid w:val="0A2B0EF8"/>
    <w:rsid w:val="0A32927B"/>
    <w:rsid w:val="0A4C61FB"/>
    <w:rsid w:val="0A4E9845"/>
    <w:rsid w:val="0A55A5AF"/>
    <w:rsid w:val="0A580955"/>
    <w:rsid w:val="0A6CD231"/>
    <w:rsid w:val="0A80137B"/>
    <w:rsid w:val="0A8E2724"/>
    <w:rsid w:val="0AC1E241"/>
    <w:rsid w:val="0AEC9868"/>
    <w:rsid w:val="0AF9F0A0"/>
    <w:rsid w:val="0B0075A4"/>
    <w:rsid w:val="0B61C5BB"/>
    <w:rsid w:val="0B6D83DC"/>
    <w:rsid w:val="0B6DE126"/>
    <w:rsid w:val="0B7AF39D"/>
    <w:rsid w:val="0B7D8866"/>
    <w:rsid w:val="0BA84B02"/>
    <w:rsid w:val="0BB6F8E8"/>
    <w:rsid w:val="0BB834EA"/>
    <w:rsid w:val="0BCBEB40"/>
    <w:rsid w:val="0BD01BFA"/>
    <w:rsid w:val="0BE0B169"/>
    <w:rsid w:val="0C0C03BD"/>
    <w:rsid w:val="0C20BE33"/>
    <w:rsid w:val="0C21702B"/>
    <w:rsid w:val="0C31E374"/>
    <w:rsid w:val="0C481E72"/>
    <w:rsid w:val="0C53F517"/>
    <w:rsid w:val="0C5C51DC"/>
    <w:rsid w:val="0C76D728"/>
    <w:rsid w:val="0C77D347"/>
    <w:rsid w:val="0C81C77A"/>
    <w:rsid w:val="0C91D361"/>
    <w:rsid w:val="0CA9CCCE"/>
    <w:rsid w:val="0CAA3135"/>
    <w:rsid w:val="0CB7AEA1"/>
    <w:rsid w:val="0CBB9F1D"/>
    <w:rsid w:val="0CD7245F"/>
    <w:rsid w:val="0CE18023"/>
    <w:rsid w:val="0CE898C8"/>
    <w:rsid w:val="0D0A21C1"/>
    <w:rsid w:val="0D0E450E"/>
    <w:rsid w:val="0D22D3D6"/>
    <w:rsid w:val="0D3D1390"/>
    <w:rsid w:val="0D492463"/>
    <w:rsid w:val="0D4A4105"/>
    <w:rsid w:val="0D519448"/>
    <w:rsid w:val="0D641CC5"/>
    <w:rsid w:val="0D8429FB"/>
    <w:rsid w:val="0D8DE85D"/>
    <w:rsid w:val="0D978DAC"/>
    <w:rsid w:val="0DB9C56F"/>
    <w:rsid w:val="0DBBAB7A"/>
    <w:rsid w:val="0DC89505"/>
    <w:rsid w:val="0DCFB234"/>
    <w:rsid w:val="0DDE2128"/>
    <w:rsid w:val="0DE8A23B"/>
    <w:rsid w:val="0DFEC2C6"/>
    <w:rsid w:val="0DFED6BB"/>
    <w:rsid w:val="0E120950"/>
    <w:rsid w:val="0E1A1F66"/>
    <w:rsid w:val="0E1C8CD7"/>
    <w:rsid w:val="0E2303B0"/>
    <w:rsid w:val="0E5C634F"/>
    <w:rsid w:val="0E63DF09"/>
    <w:rsid w:val="0E7A8229"/>
    <w:rsid w:val="0E869ED0"/>
    <w:rsid w:val="0E90145A"/>
    <w:rsid w:val="0E97FFA9"/>
    <w:rsid w:val="0E98A2B4"/>
    <w:rsid w:val="0E9FC06C"/>
    <w:rsid w:val="0EA9E29E"/>
    <w:rsid w:val="0EACA525"/>
    <w:rsid w:val="0EB85056"/>
    <w:rsid w:val="0EB9D6FF"/>
    <w:rsid w:val="0EBF0EEC"/>
    <w:rsid w:val="0EC78328"/>
    <w:rsid w:val="0ED35EA3"/>
    <w:rsid w:val="0EE0D07C"/>
    <w:rsid w:val="0EE2DEA5"/>
    <w:rsid w:val="0EF8C9E9"/>
    <w:rsid w:val="0F145EE4"/>
    <w:rsid w:val="0F157383"/>
    <w:rsid w:val="0F24EEB3"/>
    <w:rsid w:val="0F257694"/>
    <w:rsid w:val="0F2F9C89"/>
    <w:rsid w:val="0F41A1A9"/>
    <w:rsid w:val="0F4722F4"/>
    <w:rsid w:val="0F6C946C"/>
    <w:rsid w:val="0F7E5711"/>
    <w:rsid w:val="0F7F9059"/>
    <w:rsid w:val="0F80B3F6"/>
    <w:rsid w:val="0F82B174"/>
    <w:rsid w:val="0F86F97C"/>
    <w:rsid w:val="0F870DE5"/>
    <w:rsid w:val="0FA3EA89"/>
    <w:rsid w:val="0FAD4CD1"/>
    <w:rsid w:val="0FB148E0"/>
    <w:rsid w:val="0FBDAC2F"/>
    <w:rsid w:val="0FCE8E7C"/>
    <w:rsid w:val="0FD12538"/>
    <w:rsid w:val="0FF53446"/>
    <w:rsid w:val="0FF80165"/>
    <w:rsid w:val="0FF83E78"/>
    <w:rsid w:val="101979B8"/>
    <w:rsid w:val="1029319E"/>
    <w:rsid w:val="103592AF"/>
    <w:rsid w:val="1043A873"/>
    <w:rsid w:val="10577880"/>
    <w:rsid w:val="1081C144"/>
    <w:rsid w:val="108508F5"/>
    <w:rsid w:val="10AD2B2F"/>
    <w:rsid w:val="10F7F76A"/>
    <w:rsid w:val="10F83DA9"/>
    <w:rsid w:val="1103C19C"/>
    <w:rsid w:val="111DD1AF"/>
    <w:rsid w:val="1125CC95"/>
    <w:rsid w:val="1144EF4D"/>
    <w:rsid w:val="11451D4C"/>
    <w:rsid w:val="1148EB5C"/>
    <w:rsid w:val="1160B682"/>
    <w:rsid w:val="1162B982"/>
    <w:rsid w:val="117659F2"/>
    <w:rsid w:val="118AB50F"/>
    <w:rsid w:val="119A2F8C"/>
    <w:rsid w:val="11B3EE66"/>
    <w:rsid w:val="11C234E0"/>
    <w:rsid w:val="11CCFEDA"/>
    <w:rsid w:val="11D7D821"/>
    <w:rsid w:val="11E7C069"/>
    <w:rsid w:val="11FEA7CC"/>
    <w:rsid w:val="12072BCF"/>
    <w:rsid w:val="120C23FD"/>
    <w:rsid w:val="12137910"/>
    <w:rsid w:val="121788EF"/>
    <w:rsid w:val="121A8C76"/>
    <w:rsid w:val="123B41F6"/>
    <w:rsid w:val="124DF3BE"/>
    <w:rsid w:val="125529D0"/>
    <w:rsid w:val="125B14D2"/>
    <w:rsid w:val="125C7FDE"/>
    <w:rsid w:val="125DF50D"/>
    <w:rsid w:val="1267E097"/>
    <w:rsid w:val="1274FCF3"/>
    <w:rsid w:val="1275CB5E"/>
    <w:rsid w:val="127C22C3"/>
    <w:rsid w:val="128203D7"/>
    <w:rsid w:val="128794B9"/>
    <w:rsid w:val="129366BB"/>
    <w:rsid w:val="129CC4EB"/>
    <w:rsid w:val="12AACE38"/>
    <w:rsid w:val="12B48B7A"/>
    <w:rsid w:val="12DD9880"/>
    <w:rsid w:val="12F11CCE"/>
    <w:rsid w:val="130211FF"/>
    <w:rsid w:val="1303B4B3"/>
    <w:rsid w:val="13046EE4"/>
    <w:rsid w:val="130AF011"/>
    <w:rsid w:val="13180E5C"/>
    <w:rsid w:val="13267FEB"/>
    <w:rsid w:val="13348340"/>
    <w:rsid w:val="133A8D66"/>
    <w:rsid w:val="13417948"/>
    <w:rsid w:val="13740670"/>
    <w:rsid w:val="13788E64"/>
    <w:rsid w:val="13843995"/>
    <w:rsid w:val="138C2D1F"/>
    <w:rsid w:val="13A15433"/>
    <w:rsid w:val="13B7F5AD"/>
    <w:rsid w:val="13BD5E15"/>
    <w:rsid w:val="13C8CAE5"/>
    <w:rsid w:val="13C9FF57"/>
    <w:rsid w:val="13CD3354"/>
    <w:rsid w:val="13E102B3"/>
    <w:rsid w:val="13E278D8"/>
    <w:rsid w:val="13F8B4E6"/>
    <w:rsid w:val="1404DEAC"/>
    <w:rsid w:val="140FE40A"/>
    <w:rsid w:val="14122FE9"/>
    <w:rsid w:val="1423591A"/>
    <w:rsid w:val="14551BF7"/>
    <w:rsid w:val="1456E7A0"/>
    <w:rsid w:val="145727AA"/>
    <w:rsid w:val="146AEA8C"/>
    <w:rsid w:val="1478546D"/>
    <w:rsid w:val="14D6F717"/>
    <w:rsid w:val="14ED0955"/>
    <w:rsid w:val="14FBE315"/>
    <w:rsid w:val="150056CF"/>
    <w:rsid w:val="1508E193"/>
    <w:rsid w:val="15255041"/>
    <w:rsid w:val="153FAF56"/>
    <w:rsid w:val="15404BBF"/>
    <w:rsid w:val="154BB511"/>
    <w:rsid w:val="154FA2C1"/>
    <w:rsid w:val="1551BC12"/>
    <w:rsid w:val="15604012"/>
    <w:rsid w:val="1568396C"/>
    <w:rsid w:val="156DD786"/>
    <w:rsid w:val="158AB3EC"/>
    <w:rsid w:val="15A0DBFF"/>
    <w:rsid w:val="15B8DA50"/>
    <w:rsid w:val="15D28BCA"/>
    <w:rsid w:val="15FD026C"/>
    <w:rsid w:val="1603C102"/>
    <w:rsid w:val="16172B72"/>
    <w:rsid w:val="1618C517"/>
    <w:rsid w:val="161D53CC"/>
    <w:rsid w:val="1634E72A"/>
    <w:rsid w:val="1639DCC2"/>
    <w:rsid w:val="16530CF4"/>
    <w:rsid w:val="1653719B"/>
    <w:rsid w:val="166A0F41"/>
    <w:rsid w:val="166A7981"/>
    <w:rsid w:val="166AA0BF"/>
    <w:rsid w:val="166EF6DD"/>
    <w:rsid w:val="168612FD"/>
    <w:rsid w:val="16911801"/>
    <w:rsid w:val="16B09A8E"/>
    <w:rsid w:val="16CA910B"/>
    <w:rsid w:val="16EDF08A"/>
    <w:rsid w:val="16F6F107"/>
    <w:rsid w:val="17001290"/>
    <w:rsid w:val="171F23A7"/>
    <w:rsid w:val="17291403"/>
    <w:rsid w:val="1729DE4C"/>
    <w:rsid w:val="173428B7"/>
    <w:rsid w:val="1737C5E5"/>
    <w:rsid w:val="17388C4D"/>
    <w:rsid w:val="17419922"/>
    <w:rsid w:val="17650D32"/>
    <w:rsid w:val="1767C11E"/>
    <w:rsid w:val="1772DCC5"/>
    <w:rsid w:val="177400B4"/>
    <w:rsid w:val="177538C7"/>
    <w:rsid w:val="177AEA98"/>
    <w:rsid w:val="177CBCD4"/>
    <w:rsid w:val="177DAD1F"/>
    <w:rsid w:val="178239CE"/>
    <w:rsid w:val="1787073F"/>
    <w:rsid w:val="179DFDCC"/>
    <w:rsid w:val="17B40385"/>
    <w:rsid w:val="17C2A54A"/>
    <w:rsid w:val="17C86B98"/>
    <w:rsid w:val="17D05823"/>
    <w:rsid w:val="17D6D950"/>
    <w:rsid w:val="17F10256"/>
    <w:rsid w:val="1832DE87"/>
    <w:rsid w:val="18346AC1"/>
    <w:rsid w:val="183DE69F"/>
    <w:rsid w:val="186A0BA9"/>
    <w:rsid w:val="187CC647"/>
    <w:rsid w:val="1881BE75"/>
    <w:rsid w:val="1884E1CC"/>
    <w:rsid w:val="1895E896"/>
    <w:rsid w:val="189BB020"/>
    <w:rsid w:val="18A6C4D4"/>
    <w:rsid w:val="18B0A99D"/>
    <w:rsid w:val="18C07040"/>
    <w:rsid w:val="18F3620F"/>
    <w:rsid w:val="18FA94E3"/>
    <w:rsid w:val="18FE3022"/>
    <w:rsid w:val="1906E6F6"/>
    <w:rsid w:val="190D791D"/>
    <w:rsid w:val="1910EA27"/>
    <w:rsid w:val="191C72AC"/>
    <w:rsid w:val="19221229"/>
    <w:rsid w:val="193AB1A9"/>
    <w:rsid w:val="195D18BC"/>
    <w:rsid w:val="196986B0"/>
    <w:rsid w:val="19701FC1"/>
    <w:rsid w:val="1974AC87"/>
    <w:rsid w:val="19A4A9F9"/>
    <w:rsid w:val="19CA1F97"/>
    <w:rsid w:val="19DA266B"/>
    <w:rsid w:val="19DD3843"/>
    <w:rsid w:val="1A0006BE"/>
    <w:rsid w:val="1A03F73A"/>
    <w:rsid w:val="1A2D9025"/>
    <w:rsid w:val="1A350B3E"/>
    <w:rsid w:val="1A380ACF"/>
    <w:rsid w:val="1A4C305B"/>
    <w:rsid w:val="1A9F8496"/>
    <w:rsid w:val="1AD70133"/>
    <w:rsid w:val="1AE914B6"/>
    <w:rsid w:val="1AF822B1"/>
    <w:rsid w:val="1AFD404C"/>
    <w:rsid w:val="1B07616D"/>
    <w:rsid w:val="1B0EC0C0"/>
    <w:rsid w:val="1B183901"/>
    <w:rsid w:val="1B1CEE8B"/>
    <w:rsid w:val="1B2180AA"/>
    <w:rsid w:val="1B228CA0"/>
    <w:rsid w:val="1B3D0FB5"/>
    <w:rsid w:val="1B9A24A7"/>
    <w:rsid w:val="1BA8F153"/>
    <w:rsid w:val="1BCB8682"/>
    <w:rsid w:val="1BCC6A1D"/>
    <w:rsid w:val="1BD3E483"/>
    <w:rsid w:val="1BD8F458"/>
    <w:rsid w:val="1BE7B9A8"/>
    <w:rsid w:val="1BECA73E"/>
    <w:rsid w:val="1BF8D1D3"/>
    <w:rsid w:val="1C292899"/>
    <w:rsid w:val="1C32FDB7"/>
    <w:rsid w:val="1C356C3D"/>
    <w:rsid w:val="1C6D6A0A"/>
    <w:rsid w:val="1C77F4A6"/>
    <w:rsid w:val="1C795B7A"/>
    <w:rsid w:val="1C7B9B79"/>
    <w:rsid w:val="1C89F9C6"/>
    <w:rsid w:val="1C8B6524"/>
    <w:rsid w:val="1C9F9A66"/>
    <w:rsid w:val="1CAEE3C0"/>
    <w:rsid w:val="1CB0ADFF"/>
    <w:rsid w:val="1CB37086"/>
    <w:rsid w:val="1CD73146"/>
    <w:rsid w:val="1CE06E08"/>
    <w:rsid w:val="1CF89574"/>
    <w:rsid w:val="1CF93648"/>
    <w:rsid w:val="1D0B09D3"/>
    <w:rsid w:val="1D0BD41C"/>
    <w:rsid w:val="1D3D430C"/>
    <w:rsid w:val="1D448C39"/>
    <w:rsid w:val="1D48AF86"/>
    <w:rsid w:val="1D4A3E0A"/>
    <w:rsid w:val="1D5035CB"/>
    <w:rsid w:val="1D61D1D5"/>
    <w:rsid w:val="1D622A3C"/>
    <w:rsid w:val="1D72E9BF"/>
    <w:rsid w:val="1D94C67A"/>
    <w:rsid w:val="1D9A2687"/>
    <w:rsid w:val="1DA9C32F"/>
    <w:rsid w:val="1DD2D035"/>
    <w:rsid w:val="1DDC86AD"/>
    <w:rsid w:val="1E0CDFE9"/>
    <w:rsid w:val="1E1F7646"/>
    <w:rsid w:val="1E230CB3"/>
    <w:rsid w:val="1E237916"/>
    <w:rsid w:val="1E3B0620"/>
    <w:rsid w:val="1E4C19B9"/>
    <w:rsid w:val="1E653C08"/>
    <w:rsid w:val="1E661A67"/>
    <w:rsid w:val="1E9BCA52"/>
    <w:rsid w:val="1EA01B5D"/>
    <w:rsid w:val="1EA568AF"/>
    <w:rsid w:val="1EAFFA81"/>
    <w:rsid w:val="1EC624D7"/>
    <w:rsid w:val="1ECD8394"/>
    <w:rsid w:val="1ED96C2E"/>
    <w:rsid w:val="1EDA2AE4"/>
    <w:rsid w:val="1EE70F9D"/>
    <w:rsid w:val="1EFFF795"/>
    <w:rsid w:val="1F00B0DF"/>
    <w:rsid w:val="1F12AB05"/>
    <w:rsid w:val="1F1A4A28"/>
    <w:rsid w:val="1F1AEF1C"/>
    <w:rsid w:val="1F2F5A7D"/>
    <w:rsid w:val="1F316FEC"/>
    <w:rsid w:val="1F333461"/>
    <w:rsid w:val="1F3EA157"/>
    <w:rsid w:val="1F45DEE8"/>
    <w:rsid w:val="1F49E1F8"/>
    <w:rsid w:val="1F5FE60B"/>
    <w:rsid w:val="1F68C083"/>
    <w:rsid w:val="1F735FE5"/>
    <w:rsid w:val="1F73FD6B"/>
    <w:rsid w:val="1F7CBAA1"/>
    <w:rsid w:val="1F8C286B"/>
    <w:rsid w:val="1FA2852D"/>
    <w:rsid w:val="1FA582E1"/>
    <w:rsid w:val="1FA97EF0"/>
    <w:rsid w:val="1FB29BC9"/>
    <w:rsid w:val="1FC93BFA"/>
    <w:rsid w:val="1FE53186"/>
    <w:rsid w:val="1FEEB69F"/>
    <w:rsid w:val="1FFDB878"/>
    <w:rsid w:val="20004457"/>
    <w:rsid w:val="201A89E3"/>
    <w:rsid w:val="2027B0CB"/>
    <w:rsid w:val="204A6A1C"/>
    <w:rsid w:val="206ED808"/>
    <w:rsid w:val="2097E50E"/>
    <w:rsid w:val="2099AA3B"/>
    <w:rsid w:val="20A08B10"/>
    <w:rsid w:val="20B401C8"/>
    <w:rsid w:val="20D24C6C"/>
    <w:rsid w:val="20F00962"/>
    <w:rsid w:val="2105B632"/>
    <w:rsid w:val="210EF744"/>
    <w:rsid w:val="21295AD0"/>
    <w:rsid w:val="212D187B"/>
    <w:rsid w:val="21410D03"/>
    <w:rsid w:val="214EF26D"/>
    <w:rsid w:val="2162A593"/>
    <w:rsid w:val="2163D0AC"/>
    <w:rsid w:val="216B83A5"/>
    <w:rsid w:val="2178A1F0"/>
    <w:rsid w:val="219B637B"/>
    <w:rsid w:val="219D42AD"/>
    <w:rsid w:val="219E634C"/>
    <w:rsid w:val="21A707A0"/>
    <w:rsid w:val="21AEBBE8"/>
    <w:rsid w:val="21AFAB38"/>
    <w:rsid w:val="21C1F2D4"/>
    <w:rsid w:val="21CA128D"/>
    <w:rsid w:val="220C9B94"/>
    <w:rsid w:val="2215C1A7"/>
    <w:rsid w:val="2229F6E9"/>
    <w:rsid w:val="222FF6C9"/>
    <w:rsid w:val="2248AEEC"/>
    <w:rsid w:val="2258B544"/>
    <w:rsid w:val="225FF792"/>
    <w:rsid w:val="22926761"/>
    <w:rsid w:val="2297FADE"/>
    <w:rsid w:val="22AFC17A"/>
    <w:rsid w:val="22B45B63"/>
    <w:rsid w:val="22BC638B"/>
    <w:rsid w:val="22C16C8B"/>
    <w:rsid w:val="22D31AF3"/>
    <w:rsid w:val="234C191F"/>
    <w:rsid w:val="2374F7DE"/>
    <w:rsid w:val="237857EB"/>
    <w:rsid w:val="237B8089"/>
    <w:rsid w:val="23A61423"/>
    <w:rsid w:val="23CAAC0A"/>
    <w:rsid w:val="23D9A802"/>
    <w:rsid w:val="23E21C5A"/>
    <w:rsid w:val="23E3F26D"/>
    <w:rsid w:val="23F17912"/>
    <w:rsid w:val="23F26025"/>
    <w:rsid w:val="240B5C72"/>
    <w:rsid w:val="2410EC18"/>
    <w:rsid w:val="2413DDB6"/>
    <w:rsid w:val="24206559"/>
    <w:rsid w:val="242626D5"/>
    <w:rsid w:val="2448C4BC"/>
    <w:rsid w:val="2459D855"/>
    <w:rsid w:val="24645496"/>
    <w:rsid w:val="2464ADD9"/>
    <w:rsid w:val="246730FD"/>
    <w:rsid w:val="24677BC4"/>
    <w:rsid w:val="246B1DC4"/>
    <w:rsid w:val="2473B5B7"/>
    <w:rsid w:val="2475682F"/>
    <w:rsid w:val="247E0A9A"/>
    <w:rsid w:val="247F4DF3"/>
    <w:rsid w:val="248FEB44"/>
    <w:rsid w:val="24909362"/>
    <w:rsid w:val="24A1BD93"/>
    <w:rsid w:val="24A2609E"/>
    <w:rsid w:val="24B3A088"/>
    <w:rsid w:val="24CB99F5"/>
    <w:rsid w:val="24CE5C7C"/>
    <w:rsid w:val="25135E03"/>
    <w:rsid w:val="251E5136"/>
    <w:rsid w:val="252B249F"/>
    <w:rsid w:val="253AC147"/>
    <w:rsid w:val="254350DD"/>
    <w:rsid w:val="2550E0DE"/>
    <w:rsid w:val="2552927B"/>
    <w:rsid w:val="25659F4D"/>
    <w:rsid w:val="2567BEC9"/>
    <w:rsid w:val="256C4C42"/>
    <w:rsid w:val="256E87F7"/>
    <w:rsid w:val="25750452"/>
    <w:rsid w:val="258D2490"/>
    <w:rsid w:val="259C4A6A"/>
    <w:rsid w:val="25B79A41"/>
    <w:rsid w:val="25E43076"/>
    <w:rsid w:val="25F2D658"/>
    <w:rsid w:val="25FE9160"/>
    <w:rsid w:val="260496C1"/>
    <w:rsid w:val="26149719"/>
    <w:rsid w:val="26169565"/>
    <w:rsid w:val="2628FF2C"/>
    <w:rsid w:val="262A2A45"/>
    <w:rsid w:val="262C1EC7"/>
    <w:rsid w:val="26338329"/>
    <w:rsid w:val="263712D5"/>
    <w:rsid w:val="263E2B7A"/>
    <w:rsid w:val="264F3F13"/>
    <w:rsid w:val="26511A79"/>
    <w:rsid w:val="265713C8"/>
    <w:rsid w:val="2675E2A6"/>
    <w:rsid w:val="268A3BD5"/>
    <w:rsid w:val="269BE524"/>
    <w:rsid w:val="26B774FE"/>
    <w:rsid w:val="26C395EC"/>
    <w:rsid w:val="26D8EAB6"/>
    <w:rsid w:val="26F7834A"/>
    <w:rsid w:val="270619A1"/>
    <w:rsid w:val="27088381"/>
    <w:rsid w:val="2710358D"/>
    <w:rsid w:val="2715D8C5"/>
    <w:rsid w:val="273AD717"/>
    <w:rsid w:val="27446495"/>
    <w:rsid w:val="274EDB36"/>
    <w:rsid w:val="275B2877"/>
    <w:rsid w:val="276448C4"/>
    <w:rsid w:val="276E932F"/>
    <w:rsid w:val="277B08A9"/>
    <w:rsid w:val="277BAAB9"/>
    <w:rsid w:val="277F7E4F"/>
    <w:rsid w:val="2787CC86"/>
    <w:rsid w:val="2788D8AD"/>
    <w:rsid w:val="278BF96F"/>
    <w:rsid w:val="278CEC51"/>
    <w:rsid w:val="278D55CA"/>
    <w:rsid w:val="279AD1FB"/>
    <w:rsid w:val="27A3ED76"/>
    <w:rsid w:val="27A64684"/>
    <w:rsid w:val="27C06ED7"/>
    <w:rsid w:val="27DB9633"/>
    <w:rsid w:val="27E39CFC"/>
    <w:rsid w:val="27E3EC37"/>
    <w:rsid w:val="27FE263C"/>
    <w:rsid w:val="27FF9C94"/>
    <w:rsid w:val="27FFB93A"/>
    <w:rsid w:val="282C053E"/>
    <w:rsid w:val="2846CAD2"/>
    <w:rsid w:val="2853A34B"/>
    <w:rsid w:val="28609A52"/>
    <w:rsid w:val="287B5BEF"/>
    <w:rsid w:val="287C1F94"/>
    <w:rsid w:val="2882CEB0"/>
    <w:rsid w:val="28BB8306"/>
    <w:rsid w:val="28D085DF"/>
    <w:rsid w:val="28DBAA3E"/>
    <w:rsid w:val="28E7566A"/>
    <w:rsid w:val="28EC4E98"/>
    <w:rsid w:val="28EFD45F"/>
    <w:rsid w:val="28FADAB8"/>
    <w:rsid w:val="29078EBB"/>
    <w:rsid w:val="2913DE9F"/>
    <w:rsid w:val="29239CE7"/>
    <w:rsid w:val="29259584"/>
    <w:rsid w:val="292C083A"/>
    <w:rsid w:val="294595BA"/>
    <w:rsid w:val="294B3732"/>
    <w:rsid w:val="2965431F"/>
    <w:rsid w:val="297CBCA8"/>
    <w:rsid w:val="297D5A5B"/>
    <w:rsid w:val="29944D62"/>
    <w:rsid w:val="2994EEAC"/>
    <w:rsid w:val="299A45BB"/>
    <w:rsid w:val="29A05870"/>
    <w:rsid w:val="29B677A5"/>
    <w:rsid w:val="29BC6BF2"/>
    <w:rsid w:val="29C04CC3"/>
    <w:rsid w:val="29C1B397"/>
    <w:rsid w:val="29CA972E"/>
    <w:rsid w:val="29E7F283"/>
    <w:rsid w:val="29EFB8CB"/>
    <w:rsid w:val="2A14FB26"/>
    <w:rsid w:val="2A1C7ABE"/>
    <w:rsid w:val="2A1CAB3A"/>
    <w:rsid w:val="2A1E7BBA"/>
    <w:rsid w:val="2A23B1EF"/>
    <w:rsid w:val="2A23F47B"/>
    <w:rsid w:val="2A2C1A16"/>
    <w:rsid w:val="2A375977"/>
    <w:rsid w:val="2A48C208"/>
    <w:rsid w:val="2A5361F0"/>
    <w:rsid w:val="2A609DA7"/>
    <w:rsid w:val="2A60A58A"/>
    <w:rsid w:val="2A748212"/>
    <w:rsid w:val="2A8CE456"/>
    <w:rsid w:val="2A90ED7D"/>
    <w:rsid w:val="2A9354DD"/>
    <w:rsid w:val="2A9EB2CE"/>
    <w:rsid w:val="2AB80D01"/>
    <w:rsid w:val="2AD56343"/>
    <w:rsid w:val="2ADADC08"/>
    <w:rsid w:val="2AE595FB"/>
    <w:rsid w:val="2B04CD14"/>
    <w:rsid w:val="2B12717E"/>
    <w:rsid w:val="2B2CFAA1"/>
    <w:rsid w:val="2B4A3B71"/>
    <w:rsid w:val="2B53CD2E"/>
    <w:rsid w:val="2B57686D"/>
    <w:rsid w:val="2B5960AB"/>
    <w:rsid w:val="2B7A2F54"/>
    <w:rsid w:val="2B817097"/>
    <w:rsid w:val="2B82D258"/>
    <w:rsid w:val="2B8391B6"/>
    <w:rsid w:val="2B9E4331"/>
    <w:rsid w:val="2BB8EB55"/>
    <w:rsid w:val="2BDC49B4"/>
    <w:rsid w:val="2BDD5941"/>
    <w:rsid w:val="2BDE60F3"/>
    <w:rsid w:val="2BE32464"/>
    <w:rsid w:val="2BE4226F"/>
    <w:rsid w:val="2BF8529E"/>
    <w:rsid w:val="2C141A68"/>
    <w:rsid w:val="2C17A7DF"/>
    <w:rsid w:val="2C20E95C"/>
    <w:rsid w:val="2C39BDB8"/>
    <w:rsid w:val="2C3A7C6E"/>
    <w:rsid w:val="2C453618"/>
    <w:rsid w:val="2C4D361E"/>
    <w:rsid w:val="2C542844"/>
    <w:rsid w:val="2C5CCADE"/>
    <w:rsid w:val="2C601941"/>
    <w:rsid w:val="2C605C38"/>
    <w:rsid w:val="2C6B3896"/>
    <w:rsid w:val="2C80A933"/>
    <w:rsid w:val="2C8C5816"/>
    <w:rsid w:val="2CD64261"/>
    <w:rsid w:val="2CE1CB26"/>
    <w:rsid w:val="2CE94872"/>
    <w:rsid w:val="2CF1D1FA"/>
    <w:rsid w:val="2CFBBCD1"/>
    <w:rsid w:val="2D0CED29"/>
    <w:rsid w:val="2D0D0240"/>
    <w:rsid w:val="2D25BA63"/>
    <w:rsid w:val="2D2E1728"/>
    <w:rsid w:val="2D3940CC"/>
    <w:rsid w:val="2D3DCD9A"/>
    <w:rsid w:val="2D48FFB3"/>
    <w:rsid w:val="2D4BCE3A"/>
    <w:rsid w:val="2D4C18B2"/>
    <w:rsid w:val="2D76C6AF"/>
    <w:rsid w:val="2D82D782"/>
    <w:rsid w:val="2DD22982"/>
    <w:rsid w:val="2DF3FE6C"/>
    <w:rsid w:val="2E04B6AA"/>
    <w:rsid w:val="2E067C17"/>
    <w:rsid w:val="2E06E0BE"/>
    <w:rsid w:val="2E1BAF26"/>
    <w:rsid w:val="2E1E42B3"/>
    <w:rsid w:val="2E2FEDC4"/>
    <w:rsid w:val="2E418D42"/>
    <w:rsid w:val="2E4DB0F5"/>
    <w:rsid w:val="2E4E0E4F"/>
    <w:rsid w:val="2E695CE9"/>
    <w:rsid w:val="2E74E4B3"/>
    <w:rsid w:val="2E798CF3"/>
    <w:rsid w:val="2E7B4250"/>
    <w:rsid w:val="2E8260E4"/>
    <w:rsid w:val="2E838B1E"/>
    <w:rsid w:val="2E8DFC4E"/>
    <w:rsid w:val="2E8ECC49"/>
    <w:rsid w:val="2EC0895C"/>
    <w:rsid w:val="2EC7F743"/>
    <w:rsid w:val="2ED33178"/>
    <w:rsid w:val="2ED712E3"/>
    <w:rsid w:val="2F0A4AF1"/>
    <w:rsid w:val="2F0F6F6F"/>
    <w:rsid w:val="2F1D93F1"/>
    <w:rsid w:val="2F543827"/>
    <w:rsid w:val="2F7D5AE4"/>
    <w:rsid w:val="2FAE67E3"/>
    <w:rsid w:val="2FC8ED2F"/>
    <w:rsid w:val="2FD787BE"/>
    <w:rsid w:val="2FDB5ACD"/>
    <w:rsid w:val="2FE0B7A2"/>
    <w:rsid w:val="2FE3E968"/>
    <w:rsid w:val="2FEDCF2C"/>
    <w:rsid w:val="2FF81997"/>
    <w:rsid w:val="30293A66"/>
    <w:rsid w:val="30295051"/>
    <w:rsid w:val="302E9C13"/>
    <w:rsid w:val="303992C0"/>
    <w:rsid w:val="303AAECF"/>
    <w:rsid w:val="3051A665"/>
    <w:rsid w:val="305418D1"/>
    <w:rsid w:val="3057CE1F"/>
    <w:rsid w:val="305C37C8"/>
    <w:rsid w:val="3063B321"/>
    <w:rsid w:val="30643823"/>
    <w:rsid w:val="30655343"/>
    <w:rsid w:val="306D2F28"/>
    <w:rsid w:val="3090EDD0"/>
    <w:rsid w:val="30943E6B"/>
    <w:rsid w:val="30A94280"/>
    <w:rsid w:val="30BAB028"/>
    <w:rsid w:val="30BF6217"/>
    <w:rsid w:val="30D64002"/>
    <w:rsid w:val="30DAF40C"/>
    <w:rsid w:val="30E1B586"/>
    <w:rsid w:val="30EE6C40"/>
    <w:rsid w:val="30F88E72"/>
    <w:rsid w:val="3106EAD7"/>
    <w:rsid w:val="31137D37"/>
    <w:rsid w:val="3117320C"/>
    <w:rsid w:val="3122001F"/>
    <w:rsid w:val="312C4A8A"/>
    <w:rsid w:val="31369C52"/>
    <w:rsid w:val="314CD356"/>
    <w:rsid w:val="3152B1AF"/>
    <w:rsid w:val="3157CA60"/>
    <w:rsid w:val="31584155"/>
    <w:rsid w:val="31641F57"/>
    <w:rsid w:val="31A0DAD5"/>
    <w:rsid w:val="31A20462"/>
    <w:rsid w:val="31A9E655"/>
    <w:rsid w:val="31B13A2C"/>
    <w:rsid w:val="31B375E1"/>
    <w:rsid w:val="31B701B6"/>
    <w:rsid w:val="31C91BC4"/>
    <w:rsid w:val="31D9D92F"/>
    <w:rsid w:val="31DDB950"/>
    <w:rsid w:val="31EC494E"/>
    <w:rsid w:val="31F1D673"/>
    <w:rsid w:val="31FBF8A5"/>
    <w:rsid w:val="3206A7B7"/>
    <w:rsid w:val="320A665D"/>
    <w:rsid w:val="320E692D"/>
    <w:rsid w:val="321124F3"/>
    <w:rsid w:val="3232E683"/>
    <w:rsid w:val="323B5ADB"/>
    <w:rsid w:val="325E2977"/>
    <w:rsid w:val="326A6141"/>
    <w:rsid w:val="327C3390"/>
    <w:rsid w:val="32831964"/>
    <w:rsid w:val="32A46539"/>
    <w:rsid w:val="32AFCDDB"/>
    <w:rsid w:val="32DD1468"/>
    <w:rsid w:val="32E67478"/>
    <w:rsid w:val="32E7E57D"/>
    <w:rsid w:val="330F0505"/>
    <w:rsid w:val="3310D45D"/>
    <w:rsid w:val="331A13E5"/>
    <w:rsid w:val="332EF010"/>
    <w:rsid w:val="33416098"/>
    <w:rsid w:val="33424F3B"/>
    <w:rsid w:val="334C246C"/>
    <w:rsid w:val="33526D70"/>
    <w:rsid w:val="33693F4A"/>
    <w:rsid w:val="33715749"/>
    <w:rsid w:val="337EA77A"/>
    <w:rsid w:val="33ABDD95"/>
    <w:rsid w:val="33B38119"/>
    <w:rsid w:val="33CA13B2"/>
    <w:rsid w:val="33D3D74B"/>
    <w:rsid w:val="33E743F2"/>
    <w:rsid w:val="33F69E32"/>
    <w:rsid w:val="34055CC1"/>
    <w:rsid w:val="34293430"/>
    <w:rsid w:val="342CCA9D"/>
    <w:rsid w:val="344A53B0"/>
    <w:rsid w:val="3455D7A3"/>
    <w:rsid w:val="3467A7C2"/>
    <w:rsid w:val="34695BF1"/>
    <w:rsid w:val="3477E29C"/>
    <w:rsid w:val="3479B39C"/>
    <w:rsid w:val="347F4CC7"/>
    <w:rsid w:val="3482D012"/>
    <w:rsid w:val="34832F34"/>
    <w:rsid w:val="34973353"/>
    <w:rsid w:val="34A24170"/>
    <w:rsid w:val="34AFD2A7"/>
    <w:rsid w:val="34B2CC89"/>
    <w:rsid w:val="34B9B86B"/>
    <w:rsid w:val="34BBF31F"/>
    <w:rsid w:val="34CAC732"/>
    <w:rsid w:val="34D5ADE7"/>
    <w:rsid w:val="34D6140C"/>
    <w:rsid w:val="34D939BC"/>
    <w:rsid w:val="3506046D"/>
    <w:rsid w:val="35263EC8"/>
    <w:rsid w:val="352C62BC"/>
    <w:rsid w:val="352C9E63"/>
    <w:rsid w:val="353746BA"/>
    <w:rsid w:val="353CF24B"/>
    <w:rsid w:val="3550BDD3"/>
    <w:rsid w:val="355941D6"/>
    <w:rsid w:val="35691715"/>
    <w:rsid w:val="3581E27F"/>
    <w:rsid w:val="359CAA15"/>
    <w:rsid w:val="35A04F6B"/>
    <w:rsid w:val="35A5302D"/>
    <w:rsid w:val="35A9617D"/>
    <w:rsid w:val="35AE0FCF"/>
    <w:rsid w:val="35B337C7"/>
    <w:rsid w:val="35B33CDA"/>
    <w:rsid w:val="35B9F69E"/>
    <w:rsid w:val="35BD229E"/>
    <w:rsid w:val="35CF26C3"/>
    <w:rsid w:val="35D419DE"/>
    <w:rsid w:val="35EA4DFB"/>
    <w:rsid w:val="35EDE95E"/>
    <w:rsid w:val="35F17533"/>
    <w:rsid w:val="35FB658F"/>
    <w:rsid w:val="35FD23CC"/>
    <w:rsid w:val="35FF4660"/>
    <w:rsid w:val="3606C91B"/>
    <w:rsid w:val="360A0241"/>
    <w:rsid w:val="360B9A61"/>
    <w:rsid w:val="361BABD1"/>
    <w:rsid w:val="3620DC0B"/>
    <w:rsid w:val="36268E3A"/>
    <w:rsid w:val="362FAE87"/>
    <w:rsid w:val="3634A6B5"/>
    <w:rsid w:val="36356BA6"/>
    <w:rsid w:val="364E77FD"/>
    <w:rsid w:val="3658E2CB"/>
    <w:rsid w:val="3668203B"/>
    <w:rsid w:val="367895F2"/>
    <w:rsid w:val="3685DB7B"/>
    <w:rsid w:val="368CA36D"/>
    <w:rsid w:val="36C61C77"/>
    <w:rsid w:val="36CE1EED"/>
    <w:rsid w:val="36DEF2CA"/>
    <w:rsid w:val="36F15391"/>
    <w:rsid w:val="36FECFC2"/>
    <w:rsid w:val="371AFB66"/>
    <w:rsid w:val="371EFE76"/>
    <w:rsid w:val="372DA77C"/>
    <w:rsid w:val="373318BA"/>
    <w:rsid w:val="373C660B"/>
    <w:rsid w:val="374CE22C"/>
    <w:rsid w:val="375699DD"/>
    <w:rsid w:val="3759DCD0"/>
    <w:rsid w:val="37825FDA"/>
    <w:rsid w:val="37827CB8"/>
    <w:rsid w:val="3791043A"/>
    <w:rsid w:val="37A1111C"/>
    <w:rsid w:val="37A83EF1"/>
    <w:rsid w:val="37A93739"/>
    <w:rsid w:val="37B6DF7A"/>
    <w:rsid w:val="37E6080B"/>
    <w:rsid w:val="37FAD94F"/>
    <w:rsid w:val="37FC1AED"/>
    <w:rsid w:val="3801C5E4"/>
    <w:rsid w:val="381F7F91"/>
    <w:rsid w:val="3827AF93"/>
    <w:rsid w:val="38303D87"/>
    <w:rsid w:val="383CFD11"/>
    <w:rsid w:val="384BD6F6"/>
    <w:rsid w:val="38526CD6"/>
    <w:rsid w:val="3857C9AB"/>
    <w:rsid w:val="385ED87F"/>
    <w:rsid w:val="3862E425"/>
    <w:rsid w:val="3877403B"/>
    <w:rsid w:val="387C7BC1"/>
    <w:rsid w:val="38A1B8C8"/>
    <w:rsid w:val="38A21D6F"/>
    <w:rsid w:val="38AD9AA7"/>
    <w:rsid w:val="38C9C8B4"/>
    <w:rsid w:val="38D0ADA7"/>
    <w:rsid w:val="38ECB434"/>
    <w:rsid w:val="38EDFA32"/>
    <w:rsid w:val="38EE7052"/>
    <w:rsid w:val="38F0B503"/>
    <w:rsid w:val="38F329BB"/>
    <w:rsid w:val="38F8213C"/>
    <w:rsid w:val="38F8B3DC"/>
    <w:rsid w:val="39014372"/>
    <w:rsid w:val="390AF057"/>
    <w:rsid w:val="394EBE64"/>
    <w:rsid w:val="395E33CE"/>
    <w:rsid w:val="3962EE93"/>
    <w:rsid w:val="39729C94"/>
    <w:rsid w:val="3977BFD7"/>
    <w:rsid w:val="3982D48B"/>
    <w:rsid w:val="398A305F"/>
    <w:rsid w:val="39A8B968"/>
    <w:rsid w:val="39ACDC75"/>
    <w:rsid w:val="39CF65C9"/>
    <w:rsid w:val="39E32E08"/>
    <w:rsid w:val="39E365EC"/>
    <w:rsid w:val="39EC9752"/>
    <w:rsid w:val="39ED0A70"/>
    <w:rsid w:val="3A317856"/>
    <w:rsid w:val="3A45941C"/>
    <w:rsid w:val="3A49070E"/>
    <w:rsid w:val="3A5282A6"/>
    <w:rsid w:val="3A56480D"/>
    <w:rsid w:val="3A66C42E"/>
    <w:rsid w:val="3A6E4551"/>
    <w:rsid w:val="3A7139AE"/>
    <w:rsid w:val="3A720EA0"/>
    <w:rsid w:val="3A7872D6"/>
    <w:rsid w:val="3A7BF453"/>
    <w:rsid w:val="3AAB7DB4"/>
    <w:rsid w:val="3AD69FC9"/>
    <w:rsid w:val="3ADD7E98"/>
    <w:rsid w:val="3AE06754"/>
    <w:rsid w:val="3AEA8AEE"/>
    <w:rsid w:val="3AF33FE7"/>
    <w:rsid w:val="3AF8C9AC"/>
    <w:rsid w:val="3B008FF4"/>
    <w:rsid w:val="3B10DC02"/>
    <w:rsid w:val="3B185690"/>
    <w:rsid w:val="3B1CE91C"/>
    <w:rsid w:val="3B28EF57"/>
    <w:rsid w:val="3B3DB9D1"/>
    <w:rsid w:val="3B49DC06"/>
    <w:rsid w:val="3B4DC8AB"/>
    <w:rsid w:val="3B558737"/>
    <w:rsid w:val="3B646AAE"/>
    <w:rsid w:val="3B71B2E4"/>
    <w:rsid w:val="3B8680C8"/>
    <w:rsid w:val="3B9120A2"/>
    <w:rsid w:val="3B9AE3C8"/>
    <w:rsid w:val="3BAD85B9"/>
    <w:rsid w:val="3BCEDC4E"/>
    <w:rsid w:val="3BD4E085"/>
    <w:rsid w:val="3BE36B16"/>
    <w:rsid w:val="3BE7FE9D"/>
    <w:rsid w:val="3BF2F406"/>
    <w:rsid w:val="3BF480E6"/>
    <w:rsid w:val="3C02BFA4"/>
    <w:rsid w:val="3C09BBA3"/>
    <w:rsid w:val="3C25C3F4"/>
    <w:rsid w:val="3C32BD16"/>
    <w:rsid w:val="3C40D0BF"/>
    <w:rsid w:val="3C49436F"/>
    <w:rsid w:val="3C654A3E"/>
    <w:rsid w:val="3C81FE70"/>
    <w:rsid w:val="3C8261D4"/>
    <w:rsid w:val="3CA9A5DE"/>
    <w:rsid w:val="3CAEA1E3"/>
    <w:rsid w:val="3CC132E8"/>
    <w:rsid w:val="3CC81F10"/>
    <w:rsid w:val="3CDF4282"/>
    <w:rsid w:val="3D0EB96D"/>
    <w:rsid w:val="3D2871A9"/>
    <w:rsid w:val="3D30AB4B"/>
    <w:rsid w:val="3D3B1969"/>
    <w:rsid w:val="3D42589F"/>
    <w:rsid w:val="3D443AF2"/>
    <w:rsid w:val="3D54A3CD"/>
    <w:rsid w:val="3D560D41"/>
    <w:rsid w:val="3D57385A"/>
    <w:rsid w:val="3D5BBB4F"/>
    <w:rsid w:val="3D5C6730"/>
    <w:rsid w:val="3D5CBFC7"/>
    <w:rsid w:val="3D6FB2F3"/>
    <w:rsid w:val="3D7FA62C"/>
    <w:rsid w:val="3D8C504F"/>
    <w:rsid w:val="3D99DCA5"/>
    <w:rsid w:val="3DAEF651"/>
    <w:rsid w:val="3DAFC4EA"/>
    <w:rsid w:val="3DC79D0B"/>
    <w:rsid w:val="3DDC9D49"/>
    <w:rsid w:val="3DDE0F10"/>
    <w:rsid w:val="3DE2262E"/>
    <w:rsid w:val="3E0652CC"/>
    <w:rsid w:val="3E1AA7A3"/>
    <w:rsid w:val="3E3372F4"/>
    <w:rsid w:val="3E35B2A7"/>
    <w:rsid w:val="3E3674A6"/>
    <w:rsid w:val="3E4A38B8"/>
    <w:rsid w:val="3E7F4B1B"/>
    <w:rsid w:val="3E7F79F2"/>
    <w:rsid w:val="3E8878C7"/>
    <w:rsid w:val="3E92F2A3"/>
    <w:rsid w:val="3EC8074E"/>
    <w:rsid w:val="3ECF9D7B"/>
    <w:rsid w:val="3EDA10F8"/>
    <w:rsid w:val="3EE0CA09"/>
    <w:rsid w:val="3EEA5C7F"/>
    <w:rsid w:val="3EEFB9F0"/>
    <w:rsid w:val="3F0498A2"/>
    <w:rsid w:val="3F14F04D"/>
    <w:rsid w:val="3F161479"/>
    <w:rsid w:val="3F21EBE0"/>
    <w:rsid w:val="3F286662"/>
    <w:rsid w:val="3F2CDD7A"/>
    <w:rsid w:val="3F2DB53F"/>
    <w:rsid w:val="3F3A2E90"/>
    <w:rsid w:val="3F47B4D4"/>
    <w:rsid w:val="3F485072"/>
    <w:rsid w:val="3F55FE12"/>
    <w:rsid w:val="3F5C4A2F"/>
    <w:rsid w:val="3F7764BC"/>
    <w:rsid w:val="3F794187"/>
    <w:rsid w:val="3F7EA2F7"/>
    <w:rsid w:val="3F89DB52"/>
    <w:rsid w:val="3F95F730"/>
    <w:rsid w:val="3FB8D4E9"/>
    <w:rsid w:val="3FC458DC"/>
    <w:rsid w:val="3FCA0AAD"/>
    <w:rsid w:val="3FCB7181"/>
    <w:rsid w:val="3FD0D9E9"/>
    <w:rsid w:val="3FDD7B2B"/>
    <w:rsid w:val="3FE3F426"/>
    <w:rsid w:val="3FFC2964"/>
    <w:rsid w:val="4005868D"/>
    <w:rsid w:val="4039F6DD"/>
    <w:rsid w:val="4045C115"/>
    <w:rsid w:val="404B4C4F"/>
    <w:rsid w:val="4092C85C"/>
    <w:rsid w:val="409F17D4"/>
    <w:rsid w:val="40BAC080"/>
    <w:rsid w:val="40C7C30F"/>
    <w:rsid w:val="40DC334D"/>
    <w:rsid w:val="40E470D5"/>
    <w:rsid w:val="40EC3C8E"/>
    <w:rsid w:val="40F55F1E"/>
    <w:rsid w:val="40FBD936"/>
    <w:rsid w:val="411A9BD1"/>
    <w:rsid w:val="411E8C4D"/>
    <w:rsid w:val="4124E63C"/>
    <w:rsid w:val="41332631"/>
    <w:rsid w:val="41379F92"/>
    <w:rsid w:val="4145D0BA"/>
    <w:rsid w:val="414B965E"/>
    <w:rsid w:val="4156AED7"/>
    <w:rsid w:val="41600C48"/>
    <w:rsid w:val="4178837A"/>
    <w:rsid w:val="4178DEBD"/>
    <w:rsid w:val="4183ED3E"/>
    <w:rsid w:val="4187415C"/>
    <w:rsid w:val="41921C6B"/>
    <w:rsid w:val="41A1E8EA"/>
    <w:rsid w:val="41A4A937"/>
    <w:rsid w:val="421A6404"/>
    <w:rsid w:val="421E0604"/>
    <w:rsid w:val="422AA746"/>
    <w:rsid w:val="422C40EB"/>
    <w:rsid w:val="423925A4"/>
    <w:rsid w:val="424498BF"/>
    <w:rsid w:val="424EF402"/>
    <w:rsid w:val="426BE140"/>
    <w:rsid w:val="42707924"/>
    <w:rsid w:val="42719074"/>
    <w:rsid w:val="4276035A"/>
    <w:rsid w:val="42B698F5"/>
    <w:rsid w:val="42C083CC"/>
    <w:rsid w:val="42C21792"/>
    <w:rsid w:val="42C61372"/>
    <w:rsid w:val="42C6FAAB"/>
    <w:rsid w:val="42D8C729"/>
    <w:rsid w:val="42E2C7A4"/>
    <w:rsid w:val="42E363A6"/>
    <w:rsid w:val="42FB94F7"/>
    <w:rsid w:val="4312C044"/>
    <w:rsid w:val="431F4A7C"/>
    <w:rsid w:val="432FAB1E"/>
    <w:rsid w:val="4339CD50"/>
    <w:rsid w:val="434B3ED5"/>
    <w:rsid w:val="435140A2"/>
    <w:rsid w:val="4351C6BD"/>
    <w:rsid w:val="43650565"/>
    <w:rsid w:val="43808499"/>
    <w:rsid w:val="4390EB4A"/>
    <w:rsid w:val="439128F3"/>
    <w:rsid w:val="439C8023"/>
    <w:rsid w:val="43A53F0D"/>
    <w:rsid w:val="43A5EDF7"/>
    <w:rsid w:val="43BA2F79"/>
    <w:rsid w:val="43E0D98C"/>
    <w:rsid w:val="43E9FB15"/>
    <w:rsid w:val="43FFBAC7"/>
    <w:rsid w:val="440D9024"/>
    <w:rsid w:val="44103A01"/>
    <w:rsid w:val="44105B2C"/>
    <w:rsid w:val="4416F897"/>
    <w:rsid w:val="441DDB7B"/>
    <w:rsid w:val="444727DF"/>
    <w:rsid w:val="445028EB"/>
    <w:rsid w:val="44532DC8"/>
    <w:rsid w:val="446A95D5"/>
    <w:rsid w:val="44732607"/>
    <w:rsid w:val="448449AA"/>
    <w:rsid w:val="44A8C868"/>
    <w:rsid w:val="44AF2BF4"/>
    <w:rsid w:val="44BD99AC"/>
    <w:rsid w:val="44C45842"/>
    <w:rsid w:val="44C9B517"/>
    <w:rsid w:val="44D19DCB"/>
    <w:rsid w:val="44D330F5"/>
    <w:rsid w:val="44EFEEF0"/>
    <w:rsid w:val="44F0970E"/>
    <w:rsid w:val="45038B40"/>
    <w:rsid w:val="450E7CAA"/>
    <w:rsid w:val="4510C8A1"/>
    <w:rsid w:val="452533DB"/>
    <w:rsid w:val="452E37EF"/>
    <w:rsid w:val="452F8E1D"/>
    <w:rsid w:val="453D15E1"/>
    <w:rsid w:val="4567D7AE"/>
    <w:rsid w:val="45A40E6D"/>
    <w:rsid w:val="45A6CBF5"/>
    <w:rsid w:val="45AFC908"/>
    <w:rsid w:val="45B825CD"/>
    <w:rsid w:val="45D21778"/>
    <w:rsid w:val="45D44237"/>
    <w:rsid w:val="45E47D68"/>
    <w:rsid w:val="45E846A6"/>
    <w:rsid w:val="45ECAB75"/>
    <w:rsid w:val="45FE628E"/>
    <w:rsid w:val="4601D781"/>
    <w:rsid w:val="463F016D"/>
    <w:rsid w:val="46469B9F"/>
    <w:rsid w:val="466D46EE"/>
    <w:rsid w:val="46977090"/>
    <w:rsid w:val="469A4847"/>
    <w:rsid w:val="469E0316"/>
    <w:rsid w:val="469E2F26"/>
    <w:rsid w:val="469EB6E4"/>
    <w:rsid w:val="46B19996"/>
    <w:rsid w:val="46B3006A"/>
    <w:rsid w:val="46D4F91D"/>
    <w:rsid w:val="46E37A6D"/>
    <w:rsid w:val="46E442B7"/>
    <w:rsid w:val="47096501"/>
    <w:rsid w:val="47113183"/>
    <w:rsid w:val="471CC211"/>
    <w:rsid w:val="47231B05"/>
    <w:rsid w:val="47343261"/>
    <w:rsid w:val="473F5564"/>
    <w:rsid w:val="4744762C"/>
    <w:rsid w:val="4766F76D"/>
    <w:rsid w:val="476F0260"/>
    <w:rsid w:val="47810780"/>
    <w:rsid w:val="4786A581"/>
    <w:rsid w:val="4789B4DC"/>
    <w:rsid w:val="479ADAC3"/>
    <w:rsid w:val="47A10422"/>
    <w:rsid w:val="47A28213"/>
    <w:rsid w:val="47A2C20F"/>
    <w:rsid w:val="47ABEE5C"/>
    <w:rsid w:val="47B991CB"/>
    <w:rsid w:val="47BD33CB"/>
    <w:rsid w:val="47BFB1E6"/>
    <w:rsid w:val="47C77E36"/>
    <w:rsid w:val="47D6561A"/>
    <w:rsid w:val="47F3D39A"/>
    <w:rsid w:val="47F476A5"/>
    <w:rsid w:val="4809C97F"/>
    <w:rsid w:val="480BCD07"/>
    <w:rsid w:val="4830D858"/>
    <w:rsid w:val="4877D9FA"/>
    <w:rsid w:val="488BCB58"/>
    <w:rsid w:val="489ABDAB"/>
    <w:rsid w:val="48A1DB63"/>
    <w:rsid w:val="48B6DBA1"/>
    <w:rsid w:val="48BE6249"/>
    <w:rsid w:val="48BE9656"/>
    <w:rsid w:val="48BEE934"/>
    <w:rsid w:val="48CF8C7F"/>
    <w:rsid w:val="48DC2340"/>
    <w:rsid w:val="48E6D252"/>
    <w:rsid w:val="48F1BC12"/>
    <w:rsid w:val="48FF9269"/>
    <w:rsid w:val="490A243E"/>
    <w:rsid w:val="491E85A7"/>
    <w:rsid w:val="493BADEA"/>
    <w:rsid w:val="4950A767"/>
    <w:rsid w:val="4953D556"/>
    <w:rsid w:val="4958C2EC"/>
    <w:rsid w:val="497832A7"/>
    <w:rsid w:val="497881A6"/>
    <w:rsid w:val="497B1533"/>
    <w:rsid w:val="4985058F"/>
    <w:rsid w:val="4986C257"/>
    <w:rsid w:val="498928DC"/>
    <w:rsid w:val="498982EB"/>
    <w:rsid w:val="49904181"/>
    <w:rsid w:val="49C9BB71"/>
    <w:rsid w:val="49D5A7AF"/>
    <w:rsid w:val="49E24FFA"/>
    <w:rsid w:val="49EC2BED"/>
    <w:rsid w:val="49FF3CC3"/>
    <w:rsid w:val="4A0B3B9E"/>
    <w:rsid w:val="4A2DCDDC"/>
    <w:rsid w:val="4A348332"/>
    <w:rsid w:val="4A3767B7"/>
    <w:rsid w:val="4A39B506"/>
    <w:rsid w:val="4A6C1532"/>
    <w:rsid w:val="4A9A74E2"/>
    <w:rsid w:val="4AABB991"/>
    <w:rsid w:val="4AAD3E7E"/>
    <w:rsid w:val="4AAE616E"/>
    <w:rsid w:val="4AB65ECB"/>
    <w:rsid w:val="4AC37655"/>
    <w:rsid w:val="4AD4C3BE"/>
    <w:rsid w:val="4AD934DC"/>
    <w:rsid w:val="4AE37A87"/>
    <w:rsid w:val="4AF3A262"/>
    <w:rsid w:val="4B08D5C8"/>
    <w:rsid w:val="4B1284DE"/>
    <w:rsid w:val="4B2BEAA4"/>
    <w:rsid w:val="4B3A5CE6"/>
    <w:rsid w:val="4B3B8112"/>
    <w:rsid w:val="4B42D651"/>
    <w:rsid w:val="4B582FFC"/>
    <w:rsid w:val="4B5E59FF"/>
    <w:rsid w:val="4B761672"/>
    <w:rsid w:val="4B7AFDB7"/>
    <w:rsid w:val="4B950940"/>
    <w:rsid w:val="4BB96457"/>
    <w:rsid w:val="4BB9C8FE"/>
    <w:rsid w:val="4BC19E2D"/>
    <w:rsid w:val="4BCE359B"/>
    <w:rsid w:val="4BE12634"/>
    <w:rsid w:val="4BE8AB50"/>
    <w:rsid w:val="4BEA72D8"/>
    <w:rsid w:val="4BEAF037"/>
    <w:rsid w:val="4BF64682"/>
    <w:rsid w:val="4C0E572C"/>
    <w:rsid w:val="4C2DC045"/>
    <w:rsid w:val="4C4CF0BF"/>
    <w:rsid w:val="4C581FF2"/>
    <w:rsid w:val="4C6A5A6F"/>
    <w:rsid w:val="4C8F4428"/>
    <w:rsid w:val="4C936775"/>
    <w:rsid w:val="4CCC0C51"/>
    <w:rsid w:val="4CE00D86"/>
    <w:rsid w:val="4D07B4F4"/>
    <w:rsid w:val="4D07FE48"/>
    <w:rsid w:val="4D088DAC"/>
    <w:rsid w:val="4D08A3AF"/>
    <w:rsid w:val="4D13C99E"/>
    <w:rsid w:val="4D1C15F0"/>
    <w:rsid w:val="4D3A088A"/>
    <w:rsid w:val="4D41CED2"/>
    <w:rsid w:val="4D690606"/>
    <w:rsid w:val="4D7DCFAE"/>
    <w:rsid w:val="4D83E439"/>
    <w:rsid w:val="4D85BE0F"/>
    <w:rsid w:val="4D8ACAE6"/>
    <w:rsid w:val="4D8D7D4E"/>
    <w:rsid w:val="4D8E1AD4"/>
    <w:rsid w:val="4DB2BB91"/>
    <w:rsid w:val="4DC7BBCF"/>
    <w:rsid w:val="4DCCDACE"/>
    <w:rsid w:val="4DE2DB2E"/>
    <w:rsid w:val="4E00F263"/>
    <w:rsid w:val="4E059A19"/>
    <w:rsid w:val="4E0A2308"/>
    <w:rsid w:val="4E183845"/>
    <w:rsid w:val="4E1B6DF3"/>
    <w:rsid w:val="4E1BC14A"/>
    <w:rsid w:val="4E1F1B1D"/>
    <w:rsid w:val="4E2F13EF"/>
    <w:rsid w:val="4E43729D"/>
    <w:rsid w:val="4E8DE9C8"/>
    <w:rsid w:val="4E957C44"/>
    <w:rsid w:val="4EA97E74"/>
    <w:rsid w:val="4EAB76B2"/>
    <w:rsid w:val="4EAE3939"/>
    <w:rsid w:val="4ECC455B"/>
    <w:rsid w:val="4ED3869E"/>
    <w:rsid w:val="4EFBDF46"/>
    <w:rsid w:val="4F00D8F0"/>
    <w:rsid w:val="4F09044C"/>
    <w:rsid w:val="4F199AA0"/>
    <w:rsid w:val="4F1B3BB7"/>
    <w:rsid w:val="4F1FFAD9"/>
    <w:rsid w:val="4F2E72EF"/>
    <w:rsid w:val="4F3C0545"/>
    <w:rsid w:val="4F46A628"/>
    <w:rsid w:val="4F531AA7"/>
    <w:rsid w:val="4F580038"/>
    <w:rsid w:val="4F5F94F3"/>
    <w:rsid w:val="4F67F1B8"/>
    <w:rsid w:val="4F72FF63"/>
    <w:rsid w:val="4F7C5A7E"/>
    <w:rsid w:val="4F8051F4"/>
    <w:rsid w:val="4F890C39"/>
    <w:rsid w:val="4F8BD3BF"/>
    <w:rsid w:val="4F8C9275"/>
    <w:rsid w:val="4F974C1F"/>
    <w:rsid w:val="4FAEE0E5"/>
    <w:rsid w:val="4FBE1D70"/>
    <w:rsid w:val="4FBF511D"/>
    <w:rsid w:val="4FBF7E36"/>
    <w:rsid w:val="4FD8DE77"/>
    <w:rsid w:val="4FDE6E1D"/>
    <w:rsid w:val="4FDF64FD"/>
    <w:rsid w:val="4FEB6856"/>
    <w:rsid w:val="501E0837"/>
    <w:rsid w:val="5028081F"/>
    <w:rsid w:val="502A5C39"/>
    <w:rsid w:val="502F49CF"/>
    <w:rsid w:val="503B3640"/>
    <w:rsid w:val="5057BB90"/>
    <w:rsid w:val="506DB8D0"/>
    <w:rsid w:val="5077D06A"/>
    <w:rsid w:val="507AF798"/>
    <w:rsid w:val="5095EAE7"/>
    <w:rsid w:val="50C02819"/>
    <w:rsid w:val="50C71C5C"/>
    <w:rsid w:val="50C8DCB6"/>
    <w:rsid w:val="50D6BE89"/>
    <w:rsid w:val="50DD1D8B"/>
    <w:rsid w:val="50DFA96A"/>
    <w:rsid w:val="50F9D1BD"/>
    <w:rsid w:val="5116B10A"/>
    <w:rsid w:val="514FC9F7"/>
    <w:rsid w:val="515A8549"/>
    <w:rsid w:val="51645CB2"/>
    <w:rsid w:val="5167856E"/>
    <w:rsid w:val="516DC52D"/>
    <w:rsid w:val="51712303"/>
    <w:rsid w:val="51903EB2"/>
    <w:rsid w:val="51A04B94"/>
    <w:rsid w:val="51A4A1B2"/>
    <w:rsid w:val="51F1BDC3"/>
    <w:rsid w:val="52207216"/>
    <w:rsid w:val="523C7B00"/>
    <w:rsid w:val="526835D9"/>
    <w:rsid w:val="5278F691"/>
    <w:rsid w:val="52AF60F8"/>
    <w:rsid w:val="52B85FCD"/>
    <w:rsid w:val="52CA64ED"/>
    <w:rsid w:val="52D5F9A2"/>
    <w:rsid w:val="52ED7970"/>
    <w:rsid w:val="52F8F1BB"/>
    <w:rsid w:val="530602F8"/>
    <w:rsid w:val="53095BFC"/>
    <w:rsid w:val="53212E2B"/>
    <w:rsid w:val="5325F388"/>
    <w:rsid w:val="5335FF6F"/>
    <w:rsid w:val="533C7B5D"/>
    <w:rsid w:val="5359D307"/>
    <w:rsid w:val="5359DDB7"/>
    <w:rsid w:val="5366251A"/>
    <w:rsid w:val="537595B2"/>
    <w:rsid w:val="53775FF1"/>
    <w:rsid w:val="537DFDF8"/>
    <w:rsid w:val="5380A82F"/>
    <w:rsid w:val="53896416"/>
    <w:rsid w:val="538CC4D6"/>
    <w:rsid w:val="53970F41"/>
    <w:rsid w:val="53AE322E"/>
    <w:rsid w:val="53C63843"/>
    <w:rsid w:val="53D99AD4"/>
    <w:rsid w:val="53E2A064"/>
    <w:rsid w:val="53EF1207"/>
    <w:rsid w:val="53F55C8E"/>
    <w:rsid w:val="53FB5887"/>
    <w:rsid w:val="54266AF5"/>
    <w:rsid w:val="542F1F37"/>
    <w:rsid w:val="543058A1"/>
    <w:rsid w:val="54427546"/>
    <w:rsid w:val="544E942A"/>
    <w:rsid w:val="5451BD1E"/>
    <w:rsid w:val="54540687"/>
    <w:rsid w:val="5465933E"/>
    <w:rsid w:val="546BB274"/>
    <w:rsid w:val="546CC113"/>
    <w:rsid w:val="5478C27C"/>
    <w:rsid w:val="5478F546"/>
    <w:rsid w:val="549236B1"/>
    <w:rsid w:val="54B3E973"/>
    <w:rsid w:val="54B47798"/>
    <w:rsid w:val="54B7AC4F"/>
    <w:rsid w:val="54D30A8E"/>
    <w:rsid w:val="54EC603A"/>
    <w:rsid w:val="54F1670C"/>
    <w:rsid w:val="54F41A69"/>
    <w:rsid w:val="552723DF"/>
    <w:rsid w:val="5538BD78"/>
    <w:rsid w:val="55391158"/>
    <w:rsid w:val="554E0EAC"/>
    <w:rsid w:val="5550D133"/>
    <w:rsid w:val="55607F34"/>
    <w:rsid w:val="55660819"/>
    <w:rsid w:val="5584FC8A"/>
    <w:rsid w:val="559D0D5E"/>
    <w:rsid w:val="55C6055A"/>
    <w:rsid w:val="55D52F6B"/>
    <w:rsid w:val="55E5CDB7"/>
    <w:rsid w:val="55E73915"/>
    <w:rsid w:val="55E93CE6"/>
    <w:rsid w:val="55ED495B"/>
    <w:rsid w:val="5618B6DC"/>
    <w:rsid w:val="562122B4"/>
    <w:rsid w:val="56252060"/>
    <w:rsid w:val="56346823"/>
    <w:rsid w:val="56442AAD"/>
    <w:rsid w:val="564EE31B"/>
    <w:rsid w:val="56537666"/>
    <w:rsid w:val="5662EA64"/>
    <w:rsid w:val="5666E6C4"/>
    <w:rsid w:val="56ADB105"/>
    <w:rsid w:val="56AF00B3"/>
    <w:rsid w:val="56B38E2C"/>
    <w:rsid w:val="56B9123F"/>
    <w:rsid w:val="56D180F9"/>
    <w:rsid w:val="56D1DB08"/>
    <w:rsid w:val="56F5FA78"/>
    <w:rsid w:val="56F8851B"/>
    <w:rsid w:val="56FAAFFE"/>
    <w:rsid w:val="56FE740D"/>
    <w:rsid w:val="571952C6"/>
    <w:rsid w:val="57284A37"/>
    <w:rsid w:val="57719E05"/>
    <w:rsid w:val="5776CCDB"/>
    <w:rsid w:val="57795683"/>
    <w:rsid w:val="577EE0A4"/>
    <w:rsid w:val="579BDC76"/>
    <w:rsid w:val="579D8BC4"/>
    <w:rsid w:val="57A07792"/>
    <w:rsid w:val="57A1C68C"/>
    <w:rsid w:val="57C0EB52"/>
    <w:rsid w:val="57C9F8A3"/>
    <w:rsid w:val="57E9495A"/>
    <w:rsid w:val="57F0D515"/>
    <w:rsid w:val="57F7B607"/>
    <w:rsid w:val="57FBEF4E"/>
    <w:rsid w:val="5801E8AE"/>
    <w:rsid w:val="581618DD"/>
    <w:rsid w:val="581B324F"/>
    <w:rsid w:val="5828B9FF"/>
    <w:rsid w:val="582EE11D"/>
    <w:rsid w:val="5838C0D0"/>
    <w:rsid w:val="5838C81D"/>
    <w:rsid w:val="583E5B9A"/>
    <w:rsid w:val="583F94E2"/>
    <w:rsid w:val="58519570"/>
    <w:rsid w:val="585ADCFB"/>
    <w:rsid w:val="5872C67F"/>
    <w:rsid w:val="5880E403"/>
    <w:rsid w:val="58824AD7"/>
    <w:rsid w:val="588F0852"/>
    <w:rsid w:val="58A2D3DA"/>
    <w:rsid w:val="58A32418"/>
    <w:rsid w:val="58A59A6E"/>
    <w:rsid w:val="58A73490"/>
    <w:rsid w:val="58B7CD57"/>
    <w:rsid w:val="58CFD15C"/>
    <w:rsid w:val="5902211B"/>
    <w:rsid w:val="59054DCE"/>
    <w:rsid w:val="590552E1"/>
    <w:rsid w:val="591A531F"/>
    <w:rsid w:val="59363D08"/>
    <w:rsid w:val="593E9E9F"/>
    <w:rsid w:val="593FFF65"/>
    <w:rsid w:val="59469EFA"/>
    <w:rsid w:val="59515C67"/>
    <w:rsid w:val="59598C69"/>
    <w:rsid w:val="59708564"/>
    <w:rsid w:val="59797FA1"/>
    <w:rsid w:val="5986BCBC"/>
    <w:rsid w:val="5994B96D"/>
    <w:rsid w:val="599706BB"/>
    <w:rsid w:val="59979D44"/>
    <w:rsid w:val="59AFB821"/>
    <w:rsid w:val="59B8645D"/>
    <w:rsid w:val="59BBB266"/>
    <w:rsid w:val="59D38BCD"/>
    <w:rsid w:val="59DBBF92"/>
    <w:rsid w:val="59DEB974"/>
    <w:rsid w:val="59FCF4FD"/>
    <w:rsid w:val="5A146F06"/>
    <w:rsid w:val="5A17FFAD"/>
    <w:rsid w:val="5A25C27F"/>
    <w:rsid w:val="5A27741C"/>
    <w:rsid w:val="5A2C66A1"/>
    <w:rsid w:val="5A34B3DF"/>
    <w:rsid w:val="5A489061"/>
    <w:rsid w:val="5A56DA16"/>
    <w:rsid w:val="5A5ABAE7"/>
    <w:rsid w:val="5A741B28"/>
    <w:rsid w:val="5A8E7C12"/>
    <w:rsid w:val="5A9CE0F4"/>
    <w:rsid w:val="5AA4189A"/>
    <w:rsid w:val="5AAD8453"/>
    <w:rsid w:val="5AE1B5A4"/>
    <w:rsid w:val="5AF65512"/>
    <w:rsid w:val="5B08F581"/>
    <w:rsid w:val="5B14C135"/>
    <w:rsid w:val="5B20F378"/>
    <w:rsid w:val="5B2ED687"/>
    <w:rsid w:val="5B33914C"/>
    <w:rsid w:val="5B52B294"/>
    <w:rsid w:val="5B719598"/>
    <w:rsid w:val="5B9D421D"/>
    <w:rsid w:val="5BA26266"/>
    <w:rsid w:val="5BA70B50"/>
    <w:rsid w:val="5BADCC57"/>
    <w:rsid w:val="5BC46E5A"/>
    <w:rsid w:val="5BC9999A"/>
    <w:rsid w:val="5BEC10CA"/>
    <w:rsid w:val="5BEF5BCB"/>
    <w:rsid w:val="5BF1D691"/>
    <w:rsid w:val="5C023C87"/>
    <w:rsid w:val="5C1D1D23"/>
    <w:rsid w:val="5C3470AB"/>
    <w:rsid w:val="5C3FF152"/>
    <w:rsid w:val="5C436EC2"/>
    <w:rsid w:val="5C4AC9E3"/>
    <w:rsid w:val="5C535979"/>
    <w:rsid w:val="5C599E1D"/>
    <w:rsid w:val="5C5C378B"/>
    <w:rsid w:val="5C665F60"/>
    <w:rsid w:val="5C6FA0FC"/>
    <w:rsid w:val="5CA12E7A"/>
    <w:rsid w:val="5CA40631"/>
    <w:rsid w:val="5CBEFB58"/>
    <w:rsid w:val="5CC17FDA"/>
    <w:rsid w:val="5CC303DA"/>
    <w:rsid w:val="5CD0CBCF"/>
    <w:rsid w:val="5CD4EA92"/>
    <w:rsid w:val="5CE4869B"/>
    <w:rsid w:val="5CF73902"/>
    <w:rsid w:val="5CFCA06F"/>
    <w:rsid w:val="5D0772E8"/>
    <w:rsid w:val="5D0EA58F"/>
    <w:rsid w:val="5D0ECCCD"/>
    <w:rsid w:val="5D19B5D7"/>
    <w:rsid w:val="5D2A3F0B"/>
    <w:rsid w:val="5D357BF3"/>
    <w:rsid w:val="5D40206D"/>
    <w:rsid w:val="5D4E3416"/>
    <w:rsid w:val="5D6CC009"/>
    <w:rsid w:val="5D737FAF"/>
    <w:rsid w:val="5D7B6469"/>
    <w:rsid w:val="5D97AA23"/>
    <w:rsid w:val="5DA67EE4"/>
    <w:rsid w:val="5DA739BC"/>
    <w:rsid w:val="5DB610ED"/>
    <w:rsid w:val="5DC13039"/>
    <w:rsid w:val="5DC62395"/>
    <w:rsid w:val="5DC8B81D"/>
    <w:rsid w:val="5DD29B81"/>
    <w:rsid w:val="5DED2609"/>
    <w:rsid w:val="5DFAA335"/>
    <w:rsid w:val="5E05ED9C"/>
    <w:rsid w:val="5E1964D5"/>
    <w:rsid w:val="5E1DE231"/>
    <w:rsid w:val="5E322F9F"/>
    <w:rsid w:val="5E3C9A34"/>
    <w:rsid w:val="5E50D454"/>
    <w:rsid w:val="5E623C95"/>
    <w:rsid w:val="5E62EF0B"/>
    <w:rsid w:val="5E6F2556"/>
    <w:rsid w:val="5E748431"/>
    <w:rsid w:val="5E88F2C9"/>
    <w:rsid w:val="5E9F24CE"/>
    <w:rsid w:val="5EA79D3E"/>
    <w:rsid w:val="5EAA3C64"/>
    <w:rsid w:val="5EBBB970"/>
    <w:rsid w:val="5ED07773"/>
    <w:rsid w:val="5EDDCC66"/>
    <w:rsid w:val="5EECF9CF"/>
    <w:rsid w:val="5F046495"/>
    <w:rsid w:val="5F1D89E7"/>
    <w:rsid w:val="5F25DD6C"/>
    <w:rsid w:val="5F274A57"/>
    <w:rsid w:val="5F36B9F8"/>
    <w:rsid w:val="5F3A14A4"/>
    <w:rsid w:val="5F54D5AB"/>
    <w:rsid w:val="5F54DC6C"/>
    <w:rsid w:val="5F5501B7"/>
    <w:rsid w:val="5F5A6551"/>
    <w:rsid w:val="5F6D6B7F"/>
    <w:rsid w:val="5F726956"/>
    <w:rsid w:val="5F7F0CCF"/>
    <w:rsid w:val="5F9D1FDE"/>
    <w:rsid w:val="5FA25C30"/>
    <w:rsid w:val="5FAB1304"/>
    <w:rsid w:val="5FBFBB2E"/>
    <w:rsid w:val="5FCF7D19"/>
    <w:rsid w:val="5FD41477"/>
    <w:rsid w:val="5FF1E69D"/>
    <w:rsid w:val="6000B7EA"/>
    <w:rsid w:val="6002387D"/>
    <w:rsid w:val="601C0684"/>
    <w:rsid w:val="603832A8"/>
    <w:rsid w:val="60430586"/>
    <w:rsid w:val="60486D28"/>
    <w:rsid w:val="6060CF74"/>
    <w:rsid w:val="606E4BA5"/>
    <w:rsid w:val="609650F9"/>
    <w:rsid w:val="609A706F"/>
    <w:rsid w:val="60AAAF27"/>
    <w:rsid w:val="60AE7D37"/>
    <w:rsid w:val="60B9BF35"/>
    <w:rsid w:val="60CD343F"/>
    <w:rsid w:val="60D48952"/>
    <w:rsid w:val="60EBA7E8"/>
    <w:rsid w:val="60ECB590"/>
    <w:rsid w:val="60FFC167"/>
    <w:rsid w:val="6113F75C"/>
    <w:rsid w:val="6121CE97"/>
    <w:rsid w:val="612AF881"/>
    <w:rsid w:val="612CAC9A"/>
    <w:rsid w:val="61343C35"/>
    <w:rsid w:val="61376A24"/>
    <w:rsid w:val="61413F56"/>
    <w:rsid w:val="6161444F"/>
    <w:rsid w:val="6166968C"/>
    <w:rsid w:val="617D1ACA"/>
    <w:rsid w:val="619D49D8"/>
    <w:rsid w:val="619EC72A"/>
    <w:rsid w:val="61BC6E43"/>
    <w:rsid w:val="61D16B9D"/>
    <w:rsid w:val="6230BD23"/>
    <w:rsid w:val="62336484"/>
    <w:rsid w:val="6238A948"/>
    <w:rsid w:val="624DE405"/>
    <w:rsid w:val="6253A246"/>
    <w:rsid w:val="625D3A6E"/>
    <w:rsid w:val="626DAA2E"/>
    <w:rsid w:val="62816975"/>
    <w:rsid w:val="62BE3115"/>
    <w:rsid w:val="6302226E"/>
    <w:rsid w:val="631D8788"/>
    <w:rsid w:val="6322EFF0"/>
    <w:rsid w:val="632F9132"/>
    <w:rsid w:val="6343C674"/>
    <w:rsid w:val="635866DD"/>
    <w:rsid w:val="63657E67"/>
    <w:rsid w:val="636ADB3C"/>
    <w:rsid w:val="636EEA20"/>
    <w:rsid w:val="6387EE07"/>
    <w:rsid w:val="638C82CA"/>
    <w:rsid w:val="639CE4BC"/>
    <w:rsid w:val="63A38974"/>
    <w:rsid w:val="63AD79FE"/>
    <w:rsid w:val="63B4B07F"/>
    <w:rsid w:val="63E4DE63"/>
    <w:rsid w:val="63EA5978"/>
    <w:rsid w:val="63EE6A18"/>
    <w:rsid w:val="6413704B"/>
    <w:rsid w:val="64264E90"/>
    <w:rsid w:val="6438C2EF"/>
    <w:rsid w:val="643E5295"/>
    <w:rsid w:val="643F7DAE"/>
    <w:rsid w:val="6446614B"/>
    <w:rsid w:val="645F5D1B"/>
    <w:rsid w:val="646D76C9"/>
    <w:rsid w:val="6476FC43"/>
    <w:rsid w:val="6490791C"/>
    <w:rsid w:val="64A0FF79"/>
    <w:rsid w:val="64B10BF7"/>
    <w:rsid w:val="64B7F723"/>
    <w:rsid w:val="64C3A254"/>
    <w:rsid w:val="64CA9981"/>
    <w:rsid w:val="64ECA7DE"/>
    <w:rsid w:val="65096816"/>
    <w:rsid w:val="650F9070"/>
    <w:rsid w:val="651421C0"/>
    <w:rsid w:val="651B9A86"/>
    <w:rsid w:val="65430BFF"/>
    <w:rsid w:val="6544476B"/>
    <w:rsid w:val="655918AF"/>
    <w:rsid w:val="6561C4EB"/>
    <w:rsid w:val="6572BFFB"/>
    <w:rsid w:val="65766A67"/>
    <w:rsid w:val="657CBD4D"/>
    <w:rsid w:val="65861868"/>
    <w:rsid w:val="658B4308"/>
    <w:rsid w:val="6596505F"/>
    <w:rsid w:val="6599C51F"/>
    <w:rsid w:val="65A10A09"/>
    <w:rsid w:val="65C93C20"/>
    <w:rsid w:val="65CB40A7"/>
    <w:rsid w:val="65DF4398"/>
    <w:rsid w:val="65E29C61"/>
    <w:rsid w:val="6635CF8A"/>
    <w:rsid w:val="6649AEEF"/>
    <w:rsid w:val="664DAAFE"/>
    <w:rsid w:val="66601125"/>
    <w:rsid w:val="6683E6F5"/>
    <w:rsid w:val="66885782"/>
    <w:rsid w:val="668BE357"/>
    <w:rsid w:val="66B37EF1"/>
    <w:rsid w:val="66BF3D5E"/>
    <w:rsid w:val="66C1EC7D"/>
    <w:rsid w:val="66C5F95E"/>
    <w:rsid w:val="66CA1CAB"/>
    <w:rsid w:val="66D29AA0"/>
    <w:rsid w:val="66E01735"/>
    <w:rsid w:val="66E5D7C5"/>
    <w:rsid w:val="66E622BB"/>
    <w:rsid w:val="66E97BD9"/>
    <w:rsid w:val="66F7743C"/>
    <w:rsid w:val="66FE0001"/>
    <w:rsid w:val="6712ABA6"/>
    <w:rsid w:val="671860EB"/>
    <w:rsid w:val="671CB223"/>
    <w:rsid w:val="674A1905"/>
    <w:rsid w:val="675B2233"/>
    <w:rsid w:val="675CBC8B"/>
    <w:rsid w:val="676057CA"/>
    <w:rsid w:val="67690E9E"/>
    <w:rsid w:val="678B8B0D"/>
    <w:rsid w:val="67AC42E3"/>
    <w:rsid w:val="67AE5F9C"/>
    <w:rsid w:val="67BCABDC"/>
    <w:rsid w:val="67C202EB"/>
    <w:rsid w:val="67C3966B"/>
    <w:rsid w:val="67DE34D5"/>
    <w:rsid w:val="67E25822"/>
    <w:rsid w:val="67E75050"/>
    <w:rsid w:val="67F756BB"/>
    <w:rsid w:val="67FD8A03"/>
    <w:rsid w:val="6804AE13"/>
    <w:rsid w:val="6807FCBA"/>
    <w:rsid w:val="680A1952"/>
    <w:rsid w:val="68199577"/>
    <w:rsid w:val="6826033B"/>
    <w:rsid w:val="684204F7"/>
    <w:rsid w:val="6842AD15"/>
    <w:rsid w:val="68514D9E"/>
    <w:rsid w:val="685C0748"/>
    <w:rsid w:val="68804DF6"/>
    <w:rsid w:val="688F2BE8"/>
    <w:rsid w:val="68954773"/>
    <w:rsid w:val="68B0558F"/>
    <w:rsid w:val="68B4A186"/>
    <w:rsid w:val="68B91EE2"/>
    <w:rsid w:val="68DB4142"/>
    <w:rsid w:val="68E1358F"/>
    <w:rsid w:val="68EA0020"/>
    <w:rsid w:val="68F4F0E1"/>
    <w:rsid w:val="6916DF4D"/>
    <w:rsid w:val="692FB172"/>
    <w:rsid w:val="69341228"/>
    <w:rsid w:val="693C26EC"/>
    <w:rsid w:val="693FBD59"/>
    <w:rsid w:val="6949A31D"/>
    <w:rsid w:val="695ACA86"/>
    <w:rsid w:val="69659899"/>
    <w:rsid w:val="696FE304"/>
    <w:rsid w:val="69790917"/>
    <w:rsid w:val="69850E57"/>
    <w:rsid w:val="698B0E37"/>
    <w:rsid w:val="6993AC42"/>
    <w:rsid w:val="699682C0"/>
    <w:rsid w:val="69B2176C"/>
    <w:rsid w:val="69FD8AB6"/>
    <w:rsid w:val="6A051671"/>
    <w:rsid w:val="6A0907E8"/>
    <w:rsid w:val="6A2501EE"/>
    <w:rsid w:val="6A25C2DB"/>
    <w:rsid w:val="6A2DAE2A"/>
    <w:rsid w:val="6A4A4031"/>
    <w:rsid w:val="6A529824"/>
    <w:rsid w:val="6A5B7B08"/>
    <w:rsid w:val="6A62D01B"/>
    <w:rsid w:val="6A6ED818"/>
    <w:rsid w:val="6A7DD410"/>
    <w:rsid w:val="6A864868"/>
    <w:rsid w:val="6A881E7B"/>
    <w:rsid w:val="6AB41546"/>
    <w:rsid w:val="6ABB24B1"/>
    <w:rsid w:val="6AD74B6C"/>
    <w:rsid w:val="6AE412B8"/>
    <w:rsid w:val="6AEC96BB"/>
    <w:rsid w:val="6AECF0CA"/>
    <w:rsid w:val="6B0BA7D2"/>
    <w:rsid w:val="6B1CD9D3"/>
    <w:rsid w:val="6B20ACE2"/>
    <w:rsid w:val="6B3488C8"/>
    <w:rsid w:val="6B374CEE"/>
    <w:rsid w:val="6B45E9A1"/>
    <w:rsid w:val="6B52DFFB"/>
    <w:rsid w:val="6B560729"/>
    <w:rsid w:val="6B72888A"/>
    <w:rsid w:val="6B89E296"/>
    <w:rsid w:val="6BA2D9FD"/>
    <w:rsid w:val="6BA6B3E1"/>
    <w:rsid w:val="6BC16A1B"/>
    <w:rsid w:val="6BC7BA1F"/>
    <w:rsid w:val="6BC8F801"/>
    <w:rsid w:val="6BCF50AD"/>
    <w:rsid w:val="6BDEED55"/>
    <w:rsid w:val="6BEFF55B"/>
    <w:rsid w:val="6BF0DCBE"/>
    <w:rsid w:val="6BF50CEC"/>
    <w:rsid w:val="6C09CB5B"/>
    <w:rsid w:val="6C313B69"/>
    <w:rsid w:val="6C3C544D"/>
    <w:rsid w:val="6C45FFE3"/>
    <w:rsid w:val="6C5B36C9"/>
    <w:rsid w:val="6C6E22FA"/>
    <w:rsid w:val="6C709BAE"/>
    <w:rsid w:val="6C7DBC73"/>
    <w:rsid w:val="6C80E990"/>
    <w:rsid w:val="6C885C84"/>
    <w:rsid w:val="6C8DC3F1"/>
    <w:rsid w:val="6CA5EB5D"/>
    <w:rsid w:val="6CAAD8F3"/>
    <w:rsid w:val="6CAE4161"/>
    <w:rsid w:val="6CCE09BD"/>
    <w:rsid w:val="6CD71B96"/>
    <w:rsid w:val="6CDB98F2"/>
    <w:rsid w:val="6CDD0FE3"/>
    <w:rsid w:val="6CE920B6"/>
    <w:rsid w:val="6CE95494"/>
    <w:rsid w:val="6D0D4863"/>
    <w:rsid w:val="6D32DBE9"/>
    <w:rsid w:val="6D346601"/>
    <w:rsid w:val="6D349400"/>
    <w:rsid w:val="6D47085F"/>
    <w:rsid w:val="6D5BA10C"/>
    <w:rsid w:val="6D6F7151"/>
    <w:rsid w:val="6D7CCBDF"/>
    <w:rsid w:val="6DA00C16"/>
    <w:rsid w:val="6DAB8A01"/>
    <w:rsid w:val="6DC52FE2"/>
    <w:rsid w:val="6DCE1BA2"/>
    <w:rsid w:val="6DDCD3E2"/>
    <w:rsid w:val="6DDEA403"/>
    <w:rsid w:val="6DDF0325"/>
    <w:rsid w:val="6DE2697E"/>
    <w:rsid w:val="6DF47D0D"/>
    <w:rsid w:val="6DFBFAFB"/>
    <w:rsid w:val="6E1FD6C7"/>
    <w:rsid w:val="6E4A7292"/>
    <w:rsid w:val="6E649AE5"/>
    <w:rsid w:val="6E69DA1E"/>
    <w:rsid w:val="6E887254"/>
    <w:rsid w:val="6E894127"/>
    <w:rsid w:val="6E8F3BF5"/>
    <w:rsid w:val="6EAC91C4"/>
    <w:rsid w:val="6EC01612"/>
    <w:rsid w:val="6EC16308"/>
    <w:rsid w:val="6EC1EC11"/>
    <w:rsid w:val="6ED5240C"/>
    <w:rsid w:val="6ED95C75"/>
    <w:rsid w:val="6F076169"/>
    <w:rsid w:val="6F0B65F5"/>
    <w:rsid w:val="6F0B7A5E"/>
    <w:rsid w:val="6F2B8435"/>
    <w:rsid w:val="6F4B2BA3"/>
    <w:rsid w:val="6F572284"/>
    <w:rsid w:val="6F627572"/>
    <w:rsid w:val="6F641016"/>
    <w:rsid w:val="6F7A6EDF"/>
    <w:rsid w:val="6F7FD64C"/>
    <w:rsid w:val="6F87273C"/>
    <w:rsid w:val="6F8B8278"/>
    <w:rsid w:val="6F907AA6"/>
    <w:rsid w:val="6F97FDB8"/>
    <w:rsid w:val="6F9FAAF1"/>
    <w:rsid w:val="6FABB16D"/>
    <w:rsid w:val="6FAEFB06"/>
    <w:rsid w:val="6FB8DA09"/>
    <w:rsid w:val="6FC5F854"/>
    <w:rsid w:val="6FC7A5B6"/>
    <w:rsid w:val="6FCCDE28"/>
    <w:rsid w:val="6FD2D16F"/>
    <w:rsid w:val="6FD469E3"/>
    <w:rsid w:val="6FDB3311"/>
    <w:rsid w:val="6FDE1E4A"/>
    <w:rsid w:val="6FEF6340"/>
    <w:rsid w:val="6FF673F4"/>
    <w:rsid w:val="700BB417"/>
    <w:rsid w:val="700C4ECD"/>
    <w:rsid w:val="70199FE1"/>
    <w:rsid w:val="70244976"/>
    <w:rsid w:val="705B916C"/>
    <w:rsid w:val="70609800"/>
    <w:rsid w:val="706B480D"/>
    <w:rsid w:val="708EECAB"/>
    <w:rsid w:val="7090A241"/>
    <w:rsid w:val="70B7423D"/>
    <w:rsid w:val="70B96973"/>
    <w:rsid w:val="70D04624"/>
    <w:rsid w:val="70D0BB71"/>
    <w:rsid w:val="70DF9355"/>
    <w:rsid w:val="70E4EBA0"/>
    <w:rsid w:val="70F86FE7"/>
    <w:rsid w:val="7104D198"/>
    <w:rsid w:val="710EAC99"/>
    <w:rsid w:val="7113AA4B"/>
    <w:rsid w:val="713F099E"/>
    <w:rsid w:val="7141B3C3"/>
    <w:rsid w:val="7141DBFC"/>
    <w:rsid w:val="718B59A9"/>
    <w:rsid w:val="718D5C4B"/>
    <w:rsid w:val="719CA70F"/>
    <w:rsid w:val="71A17AE0"/>
    <w:rsid w:val="71AE40C7"/>
    <w:rsid w:val="71B602C5"/>
    <w:rsid w:val="71E5F7F3"/>
    <w:rsid w:val="720152B1"/>
    <w:rsid w:val="72083BCB"/>
    <w:rsid w:val="720CEFD5"/>
    <w:rsid w:val="721B0547"/>
    <w:rsid w:val="721C3053"/>
    <w:rsid w:val="721C9DF0"/>
    <w:rsid w:val="7222002A"/>
    <w:rsid w:val="7227910C"/>
    <w:rsid w:val="724A6AF4"/>
    <w:rsid w:val="72509DB3"/>
    <w:rsid w:val="72588B39"/>
    <w:rsid w:val="72623D90"/>
    <w:rsid w:val="72B4D228"/>
    <w:rsid w:val="72B8F919"/>
    <w:rsid w:val="72BA07BF"/>
    <w:rsid w:val="72CB3DC4"/>
    <w:rsid w:val="72E60450"/>
    <w:rsid w:val="72F0EA0A"/>
    <w:rsid w:val="7300F6EC"/>
    <w:rsid w:val="73015B93"/>
    <w:rsid w:val="730725CC"/>
    <w:rsid w:val="730D6E75"/>
    <w:rsid w:val="731034B3"/>
    <w:rsid w:val="7311943D"/>
    <w:rsid w:val="732435E8"/>
    <w:rsid w:val="7345C1CB"/>
    <w:rsid w:val="734F27BE"/>
    <w:rsid w:val="73787B03"/>
    <w:rsid w:val="738D7480"/>
    <w:rsid w:val="7398C6B2"/>
    <w:rsid w:val="73A4DAFF"/>
    <w:rsid w:val="73AE5697"/>
    <w:rsid w:val="73C9E132"/>
    <w:rsid w:val="73C9E671"/>
    <w:rsid w:val="73DE1FE7"/>
    <w:rsid w:val="73E212AF"/>
    <w:rsid w:val="73EC3DAB"/>
    <w:rsid w:val="73EFFA48"/>
    <w:rsid w:val="73F1F758"/>
    <w:rsid w:val="73FA7B5B"/>
    <w:rsid w:val="741AF2BD"/>
    <w:rsid w:val="742322BF"/>
    <w:rsid w:val="7428D490"/>
    <w:rsid w:val="7431BF71"/>
    <w:rsid w:val="744BBF8B"/>
    <w:rsid w:val="74509491"/>
    <w:rsid w:val="745145BC"/>
    <w:rsid w:val="745DB6D7"/>
    <w:rsid w:val="7461ED7D"/>
    <w:rsid w:val="74793E5B"/>
    <w:rsid w:val="7479E826"/>
    <w:rsid w:val="74856086"/>
    <w:rsid w:val="7495713F"/>
    <w:rsid w:val="74B8F953"/>
    <w:rsid w:val="74BD7E34"/>
    <w:rsid w:val="74C3390A"/>
    <w:rsid w:val="74DE643D"/>
    <w:rsid w:val="74E03107"/>
    <w:rsid w:val="74EA0B97"/>
    <w:rsid w:val="7504CB62"/>
    <w:rsid w:val="75268CF2"/>
    <w:rsid w:val="752FA86D"/>
    <w:rsid w:val="7530C942"/>
    <w:rsid w:val="755E9A56"/>
    <w:rsid w:val="75658F94"/>
    <w:rsid w:val="7572881D"/>
    <w:rsid w:val="757F24B1"/>
    <w:rsid w:val="7591B45E"/>
    <w:rsid w:val="75AC1A1A"/>
    <w:rsid w:val="75B7CAD0"/>
    <w:rsid w:val="75CF5403"/>
    <w:rsid w:val="75CFFC21"/>
    <w:rsid w:val="75D816AB"/>
    <w:rsid w:val="75D88A0A"/>
    <w:rsid w:val="75DBAA9C"/>
    <w:rsid w:val="75DDD261"/>
    <w:rsid w:val="75FD0F8E"/>
    <w:rsid w:val="760176FF"/>
    <w:rsid w:val="760B02B4"/>
    <w:rsid w:val="7615B18D"/>
    <w:rsid w:val="7622967F"/>
    <w:rsid w:val="7623F08A"/>
    <w:rsid w:val="7627F354"/>
    <w:rsid w:val="763378E1"/>
    <w:rsid w:val="764423E0"/>
    <w:rsid w:val="76473CC1"/>
    <w:rsid w:val="7678098F"/>
    <w:rsid w:val="7686C880"/>
    <w:rsid w:val="7697BDB1"/>
    <w:rsid w:val="769FCC67"/>
    <w:rsid w:val="76B83B21"/>
    <w:rsid w:val="76B935F5"/>
    <w:rsid w:val="76D48FEC"/>
    <w:rsid w:val="76DB7A1D"/>
    <w:rsid w:val="76E800F0"/>
    <w:rsid w:val="76F42B85"/>
    <w:rsid w:val="76F45FEA"/>
    <w:rsid w:val="77097F51"/>
    <w:rsid w:val="77115B36"/>
    <w:rsid w:val="771170B0"/>
    <w:rsid w:val="771A359B"/>
    <w:rsid w:val="771AE6EB"/>
    <w:rsid w:val="7738713A"/>
    <w:rsid w:val="774159E4"/>
    <w:rsid w:val="7741E1C5"/>
    <w:rsid w:val="77497E12"/>
    <w:rsid w:val="774D05DD"/>
    <w:rsid w:val="777310EF"/>
    <w:rsid w:val="77A3C095"/>
    <w:rsid w:val="77D07698"/>
    <w:rsid w:val="77D80318"/>
    <w:rsid w:val="77E44CB8"/>
    <w:rsid w:val="7809C256"/>
    <w:rsid w:val="781FA5A4"/>
    <w:rsid w:val="784284F7"/>
    <w:rsid w:val="7866F858"/>
    <w:rsid w:val="788E43F5"/>
    <w:rsid w:val="78AAD3C5"/>
    <w:rsid w:val="78B19638"/>
    <w:rsid w:val="78E35635"/>
    <w:rsid w:val="78EF0BFE"/>
    <w:rsid w:val="7900DA76"/>
    <w:rsid w:val="792524FB"/>
    <w:rsid w:val="7925DE9E"/>
    <w:rsid w:val="79274572"/>
    <w:rsid w:val="793B52ED"/>
    <w:rsid w:val="79615A7E"/>
    <w:rsid w:val="7986E565"/>
    <w:rsid w:val="798F2249"/>
    <w:rsid w:val="799CD14B"/>
    <w:rsid w:val="79AC5122"/>
    <w:rsid w:val="79B10740"/>
    <w:rsid w:val="79B16013"/>
    <w:rsid w:val="79B1A28F"/>
    <w:rsid w:val="79BF4DBA"/>
    <w:rsid w:val="79C1E6B9"/>
    <w:rsid w:val="79CDC584"/>
    <w:rsid w:val="79CDFC86"/>
    <w:rsid w:val="79D0B4A1"/>
    <w:rsid w:val="79FAEBC5"/>
    <w:rsid w:val="7A0FBBCD"/>
    <w:rsid w:val="7A1A9E7F"/>
    <w:rsid w:val="7A239700"/>
    <w:rsid w:val="7A37F52E"/>
    <w:rsid w:val="7A48107F"/>
    <w:rsid w:val="7A5821B8"/>
    <w:rsid w:val="7A780359"/>
    <w:rsid w:val="7A7A603E"/>
    <w:rsid w:val="7A7FF8FA"/>
    <w:rsid w:val="7A82068A"/>
    <w:rsid w:val="7A8B7000"/>
    <w:rsid w:val="7A8E3CC0"/>
    <w:rsid w:val="7A9E6F08"/>
    <w:rsid w:val="7AA75DC0"/>
    <w:rsid w:val="7AB1A454"/>
    <w:rsid w:val="7AB2276D"/>
    <w:rsid w:val="7AD0F6AB"/>
    <w:rsid w:val="7AD4576B"/>
    <w:rsid w:val="7AE4015D"/>
    <w:rsid w:val="7AE8F018"/>
    <w:rsid w:val="7B132600"/>
    <w:rsid w:val="7B38D382"/>
    <w:rsid w:val="7B42EB1C"/>
    <w:rsid w:val="7B4B47E1"/>
    <w:rsid w:val="7B6716F6"/>
    <w:rsid w:val="7B6BF822"/>
    <w:rsid w:val="7B7F4E31"/>
    <w:rsid w:val="7B80F724"/>
    <w:rsid w:val="7B8814DC"/>
    <w:rsid w:val="7B8A3930"/>
    <w:rsid w:val="7B8ADE24"/>
    <w:rsid w:val="7B9071A1"/>
    <w:rsid w:val="7B94F995"/>
    <w:rsid w:val="7BA39363"/>
    <w:rsid w:val="7BA3AB77"/>
    <w:rsid w:val="7BD9C946"/>
    <w:rsid w:val="7BDB5B2A"/>
    <w:rsid w:val="7BE11E59"/>
    <w:rsid w:val="7BEA93AC"/>
    <w:rsid w:val="7BF1047F"/>
    <w:rsid w:val="7BF4E9E1"/>
    <w:rsid w:val="7BFD6DE4"/>
    <w:rsid w:val="7C18A36F"/>
    <w:rsid w:val="7C1F78DD"/>
    <w:rsid w:val="7C21E763"/>
    <w:rsid w:val="7C2B63DF"/>
    <w:rsid w:val="7C3A310E"/>
    <w:rsid w:val="7C3F3797"/>
    <w:rsid w:val="7C4435D3"/>
    <w:rsid w:val="7CA1319B"/>
    <w:rsid w:val="7CB4F939"/>
    <w:rsid w:val="7CC2CDBD"/>
    <w:rsid w:val="7CD75ED0"/>
    <w:rsid w:val="7CE905E8"/>
    <w:rsid w:val="7CEC09B5"/>
    <w:rsid w:val="7CF85414"/>
    <w:rsid w:val="7D0C029F"/>
    <w:rsid w:val="7D0C0968"/>
    <w:rsid w:val="7D1CC200"/>
    <w:rsid w:val="7D254CC4"/>
    <w:rsid w:val="7D2CDD36"/>
    <w:rsid w:val="7D2F6994"/>
    <w:rsid w:val="7D30CF7B"/>
    <w:rsid w:val="7D37BB5D"/>
    <w:rsid w:val="7D4D84CD"/>
    <w:rsid w:val="7D526EAF"/>
    <w:rsid w:val="7D61EBC0"/>
    <w:rsid w:val="7D6A4885"/>
    <w:rsid w:val="7D6FB92A"/>
    <w:rsid w:val="7D744B54"/>
    <w:rsid w:val="7D8B4B1F"/>
    <w:rsid w:val="7DB3A02A"/>
    <w:rsid w:val="7DD05361"/>
    <w:rsid w:val="7DD67855"/>
    <w:rsid w:val="7DDBD2F7"/>
    <w:rsid w:val="7DF6657B"/>
    <w:rsid w:val="7E077039"/>
    <w:rsid w:val="7E11BAA4"/>
    <w:rsid w:val="7E201DE4"/>
    <w:rsid w:val="7E211963"/>
    <w:rsid w:val="7E2FA894"/>
    <w:rsid w:val="7E353048"/>
    <w:rsid w:val="7E3D8D0D"/>
    <w:rsid w:val="7E4BC2E1"/>
    <w:rsid w:val="7E504BA4"/>
    <w:rsid w:val="7E5979A6"/>
    <w:rsid w:val="7E71387F"/>
    <w:rsid w:val="7E7268AB"/>
    <w:rsid w:val="7E8ED1F8"/>
    <w:rsid w:val="7E98E9D2"/>
    <w:rsid w:val="7E9988B4"/>
    <w:rsid w:val="7EAAE35F"/>
    <w:rsid w:val="7EBA858C"/>
    <w:rsid w:val="7EC3AB9F"/>
    <w:rsid w:val="7ECA9E42"/>
    <w:rsid w:val="7EDDE0C1"/>
    <w:rsid w:val="7EE29065"/>
    <w:rsid w:val="7EE4FF2C"/>
    <w:rsid w:val="7EE7B196"/>
    <w:rsid w:val="7EEE0293"/>
    <w:rsid w:val="7F0A4010"/>
    <w:rsid w:val="7F1E8152"/>
    <w:rsid w:val="7F239666"/>
    <w:rsid w:val="7F405159"/>
    <w:rsid w:val="7F45E4D6"/>
    <w:rsid w:val="7F46497D"/>
    <w:rsid w:val="7F5093E8"/>
    <w:rsid w:val="7F568227"/>
    <w:rsid w:val="7F5DAB72"/>
    <w:rsid w:val="7F7266E1"/>
    <w:rsid w:val="7F7CD2B4"/>
    <w:rsid w:val="7F880EA6"/>
    <w:rsid w:val="7F98765E"/>
    <w:rsid w:val="7F9CDFEA"/>
    <w:rsid w:val="7F9DB4CB"/>
    <w:rsid w:val="7FA040AA"/>
    <w:rsid w:val="7FA26F90"/>
    <w:rsid w:val="7FA97F5F"/>
    <w:rsid w:val="7FBA68FD"/>
    <w:rsid w:val="7FDB4098"/>
    <w:rsid w:val="7FF2EA72"/>
    <w:rsid w:val="7FFA03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1CC0D4"/>
  <w15:chartTrackingRefBased/>
  <w15:docId w15:val="{2ECE291F-B1D5-4083-A628-F903D672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3A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03AB"/>
    <w:rPr>
      <w:color w:val="0000FF"/>
      <w:u w:val="single"/>
    </w:rPr>
  </w:style>
  <w:style w:type="paragraph" w:customStyle="1" w:styleId="Title1">
    <w:name w:val="Title 1"/>
    <w:basedOn w:val="Normal"/>
    <w:next w:val="Normal"/>
    <w:rsid w:val="008B03AB"/>
    <w:pPr>
      <w:tabs>
        <w:tab w:val="clear" w:pos="794"/>
        <w:tab w:val="clear" w:pos="1191"/>
        <w:tab w:val="clear" w:pos="1588"/>
        <w:tab w:val="clear" w:pos="1985"/>
        <w:tab w:val="left" w:pos="567"/>
        <w:tab w:val="left" w:pos="1134"/>
        <w:tab w:val="left" w:pos="1701"/>
        <w:tab w:val="left" w:pos="2268"/>
        <w:tab w:val="left" w:pos="2835"/>
      </w:tabs>
      <w:spacing w:before="240"/>
      <w:jc w:val="center"/>
    </w:pPr>
    <w:rPr>
      <w:caps/>
      <w:sz w:val="28"/>
    </w:rPr>
  </w:style>
  <w:style w:type="paragraph" w:customStyle="1" w:styleId="dnum">
    <w:name w:val="dnum"/>
    <w:basedOn w:val="Normal"/>
    <w:rsid w:val="008B03A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styleId="ListParagraph">
    <w:name w:val="List Paragraph"/>
    <w:basedOn w:val="Normal"/>
    <w:link w:val="ListParagraphChar"/>
    <w:uiPriority w:val="34"/>
    <w:qFormat/>
    <w:rsid w:val="008B03AB"/>
    <w:pPr>
      <w:ind w:left="720"/>
      <w:contextualSpacing/>
    </w:pPr>
  </w:style>
  <w:style w:type="character" w:customStyle="1" w:styleId="ListParagraphChar">
    <w:name w:val="List Paragraph Char"/>
    <w:basedOn w:val="DefaultParagraphFont"/>
    <w:link w:val="ListParagraph"/>
    <w:uiPriority w:val="34"/>
    <w:locked/>
    <w:rsid w:val="008B03AB"/>
    <w:rPr>
      <w:rFonts w:ascii="Times New Roman" w:eastAsia="Times New Roman" w:hAnsi="Times New Roman" w:cs="Times New Roman"/>
      <w:sz w:val="24"/>
      <w:szCs w:val="20"/>
    </w:rPr>
  </w:style>
  <w:style w:type="paragraph" w:customStyle="1" w:styleId="s26">
    <w:name w:val="s26"/>
    <w:basedOn w:val="Normal"/>
    <w:rsid w:val="008B03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paragraph" w:customStyle="1" w:styleId="s21">
    <w:name w:val="s21"/>
    <w:basedOn w:val="Normal"/>
    <w:rsid w:val="008B03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paragraph" w:styleId="Header">
    <w:name w:val="header"/>
    <w:basedOn w:val="Normal"/>
    <w:link w:val="HeaderChar"/>
    <w:uiPriority w:val="99"/>
    <w:unhideWhenUsed/>
    <w:rsid w:val="008B03AB"/>
    <w:pPr>
      <w:tabs>
        <w:tab w:val="clear" w:pos="794"/>
        <w:tab w:val="clear" w:pos="1191"/>
        <w:tab w:val="clear" w:pos="1588"/>
        <w:tab w:val="clear" w:pos="1985"/>
        <w:tab w:val="center" w:pos="4513"/>
        <w:tab w:val="right" w:pos="9026"/>
      </w:tabs>
      <w:spacing w:before="0"/>
    </w:pPr>
  </w:style>
  <w:style w:type="character" w:customStyle="1" w:styleId="HeaderChar">
    <w:name w:val="Header Char"/>
    <w:basedOn w:val="DefaultParagraphFont"/>
    <w:link w:val="Header"/>
    <w:uiPriority w:val="99"/>
    <w:rsid w:val="008B03AB"/>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8B03AB"/>
    <w:rPr>
      <w:color w:val="605E5C"/>
      <w:shd w:val="clear" w:color="auto" w:fill="E1DFDD"/>
    </w:rPr>
  </w:style>
  <w:style w:type="character" w:styleId="CommentReference">
    <w:name w:val="annotation reference"/>
    <w:basedOn w:val="DefaultParagraphFont"/>
    <w:uiPriority w:val="99"/>
    <w:semiHidden/>
    <w:unhideWhenUsed/>
    <w:rsid w:val="00512408"/>
    <w:rPr>
      <w:sz w:val="16"/>
      <w:szCs w:val="16"/>
    </w:rPr>
  </w:style>
  <w:style w:type="paragraph" w:styleId="CommentText">
    <w:name w:val="annotation text"/>
    <w:basedOn w:val="Normal"/>
    <w:link w:val="CommentTextChar"/>
    <w:uiPriority w:val="99"/>
    <w:semiHidden/>
    <w:unhideWhenUsed/>
    <w:rsid w:val="00512408"/>
    <w:rPr>
      <w:sz w:val="20"/>
    </w:rPr>
  </w:style>
  <w:style w:type="character" w:customStyle="1" w:styleId="CommentTextChar">
    <w:name w:val="Comment Text Char"/>
    <w:basedOn w:val="DefaultParagraphFont"/>
    <w:link w:val="CommentText"/>
    <w:uiPriority w:val="99"/>
    <w:semiHidden/>
    <w:rsid w:val="005124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2408"/>
    <w:rPr>
      <w:b/>
      <w:bCs/>
    </w:rPr>
  </w:style>
  <w:style w:type="character" w:customStyle="1" w:styleId="CommentSubjectChar">
    <w:name w:val="Comment Subject Char"/>
    <w:basedOn w:val="CommentTextChar"/>
    <w:link w:val="CommentSubject"/>
    <w:uiPriority w:val="99"/>
    <w:semiHidden/>
    <w:rsid w:val="005124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1240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40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51DAD"/>
    <w:rPr>
      <w:color w:val="954F72" w:themeColor="followedHyperlink"/>
      <w:u w:val="single"/>
    </w:rPr>
  </w:style>
  <w:style w:type="paragraph" w:styleId="Footer">
    <w:name w:val="footer"/>
    <w:basedOn w:val="Normal"/>
    <w:link w:val="FooterChar"/>
    <w:uiPriority w:val="99"/>
    <w:unhideWhenUsed/>
    <w:rsid w:val="003B6E07"/>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3B6E07"/>
    <w:rPr>
      <w:rFonts w:ascii="Times New Roman" w:eastAsia="Times New Roman" w:hAnsi="Times New Roman" w:cs="Times New Roman"/>
      <w:sz w:val="24"/>
      <w:szCs w:val="20"/>
    </w:rPr>
  </w:style>
  <w:style w:type="character" w:customStyle="1" w:styleId="UnresolvedMention2">
    <w:name w:val="Unresolved Mention2"/>
    <w:basedOn w:val="DefaultParagraphFont"/>
    <w:uiPriority w:val="99"/>
    <w:semiHidden/>
    <w:unhideWhenUsed/>
    <w:rsid w:val="004B6B46"/>
    <w:rPr>
      <w:color w:val="605E5C"/>
      <w:shd w:val="clear" w:color="auto" w:fill="E1DFDD"/>
    </w:rPr>
  </w:style>
  <w:style w:type="paragraph" w:styleId="Revision">
    <w:name w:val="Revision"/>
    <w:hidden/>
    <w:uiPriority w:val="99"/>
    <w:semiHidden/>
    <w:rsid w:val="00C92556"/>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8C58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B1451"/>
    <w:rPr>
      <w:color w:val="605E5C"/>
      <w:shd w:val="clear" w:color="auto" w:fill="E1DFDD"/>
    </w:rPr>
  </w:style>
  <w:style w:type="paragraph" w:customStyle="1" w:styleId="paragraph">
    <w:name w:val="paragraph"/>
    <w:basedOn w:val="Normal"/>
    <w:rsid w:val="001E719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1E7195"/>
  </w:style>
  <w:style w:type="paragraph" w:styleId="FootnoteText">
    <w:name w:val="footnote text"/>
    <w:basedOn w:val="Normal"/>
    <w:link w:val="FootnoteTextChar"/>
    <w:uiPriority w:val="99"/>
    <w:semiHidden/>
    <w:unhideWhenUsed/>
    <w:rsid w:val="001E7195"/>
    <w:pPr>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1E7195"/>
    <w:rPr>
      <w:rFonts w:eastAsiaTheme="minorHAnsi"/>
      <w:sz w:val="20"/>
      <w:szCs w:val="20"/>
    </w:rPr>
  </w:style>
  <w:style w:type="character" w:styleId="FootnoteReference">
    <w:name w:val="footnote reference"/>
    <w:basedOn w:val="DefaultParagraphFont"/>
    <w:uiPriority w:val="99"/>
    <w:semiHidden/>
    <w:unhideWhenUsed/>
    <w:rsid w:val="001E7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9133">
      <w:bodyDiv w:val="1"/>
      <w:marLeft w:val="0"/>
      <w:marRight w:val="0"/>
      <w:marTop w:val="0"/>
      <w:marBottom w:val="0"/>
      <w:divBdr>
        <w:top w:val="none" w:sz="0" w:space="0" w:color="auto"/>
        <w:left w:val="none" w:sz="0" w:space="0" w:color="auto"/>
        <w:bottom w:val="none" w:sz="0" w:space="0" w:color="auto"/>
        <w:right w:val="none" w:sz="0" w:space="0" w:color="auto"/>
      </w:divBdr>
    </w:div>
    <w:div w:id="231620374">
      <w:bodyDiv w:val="1"/>
      <w:marLeft w:val="0"/>
      <w:marRight w:val="0"/>
      <w:marTop w:val="0"/>
      <w:marBottom w:val="0"/>
      <w:divBdr>
        <w:top w:val="none" w:sz="0" w:space="0" w:color="auto"/>
        <w:left w:val="none" w:sz="0" w:space="0" w:color="auto"/>
        <w:bottom w:val="none" w:sz="0" w:space="0" w:color="auto"/>
        <w:right w:val="none" w:sz="0" w:space="0" w:color="auto"/>
      </w:divBdr>
    </w:div>
    <w:div w:id="328289338">
      <w:bodyDiv w:val="1"/>
      <w:marLeft w:val="0"/>
      <w:marRight w:val="0"/>
      <w:marTop w:val="0"/>
      <w:marBottom w:val="0"/>
      <w:divBdr>
        <w:top w:val="none" w:sz="0" w:space="0" w:color="auto"/>
        <w:left w:val="none" w:sz="0" w:space="0" w:color="auto"/>
        <w:bottom w:val="none" w:sz="0" w:space="0" w:color="auto"/>
        <w:right w:val="none" w:sz="0" w:space="0" w:color="auto"/>
      </w:divBdr>
    </w:div>
    <w:div w:id="408502764">
      <w:bodyDiv w:val="1"/>
      <w:marLeft w:val="0"/>
      <w:marRight w:val="0"/>
      <w:marTop w:val="0"/>
      <w:marBottom w:val="0"/>
      <w:divBdr>
        <w:top w:val="none" w:sz="0" w:space="0" w:color="auto"/>
        <w:left w:val="none" w:sz="0" w:space="0" w:color="auto"/>
        <w:bottom w:val="none" w:sz="0" w:space="0" w:color="auto"/>
        <w:right w:val="none" w:sz="0" w:space="0" w:color="auto"/>
      </w:divBdr>
    </w:div>
    <w:div w:id="433785438">
      <w:bodyDiv w:val="1"/>
      <w:marLeft w:val="0"/>
      <w:marRight w:val="0"/>
      <w:marTop w:val="0"/>
      <w:marBottom w:val="0"/>
      <w:divBdr>
        <w:top w:val="none" w:sz="0" w:space="0" w:color="auto"/>
        <w:left w:val="none" w:sz="0" w:space="0" w:color="auto"/>
        <w:bottom w:val="none" w:sz="0" w:space="0" w:color="auto"/>
        <w:right w:val="none" w:sz="0" w:space="0" w:color="auto"/>
      </w:divBdr>
    </w:div>
    <w:div w:id="509490813">
      <w:bodyDiv w:val="1"/>
      <w:marLeft w:val="0"/>
      <w:marRight w:val="0"/>
      <w:marTop w:val="0"/>
      <w:marBottom w:val="0"/>
      <w:divBdr>
        <w:top w:val="none" w:sz="0" w:space="0" w:color="auto"/>
        <w:left w:val="none" w:sz="0" w:space="0" w:color="auto"/>
        <w:bottom w:val="none" w:sz="0" w:space="0" w:color="auto"/>
        <w:right w:val="none" w:sz="0" w:space="0" w:color="auto"/>
      </w:divBdr>
    </w:div>
    <w:div w:id="575210263">
      <w:bodyDiv w:val="1"/>
      <w:marLeft w:val="0"/>
      <w:marRight w:val="0"/>
      <w:marTop w:val="0"/>
      <w:marBottom w:val="0"/>
      <w:divBdr>
        <w:top w:val="none" w:sz="0" w:space="0" w:color="auto"/>
        <w:left w:val="none" w:sz="0" w:space="0" w:color="auto"/>
        <w:bottom w:val="none" w:sz="0" w:space="0" w:color="auto"/>
        <w:right w:val="none" w:sz="0" w:space="0" w:color="auto"/>
      </w:divBdr>
    </w:div>
    <w:div w:id="647437824">
      <w:bodyDiv w:val="1"/>
      <w:marLeft w:val="0"/>
      <w:marRight w:val="0"/>
      <w:marTop w:val="0"/>
      <w:marBottom w:val="0"/>
      <w:divBdr>
        <w:top w:val="none" w:sz="0" w:space="0" w:color="auto"/>
        <w:left w:val="none" w:sz="0" w:space="0" w:color="auto"/>
        <w:bottom w:val="none" w:sz="0" w:space="0" w:color="auto"/>
        <w:right w:val="none" w:sz="0" w:space="0" w:color="auto"/>
      </w:divBdr>
    </w:div>
    <w:div w:id="876819796">
      <w:bodyDiv w:val="1"/>
      <w:marLeft w:val="0"/>
      <w:marRight w:val="0"/>
      <w:marTop w:val="0"/>
      <w:marBottom w:val="0"/>
      <w:divBdr>
        <w:top w:val="none" w:sz="0" w:space="0" w:color="auto"/>
        <w:left w:val="none" w:sz="0" w:space="0" w:color="auto"/>
        <w:bottom w:val="none" w:sz="0" w:space="0" w:color="auto"/>
        <w:right w:val="none" w:sz="0" w:space="0" w:color="auto"/>
      </w:divBdr>
    </w:div>
    <w:div w:id="1024021568">
      <w:bodyDiv w:val="1"/>
      <w:marLeft w:val="0"/>
      <w:marRight w:val="0"/>
      <w:marTop w:val="0"/>
      <w:marBottom w:val="0"/>
      <w:divBdr>
        <w:top w:val="none" w:sz="0" w:space="0" w:color="auto"/>
        <w:left w:val="none" w:sz="0" w:space="0" w:color="auto"/>
        <w:bottom w:val="none" w:sz="0" w:space="0" w:color="auto"/>
        <w:right w:val="none" w:sz="0" w:space="0" w:color="auto"/>
      </w:divBdr>
    </w:div>
    <w:div w:id="1251044860">
      <w:bodyDiv w:val="1"/>
      <w:marLeft w:val="0"/>
      <w:marRight w:val="0"/>
      <w:marTop w:val="0"/>
      <w:marBottom w:val="0"/>
      <w:divBdr>
        <w:top w:val="none" w:sz="0" w:space="0" w:color="auto"/>
        <w:left w:val="none" w:sz="0" w:space="0" w:color="auto"/>
        <w:bottom w:val="none" w:sz="0" w:space="0" w:color="auto"/>
        <w:right w:val="none" w:sz="0" w:space="0" w:color="auto"/>
      </w:divBdr>
    </w:div>
    <w:div w:id="1322008438">
      <w:bodyDiv w:val="1"/>
      <w:marLeft w:val="0"/>
      <w:marRight w:val="0"/>
      <w:marTop w:val="0"/>
      <w:marBottom w:val="0"/>
      <w:divBdr>
        <w:top w:val="none" w:sz="0" w:space="0" w:color="auto"/>
        <w:left w:val="none" w:sz="0" w:space="0" w:color="auto"/>
        <w:bottom w:val="none" w:sz="0" w:space="0" w:color="auto"/>
        <w:right w:val="none" w:sz="0" w:space="0" w:color="auto"/>
      </w:divBdr>
    </w:div>
    <w:div w:id="1373924024">
      <w:bodyDiv w:val="1"/>
      <w:marLeft w:val="0"/>
      <w:marRight w:val="0"/>
      <w:marTop w:val="0"/>
      <w:marBottom w:val="0"/>
      <w:divBdr>
        <w:top w:val="none" w:sz="0" w:space="0" w:color="auto"/>
        <w:left w:val="none" w:sz="0" w:space="0" w:color="auto"/>
        <w:bottom w:val="none" w:sz="0" w:space="0" w:color="auto"/>
        <w:right w:val="none" w:sz="0" w:space="0" w:color="auto"/>
      </w:divBdr>
    </w:div>
    <w:div w:id="1532690443">
      <w:bodyDiv w:val="1"/>
      <w:marLeft w:val="0"/>
      <w:marRight w:val="0"/>
      <w:marTop w:val="0"/>
      <w:marBottom w:val="0"/>
      <w:divBdr>
        <w:top w:val="none" w:sz="0" w:space="0" w:color="auto"/>
        <w:left w:val="none" w:sz="0" w:space="0" w:color="auto"/>
        <w:bottom w:val="none" w:sz="0" w:space="0" w:color="auto"/>
        <w:right w:val="none" w:sz="0" w:space="0" w:color="auto"/>
      </w:divBdr>
    </w:div>
    <w:div w:id="1796021762">
      <w:bodyDiv w:val="1"/>
      <w:marLeft w:val="0"/>
      <w:marRight w:val="0"/>
      <w:marTop w:val="0"/>
      <w:marBottom w:val="0"/>
      <w:divBdr>
        <w:top w:val="none" w:sz="0" w:space="0" w:color="auto"/>
        <w:left w:val="none" w:sz="0" w:space="0" w:color="auto"/>
        <w:bottom w:val="none" w:sz="0" w:space="0" w:color="auto"/>
        <w:right w:val="none" w:sz="0" w:space="0" w:color="auto"/>
      </w:divBdr>
    </w:div>
    <w:div w:id="184898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RCLINTPOL17-C-0002/en" TargetMode="External"/><Relationship Id="rId18" Type="http://schemas.openxmlformats.org/officeDocument/2006/relationships/hyperlink" Target="http://www.itu.int/en/council/cwg-interne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S22-RCLINTPOL17-C-0001/en" TargetMode="External"/><Relationship Id="rId17" Type="http://schemas.openxmlformats.org/officeDocument/2006/relationships/hyperlink" Target="https://www.itu.int/md/S22-RCLINTPOL17-C-0005/en" TargetMode="External"/><Relationship Id="rId2" Type="http://schemas.openxmlformats.org/officeDocument/2006/relationships/customXml" Target="../customXml/item2.xml"/><Relationship Id="rId16" Type="http://schemas.openxmlformats.org/officeDocument/2006/relationships/hyperlink" Target="https://www.itu.int/md/S22-RCLINTPOL17-C-0004/en" TargetMode="External"/><Relationship Id="rId20" Type="http://schemas.openxmlformats.org/officeDocument/2006/relationships/hyperlink" Target="https://digital-strategy.ec.europa.eu/en/policies/european-green-digital-coali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2-RCLINTPOL17-C-0003/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igital-strategy.ec.europa.eu/en/news/eu-countries-commit-leading-green-digital-transformation" TargetMode="External"/><Relationship Id="Rc886173244394be9"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OPCWGINT10-C-0003/en"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digital-strategy.ec.europa.eu/en/policies/european-green-digital-coalition" TargetMode="External"/><Relationship Id="rId2" Type="http://schemas.openxmlformats.org/officeDocument/2006/relationships/hyperlink" Target="https://digital-strategy.ec.europa.eu/en/policies/destination-earth" TargetMode="External"/><Relationship Id="rId1" Type="http://schemas.openxmlformats.org/officeDocument/2006/relationships/hyperlink" Target="https://www.weforum.org/agenda/2019/01/why-digitalization-is-the-key-to-exponential-climate-action/" TargetMode="External"/><Relationship Id="rId4" Type="http://schemas.openxmlformats.org/officeDocument/2006/relationships/hyperlink" Target="https://www.sciencedirect.com/science/article/pii/S2666389921001884?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16598669AFE48BFE2CBBC2D6F0147" ma:contentTypeVersion="13" ma:contentTypeDescription="Create a new document." ma:contentTypeScope="" ma:versionID="04aba522b79165155821df02a49d92f3">
  <xsd:schema xmlns:xsd="http://www.w3.org/2001/XMLSchema" xmlns:xs="http://www.w3.org/2001/XMLSchema" xmlns:p="http://schemas.microsoft.com/office/2006/metadata/properties" xmlns:ns3="8a77a01f-a88e-46f1-a901-37a9433d9c7a" xmlns:ns4="14f6bdb3-a23e-4140-a673-183cba510ce0" targetNamespace="http://schemas.microsoft.com/office/2006/metadata/properties" ma:root="true" ma:fieldsID="9b4a2634d2741a972b606bcc2f98e755" ns3:_="" ns4:_="">
    <xsd:import namespace="8a77a01f-a88e-46f1-a901-37a9433d9c7a"/>
    <xsd:import namespace="14f6bdb3-a23e-4140-a673-183cba510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a01f-a88e-46f1-a901-37a9433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6bdb3-a23e-4140-a673-183cba510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C24B3-9775-4E35-88CB-17C2ABFD6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a01f-a88e-46f1-a901-37a9433d9c7a"/>
    <ds:schemaRef ds:uri="14f6bdb3-a23e-4140-a673-183cba51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9C011-847C-4D05-904E-30968075E2D2}">
  <ds:schemaRefs>
    <ds:schemaRef ds:uri="http://schemas.microsoft.com/sharepoint/v3/contenttype/forms"/>
  </ds:schemaRefs>
</ds:datastoreItem>
</file>

<file path=customXml/itemProps3.xml><?xml version="1.0" encoding="utf-8"?>
<ds:datastoreItem xmlns:ds="http://schemas.openxmlformats.org/officeDocument/2006/customXml" ds:itemID="{0610D89D-E1D7-420F-9A48-D2879031EC14}">
  <ds:schemaRefs>
    <ds:schemaRef ds:uri="http://schemas.openxmlformats.org/officeDocument/2006/bibliography"/>
  </ds:schemaRefs>
</ds:datastoreItem>
</file>

<file path=customXml/itemProps4.xml><?xml version="1.0" encoding="utf-8"?>
<ds:datastoreItem xmlns:ds="http://schemas.openxmlformats.org/officeDocument/2006/customXml" ds:itemID="{6A8204A7-C2DD-49C5-AB5D-105561B8DCFE}">
  <ds:schemaRefs>
    <ds:schemaRef ds:uri="http://schemas.microsoft.com/office/2006/metadata/properties"/>
    <ds:schemaRef ds:uri="14f6bdb3-a23e-4140-a673-183cba510ce0"/>
    <ds:schemaRef ds:uri="http://schemas.microsoft.com/office/2006/documentManagement/types"/>
    <ds:schemaRef ds:uri="8a77a01f-a88e-46f1-a901-37a9433d9c7a"/>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3124</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20890</CharactersWithSpaces>
  <SharedDoc>false</SharedDoc>
  <HLinks>
    <vt:vector size="42" baseType="variant">
      <vt:variant>
        <vt:i4>7077938</vt:i4>
      </vt:variant>
      <vt:variant>
        <vt:i4>18</vt:i4>
      </vt:variant>
      <vt:variant>
        <vt:i4>0</vt:i4>
      </vt:variant>
      <vt:variant>
        <vt:i4>5</vt:i4>
      </vt:variant>
      <vt:variant>
        <vt:lpwstr>http://www.itu.int/en/council/cwg-internet</vt:lpwstr>
      </vt:variant>
      <vt:variant>
        <vt:lpwstr/>
      </vt:variant>
      <vt:variant>
        <vt:i4>983132</vt:i4>
      </vt:variant>
      <vt:variant>
        <vt:i4>15</vt:i4>
      </vt:variant>
      <vt:variant>
        <vt:i4>0</vt:i4>
      </vt:variant>
      <vt:variant>
        <vt:i4>5</vt:i4>
      </vt:variant>
      <vt:variant>
        <vt:lpwstr>https://www.itu.int/md/S22-RCLINTPOL17-C-0005/en</vt:lpwstr>
      </vt:variant>
      <vt:variant>
        <vt:lpwstr/>
      </vt:variant>
      <vt:variant>
        <vt:i4>983133</vt:i4>
      </vt:variant>
      <vt:variant>
        <vt:i4>12</vt:i4>
      </vt:variant>
      <vt:variant>
        <vt:i4>0</vt:i4>
      </vt:variant>
      <vt:variant>
        <vt:i4>5</vt:i4>
      </vt:variant>
      <vt:variant>
        <vt:lpwstr>https://www.itu.int/md/S22-RCLINTPOL17-C-0004/en</vt:lpwstr>
      </vt:variant>
      <vt:variant>
        <vt:lpwstr/>
      </vt:variant>
      <vt:variant>
        <vt:i4>983130</vt:i4>
      </vt:variant>
      <vt:variant>
        <vt:i4>9</vt:i4>
      </vt:variant>
      <vt:variant>
        <vt:i4>0</vt:i4>
      </vt:variant>
      <vt:variant>
        <vt:i4>5</vt:i4>
      </vt:variant>
      <vt:variant>
        <vt:lpwstr>https://www.itu.int/md/S22-RCLINTPOL17-C-0003/en</vt:lpwstr>
      </vt:variant>
      <vt:variant>
        <vt:lpwstr/>
      </vt:variant>
      <vt:variant>
        <vt:i4>2359418</vt:i4>
      </vt:variant>
      <vt:variant>
        <vt:i4>6</vt:i4>
      </vt:variant>
      <vt:variant>
        <vt:i4>0</vt:i4>
      </vt:variant>
      <vt:variant>
        <vt:i4>5</vt:i4>
      </vt:variant>
      <vt:variant>
        <vt:lpwstr>https://www.itu.int/md/S22-OPCWGINT10-C-0003/en</vt:lpwstr>
      </vt:variant>
      <vt:variant>
        <vt:lpwstr/>
      </vt:variant>
      <vt:variant>
        <vt:i4>983131</vt:i4>
      </vt:variant>
      <vt:variant>
        <vt:i4>3</vt:i4>
      </vt:variant>
      <vt:variant>
        <vt:i4>0</vt:i4>
      </vt:variant>
      <vt:variant>
        <vt:i4>5</vt:i4>
      </vt:variant>
      <vt:variant>
        <vt:lpwstr>https://www.itu.int/md/S22-RCLINTPOL17-C-0002/en</vt:lpwstr>
      </vt:variant>
      <vt:variant>
        <vt:lpwstr/>
      </vt:variant>
      <vt:variant>
        <vt:i4>983128</vt:i4>
      </vt:variant>
      <vt:variant>
        <vt:i4>0</vt:i4>
      </vt:variant>
      <vt:variant>
        <vt:i4>0</vt:i4>
      </vt:variant>
      <vt:variant>
        <vt:i4>5</vt:i4>
      </vt:variant>
      <vt:variant>
        <vt:lpwstr>https://www.itu.int/md/S22-RCLINTPOL17-C-0001/en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seventeenth meeting of the Council Working Group on International Internet-related Public Policy Issues (CWG-Internet)</dc:title>
  <dc:subject>CWG-Internet</dc:subject>
  <dc:creator>Brouard, Ricarda</dc:creator>
  <cp:keywords>CWG-Internet</cp:keywords>
  <dc:description/>
  <cp:lastModifiedBy>Brouard, Ricarda</cp:lastModifiedBy>
  <cp:revision>2</cp:revision>
  <cp:lastPrinted>2021-01-28T17:35:00Z</cp:lastPrinted>
  <dcterms:created xsi:type="dcterms:W3CDTF">2022-01-24T10:45:00Z</dcterms:created>
  <dcterms:modified xsi:type="dcterms:W3CDTF">2022-01-24T10:45:00Z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0x010100ED816598669AFE48BFE2CBBC2D6F0147</vt:lpwstr>
  </property>
  <property fmtid="{D5CDD505-2E9C-101B-9397-08002B2CF9AE}" pid="3" name="MSIP_Label_c66454a4-ed7c-433b-bba2-0aefe4f2b291_Enabled">
    <vt:lpwstr>True</vt:lpwstr>
  </property>
  <property fmtid="{D5CDD505-2E9C-101B-9397-08002B2CF9AE}" pid="4" name="MSIP_Label_c66454a4-ed7c-433b-bba2-0aefe4f2b291_SiteId">
    <vt:lpwstr>3513f714-df76-4adb-86d2-f4a9bf2351c5</vt:lpwstr>
  </property>
  <property fmtid="{D5CDD505-2E9C-101B-9397-08002B2CF9AE}" pid="5" name="MSIP_Label_c66454a4-ed7c-433b-bba2-0aefe4f2b291_Owner">
    <vt:lpwstr>101201513@MARS.LOCAL</vt:lpwstr>
  </property>
  <property fmtid="{D5CDD505-2E9C-101B-9397-08002B2CF9AE}" pid="6" name="MSIP_Label_c66454a4-ed7c-433b-bba2-0aefe4f2b291_SetDate">
    <vt:lpwstr>2021-01-28T09:03:19.7992216Z</vt:lpwstr>
  </property>
  <property fmtid="{D5CDD505-2E9C-101B-9397-08002B2CF9AE}" pid="7" name="MSIP_Label_c66454a4-ed7c-433b-bba2-0aefe4f2b291_Name">
    <vt:lpwstr>متاح</vt:lpwstr>
  </property>
  <property fmtid="{D5CDD505-2E9C-101B-9397-08002B2CF9AE}" pid="8" name="MSIP_Label_c66454a4-ed7c-433b-bba2-0aefe4f2b291_Application">
    <vt:lpwstr>Microsoft Azure Information Protection</vt:lpwstr>
  </property>
  <property fmtid="{D5CDD505-2E9C-101B-9397-08002B2CF9AE}" pid="9" name="MSIP_Label_c66454a4-ed7c-433b-bba2-0aefe4f2b291_ActionId">
    <vt:lpwstr>0e944ccb-8049-4932-bd91-2dfd56cfc726</vt:lpwstr>
  </property>
  <property fmtid="{D5CDD505-2E9C-101B-9397-08002B2CF9AE}" pid="10" name="MSIP_Label_c66454a4-ed7c-433b-bba2-0aefe4f2b291_Extended_MSFT_Method">
    <vt:lpwstr>Manual</vt:lpwstr>
  </property>
  <property fmtid="{D5CDD505-2E9C-101B-9397-08002B2CF9AE}" pid="11" name="Sensitivity">
    <vt:lpwstr>متاح</vt:lpwstr>
  </property>
</Properties>
</file>