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49FDAB9B" w14:textId="77777777" w:rsidTr="00073A73">
        <w:trPr>
          <w:cantSplit/>
          <w:trHeight w:val="20"/>
        </w:trPr>
        <w:tc>
          <w:tcPr>
            <w:tcW w:w="6620" w:type="dxa"/>
          </w:tcPr>
          <w:p w14:paraId="166C0311"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48BE5CDF"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55F8AD2D" wp14:editId="40186DB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0F1C11AB" w14:textId="77777777" w:rsidTr="00073A73">
        <w:trPr>
          <w:cantSplit/>
          <w:trHeight w:val="20"/>
        </w:trPr>
        <w:tc>
          <w:tcPr>
            <w:tcW w:w="6620" w:type="dxa"/>
            <w:tcBorders>
              <w:bottom w:val="single" w:sz="12" w:space="0" w:color="auto"/>
            </w:tcBorders>
          </w:tcPr>
          <w:p w14:paraId="23AD35EC" w14:textId="77777777" w:rsidR="00314DAF" w:rsidRPr="003A0ECA" w:rsidRDefault="00314DAF" w:rsidP="00393A8A">
            <w:pPr>
              <w:spacing w:before="0"/>
              <w:rPr>
                <w:rtl/>
              </w:rPr>
            </w:pPr>
          </w:p>
        </w:tc>
        <w:tc>
          <w:tcPr>
            <w:tcW w:w="3052" w:type="dxa"/>
            <w:tcBorders>
              <w:bottom w:val="single" w:sz="12" w:space="0" w:color="auto"/>
            </w:tcBorders>
          </w:tcPr>
          <w:p w14:paraId="46FA65B1" w14:textId="77777777" w:rsidR="00314DAF" w:rsidRPr="003A0ECA" w:rsidRDefault="00314DAF" w:rsidP="00393A8A">
            <w:pPr>
              <w:spacing w:before="0"/>
            </w:pPr>
          </w:p>
        </w:tc>
      </w:tr>
      <w:tr w:rsidR="00314DAF" w:rsidRPr="003A0ECA" w14:paraId="76DFE2B8" w14:textId="77777777" w:rsidTr="00073A73">
        <w:trPr>
          <w:cantSplit/>
          <w:trHeight w:val="20"/>
        </w:trPr>
        <w:tc>
          <w:tcPr>
            <w:tcW w:w="6620" w:type="dxa"/>
            <w:tcBorders>
              <w:top w:val="single" w:sz="12" w:space="0" w:color="auto"/>
            </w:tcBorders>
          </w:tcPr>
          <w:p w14:paraId="42DE82D8"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6D4E7B5F" w14:textId="77777777" w:rsidR="00314DAF" w:rsidRPr="003A0ECA" w:rsidRDefault="00314DAF" w:rsidP="00073A73">
            <w:pPr>
              <w:spacing w:before="60" w:after="60" w:line="260" w:lineRule="exact"/>
              <w:rPr>
                <w:b/>
                <w:bCs/>
                <w:lang w:bidi="ar-SY"/>
              </w:rPr>
            </w:pPr>
          </w:p>
        </w:tc>
      </w:tr>
      <w:tr w:rsidR="00314DAF" w:rsidRPr="003A0ECA" w14:paraId="570C7F9A" w14:textId="77777777" w:rsidTr="00073A73">
        <w:trPr>
          <w:cantSplit/>
        </w:trPr>
        <w:tc>
          <w:tcPr>
            <w:tcW w:w="6620" w:type="dxa"/>
          </w:tcPr>
          <w:p w14:paraId="0609ACC0"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3C34F7A0" w14:textId="1468782E"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576C6C">
              <w:rPr>
                <w:b/>
                <w:bCs/>
              </w:rPr>
              <w:t>207</w:t>
            </w:r>
            <w:r w:rsidRPr="00F37276">
              <w:rPr>
                <w:b/>
                <w:bCs/>
              </w:rPr>
              <w:t>-A</w:t>
            </w:r>
          </w:p>
        </w:tc>
      </w:tr>
      <w:tr w:rsidR="00314DAF" w:rsidRPr="003A0ECA" w14:paraId="1E95C4DC" w14:textId="77777777" w:rsidTr="00073A73">
        <w:trPr>
          <w:cantSplit/>
        </w:trPr>
        <w:tc>
          <w:tcPr>
            <w:tcW w:w="6620" w:type="dxa"/>
          </w:tcPr>
          <w:p w14:paraId="158825EB" w14:textId="77777777" w:rsidR="00314DAF" w:rsidRPr="003A0ECA" w:rsidRDefault="00314DAF" w:rsidP="00073A73">
            <w:pPr>
              <w:spacing w:before="20" w:after="20" w:line="300" w:lineRule="exact"/>
              <w:rPr>
                <w:b/>
                <w:bCs/>
                <w:lang w:bidi="ar-SY"/>
              </w:rPr>
            </w:pPr>
          </w:p>
        </w:tc>
        <w:tc>
          <w:tcPr>
            <w:tcW w:w="3052" w:type="dxa"/>
            <w:vAlign w:val="center"/>
          </w:tcPr>
          <w:p w14:paraId="23235C39" w14:textId="096EA6F5" w:rsidR="00314DAF" w:rsidRPr="00F37276" w:rsidRDefault="00576C6C" w:rsidP="00073A73">
            <w:pPr>
              <w:spacing w:before="20" w:after="20" w:line="300" w:lineRule="exact"/>
              <w:rPr>
                <w:b/>
                <w:bCs/>
                <w:rtl/>
              </w:rPr>
            </w:pPr>
            <w:r>
              <w:rPr>
                <w:b/>
                <w:bCs/>
              </w:rPr>
              <w:t>2</w:t>
            </w:r>
            <w:r w:rsidR="00314DAF" w:rsidRPr="00F37276">
              <w:rPr>
                <w:b/>
                <w:bCs/>
                <w:rtl/>
              </w:rPr>
              <w:t xml:space="preserve"> نوفمبر </w:t>
            </w:r>
            <w:r w:rsidR="00821628">
              <w:rPr>
                <w:b/>
                <w:bCs/>
              </w:rPr>
              <w:t>2022</w:t>
            </w:r>
          </w:p>
        </w:tc>
      </w:tr>
      <w:tr w:rsidR="00314DAF" w:rsidRPr="003A0ECA" w14:paraId="6AEACEC7" w14:textId="77777777" w:rsidTr="00073A73">
        <w:trPr>
          <w:cantSplit/>
        </w:trPr>
        <w:tc>
          <w:tcPr>
            <w:tcW w:w="6620" w:type="dxa"/>
          </w:tcPr>
          <w:p w14:paraId="72ADF0B4" w14:textId="77777777" w:rsidR="00314DAF" w:rsidRPr="003A0ECA" w:rsidRDefault="00314DAF" w:rsidP="00073A73">
            <w:pPr>
              <w:spacing w:before="20" w:after="20" w:line="300" w:lineRule="exact"/>
              <w:rPr>
                <w:b/>
                <w:bCs/>
              </w:rPr>
            </w:pPr>
          </w:p>
        </w:tc>
        <w:tc>
          <w:tcPr>
            <w:tcW w:w="3052" w:type="dxa"/>
            <w:vAlign w:val="center"/>
          </w:tcPr>
          <w:p w14:paraId="15F81FDB"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4D495E06" w14:textId="77777777" w:rsidTr="00073A73">
        <w:trPr>
          <w:cantSplit/>
        </w:trPr>
        <w:tc>
          <w:tcPr>
            <w:tcW w:w="6620" w:type="dxa"/>
          </w:tcPr>
          <w:p w14:paraId="4D0B874D" w14:textId="77777777" w:rsidR="00314DAF" w:rsidRPr="003A0ECA" w:rsidRDefault="00314DAF" w:rsidP="00073A73">
            <w:pPr>
              <w:spacing w:before="20" w:after="20" w:line="300" w:lineRule="exact"/>
              <w:rPr>
                <w:b/>
                <w:bCs/>
              </w:rPr>
            </w:pPr>
          </w:p>
        </w:tc>
        <w:tc>
          <w:tcPr>
            <w:tcW w:w="3052" w:type="dxa"/>
            <w:vAlign w:val="center"/>
          </w:tcPr>
          <w:p w14:paraId="4E527B19" w14:textId="77777777" w:rsidR="00314DAF" w:rsidRPr="003A0ECA" w:rsidRDefault="00314DAF" w:rsidP="00073A73">
            <w:pPr>
              <w:spacing w:before="20" w:after="20" w:line="300" w:lineRule="exact"/>
              <w:rPr>
                <w:b/>
                <w:bCs/>
                <w:lang w:bidi="ar-SY"/>
              </w:rPr>
            </w:pPr>
          </w:p>
        </w:tc>
      </w:tr>
      <w:tr w:rsidR="00314DAF" w:rsidRPr="003A0ECA" w14:paraId="76AF46EA" w14:textId="77777777" w:rsidTr="00073A73">
        <w:trPr>
          <w:cantSplit/>
        </w:trPr>
        <w:tc>
          <w:tcPr>
            <w:tcW w:w="9672" w:type="dxa"/>
            <w:gridSpan w:val="2"/>
          </w:tcPr>
          <w:p w14:paraId="12A8F442" w14:textId="32B75EA5" w:rsidR="00314DAF" w:rsidRPr="003A0ECA" w:rsidRDefault="00314DAF" w:rsidP="00595E85">
            <w:pPr>
              <w:pStyle w:val="Source"/>
              <w:spacing w:after="0"/>
            </w:pPr>
          </w:p>
        </w:tc>
      </w:tr>
      <w:tr w:rsidR="00314DAF" w:rsidRPr="003A0ECA" w14:paraId="6BF0284C" w14:textId="77777777" w:rsidTr="00073A73">
        <w:trPr>
          <w:cantSplit/>
        </w:trPr>
        <w:tc>
          <w:tcPr>
            <w:tcW w:w="9672" w:type="dxa"/>
            <w:gridSpan w:val="2"/>
          </w:tcPr>
          <w:p w14:paraId="3D406F07" w14:textId="13CCBD35" w:rsidR="00314DAF" w:rsidRPr="003A0ECA" w:rsidRDefault="00576C6C" w:rsidP="009E1918">
            <w:pPr>
              <w:pStyle w:val="Title1"/>
              <w:spacing w:before="240"/>
              <w:rPr>
                <w:lang w:bidi="ar-SY"/>
              </w:rPr>
            </w:pPr>
            <w:r w:rsidRPr="00D93B0C">
              <w:rPr>
                <w:rFonts w:eastAsia="SimSun" w:hint="cs"/>
                <w:rtl/>
                <w:lang w:eastAsia="en-US" w:bidi="ar-EG"/>
              </w:rPr>
              <w:t xml:space="preserve">محضر </w:t>
            </w:r>
            <w:r>
              <w:rPr>
                <w:rFonts w:eastAsia="SimSun"/>
                <w:rtl/>
                <w:lang w:eastAsia="en-US" w:bidi="ar-EG"/>
              </w:rPr>
              <w:br/>
            </w:r>
            <w:r w:rsidRPr="00D93B0C">
              <w:rPr>
                <w:rFonts w:eastAsia="SimSun" w:hint="cs"/>
                <w:rtl/>
                <w:lang w:eastAsia="en-US" w:bidi="ar-EG"/>
              </w:rPr>
              <w:t xml:space="preserve">الجلسة العامة </w:t>
            </w:r>
            <w:r>
              <w:rPr>
                <w:rFonts w:eastAsia="SimSun" w:hint="cs"/>
                <w:rtl/>
                <w:lang w:eastAsia="en-US" w:bidi="ar-EG"/>
              </w:rPr>
              <w:t>السابعة</w:t>
            </w:r>
            <w:r w:rsidRPr="00D93B0C">
              <w:rPr>
                <w:rFonts w:eastAsia="SimSun" w:hint="cs"/>
                <w:rtl/>
                <w:lang w:eastAsia="en-US" w:bidi="ar-EG"/>
              </w:rPr>
              <w:t xml:space="preserve"> عشرة</w:t>
            </w:r>
          </w:p>
        </w:tc>
      </w:tr>
      <w:tr w:rsidR="00314DAF" w:rsidRPr="003A0ECA" w14:paraId="7336A5E5" w14:textId="77777777" w:rsidTr="00073A73">
        <w:trPr>
          <w:cantSplit/>
        </w:trPr>
        <w:tc>
          <w:tcPr>
            <w:tcW w:w="9672" w:type="dxa"/>
            <w:gridSpan w:val="2"/>
          </w:tcPr>
          <w:p w14:paraId="7746D3C2" w14:textId="64B24EDC" w:rsidR="00314DAF" w:rsidRPr="003A0ECA" w:rsidRDefault="00576C6C" w:rsidP="00073A73">
            <w:pPr>
              <w:pStyle w:val="Title2"/>
              <w:rPr>
                <w:rtl/>
                <w:lang w:bidi="ar-EG"/>
              </w:rPr>
            </w:pPr>
            <w:r>
              <w:rPr>
                <w:rFonts w:hint="cs"/>
                <w:rtl/>
              </w:rPr>
              <w:t xml:space="preserve">الخميس 13 أكتوبر 2022، الساعة </w:t>
            </w:r>
            <w:r>
              <w:t>14:40</w:t>
            </w:r>
          </w:p>
        </w:tc>
      </w:tr>
      <w:tr w:rsidR="00314DAF" w:rsidRPr="003A0ECA" w14:paraId="6919794D" w14:textId="77777777" w:rsidTr="00073A73">
        <w:trPr>
          <w:cantSplit/>
        </w:trPr>
        <w:tc>
          <w:tcPr>
            <w:tcW w:w="9672" w:type="dxa"/>
            <w:gridSpan w:val="2"/>
          </w:tcPr>
          <w:p w14:paraId="12873C1A" w14:textId="589EE6C3" w:rsidR="00314DAF" w:rsidRPr="003A0ECA" w:rsidRDefault="00576C6C" w:rsidP="00595E85">
            <w:pPr>
              <w:jc w:val="center"/>
              <w:rPr>
                <w:lang w:bidi="ar-SY"/>
              </w:rPr>
            </w:pPr>
            <w:r w:rsidRPr="00595E85">
              <w:rPr>
                <w:rFonts w:hint="cs"/>
                <w:b/>
                <w:bCs/>
                <w:rtl/>
                <w:lang w:bidi="ar-SY"/>
              </w:rPr>
              <w:t>الرئيس</w:t>
            </w:r>
            <w:r>
              <w:rPr>
                <w:rFonts w:hint="cs"/>
                <w:rtl/>
                <w:lang w:bidi="ar-SY"/>
              </w:rPr>
              <w:t xml:space="preserve">: </w:t>
            </w:r>
            <w:r w:rsidRPr="00576C6C">
              <w:rPr>
                <w:rtl/>
              </w:rPr>
              <w:t>السيد س</w:t>
            </w:r>
            <w:r w:rsidR="00896488">
              <w:rPr>
                <w:rFonts w:hint="cs"/>
                <w:rtl/>
              </w:rPr>
              <w:t>ابين</w:t>
            </w:r>
            <w:r w:rsidR="00BD0095">
              <w:rPr>
                <w:rFonts w:hint="cs"/>
                <w:rtl/>
              </w:rPr>
              <w:t xml:space="preserve"> </w:t>
            </w:r>
            <w:proofErr w:type="spellStart"/>
            <w:r w:rsidRPr="00576C6C">
              <w:rPr>
                <w:rtl/>
              </w:rPr>
              <w:t>سارماش</w:t>
            </w:r>
            <w:proofErr w:type="spellEnd"/>
            <w:r w:rsidRPr="00576C6C">
              <w:rPr>
                <w:rtl/>
              </w:rPr>
              <w:t xml:space="preserve"> (رومانيا)</w:t>
            </w:r>
          </w:p>
        </w:tc>
      </w:tr>
    </w:tbl>
    <w:p w14:paraId="114F603C" w14:textId="77777777" w:rsidR="0006468A" w:rsidRDefault="0006468A" w:rsidP="0006468A">
      <w:pPr>
        <w:rPr>
          <w:rtl/>
          <w:lang w:bidi="ar-EG"/>
        </w:rPr>
      </w:pPr>
    </w:p>
    <w:tbl>
      <w:tblPr>
        <w:bidiVisual/>
        <w:tblW w:w="5000" w:type="pct"/>
        <w:tblLook w:val="0000" w:firstRow="0" w:lastRow="0" w:firstColumn="0" w:lastColumn="0" w:noHBand="0" w:noVBand="0"/>
      </w:tblPr>
      <w:tblGrid>
        <w:gridCol w:w="485"/>
        <w:gridCol w:w="7168"/>
        <w:gridCol w:w="1986"/>
      </w:tblGrid>
      <w:tr w:rsidR="00576C6C" w:rsidRPr="00576C6C" w14:paraId="69A18E11" w14:textId="77777777" w:rsidTr="007760CB">
        <w:tc>
          <w:tcPr>
            <w:tcW w:w="252" w:type="pct"/>
          </w:tcPr>
          <w:p w14:paraId="5BBD8BA0" w14:textId="77777777" w:rsidR="00576C6C" w:rsidRPr="00576C6C" w:rsidRDefault="00576C6C" w:rsidP="005C6105">
            <w:pPr>
              <w:pStyle w:val="toc0"/>
              <w:spacing w:after="120" w:line="340" w:lineRule="exact"/>
              <w:rPr>
                <w:rFonts w:ascii="Dubai" w:hAnsi="Dubai" w:cs="Dubai"/>
                <w:szCs w:val="22"/>
              </w:rPr>
            </w:pPr>
          </w:p>
        </w:tc>
        <w:tc>
          <w:tcPr>
            <w:tcW w:w="3718" w:type="pct"/>
          </w:tcPr>
          <w:p w14:paraId="11A26759" w14:textId="2E644A43" w:rsidR="00576C6C" w:rsidRPr="00576C6C" w:rsidRDefault="00896488" w:rsidP="005C6105">
            <w:pPr>
              <w:pStyle w:val="toc0"/>
              <w:spacing w:after="120" w:line="340" w:lineRule="exact"/>
              <w:rPr>
                <w:rFonts w:ascii="Dubai" w:hAnsi="Dubai" w:cs="Dubai"/>
                <w:szCs w:val="22"/>
              </w:rPr>
            </w:pPr>
            <w:r>
              <w:rPr>
                <w:rFonts w:ascii="Dubai" w:hAnsi="Dubai" w:cs="Dubai" w:hint="cs"/>
                <w:szCs w:val="22"/>
                <w:rtl/>
              </w:rPr>
              <w:t>ال</w:t>
            </w:r>
            <w:r w:rsidR="0050696F">
              <w:rPr>
                <w:rFonts w:ascii="Dubai" w:hAnsi="Dubai" w:cs="Dubai" w:hint="cs"/>
                <w:szCs w:val="22"/>
                <w:rtl/>
              </w:rPr>
              <w:t>مواضيع</w:t>
            </w:r>
            <w:r w:rsidR="00576C6C" w:rsidRPr="00576C6C">
              <w:rPr>
                <w:rFonts w:ascii="Dubai" w:hAnsi="Dubai" w:cs="Dubai" w:hint="cs"/>
                <w:szCs w:val="22"/>
                <w:rtl/>
              </w:rPr>
              <w:t xml:space="preserve"> </w:t>
            </w:r>
            <w:r>
              <w:rPr>
                <w:rFonts w:ascii="Dubai" w:hAnsi="Dubai" w:cs="Dubai" w:hint="cs"/>
                <w:szCs w:val="22"/>
                <w:rtl/>
              </w:rPr>
              <w:t>التي نوقشت</w:t>
            </w:r>
          </w:p>
        </w:tc>
        <w:tc>
          <w:tcPr>
            <w:tcW w:w="1030" w:type="pct"/>
          </w:tcPr>
          <w:p w14:paraId="1E637C3A" w14:textId="77777777" w:rsidR="00576C6C" w:rsidRPr="00576C6C" w:rsidRDefault="00576C6C" w:rsidP="005C6105">
            <w:pPr>
              <w:pStyle w:val="toc0"/>
              <w:spacing w:after="120" w:line="340" w:lineRule="exact"/>
              <w:jc w:val="center"/>
              <w:rPr>
                <w:rFonts w:ascii="Dubai" w:hAnsi="Dubai" w:cs="Dubai"/>
                <w:szCs w:val="22"/>
              </w:rPr>
            </w:pPr>
            <w:r w:rsidRPr="00576C6C">
              <w:rPr>
                <w:rFonts w:ascii="Dubai" w:hAnsi="Dubai" w:cs="Dubai" w:hint="cs"/>
                <w:szCs w:val="22"/>
                <w:rtl/>
              </w:rPr>
              <w:t>الوثائق</w:t>
            </w:r>
          </w:p>
        </w:tc>
      </w:tr>
      <w:tr w:rsidR="00576C6C" w:rsidRPr="00576C6C" w14:paraId="7C77DC3F" w14:textId="77777777" w:rsidTr="007760CB">
        <w:tc>
          <w:tcPr>
            <w:tcW w:w="252" w:type="pct"/>
          </w:tcPr>
          <w:p w14:paraId="75D40993" w14:textId="77777777" w:rsidR="00576C6C" w:rsidRPr="00576C6C" w:rsidRDefault="00576C6C" w:rsidP="00576C6C">
            <w:pPr>
              <w:spacing w:before="60" w:after="60" w:line="340" w:lineRule="exact"/>
              <w:ind w:left="567" w:hanging="567"/>
              <w:jc w:val="center"/>
              <w:rPr>
                <w:position w:val="4"/>
              </w:rPr>
            </w:pPr>
            <w:r w:rsidRPr="00576C6C">
              <w:rPr>
                <w:position w:val="4"/>
              </w:rPr>
              <w:t>1</w:t>
            </w:r>
          </w:p>
        </w:tc>
        <w:tc>
          <w:tcPr>
            <w:tcW w:w="3718" w:type="pct"/>
          </w:tcPr>
          <w:p w14:paraId="62803FB7" w14:textId="5881B877" w:rsidR="00576C6C" w:rsidRPr="00576C6C" w:rsidRDefault="003D0909" w:rsidP="003D0909">
            <w:pPr>
              <w:spacing w:before="60" w:after="60" w:line="340" w:lineRule="exact"/>
              <w:rPr>
                <w:position w:val="4"/>
                <w:rtl/>
                <w:lang w:bidi="ar-EG"/>
              </w:rPr>
            </w:pPr>
            <w:r w:rsidRPr="003D0909">
              <w:rPr>
                <w:rFonts w:hint="cs"/>
                <w:position w:val="4"/>
                <w:rtl/>
                <w:lang w:bidi="ar-EG"/>
              </w:rPr>
              <w:t>تقديم شهادتي</w:t>
            </w:r>
            <w:r w:rsidR="00896488">
              <w:rPr>
                <w:rFonts w:hint="cs"/>
                <w:position w:val="4"/>
                <w:rtl/>
                <w:lang w:bidi="ar-EG"/>
              </w:rPr>
              <w:t xml:space="preserve"> تقدير</w:t>
            </w:r>
          </w:p>
        </w:tc>
        <w:tc>
          <w:tcPr>
            <w:tcW w:w="1030" w:type="pct"/>
          </w:tcPr>
          <w:p w14:paraId="6D193E4C" w14:textId="4A92315E" w:rsidR="00576C6C" w:rsidRPr="00576C6C" w:rsidRDefault="00576C6C" w:rsidP="00576C6C">
            <w:pPr>
              <w:spacing w:before="60" w:after="60" w:line="340" w:lineRule="exact"/>
              <w:jc w:val="center"/>
            </w:pPr>
            <w:r w:rsidRPr="00576C6C">
              <w:rPr>
                <w:rFonts w:eastAsia="SimSun"/>
                <w:lang w:val="en-CA"/>
              </w:rPr>
              <w:t>-</w:t>
            </w:r>
          </w:p>
        </w:tc>
      </w:tr>
      <w:tr w:rsidR="00576C6C" w:rsidRPr="00576C6C" w14:paraId="6473A604" w14:textId="77777777" w:rsidTr="007760CB">
        <w:tc>
          <w:tcPr>
            <w:tcW w:w="252" w:type="pct"/>
          </w:tcPr>
          <w:p w14:paraId="1D4959CB" w14:textId="77777777" w:rsidR="00576C6C" w:rsidRPr="00576C6C" w:rsidRDefault="00576C6C" w:rsidP="00576C6C">
            <w:pPr>
              <w:spacing w:before="60" w:after="60" w:line="340" w:lineRule="exact"/>
              <w:ind w:left="567" w:hanging="567"/>
              <w:jc w:val="center"/>
              <w:rPr>
                <w:position w:val="4"/>
              </w:rPr>
            </w:pPr>
            <w:r w:rsidRPr="00576C6C">
              <w:rPr>
                <w:position w:val="4"/>
              </w:rPr>
              <w:t>2</w:t>
            </w:r>
          </w:p>
        </w:tc>
        <w:tc>
          <w:tcPr>
            <w:tcW w:w="3718" w:type="pct"/>
          </w:tcPr>
          <w:p w14:paraId="220692CB" w14:textId="4D6E3768" w:rsidR="00576C6C" w:rsidRPr="00DC0FDD" w:rsidRDefault="003D0909" w:rsidP="003D0909">
            <w:pPr>
              <w:spacing w:before="60" w:after="60" w:line="340" w:lineRule="exact"/>
              <w:rPr>
                <w:spacing w:val="-4"/>
                <w:position w:val="4"/>
                <w:rtl/>
              </w:rPr>
            </w:pPr>
            <w:r w:rsidRPr="00DC0FDD">
              <w:rPr>
                <w:rFonts w:hint="cs"/>
                <w:spacing w:val="-4"/>
                <w:position w:val="4"/>
                <w:rtl/>
                <w:lang w:bidi="ar-EG"/>
              </w:rPr>
              <w:t>المجموعة السابعة والعشرون من النصوص المقدمة من لجنة الصياغة - القراءة الثانية (تتمة)</w:t>
            </w:r>
          </w:p>
        </w:tc>
        <w:tc>
          <w:tcPr>
            <w:tcW w:w="1030" w:type="pct"/>
          </w:tcPr>
          <w:p w14:paraId="713A4B9C" w14:textId="004526BD" w:rsidR="00576C6C" w:rsidRPr="00576C6C" w:rsidRDefault="00E03483" w:rsidP="00576C6C">
            <w:pPr>
              <w:spacing w:before="60" w:after="60" w:line="340" w:lineRule="exact"/>
              <w:jc w:val="center"/>
            </w:pPr>
            <w:hyperlink r:id="rId9" w:history="1">
              <w:r w:rsidR="00576C6C" w:rsidRPr="00576C6C">
                <w:rPr>
                  <w:rStyle w:val="Hyperlink"/>
                  <w:rFonts w:eastAsia="SimSun"/>
                  <w:lang w:val="en-CA"/>
                </w:rPr>
                <w:t>197</w:t>
              </w:r>
            </w:hyperlink>
          </w:p>
        </w:tc>
      </w:tr>
      <w:tr w:rsidR="00576C6C" w:rsidRPr="00576C6C" w14:paraId="36DE4109" w14:textId="77777777" w:rsidTr="007760CB">
        <w:tc>
          <w:tcPr>
            <w:tcW w:w="252" w:type="pct"/>
          </w:tcPr>
          <w:p w14:paraId="43B4DB84" w14:textId="77777777" w:rsidR="00576C6C" w:rsidRPr="00576C6C" w:rsidRDefault="00576C6C" w:rsidP="00576C6C">
            <w:pPr>
              <w:spacing w:before="60" w:after="60" w:line="340" w:lineRule="exact"/>
              <w:ind w:left="567" w:hanging="567"/>
              <w:jc w:val="center"/>
              <w:rPr>
                <w:position w:val="4"/>
              </w:rPr>
            </w:pPr>
            <w:r w:rsidRPr="00576C6C">
              <w:rPr>
                <w:position w:val="4"/>
              </w:rPr>
              <w:t>3</w:t>
            </w:r>
          </w:p>
        </w:tc>
        <w:tc>
          <w:tcPr>
            <w:tcW w:w="3718" w:type="pct"/>
          </w:tcPr>
          <w:p w14:paraId="0C563EA8" w14:textId="68E9D7BB" w:rsidR="00576C6C" w:rsidRPr="00DC0FDD" w:rsidRDefault="003D0909" w:rsidP="003D0909">
            <w:pPr>
              <w:spacing w:before="60" w:after="60" w:line="340" w:lineRule="exact"/>
              <w:rPr>
                <w:spacing w:val="-4"/>
                <w:position w:val="4"/>
                <w:rtl/>
                <w:lang w:bidi="ar-EG"/>
              </w:rPr>
            </w:pPr>
            <w:r w:rsidRPr="00DC0FDD">
              <w:rPr>
                <w:rFonts w:hint="cs"/>
                <w:spacing w:val="-4"/>
                <w:position w:val="4"/>
                <w:rtl/>
              </w:rPr>
              <w:t xml:space="preserve">المجموعة الخامسة والعشرون من النصوص المقدمة من لجنة الصياغة للقراءة الأولى </w:t>
            </w:r>
            <w:r w:rsidRPr="00DC0FDD">
              <w:rPr>
                <w:spacing w:val="-4"/>
                <w:position w:val="4"/>
                <w:lang w:val="en-GB" w:bidi="ar-EG"/>
              </w:rPr>
              <w:t>(B25)</w:t>
            </w:r>
          </w:p>
        </w:tc>
        <w:tc>
          <w:tcPr>
            <w:tcW w:w="1030" w:type="pct"/>
          </w:tcPr>
          <w:p w14:paraId="63AE757E" w14:textId="2B81280C" w:rsidR="00576C6C" w:rsidRPr="00576C6C" w:rsidRDefault="00E03483" w:rsidP="00576C6C">
            <w:pPr>
              <w:spacing w:before="60" w:after="60" w:line="340" w:lineRule="exact"/>
              <w:jc w:val="center"/>
            </w:pPr>
            <w:hyperlink r:id="rId10" w:history="1">
              <w:r w:rsidR="00576C6C" w:rsidRPr="00576C6C">
                <w:rPr>
                  <w:rStyle w:val="Hyperlink"/>
                  <w:rFonts w:eastAsia="SimSun"/>
                  <w:lang w:val="en-CA"/>
                </w:rPr>
                <w:t>195</w:t>
              </w:r>
            </w:hyperlink>
          </w:p>
        </w:tc>
      </w:tr>
      <w:tr w:rsidR="00576C6C" w:rsidRPr="00576C6C" w14:paraId="775898A4" w14:textId="77777777" w:rsidTr="007760CB">
        <w:tc>
          <w:tcPr>
            <w:tcW w:w="252" w:type="pct"/>
          </w:tcPr>
          <w:p w14:paraId="0771BD15" w14:textId="77777777" w:rsidR="00576C6C" w:rsidRPr="00576C6C" w:rsidRDefault="00576C6C" w:rsidP="00576C6C">
            <w:pPr>
              <w:spacing w:before="60" w:after="60" w:line="340" w:lineRule="exact"/>
              <w:ind w:left="567" w:hanging="567"/>
              <w:jc w:val="center"/>
              <w:rPr>
                <w:position w:val="4"/>
              </w:rPr>
            </w:pPr>
            <w:r w:rsidRPr="00576C6C">
              <w:rPr>
                <w:position w:val="4"/>
              </w:rPr>
              <w:t>4</w:t>
            </w:r>
          </w:p>
        </w:tc>
        <w:tc>
          <w:tcPr>
            <w:tcW w:w="3718" w:type="pct"/>
          </w:tcPr>
          <w:p w14:paraId="316F74B2" w14:textId="02439E82" w:rsidR="00576C6C" w:rsidRPr="00576C6C" w:rsidRDefault="003C33F0" w:rsidP="00576C6C">
            <w:pPr>
              <w:spacing w:before="60" w:after="60" w:line="340" w:lineRule="exact"/>
              <w:rPr>
                <w:position w:val="4"/>
                <w:rtl/>
              </w:rPr>
            </w:pPr>
            <w:r w:rsidRPr="003C33F0">
              <w:rPr>
                <w:position w:val="4"/>
                <w:rtl/>
                <w:lang w:bidi="ar-EG"/>
              </w:rPr>
              <w:t>المجموعة الخامسة والعشرون من النصوص المقدمة من لجنة الصياغة - القراءة الثانية</w:t>
            </w:r>
          </w:p>
        </w:tc>
        <w:tc>
          <w:tcPr>
            <w:tcW w:w="1030" w:type="pct"/>
          </w:tcPr>
          <w:p w14:paraId="1BDC8EA2" w14:textId="753500A1" w:rsidR="00576C6C" w:rsidRPr="00576C6C" w:rsidRDefault="00E03483" w:rsidP="00576C6C">
            <w:pPr>
              <w:spacing w:before="60" w:after="60" w:line="340" w:lineRule="exact"/>
              <w:jc w:val="center"/>
            </w:pPr>
            <w:hyperlink r:id="rId11" w:history="1">
              <w:r w:rsidR="00576C6C" w:rsidRPr="00576C6C">
                <w:rPr>
                  <w:rStyle w:val="Hyperlink"/>
                  <w:rFonts w:eastAsia="SimSun"/>
                  <w:lang w:val="en-CA"/>
                </w:rPr>
                <w:t>195</w:t>
              </w:r>
            </w:hyperlink>
          </w:p>
        </w:tc>
      </w:tr>
      <w:tr w:rsidR="00576C6C" w:rsidRPr="00576C6C" w14:paraId="1437BB21" w14:textId="77777777" w:rsidTr="007760CB">
        <w:tc>
          <w:tcPr>
            <w:tcW w:w="252" w:type="pct"/>
          </w:tcPr>
          <w:p w14:paraId="1CE4C9D6" w14:textId="77777777" w:rsidR="00576C6C" w:rsidRPr="00576C6C" w:rsidRDefault="00576C6C" w:rsidP="00576C6C">
            <w:pPr>
              <w:spacing w:before="60" w:after="60" w:line="340" w:lineRule="exact"/>
              <w:ind w:left="567" w:hanging="567"/>
              <w:jc w:val="center"/>
              <w:rPr>
                <w:position w:val="4"/>
              </w:rPr>
            </w:pPr>
            <w:r w:rsidRPr="00576C6C">
              <w:rPr>
                <w:position w:val="4"/>
              </w:rPr>
              <w:t>5</w:t>
            </w:r>
          </w:p>
        </w:tc>
        <w:tc>
          <w:tcPr>
            <w:tcW w:w="3718" w:type="pct"/>
          </w:tcPr>
          <w:p w14:paraId="101FCCC5" w14:textId="7D84B124" w:rsidR="00576C6C" w:rsidRPr="00576C6C" w:rsidRDefault="003C33F0" w:rsidP="003C33F0">
            <w:pPr>
              <w:spacing w:before="60" w:after="60" w:line="340" w:lineRule="exact"/>
              <w:rPr>
                <w:position w:val="4"/>
                <w:rtl/>
              </w:rPr>
            </w:pPr>
            <w:r w:rsidRPr="003C33F0">
              <w:rPr>
                <w:position w:val="4"/>
                <w:rtl/>
                <w:lang w:bidi="ar-EG"/>
              </w:rPr>
              <w:t>تقرير شفهي من رئيس اللجنة 5 بشأن لوائح الاتصالات الدولية</w:t>
            </w:r>
          </w:p>
        </w:tc>
        <w:tc>
          <w:tcPr>
            <w:tcW w:w="1030" w:type="pct"/>
          </w:tcPr>
          <w:p w14:paraId="2EFF539F" w14:textId="21C77AA3" w:rsidR="00576C6C" w:rsidRPr="00576C6C" w:rsidRDefault="00E03483" w:rsidP="00576C6C">
            <w:pPr>
              <w:spacing w:before="60" w:after="60" w:line="340" w:lineRule="exact"/>
              <w:jc w:val="center"/>
            </w:pPr>
            <w:hyperlink r:id="rId12" w:history="1">
              <w:bookmarkStart w:id="1" w:name="lt_pId033"/>
              <w:r w:rsidR="00576C6C" w:rsidRPr="00576C6C">
                <w:rPr>
                  <w:rStyle w:val="Hyperlink"/>
                  <w:rFonts w:eastAsia="SimSun"/>
                  <w:lang w:val="en-CA"/>
                </w:rPr>
                <w:t>DT/83</w:t>
              </w:r>
              <w:bookmarkEnd w:id="1"/>
            </w:hyperlink>
          </w:p>
        </w:tc>
      </w:tr>
      <w:tr w:rsidR="00576C6C" w:rsidRPr="00576C6C" w14:paraId="1B14CCF8" w14:textId="77777777" w:rsidTr="007760CB">
        <w:tc>
          <w:tcPr>
            <w:tcW w:w="252" w:type="pct"/>
          </w:tcPr>
          <w:p w14:paraId="39129597" w14:textId="77777777" w:rsidR="00576C6C" w:rsidRPr="00576C6C" w:rsidRDefault="00576C6C" w:rsidP="00576C6C">
            <w:pPr>
              <w:spacing w:before="60" w:after="60" w:line="340" w:lineRule="exact"/>
              <w:ind w:left="567" w:hanging="567"/>
              <w:jc w:val="center"/>
              <w:rPr>
                <w:position w:val="4"/>
              </w:rPr>
            </w:pPr>
            <w:r w:rsidRPr="00576C6C">
              <w:rPr>
                <w:position w:val="4"/>
              </w:rPr>
              <w:t>6</w:t>
            </w:r>
          </w:p>
        </w:tc>
        <w:tc>
          <w:tcPr>
            <w:tcW w:w="3718" w:type="pct"/>
          </w:tcPr>
          <w:p w14:paraId="190188F7" w14:textId="11056B01" w:rsidR="00576C6C" w:rsidRPr="00576C6C" w:rsidRDefault="003C33F0" w:rsidP="003C33F0">
            <w:pPr>
              <w:spacing w:before="60" w:after="60" w:line="340" w:lineRule="exact"/>
              <w:rPr>
                <w:position w:val="4"/>
                <w:rtl/>
              </w:rPr>
            </w:pPr>
            <w:r w:rsidRPr="003C33F0">
              <w:rPr>
                <w:rFonts w:hint="cs"/>
                <w:position w:val="4"/>
                <w:rtl/>
                <w:lang w:bidi="ar-SY"/>
              </w:rPr>
              <w:t>المواعيد النهائية لإيداع</w:t>
            </w:r>
            <w:r w:rsidR="00896488">
              <w:rPr>
                <w:rFonts w:hint="cs"/>
                <w:position w:val="4"/>
                <w:rtl/>
                <w:lang w:bidi="ar-SY"/>
              </w:rPr>
              <w:t xml:space="preserve"> التصريحات</w:t>
            </w:r>
          </w:p>
        </w:tc>
        <w:tc>
          <w:tcPr>
            <w:tcW w:w="1030" w:type="pct"/>
          </w:tcPr>
          <w:p w14:paraId="6AF02DAA" w14:textId="4CE94CE4" w:rsidR="00576C6C" w:rsidRPr="00576C6C" w:rsidRDefault="00576C6C" w:rsidP="00576C6C">
            <w:pPr>
              <w:spacing w:before="60" w:after="60" w:line="340" w:lineRule="exact"/>
              <w:jc w:val="center"/>
            </w:pPr>
            <w:r w:rsidRPr="00576C6C">
              <w:rPr>
                <w:rFonts w:eastAsia="SimSun"/>
                <w:lang w:val="en-CA"/>
              </w:rPr>
              <w:t>-</w:t>
            </w:r>
          </w:p>
        </w:tc>
      </w:tr>
    </w:tbl>
    <w:p w14:paraId="2D2B886F" w14:textId="77777777" w:rsidR="00AB35CD" w:rsidRDefault="00AB35CD" w:rsidP="0082797D">
      <w:pPr>
        <w:pStyle w:val="Annexref"/>
        <w:rPr>
          <w:rtl/>
        </w:rPr>
      </w:pPr>
    </w:p>
    <w:p w14:paraId="7A1DCB5C" w14:textId="77777777" w:rsidR="0006468A" w:rsidRDefault="0006468A" w:rsidP="0082797D">
      <w:pPr>
        <w:pStyle w:val="AnnexNo"/>
        <w:rPr>
          <w:rFonts w:hint="cs"/>
          <w:lang w:bidi="ar-EG"/>
        </w:rPr>
      </w:pPr>
    </w:p>
    <w:p w14:paraId="640F7BBC" w14:textId="77777777" w:rsidR="00AB35CD" w:rsidRDefault="00AB35CD">
      <w:pPr>
        <w:tabs>
          <w:tab w:val="clear" w:pos="794"/>
        </w:tabs>
        <w:bidi w:val="0"/>
        <w:spacing w:before="0" w:after="160" w:line="259" w:lineRule="auto"/>
        <w:jc w:val="left"/>
        <w:rPr>
          <w:rtl/>
          <w:lang w:bidi="ar-EG"/>
        </w:rPr>
      </w:pPr>
      <w:r>
        <w:rPr>
          <w:rtl/>
          <w:lang w:bidi="ar-EG"/>
        </w:rPr>
        <w:br w:type="page"/>
      </w:r>
    </w:p>
    <w:p w14:paraId="410ACA1E" w14:textId="17E6B565" w:rsidR="00AB35CD" w:rsidRDefault="00576C6C" w:rsidP="00576C6C">
      <w:pPr>
        <w:pStyle w:val="Heading1"/>
        <w:rPr>
          <w:rtl/>
          <w:lang w:bidi="ar-EG"/>
        </w:rPr>
      </w:pPr>
      <w:r>
        <w:rPr>
          <w:rFonts w:hint="cs"/>
          <w:rtl/>
          <w:lang w:bidi="ar-EG"/>
        </w:rPr>
        <w:lastRenderedPageBreak/>
        <w:t>1</w:t>
      </w:r>
      <w:r>
        <w:rPr>
          <w:rtl/>
          <w:lang w:bidi="ar-EG"/>
        </w:rPr>
        <w:tab/>
      </w:r>
      <w:r w:rsidR="003A020A">
        <w:rPr>
          <w:rFonts w:hint="cs"/>
          <w:rtl/>
          <w:lang w:bidi="ar-EG"/>
        </w:rPr>
        <w:t>تقديم شهادتي</w:t>
      </w:r>
      <w:r w:rsidR="00896488">
        <w:rPr>
          <w:rFonts w:hint="cs"/>
          <w:rtl/>
          <w:lang w:bidi="ar-EG"/>
        </w:rPr>
        <w:t xml:space="preserve"> تقدير</w:t>
      </w:r>
    </w:p>
    <w:p w14:paraId="40D3D11A" w14:textId="6AA1A072" w:rsidR="00576C6C" w:rsidRDefault="00576C6C" w:rsidP="003A020A">
      <w:pPr>
        <w:rPr>
          <w:rtl/>
          <w:lang w:bidi="ar-EG"/>
        </w:rPr>
      </w:pPr>
      <w:r>
        <w:rPr>
          <w:rFonts w:hint="cs"/>
          <w:rtl/>
          <w:lang w:bidi="ar-EG"/>
        </w:rPr>
        <w:t>1.1</w:t>
      </w:r>
      <w:r>
        <w:rPr>
          <w:rtl/>
          <w:lang w:bidi="ar-EG"/>
        </w:rPr>
        <w:tab/>
      </w:r>
      <w:r w:rsidR="003A020A" w:rsidRPr="003A020A">
        <w:rPr>
          <w:rtl/>
          <w:lang w:bidi="ar-EG"/>
        </w:rPr>
        <w:t xml:space="preserve">قدم </w:t>
      </w:r>
      <w:r w:rsidR="003A020A" w:rsidRPr="00A34738">
        <w:rPr>
          <w:b/>
          <w:bCs/>
          <w:rtl/>
          <w:lang w:bidi="ar-EG"/>
        </w:rPr>
        <w:t>الأمين العام</w:t>
      </w:r>
      <w:r w:rsidR="003A020A" w:rsidRPr="003A020A">
        <w:rPr>
          <w:rtl/>
          <w:lang w:bidi="ar-EG"/>
        </w:rPr>
        <w:t xml:space="preserve"> إلى السيد </w:t>
      </w:r>
      <w:proofErr w:type="spellStart"/>
      <w:r w:rsidR="003A020A" w:rsidRPr="003A020A">
        <w:rPr>
          <w:rtl/>
          <w:lang w:bidi="ar-EG"/>
        </w:rPr>
        <w:t>سيبايستيان</w:t>
      </w:r>
      <w:proofErr w:type="spellEnd"/>
      <w:r w:rsidR="003A020A" w:rsidRPr="003A020A">
        <w:rPr>
          <w:rtl/>
          <w:lang w:bidi="ar-EG"/>
        </w:rPr>
        <w:t xml:space="preserve"> </w:t>
      </w:r>
      <w:proofErr w:type="spellStart"/>
      <w:r w:rsidR="003A020A" w:rsidRPr="003A020A">
        <w:rPr>
          <w:rtl/>
          <w:lang w:bidi="ar-EG"/>
        </w:rPr>
        <w:t>بور</w:t>
      </w:r>
      <w:r w:rsidR="003A020A" w:rsidRPr="003A020A">
        <w:rPr>
          <w:rFonts w:hint="cs"/>
          <w:rtl/>
          <w:lang w:bidi="ar-EG"/>
        </w:rPr>
        <w:t>دو</w:t>
      </w:r>
      <w:r w:rsidR="003A020A" w:rsidRPr="003A020A">
        <w:rPr>
          <w:rtl/>
          <w:lang w:bidi="ar-EG"/>
        </w:rPr>
        <w:t>جا</w:t>
      </w:r>
      <w:proofErr w:type="spellEnd"/>
      <w:r w:rsidR="003A020A" w:rsidRPr="003A020A">
        <w:rPr>
          <w:rtl/>
          <w:lang w:bidi="ar-EG"/>
        </w:rPr>
        <w:t>، وزير البحوث والابتكار والرقمنة في رومانيا، شهادة تقدير اعترافاً بمساهمته في تنمية تكنولوجيا المعلومات والاتصالات في رومانيا والاستضافة الناجحة للمؤتمر.</w:t>
      </w:r>
    </w:p>
    <w:p w14:paraId="4B13C441" w14:textId="21A45C85" w:rsidR="00576C6C" w:rsidRDefault="00576C6C" w:rsidP="00C407A8">
      <w:pPr>
        <w:rPr>
          <w:rtl/>
          <w:lang w:bidi="ar-EG"/>
        </w:rPr>
      </w:pPr>
      <w:r>
        <w:rPr>
          <w:rFonts w:hint="cs"/>
          <w:rtl/>
          <w:lang w:bidi="ar-EG"/>
        </w:rPr>
        <w:t>2.1</w:t>
      </w:r>
      <w:r>
        <w:rPr>
          <w:rtl/>
          <w:lang w:bidi="ar-EG"/>
        </w:rPr>
        <w:tab/>
      </w:r>
      <w:r w:rsidR="003A020A">
        <w:rPr>
          <w:rFonts w:hint="cs"/>
          <w:rtl/>
          <w:lang w:bidi="ar-EG"/>
        </w:rPr>
        <w:t>و</w:t>
      </w:r>
      <w:r w:rsidR="003A020A" w:rsidRPr="003A020A">
        <w:rPr>
          <w:rtl/>
          <w:lang w:bidi="ar-EG"/>
        </w:rPr>
        <w:t xml:space="preserve">قدم </w:t>
      </w:r>
      <w:r w:rsidR="003A020A" w:rsidRPr="00A34738">
        <w:rPr>
          <w:b/>
          <w:bCs/>
          <w:rtl/>
          <w:lang w:bidi="ar-EG"/>
        </w:rPr>
        <w:t>الأمين العام</w:t>
      </w:r>
      <w:r w:rsidR="003A020A" w:rsidRPr="003A020A">
        <w:rPr>
          <w:rtl/>
          <w:lang w:bidi="ar-EG"/>
        </w:rPr>
        <w:t xml:space="preserve"> إلى </w:t>
      </w:r>
      <w:r w:rsidRPr="00576C6C">
        <w:rPr>
          <w:rtl/>
          <w:lang w:bidi="ar-EG"/>
        </w:rPr>
        <w:t xml:space="preserve">السيد فلاد </w:t>
      </w:r>
      <w:proofErr w:type="spellStart"/>
      <w:r w:rsidRPr="00576C6C">
        <w:rPr>
          <w:rtl/>
          <w:lang w:bidi="ar-EG"/>
        </w:rPr>
        <w:t>ستويكا</w:t>
      </w:r>
      <w:proofErr w:type="spellEnd"/>
      <w:r w:rsidRPr="00576C6C">
        <w:rPr>
          <w:rtl/>
          <w:lang w:bidi="ar-EG"/>
        </w:rPr>
        <w:t>،</w:t>
      </w:r>
      <w:r>
        <w:rPr>
          <w:rFonts w:hint="cs"/>
          <w:rtl/>
          <w:lang w:bidi="ar-EG"/>
        </w:rPr>
        <w:t xml:space="preserve"> </w:t>
      </w:r>
      <w:r w:rsidR="00C407A8" w:rsidRPr="00C407A8">
        <w:rPr>
          <w:rtl/>
          <w:lang w:bidi="ar-EG"/>
        </w:rPr>
        <w:t>رئيس الهيئة الوطنية لإدارة وتنظيم الاتصالات (</w:t>
      </w:r>
      <w:r w:rsidR="00C407A8" w:rsidRPr="00C407A8">
        <w:rPr>
          <w:lang w:bidi="ar-EG"/>
        </w:rPr>
        <w:t>ANCOM</w:t>
      </w:r>
      <w:r w:rsidR="00C407A8" w:rsidRPr="00C407A8">
        <w:rPr>
          <w:rtl/>
          <w:lang w:bidi="ar-EG"/>
        </w:rPr>
        <w:t>)</w:t>
      </w:r>
      <w:r w:rsidR="00C407A8">
        <w:rPr>
          <w:rFonts w:hint="cs"/>
          <w:rtl/>
          <w:lang w:bidi="ar-EG"/>
        </w:rPr>
        <w:t xml:space="preserve"> </w:t>
      </w:r>
      <w:r w:rsidR="00C407A8" w:rsidRPr="00C407A8">
        <w:rPr>
          <w:rtl/>
          <w:lang w:bidi="ar-EG"/>
        </w:rPr>
        <w:t xml:space="preserve">في رومانيا، شهادة تقدير لمساهمته البارزة في تنظيم المؤتمر </w:t>
      </w:r>
      <w:r w:rsidR="00C407A8">
        <w:rPr>
          <w:rFonts w:hint="cs"/>
          <w:rtl/>
          <w:lang w:bidi="ar-EG"/>
        </w:rPr>
        <w:t>والمرافق</w:t>
      </w:r>
      <w:r w:rsidR="00C407A8" w:rsidRPr="00C407A8">
        <w:rPr>
          <w:rtl/>
          <w:lang w:bidi="ar-EG"/>
        </w:rPr>
        <w:t xml:space="preserve"> المقد</w:t>
      </w:r>
      <w:r w:rsidR="00C407A8">
        <w:rPr>
          <w:rFonts w:hint="cs"/>
          <w:rtl/>
          <w:lang w:bidi="ar-EG"/>
        </w:rPr>
        <w:t>َّ</w:t>
      </w:r>
      <w:r w:rsidR="00C407A8" w:rsidRPr="00C407A8">
        <w:rPr>
          <w:rtl/>
          <w:lang w:bidi="ar-EG"/>
        </w:rPr>
        <w:t xml:space="preserve">مة </w:t>
      </w:r>
      <w:r w:rsidR="00C407A8">
        <w:rPr>
          <w:rFonts w:hint="cs"/>
          <w:rtl/>
          <w:lang w:bidi="ar-EG"/>
        </w:rPr>
        <w:t>ل</w:t>
      </w:r>
      <w:r w:rsidR="00C407A8" w:rsidRPr="00C407A8">
        <w:rPr>
          <w:rtl/>
          <w:lang w:bidi="ar-EG"/>
        </w:rPr>
        <w:t>لمؤتمر.</w:t>
      </w:r>
    </w:p>
    <w:p w14:paraId="42006C1F" w14:textId="700A8FEE" w:rsidR="00576C6C" w:rsidRDefault="00576C6C" w:rsidP="00576C6C">
      <w:pPr>
        <w:pStyle w:val="Heading1"/>
        <w:rPr>
          <w:rFonts w:hint="cs"/>
          <w:rtl/>
          <w:lang w:bidi="ar-EG"/>
        </w:rPr>
      </w:pPr>
      <w:r>
        <w:rPr>
          <w:rFonts w:hint="cs"/>
          <w:rtl/>
          <w:lang w:bidi="ar-EG"/>
        </w:rPr>
        <w:t>2</w:t>
      </w:r>
      <w:r>
        <w:rPr>
          <w:rtl/>
          <w:lang w:bidi="ar-EG"/>
        </w:rPr>
        <w:tab/>
      </w:r>
      <w:r>
        <w:rPr>
          <w:rFonts w:hint="cs"/>
          <w:rtl/>
          <w:lang w:bidi="ar-EG"/>
        </w:rPr>
        <w:t>المجموعة السابعة والعشرون من النصوص المقدمة من لجنة الصياغة - القراءة الثانية (الوثيقة</w:t>
      </w:r>
      <w:r>
        <w:rPr>
          <w:rFonts w:hint="eastAsia"/>
          <w:rtl/>
          <w:lang w:bidi="ar-EG"/>
        </w:rPr>
        <w:t> </w:t>
      </w:r>
      <w:hyperlink r:id="rId13" w:history="1">
        <w:r w:rsidRPr="00576C6C">
          <w:rPr>
            <w:rStyle w:val="Hyperlink"/>
            <w:rFonts w:asciiTheme="minorHAnsi" w:eastAsia="SimSun" w:hAnsiTheme="minorHAnsi" w:cstheme="minorHAnsi"/>
            <w:szCs w:val="24"/>
            <w:lang w:val="en-CA"/>
          </w:rPr>
          <w:t>197</w:t>
        </w:r>
      </w:hyperlink>
      <w:r>
        <w:rPr>
          <w:rFonts w:hint="cs"/>
          <w:rtl/>
          <w:lang w:bidi="ar-EG"/>
        </w:rPr>
        <w:t>) (</w:t>
      </w:r>
      <w:r w:rsidR="00C407A8">
        <w:rPr>
          <w:rFonts w:hint="cs"/>
          <w:rtl/>
          <w:lang w:bidi="ar-EG"/>
        </w:rPr>
        <w:t>تتمة</w:t>
      </w:r>
      <w:r>
        <w:rPr>
          <w:rFonts w:hint="cs"/>
          <w:rtl/>
          <w:lang w:bidi="ar-EG"/>
        </w:rPr>
        <w:t>)</w:t>
      </w:r>
    </w:p>
    <w:p w14:paraId="496C776D" w14:textId="03213835" w:rsidR="00576C6C" w:rsidRDefault="00576C6C" w:rsidP="00943E40">
      <w:pPr>
        <w:rPr>
          <w:rtl/>
          <w:lang w:bidi="ar-EG"/>
        </w:rPr>
      </w:pPr>
      <w:r>
        <w:rPr>
          <w:rFonts w:hint="cs"/>
          <w:rtl/>
          <w:lang w:bidi="ar-EG"/>
        </w:rPr>
        <w:t>1.2</w:t>
      </w:r>
      <w:r>
        <w:rPr>
          <w:rtl/>
          <w:lang w:bidi="ar-EG"/>
        </w:rPr>
        <w:tab/>
      </w:r>
      <w:r w:rsidR="00943E40" w:rsidRPr="00943E40">
        <w:rPr>
          <w:rFonts w:hint="cs"/>
          <w:rtl/>
          <w:lang w:bidi="ar-EG"/>
        </w:rPr>
        <w:t>على النحو</w:t>
      </w:r>
      <w:r w:rsidR="00943E40" w:rsidRPr="00685F76">
        <w:rPr>
          <w:rtl/>
          <w:lang w:bidi="ar-EG"/>
        </w:rPr>
        <w:t xml:space="preserve"> </w:t>
      </w:r>
      <w:r w:rsidR="00943E40" w:rsidRPr="00943E40">
        <w:rPr>
          <w:rFonts w:hint="cs"/>
          <w:rtl/>
          <w:lang w:bidi="ar-EG"/>
        </w:rPr>
        <w:t>ال</w:t>
      </w:r>
      <w:r w:rsidR="00943E40" w:rsidRPr="00685F76">
        <w:rPr>
          <w:rtl/>
          <w:lang w:bidi="ar-EG"/>
        </w:rPr>
        <w:t xml:space="preserve">مبين في الجلسة العامة السابقة في وقت سابق من ذلك اليوم، دعا </w:t>
      </w:r>
      <w:r w:rsidR="00943E40" w:rsidRPr="00BE2598">
        <w:rPr>
          <w:b/>
          <w:bCs/>
          <w:rtl/>
          <w:lang w:bidi="ar-EG"/>
        </w:rPr>
        <w:t>الرئيس</w:t>
      </w:r>
      <w:r w:rsidR="00943E40" w:rsidRPr="00685F76">
        <w:rPr>
          <w:rtl/>
          <w:lang w:bidi="ar-EG"/>
        </w:rPr>
        <w:t xml:space="preserve"> إلى</w:t>
      </w:r>
      <w:r w:rsidR="00943E40" w:rsidRPr="00943E40">
        <w:rPr>
          <w:rtl/>
          <w:lang w:bidi="ar-EG"/>
        </w:rPr>
        <w:t xml:space="preserve"> تقديم</w:t>
      </w:r>
      <w:r w:rsidR="00943E40" w:rsidRPr="00685F76">
        <w:rPr>
          <w:rtl/>
          <w:lang w:bidi="ar-EG"/>
        </w:rPr>
        <w:t xml:space="preserve"> أي بيانات أو مداخلات أخرى بشأن اعتماد القرار 139</w:t>
      </w:r>
      <w:r w:rsidR="00943E40">
        <w:rPr>
          <w:rFonts w:hint="cs"/>
          <w:rtl/>
          <w:lang w:bidi="ar-EG"/>
        </w:rPr>
        <w:t xml:space="preserve"> </w:t>
      </w:r>
      <w:r w:rsidR="00943E40" w:rsidRPr="00943E40">
        <w:rPr>
          <w:rtl/>
          <w:lang w:bidi="ar-EG"/>
        </w:rPr>
        <w:t>(المراج</w:t>
      </w:r>
      <w:r w:rsidR="007C60D1">
        <w:rPr>
          <w:rFonts w:hint="cs"/>
          <w:rtl/>
          <w:lang w:bidi="ar-EG"/>
        </w:rPr>
        <w:t>َ</w:t>
      </w:r>
      <w:r w:rsidR="00943E40" w:rsidRPr="00943E40">
        <w:rPr>
          <w:rtl/>
          <w:lang w:bidi="ar-EG"/>
        </w:rPr>
        <w:t>ع في بوخارست، 2022)</w:t>
      </w:r>
      <w:r w:rsidR="00896488">
        <w:rPr>
          <w:rFonts w:hint="cs"/>
          <w:rtl/>
          <w:lang w:bidi="ar-EG"/>
        </w:rPr>
        <w:t xml:space="preserve"> </w:t>
      </w:r>
      <w:r w:rsidR="00943E40">
        <w:rPr>
          <w:rFonts w:hint="cs"/>
          <w:rtl/>
          <w:lang w:bidi="ar-EG"/>
        </w:rPr>
        <w:t xml:space="preserve">الموافَق عليه </w:t>
      </w:r>
      <w:r w:rsidR="00943E40" w:rsidRPr="00685F76">
        <w:rPr>
          <w:rtl/>
          <w:lang w:bidi="ar-EG"/>
        </w:rPr>
        <w:t>في الوثيقة 197.</w:t>
      </w:r>
    </w:p>
    <w:p w14:paraId="4492E1F7" w14:textId="3C20709F" w:rsidR="00576C6C" w:rsidRDefault="00576C6C" w:rsidP="00D930C1">
      <w:pPr>
        <w:rPr>
          <w:rtl/>
          <w:lang w:bidi="ar-EG"/>
        </w:rPr>
      </w:pPr>
      <w:r>
        <w:rPr>
          <w:rFonts w:hint="cs"/>
          <w:rtl/>
          <w:lang w:bidi="ar-EG"/>
        </w:rPr>
        <w:t>2.2</w:t>
      </w:r>
      <w:r>
        <w:rPr>
          <w:rtl/>
          <w:lang w:bidi="ar-EG"/>
        </w:rPr>
        <w:tab/>
      </w:r>
      <w:r w:rsidR="00F45593">
        <w:rPr>
          <w:rFonts w:hint="cs"/>
          <w:rtl/>
          <w:lang w:bidi="ar-EG"/>
        </w:rPr>
        <w:t>و</w:t>
      </w:r>
      <w:r w:rsidR="00F45593" w:rsidRPr="00F45593">
        <w:rPr>
          <w:rtl/>
          <w:lang w:bidi="ar-EG"/>
        </w:rPr>
        <w:t xml:space="preserve">أعربت </w:t>
      </w:r>
      <w:r w:rsidR="00F45593" w:rsidRPr="00336394">
        <w:rPr>
          <w:b/>
          <w:bCs/>
          <w:rtl/>
          <w:lang w:bidi="ar-EG"/>
        </w:rPr>
        <w:t>مندوبة الإمارات العربية المتحدة</w:t>
      </w:r>
      <w:r w:rsidR="00F45593" w:rsidRPr="00F45593">
        <w:rPr>
          <w:rtl/>
          <w:lang w:bidi="ar-EG"/>
        </w:rPr>
        <w:t xml:space="preserve"> عن خيبة أمل بلدها </w:t>
      </w:r>
      <w:r w:rsidR="00896488">
        <w:rPr>
          <w:rFonts w:hint="cs"/>
          <w:rtl/>
          <w:lang w:bidi="ar-EG"/>
        </w:rPr>
        <w:t>إزاء سير</w:t>
      </w:r>
      <w:r w:rsidR="00896488" w:rsidRPr="00F45593">
        <w:rPr>
          <w:rtl/>
          <w:lang w:bidi="ar-EG"/>
        </w:rPr>
        <w:t xml:space="preserve"> </w:t>
      </w:r>
      <w:r w:rsidR="00F45593" w:rsidRPr="00F45593">
        <w:rPr>
          <w:rtl/>
          <w:lang w:bidi="ar-EG"/>
        </w:rPr>
        <w:t>المناقشات بشأن القرار 139 (المراج</w:t>
      </w:r>
      <w:r w:rsidR="00896488">
        <w:rPr>
          <w:rFonts w:hint="cs"/>
          <w:rtl/>
          <w:lang w:bidi="ar-EG"/>
        </w:rPr>
        <w:t>َ</w:t>
      </w:r>
      <w:r w:rsidR="00F45593" w:rsidRPr="00F45593">
        <w:rPr>
          <w:rtl/>
          <w:lang w:bidi="ar-EG"/>
        </w:rPr>
        <w:t>ع في</w:t>
      </w:r>
      <w:r w:rsidR="007C1162">
        <w:rPr>
          <w:rFonts w:hint="cs"/>
          <w:rtl/>
          <w:lang w:bidi="ar-EG"/>
        </w:rPr>
        <w:t> </w:t>
      </w:r>
      <w:r w:rsidR="00F45593" w:rsidRPr="00F45593">
        <w:rPr>
          <w:rtl/>
          <w:lang w:bidi="ar-EG"/>
        </w:rPr>
        <w:t>بوخارست، 2022)، وتشو</w:t>
      </w:r>
      <w:r w:rsidR="00F45593" w:rsidRPr="00F45593">
        <w:rPr>
          <w:rFonts w:hint="cs"/>
          <w:rtl/>
          <w:lang w:bidi="ar-EG"/>
        </w:rPr>
        <w:t>ي</w:t>
      </w:r>
      <w:r w:rsidR="00F45593" w:rsidRPr="00F45593">
        <w:rPr>
          <w:rtl/>
          <w:lang w:bidi="ar-EG"/>
        </w:rPr>
        <w:t>ه الحقائق خلال تلك المناقشات التي أُخ</w:t>
      </w:r>
      <w:r w:rsidR="00F45593" w:rsidRPr="00F45593">
        <w:rPr>
          <w:rFonts w:hint="cs"/>
          <w:rtl/>
          <w:lang w:bidi="ar-EG"/>
        </w:rPr>
        <w:t>رج</w:t>
      </w:r>
      <w:r w:rsidR="00F45593" w:rsidRPr="00F45593">
        <w:rPr>
          <w:rtl/>
          <w:lang w:bidi="ar-EG"/>
        </w:rPr>
        <w:t xml:space="preserve">ت فيها آراء بعض </w:t>
      </w:r>
      <w:r w:rsidR="00F45593" w:rsidRPr="00685F76">
        <w:rPr>
          <w:rtl/>
          <w:lang w:bidi="ar-EG"/>
        </w:rPr>
        <w:t xml:space="preserve">المجموعات </w:t>
      </w:r>
      <w:r w:rsidR="00F45593" w:rsidRPr="00F45593">
        <w:rPr>
          <w:rtl/>
          <w:lang w:bidi="ar-EG"/>
        </w:rPr>
        <w:t xml:space="preserve">الإقليمية </w:t>
      </w:r>
      <w:r w:rsidR="00F45593" w:rsidRPr="00F45593">
        <w:rPr>
          <w:rFonts w:hint="cs"/>
          <w:rtl/>
          <w:lang w:bidi="ar-EG"/>
        </w:rPr>
        <w:t>من</w:t>
      </w:r>
      <w:r w:rsidR="00F45593" w:rsidRPr="00F45593">
        <w:rPr>
          <w:rtl/>
          <w:lang w:bidi="ar-EG"/>
        </w:rPr>
        <w:t xml:space="preserve"> سياق هذا القرار. </w:t>
      </w:r>
      <w:r w:rsidR="005E456A" w:rsidRPr="005E456A">
        <w:rPr>
          <w:rFonts w:hint="cs"/>
          <w:rtl/>
          <w:lang w:bidi="ar-EG"/>
        </w:rPr>
        <w:t>إذ</w:t>
      </w:r>
      <w:r w:rsidR="005E456A" w:rsidRPr="00685F76">
        <w:rPr>
          <w:rtl/>
          <w:lang w:bidi="ar-EG"/>
        </w:rPr>
        <w:t xml:space="preserve"> </w:t>
      </w:r>
      <w:r w:rsidR="005E456A" w:rsidRPr="005E456A">
        <w:rPr>
          <w:rFonts w:hint="cs"/>
          <w:rtl/>
          <w:lang w:bidi="ar-EG"/>
        </w:rPr>
        <w:t>ا</w:t>
      </w:r>
      <w:r w:rsidR="005E456A" w:rsidRPr="00685F76">
        <w:rPr>
          <w:rtl/>
          <w:lang w:bidi="ar-EG"/>
        </w:rPr>
        <w:t>عت</w:t>
      </w:r>
      <w:r w:rsidR="005E456A" w:rsidRPr="005E456A">
        <w:rPr>
          <w:rFonts w:hint="cs"/>
          <w:rtl/>
          <w:lang w:bidi="ar-EG"/>
        </w:rPr>
        <w:t>ُ</w:t>
      </w:r>
      <w:r w:rsidR="005E456A" w:rsidRPr="00685F76">
        <w:rPr>
          <w:rtl/>
          <w:lang w:bidi="ar-EG"/>
        </w:rPr>
        <w:t xml:space="preserve">قد </w:t>
      </w:r>
      <w:r w:rsidR="005E456A" w:rsidRPr="005E456A">
        <w:rPr>
          <w:rtl/>
          <w:lang w:bidi="ar-EG"/>
        </w:rPr>
        <w:t>أنها لا تعترف بالفجوة الرقمية على الرغم من المساهمات المتعددة التي ق</w:t>
      </w:r>
      <w:r w:rsidR="005E456A" w:rsidRPr="005E456A">
        <w:rPr>
          <w:rFonts w:hint="cs"/>
          <w:rtl/>
          <w:lang w:bidi="ar-EG"/>
        </w:rPr>
        <w:t>ُ</w:t>
      </w:r>
      <w:r w:rsidR="005E456A" w:rsidRPr="005E456A">
        <w:rPr>
          <w:rtl/>
          <w:lang w:bidi="ar-EG"/>
        </w:rPr>
        <w:t xml:space="preserve">دمت والتي تؤكد أهمية ضمان إشراك جميع الأفراد، بغض النظر عن سنهم أو احتياجاتهم، بمن فيهم الأشخاص ذوو الإعاقة والأشخاص ذوو الاحتياجات </w:t>
      </w:r>
      <w:r w:rsidR="005E456A" w:rsidRPr="005E456A">
        <w:rPr>
          <w:rFonts w:hint="cs"/>
          <w:rtl/>
          <w:lang w:bidi="ar-EG"/>
        </w:rPr>
        <w:t>المحددة</w:t>
      </w:r>
      <w:r w:rsidR="005E456A" w:rsidRPr="005E456A">
        <w:rPr>
          <w:rtl/>
          <w:lang w:bidi="ar-EG"/>
        </w:rPr>
        <w:t xml:space="preserve"> والشعوب الأصلية. وقد تناولت المقترحات جميع جوانب النفاذ الشامل وسعت إلى سد الفجوة الرقمية للجميع من خلال ضمان إمكانية النفاذ إلى الاتصالات/تكنولوجيا المعلومات والاتصالات في مختلف مناطق وبلدان العالم.</w:t>
      </w:r>
      <w:r w:rsidR="00896488">
        <w:rPr>
          <w:rFonts w:hint="cs"/>
          <w:rtl/>
          <w:lang w:bidi="ar-EG"/>
        </w:rPr>
        <w:t xml:space="preserve"> وللأسف</w:t>
      </w:r>
      <w:r w:rsidR="0017310D" w:rsidRPr="00685F76">
        <w:rPr>
          <w:rtl/>
          <w:lang w:bidi="ar-EG"/>
        </w:rPr>
        <w:t xml:space="preserve">، لم تُقبل تلك </w:t>
      </w:r>
      <w:r w:rsidR="0017310D" w:rsidRPr="0017310D">
        <w:rPr>
          <w:rtl/>
          <w:lang w:bidi="ar-EG"/>
        </w:rPr>
        <w:t>المقترحات</w:t>
      </w:r>
      <w:r w:rsidR="0017310D" w:rsidRPr="00685F76">
        <w:rPr>
          <w:rtl/>
          <w:lang w:bidi="ar-EG"/>
        </w:rPr>
        <w:t>.</w:t>
      </w:r>
      <w:r w:rsidR="0017310D" w:rsidRPr="0017310D">
        <w:rPr>
          <w:rtl/>
          <w:lang w:bidi="ar-EG"/>
        </w:rPr>
        <w:t xml:space="preserve"> </w:t>
      </w:r>
      <w:r w:rsidR="0017310D" w:rsidRPr="00685F76">
        <w:rPr>
          <w:rtl/>
          <w:lang w:bidi="ar-EG"/>
        </w:rPr>
        <w:t xml:space="preserve">لقد دعمت الإمارات العربية المتحدة دائما النساء والشباب والفتيات في جميع القطاعات والمجالات، </w:t>
      </w:r>
      <w:r w:rsidR="0017310D" w:rsidRPr="0017310D">
        <w:rPr>
          <w:rtl/>
          <w:lang w:bidi="ar-EG"/>
        </w:rPr>
        <w:t>محلياً ودولياً على السواء، و</w:t>
      </w:r>
      <w:r w:rsidR="0017310D">
        <w:rPr>
          <w:rFonts w:hint="cs"/>
          <w:rtl/>
          <w:lang w:bidi="ar-EG"/>
        </w:rPr>
        <w:t>هي ت</w:t>
      </w:r>
      <w:r w:rsidR="0017310D" w:rsidRPr="0017310D">
        <w:rPr>
          <w:rtl/>
          <w:lang w:bidi="ar-EG"/>
        </w:rPr>
        <w:t xml:space="preserve">واصل القيام بذلك. </w:t>
      </w:r>
      <w:r w:rsidR="005E42F8" w:rsidRPr="005E42F8">
        <w:rPr>
          <w:rFonts w:hint="cs"/>
          <w:rtl/>
          <w:lang w:bidi="ar-EG"/>
        </w:rPr>
        <w:t>و</w:t>
      </w:r>
      <w:r w:rsidR="005E42F8" w:rsidRPr="00685F76">
        <w:rPr>
          <w:rtl/>
          <w:lang w:bidi="ar-EG"/>
        </w:rPr>
        <w:t xml:space="preserve">شكلت النساء 50 في </w:t>
      </w:r>
      <w:proofErr w:type="gramStart"/>
      <w:r w:rsidR="00822708">
        <w:rPr>
          <w:rFonts w:hint="cs"/>
          <w:rtl/>
          <w:lang w:bidi="ar-EG"/>
        </w:rPr>
        <w:t>المائة</w:t>
      </w:r>
      <w:proofErr w:type="gramEnd"/>
      <w:r w:rsidR="005E42F8" w:rsidRPr="00685F76">
        <w:rPr>
          <w:rtl/>
          <w:lang w:bidi="ar-EG"/>
        </w:rPr>
        <w:t xml:space="preserve"> من أعضاء المجلس الوطني الاتحادي </w:t>
      </w:r>
      <w:r w:rsidR="005E42F8" w:rsidRPr="005E42F8">
        <w:rPr>
          <w:rtl/>
          <w:lang w:bidi="ar-EG"/>
        </w:rPr>
        <w:t xml:space="preserve">في </w:t>
      </w:r>
      <w:r w:rsidR="005E42F8" w:rsidRPr="00685F76">
        <w:rPr>
          <w:rtl/>
          <w:lang w:bidi="ar-EG"/>
        </w:rPr>
        <w:t>الإمارات العربية المتحدة</w:t>
      </w:r>
      <w:r w:rsidR="005E42F8" w:rsidRPr="005E42F8">
        <w:rPr>
          <w:rFonts w:hint="cs"/>
          <w:rtl/>
          <w:lang w:bidi="ar-EG"/>
        </w:rPr>
        <w:t>،</w:t>
      </w:r>
      <w:r w:rsidR="005E42F8" w:rsidRPr="00685F76">
        <w:rPr>
          <w:rtl/>
          <w:lang w:bidi="ar-EG"/>
        </w:rPr>
        <w:t xml:space="preserve"> وثلث أعضاء مجلس الوزراء الحكومي الذي </w:t>
      </w:r>
      <w:r w:rsidR="005E42F8" w:rsidRPr="005E42F8">
        <w:rPr>
          <w:rtl/>
          <w:lang w:bidi="ar-EG"/>
        </w:rPr>
        <w:t xml:space="preserve">ضم </w:t>
      </w:r>
      <w:r w:rsidR="005E42F8" w:rsidRPr="00685F76">
        <w:rPr>
          <w:rtl/>
          <w:lang w:bidi="ar-EG"/>
        </w:rPr>
        <w:t>شابة</w:t>
      </w:r>
      <w:r w:rsidR="005E42F8" w:rsidRPr="005E42F8">
        <w:rPr>
          <w:rFonts w:hint="cs"/>
          <w:rtl/>
          <w:lang w:bidi="ar-EG"/>
        </w:rPr>
        <w:t>،</w:t>
      </w:r>
      <w:r w:rsidR="005E42F8" w:rsidRPr="00685F76">
        <w:rPr>
          <w:rtl/>
          <w:lang w:bidi="ar-EG"/>
        </w:rPr>
        <w:t xml:space="preserve"> في منصب وزيرة الدولة لشؤون الشباب، تقود الجهود الوطنية للاستجابة لاحتياجات الشباب في البلاد.</w:t>
      </w:r>
      <w:r w:rsidR="005E42F8" w:rsidRPr="005E42F8">
        <w:rPr>
          <w:rtl/>
          <w:lang w:bidi="ar-EG"/>
        </w:rPr>
        <w:t xml:space="preserve"> </w:t>
      </w:r>
      <w:r w:rsidR="005E42F8" w:rsidRPr="00685F76">
        <w:rPr>
          <w:rtl/>
          <w:lang w:bidi="ar-EG"/>
        </w:rPr>
        <w:t xml:space="preserve">ولا </w:t>
      </w:r>
      <w:r w:rsidR="005E42F8" w:rsidRPr="005E42F8">
        <w:rPr>
          <w:rFonts w:hint="cs"/>
          <w:rtl/>
          <w:lang w:bidi="ar-EG"/>
        </w:rPr>
        <w:t>مجال لل</w:t>
      </w:r>
      <w:r w:rsidR="005E42F8" w:rsidRPr="00685F76">
        <w:rPr>
          <w:rtl/>
          <w:lang w:bidi="ar-EG"/>
        </w:rPr>
        <w:t xml:space="preserve">شك في الخطوات السريعة التي اتخذها </w:t>
      </w:r>
      <w:r w:rsidR="005E42F8" w:rsidRPr="005E42F8">
        <w:rPr>
          <w:rtl/>
          <w:lang w:bidi="ar-EG"/>
        </w:rPr>
        <w:t xml:space="preserve">بلدها </w:t>
      </w:r>
      <w:r w:rsidR="005E42F8" w:rsidRPr="00685F76">
        <w:rPr>
          <w:rtl/>
          <w:lang w:bidi="ar-EG"/>
        </w:rPr>
        <w:t>لتمكين المرأة ودعم الشباب وضمان تكافؤ الفرص لجميع مواطنيه و</w:t>
      </w:r>
      <w:r w:rsidR="005E42F8" w:rsidRPr="005E42F8">
        <w:rPr>
          <w:rFonts w:hint="cs"/>
          <w:rtl/>
          <w:lang w:bidi="ar-EG"/>
        </w:rPr>
        <w:t>ل</w:t>
      </w:r>
      <w:r w:rsidR="005E42F8" w:rsidRPr="00685F76">
        <w:rPr>
          <w:rtl/>
          <w:lang w:bidi="ar-EG"/>
        </w:rPr>
        <w:t>لمقيمين فيه.</w:t>
      </w:r>
      <w:r w:rsidR="00D930C1" w:rsidRPr="00D930C1">
        <w:rPr>
          <w:rtl/>
          <w:lang w:bidi="ar-EG"/>
        </w:rPr>
        <w:t xml:space="preserve"> وتحقيقاً لهذه الغاية، أنشأت الحكومة مجلساً وطنياً للتوازن بين الجنسين، يهدف إلى تحقيق التوازن بين الجنسين في جميع مناصب صنع القرار في جميع أنحاء البلاد، </w:t>
      </w:r>
      <w:r w:rsidR="00D930C1" w:rsidRPr="00D930C1">
        <w:rPr>
          <w:rFonts w:hint="cs"/>
          <w:rtl/>
          <w:lang w:bidi="ar-EG"/>
        </w:rPr>
        <w:t>والترويج</w:t>
      </w:r>
      <w:r w:rsidR="00D930C1" w:rsidRPr="00D930C1">
        <w:rPr>
          <w:rtl/>
          <w:lang w:bidi="ar-EG"/>
        </w:rPr>
        <w:t xml:space="preserve"> </w:t>
      </w:r>
      <w:r w:rsidR="00D930C1" w:rsidRPr="00D930C1">
        <w:rPr>
          <w:rFonts w:hint="cs"/>
          <w:rtl/>
          <w:lang w:bidi="ar-EG"/>
        </w:rPr>
        <w:t>ل</w:t>
      </w:r>
      <w:r w:rsidR="00D930C1" w:rsidRPr="00D930C1">
        <w:rPr>
          <w:rtl/>
          <w:lang w:bidi="ar-EG"/>
        </w:rPr>
        <w:t xml:space="preserve">هذا البلد باعتباره </w:t>
      </w:r>
      <w:r w:rsidR="00D930C1" w:rsidRPr="00D930C1">
        <w:rPr>
          <w:rFonts w:hint="cs"/>
          <w:rtl/>
          <w:lang w:bidi="ar-EG"/>
        </w:rPr>
        <w:t>مقياساً</w:t>
      </w:r>
      <w:r w:rsidR="00D930C1" w:rsidRPr="00D930C1">
        <w:rPr>
          <w:rtl/>
          <w:lang w:bidi="ar-EG"/>
        </w:rPr>
        <w:t xml:space="preserve"> مرجعياً للتوازن بين الجنسين من خلال إطلاق مبادرات رائدة. ولذا فإن الإمارات العربية المتحدة تعتبر مثالاً على الجهود المبذولة لسد الفجوة الرقمية بين الجنسين.</w:t>
      </w:r>
    </w:p>
    <w:p w14:paraId="0F537449" w14:textId="0D2820F1" w:rsidR="00576C6C" w:rsidRDefault="00576C6C" w:rsidP="002F703B">
      <w:pPr>
        <w:rPr>
          <w:rtl/>
          <w:lang w:bidi="ar-EG"/>
        </w:rPr>
      </w:pPr>
      <w:r>
        <w:rPr>
          <w:rFonts w:hint="cs"/>
          <w:rtl/>
          <w:lang w:bidi="ar-EG"/>
        </w:rPr>
        <w:t>3.2</w:t>
      </w:r>
      <w:r>
        <w:rPr>
          <w:rtl/>
          <w:lang w:bidi="ar-EG"/>
        </w:rPr>
        <w:tab/>
      </w:r>
      <w:r w:rsidR="002F703B" w:rsidRPr="002F703B">
        <w:rPr>
          <w:rFonts w:hint="cs"/>
          <w:rtl/>
          <w:lang w:bidi="ar-EG"/>
        </w:rPr>
        <w:t>و</w:t>
      </w:r>
      <w:r w:rsidR="002F703B" w:rsidRPr="003254C3">
        <w:rPr>
          <w:rtl/>
          <w:lang w:bidi="ar-EG"/>
        </w:rPr>
        <w:t xml:space="preserve">قالت </w:t>
      </w:r>
      <w:r w:rsidR="002F703B" w:rsidRPr="008B4B29">
        <w:rPr>
          <w:b/>
          <w:bCs/>
          <w:rtl/>
          <w:lang w:bidi="ar-EG"/>
        </w:rPr>
        <w:t>مندوبة تونس</w:t>
      </w:r>
      <w:r w:rsidR="002F703B" w:rsidRPr="003254C3">
        <w:rPr>
          <w:rtl/>
          <w:lang w:bidi="ar-EG"/>
        </w:rPr>
        <w:t xml:space="preserve"> إن المرأة العربية بشكل عام، والمرأة التونسية على وجه الخصوص، </w:t>
      </w:r>
      <w:r w:rsidR="002F703B" w:rsidRPr="002F703B">
        <w:rPr>
          <w:rFonts w:hint="cs"/>
          <w:rtl/>
          <w:lang w:bidi="ar-EG"/>
        </w:rPr>
        <w:t>أدت</w:t>
      </w:r>
      <w:r w:rsidR="002F703B" w:rsidRPr="003254C3">
        <w:rPr>
          <w:rtl/>
          <w:lang w:bidi="ar-EG"/>
        </w:rPr>
        <w:t xml:space="preserve"> وستستمر في </w:t>
      </w:r>
      <w:r w:rsidR="002F703B" w:rsidRPr="002F703B">
        <w:rPr>
          <w:rFonts w:hint="cs"/>
          <w:rtl/>
          <w:lang w:bidi="ar-EG"/>
        </w:rPr>
        <w:t>أداء</w:t>
      </w:r>
      <w:r w:rsidR="002F703B" w:rsidRPr="003254C3">
        <w:rPr>
          <w:rtl/>
          <w:lang w:bidi="ar-EG"/>
        </w:rPr>
        <w:t xml:space="preserve"> دور حيوي في تنمية البلاد على جميع المستويات، بما في ذلك </w:t>
      </w:r>
      <w:r w:rsidR="002F703B" w:rsidRPr="002F703B">
        <w:rPr>
          <w:rtl/>
          <w:lang w:bidi="ar-EG"/>
        </w:rPr>
        <w:t xml:space="preserve">المستويات </w:t>
      </w:r>
      <w:r w:rsidR="002F703B" w:rsidRPr="003254C3">
        <w:rPr>
          <w:rtl/>
          <w:lang w:bidi="ar-EG"/>
        </w:rPr>
        <w:t>السياسية والدبلوماسية والاجتماعية والاقتصادية، و</w:t>
      </w:r>
      <w:r w:rsidR="002F703B" w:rsidRPr="002F703B">
        <w:rPr>
          <w:rFonts w:hint="cs"/>
          <w:rtl/>
          <w:lang w:bidi="ar-EG"/>
        </w:rPr>
        <w:t xml:space="preserve">إن </w:t>
      </w:r>
      <w:r w:rsidR="002F703B" w:rsidRPr="003254C3">
        <w:rPr>
          <w:rtl/>
          <w:lang w:bidi="ar-EG"/>
        </w:rPr>
        <w:t xml:space="preserve">مشاركتها إلى جانب </w:t>
      </w:r>
      <w:r w:rsidR="002F703B" w:rsidRPr="002F703B">
        <w:rPr>
          <w:rtl/>
          <w:lang w:bidi="ar-EG"/>
        </w:rPr>
        <w:t>الرجال</w:t>
      </w:r>
      <w:r w:rsidR="002F703B" w:rsidRPr="003254C3">
        <w:rPr>
          <w:rtl/>
          <w:lang w:bidi="ar-EG"/>
        </w:rPr>
        <w:t xml:space="preserve"> ل</w:t>
      </w:r>
      <w:r w:rsidR="00896488">
        <w:rPr>
          <w:rFonts w:hint="cs"/>
          <w:rtl/>
          <w:lang w:bidi="ar-EG"/>
        </w:rPr>
        <w:t xml:space="preserve">تحقيق </w:t>
      </w:r>
      <w:r w:rsidR="002F703B" w:rsidRPr="003254C3">
        <w:rPr>
          <w:rtl/>
          <w:lang w:bidi="ar-EG"/>
        </w:rPr>
        <w:t xml:space="preserve">هذه الغاية </w:t>
      </w:r>
      <w:r w:rsidR="002F703B" w:rsidRPr="002F703B">
        <w:rPr>
          <w:rtl/>
          <w:lang w:bidi="ar-EG"/>
        </w:rPr>
        <w:t xml:space="preserve">واضحة </w:t>
      </w:r>
      <w:r w:rsidR="002F703B" w:rsidRPr="002F703B">
        <w:rPr>
          <w:rFonts w:hint="cs"/>
          <w:rtl/>
          <w:lang w:bidi="ar-EG"/>
        </w:rPr>
        <w:t>جداً</w:t>
      </w:r>
      <w:r w:rsidR="002F703B" w:rsidRPr="003254C3">
        <w:rPr>
          <w:rtl/>
          <w:lang w:bidi="ar-EG"/>
        </w:rPr>
        <w:t>.</w:t>
      </w:r>
      <w:r w:rsidR="002F703B" w:rsidRPr="002F703B">
        <w:rPr>
          <w:rtl/>
          <w:lang w:bidi="ar-EG"/>
        </w:rPr>
        <w:t xml:space="preserve"> وقد دعم بلدها النساء والفتيات في النفاذ إلى تكنولوجيا المعلومات والاتصالات الحديثة </w:t>
      </w:r>
      <w:r w:rsidR="00896488">
        <w:rPr>
          <w:rFonts w:hint="cs"/>
          <w:rtl/>
          <w:lang w:bidi="ar-EG"/>
        </w:rPr>
        <w:t>والتمتع</w:t>
      </w:r>
      <w:r w:rsidR="00896488" w:rsidRPr="003254C3">
        <w:rPr>
          <w:rtl/>
          <w:lang w:bidi="ar-EG"/>
        </w:rPr>
        <w:t xml:space="preserve"> </w:t>
      </w:r>
      <w:r w:rsidR="002F703B" w:rsidRPr="002F703B">
        <w:rPr>
          <w:rFonts w:hint="cs"/>
          <w:rtl/>
          <w:lang w:bidi="ar-EG"/>
        </w:rPr>
        <w:t>بفوائدها</w:t>
      </w:r>
      <w:r w:rsidR="002F703B" w:rsidRPr="002F703B">
        <w:rPr>
          <w:rtl/>
          <w:lang w:bidi="ar-EG"/>
        </w:rPr>
        <w:t>. وقال</w:t>
      </w:r>
      <w:r w:rsidR="002F703B" w:rsidRPr="002F703B">
        <w:rPr>
          <w:rFonts w:hint="cs"/>
          <w:rtl/>
          <w:lang w:bidi="ar-EG"/>
        </w:rPr>
        <w:t>ت</w:t>
      </w:r>
      <w:r w:rsidR="002F703B">
        <w:rPr>
          <w:rFonts w:hint="cs"/>
          <w:rtl/>
          <w:lang w:bidi="ar-EG"/>
        </w:rPr>
        <w:t>،</w:t>
      </w:r>
      <w:r w:rsidR="002F703B" w:rsidRPr="002F703B">
        <w:rPr>
          <w:rtl/>
          <w:lang w:bidi="ar-EG"/>
        </w:rPr>
        <w:t xml:space="preserve"> </w:t>
      </w:r>
      <w:r w:rsidR="002F703B" w:rsidRPr="003254C3">
        <w:rPr>
          <w:rtl/>
          <w:lang w:bidi="ar-EG"/>
        </w:rPr>
        <w:t xml:space="preserve">ما كان ينبغي ذكر قضية التمييز بين الجنسين: </w:t>
      </w:r>
      <w:r w:rsidR="002F703B" w:rsidRPr="002F703B">
        <w:rPr>
          <w:rtl/>
          <w:lang w:bidi="ar-EG"/>
        </w:rPr>
        <w:t xml:space="preserve">لأن الدول </w:t>
      </w:r>
      <w:r w:rsidR="002F703B" w:rsidRPr="003254C3">
        <w:rPr>
          <w:rtl/>
          <w:lang w:bidi="ar-EG"/>
        </w:rPr>
        <w:t xml:space="preserve">العربية، بما فيها </w:t>
      </w:r>
      <w:r w:rsidR="002F703B" w:rsidRPr="002F703B">
        <w:rPr>
          <w:rtl/>
          <w:lang w:bidi="ar-EG"/>
        </w:rPr>
        <w:t>تونس، لا تميّز بين الرجال والنساء.</w:t>
      </w:r>
    </w:p>
    <w:p w14:paraId="290B7CF2" w14:textId="6FD28342" w:rsidR="008344AC" w:rsidRPr="003254C3" w:rsidRDefault="00576C6C" w:rsidP="008344AC">
      <w:pPr>
        <w:rPr>
          <w:rtl/>
          <w:lang w:bidi="ar-EG"/>
        </w:rPr>
      </w:pPr>
      <w:r>
        <w:rPr>
          <w:rFonts w:hint="cs"/>
          <w:rtl/>
          <w:lang w:bidi="ar-EG"/>
        </w:rPr>
        <w:t>4.2</w:t>
      </w:r>
      <w:r>
        <w:rPr>
          <w:rtl/>
          <w:lang w:bidi="ar-EG"/>
        </w:rPr>
        <w:tab/>
      </w:r>
      <w:r w:rsidR="008344AC" w:rsidRPr="008344AC">
        <w:rPr>
          <w:rFonts w:hint="cs"/>
          <w:rtl/>
          <w:lang w:bidi="ar-EG"/>
        </w:rPr>
        <w:t>و</w:t>
      </w:r>
      <w:r w:rsidR="008344AC" w:rsidRPr="003254C3">
        <w:rPr>
          <w:rtl/>
          <w:lang w:bidi="ar-EG"/>
        </w:rPr>
        <w:t xml:space="preserve">قالت </w:t>
      </w:r>
      <w:r w:rsidR="008344AC" w:rsidRPr="0056582F">
        <w:rPr>
          <w:b/>
          <w:bCs/>
          <w:rtl/>
          <w:lang w:bidi="ar-EG"/>
        </w:rPr>
        <w:t>مندوبة هولندا</w:t>
      </w:r>
      <w:r w:rsidR="008344AC" w:rsidRPr="003254C3">
        <w:rPr>
          <w:rtl/>
          <w:lang w:bidi="ar-EG"/>
        </w:rPr>
        <w:t xml:space="preserve"> إن بلدها من أشد المؤيدين للقيم </w:t>
      </w:r>
      <w:r w:rsidR="008344AC" w:rsidRPr="008344AC">
        <w:rPr>
          <w:rtl/>
          <w:lang w:bidi="ar-EG"/>
        </w:rPr>
        <w:t xml:space="preserve">المبينة </w:t>
      </w:r>
      <w:r w:rsidR="008344AC" w:rsidRPr="003254C3">
        <w:rPr>
          <w:rtl/>
          <w:lang w:bidi="ar-EG"/>
        </w:rPr>
        <w:t>في بيانات الولايات المتحدة وكندا والمملكة المتحدة والبيان الذي أدل</w:t>
      </w:r>
      <w:r w:rsidR="008344AC" w:rsidRPr="008344AC">
        <w:rPr>
          <w:rFonts w:hint="cs"/>
          <w:rtl/>
          <w:lang w:bidi="ar-EG"/>
        </w:rPr>
        <w:t>ت</w:t>
      </w:r>
      <w:r w:rsidR="008344AC" w:rsidRPr="003254C3">
        <w:rPr>
          <w:rtl/>
          <w:lang w:bidi="ar-EG"/>
        </w:rPr>
        <w:t xml:space="preserve"> به </w:t>
      </w:r>
      <w:r w:rsidR="000A2D31">
        <w:rPr>
          <w:rFonts w:hint="cs"/>
          <w:rtl/>
          <w:lang w:bidi="ar-EG"/>
        </w:rPr>
        <w:t>الدانمارك</w:t>
      </w:r>
      <w:r w:rsidR="008344AC" w:rsidRPr="003254C3">
        <w:rPr>
          <w:rtl/>
          <w:lang w:bidi="ar-EG"/>
        </w:rPr>
        <w:t xml:space="preserve"> نيابة</w:t>
      </w:r>
      <w:r w:rsidR="000A2D31">
        <w:rPr>
          <w:rFonts w:hint="cs"/>
          <w:rtl/>
          <w:lang w:bidi="ar-EG"/>
        </w:rPr>
        <w:t>ً</w:t>
      </w:r>
      <w:r w:rsidR="008344AC" w:rsidRPr="003254C3">
        <w:rPr>
          <w:rtl/>
          <w:lang w:bidi="ar-EG"/>
        </w:rPr>
        <w:t xml:space="preserve"> عن عدد من البلدان ذات </w:t>
      </w:r>
      <w:r w:rsidR="008344AC" w:rsidRPr="008344AC">
        <w:rPr>
          <w:rtl/>
          <w:lang w:bidi="ar-EG"/>
        </w:rPr>
        <w:t xml:space="preserve">الأفكار المماثلة، </w:t>
      </w:r>
      <w:r w:rsidR="008344AC" w:rsidRPr="003254C3">
        <w:rPr>
          <w:rtl/>
          <w:lang w:bidi="ar-EG"/>
        </w:rPr>
        <w:t xml:space="preserve">وستواصل </w:t>
      </w:r>
      <w:r w:rsidR="008344AC" w:rsidRPr="008344AC">
        <w:rPr>
          <w:rFonts w:hint="cs"/>
          <w:rtl/>
          <w:lang w:bidi="ar-EG"/>
        </w:rPr>
        <w:t>إيلاء</w:t>
      </w:r>
      <w:r w:rsidR="008344AC" w:rsidRPr="003254C3">
        <w:rPr>
          <w:rtl/>
          <w:lang w:bidi="ar-EG"/>
        </w:rPr>
        <w:t xml:space="preserve"> الأولوية له</w:t>
      </w:r>
      <w:r w:rsidR="008344AC" w:rsidRPr="008344AC">
        <w:rPr>
          <w:rFonts w:hint="cs"/>
          <w:rtl/>
          <w:lang w:bidi="ar-EG"/>
        </w:rPr>
        <w:t>ا</w:t>
      </w:r>
      <w:r w:rsidR="008344AC" w:rsidRPr="003254C3">
        <w:rPr>
          <w:rtl/>
          <w:lang w:bidi="ar-EG"/>
        </w:rPr>
        <w:t>.</w:t>
      </w:r>
    </w:p>
    <w:p w14:paraId="118D8937" w14:textId="177D0A27" w:rsidR="00576C6C" w:rsidRDefault="00576C6C" w:rsidP="00616E09">
      <w:pPr>
        <w:rPr>
          <w:rtl/>
          <w:lang w:bidi="ar-EG"/>
        </w:rPr>
      </w:pPr>
      <w:r>
        <w:rPr>
          <w:rFonts w:hint="cs"/>
          <w:rtl/>
          <w:lang w:bidi="ar-EG"/>
        </w:rPr>
        <w:t>5.2</w:t>
      </w:r>
      <w:r>
        <w:rPr>
          <w:rtl/>
          <w:lang w:bidi="ar-EG"/>
        </w:rPr>
        <w:tab/>
      </w:r>
      <w:r w:rsidR="008344AC" w:rsidRPr="008344AC">
        <w:rPr>
          <w:rFonts w:hint="cs"/>
          <w:rtl/>
          <w:lang w:bidi="ar-EG"/>
        </w:rPr>
        <w:t>و</w:t>
      </w:r>
      <w:r w:rsidR="008344AC" w:rsidRPr="008344AC">
        <w:rPr>
          <w:rtl/>
          <w:lang w:bidi="ar-EG"/>
        </w:rPr>
        <w:t>أعرب</w:t>
      </w:r>
      <w:r w:rsidR="004C51F2">
        <w:rPr>
          <w:rFonts w:hint="cs"/>
          <w:rtl/>
          <w:lang w:bidi="ar-EG"/>
        </w:rPr>
        <w:t>ت</w:t>
      </w:r>
      <w:r w:rsidR="008344AC" w:rsidRPr="008344AC">
        <w:rPr>
          <w:rtl/>
          <w:lang w:bidi="ar-EG"/>
        </w:rPr>
        <w:t xml:space="preserve"> </w:t>
      </w:r>
      <w:r w:rsidR="008344AC" w:rsidRPr="003E2B07">
        <w:rPr>
          <w:b/>
          <w:bCs/>
          <w:rtl/>
          <w:lang w:bidi="ar-EG"/>
        </w:rPr>
        <w:t>مندوب</w:t>
      </w:r>
      <w:r w:rsidR="004C51F2" w:rsidRPr="003E2B07">
        <w:rPr>
          <w:rFonts w:hint="cs"/>
          <w:b/>
          <w:bCs/>
          <w:rtl/>
          <w:lang w:bidi="ar-EG"/>
        </w:rPr>
        <w:t>ة</w:t>
      </w:r>
      <w:r w:rsidR="008344AC" w:rsidRPr="003E2B07">
        <w:rPr>
          <w:b/>
          <w:bCs/>
          <w:rtl/>
          <w:lang w:bidi="ar-EG"/>
        </w:rPr>
        <w:t xml:space="preserve"> المكسيك</w:t>
      </w:r>
      <w:r w:rsidR="008344AC" w:rsidRPr="008344AC">
        <w:rPr>
          <w:rtl/>
          <w:lang w:bidi="ar-EG"/>
        </w:rPr>
        <w:t xml:space="preserve"> عن أسفه</w:t>
      </w:r>
      <w:r w:rsidR="004C51F2">
        <w:rPr>
          <w:rFonts w:hint="cs"/>
          <w:rtl/>
          <w:lang w:bidi="ar-EG"/>
        </w:rPr>
        <w:t>ا</w:t>
      </w:r>
      <w:r w:rsidR="008344AC" w:rsidRPr="008344AC">
        <w:rPr>
          <w:rtl/>
          <w:lang w:bidi="ar-EG"/>
        </w:rPr>
        <w:t xml:space="preserve"> </w:t>
      </w:r>
      <w:r w:rsidR="008344AC" w:rsidRPr="008344AC">
        <w:rPr>
          <w:rFonts w:hint="cs"/>
          <w:rtl/>
          <w:lang w:bidi="ar-EG"/>
        </w:rPr>
        <w:t>لتعذر</w:t>
      </w:r>
      <w:r w:rsidR="008344AC" w:rsidRPr="008344AC">
        <w:rPr>
          <w:rtl/>
          <w:lang w:bidi="ar-EG"/>
        </w:rPr>
        <w:t xml:space="preserve"> الموافقة على نص يرمي إلى حماية </w:t>
      </w:r>
      <w:r w:rsidR="00896488">
        <w:rPr>
          <w:rFonts w:hint="cs"/>
          <w:rtl/>
          <w:lang w:bidi="ar-EG"/>
        </w:rPr>
        <w:t>الفئات</w:t>
      </w:r>
      <w:r w:rsidR="00896488" w:rsidRPr="008344AC">
        <w:rPr>
          <w:rtl/>
          <w:lang w:bidi="ar-EG"/>
        </w:rPr>
        <w:t xml:space="preserve"> </w:t>
      </w:r>
      <w:r w:rsidR="008344AC" w:rsidRPr="008344AC">
        <w:rPr>
          <w:rtl/>
          <w:lang w:bidi="ar-EG"/>
        </w:rPr>
        <w:t xml:space="preserve">الضعيفة. </w:t>
      </w:r>
      <w:r w:rsidR="000541E8" w:rsidRPr="000541E8">
        <w:rPr>
          <w:rtl/>
          <w:lang w:bidi="ar-EG"/>
        </w:rPr>
        <w:t>و</w:t>
      </w:r>
      <w:r w:rsidR="000541E8" w:rsidRPr="000541E8">
        <w:rPr>
          <w:rFonts w:hint="cs"/>
          <w:rtl/>
          <w:lang w:bidi="ar-EG"/>
        </w:rPr>
        <w:t>قال</w:t>
      </w:r>
      <w:r w:rsidR="004C51F2">
        <w:rPr>
          <w:rFonts w:hint="cs"/>
          <w:rtl/>
          <w:lang w:bidi="ar-EG"/>
        </w:rPr>
        <w:t>ت</w:t>
      </w:r>
      <w:r w:rsidR="000541E8" w:rsidRPr="000541E8">
        <w:rPr>
          <w:rFonts w:hint="cs"/>
          <w:rtl/>
          <w:lang w:bidi="ar-EG"/>
        </w:rPr>
        <w:t xml:space="preserve">، </w:t>
      </w:r>
      <w:r w:rsidR="000541E8" w:rsidRPr="000541E8">
        <w:rPr>
          <w:rtl/>
          <w:lang w:bidi="ar-EG"/>
        </w:rPr>
        <w:t xml:space="preserve">في منظومة الأمم المتحدة، لا شيء </w:t>
      </w:r>
      <w:r w:rsidR="000541E8" w:rsidRPr="003254C3">
        <w:rPr>
          <w:rtl/>
          <w:lang w:bidi="ar-EG"/>
        </w:rPr>
        <w:t>غير صريح</w:t>
      </w:r>
      <w:r w:rsidR="000541E8" w:rsidRPr="000541E8">
        <w:rPr>
          <w:rtl/>
          <w:lang w:bidi="ar-EG"/>
        </w:rPr>
        <w:t xml:space="preserve"> يؤدي</w:t>
      </w:r>
      <w:r w:rsidR="000541E8" w:rsidRPr="003254C3">
        <w:rPr>
          <w:rtl/>
          <w:lang w:bidi="ar-EG"/>
        </w:rPr>
        <w:t xml:space="preserve"> </w:t>
      </w:r>
      <w:r w:rsidR="00896488">
        <w:rPr>
          <w:rFonts w:hint="cs"/>
          <w:rtl/>
          <w:lang w:bidi="ar-EG"/>
        </w:rPr>
        <w:t xml:space="preserve">بالضرورة </w:t>
      </w:r>
      <w:r w:rsidR="000541E8" w:rsidRPr="000541E8">
        <w:rPr>
          <w:rtl/>
          <w:lang w:bidi="ar-EG"/>
        </w:rPr>
        <w:t xml:space="preserve">إلى إجراءات، </w:t>
      </w:r>
      <w:r w:rsidR="000541E8" w:rsidRPr="000541E8">
        <w:rPr>
          <w:rFonts w:hint="cs"/>
          <w:rtl/>
          <w:lang w:bidi="ar-EG"/>
        </w:rPr>
        <w:t>مما</w:t>
      </w:r>
      <w:r w:rsidR="009F6BC3">
        <w:rPr>
          <w:rFonts w:hint="cs"/>
          <w:rtl/>
          <w:lang w:bidi="ar-EG"/>
        </w:rPr>
        <w:t xml:space="preserve"> </w:t>
      </w:r>
      <w:r w:rsidR="00896488">
        <w:rPr>
          <w:rFonts w:hint="cs"/>
          <w:rtl/>
          <w:lang w:bidi="ar-EG"/>
        </w:rPr>
        <w:t>يضر بالفئات الضعيفة</w:t>
      </w:r>
      <w:r w:rsidR="009F6BC3">
        <w:rPr>
          <w:rFonts w:hint="cs"/>
          <w:rtl/>
          <w:lang w:bidi="ar-EG"/>
        </w:rPr>
        <w:t>، بما في ذلك</w:t>
      </w:r>
      <w:r w:rsidR="000541E8" w:rsidRPr="000541E8">
        <w:rPr>
          <w:rtl/>
          <w:lang w:bidi="ar-EG"/>
        </w:rPr>
        <w:t xml:space="preserve"> النساء والفتيات والشباب والشعوب الأصلية </w:t>
      </w:r>
      <w:r w:rsidR="009F6BC3">
        <w:rPr>
          <w:rFonts w:hint="cs"/>
          <w:rtl/>
          <w:lang w:bidi="ar-EG"/>
        </w:rPr>
        <w:t>وكبار السن</w:t>
      </w:r>
      <w:r w:rsidR="009F6BC3" w:rsidRPr="000541E8">
        <w:rPr>
          <w:rtl/>
          <w:lang w:bidi="ar-EG"/>
        </w:rPr>
        <w:t xml:space="preserve"> </w:t>
      </w:r>
      <w:r w:rsidR="000541E8" w:rsidRPr="000541E8">
        <w:rPr>
          <w:rtl/>
          <w:lang w:bidi="ar-EG"/>
        </w:rPr>
        <w:t xml:space="preserve">والأشخاص </w:t>
      </w:r>
      <w:r w:rsidR="009F6BC3">
        <w:rPr>
          <w:rFonts w:hint="cs"/>
          <w:rtl/>
          <w:lang w:bidi="ar-EG"/>
        </w:rPr>
        <w:t>ذوو</w:t>
      </w:r>
      <w:r w:rsidR="009F6BC3" w:rsidRPr="000541E8">
        <w:rPr>
          <w:rtl/>
          <w:lang w:bidi="ar-EG"/>
        </w:rPr>
        <w:t xml:space="preserve"> </w:t>
      </w:r>
      <w:r w:rsidR="000541E8" w:rsidRPr="000541E8">
        <w:rPr>
          <w:rtl/>
          <w:lang w:bidi="ar-EG"/>
        </w:rPr>
        <w:t xml:space="preserve">الإعاقة والأشخاص </w:t>
      </w:r>
      <w:r w:rsidR="009F6BC3">
        <w:rPr>
          <w:rFonts w:hint="cs"/>
          <w:rtl/>
          <w:lang w:bidi="ar-EG"/>
        </w:rPr>
        <w:t>ذوو</w:t>
      </w:r>
      <w:r w:rsidR="009F6BC3" w:rsidRPr="000541E8">
        <w:rPr>
          <w:rtl/>
          <w:lang w:bidi="ar-EG"/>
        </w:rPr>
        <w:t xml:space="preserve"> </w:t>
      </w:r>
      <w:r w:rsidR="000541E8" w:rsidRPr="000541E8">
        <w:rPr>
          <w:rtl/>
          <w:lang w:bidi="ar-EG"/>
        </w:rPr>
        <w:t xml:space="preserve">الاحتياجات المحددة. </w:t>
      </w:r>
      <w:r w:rsidR="00616E09" w:rsidRPr="00616E09">
        <w:rPr>
          <w:rtl/>
          <w:lang w:bidi="ar-EG"/>
        </w:rPr>
        <w:t xml:space="preserve">وقد وافقت الأمم المتحدة، كمجتمع عالمي، على مضاعفة الجهود الرامية إلى تقليص الفجوة الرقمية </w:t>
      </w:r>
      <w:r w:rsidR="00616E09" w:rsidRPr="00616E09">
        <w:rPr>
          <w:rFonts w:hint="cs"/>
          <w:rtl/>
          <w:lang w:bidi="ar-EG"/>
        </w:rPr>
        <w:t>ضمن</w:t>
      </w:r>
      <w:r w:rsidR="00616E09" w:rsidRPr="00616E09">
        <w:rPr>
          <w:rtl/>
          <w:lang w:bidi="ar-EG"/>
        </w:rPr>
        <w:t xml:space="preserve"> البلدان وفيما بينها مع إيلاء اهتمام خاص </w:t>
      </w:r>
      <w:r w:rsidR="00616E09" w:rsidRPr="003254C3">
        <w:rPr>
          <w:rtl/>
          <w:lang w:bidi="ar-EG"/>
        </w:rPr>
        <w:t xml:space="preserve">لأشد الناس </w:t>
      </w:r>
      <w:r w:rsidR="00A76153">
        <w:rPr>
          <w:rFonts w:hint="cs"/>
          <w:rtl/>
          <w:lang w:bidi="ar-EG"/>
        </w:rPr>
        <w:t>فقراً</w:t>
      </w:r>
      <w:r w:rsidR="00616E09" w:rsidRPr="003254C3">
        <w:rPr>
          <w:rtl/>
          <w:lang w:bidi="ar-EG"/>
        </w:rPr>
        <w:t xml:space="preserve">، </w:t>
      </w:r>
      <w:r w:rsidR="00616E09" w:rsidRPr="00616E09">
        <w:rPr>
          <w:rFonts w:hint="cs"/>
          <w:rtl/>
          <w:lang w:bidi="ar-EG"/>
        </w:rPr>
        <w:t>أولئك ا</w:t>
      </w:r>
      <w:r w:rsidR="00616E09" w:rsidRPr="00616E09">
        <w:rPr>
          <w:rtl/>
          <w:lang w:bidi="ar-EG"/>
        </w:rPr>
        <w:t xml:space="preserve">لذين </w:t>
      </w:r>
      <w:r w:rsidR="00616E09" w:rsidRPr="00616E09">
        <w:rPr>
          <w:rFonts w:hint="cs"/>
          <w:rtl/>
          <w:lang w:bidi="ar-EG"/>
        </w:rPr>
        <w:t>يعانون</w:t>
      </w:r>
      <w:r w:rsidR="00616E09" w:rsidRPr="00616E09">
        <w:rPr>
          <w:rtl/>
          <w:lang w:bidi="ar-EG"/>
        </w:rPr>
        <w:t xml:space="preserve"> </w:t>
      </w:r>
      <w:r w:rsidR="00616E09" w:rsidRPr="00616E09">
        <w:rPr>
          <w:rFonts w:hint="cs"/>
          <w:rtl/>
          <w:lang w:bidi="ar-EG"/>
        </w:rPr>
        <w:t>من هشاشة</w:t>
      </w:r>
      <w:r w:rsidR="00616E09" w:rsidRPr="00616E09">
        <w:rPr>
          <w:rtl/>
          <w:lang w:bidi="ar-EG"/>
        </w:rPr>
        <w:t xml:space="preserve"> الأوضاع و</w:t>
      </w:r>
      <w:r w:rsidR="00616E09" w:rsidRPr="00616E09">
        <w:rPr>
          <w:rFonts w:hint="cs"/>
          <w:rtl/>
          <w:lang w:bidi="ar-EG"/>
        </w:rPr>
        <w:t>ا</w:t>
      </w:r>
      <w:r w:rsidR="00616E09" w:rsidRPr="00616E09">
        <w:rPr>
          <w:rtl/>
          <w:lang w:bidi="ar-EG"/>
        </w:rPr>
        <w:t xml:space="preserve">لنساء والفتيات. </w:t>
      </w:r>
      <w:r w:rsidR="009F6BC3">
        <w:rPr>
          <w:rFonts w:hint="cs"/>
          <w:rtl/>
          <w:lang w:bidi="ar-EG"/>
        </w:rPr>
        <w:t>وسيكون</w:t>
      </w:r>
      <w:r w:rsidR="009F6BC3" w:rsidRPr="00616E09">
        <w:rPr>
          <w:rFonts w:hint="cs"/>
          <w:rtl/>
          <w:lang w:bidi="ar-EG"/>
        </w:rPr>
        <w:t xml:space="preserve"> </w:t>
      </w:r>
      <w:r w:rsidR="00616E09" w:rsidRPr="00616E09">
        <w:rPr>
          <w:rFonts w:hint="cs"/>
          <w:rtl/>
          <w:lang w:bidi="ar-EG"/>
        </w:rPr>
        <w:t>ذلك</w:t>
      </w:r>
      <w:r w:rsidR="009F6BC3">
        <w:rPr>
          <w:rFonts w:hint="cs"/>
          <w:rtl/>
          <w:lang w:bidi="ar-EG"/>
        </w:rPr>
        <w:t xml:space="preserve"> ضرورياً</w:t>
      </w:r>
      <w:r w:rsidR="00616E09" w:rsidRPr="00616E09">
        <w:rPr>
          <w:rtl/>
          <w:lang w:bidi="ar-EG"/>
        </w:rPr>
        <w:t xml:space="preserve"> للحصول على نتيجة أوضح </w:t>
      </w:r>
      <w:r w:rsidR="00616E09" w:rsidRPr="003254C3">
        <w:rPr>
          <w:rtl/>
          <w:lang w:bidi="ar-EG"/>
        </w:rPr>
        <w:t xml:space="preserve">للفئات </w:t>
      </w:r>
      <w:r w:rsidR="00616E09" w:rsidRPr="00616E09">
        <w:rPr>
          <w:rtl/>
          <w:lang w:bidi="ar-EG"/>
        </w:rPr>
        <w:t>الضعيفة من حيث المساواة بين الجنسين في مؤتمر المندوبين المفوضين التالي.</w:t>
      </w:r>
    </w:p>
    <w:p w14:paraId="106E5403" w14:textId="1ACB4CB3" w:rsidR="00576C6C" w:rsidRDefault="00576C6C" w:rsidP="001D543C">
      <w:pPr>
        <w:rPr>
          <w:rtl/>
          <w:lang w:bidi="ar-EG"/>
        </w:rPr>
      </w:pPr>
      <w:r>
        <w:rPr>
          <w:rFonts w:hint="cs"/>
          <w:rtl/>
          <w:lang w:bidi="ar-EG"/>
        </w:rPr>
        <w:t>6.2</w:t>
      </w:r>
      <w:r>
        <w:rPr>
          <w:rtl/>
          <w:lang w:bidi="ar-EG"/>
        </w:rPr>
        <w:tab/>
      </w:r>
      <w:r w:rsidR="004C51F2" w:rsidRPr="004C51F2">
        <w:rPr>
          <w:rFonts w:hint="cs"/>
          <w:rtl/>
          <w:lang w:bidi="ar-EG"/>
        </w:rPr>
        <w:t>و</w:t>
      </w:r>
      <w:r w:rsidR="004C51F2" w:rsidRPr="00616E09">
        <w:rPr>
          <w:rtl/>
          <w:lang w:bidi="ar-EG"/>
        </w:rPr>
        <w:t>أعرب</w:t>
      </w:r>
      <w:r w:rsidR="004C51F2" w:rsidRPr="004C51F2">
        <w:rPr>
          <w:rFonts w:hint="cs"/>
          <w:rtl/>
          <w:lang w:bidi="ar-EG"/>
        </w:rPr>
        <w:t>ت</w:t>
      </w:r>
      <w:r w:rsidR="004C51F2" w:rsidRPr="00616E09">
        <w:rPr>
          <w:rtl/>
          <w:lang w:bidi="ar-EG"/>
        </w:rPr>
        <w:t xml:space="preserve"> </w:t>
      </w:r>
      <w:r w:rsidR="004C51F2" w:rsidRPr="00AB71B4">
        <w:rPr>
          <w:b/>
          <w:bCs/>
          <w:rtl/>
          <w:lang w:bidi="ar-EG"/>
        </w:rPr>
        <w:t>مندوب</w:t>
      </w:r>
      <w:r w:rsidR="004C51F2" w:rsidRPr="00AB71B4">
        <w:rPr>
          <w:rFonts w:hint="cs"/>
          <w:b/>
          <w:bCs/>
          <w:rtl/>
          <w:lang w:bidi="ar-EG"/>
        </w:rPr>
        <w:t>ة</w:t>
      </w:r>
      <w:r w:rsidR="004C51F2" w:rsidRPr="00AB71B4">
        <w:rPr>
          <w:b/>
          <w:bCs/>
          <w:rtl/>
          <w:lang w:bidi="ar-EG"/>
        </w:rPr>
        <w:t xml:space="preserve"> عُمان</w:t>
      </w:r>
      <w:r w:rsidR="004C51F2" w:rsidRPr="004C51F2">
        <w:rPr>
          <w:rtl/>
          <w:lang w:bidi="ar-EG"/>
        </w:rPr>
        <w:t xml:space="preserve"> عن تأييده</w:t>
      </w:r>
      <w:r w:rsidR="004C51F2" w:rsidRPr="004C51F2">
        <w:rPr>
          <w:rFonts w:hint="cs"/>
          <w:rtl/>
          <w:lang w:bidi="ar-EG"/>
        </w:rPr>
        <w:t>ا</w:t>
      </w:r>
      <w:r w:rsidR="004C51F2" w:rsidRPr="004C51F2">
        <w:rPr>
          <w:rtl/>
          <w:lang w:bidi="ar-EG"/>
        </w:rPr>
        <w:t xml:space="preserve"> للبيانات التي أدلت بها وفود الدول الشقيقة، ولا سيما الإمارات العربية المتحدة وتونس، فيما يتعلق بدعم جميع الأشخاص بدون تمييز، في النفاذ إلى الاتصالات/تكنولوجيا المعلومات والاتصالات كوسيلة لسد الفجوة الرقمية. </w:t>
      </w:r>
      <w:r w:rsidR="004C51F2" w:rsidRPr="00616E09">
        <w:rPr>
          <w:rtl/>
          <w:lang w:bidi="ar-EG"/>
        </w:rPr>
        <w:t xml:space="preserve">وقالت إن بلدها مقتنع بأن تحديد فئات معينة من الأشخاص في القرار 139 </w:t>
      </w:r>
      <w:r w:rsidR="004C51F2" w:rsidRPr="004C51F2">
        <w:rPr>
          <w:rFonts w:hint="cs"/>
          <w:rtl/>
          <w:lang w:bidi="ar-EG"/>
        </w:rPr>
        <w:t>يخاطر</w:t>
      </w:r>
      <w:r w:rsidR="004C51F2" w:rsidRPr="00616E09">
        <w:rPr>
          <w:rtl/>
          <w:lang w:bidi="ar-EG"/>
        </w:rPr>
        <w:t xml:space="preserve"> </w:t>
      </w:r>
      <w:r w:rsidR="004C51F2" w:rsidRPr="004C51F2">
        <w:rPr>
          <w:rFonts w:hint="cs"/>
          <w:rtl/>
          <w:lang w:bidi="ar-EG"/>
        </w:rPr>
        <w:t>ب</w:t>
      </w:r>
      <w:r w:rsidR="004C51F2" w:rsidRPr="00616E09">
        <w:rPr>
          <w:rtl/>
          <w:lang w:bidi="ar-EG"/>
        </w:rPr>
        <w:t xml:space="preserve">استبعاد </w:t>
      </w:r>
      <w:r w:rsidR="004C51F2" w:rsidRPr="004C51F2">
        <w:rPr>
          <w:rtl/>
          <w:lang w:bidi="ar-EG"/>
        </w:rPr>
        <w:t>فئات أخرى</w:t>
      </w:r>
      <w:r w:rsidR="004C51F2">
        <w:rPr>
          <w:rFonts w:hint="cs"/>
          <w:rtl/>
          <w:lang w:bidi="ar-EG"/>
        </w:rPr>
        <w:t>.</w:t>
      </w:r>
      <w:r w:rsidR="004C51F2" w:rsidRPr="004C51F2">
        <w:rPr>
          <w:rtl/>
          <w:lang w:bidi="ar-EG"/>
        </w:rPr>
        <w:t xml:space="preserve"> </w:t>
      </w:r>
      <w:r w:rsidR="009F6BC3">
        <w:rPr>
          <w:rFonts w:hint="cs"/>
          <w:rtl/>
          <w:lang w:bidi="ar-EG"/>
        </w:rPr>
        <w:t>وتؤكد</w:t>
      </w:r>
      <w:r w:rsidR="009F6BC3" w:rsidRPr="004C51F2">
        <w:rPr>
          <w:rtl/>
          <w:lang w:bidi="ar-EG"/>
        </w:rPr>
        <w:t xml:space="preserve"> </w:t>
      </w:r>
      <w:r w:rsidR="004C51F2" w:rsidRPr="004C51F2">
        <w:rPr>
          <w:rtl/>
          <w:lang w:bidi="ar-EG"/>
        </w:rPr>
        <w:t xml:space="preserve">عُمان أهمية دعم النساء </w:t>
      </w:r>
      <w:r w:rsidR="004C51F2" w:rsidRPr="00616E09">
        <w:rPr>
          <w:rtl/>
          <w:lang w:bidi="ar-EG"/>
        </w:rPr>
        <w:t xml:space="preserve">لضمان </w:t>
      </w:r>
      <w:r w:rsidR="004C51F2" w:rsidRPr="004C51F2">
        <w:rPr>
          <w:rFonts w:hint="cs"/>
          <w:rtl/>
          <w:lang w:bidi="ar-EG"/>
        </w:rPr>
        <w:t xml:space="preserve">وقوفهن </w:t>
      </w:r>
      <w:r w:rsidR="004C51F2" w:rsidRPr="004C51F2">
        <w:rPr>
          <w:rtl/>
          <w:lang w:bidi="ar-EG"/>
        </w:rPr>
        <w:t xml:space="preserve">على قدم المساواة مع الرجال </w:t>
      </w:r>
      <w:r w:rsidR="004C51F2" w:rsidRPr="00616E09">
        <w:rPr>
          <w:rtl/>
          <w:lang w:bidi="ar-EG"/>
        </w:rPr>
        <w:t>وتمتعه</w:t>
      </w:r>
      <w:r w:rsidR="004C51F2" w:rsidRPr="004C51F2">
        <w:rPr>
          <w:rFonts w:hint="cs"/>
          <w:rtl/>
          <w:lang w:bidi="ar-EG"/>
        </w:rPr>
        <w:t>ن</w:t>
      </w:r>
      <w:r w:rsidR="004C51F2" w:rsidRPr="00616E09">
        <w:rPr>
          <w:rtl/>
          <w:lang w:bidi="ar-EG"/>
        </w:rPr>
        <w:t xml:space="preserve"> </w:t>
      </w:r>
      <w:r w:rsidR="004C51F2" w:rsidRPr="004C51F2">
        <w:rPr>
          <w:rFonts w:hint="cs"/>
          <w:rtl/>
          <w:lang w:bidi="ar-EG"/>
        </w:rPr>
        <w:t>ب</w:t>
      </w:r>
      <w:r w:rsidR="004C51F2" w:rsidRPr="004C51F2">
        <w:rPr>
          <w:rtl/>
          <w:lang w:bidi="ar-EG"/>
        </w:rPr>
        <w:t>الحقوق نفس</w:t>
      </w:r>
      <w:r w:rsidR="004C51F2" w:rsidRPr="004C51F2">
        <w:rPr>
          <w:rFonts w:hint="cs"/>
          <w:rtl/>
          <w:lang w:bidi="ar-EG"/>
        </w:rPr>
        <w:t>ها</w:t>
      </w:r>
      <w:r w:rsidR="004C51F2" w:rsidRPr="004C51F2">
        <w:rPr>
          <w:rtl/>
          <w:lang w:bidi="ar-EG"/>
        </w:rPr>
        <w:t>.</w:t>
      </w:r>
      <w:r w:rsidR="00454B21" w:rsidRPr="00454B21">
        <w:rPr>
          <w:rFonts w:hint="cs"/>
          <w:rtl/>
          <w:lang w:bidi="ar-EG"/>
        </w:rPr>
        <w:t xml:space="preserve"> و</w:t>
      </w:r>
      <w:r w:rsidR="00454B21" w:rsidRPr="00616E09">
        <w:rPr>
          <w:rtl/>
          <w:lang w:bidi="ar-EG"/>
        </w:rPr>
        <w:t>الأسس التشريعية للبلد مبنية على الشريعة الإسلامية، بما يتماشى مع النظام الأساسي للبلد الذي</w:t>
      </w:r>
      <w:r w:rsidR="00454B21" w:rsidRPr="00454B21">
        <w:rPr>
          <w:rtl/>
          <w:lang w:bidi="ar-EG"/>
        </w:rPr>
        <w:t xml:space="preserve"> </w:t>
      </w:r>
      <w:r w:rsidR="00454B21" w:rsidRPr="00616E09">
        <w:rPr>
          <w:rtl/>
          <w:lang w:bidi="ar-EG"/>
        </w:rPr>
        <w:t xml:space="preserve">تتمتع بموجبه المرأة بحقوق متساوية دون أي قيود. </w:t>
      </w:r>
      <w:r w:rsidR="001D543C" w:rsidRPr="001D543C">
        <w:rPr>
          <w:rFonts w:hint="cs"/>
          <w:rtl/>
          <w:lang w:bidi="ar-EG"/>
        </w:rPr>
        <w:t>و</w:t>
      </w:r>
      <w:r w:rsidR="001D543C" w:rsidRPr="00616E09">
        <w:rPr>
          <w:rtl/>
          <w:lang w:bidi="ar-EG"/>
        </w:rPr>
        <w:t xml:space="preserve">على المستوى السياسي، </w:t>
      </w:r>
      <w:r w:rsidR="009F6BC3">
        <w:rPr>
          <w:rFonts w:hint="cs"/>
          <w:rtl/>
          <w:lang w:bidi="ar-EG"/>
        </w:rPr>
        <w:t>تقوم</w:t>
      </w:r>
      <w:r w:rsidR="009F6BC3" w:rsidRPr="00616E09">
        <w:rPr>
          <w:rtl/>
          <w:lang w:bidi="ar-EG"/>
        </w:rPr>
        <w:t xml:space="preserve"> </w:t>
      </w:r>
      <w:r w:rsidR="001D543C" w:rsidRPr="00616E09">
        <w:rPr>
          <w:rtl/>
          <w:lang w:bidi="ar-EG"/>
        </w:rPr>
        <w:t xml:space="preserve">المرأة </w:t>
      </w:r>
      <w:r w:rsidR="001D543C" w:rsidRPr="001D543C">
        <w:rPr>
          <w:rFonts w:hint="cs"/>
          <w:rtl/>
          <w:lang w:bidi="ar-EG"/>
        </w:rPr>
        <w:t>ب</w:t>
      </w:r>
      <w:r w:rsidR="001D543C" w:rsidRPr="00616E09">
        <w:rPr>
          <w:rtl/>
          <w:lang w:bidi="ar-EG"/>
        </w:rPr>
        <w:t xml:space="preserve">دور مهم في بناء المجتمع العماني، </w:t>
      </w:r>
      <w:r w:rsidR="001D543C" w:rsidRPr="001D543C">
        <w:rPr>
          <w:rtl/>
          <w:lang w:bidi="ar-EG"/>
        </w:rPr>
        <w:t xml:space="preserve">وهكذا </w:t>
      </w:r>
      <w:r w:rsidR="009F6BC3">
        <w:rPr>
          <w:rFonts w:hint="cs"/>
          <w:rtl/>
          <w:lang w:bidi="ar-EG"/>
        </w:rPr>
        <w:t>ي</w:t>
      </w:r>
      <w:r w:rsidR="001D543C" w:rsidRPr="001D543C">
        <w:rPr>
          <w:rtl/>
          <w:lang w:bidi="ar-EG"/>
        </w:rPr>
        <w:t xml:space="preserve">سعى البلد </w:t>
      </w:r>
      <w:r w:rsidR="001D543C" w:rsidRPr="00616E09">
        <w:rPr>
          <w:rtl/>
          <w:lang w:bidi="ar-EG"/>
        </w:rPr>
        <w:t xml:space="preserve">إلى ترسيخ مكانة المرأة في المجتمع </w:t>
      </w:r>
      <w:r w:rsidR="001D543C" w:rsidRPr="00616E09">
        <w:rPr>
          <w:rtl/>
          <w:lang w:bidi="ar-EG"/>
        </w:rPr>
        <w:lastRenderedPageBreak/>
        <w:t xml:space="preserve">وضمان استمرار تمتعها بحقوق متساوية، بالإضافة إلى تعزيز مساهمتها المهمة في خدمة الوطن في جميع القطاعات.. وبهذه الحقوق المنصوص عليها في القانون، تولت المرأة مناصب قيادية مهمة في </w:t>
      </w:r>
      <w:r w:rsidR="001D543C" w:rsidRPr="001D543C">
        <w:rPr>
          <w:rtl/>
          <w:lang w:bidi="ar-EG"/>
        </w:rPr>
        <w:t xml:space="preserve">عُمان </w:t>
      </w:r>
      <w:r w:rsidR="001D543C" w:rsidRPr="00616E09">
        <w:rPr>
          <w:rtl/>
          <w:lang w:bidi="ar-EG"/>
        </w:rPr>
        <w:t>وخارجها.</w:t>
      </w:r>
    </w:p>
    <w:p w14:paraId="6B98E7A8" w14:textId="1240AC55" w:rsidR="00576C6C" w:rsidRDefault="00576C6C" w:rsidP="001D543C">
      <w:pPr>
        <w:rPr>
          <w:rtl/>
          <w:lang w:bidi="ar-EG"/>
        </w:rPr>
      </w:pPr>
      <w:r>
        <w:rPr>
          <w:rFonts w:hint="cs"/>
          <w:rtl/>
          <w:lang w:bidi="ar-EG"/>
        </w:rPr>
        <w:t>7.2</w:t>
      </w:r>
      <w:r>
        <w:rPr>
          <w:rtl/>
          <w:lang w:bidi="ar-EG"/>
        </w:rPr>
        <w:tab/>
      </w:r>
      <w:r w:rsidR="001D543C" w:rsidRPr="001D543C">
        <w:rPr>
          <w:rFonts w:hint="cs"/>
          <w:rtl/>
          <w:lang w:bidi="ar-EG"/>
        </w:rPr>
        <w:t>و</w:t>
      </w:r>
      <w:r w:rsidR="001D543C" w:rsidRPr="001D543C">
        <w:rPr>
          <w:rtl/>
          <w:lang w:bidi="ar-EG"/>
        </w:rPr>
        <w:t xml:space="preserve">أدلى </w:t>
      </w:r>
      <w:r w:rsidR="001D543C" w:rsidRPr="00135FBD">
        <w:rPr>
          <w:b/>
          <w:bCs/>
          <w:rtl/>
          <w:lang w:bidi="ar-EG"/>
        </w:rPr>
        <w:t>مندوب فانواتو</w:t>
      </w:r>
      <w:r w:rsidR="001D543C" w:rsidRPr="001D543C">
        <w:rPr>
          <w:rtl/>
          <w:lang w:bidi="ar-EG"/>
        </w:rPr>
        <w:t xml:space="preserve"> بالبيان التالي:</w:t>
      </w:r>
    </w:p>
    <w:p w14:paraId="561FE5D6" w14:textId="44ED1653" w:rsidR="001D543C" w:rsidRPr="00757334" w:rsidRDefault="0031181D" w:rsidP="00FD6A38">
      <w:pPr>
        <w:rPr>
          <w:spacing w:val="2"/>
          <w:rtl/>
          <w:lang w:bidi="ar-EG"/>
        </w:rPr>
      </w:pPr>
      <w:r w:rsidRPr="00757334">
        <w:rPr>
          <w:spacing w:val="2"/>
          <w:rtl/>
          <w:lang w:bidi="ar-EG"/>
        </w:rPr>
        <w:t>"تود فانواتو أن يُدر</w:t>
      </w:r>
      <w:r w:rsidRPr="00757334">
        <w:rPr>
          <w:rFonts w:hint="cs"/>
          <w:spacing w:val="2"/>
          <w:rtl/>
          <w:lang w:bidi="ar-EG"/>
        </w:rPr>
        <w:t>َ</w:t>
      </w:r>
      <w:r w:rsidRPr="00757334">
        <w:rPr>
          <w:spacing w:val="2"/>
          <w:rtl/>
          <w:lang w:bidi="ar-EG"/>
        </w:rPr>
        <w:t xml:space="preserve">ج هذا البيان في </w:t>
      </w:r>
      <w:r w:rsidRPr="00757334">
        <w:rPr>
          <w:rFonts w:hint="cs"/>
          <w:spacing w:val="2"/>
          <w:rtl/>
          <w:lang w:bidi="ar-EG"/>
        </w:rPr>
        <w:t>محضر</w:t>
      </w:r>
      <w:r w:rsidRPr="00757334">
        <w:rPr>
          <w:spacing w:val="2"/>
          <w:rtl/>
          <w:lang w:bidi="ar-EG"/>
        </w:rPr>
        <w:t xml:space="preserve"> هذا الاجتماع. وتعرب فانواتو عن تأييدها لملاحظات الدانمارك وجميع الدول الأعضاء التي أخذت الكلمة للإعراب عن خيبة أملها</w:t>
      </w:r>
      <w:r w:rsidRPr="00757334">
        <w:rPr>
          <w:rFonts w:hint="cs"/>
          <w:spacing w:val="2"/>
          <w:rtl/>
          <w:lang w:bidi="ar-EG"/>
        </w:rPr>
        <w:t xml:space="preserve"> القصوى</w:t>
      </w:r>
      <w:r w:rsidRPr="00757334">
        <w:rPr>
          <w:spacing w:val="2"/>
          <w:rtl/>
          <w:lang w:bidi="ar-EG"/>
        </w:rPr>
        <w:t>.</w:t>
      </w:r>
      <w:r w:rsidRPr="00757334">
        <w:rPr>
          <w:rFonts w:hint="cs"/>
          <w:spacing w:val="2"/>
          <w:rtl/>
          <w:lang w:bidi="ar-EG"/>
        </w:rPr>
        <w:t xml:space="preserve"> و</w:t>
      </w:r>
      <w:r w:rsidRPr="00757334">
        <w:rPr>
          <w:spacing w:val="2"/>
          <w:rtl/>
          <w:lang w:bidi="ar-EG"/>
        </w:rPr>
        <w:t>في عملنا</w:t>
      </w:r>
      <w:r w:rsidRPr="00757334">
        <w:rPr>
          <w:rFonts w:hint="cs"/>
          <w:spacing w:val="2"/>
          <w:rtl/>
          <w:lang w:bidi="ar-EG"/>
        </w:rPr>
        <w:t>،</w:t>
      </w:r>
      <w:r w:rsidRPr="00757334">
        <w:rPr>
          <w:spacing w:val="2"/>
          <w:rtl/>
          <w:lang w:bidi="ar-EG"/>
        </w:rPr>
        <w:t xml:space="preserve"> تعترف فانواتو بفئاتنا الضعيفة و</w:t>
      </w:r>
      <w:r w:rsidRPr="00757334">
        <w:rPr>
          <w:rFonts w:hint="cs"/>
          <w:spacing w:val="2"/>
          <w:rtl/>
          <w:lang w:bidi="ar-EG"/>
        </w:rPr>
        <w:t>ب</w:t>
      </w:r>
      <w:r w:rsidRPr="00757334">
        <w:rPr>
          <w:spacing w:val="2"/>
          <w:rtl/>
          <w:lang w:bidi="ar-EG"/>
        </w:rPr>
        <w:t>المساواة بين الجنسين، بما في</w:t>
      </w:r>
      <w:r w:rsidR="00BE738B" w:rsidRPr="00757334">
        <w:rPr>
          <w:rFonts w:hint="cs"/>
          <w:spacing w:val="2"/>
          <w:rtl/>
          <w:lang w:bidi="ar-EG"/>
        </w:rPr>
        <w:t> </w:t>
      </w:r>
      <w:r w:rsidRPr="00757334">
        <w:rPr>
          <w:spacing w:val="2"/>
          <w:rtl/>
          <w:lang w:bidi="ar-EG"/>
        </w:rPr>
        <w:t>ذلك مجموعتنا من السكان الأصليين. إن الطريقة التي عجز بها هذا الاجتماع المهيب عن التوصل إلى توافق في الآراء بشأن النهوض بالمساواة بين الجنسين تثير قلقنا.</w:t>
      </w:r>
      <w:r w:rsidR="00FD6A38" w:rsidRPr="00757334">
        <w:rPr>
          <w:rFonts w:hint="cs"/>
          <w:spacing w:val="2"/>
          <w:rtl/>
          <w:lang w:bidi="ar-EG"/>
        </w:rPr>
        <w:t xml:space="preserve"> و</w:t>
      </w:r>
      <w:r w:rsidR="00FD6A38" w:rsidRPr="00757334">
        <w:rPr>
          <w:spacing w:val="2"/>
          <w:rtl/>
          <w:lang w:bidi="ar-EG"/>
        </w:rPr>
        <w:t>تسعى فانواتو جاهدة لإحراز تقدم نحو تحقيق المساواة بين الجنسين؛ وبالتالي نحن بحاجة إلى دعم من جميع الدول الأعضاء للدول الجزرية الأصغر حيث نحتاج إلى تضييق الفجوة وضمان المساواة في جميع أعمالنا ".</w:t>
      </w:r>
    </w:p>
    <w:p w14:paraId="7EFD0077" w14:textId="3CE10BE1" w:rsidR="00576C6C" w:rsidRDefault="00576C6C" w:rsidP="003B17D6">
      <w:pPr>
        <w:rPr>
          <w:rtl/>
          <w:lang w:bidi="ar-EG"/>
        </w:rPr>
      </w:pPr>
      <w:r>
        <w:rPr>
          <w:rFonts w:hint="cs"/>
          <w:rtl/>
          <w:lang w:bidi="ar-EG"/>
        </w:rPr>
        <w:t>8.2</w:t>
      </w:r>
      <w:r>
        <w:rPr>
          <w:rtl/>
          <w:lang w:bidi="ar-EG"/>
        </w:rPr>
        <w:tab/>
      </w:r>
      <w:r w:rsidR="004D7638" w:rsidRPr="004D7638">
        <w:rPr>
          <w:rFonts w:hint="cs"/>
          <w:rtl/>
          <w:lang w:bidi="ar-EG"/>
        </w:rPr>
        <w:t>و</w:t>
      </w:r>
      <w:r w:rsidR="004D7638" w:rsidRPr="0031181D">
        <w:rPr>
          <w:rtl/>
          <w:lang w:bidi="ar-EG"/>
        </w:rPr>
        <w:t xml:space="preserve">قال </w:t>
      </w:r>
      <w:r w:rsidR="004D7638" w:rsidRPr="00382FCA">
        <w:rPr>
          <w:b/>
          <w:bCs/>
          <w:rtl/>
          <w:lang w:bidi="ar-EG"/>
        </w:rPr>
        <w:t>مندوب البرازيل</w:t>
      </w:r>
      <w:r w:rsidR="004D7638" w:rsidRPr="0031181D">
        <w:rPr>
          <w:rtl/>
          <w:lang w:bidi="ar-EG"/>
        </w:rPr>
        <w:t xml:space="preserve">، </w:t>
      </w:r>
      <w:r w:rsidR="004D7638" w:rsidRPr="004D7638">
        <w:rPr>
          <w:rFonts w:hint="cs"/>
          <w:rtl/>
          <w:lang w:bidi="ar-EG"/>
        </w:rPr>
        <w:t>مؤيداً</w:t>
      </w:r>
      <w:r w:rsidR="004D7638" w:rsidRPr="0031181D">
        <w:rPr>
          <w:rtl/>
          <w:lang w:bidi="ar-EG"/>
        </w:rPr>
        <w:t xml:space="preserve"> البيان المشترك الذي أدلت به </w:t>
      </w:r>
      <w:r w:rsidR="00662534">
        <w:rPr>
          <w:rFonts w:hint="cs"/>
          <w:rtl/>
          <w:lang w:bidi="ar-EG"/>
        </w:rPr>
        <w:t>الدانمارك</w:t>
      </w:r>
      <w:r w:rsidR="004D7638" w:rsidRPr="0031181D">
        <w:rPr>
          <w:rtl/>
          <w:lang w:bidi="ar-EG"/>
        </w:rPr>
        <w:t xml:space="preserve">، إنه يشعر بقلق عميق إزاء </w:t>
      </w:r>
      <w:r w:rsidR="004D7638" w:rsidRPr="004D7638">
        <w:rPr>
          <w:rtl/>
          <w:lang w:bidi="ar-EG"/>
        </w:rPr>
        <w:t xml:space="preserve">عدم التوصل إلى </w:t>
      </w:r>
      <w:r w:rsidR="004D7638" w:rsidRPr="0031181D">
        <w:rPr>
          <w:rtl/>
          <w:lang w:bidi="ar-EG"/>
        </w:rPr>
        <w:t xml:space="preserve">توافق في الآراء بشأن تعزيز المساواة بين الجنسين، </w:t>
      </w:r>
      <w:r w:rsidR="004D7638" w:rsidRPr="004D7638">
        <w:rPr>
          <w:rtl/>
          <w:lang w:bidi="ar-EG"/>
        </w:rPr>
        <w:t xml:space="preserve">وهو </w:t>
      </w:r>
      <w:r w:rsidR="004D7638" w:rsidRPr="004D7638">
        <w:rPr>
          <w:rFonts w:hint="cs"/>
          <w:rtl/>
          <w:lang w:bidi="ar-EG"/>
        </w:rPr>
        <w:t>شأن</w:t>
      </w:r>
      <w:r w:rsidR="004D7638" w:rsidRPr="004D7638">
        <w:rPr>
          <w:rtl/>
          <w:lang w:bidi="ar-EG"/>
        </w:rPr>
        <w:t xml:space="preserve"> </w:t>
      </w:r>
      <w:r w:rsidR="004D7638" w:rsidRPr="004D7638">
        <w:rPr>
          <w:rFonts w:hint="cs"/>
          <w:rtl/>
          <w:lang w:bidi="ar-EG"/>
        </w:rPr>
        <w:t>بالغ الأهمية</w:t>
      </w:r>
      <w:r w:rsidR="004D7638" w:rsidRPr="0031181D">
        <w:rPr>
          <w:rtl/>
          <w:lang w:bidi="ar-EG"/>
        </w:rPr>
        <w:t xml:space="preserve"> في جدول الأعمال البرازيلي للمؤتمر.</w:t>
      </w:r>
      <w:r w:rsidR="00C64239" w:rsidRPr="00C64239">
        <w:rPr>
          <w:rtl/>
          <w:lang w:bidi="ar-EG"/>
        </w:rPr>
        <w:t xml:space="preserve"> </w:t>
      </w:r>
      <w:r w:rsidR="00C64239" w:rsidRPr="0031181D">
        <w:rPr>
          <w:rtl/>
          <w:lang w:bidi="ar-EG"/>
        </w:rPr>
        <w:t xml:space="preserve">ومع ذلك، ظل متفائلاً </w:t>
      </w:r>
      <w:r w:rsidR="00C64239" w:rsidRPr="00C64239">
        <w:rPr>
          <w:rFonts w:hint="cs"/>
          <w:rtl/>
          <w:lang w:bidi="ar-EG"/>
        </w:rPr>
        <w:t>بفضل ارتفاع</w:t>
      </w:r>
      <w:r w:rsidR="00C64239" w:rsidRPr="0031181D">
        <w:rPr>
          <w:rtl/>
          <w:lang w:bidi="ar-EG"/>
        </w:rPr>
        <w:t xml:space="preserve"> الأصوات</w:t>
      </w:r>
      <w:r w:rsidR="00C64239" w:rsidRPr="00C64239">
        <w:rPr>
          <w:rFonts w:hint="cs"/>
          <w:rtl/>
          <w:lang w:bidi="ar-EG"/>
        </w:rPr>
        <w:t xml:space="preserve"> الداعية</w:t>
      </w:r>
      <w:r w:rsidR="00C64239" w:rsidRPr="0031181D">
        <w:rPr>
          <w:rtl/>
          <w:lang w:bidi="ar-EG"/>
        </w:rPr>
        <w:t xml:space="preserve"> لسد الفجوة الرقمية بين الجنسين.</w:t>
      </w:r>
      <w:r w:rsidR="003B17D6" w:rsidRPr="003B17D6">
        <w:rPr>
          <w:rtl/>
          <w:lang w:bidi="ar-EG"/>
        </w:rPr>
        <w:t xml:space="preserve"> </w:t>
      </w:r>
      <w:r w:rsidR="003B17D6" w:rsidRPr="0031181D">
        <w:rPr>
          <w:rtl/>
          <w:lang w:bidi="ar-EG"/>
        </w:rPr>
        <w:t xml:space="preserve">ويلزم بذل مزيد من الجهود، </w:t>
      </w:r>
      <w:r w:rsidR="003B17D6" w:rsidRPr="003B17D6">
        <w:rPr>
          <w:rFonts w:hint="cs"/>
          <w:rtl/>
          <w:lang w:bidi="ar-EG"/>
        </w:rPr>
        <w:t>وإذ</w:t>
      </w:r>
      <w:r w:rsidR="003B17D6" w:rsidRPr="0031181D">
        <w:rPr>
          <w:rtl/>
          <w:lang w:bidi="ar-EG"/>
        </w:rPr>
        <w:t xml:space="preserve"> يشعر بلده بالإحباط من النتيجة، فإن </w:t>
      </w:r>
      <w:r w:rsidR="009F6BC3">
        <w:rPr>
          <w:rFonts w:hint="cs"/>
          <w:rtl/>
          <w:lang w:bidi="ar-EG"/>
        </w:rPr>
        <w:t>لديه</w:t>
      </w:r>
      <w:r w:rsidR="009F6BC3" w:rsidRPr="0031181D">
        <w:rPr>
          <w:rtl/>
          <w:lang w:bidi="ar-EG"/>
        </w:rPr>
        <w:t xml:space="preserve"> </w:t>
      </w:r>
      <w:r w:rsidR="003B17D6" w:rsidRPr="0031181D">
        <w:rPr>
          <w:rtl/>
          <w:lang w:bidi="ar-EG"/>
        </w:rPr>
        <w:t>أيضا</w:t>
      </w:r>
      <w:r w:rsidR="009F6BC3">
        <w:rPr>
          <w:rFonts w:hint="cs"/>
          <w:rtl/>
          <w:lang w:bidi="ar-EG"/>
        </w:rPr>
        <w:t>ً</w:t>
      </w:r>
      <w:r w:rsidR="003B17D6" w:rsidRPr="0031181D">
        <w:rPr>
          <w:rtl/>
          <w:lang w:bidi="ar-EG"/>
        </w:rPr>
        <w:t xml:space="preserve"> </w:t>
      </w:r>
      <w:r w:rsidR="009F6BC3">
        <w:rPr>
          <w:rFonts w:hint="cs"/>
          <w:rtl/>
          <w:lang w:bidi="ar-EG"/>
        </w:rPr>
        <w:t>تصميم</w:t>
      </w:r>
      <w:r w:rsidR="009F6BC3" w:rsidRPr="0031181D">
        <w:rPr>
          <w:rtl/>
          <w:lang w:bidi="ar-EG"/>
        </w:rPr>
        <w:t xml:space="preserve"> </w:t>
      </w:r>
      <w:r w:rsidR="009F6BC3">
        <w:rPr>
          <w:rFonts w:hint="cs"/>
          <w:rtl/>
          <w:lang w:bidi="ar-EG"/>
        </w:rPr>
        <w:t>و</w:t>
      </w:r>
      <w:r w:rsidR="003B17D6" w:rsidRPr="0031181D">
        <w:rPr>
          <w:rtl/>
          <w:lang w:bidi="ar-EG"/>
        </w:rPr>
        <w:t>رؤية للمستقبل.</w:t>
      </w:r>
      <w:r w:rsidR="003B17D6" w:rsidRPr="003B17D6">
        <w:rPr>
          <w:rtl/>
          <w:lang w:bidi="ar-EG"/>
        </w:rPr>
        <w:t xml:space="preserve"> </w:t>
      </w:r>
      <w:r w:rsidR="003B17D6" w:rsidRPr="0031181D">
        <w:rPr>
          <w:rtl/>
          <w:lang w:bidi="ar-EG"/>
        </w:rPr>
        <w:t>وس</w:t>
      </w:r>
      <w:r w:rsidR="003B17D6" w:rsidRPr="003B17D6">
        <w:rPr>
          <w:rFonts w:hint="cs"/>
          <w:rtl/>
          <w:lang w:bidi="ar-EG"/>
        </w:rPr>
        <w:t>ي</w:t>
      </w:r>
      <w:r w:rsidR="003B17D6" w:rsidRPr="0031181D">
        <w:rPr>
          <w:rtl/>
          <w:lang w:bidi="ar-EG"/>
        </w:rPr>
        <w:t xml:space="preserve">واصل دفع الاتحاد إلى الأمام من خلال التأكيد على التنوع والشمول، </w:t>
      </w:r>
      <w:r w:rsidR="003B17D6" w:rsidRPr="003B17D6">
        <w:rPr>
          <w:rtl/>
          <w:lang w:bidi="ar-EG"/>
        </w:rPr>
        <w:t xml:space="preserve">لضمان </w:t>
      </w:r>
      <w:r w:rsidR="003B17D6" w:rsidRPr="0031181D">
        <w:rPr>
          <w:rtl/>
          <w:lang w:bidi="ar-EG"/>
        </w:rPr>
        <w:t>عدم تخلف أحد عن الركب.</w:t>
      </w:r>
    </w:p>
    <w:p w14:paraId="6B88A4D1" w14:textId="2B204047" w:rsidR="00576C6C" w:rsidRDefault="00576C6C" w:rsidP="00FB22DE">
      <w:pPr>
        <w:rPr>
          <w:rtl/>
          <w:lang w:bidi="ar-EG"/>
        </w:rPr>
      </w:pPr>
      <w:r>
        <w:rPr>
          <w:rFonts w:hint="cs"/>
          <w:rtl/>
          <w:lang w:bidi="ar-EG"/>
        </w:rPr>
        <w:t>9.2</w:t>
      </w:r>
      <w:r>
        <w:rPr>
          <w:rtl/>
          <w:lang w:bidi="ar-EG"/>
        </w:rPr>
        <w:tab/>
      </w:r>
      <w:r w:rsidR="003C3159" w:rsidRPr="003C3159">
        <w:rPr>
          <w:rFonts w:hint="cs"/>
          <w:rtl/>
          <w:lang w:bidi="ar-EG"/>
        </w:rPr>
        <w:t>و</w:t>
      </w:r>
      <w:r w:rsidR="003C3159" w:rsidRPr="003C3159">
        <w:rPr>
          <w:rtl/>
          <w:lang w:bidi="ar-EG"/>
        </w:rPr>
        <w:t xml:space="preserve">قالت </w:t>
      </w:r>
      <w:r w:rsidR="003C3159" w:rsidRPr="00FC4840">
        <w:rPr>
          <w:b/>
          <w:bCs/>
          <w:rtl/>
          <w:lang w:bidi="ar-EG"/>
        </w:rPr>
        <w:t>مندوبة الكويت</w:t>
      </w:r>
      <w:r w:rsidR="003C3159" w:rsidRPr="003C3159">
        <w:rPr>
          <w:rtl/>
          <w:lang w:bidi="ar-EG"/>
        </w:rPr>
        <w:t xml:space="preserve"> إن بلدها يولي أهمية كبيرة للنساء و</w:t>
      </w:r>
      <w:r w:rsidR="003C3159" w:rsidRPr="003C3159">
        <w:rPr>
          <w:rFonts w:hint="cs"/>
          <w:rtl/>
          <w:lang w:bidi="ar-EG"/>
        </w:rPr>
        <w:t xml:space="preserve">قد </w:t>
      </w:r>
      <w:r w:rsidR="003C3159" w:rsidRPr="003C3159">
        <w:rPr>
          <w:rtl/>
          <w:lang w:bidi="ar-EG"/>
        </w:rPr>
        <w:t>أنشأ رابطة للنساء والفتيات الكويت</w:t>
      </w:r>
      <w:r w:rsidR="003C3159" w:rsidRPr="003C3159">
        <w:rPr>
          <w:rFonts w:hint="cs"/>
          <w:rtl/>
          <w:lang w:bidi="ar-EG"/>
        </w:rPr>
        <w:t>يات</w:t>
      </w:r>
      <w:r w:rsidR="003C3159" w:rsidRPr="003C3159">
        <w:rPr>
          <w:rtl/>
          <w:lang w:bidi="ar-EG"/>
        </w:rPr>
        <w:t xml:space="preserve">. </w:t>
      </w:r>
      <w:r w:rsidR="00FB22DE" w:rsidRPr="00FB22DE">
        <w:rPr>
          <w:rFonts w:hint="cs"/>
          <w:rtl/>
          <w:lang w:bidi="ar-EG"/>
        </w:rPr>
        <w:t>و</w:t>
      </w:r>
      <w:r w:rsidR="00FB22DE" w:rsidRPr="0031181D">
        <w:rPr>
          <w:rtl/>
          <w:lang w:bidi="ar-EG"/>
        </w:rPr>
        <w:t xml:space="preserve">شغلت </w:t>
      </w:r>
      <w:r w:rsidR="00FB22DE" w:rsidRPr="00FB22DE">
        <w:rPr>
          <w:rtl/>
          <w:lang w:bidi="ar-EG"/>
        </w:rPr>
        <w:t xml:space="preserve">النساء عدداً من المناصب الوزارية في الكويت، وكان بلدها من أوائل </w:t>
      </w:r>
      <w:r w:rsidR="00FB22DE" w:rsidRPr="00FB22DE">
        <w:rPr>
          <w:rFonts w:hint="cs"/>
          <w:rtl/>
          <w:lang w:bidi="ar-EG"/>
        </w:rPr>
        <w:t>البلدان</w:t>
      </w:r>
      <w:r w:rsidR="00FB22DE" w:rsidRPr="00FB22DE">
        <w:rPr>
          <w:rtl/>
          <w:lang w:bidi="ar-EG"/>
        </w:rPr>
        <w:t xml:space="preserve"> في المنطقة </w:t>
      </w:r>
      <w:r w:rsidR="00FB22DE" w:rsidRPr="00FB22DE">
        <w:rPr>
          <w:rFonts w:hint="cs"/>
          <w:rtl/>
          <w:lang w:bidi="ar-EG"/>
        </w:rPr>
        <w:t>التي</w:t>
      </w:r>
      <w:r w:rsidR="00FB22DE" w:rsidRPr="00FB22DE">
        <w:rPr>
          <w:rtl/>
          <w:lang w:bidi="ar-EG"/>
        </w:rPr>
        <w:t xml:space="preserve"> </w:t>
      </w:r>
      <w:r w:rsidR="00FB22DE" w:rsidRPr="00FB22DE">
        <w:rPr>
          <w:rFonts w:hint="cs"/>
          <w:rtl/>
          <w:lang w:bidi="ar-EG"/>
        </w:rPr>
        <w:t>تتبوأ فيها</w:t>
      </w:r>
      <w:r w:rsidR="00FB22DE" w:rsidRPr="00FB22DE">
        <w:rPr>
          <w:rtl/>
          <w:lang w:bidi="ar-EG"/>
        </w:rPr>
        <w:t xml:space="preserve"> </w:t>
      </w:r>
      <w:r w:rsidR="00FB22DE" w:rsidRPr="00FB22DE">
        <w:rPr>
          <w:rFonts w:hint="cs"/>
          <w:rtl/>
          <w:lang w:bidi="ar-EG"/>
        </w:rPr>
        <w:t>ال</w:t>
      </w:r>
      <w:r w:rsidR="00FB22DE" w:rsidRPr="00FB22DE">
        <w:rPr>
          <w:rtl/>
          <w:lang w:bidi="ar-EG"/>
        </w:rPr>
        <w:t xml:space="preserve">نساء </w:t>
      </w:r>
      <w:r w:rsidR="00FB22DE" w:rsidRPr="00FB22DE">
        <w:rPr>
          <w:rFonts w:hint="cs"/>
          <w:rtl/>
          <w:lang w:bidi="ar-EG"/>
        </w:rPr>
        <w:t xml:space="preserve">مناصب </w:t>
      </w:r>
      <w:r w:rsidR="00FB22DE" w:rsidRPr="00FB22DE">
        <w:rPr>
          <w:rtl/>
          <w:lang w:bidi="ar-EG"/>
        </w:rPr>
        <w:t xml:space="preserve">في الحكومة. وبالإضافة إلى ذلك، </w:t>
      </w:r>
      <w:r w:rsidR="00FB22DE" w:rsidRPr="00FB22DE">
        <w:rPr>
          <w:rFonts w:hint="cs"/>
          <w:rtl/>
          <w:lang w:bidi="ar-EG"/>
        </w:rPr>
        <w:t>توجد في</w:t>
      </w:r>
      <w:r w:rsidR="00FB22DE" w:rsidRPr="00FB22DE">
        <w:rPr>
          <w:rtl/>
          <w:lang w:bidi="ar-EG"/>
        </w:rPr>
        <w:t xml:space="preserve"> البل</w:t>
      </w:r>
      <w:r w:rsidR="00FB22DE" w:rsidRPr="00FB22DE">
        <w:rPr>
          <w:rFonts w:hint="cs"/>
          <w:rtl/>
          <w:lang w:bidi="ar-EG"/>
        </w:rPr>
        <w:t>ا</w:t>
      </w:r>
      <w:r w:rsidR="00FB22DE" w:rsidRPr="00FB22DE">
        <w:rPr>
          <w:rtl/>
          <w:lang w:bidi="ar-EG"/>
        </w:rPr>
        <w:t xml:space="preserve">د </w:t>
      </w:r>
      <w:r w:rsidR="00FB22DE" w:rsidRPr="0031181D">
        <w:rPr>
          <w:rtl/>
          <w:lang w:bidi="ar-EG"/>
        </w:rPr>
        <w:t xml:space="preserve">هيئة </w:t>
      </w:r>
      <w:r w:rsidR="00FB22DE" w:rsidRPr="00FB22DE">
        <w:rPr>
          <w:rtl/>
          <w:lang w:bidi="ar-EG"/>
        </w:rPr>
        <w:t xml:space="preserve">عامة </w:t>
      </w:r>
      <w:r w:rsidR="00FB22DE" w:rsidRPr="00FB22DE">
        <w:rPr>
          <w:rFonts w:hint="cs"/>
          <w:rtl/>
          <w:lang w:bidi="ar-EG"/>
        </w:rPr>
        <w:t>معنية با</w:t>
      </w:r>
      <w:r w:rsidR="00FB22DE" w:rsidRPr="00FB22DE">
        <w:rPr>
          <w:rtl/>
          <w:lang w:bidi="ar-EG"/>
        </w:rPr>
        <w:t xml:space="preserve">لشباب مكلفة بتعزيز دور الشباب في المجتمع وإعداد الشباب لتولي أدوار </w:t>
      </w:r>
      <w:r w:rsidR="00FB22DE" w:rsidRPr="0031181D">
        <w:rPr>
          <w:rtl/>
          <w:lang w:bidi="ar-EG"/>
        </w:rPr>
        <w:t xml:space="preserve">مهمة </w:t>
      </w:r>
      <w:r w:rsidR="00FB22DE" w:rsidRPr="00FB22DE">
        <w:rPr>
          <w:rtl/>
          <w:lang w:bidi="ar-EG"/>
        </w:rPr>
        <w:t>في المجتمع.</w:t>
      </w:r>
    </w:p>
    <w:p w14:paraId="121C6DF6" w14:textId="3712CE24" w:rsidR="00576C6C" w:rsidRDefault="00576C6C" w:rsidP="003F68D1">
      <w:pPr>
        <w:rPr>
          <w:rtl/>
          <w:lang w:bidi="ar-EG"/>
        </w:rPr>
      </w:pPr>
      <w:r>
        <w:rPr>
          <w:rFonts w:hint="cs"/>
          <w:rtl/>
          <w:lang w:bidi="ar-EG"/>
        </w:rPr>
        <w:t>10.2</w:t>
      </w:r>
      <w:r>
        <w:rPr>
          <w:rtl/>
          <w:lang w:bidi="ar-EG"/>
        </w:rPr>
        <w:tab/>
      </w:r>
      <w:r w:rsidR="001A593D" w:rsidRPr="001A593D">
        <w:rPr>
          <w:rFonts w:hint="cs"/>
          <w:rtl/>
          <w:lang w:bidi="ar-EG"/>
        </w:rPr>
        <w:t>و</w:t>
      </w:r>
      <w:r w:rsidR="001A593D" w:rsidRPr="001A593D">
        <w:rPr>
          <w:rtl/>
          <w:lang w:bidi="ar-EG"/>
        </w:rPr>
        <w:t xml:space="preserve">قالت </w:t>
      </w:r>
      <w:r w:rsidR="001A593D" w:rsidRPr="002C4A64">
        <w:rPr>
          <w:b/>
          <w:bCs/>
          <w:rtl/>
          <w:lang w:bidi="ar-EG"/>
        </w:rPr>
        <w:t>مندوبة العراق</w:t>
      </w:r>
      <w:r w:rsidR="001A593D" w:rsidRPr="001A593D">
        <w:rPr>
          <w:rtl/>
          <w:lang w:bidi="ar-EG"/>
        </w:rPr>
        <w:t xml:space="preserve"> إن وفدها يرى أن الاتحاد الدولي للاتصالات هو منظمة دولية متخصصة تسعى إلى </w:t>
      </w:r>
      <w:r w:rsidR="001A593D" w:rsidRPr="001A593D">
        <w:rPr>
          <w:rFonts w:hint="cs"/>
          <w:rtl/>
          <w:lang w:bidi="ar-EG"/>
        </w:rPr>
        <w:t>ترويج</w:t>
      </w:r>
      <w:r w:rsidR="001A593D" w:rsidRPr="00731A3A">
        <w:rPr>
          <w:rtl/>
          <w:lang w:bidi="ar-EG"/>
        </w:rPr>
        <w:t xml:space="preserve"> </w:t>
      </w:r>
      <w:r w:rsidR="001A593D" w:rsidRPr="001A593D">
        <w:rPr>
          <w:rtl/>
          <w:lang w:bidi="ar-EG"/>
        </w:rPr>
        <w:t>الاتصالات للجميع دون استثناء</w:t>
      </w:r>
      <w:r w:rsidR="00A17998">
        <w:rPr>
          <w:rFonts w:hint="cs"/>
          <w:rtl/>
          <w:lang w:bidi="ar-EG"/>
        </w:rPr>
        <w:t>.</w:t>
      </w:r>
      <w:r w:rsidR="00A17998" w:rsidRPr="00A17998">
        <w:rPr>
          <w:rFonts w:hint="cs"/>
          <w:rtl/>
          <w:lang w:bidi="ar-EG"/>
        </w:rPr>
        <w:t xml:space="preserve"> ويؤيد</w:t>
      </w:r>
      <w:r w:rsidR="00A17998" w:rsidRPr="00A17998">
        <w:rPr>
          <w:rtl/>
          <w:lang w:bidi="ar-EG"/>
        </w:rPr>
        <w:t xml:space="preserve"> العراق </w:t>
      </w:r>
      <w:r w:rsidR="00A17998" w:rsidRPr="00731A3A">
        <w:rPr>
          <w:rtl/>
          <w:lang w:bidi="ar-EG"/>
        </w:rPr>
        <w:t xml:space="preserve">بالكامل </w:t>
      </w:r>
      <w:r w:rsidR="00A17998" w:rsidRPr="00A17998">
        <w:rPr>
          <w:rFonts w:hint="cs"/>
          <w:rtl/>
          <w:lang w:bidi="ar-EG"/>
        </w:rPr>
        <w:t>كل</w:t>
      </w:r>
      <w:r w:rsidR="00A17998" w:rsidRPr="00A17998">
        <w:rPr>
          <w:rtl/>
          <w:lang w:bidi="ar-EG"/>
        </w:rPr>
        <w:t xml:space="preserve"> الجهود </w:t>
      </w:r>
      <w:r w:rsidR="00A17998" w:rsidRPr="00731A3A">
        <w:rPr>
          <w:rtl/>
          <w:lang w:bidi="ar-EG"/>
        </w:rPr>
        <w:t xml:space="preserve">المبذولة لتمكين </w:t>
      </w:r>
      <w:r w:rsidR="00A17998" w:rsidRPr="00A17998">
        <w:rPr>
          <w:rtl/>
          <w:lang w:bidi="ar-EG"/>
        </w:rPr>
        <w:t xml:space="preserve">جميع فئات الأشخاص في المجتمع، بمن فيهم النساء والفتيات والأشخاص ذوو الإعاقة وكبار السن، </w:t>
      </w:r>
      <w:r w:rsidR="00A17998" w:rsidRPr="00A17998">
        <w:rPr>
          <w:rFonts w:hint="cs"/>
          <w:rtl/>
          <w:lang w:bidi="ar-EG"/>
        </w:rPr>
        <w:t>ويؤمن</w:t>
      </w:r>
      <w:r w:rsidR="00A17998" w:rsidRPr="00A17998">
        <w:rPr>
          <w:rtl/>
          <w:lang w:bidi="ar-EG"/>
        </w:rPr>
        <w:t xml:space="preserve"> </w:t>
      </w:r>
      <w:r w:rsidR="00A17998" w:rsidRPr="00A17998">
        <w:rPr>
          <w:rFonts w:hint="cs"/>
          <w:rtl/>
          <w:lang w:bidi="ar-EG"/>
        </w:rPr>
        <w:t>ب</w:t>
      </w:r>
      <w:r w:rsidR="00A17998" w:rsidRPr="00A17998">
        <w:rPr>
          <w:rtl/>
          <w:lang w:bidi="ar-EG"/>
        </w:rPr>
        <w:t xml:space="preserve">مبادئ التوصيلية الشاملة والنفاذ الشامل إلى خدمات الاتصالات/تكنولوجيا المعلومات والاتصالات، على أساس ألا يتخلف أحد عن الركب. </w:t>
      </w:r>
      <w:r w:rsidR="003F68D1" w:rsidRPr="003F68D1">
        <w:rPr>
          <w:rFonts w:hint="cs"/>
          <w:rtl/>
          <w:lang w:bidi="ar-EG"/>
        </w:rPr>
        <w:t>و</w:t>
      </w:r>
      <w:r w:rsidR="003F68D1" w:rsidRPr="003F68D1">
        <w:rPr>
          <w:rtl/>
          <w:lang w:bidi="ar-EG"/>
        </w:rPr>
        <w:t xml:space="preserve">المرأة في العراق ممثلة في جميع القطاعات، </w:t>
      </w:r>
      <w:r w:rsidR="003F68D1" w:rsidRPr="003F68D1">
        <w:rPr>
          <w:rFonts w:hint="cs"/>
          <w:rtl/>
          <w:lang w:bidi="ar-EG"/>
        </w:rPr>
        <w:t>ف</w:t>
      </w:r>
      <w:r w:rsidR="003F68D1" w:rsidRPr="003F68D1">
        <w:rPr>
          <w:rtl/>
          <w:lang w:bidi="ar-EG"/>
        </w:rPr>
        <w:t>على سبيل المثال</w:t>
      </w:r>
      <w:r w:rsidR="003F68D1" w:rsidRPr="003F68D1">
        <w:rPr>
          <w:rFonts w:hint="cs"/>
          <w:rtl/>
          <w:lang w:bidi="ar-EG"/>
        </w:rPr>
        <w:t xml:space="preserve"> تشكل</w:t>
      </w:r>
      <w:r w:rsidR="003F68D1" w:rsidRPr="003F68D1">
        <w:rPr>
          <w:rtl/>
          <w:lang w:bidi="ar-EG"/>
        </w:rPr>
        <w:t xml:space="preserve"> النساء أكثر من ثلث أعضاء </w:t>
      </w:r>
      <w:proofErr w:type="gramStart"/>
      <w:r w:rsidR="007712AC">
        <w:rPr>
          <w:rFonts w:hint="cs"/>
          <w:rtl/>
          <w:lang w:bidi="ar-EG"/>
        </w:rPr>
        <w:t>البرلمان</w:t>
      </w:r>
      <w:proofErr w:type="gramEnd"/>
      <w:r w:rsidR="009F6BC3">
        <w:rPr>
          <w:rFonts w:hint="cs"/>
          <w:rtl/>
          <w:lang w:bidi="ar-EG"/>
        </w:rPr>
        <w:t xml:space="preserve"> في</w:t>
      </w:r>
      <w:r w:rsidR="003F68D1" w:rsidRPr="003F68D1">
        <w:rPr>
          <w:rtl/>
          <w:lang w:bidi="ar-EG"/>
        </w:rPr>
        <w:t xml:space="preserve"> العراق، وقد </w:t>
      </w:r>
      <w:r w:rsidR="003F68D1" w:rsidRPr="003F68D1">
        <w:rPr>
          <w:rFonts w:hint="cs"/>
          <w:rtl/>
          <w:lang w:bidi="ar-EG"/>
        </w:rPr>
        <w:t>تولت</w:t>
      </w:r>
      <w:r w:rsidR="003F68D1" w:rsidRPr="003F68D1">
        <w:rPr>
          <w:rtl/>
          <w:lang w:bidi="ar-EG"/>
        </w:rPr>
        <w:t xml:space="preserve"> المرأة </w:t>
      </w:r>
      <w:r w:rsidR="003F68D1" w:rsidRPr="003F68D1">
        <w:rPr>
          <w:rFonts w:hint="cs"/>
          <w:rtl/>
          <w:lang w:bidi="ar-EG"/>
        </w:rPr>
        <w:t xml:space="preserve">مناصب </w:t>
      </w:r>
      <w:r w:rsidR="003F68D1" w:rsidRPr="003F68D1">
        <w:rPr>
          <w:rtl/>
          <w:lang w:bidi="ar-EG"/>
        </w:rPr>
        <w:t xml:space="preserve">في عدة حكومات </w:t>
      </w:r>
      <w:r w:rsidR="003F68D1" w:rsidRPr="00731A3A">
        <w:rPr>
          <w:rtl/>
          <w:lang w:bidi="ar-EG"/>
        </w:rPr>
        <w:t>متعاقبة</w:t>
      </w:r>
      <w:r w:rsidR="003F68D1" w:rsidRPr="003F68D1">
        <w:rPr>
          <w:rtl/>
          <w:lang w:bidi="ar-EG"/>
        </w:rPr>
        <w:t xml:space="preserve">. وقالت إن وفدها يرى </w:t>
      </w:r>
      <w:r w:rsidR="003F68D1" w:rsidRPr="00731A3A">
        <w:rPr>
          <w:rtl/>
          <w:lang w:bidi="ar-EG"/>
        </w:rPr>
        <w:t xml:space="preserve">بالمثل أن الاتحاد منظمة محايدة </w:t>
      </w:r>
      <w:r w:rsidR="003F68D1" w:rsidRPr="003F68D1">
        <w:rPr>
          <w:rFonts w:hint="cs"/>
          <w:rtl/>
          <w:lang w:bidi="ar-EG"/>
        </w:rPr>
        <w:t>تراعي</w:t>
      </w:r>
      <w:r w:rsidR="003F68D1" w:rsidRPr="00731A3A">
        <w:rPr>
          <w:rtl/>
          <w:lang w:bidi="ar-EG"/>
        </w:rPr>
        <w:t xml:space="preserve"> آراء جميع </w:t>
      </w:r>
      <w:r w:rsidR="003F68D1" w:rsidRPr="003F68D1">
        <w:rPr>
          <w:rtl/>
          <w:lang w:bidi="ar-EG"/>
        </w:rPr>
        <w:t xml:space="preserve">بلدان </w:t>
      </w:r>
      <w:r w:rsidR="003F68D1" w:rsidRPr="00731A3A">
        <w:rPr>
          <w:rtl/>
          <w:lang w:bidi="ar-EG"/>
        </w:rPr>
        <w:t xml:space="preserve">العالم؛ </w:t>
      </w:r>
      <w:r w:rsidR="003F68D1" w:rsidRPr="003F68D1">
        <w:rPr>
          <w:rtl/>
          <w:lang w:bidi="ar-EG"/>
        </w:rPr>
        <w:t xml:space="preserve">ولذلك، ينبغي ألا </w:t>
      </w:r>
      <w:r w:rsidR="009F6BC3">
        <w:rPr>
          <w:rFonts w:hint="cs"/>
          <w:rtl/>
          <w:lang w:bidi="ar-EG"/>
        </w:rPr>
        <w:t>ي</w:t>
      </w:r>
      <w:r w:rsidR="003F68D1" w:rsidRPr="00731A3A">
        <w:rPr>
          <w:rtl/>
          <w:lang w:bidi="ar-EG"/>
        </w:rPr>
        <w:t xml:space="preserve">تضمن أي </w:t>
      </w:r>
      <w:r w:rsidR="003F68D1" w:rsidRPr="003F68D1">
        <w:rPr>
          <w:rFonts w:hint="cs"/>
          <w:rtl/>
          <w:lang w:bidi="ar-EG"/>
        </w:rPr>
        <w:t xml:space="preserve">من </w:t>
      </w:r>
      <w:r w:rsidR="003F68D1" w:rsidRPr="003F68D1">
        <w:rPr>
          <w:rtl/>
          <w:lang w:bidi="ar-EG"/>
        </w:rPr>
        <w:t xml:space="preserve">صكوكه </w:t>
      </w:r>
      <w:r w:rsidR="003F68D1" w:rsidRPr="003F68D1">
        <w:rPr>
          <w:rFonts w:hint="cs"/>
          <w:rtl/>
          <w:lang w:bidi="ar-EG"/>
        </w:rPr>
        <w:t>أ</w:t>
      </w:r>
      <w:r w:rsidR="003F68D1" w:rsidRPr="003F68D1">
        <w:rPr>
          <w:rtl/>
          <w:lang w:bidi="ar-EG"/>
        </w:rPr>
        <w:t>و</w:t>
      </w:r>
      <w:r w:rsidR="003F68D1" w:rsidRPr="003F68D1">
        <w:rPr>
          <w:rFonts w:hint="cs"/>
          <w:rtl/>
          <w:lang w:bidi="ar-EG"/>
        </w:rPr>
        <w:t xml:space="preserve"> </w:t>
      </w:r>
      <w:r w:rsidR="003F68D1" w:rsidRPr="003F68D1">
        <w:rPr>
          <w:rtl/>
          <w:lang w:bidi="ar-EG"/>
        </w:rPr>
        <w:t xml:space="preserve">وثائقه </w:t>
      </w:r>
      <w:r w:rsidR="003F68D1" w:rsidRPr="00731A3A">
        <w:rPr>
          <w:rtl/>
          <w:lang w:bidi="ar-EG"/>
        </w:rPr>
        <w:t xml:space="preserve">أو نتائج مؤتمراته </w:t>
      </w:r>
      <w:r w:rsidR="003F68D1" w:rsidRPr="003F68D1">
        <w:rPr>
          <w:rFonts w:hint="cs"/>
          <w:rtl/>
          <w:lang w:bidi="ar-EG"/>
        </w:rPr>
        <w:t>عبارات</w:t>
      </w:r>
      <w:r w:rsidR="003F68D1" w:rsidRPr="00731A3A">
        <w:rPr>
          <w:rtl/>
          <w:lang w:bidi="ar-EG"/>
        </w:rPr>
        <w:t xml:space="preserve"> تتعارض مع ثقافات وأديان وقوانين الدول الأعضاء فيه. وقالت إن وفدها يتطلع إلى استمرار الاتحاد في هذا الاتجاه في المستقبل.</w:t>
      </w:r>
    </w:p>
    <w:p w14:paraId="2D91F18D" w14:textId="0CCF283F" w:rsidR="00576C6C" w:rsidRDefault="00576C6C" w:rsidP="000816CA">
      <w:pPr>
        <w:rPr>
          <w:rtl/>
          <w:lang w:bidi="ar-EG"/>
        </w:rPr>
      </w:pPr>
      <w:r w:rsidRPr="0024325A">
        <w:rPr>
          <w:rFonts w:hint="cs"/>
          <w:rtl/>
          <w:lang w:bidi="ar-EG"/>
        </w:rPr>
        <w:t>11.2</w:t>
      </w:r>
      <w:r w:rsidRPr="0024325A">
        <w:rPr>
          <w:rtl/>
          <w:lang w:bidi="ar-EG"/>
        </w:rPr>
        <w:tab/>
      </w:r>
      <w:r w:rsidR="00980A6C" w:rsidRPr="0024325A">
        <w:rPr>
          <w:rtl/>
          <w:lang w:bidi="ar-EG"/>
        </w:rPr>
        <w:t xml:space="preserve">وقال </w:t>
      </w:r>
      <w:r w:rsidR="00980A6C" w:rsidRPr="0024325A">
        <w:rPr>
          <w:b/>
          <w:bCs/>
          <w:rtl/>
          <w:lang w:bidi="ar-EG"/>
        </w:rPr>
        <w:t>مندوب إسرائيل</w:t>
      </w:r>
      <w:r w:rsidR="00980A6C" w:rsidRPr="0024325A">
        <w:rPr>
          <w:rtl/>
          <w:lang w:bidi="ar-EG"/>
        </w:rPr>
        <w:t xml:space="preserve">، في معرض تأييده أيضاً لبيان الدانمارك والوفود الأخرى التي </w:t>
      </w:r>
      <w:r w:rsidR="00980A6C" w:rsidRPr="0024325A">
        <w:rPr>
          <w:rFonts w:hint="cs"/>
          <w:rtl/>
          <w:lang w:bidi="ar-EG"/>
        </w:rPr>
        <w:t>أبدت</w:t>
      </w:r>
      <w:r w:rsidR="00980A6C" w:rsidRPr="0024325A">
        <w:rPr>
          <w:rtl/>
          <w:lang w:bidi="ar-EG"/>
        </w:rPr>
        <w:t xml:space="preserve"> وجهات النظر نفس</w:t>
      </w:r>
      <w:r w:rsidR="00980A6C" w:rsidRPr="0024325A">
        <w:rPr>
          <w:rFonts w:hint="cs"/>
          <w:rtl/>
          <w:lang w:bidi="ar-EG"/>
        </w:rPr>
        <w:t>ها</w:t>
      </w:r>
      <w:r w:rsidR="00980A6C" w:rsidRPr="0024325A">
        <w:rPr>
          <w:rtl/>
          <w:lang w:bidi="ar-EG"/>
        </w:rPr>
        <w:t>، إن القرارات المت</w:t>
      </w:r>
      <w:r w:rsidR="00980A6C" w:rsidRPr="0024325A">
        <w:rPr>
          <w:rFonts w:hint="cs"/>
          <w:rtl/>
          <w:lang w:bidi="ar-EG"/>
        </w:rPr>
        <w:t>َ</w:t>
      </w:r>
      <w:r w:rsidR="00980A6C" w:rsidRPr="0024325A">
        <w:rPr>
          <w:rtl/>
          <w:lang w:bidi="ar-EG"/>
        </w:rPr>
        <w:t>خذة والوثائق المنت</w:t>
      </w:r>
      <w:r w:rsidR="00980A6C" w:rsidRPr="0024325A">
        <w:rPr>
          <w:rFonts w:hint="cs"/>
          <w:rtl/>
          <w:lang w:bidi="ar-EG"/>
        </w:rPr>
        <w:t>َ</w:t>
      </w:r>
      <w:r w:rsidR="00980A6C" w:rsidRPr="0024325A">
        <w:rPr>
          <w:rtl/>
          <w:lang w:bidi="ar-EG"/>
        </w:rPr>
        <w:t xml:space="preserve">جة والمعايير المحددة في مؤتمر المندوبين المفوضين ستشكل أعمال الاتحاد الدولي للاتصالات </w:t>
      </w:r>
      <w:r w:rsidR="009F6BC3" w:rsidRPr="0024325A">
        <w:rPr>
          <w:rFonts w:hint="cs"/>
          <w:rtl/>
          <w:lang w:bidi="ar-EG"/>
        </w:rPr>
        <w:t>و</w:t>
      </w:r>
      <w:r w:rsidR="00980A6C" w:rsidRPr="0024325A">
        <w:rPr>
          <w:rFonts w:hint="cs"/>
          <w:rtl/>
          <w:lang w:bidi="ar-EG"/>
        </w:rPr>
        <w:t>فرادى</w:t>
      </w:r>
      <w:r w:rsidR="00980A6C" w:rsidRPr="0024325A">
        <w:rPr>
          <w:rtl/>
          <w:lang w:bidi="ar-EG"/>
        </w:rPr>
        <w:t xml:space="preserve"> البلدان، وبالتالي ستؤثر </w:t>
      </w:r>
      <w:r w:rsidR="00980A6C" w:rsidRPr="0024325A">
        <w:rPr>
          <w:rFonts w:hint="cs"/>
          <w:rtl/>
          <w:lang w:bidi="ar-EG"/>
        </w:rPr>
        <w:t>في</w:t>
      </w:r>
      <w:r w:rsidR="00980A6C" w:rsidRPr="0024325A">
        <w:rPr>
          <w:rtl/>
          <w:lang w:bidi="ar-EG"/>
        </w:rPr>
        <w:t xml:space="preserve"> المجتمعات. ولا يمكن التغاضي عن انتهاك حقوق المرأة في جميع أنحاء العالم. وتساءل عن الرسالة التي تُرسل إلى النساء الشجاعات اللواتي يخاطرن بحياتهن أثناء مكافحتهن ل</w:t>
      </w:r>
      <w:r w:rsidR="00980A6C" w:rsidRPr="0024325A">
        <w:rPr>
          <w:rFonts w:hint="cs"/>
          <w:rtl/>
          <w:lang w:bidi="ar-EG"/>
        </w:rPr>
        <w:t xml:space="preserve">نيل </w:t>
      </w:r>
      <w:r w:rsidR="00980A6C" w:rsidRPr="0024325A">
        <w:rPr>
          <w:rtl/>
          <w:lang w:bidi="ar-EG"/>
        </w:rPr>
        <w:t xml:space="preserve">حقوقهن. </w:t>
      </w:r>
      <w:r w:rsidR="000816CA" w:rsidRPr="0024325A">
        <w:rPr>
          <w:rtl/>
          <w:lang w:bidi="ar-EG"/>
        </w:rPr>
        <w:t xml:space="preserve">وقال إن مناقشة القرار قد </w:t>
      </w:r>
      <w:r w:rsidR="000816CA" w:rsidRPr="0024325A">
        <w:rPr>
          <w:rFonts w:hint="cs"/>
          <w:rtl/>
          <w:lang w:bidi="ar-EG"/>
        </w:rPr>
        <w:t>اختُتمت</w:t>
      </w:r>
      <w:r w:rsidR="000816CA" w:rsidRPr="0024325A">
        <w:rPr>
          <w:rtl/>
          <w:lang w:bidi="ar-EG"/>
        </w:rPr>
        <w:t xml:space="preserve">، ولكنه تساءل عن </w:t>
      </w:r>
      <w:r w:rsidR="000816CA" w:rsidRPr="0024325A">
        <w:rPr>
          <w:rFonts w:hint="cs"/>
          <w:rtl/>
          <w:lang w:bidi="ar-EG"/>
        </w:rPr>
        <w:t>الثمن</w:t>
      </w:r>
      <w:r w:rsidR="000816CA" w:rsidRPr="0024325A">
        <w:rPr>
          <w:rtl/>
          <w:lang w:bidi="ar-EG"/>
        </w:rPr>
        <w:t xml:space="preserve"> ال</w:t>
      </w:r>
      <w:r w:rsidR="000816CA" w:rsidRPr="0024325A">
        <w:rPr>
          <w:rFonts w:hint="cs"/>
          <w:rtl/>
          <w:lang w:bidi="ar-EG"/>
        </w:rPr>
        <w:t>ذ</w:t>
      </w:r>
      <w:r w:rsidR="000816CA" w:rsidRPr="0024325A">
        <w:rPr>
          <w:rtl/>
          <w:lang w:bidi="ar-EG"/>
        </w:rPr>
        <w:t xml:space="preserve">ي </w:t>
      </w:r>
      <w:r w:rsidR="000816CA" w:rsidRPr="0024325A">
        <w:rPr>
          <w:rFonts w:hint="cs"/>
          <w:rtl/>
          <w:lang w:bidi="ar-EG"/>
        </w:rPr>
        <w:t>سيدفعه</w:t>
      </w:r>
      <w:r w:rsidR="000816CA" w:rsidRPr="0024325A">
        <w:rPr>
          <w:rtl/>
          <w:lang w:bidi="ar-EG"/>
        </w:rPr>
        <w:t xml:space="preserve"> المعر</w:t>
      </w:r>
      <w:r w:rsidR="000816CA" w:rsidRPr="0024325A">
        <w:rPr>
          <w:rFonts w:hint="cs"/>
          <w:rtl/>
          <w:lang w:bidi="ar-EG"/>
        </w:rPr>
        <w:t>َّ</w:t>
      </w:r>
      <w:r w:rsidR="000816CA" w:rsidRPr="0024325A">
        <w:rPr>
          <w:rtl/>
          <w:lang w:bidi="ar-EG"/>
        </w:rPr>
        <w:t>ض</w:t>
      </w:r>
      <w:r w:rsidR="000816CA" w:rsidRPr="0024325A">
        <w:rPr>
          <w:rFonts w:hint="cs"/>
          <w:rtl/>
          <w:lang w:bidi="ar-EG"/>
        </w:rPr>
        <w:t>و</w:t>
      </w:r>
      <w:r w:rsidR="000816CA" w:rsidRPr="0024325A">
        <w:rPr>
          <w:rtl/>
          <w:lang w:bidi="ar-EG"/>
        </w:rPr>
        <w:t xml:space="preserve">ن </w:t>
      </w:r>
      <w:r w:rsidR="000816CA" w:rsidRPr="0024325A">
        <w:rPr>
          <w:rFonts w:hint="cs"/>
          <w:rtl/>
          <w:lang w:bidi="ar-EG"/>
        </w:rPr>
        <w:t>ل</w:t>
      </w:r>
      <w:r w:rsidR="000816CA" w:rsidRPr="0024325A">
        <w:rPr>
          <w:rtl/>
          <w:lang w:bidi="ar-EG"/>
        </w:rPr>
        <w:t xml:space="preserve">لتخلف عن الركب وعن الرسالة التي </w:t>
      </w:r>
      <w:r w:rsidR="000816CA" w:rsidRPr="0024325A">
        <w:rPr>
          <w:rFonts w:hint="cs"/>
          <w:rtl/>
          <w:lang w:bidi="ar-EG"/>
        </w:rPr>
        <w:t>ي</w:t>
      </w:r>
      <w:r w:rsidR="000816CA" w:rsidRPr="0024325A">
        <w:rPr>
          <w:rtl/>
          <w:lang w:bidi="ar-EG"/>
        </w:rPr>
        <w:t>رسلها المؤتمر.</w:t>
      </w:r>
    </w:p>
    <w:p w14:paraId="5A9AF247" w14:textId="7F735D9A" w:rsidR="00576C6C" w:rsidRDefault="00576C6C" w:rsidP="00E976E4">
      <w:pPr>
        <w:rPr>
          <w:rtl/>
          <w:lang w:bidi="ar-EG"/>
        </w:rPr>
      </w:pPr>
      <w:r>
        <w:rPr>
          <w:rFonts w:hint="cs"/>
          <w:rtl/>
          <w:lang w:bidi="ar-EG"/>
        </w:rPr>
        <w:t>12.2</w:t>
      </w:r>
      <w:r>
        <w:rPr>
          <w:rtl/>
          <w:lang w:bidi="ar-EG"/>
        </w:rPr>
        <w:tab/>
      </w:r>
      <w:r w:rsidR="00C122B4" w:rsidRPr="00C122B4">
        <w:rPr>
          <w:rFonts w:hint="cs"/>
          <w:rtl/>
          <w:lang w:bidi="ar-EG"/>
        </w:rPr>
        <w:t>و</w:t>
      </w:r>
      <w:r w:rsidR="00C122B4" w:rsidRPr="00C122B4">
        <w:rPr>
          <w:rtl/>
          <w:lang w:bidi="ar-EG"/>
        </w:rPr>
        <w:t xml:space="preserve">قالت </w:t>
      </w:r>
      <w:r w:rsidR="00C122B4" w:rsidRPr="00A1127A">
        <w:rPr>
          <w:b/>
          <w:bCs/>
          <w:rtl/>
          <w:lang w:bidi="ar-EG"/>
        </w:rPr>
        <w:t>مندوبة قطر</w:t>
      </w:r>
      <w:r w:rsidR="00C122B4" w:rsidRPr="00C122B4">
        <w:rPr>
          <w:rtl/>
          <w:lang w:bidi="ar-EG"/>
        </w:rPr>
        <w:t xml:space="preserve"> إن بلدها ملتزم بتعزيز مشاركة المرأة في بناء المجتمع. و</w:t>
      </w:r>
      <w:r w:rsidR="00C122B4" w:rsidRPr="00C122B4">
        <w:rPr>
          <w:rFonts w:hint="cs"/>
          <w:rtl/>
          <w:lang w:bidi="ar-EG"/>
        </w:rPr>
        <w:t>إنه ي</w:t>
      </w:r>
      <w:r w:rsidR="00C122B4" w:rsidRPr="00C122B4">
        <w:rPr>
          <w:rtl/>
          <w:lang w:bidi="ar-EG"/>
        </w:rPr>
        <w:t>سعى إلى حماية حقوق المرأة في</w:t>
      </w:r>
      <w:r w:rsidR="00A1127A">
        <w:rPr>
          <w:rFonts w:hint="cs"/>
          <w:rtl/>
          <w:lang w:bidi="ar-EG"/>
        </w:rPr>
        <w:t> </w:t>
      </w:r>
      <w:r w:rsidR="00C122B4" w:rsidRPr="00C122B4">
        <w:rPr>
          <w:rtl/>
          <w:lang w:bidi="ar-EG"/>
        </w:rPr>
        <w:t>التعليم و</w:t>
      </w:r>
      <w:r w:rsidR="00E934BC">
        <w:rPr>
          <w:rFonts w:hint="cs"/>
          <w:rtl/>
        </w:rPr>
        <w:t xml:space="preserve">تكافؤ </w:t>
      </w:r>
      <w:r w:rsidR="00C122B4" w:rsidRPr="00C122B4">
        <w:rPr>
          <w:rtl/>
          <w:lang w:bidi="ar-EG"/>
        </w:rPr>
        <w:t>فرص</w:t>
      </w:r>
      <w:r w:rsidR="00E934BC">
        <w:rPr>
          <w:rFonts w:hint="cs"/>
          <w:rtl/>
          <w:lang w:bidi="ar-EG"/>
        </w:rPr>
        <w:t xml:space="preserve"> العمل</w:t>
      </w:r>
      <w:r w:rsidR="00C122B4" w:rsidRPr="00C122B4">
        <w:rPr>
          <w:rtl/>
          <w:lang w:bidi="ar-EG"/>
        </w:rPr>
        <w:t>، و</w:t>
      </w:r>
      <w:r w:rsidR="00C122B4" w:rsidRPr="00C122B4">
        <w:rPr>
          <w:rFonts w:hint="cs"/>
          <w:rtl/>
          <w:lang w:bidi="ar-EG"/>
        </w:rPr>
        <w:t xml:space="preserve">ذلك </w:t>
      </w:r>
      <w:r w:rsidR="00C122B4" w:rsidRPr="00C122B4">
        <w:rPr>
          <w:rtl/>
          <w:lang w:bidi="ar-EG"/>
        </w:rPr>
        <w:t xml:space="preserve">اقتناعاً </w:t>
      </w:r>
      <w:r w:rsidR="00C122B4" w:rsidRPr="00C122B4">
        <w:rPr>
          <w:rFonts w:hint="cs"/>
          <w:rtl/>
          <w:lang w:bidi="ar-EG"/>
        </w:rPr>
        <w:t xml:space="preserve">منه </w:t>
      </w:r>
      <w:r w:rsidR="00C122B4" w:rsidRPr="00C122B4">
        <w:rPr>
          <w:rtl/>
          <w:lang w:bidi="ar-EG"/>
        </w:rPr>
        <w:t xml:space="preserve">بأهمية تمكين المرأة في تعزيز السلام والاستقرار والنمو الاقتصادي والتغلب على التحديات الاجتماعية والاقتصادية. وسعى بلدها عموماً إلى ضمان أن تؤدي النساء في قطر دوراً بارزاً في المجتمع وفي الحياة العامة. </w:t>
      </w:r>
      <w:r w:rsidR="00C122B4" w:rsidRPr="00C122B4">
        <w:rPr>
          <w:rFonts w:hint="cs"/>
          <w:rtl/>
          <w:lang w:bidi="ar-EG"/>
        </w:rPr>
        <w:t>و</w:t>
      </w:r>
      <w:r w:rsidR="00C122B4" w:rsidRPr="002E152D">
        <w:rPr>
          <w:rtl/>
          <w:lang w:bidi="ar-EG"/>
        </w:rPr>
        <w:t xml:space="preserve">تتنافس النساء الآن </w:t>
      </w:r>
      <w:r w:rsidR="00C122B4" w:rsidRPr="00C122B4">
        <w:rPr>
          <w:rFonts w:hint="cs"/>
          <w:rtl/>
          <w:lang w:bidi="ar-EG"/>
        </w:rPr>
        <w:t>عن كثب</w:t>
      </w:r>
      <w:r w:rsidR="00C122B4" w:rsidRPr="002E152D">
        <w:rPr>
          <w:rtl/>
          <w:lang w:bidi="ar-EG"/>
        </w:rPr>
        <w:t xml:space="preserve"> مع الرجال في سوق العمل.</w:t>
      </w:r>
      <w:r w:rsidR="00E976E4" w:rsidRPr="00E976E4">
        <w:rPr>
          <w:rFonts w:hint="cs"/>
          <w:rtl/>
          <w:lang w:bidi="ar-EG"/>
        </w:rPr>
        <w:t xml:space="preserve"> وت</w:t>
      </w:r>
      <w:r w:rsidR="00E976E4" w:rsidRPr="002E152D">
        <w:rPr>
          <w:rtl/>
          <w:lang w:bidi="ar-EG"/>
        </w:rPr>
        <w:t xml:space="preserve">دعم قطر المساواة بين الجنسين من حيث فرص التعليم والتدريب، من أجل تعزيز المهارات الإدارية والقيادية بين النساء، </w:t>
      </w:r>
      <w:r w:rsidR="00E976E4" w:rsidRPr="00E976E4">
        <w:rPr>
          <w:rFonts w:hint="cs"/>
          <w:rtl/>
          <w:lang w:bidi="ar-EG"/>
        </w:rPr>
        <w:t>وتؤكد</w:t>
      </w:r>
      <w:r w:rsidR="00E976E4" w:rsidRPr="002E152D">
        <w:rPr>
          <w:rtl/>
          <w:lang w:bidi="ar-EG"/>
        </w:rPr>
        <w:t xml:space="preserve"> أهمية تمكين النساء والفتيات والأشخاص ذوي الإعاقة وجميع الأشخاص دون استثناء وضمان </w:t>
      </w:r>
      <w:r w:rsidR="00E976E4" w:rsidRPr="00E976E4">
        <w:rPr>
          <w:rtl/>
          <w:lang w:bidi="ar-EG"/>
        </w:rPr>
        <w:t xml:space="preserve">النفاذ </w:t>
      </w:r>
      <w:r w:rsidR="00E976E4" w:rsidRPr="002E152D">
        <w:rPr>
          <w:rtl/>
          <w:lang w:bidi="ar-EG"/>
        </w:rPr>
        <w:t>الشامل.</w:t>
      </w:r>
    </w:p>
    <w:p w14:paraId="18B6F6A4" w14:textId="644DFA3F" w:rsidR="00576C6C" w:rsidRDefault="00576C6C" w:rsidP="005567E5">
      <w:pPr>
        <w:rPr>
          <w:rtl/>
          <w:lang w:bidi="ar-EG"/>
        </w:rPr>
      </w:pPr>
      <w:r>
        <w:rPr>
          <w:rFonts w:hint="cs"/>
          <w:rtl/>
          <w:lang w:bidi="ar-EG"/>
        </w:rPr>
        <w:t>13.2</w:t>
      </w:r>
      <w:r>
        <w:rPr>
          <w:rtl/>
          <w:lang w:bidi="ar-EG"/>
        </w:rPr>
        <w:tab/>
      </w:r>
      <w:r w:rsidR="0012583C" w:rsidRPr="0012583C">
        <w:rPr>
          <w:rFonts w:hint="cs"/>
          <w:rtl/>
          <w:lang w:bidi="ar-EG"/>
        </w:rPr>
        <w:t>و</w:t>
      </w:r>
      <w:r w:rsidR="0012583C" w:rsidRPr="002E152D">
        <w:rPr>
          <w:rtl/>
          <w:lang w:bidi="ar-EG"/>
        </w:rPr>
        <w:t xml:space="preserve">دعا </w:t>
      </w:r>
      <w:r w:rsidR="0012583C" w:rsidRPr="008F0011">
        <w:rPr>
          <w:b/>
          <w:bCs/>
          <w:rtl/>
          <w:lang w:bidi="ar-EG"/>
        </w:rPr>
        <w:t>مندوب السويد</w:t>
      </w:r>
      <w:r w:rsidR="0012583C" w:rsidRPr="002E152D">
        <w:rPr>
          <w:rtl/>
          <w:lang w:bidi="ar-EG"/>
        </w:rPr>
        <w:t xml:space="preserve">، مؤيداً البيانات التي أدلت بها الدنمارك وغيرها، جميع البلدان إلى الاعتراف بأهمية تحقيق المساواة بين الجنسين، </w:t>
      </w:r>
      <w:r w:rsidR="0012583C" w:rsidRPr="0012583C">
        <w:rPr>
          <w:rFonts w:hint="cs"/>
          <w:rtl/>
          <w:lang w:bidi="ar-EG"/>
        </w:rPr>
        <w:t>لكي</w:t>
      </w:r>
      <w:r w:rsidR="0012583C" w:rsidRPr="002E152D">
        <w:rPr>
          <w:rtl/>
          <w:lang w:bidi="ar-EG"/>
        </w:rPr>
        <w:t xml:space="preserve">لا </w:t>
      </w:r>
      <w:r w:rsidR="0012583C" w:rsidRPr="0012583C">
        <w:rPr>
          <w:rtl/>
          <w:lang w:bidi="ar-EG"/>
        </w:rPr>
        <w:t xml:space="preserve">يتخلف أحد عن </w:t>
      </w:r>
      <w:r w:rsidR="0012583C" w:rsidRPr="002E152D">
        <w:rPr>
          <w:rtl/>
          <w:lang w:bidi="ar-EG"/>
        </w:rPr>
        <w:t>الركب.</w:t>
      </w:r>
      <w:r w:rsidR="005567E5" w:rsidRPr="005567E5">
        <w:rPr>
          <w:rFonts w:hint="cs"/>
          <w:rtl/>
          <w:lang w:bidi="ar-EG"/>
        </w:rPr>
        <w:t xml:space="preserve"> وقال </w:t>
      </w:r>
      <w:r w:rsidR="005567E5" w:rsidRPr="005567E5">
        <w:rPr>
          <w:rtl/>
          <w:lang w:bidi="ar-EG"/>
        </w:rPr>
        <w:t xml:space="preserve">إن </w:t>
      </w:r>
      <w:r w:rsidR="005567E5" w:rsidRPr="002E152D">
        <w:rPr>
          <w:rtl/>
          <w:lang w:bidi="ar-EG"/>
        </w:rPr>
        <w:t xml:space="preserve">الكفاح من أجل </w:t>
      </w:r>
      <w:r w:rsidR="005567E5" w:rsidRPr="005567E5">
        <w:rPr>
          <w:rtl/>
          <w:lang w:bidi="ar-EG"/>
        </w:rPr>
        <w:t xml:space="preserve">المساواة بين الجنسين </w:t>
      </w:r>
      <w:r w:rsidR="005567E5" w:rsidRPr="002E152D">
        <w:rPr>
          <w:rtl/>
          <w:lang w:bidi="ar-EG"/>
        </w:rPr>
        <w:t>ينبغي</w:t>
      </w:r>
      <w:r w:rsidR="005567E5" w:rsidRPr="005567E5">
        <w:rPr>
          <w:rFonts w:hint="cs"/>
          <w:rtl/>
          <w:lang w:bidi="ar-EG"/>
        </w:rPr>
        <w:t xml:space="preserve"> أن يولى</w:t>
      </w:r>
      <w:r w:rsidR="005567E5" w:rsidRPr="005567E5">
        <w:rPr>
          <w:rtl/>
          <w:lang w:bidi="ar-EG"/>
        </w:rPr>
        <w:t xml:space="preserve"> أولوية </w:t>
      </w:r>
      <w:r w:rsidR="005567E5" w:rsidRPr="002E152D">
        <w:rPr>
          <w:rtl/>
          <w:lang w:bidi="ar-EG"/>
        </w:rPr>
        <w:t xml:space="preserve">قصوى </w:t>
      </w:r>
      <w:r w:rsidR="005567E5" w:rsidRPr="005567E5">
        <w:rPr>
          <w:rFonts w:hint="cs"/>
          <w:rtl/>
          <w:lang w:bidi="ar-EG"/>
        </w:rPr>
        <w:t>با</w:t>
      </w:r>
      <w:r w:rsidR="005567E5" w:rsidRPr="005567E5">
        <w:rPr>
          <w:rtl/>
          <w:lang w:bidi="ar-EG"/>
        </w:rPr>
        <w:t xml:space="preserve">لاتحاد الدولي للاتصالات </w:t>
      </w:r>
      <w:r w:rsidR="005567E5" w:rsidRPr="005567E5">
        <w:rPr>
          <w:rFonts w:hint="cs"/>
          <w:rtl/>
          <w:lang w:bidi="ar-EG"/>
        </w:rPr>
        <w:t>بغية</w:t>
      </w:r>
      <w:r w:rsidR="005567E5" w:rsidRPr="005567E5">
        <w:rPr>
          <w:rtl/>
          <w:lang w:bidi="ar-EG"/>
        </w:rPr>
        <w:t xml:space="preserve"> سد الفجوة الرقمية بين الجنسين. وينبغي أيضاً التأكيد </w:t>
      </w:r>
      <w:r w:rsidR="005567E5" w:rsidRPr="005567E5">
        <w:rPr>
          <w:rFonts w:hint="cs"/>
          <w:rtl/>
          <w:lang w:bidi="ar-EG"/>
        </w:rPr>
        <w:t>ب</w:t>
      </w:r>
      <w:r w:rsidR="005567E5" w:rsidRPr="005567E5">
        <w:rPr>
          <w:rtl/>
          <w:lang w:bidi="ar-EG"/>
        </w:rPr>
        <w:t xml:space="preserve">أن الأشخاص </w:t>
      </w:r>
      <w:r w:rsidR="005567E5">
        <w:rPr>
          <w:rFonts w:hint="cs"/>
          <w:rtl/>
          <w:lang w:bidi="ar-EG"/>
        </w:rPr>
        <w:t>ذوي الأوضاع الهشة</w:t>
      </w:r>
      <w:r w:rsidR="005567E5" w:rsidRPr="005567E5">
        <w:rPr>
          <w:rtl/>
          <w:lang w:bidi="ar-EG"/>
        </w:rPr>
        <w:t xml:space="preserve"> </w:t>
      </w:r>
      <w:r w:rsidR="005567E5" w:rsidRPr="002E152D">
        <w:rPr>
          <w:rtl/>
          <w:lang w:bidi="ar-EG"/>
        </w:rPr>
        <w:t>ليسوا خطرين</w:t>
      </w:r>
      <w:r w:rsidR="005567E5" w:rsidRPr="005567E5">
        <w:rPr>
          <w:rFonts w:hint="cs"/>
          <w:rtl/>
          <w:lang w:bidi="ar-EG"/>
        </w:rPr>
        <w:t>،</w:t>
      </w:r>
      <w:r w:rsidR="005567E5" w:rsidRPr="005567E5">
        <w:rPr>
          <w:rtl/>
          <w:lang w:bidi="ar-EG"/>
        </w:rPr>
        <w:t xml:space="preserve"> فقد يكونوا عاديين أو استثنائيين</w:t>
      </w:r>
      <w:r w:rsidR="005567E5" w:rsidRPr="005567E5">
        <w:rPr>
          <w:rFonts w:hint="cs"/>
          <w:rtl/>
          <w:lang w:bidi="ar-EG"/>
        </w:rPr>
        <w:t>،</w:t>
      </w:r>
      <w:r w:rsidR="005567E5" w:rsidRPr="005567E5">
        <w:rPr>
          <w:rtl/>
          <w:lang w:bidi="ar-EG"/>
        </w:rPr>
        <w:t xml:space="preserve"> ولكن ينبغي ألا يعتبروا خطرين. </w:t>
      </w:r>
    </w:p>
    <w:p w14:paraId="4EE684B0" w14:textId="232E747A" w:rsidR="00576C6C" w:rsidRPr="00DD2743" w:rsidRDefault="00576C6C" w:rsidP="00925D25">
      <w:pPr>
        <w:keepNext/>
        <w:keepLines/>
        <w:rPr>
          <w:spacing w:val="-2"/>
          <w:rtl/>
          <w:lang w:bidi="ar-EG"/>
        </w:rPr>
      </w:pPr>
      <w:r w:rsidRPr="00DD2743">
        <w:rPr>
          <w:rFonts w:hint="cs"/>
          <w:spacing w:val="-2"/>
          <w:rtl/>
          <w:lang w:bidi="ar-EG"/>
        </w:rPr>
        <w:lastRenderedPageBreak/>
        <w:t>14.2</w:t>
      </w:r>
      <w:r w:rsidRPr="00DD2743">
        <w:rPr>
          <w:spacing w:val="-2"/>
          <w:rtl/>
          <w:lang w:bidi="ar-EG"/>
        </w:rPr>
        <w:tab/>
      </w:r>
      <w:r w:rsidR="00AB2C71" w:rsidRPr="00DD2743">
        <w:rPr>
          <w:rFonts w:hint="cs"/>
          <w:spacing w:val="-2"/>
          <w:rtl/>
          <w:lang w:bidi="ar-EG"/>
        </w:rPr>
        <w:t>و</w:t>
      </w:r>
      <w:r w:rsidR="00786760" w:rsidRPr="00DD2743">
        <w:rPr>
          <w:spacing w:val="-2"/>
          <w:rtl/>
          <w:lang w:bidi="ar-EG"/>
        </w:rPr>
        <w:t xml:space="preserve">قالت </w:t>
      </w:r>
      <w:r w:rsidR="00786760" w:rsidRPr="00DD2743">
        <w:rPr>
          <w:b/>
          <w:bCs/>
          <w:spacing w:val="-2"/>
          <w:rtl/>
          <w:lang w:bidi="ar-EG"/>
        </w:rPr>
        <w:t>مندوبة مصر</w:t>
      </w:r>
      <w:r w:rsidR="00786760" w:rsidRPr="00DD2743">
        <w:rPr>
          <w:spacing w:val="-2"/>
          <w:rtl/>
          <w:lang w:bidi="ar-EG"/>
        </w:rPr>
        <w:t xml:space="preserve"> إن بلدها يبذل جهوداً كبيرة لدعم وتمكين النساء والفتيات. و</w:t>
      </w:r>
      <w:r w:rsidR="00786760" w:rsidRPr="00DD2743">
        <w:rPr>
          <w:rFonts w:hint="cs"/>
          <w:spacing w:val="-2"/>
          <w:rtl/>
          <w:lang w:bidi="ar-EG"/>
        </w:rPr>
        <w:t>هو ي</w:t>
      </w:r>
      <w:r w:rsidR="00786760" w:rsidRPr="00DD2743">
        <w:rPr>
          <w:spacing w:val="-2"/>
          <w:rtl/>
          <w:lang w:bidi="ar-EG"/>
        </w:rPr>
        <w:t xml:space="preserve">سعى إلى إدماج جميع فئات الأشخاص، سواء كانوا </w:t>
      </w:r>
      <w:proofErr w:type="gramStart"/>
      <w:r w:rsidR="00786760" w:rsidRPr="00DD2743">
        <w:rPr>
          <w:spacing w:val="-2"/>
          <w:rtl/>
          <w:lang w:bidi="ar-EG"/>
        </w:rPr>
        <w:t>رجالاً</w:t>
      </w:r>
      <w:proofErr w:type="gramEnd"/>
      <w:r w:rsidR="00786760" w:rsidRPr="00DD2743">
        <w:rPr>
          <w:spacing w:val="-2"/>
          <w:rtl/>
          <w:lang w:bidi="ar-EG"/>
        </w:rPr>
        <w:t xml:space="preserve"> أم نساءً أم شباباً أم </w:t>
      </w:r>
      <w:r w:rsidR="00E934BC" w:rsidRPr="00DD2743">
        <w:rPr>
          <w:rFonts w:hint="cs"/>
          <w:spacing w:val="-2"/>
          <w:rtl/>
          <w:lang w:bidi="ar-EG"/>
        </w:rPr>
        <w:t xml:space="preserve">من </w:t>
      </w:r>
      <w:r w:rsidR="00786760" w:rsidRPr="00DD2743">
        <w:rPr>
          <w:spacing w:val="-2"/>
          <w:rtl/>
          <w:lang w:bidi="ar-EG"/>
        </w:rPr>
        <w:t xml:space="preserve">كبار السن أم </w:t>
      </w:r>
      <w:r w:rsidR="00E934BC" w:rsidRPr="00DD2743">
        <w:rPr>
          <w:rFonts w:hint="cs"/>
          <w:spacing w:val="-2"/>
          <w:rtl/>
          <w:lang w:bidi="ar-EG"/>
        </w:rPr>
        <w:t xml:space="preserve">من الأشخاص </w:t>
      </w:r>
      <w:r w:rsidR="00786760" w:rsidRPr="00DD2743">
        <w:rPr>
          <w:spacing w:val="-2"/>
          <w:rtl/>
          <w:lang w:bidi="ar-EG"/>
        </w:rPr>
        <w:t xml:space="preserve">ذوي الاحتياجات المحددة، من أجل سد الفجوة الرقمية. ويضم المجتمع المصري كل هؤلاء الأشخاص وتعمل الدولة على تلبية احتياجاتهم. وقالت إن وفدها موجود، تحت رعاية الاتحاد، للعمل </w:t>
      </w:r>
      <w:r w:rsidR="00786760" w:rsidRPr="00DD2743">
        <w:rPr>
          <w:rFonts w:hint="cs"/>
          <w:spacing w:val="-2"/>
          <w:rtl/>
          <w:lang w:bidi="ar-EG"/>
        </w:rPr>
        <w:t>من أجل م</w:t>
      </w:r>
      <w:r w:rsidR="00786760" w:rsidRPr="00DD2743">
        <w:rPr>
          <w:spacing w:val="-2"/>
          <w:rtl/>
          <w:lang w:bidi="ar-EG"/>
        </w:rPr>
        <w:t>صالح الناس، ولا سيما شعوب البلدان النامية، وسيسعى دائماً إلى التوصل إلى توافق في الآراء لتحقيق هذه الغاية.</w:t>
      </w:r>
      <w:r w:rsidR="001D28D3" w:rsidRPr="00DD2743">
        <w:rPr>
          <w:rFonts w:hint="cs"/>
          <w:spacing w:val="-2"/>
          <w:rtl/>
          <w:lang w:bidi="ar-EG"/>
        </w:rPr>
        <w:t xml:space="preserve"> و</w:t>
      </w:r>
      <w:r w:rsidR="001D28D3" w:rsidRPr="00DD2743">
        <w:rPr>
          <w:spacing w:val="-2"/>
          <w:rtl/>
          <w:lang w:bidi="ar-EG"/>
        </w:rPr>
        <w:t xml:space="preserve">كان يود أن يجد أرضية مشتركة مقبولة لجميع أصحاب المصلحة بشأن هذه المسألة، ولكن المرونة كانت </w:t>
      </w:r>
      <w:r w:rsidR="001D28D3" w:rsidRPr="00DD2743">
        <w:rPr>
          <w:rFonts w:hint="cs"/>
          <w:spacing w:val="-2"/>
          <w:rtl/>
          <w:lang w:bidi="ar-EG"/>
        </w:rPr>
        <w:t>مفقودة</w:t>
      </w:r>
      <w:r w:rsidR="001D28D3" w:rsidRPr="00DD2743">
        <w:rPr>
          <w:spacing w:val="-2"/>
          <w:rtl/>
          <w:lang w:bidi="ar-EG"/>
        </w:rPr>
        <w:t>. وبدلاً من التوصل إلى توافق في الآراء بشأن توصيل غير الموصولين وسد الفجوة الرقمية كمفاهيم أساسية تنطبق على فئات الأشخاص جميع</w:t>
      </w:r>
      <w:r w:rsidR="001D28D3" w:rsidRPr="00DD2743">
        <w:rPr>
          <w:rFonts w:hint="cs"/>
          <w:spacing w:val="-2"/>
          <w:rtl/>
          <w:lang w:bidi="ar-EG"/>
        </w:rPr>
        <w:t>ها</w:t>
      </w:r>
      <w:r w:rsidR="001D28D3" w:rsidRPr="00DD2743">
        <w:rPr>
          <w:spacing w:val="-2"/>
          <w:rtl/>
          <w:lang w:bidi="ar-EG"/>
        </w:rPr>
        <w:t xml:space="preserve">، رغب آخرون في الإشارة إلى فئات معينة من الأشخاص. </w:t>
      </w:r>
      <w:r w:rsidR="00E01192" w:rsidRPr="00DD2743">
        <w:rPr>
          <w:spacing w:val="-2"/>
          <w:rtl/>
          <w:lang w:bidi="ar-EG"/>
        </w:rPr>
        <w:t xml:space="preserve">وكان الافتقار إلى توافق في الآراء مخيبا لآمال </w:t>
      </w:r>
      <w:r w:rsidR="00E01192" w:rsidRPr="00DD2743">
        <w:rPr>
          <w:rFonts w:hint="cs"/>
          <w:spacing w:val="-2"/>
          <w:rtl/>
          <w:lang w:bidi="ar-EG"/>
        </w:rPr>
        <w:t>ا</w:t>
      </w:r>
      <w:r w:rsidR="00E01192" w:rsidRPr="00DD2743">
        <w:rPr>
          <w:spacing w:val="-2"/>
          <w:rtl/>
          <w:lang w:bidi="ar-EG"/>
        </w:rPr>
        <w:t xml:space="preserve">لجميع، لكنه كان </w:t>
      </w:r>
      <w:r w:rsidR="00925D25" w:rsidRPr="00DD2743">
        <w:rPr>
          <w:rFonts w:hint="cs"/>
          <w:spacing w:val="-2"/>
          <w:rtl/>
          <w:lang w:bidi="ar-EG"/>
        </w:rPr>
        <w:t>إخفاقاً</w:t>
      </w:r>
      <w:r w:rsidR="00E01192" w:rsidRPr="00DD2743">
        <w:rPr>
          <w:spacing w:val="-2"/>
          <w:rtl/>
          <w:lang w:bidi="ar-EG"/>
        </w:rPr>
        <w:t xml:space="preserve"> متعدد الأطراف </w:t>
      </w:r>
      <w:r w:rsidR="00E01192" w:rsidRPr="00DD2743">
        <w:rPr>
          <w:rFonts w:hint="cs"/>
          <w:spacing w:val="-2"/>
          <w:rtl/>
          <w:lang w:bidi="ar-EG"/>
        </w:rPr>
        <w:t>و</w:t>
      </w:r>
      <w:r w:rsidR="00E01192" w:rsidRPr="00DD2743">
        <w:rPr>
          <w:spacing w:val="-2"/>
          <w:rtl/>
          <w:lang w:bidi="ar-EG"/>
        </w:rPr>
        <w:t>ينبغي أ</w:t>
      </w:r>
      <w:r w:rsidR="00E01192" w:rsidRPr="00DD2743">
        <w:rPr>
          <w:rFonts w:hint="cs"/>
          <w:spacing w:val="-2"/>
          <w:rtl/>
          <w:lang w:bidi="ar-EG"/>
        </w:rPr>
        <w:t>لا</w:t>
      </w:r>
      <w:r w:rsidR="00E01192" w:rsidRPr="00DD2743">
        <w:rPr>
          <w:spacing w:val="-2"/>
          <w:rtl/>
          <w:lang w:bidi="ar-EG"/>
        </w:rPr>
        <w:t xml:space="preserve"> يُنسب إلى أطراف معينة دون أطراف أخرى.</w:t>
      </w:r>
      <w:r w:rsidR="00E01192" w:rsidRPr="00DD2743">
        <w:rPr>
          <w:rFonts w:hint="cs"/>
          <w:spacing w:val="-2"/>
          <w:rtl/>
          <w:lang w:bidi="ar-EG"/>
        </w:rPr>
        <w:t xml:space="preserve"> و</w:t>
      </w:r>
      <w:r w:rsidR="00E01192" w:rsidRPr="00DD2743">
        <w:rPr>
          <w:spacing w:val="-2"/>
          <w:rtl/>
          <w:lang w:bidi="ar-EG"/>
        </w:rPr>
        <w:t>تمثل النساء والشباب وكبار السن أولوية واضحة للدول العربية. وفي هذا الصدد، تسعى مصر جاهدة لسد الفجوة بين الموصولين وغير الموصولين وتتخذ كل التدابير لتوصيل غير الموصولين في المناطق النائية، بما في ذلك جميع فئات الأشخاص التي يتكون منها المجتمع. وشددت مندوبة مصر أيضاً على الدور المهم الذي يتعين على الاتحاد القيام به في سد الفجوة الرقمية من خلال قراراته والإجراءات المنبثقة</w:t>
      </w:r>
      <w:r w:rsidR="005C4896" w:rsidRPr="00DD2743">
        <w:rPr>
          <w:rFonts w:hint="cs"/>
          <w:spacing w:val="-2"/>
          <w:rtl/>
          <w:lang w:bidi="ar-EG"/>
        </w:rPr>
        <w:t> </w:t>
      </w:r>
      <w:r w:rsidR="00E01192" w:rsidRPr="00DD2743">
        <w:rPr>
          <w:spacing w:val="-2"/>
          <w:rtl/>
          <w:lang w:bidi="ar-EG"/>
        </w:rPr>
        <w:t>عنه</w:t>
      </w:r>
      <w:r w:rsidR="00E01192" w:rsidRPr="00DD2743">
        <w:rPr>
          <w:rFonts w:hint="cs"/>
          <w:spacing w:val="-2"/>
          <w:rtl/>
          <w:lang w:bidi="ar-EG"/>
        </w:rPr>
        <w:t>ا</w:t>
      </w:r>
      <w:r w:rsidR="00E01192" w:rsidRPr="00DD2743">
        <w:rPr>
          <w:spacing w:val="-2"/>
          <w:rtl/>
          <w:lang w:bidi="ar-EG"/>
        </w:rPr>
        <w:t>.</w:t>
      </w:r>
    </w:p>
    <w:p w14:paraId="4FB5211A" w14:textId="0CF16E14" w:rsidR="00576C6C" w:rsidRDefault="00576C6C" w:rsidP="007572D6">
      <w:pPr>
        <w:rPr>
          <w:rtl/>
          <w:lang w:bidi="ar-EG"/>
        </w:rPr>
      </w:pPr>
      <w:r>
        <w:rPr>
          <w:rFonts w:hint="cs"/>
          <w:rtl/>
          <w:lang w:bidi="ar-EG"/>
        </w:rPr>
        <w:t>15.2</w:t>
      </w:r>
      <w:r>
        <w:rPr>
          <w:rtl/>
          <w:lang w:bidi="ar-EG"/>
        </w:rPr>
        <w:tab/>
      </w:r>
      <w:r w:rsidR="00155D38" w:rsidRPr="00155D38">
        <w:rPr>
          <w:rFonts w:hint="cs"/>
          <w:rtl/>
          <w:lang w:bidi="ar-EG"/>
        </w:rPr>
        <w:t>و</w:t>
      </w:r>
      <w:r w:rsidR="00155D38" w:rsidRPr="00CA0CCA">
        <w:rPr>
          <w:rtl/>
          <w:lang w:bidi="ar-EG"/>
        </w:rPr>
        <w:t xml:space="preserve">قال </w:t>
      </w:r>
      <w:r w:rsidR="00155D38" w:rsidRPr="003D128F">
        <w:rPr>
          <w:b/>
          <w:bCs/>
          <w:rtl/>
          <w:lang w:bidi="ar-EG"/>
        </w:rPr>
        <w:t>مندوب أيرلندا</w:t>
      </w:r>
      <w:r w:rsidR="00155D38" w:rsidRPr="00CA0CCA">
        <w:rPr>
          <w:rtl/>
          <w:lang w:bidi="ar-EG"/>
        </w:rPr>
        <w:t xml:space="preserve"> </w:t>
      </w:r>
      <w:r w:rsidR="00155D38" w:rsidRPr="00155D38">
        <w:rPr>
          <w:rtl/>
          <w:lang w:bidi="ar-EG"/>
        </w:rPr>
        <w:t xml:space="preserve">إن </w:t>
      </w:r>
      <w:r w:rsidR="00155D38" w:rsidRPr="00CA0CCA">
        <w:rPr>
          <w:rtl/>
          <w:lang w:bidi="ar-EG"/>
        </w:rPr>
        <w:t xml:space="preserve">الإحصاءات أظهرت أن المجموعات الديمغرافية التي </w:t>
      </w:r>
      <w:r w:rsidR="00155D38" w:rsidRPr="00155D38">
        <w:rPr>
          <w:rtl/>
          <w:lang w:bidi="ar-EG"/>
        </w:rPr>
        <w:t xml:space="preserve">نوقشت </w:t>
      </w:r>
      <w:r w:rsidR="00155D38" w:rsidRPr="00CA0CCA">
        <w:rPr>
          <w:rtl/>
          <w:lang w:bidi="ar-EG"/>
        </w:rPr>
        <w:t>فيما يتعلق بالقرار 139 (</w:t>
      </w:r>
      <w:r w:rsidR="00155D38" w:rsidRPr="00155D38">
        <w:rPr>
          <w:rtl/>
          <w:lang w:bidi="ar-EG"/>
        </w:rPr>
        <w:t xml:space="preserve">مثل </w:t>
      </w:r>
      <w:r w:rsidR="00155D38" w:rsidRPr="00CA0CCA">
        <w:rPr>
          <w:rtl/>
          <w:lang w:bidi="ar-EG"/>
        </w:rPr>
        <w:t>الشباب والنساء والفتيات والأشخاص ذو</w:t>
      </w:r>
      <w:r w:rsidR="00155D38" w:rsidRPr="00155D38">
        <w:rPr>
          <w:rFonts w:hint="cs"/>
          <w:rtl/>
          <w:lang w:bidi="ar-EG"/>
        </w:rPr>
        <w:t>ي</w:t>
      </w:r>
      <w:r w:rsidR="00155D38" w:rsidRPr="00CA0CCA">
        <w:rPr>
          <w:rtl/>
          <w:lang w:bidi="ar-EG"/>
        </w:rPr>
        <w:t xml:space="preserve"> الإعاقة والأشخاص ذو</w:t>
      </w:r>
      <w:r w:rsidR="00155D38" w:rsidRPr="00155D38">
        <w:rPr>
          <w:rFonts w:hint="cs"/>
          <w:rtl/>
          <w:lang w:bidi="ar-EG"/>
        </w:rPr>
        <w:t>ي</w:t>
      </w:r>
      <w:r w:rsidR="00155D38" w:rsidRPr="00CA0CCA">
        <w:rPr>
          <w:rtl/>
          <w:lang w:bidi="ar-EG"/>
        </w:rPr>
        <w:t xml:space="preserve"> الاحتياجات </w:t>
      </w:r>
      <w:r w:rsidR="00155D38" w:rsidRPr="00155D38">
        <w:rPr>
          <w:rtl/>
          <w:lang w:bidi="ar-EG"/>
        </w:rPr>
        <w:t xml:space="preserve">المحددة </w:t>
      </w:r>
      <w:r w:rsidR="00155D38" w:rsidRPr="00CA0CCA">
        <w:rPr>
          <w:rtl/>
          <w:lang w:bidi="ar-EG"/>
        </w:rPr>
        <w:t>وكبار السن والفئات الضعيفة) بحاجة إلى اهتمام خاص</w:t>
      </w:r>
      <w:r w:rsidR="00155D38" w:rsidRPr="00155D38">
        <w:rPr>
          <w:rFonts w:hint="cs"/>
          <w:rtl/>
          <w:lang w:bidi="ar-EG"/>
        </w:rPr>
        <w:t xml:space="preserve"> و</w:t>
      </w:r>
      <w:r w:rsidR="00155D38" w:rsidRPr="00155D38">
        <w:rPr>
          <w:rtl/>
          <w:lang w:bidi="ar-EG"/>
        </w:rPr>
        <w:t>نهج</w:t>
      </w:r>
      <w:r w:rsidR="00155D38" w:rsidRPr="00155D38">
        <w:rPr>
          <w:rFonts w:hint="cs"/>
          <w:rtl/>
          <w:lang w:bidi="ar-EG"/>
        </w:rPr>
        <w:t xml:space="preserve"> مركَّز</w:t>
      </w:r>
      <w:r w:rsidR="00155D38" w:rsidRPr="00155D38">
        <w:rPr>
          <w:rtl/>
          <w:lang w:bidi="ar-EG"/>
        </w:rPr>
        <w:t xml:space="preserve"> </w:t>
      </w:r>
      <w:r w:rsidR="00155D38" w:rsidRPr="00CA0CCA">
        <w:rPr>
          <w:rtl/>
          <w:lang w:bidi="ar-EG"/>
        </w:rPr>
        <w:t xml:space="preserve">من الاتحاد </w:t>
      </w:r>
      <w:r w:rsidR="00155D38" w:rsidRPr="00155D38">
        <w:rPr>
          <w:rtl/>
          <w:lang w:bidi="ar-EG"/>
        </w:rPr>
        <w:t>لضمان توصيله</w:t>
      </w:r>
      <w:r w:rsidR="00155D38" w:rsidRPr="00155D38">
        <w:rPr>
          <w:rFonts w:hint="cs"/>
          <w:rtl/>
          <w:lang w:bidi="ar-EG"/>
        </w:rPr>
        <w:t>ا.</w:t>
      </w:r>
      <w:r w:rsidR="00155D38" w:rsidRPr="00155D38">
        <w:rPr>
          <w:rtl/>
          <w:lang w:bidi="ar-EG"/>
        </w:rPr>
        <w:t xml:space="preserve"> </w:t>
      </w:r>
      <w:r w:rsidR="00AE7302" w:rsidRPr="00AE7302">
        <w:rPr>
          <w:rtl/>
          <w:lang w:bidi="ar-EG"/>
        </w:rPr>
        <w:t xml:space="preserve">والفجوة الرقمية ليست </w:t>
      </w:r>
      <w:r w:rsidR="00AE7302" w:rsidRPr="00AE7302">
        <w:rPr>
          <w:rFonts w:hint="cs"/>
          <w:rtl/>
          <w:lang w:bidi="ar-EG"/>
        </w:rPr>
        <w:t xml:space="preserve">مجرد فجوة </w:t>
      </w:r>
      <w:r w:rsidR="00AE7302" w:rsidRPr="00AE7302">
        <w:rPr>
          <w:rtl/>
          <w:lang w:bidi="ar-EG"/>
        </w:rPr>
        <w:t xml:space="preserve">جغرافية، بل ديمغرافية أيضاً، </w:t>
      </w:r>
      <w:r w:rsidR="00AE7302" w:rsidRPr="00AE7302">
        <w:rPr>
          <w:rFonts w:hint="cs"/>
          <w:rtl/>
          <w:lang w:bidi="ar-EG"/>
        </w:rPr>
        <w:t>ويؤسَف ل</w:t>
      </w:r>
      <w:r w:rsidR="00AE7302" w:rsidRPr="00CA0CCA">
        <w:rPr>
          <w:rtl/>
          <w:lang w:bidi="ar-EG"/>
        </w:rPr>
        <w:t xml:space="preserve">لفشل في التوصل إلى توافق في الآراء بشأن عناصر </w:t>
      </w:r>
      <w:r w:rsidR="00E934BC">
        <w:rPr>
          <w:rFonts w:hint="cs"/>
          <w:rtl/>
          <w:lang w:bidi="ar-EG"/>
        </w:rPr>
        <w:t xml:space="preserve">في </w:t>
      </w:r>
      <w:r w:rsidR="00AE7302" w:rsidRPr="00CA0CCA">
        <w:rPr>
          <w:rtl/>
          <w:lang w:bidi="ar-EG"/>
        </w:rPr>
        <w:t>القرار 139</w:t>
      </w:r>
      <w:r w:rsidR="00AE7302" w:rsidRPr="00AE7302">
        <w:rPr>
          <w:rFonts w:hint="cs"/>
          <w:rtl/>
          <w:lang w:bidi="ar-EG"/>
        </w:rPr>
        <w:t>.</w:t>
      </w:r>
      <w:r w:rsidR="007572D6" w:rsidRPr="007572D6">
        <w:rPr>
          <w:rtl/>
          <w:lang w:bidi="ar-EG"/>
        </w:rPr>
        <w:t xml:space="preserve"> </w:t>
      </w:r>
      <w:r w:rsidR="007572D6" w:rsidRPr="00CA0CCA">
        <w:rPr>
          <w:rtl/>
          <w:lang w:bidi="ar-EG"/>
        </w:rPr>
        <w:t>وتقف أيرلندا بحزم مع هذه القيم</w:t>
      </w:r>
      <w:r w:rsidR="007572D6">
        <w:rPr>
          <w:rFonts w:hint="cs"/>
          <w:rtl/>
          <w:lang w:bidi="ar-EG"/>
        </w:rPr>
        <w:t>،</w:t>
      </w:r>
      <w:r w:rsidR="007572D6" w:rsidRPr="00CA0CCA">
        <w:rPr>
          <w:rtl/>
          <w:lang w:bidi="ar-EG"/>
        </w:rPr>
        <w:t xml:space="preserve"> وتعتقد </w:t>
      </w:r>
      <w:r w:rsidR="007572D6" w:rsidRPr="007572D6">
        <w:rPr>
          <w:rtl/>
          <w:lang w:bidi="ar-EG"/>
        </w:rPr>
        <w:t xml:space="preserve">أن الأمر يتطلب </w:t>
      </w:r>
      <w:r w:rsidR="007572D6" w:rsidRPr="00CA0CCA">
        <w:rPr>
          <w:rtl/>
          <w:lang w:bidi="ar-EG"/>
        </w:rPr>
        <w:t>بذل جهد موحد لمعالجة الفجوة الرقمية</w:t>
      </w:r>
      <w:r w:rsidR="001430F0">
        <w:rPr>
          <w:rFonts w:hint="cs"/>
          <w:rtl/>
          <w:lang w:bidi="ar-EG"/>
        </w:rPr>
        <w:t>،</w:t>
      </w:r>
      <w:r w:rsidR="007572D6" w:rsidRPr="00CA0CCA">
        <w:rPr>
          <w:rtl/>
          <w:lang w:bidi="ar-EG"/>
        </w:rPr>
        <w:t xml:space="preserve"> على الصعيد العالمي</w:t>
      </w:r>
      <w:r w:rsidR="001430F0">
        <w:rPr>
          <w:rFonts w:hint="cs"/>
          <w:rtl/>
          <w:lang w:bidi="ar-EG"/>
        </w:rPr>
        <w:t>،</w:t>
      </w:r>
      <w:r w:rsidR="007572D6" w:rsidRPr="00CA0CCA">
        <w:rPr>
          <w:rtl/>
          <w:lang w:bidi="ar-EG"/>
        </w:rPr>
        <w:t xml:space="preserve"> </w:t>
      </w:r>
      <w:r w:rsidR="00E934BC">
        <w:rPr>
          <w:rFonts w:hint="cs"/>
          <w:rtl/>
          <w:lang w:bidi="ar-EG"/>
        </w:rPr>
        <w:t xml:space="preserve">بما يشمل الفجوة </w:t>
      </w:r>
      <w:r w:rsidR="007572D6" w:rsidRPr="00CA0CCA">
        <w:rPr>
          <w:rtl/>
          <w:lang w:bidi="ar-EG"/>
        </w:rPr>
        <w:t xml:space="preserve">الرقمية بين الجنسين التي </w:t>
      </w:r>
      <w:r w:rsidR="007572D6" w:rsidRPr="007572D6">
        <w:rPr>
          <w:rFonts w:hint="cs"/>
          <w:rtl/>
          <w:lang w:bidi="ar-EG"/>
        </w:rPr>
        <w:t>تؤثر</w:t>
      </w:r>
      <w:r w:rsidR="007572D6" w:rsidRPr="00CA0CCA">
        <w:rPr>
          <w:rtl/>
          <w:lang w:bidi="ar-EG"/>
        </w:rPr>
        <w:t xml:space="preserve"> تأثير</w:t>
      </w:r>
      <w:r w:rsidR="007572D6" w:rsidRPr="007572D6">
        <w:rPr>
          <w:rFonts w:hint="cs"/>
          <w:rtl/>
          <w:lang w:bidi="ar-EG"/>
        </w:rPr>
        <w:t>اً</w:t>
      </w:r>
      <w:r w:rsidR="007572D6" w:rsidRPr="00CA0CCA">
        <w:rPr>
          <w:rtl/>
          <w:lang w:bidi="ar-EG"/>
        </w:rPr>
        <w:t xml:space="preserve"> مباشر</w:t>
      </w:r>
      <w:r w:rsidR="007572D6" w:rsidRPr="007572D6">
        <w:rPr>
          <w:rFonts w:hint="cs"/>
          <w:rtl/>
          <w:lang w:bidi="ar-EG"/>
        </w:rPr>
        <w:t>اً</w:t>
      </w:r>
      <w:r w:rsidR="007572D6" w:rsidRPr="00CA0CCA">
        <w:rPr>
          <w:rtl/>
          <w:lang w:bidi="ar-EG"/>
        </w:rPr>
        <w:t xml:space="preserve"> وسلبي</w:t>
      </w:r>
      <w:r w:rsidR="007572D6" w:rsidRPr="007572D6">
        <w:rPr>
          <w:rFonts w:hint="cs"/>
          <w:rtl/>
          <w:lang w:bidi="ar-EG"/>
        </w:rPr>
        <w:t>اً</w:t>
      </w:r>
      <w:r w:rsidR="007572D6" w:rsidRPr="00CA0CCA">
        <w:rPr>
          <w:rtl/>
          <w:lang w:bidi="ar-EG"/>
        </w:rPr>
        <w:t xml:space="preserve"> على النساء والفتيات.</w:t>
      </w:r>
      <w:r w:rsidR="007572D6" w:rsidRPr="007572D6">
        <w:rPr>
          <w:rtl/>
          <w:lang w:bidi="ar-EG"/>
        </w:rPr>
        <w:t xml:space="preserve"> وستواصل أيرلندا </w:t>
      </w:r>
      <w:r w:rsidR="007572D6" w:rsidRPr="00CA0CCA">
        <w:rPr>
          <w:rtl/>
          <w:lang w:bidi="ar-EG"/>
        </w:rPr>
        <w:t xml:space="preserve">تعزيز </w:t>
      </w:r>
      <w:r w:rsidR="007572D6" w:rsidRPr="007572D6">
        <w:rPr>
          <w:rtl/>
          <w:lang w:bidi="ar-EG"/>
        </w:rPr>
        <w:t xml:space="preserve">هذه القيم </w:t>
      </w:r>
      <w:r w:rsidR="007572D6" w:rsidRPr="007572D6">
        <w:rPr>
          <w:rFonts w:hint="cs"/>
          <w:rtl/>
          <w:lang w:bidi="ar-EG"/>
        </w:rPr>
        <w:t>ومناصرتها</w:t>
      </w:r>
      <w:r w:rsidR="007572D6" w:rsidRPr="007572D6">
        <w:rPr>
          <w:rtl/>
          <w:lang w:bidi="ar-EG"/>
        </w:rPr>
        <w:t xml:space="preserve"> في الاتحاد الدولي للاتصالات وغيره من منتديات الأمم المتحدة المتعددة الأطراف.</w:t>
      </w:r>
    </w:p>
    <w:p w14:paraId="3897BC59" w14:textId="67A61BB6" w:rsidR="00576C6C" w:rsidRDefault="00576C6C" w:rsidP="002A1D9C">
      <w:pPr>
        <w:rPr>
          <w:rtl/>
          <w:lang w:bidi="ar-EG"/>
        </w:rPr>
      </w:pPr>
      <w:r>
        <w:rPr>
          <w:rFonts w:hint="cs"/>
          <w:rtl/>
          <w:lang w:bidi="ar-EG"/>
        </w:rPr>
        <w:t>16.2</w:t>
      </w:r>
      <w:r>
        <w:rPr>
          <w:rtl/>
          <w:lang w:bidi="ar-EG"/>
        </w:rPr>
        <w:tab/>
      </w:r>
      <w:r w:rsidR="0042101E" w:rsidRPr="0042101E">
        <w:rPr>
          <w:rtl/>
          <w:lang w:bidi="ar-EG"/>
        </w:rPr>
        <w:t xml:space="preserve">وأعرب </w:t>
      </w:r>
      <w:r w:rsidR="0042101E" w:rsidRPr="001A7F98">
        <w:rPr>
          <w:b/>
          <w:bCs/>
          <w:rtl/>
          <w:lang w:bidi="ar-EG"/>
        </w:rPr>
        <w:t>مندوب كينيا</w:t>
      </w:r>
      <w:r w:rsidR="0042101E" w:rsidRPr="0042101E">
        <w:rPr>
          <w:rtl/>
          <w:lang w:bidi="ar-EG"/>
        </w:rPr>
        <w:t xml:space="preserve"> عن تأييده للاعتراف بالدور الحيوي الذي تضطلع به شبكات النفاذ</w:t>
      </w:r>
      <w:r w:rsidR="00E934BC">
        <w:rPr>
          <w:rFonts w:hint="cs"/>
          <w:rtl/>
          <w:lang w:bidi="ar-EG"/>
        </w:rPr>
        <w:t xml:space="preserve"> التكميلية</w:t>
      </w:r>
      <w:r w:rsidR="0042101E" w:rsidRPr="0042101E">
        <w:rPr>
          <w:rtl/>
          <w:lang w:bidi="ar-EG"/>
        </w:rPr>
        <w:t>، بما في</w:t>
      </w:r>
      <w:r w:rsidR="0042101E" w:rsidRPr="0042101E">
        <w:rPr>
          <w:rFonts w:hint="cs"/>
          <w:rtl/>
          <w:lang w:bidi="ar-EG"/>
        </w:rPr>
        <w:t>ها</w:t>
      </w:r>
      <w:r w:rsidR="0042101E" w:rsidRPr="0042101E">
        <w:rPr>
          <w:rtl/>
          <w:lang w:bidi="ar-EG"/>
        </w:rPr>
        <w:t xml:space="preserve"> الشبكات </w:t>
      </w:r>
      <w:r w:rsidR="0042101E" w:rsidRPr="00CA0CCA">
        <w:rPr>
          <w:rtl/>
          <w:lang w:bidi="ar-EG"/>
        </w:rPr>
        <w:t>المجتمعية</w:t>
      </w:r>
      <w:r w:rsidR="0042101E" w:rsidRPr="0042101E">
        <w:rPr>
          <w:rtl/>
          <w:lang w:bidi="ar-EG"/>
        </w:rPr>
        <w:t xml:space="preserve">، في سد الفجوة الرقمية. ورحب بالدعوة إلى </w:t>
      </w:r>
      <w:r w:rsidR="0042101E" w:rsidRPr="0042101E">
        <w:rPr>
          <w:rFonts w:hint="cs"/>
          <w:rtl/>
          <w:lang w:bidi="ar-EG"/>
        </w:rPr>
        <w:t>تناقل</w:t>
      </w:r>
      <w:r w:rsidR="0042101E" w:rsidRPr="0042101E">
        <w:rPr>
          <w:rtl/>
          <w:lang w:bidi="ar-EG"/>
        </w:rPr>
        <w:t xml:space="preserve"> المعلومات بشأن تكنولوجيات الشبكات المفتوحة والقابلة للتشغيل البيني ودورها الأساسي في تعزيز أنظمة وحلول النفاذ عريض النطاق الموثوقة </w:t>
      </w:r>
      <w:r w:rsidR="0042101E" w:rsidRPr="0042101E">
        <w:rPr>
          <w:rFonts w:hint="cs"/>
          <w:rtl/>
          <w:lang w:bidi="ar-EG"/>
        </w:rPr>
        <w:t>والقادرة على الصمود</w:t>
      </w:r>
      <w:r w:rsidR="0042101E" w:rsidRPr="0042101E">
        <w:rPr>
          <w:rtl/>
          <w:lang w:bidi="ar-EG"/>
        </w:rPr>
        <w:t xml:space="preserve">. ومن شأن تعزيز دور الاتحاد في دعم البيئات التمكينية لتكنولوجيا المعلومات والاتصالات الميسورة التكلفة أن يساعد كثيراً في سد فجوات النفاذ والاستعمال، </w:t>
      </w:r>
      <w:r w:rsidR="0042101E" w:rsidRPr="0042101E">
        <w:rPr>
          <w:rFonts w:hint="cs"/>
          <w:rtl/>
          <w:lang w:bidi="ar-EG"/>
        </w:rPr>
        <w:t>خاصةً</w:t>
      </w:r>
      <w:r w:rsidR="0042101E" w:rsidRPr="0042101E">
        <w:rPr>
          <w:rtl/>
          <w:lang w:bidi="ar-EG"/>
        </w:rPr>
        <w:t xml:space="preserve"> في البلدان النامية.</w:t>
      </w:r>
      <w:r w:rsidR="002A1D9C" w:rsidRPr="002A1D9C">
        <w:rPr>
          <w:rFonts w:hint="cs"/>
          <w:rtl/>
          <w:lang w:bidi="ar-EG"/>
        </w:rPr>
        <w:t xml:space="preserve"> و</w:t>
      </w:r>
      <w:r w:rsidR="002A1D9C" w:rsidRPr="002A1D9C">
        <w:rPr>
          <w:rtl/>
          <w:lang w:bidi="ar-EG"/>
        </w:rPr>
        <w:t>ينبغي أن تكون جهود توصيل النساء والفتيات والشباب وكبار السن والأشخاص ذوي الإعاقة والأشخاص ذوي الاحتياجات المحددة جهود</w:t>
      </w:r>
      <w:r w:rsidR="002A1D9C" w:rsidRPr="002A1D9C">
        <w:rPr>
          <w:rFonts w:hint="cs"/>
          <w:rtl/>
          <w:lang w:bidi="ar-EG"/>
        </w:rPr>
        <w:t>اً</w:t>
      </w:r>
      <w:r w:rsidR="002A1D9C" w:rsidRPr="002A1D9C">
        <w:rPr>
          <w:rtl/>
          <w:lang w:bidi="ar-EG"/>
        </w:rPr>
        <w:t xml:space="preserve"> مستمرة </w:t>
      </w:r>
      <w:r w:rsidR="002A1D9C">
        <w:rPr>
          <w:rFonts w:hint="cs"/>
          <w:rtl/>
          <w:lang w:bidi="ar-EG"/>
        </w:rPr>
        <w:t>ثابتة العزم</w:t>
      </w:r>
      <w:r w:rsidR="002A1D9C" w:rsidRPr="002A1D9C">
        <w:rPr>
          <w:rtl/>
          <w:lang w:bidi="ar-EG"/>
        </w:rPr>
        <w:t xml:space="preserve">، </w:t>
      </w:r>
      <w:r w:rsidR="002A1D9C" w:rsidRPr="002A1D9C">
        <w:rPr>
          <w:rFonts w:hint="cs"/>
          <w:rtl/>
          <w:lang w:bidi="ar-EG"/>
        </w:rPr>
        <w:t>مع مراعاة</w:t>
      </w:r>
      <w:r w:rsidR="002A1D9C" w:rsidRPr="002A1D9C">
        <w:rPr>
          <w:rtl/>
          <w:lang w:bidi="ar-EG"/>
        </w:rPr>
        <w:t xml:space="preserve"> تنوع جميع الشعوب.</w:t>
      </w:r>
    </w:p>
    <w:p w14:paraId="4F0BDDF0" w14:textId="6BB8B60A" w:rsidR="00107C9E" w:rsidRPr="00107C9E" w:rsidRDefault="00576C6C" w:rsidP="00107C9E">
      <w:pPr>
        <w:rPr>
          <w:rtl/>
          <w:lang w:bidi="ar-EG"/>
        </w:rPr>
      </w:pPr>
      <w:r>
        <w:rPr>
          <w:rFonts w:hint="cs"/>
          <w:rtl/>
          <w:lang w:bidi="ar-EG"/>
        </w:rPr>
        <w:t>17.2</w:t>
      </w:r>
      <w:r>
        <w:rPr>
          <w:rtl/>
          <w:lang w:bidi="ar-EG"/>
        </w:rPr>
        <w:tab/>
      </w:r>
      <w:r w:rsidR="00840247" w:rsidRPr="00840247">
        <w:rPr>
          <w:rtl/>
          <w:lang w:bidi="ar-EG"/>
        </w:rPr>
        <w:t xml:space="preserve">وقال </w:t>
      </w:r>
      <w:r w:rsidR="00840247" w:rsidRPr="002F2FD3">
        <w:rPr>
          <w:b/>
          <w:bCs/>
          <w:rtl/>
          <w:lang w:bidi="ar-EG"/>
        </w:rPr>
        <w:t>مندوب المملكة العربية السعودية</w:t>
      </w:r>
      <w:r w:rsidR="00E934BC">
        <w:rPr>
          <w:rFonts w:hint="cs"/>
          <w:rtl/>
          <w:lang w:bidi="ar-EG"/>
        </w:rPr>
        <w:t xml:space="preserve"> إنه</w:t>
      </w:r>
      <w:r w:rsidR="00840247" w:rsidRPr="00840247">
        <w:rPr>
          <w:rtl/>
          <w:lang w:bidi="ar-EG"/>
        </w:rPr>
        <w:t xml:space="preserve"> </w:t>
      </w:r>
      <w:r w:rsidR="00840247" w:rsidRPr="00840247">
        <w:rPr>
          <w:rFonts w:hint="cs"/>
          <w:rtl/>
          <w:lang w:bidi="ar-EG"/>
        </w:rPr>
        <w:t>لا</w:t>
      </w:r>
      <w:r w:rsidR="00840247" w:rsidRPr="00840247">
        <w:rPr>
          <w:rtl/>
          <w:lang w:bidi="ar-EG"/>
        </w:rPr>
        <w:t xml:space="preserve"> يبدو أن هناك خلاف</w:t>
      </w:r>
      <w:r w:rsidR="00840247" w:rsidRPr="00840247">
        <w:rPr>
          <w:rFonts w:hint="cs"/>
          <w:rtl/>
          <w:lang w:bidi="ar-EG"/>
        </w:rPr>
        <w:t>اً</w:t>
      </w:r>
      <w:r w:rsidR="00840247" w:rsidRPr="00840247">
        <w:rPr>
          <w:rtl/>
          <w:lang w:bidi="ar-EG"/>
        </w:rPr>
        <w:t xml:space="preserve"> بين الوفود بشأن أهمية تمكين الشباب والنساء. </w:t>
      </w:r>
      <w:r w:rsidR="002D6013" w:rsidRPr="002D6013">
        <w:rPr>
          <w:rFonts w:hint="cs"/>
          <w:rtl/>
          <w:lang w:bidi="ar-EG"/>
        </w:rPr>
        <w:t>و</w:t>
      </w:r>
      <w:r w:rsidR="002D6013" w:rsidRPr="002A1D9C">
        <w:rPr>
          <w:rtl/>
          <w:lang w:bidi="ar-EG"/>
        </w:rPr>
        <w:t xml:space="preserve">في المملكة العربية السعودية، </w:t>
      </w:r>
      <w:r w:rsidR="002D6013" w:rsidRPr="002D6013">
        <w:rPr>
          <w:rFonts w:hint="cs"/>
          <w:rtl/>
          <w:lang w:bidi="ar-EG"/>
        </w:rPr>
        <w:t>ي</w:t>
      </w:r>
      <w:r w:rsidR="002D6013" w:rsidRPr="002A1D9C">
        <w:rPr>
          <w:rtl/>
          <w:lang w:bidi="ar-EG"/>
        </w:rPr>
        <w:t xml:space="preserve">شكل الشباب 40 في </w:t>
      </w:r>
      <w:proofErr w:type="gramStart"/>
      <w:r w:rsidR="002D6013" w:rsidRPr="002A1D9C">
        <w:rPr>
          <w:rtl/>
          <w:lang w:bidi="ar-EG"/>
        </w:rPr>
        <w:t>المائة</w:t>
      </w:r>
      <w:proofErr w:type="gramEnd"/>
      <w:r w:rsidR="002D6013" w:rsidRPr="002A1D9C">
        <w:rPr>
          <w:rtl/>
          <w:lang w:bidi="ar-EG"/>
        </w:rPr>
        <w:t xml:space="preserve"> من السكان ومعظم وفد</w:t>
      </w:r>
      <w:r w:rsidR="002D6013" w:rsidRPr="002D6013">
        <w:rPr>
          <w:rtl/>
          <w:lang w:bidi="ar-EG"/>
        </w:rPr>
        <w:t xml:space="preserve"> </w:t>
      </w:r>
      <w:r w:rsidR="002D6013" w:rsidRPr="002A1D9C">
        <w:rPr>
          <w:rtl/>
          <w:lang w:bidi="ar-EG"/>
        </w:rPr>
        <w:t>المملكة إلى مؤتمر المندوبين المفوضين.</w:t>
      </w:r>
      <w:r w:rsidR="00107C9E" w:rsidRPr="00107C9E">
        <w:rPr>
          <w:rFonts w:hint="cs"/>
          <w:rtl/>
          <w:lang w:bidi="ar-EG"/>
        </w:rPr>
        <w:t xml:space="preserve"> و</w:t>
      </w:r>
      <w:r w:rsidR="00107C9E" w:rsidRPr="002A1D9C">
        <w:rPr>
          <w:rtl/>
          <w:lang w:bidi="ar-EG"/>
        </w:rPr>
        <w:t xml:space="preserve">تمثل النساء ما يقرب من 30 في </w:t>
      </w:r>
      <w:proofErr w:type="gramStart"/>
      <w:r w:rsidR="00107C9E" w:rsidRPr="002A1D9C">
        <w:rPr>
          <w:rtl/>
          <w:lang w:bidi="ar-EG"/>
        </w:rPr>
        <w:t>المائة</w:t>
      </w:r>
      <w:proofErr w:type="gramEnd"/>
      <w:r w:rsidR="00107C9E" w:rsidRPr="002A1D9C">
        <w:rPr>
          <w:rtl/>
          <w:lang w:bidi="ar-EG"/>
        </w:rPr>
        <w:t xml:space="preserve"> من القوى العاملة في قطاع تكنولوجيا المعلومات والاتصالات في المملكة العربية السعودية، وهي نسبة أعلى مما هي عليه في الاتحاد الأوروبي أو بين </w:t>
      </w:r>
      <w:r w:rsidR="00107C9E" w:rsidRPr="00107C9E">
        <w:rPr>
          <w:rFonts w:hint="cs"/>
          <w:rtl/>
          <w:lang w:bidi="ar-EG"/>
        </w:rPr>
        <w:t xml:space="preserve">بلدان </w:t>
      </w:r>
      <w:r w:rsidR="00107C9E" w:rsidRPr="002A1D9C">
        <w:rPr>
          <w:rtl/>
          <w:lang w:bidi="ar-EG"/>
        </w:rPr>
        <w:t>مجموعة العشرين (</w:t>
      </w:r>
      <w:r w:rsidR="00107C9E" w:rsidRPr="002A1D9C">
        <w:rPr>
          <w:lang w:bidi="ar-EG"/>
        </w:rPr>
        <w:t>G20</w:t>
      </w:r>
      <w:r w:rsidR="00107C9E" w:rsidRPr="002A1D9C">
        <w:rPr>
          <w:rtl/>
          <w:lang w:bidi="ar-EG"/>
        </w:rPr>
        <w:t>).</w:t>
      </w:r>
      <w:r w:rsidR="00107C9E" w:rsidRPr="00107C9E">
        <w:rPr>
          <w:rtl/>
          <w:lang w:bidi="ar-EG"/>
        </w:rPr>
        <w:t xml:space="preserve"> ولا</w:t>
      </w:r>
      <w:r w:rsidR="00107C9E" w:rsidRPr="00107C9E">
        <w:rPr>
          <w:rFonts w:hint="cs"/>
          <w:rtl/>
          <w:lang w:bidi="ar-EG"/>
        </w:rPr>
        <w:t xml:space="preserve"> مجال</w:t>
      </w:r>
      <w:r w:rsidR="00107C9E" w:rsidRPr="00107C9E">
        <w:rPr>
          <w:rtl/>
          <w:lang w:bidi="ar-EG"/>
        </w:rPr>
        <w:t xml:space="preserve"> </w:t>
      </w:r>
      <w:r w:rsidR="00107C9E" w:rsidRPr="00107C9E">
        <w:rPr>
          <w:rFonts w:hint="cs"/>
          <w:rtl/>
          <w:lang w:bidi="ar-EG"/>
        </w:rPr>
        <w:t>لل</w:t>
      </w:r>
      <w:r w:rsidR="00107C9E" w:rsidRPr="00107C9E">
        <w:rPr>
          <w:rtl/>
          <w:lang w:bidi="ar-EG"/>
        </w:rPr>
        <w:t>شك في أن المجموعة العربية وجميع الحاضرين في الاجتماع سيعملون على إحراز تقدم نحو تحقيق أهداف التنمية المستدامة، بما في ذلك تحقيق</w:t>
      </w:r>
      <w:r w:rsidR="00107C9E" w:rsidRPr="00107C9E">
        <w:rPr>
          <w:rFonts w:hint="cs"/>
          <w:rtl/>
          <w:lang w:bidi="ar-EG"/>
        </w:rPr>
        <w:t>ها</w:t>
      </w:r>
      <w:r w:rsidR="00107C9E" w:rsidRPr="00107C9E">
        <w:rPr>
          <w:rtl/>
          <w:lang w:bidi="ar-EG"/>
        </w:rPr>
        <w:t xml:space="preserve"> </w:t>
      </w:r>
      <w:r w:rsidR="00107C9E" w:rsidRPr="002A1D9C">
        <w:rPr>
          <w:rtl/>
          <w:lang w:bidi="ar-EG"/>
        </w:rPr>
        <w:t>عن طريق</w:t>
      </w:r>
      <w:r w:rsidR="00107C9E" w:rsidRPr="00107C9E">
        <w:rPr>
          <w:rtl/>
          <w:lang w:bidi="ar-EG"/>
        </w:rPr>
        <w:t xml:space="preserve"> تمكين الشباب والنساء ومكافحة الفقر </w:t>
      </w:r>
      <w:r w:rsidR="00107C9E" w:rsidRPr="002A1D9C">
        <w:rPr>
          <w:rtl/>
          <w:lang w:bidi="ar-EG"/>
        </w:rPr>
        <w:t xml:space="preserve">وضمان حياة كريمة </w:t>
      </w:r>
      <w:r w:rsidR="00107C9E" w:rsidRPr="00107C9E">
        <w:rPr>
          <w:rtl/>
          <w:lang w:bidi="ar-EG"/>
        </w:rPr>
        <w:t>للجميع.</w:t>
      </w:r>
    </w:p>
    <w:p w14:paraId="02035002" w14:textId="2F2619AE" w:rsidR="00576C6C" w:rsidRDefault="00576C6C" w:rsidP="00107C9E">
      <w:pPr>
        <w:rPr>
          <w:rtl/>
          <w:lang w:bidi="ar-EG"/>
        </w:rPr>
      </w:pPr>
      <w:r>
        <w:rPr>
          <w:rFonts w:hint="cs"/>
          <w:rtl/>
          <w:lang w:bidi="ar-EG"/>
        </w:rPr>
        <w:t>18.2</w:t>
      </w:r>
      <w:r>
        <w:rPr>
          <w:rtl/>
          <w:lang w:bidi="ar-EG"/>
        </w:rPr>
        <w:tab/>
      </w:r>
      <w:r w:rsidR="00107C9E" w:rsidRPr="00107C9E">
        <w:rPr>
          <w:rFonts w:hint="cs"/>
          <w:rtl/>
          <w:lang w:bidi="ar-EG"/>
        </w:rPr>
        <w:t>و</w:t>
      </w:r>
      <w:r w:rsidR="00107C9E" w:rsidRPr="00107C9E">
        <w:rPr>
          <w:rtl/>
          <w:lang w:bidi="ar-EG"/>
        </w:rPr>
        <w:t xml:space="preserve">أدلى </w:t>
      </w:r>
      <w:r w:rsidR="00107C9E" w:rsidRPr="004506AB">
        <w:rPr>
          <w:b/>
          <w:bCs/>
          <w:rtl/>
          <w:lang w:bidi="ar-EG"/>
        </w:rPr>
        <w:t>مندوب بابوا غينيا الجديدة</w:t>
      </w:r>
      <w:r w:rsidR="00107C9E" w:rsidRPr="00107C9E">
        <w:rPr>
          <w:rtl/>
          <w:lang w:bidi="ar-EG"/>
        </w:rPr>
        <w:t xml:space="preserve"> بالبيان التالي:</w:t>
      </w:r>
    </w:p>
    <w:p w14:paraId="63B3EFC4" w14:textId="7B5C2D07" w:rsidR="00107C9E" w:rsidRDefault="00D44195" w:rsidP="001430F0">
      <w:pPr>
        <w:rPr>
          <w:rtl/>
          <w:lang w:bidi="ar-EG"/>
        </w:rPr>
      </w:pPr>
      <w:r w:rsidRPr="00D44195">
        <w:rPr>
          <w:rtl/>
          <w:lang w:bidi="ar-EG"/>
        </w:rPr>
        <w:t>"تضم بابوا غينيا الجديدة</w:t>
      </w:r>
      <w:r w:rsidRPr="00D44195">
        <w:rPr>
          <w:rFonts w:hint="cs"/>
          <w:rtl/>
          <w:lang w:bidi="ar-EG"/>
        </w:rPr>
        <w:t xml:space="preserve"> صوتها</w:t>
      </w:r>
      <w:r w:rsidRPr="00D44195">
        <w:rPr>
          <w:rtl/>
          <w:lang w:bidi="ar-EG"/>
        </w:rPr>
        <w:t xml:space="preserve"> إلى</w:t>
      </w:r>
      <w:r w:rsidRPr="00D44195">
        <w:rPr>
          <w:rFonts w:hint="cs"/>
          <w:rtl/>
          <w:lang w:bidi="ar-EG"/>
        </w:rPr>
        <w:t xml:space="preserve"> صوت</w:t>
      </w:r>
      <w:r w:rsidRPr="00D44195">
        <w:rPr>
          <w:rtl/>
          <w:lang w:bidi="ar-EG"/>
        </w:rPr>
        <w:t xml:space="preserve"> الدول الأعضاء الأخرى </w:t>
      </w:r>
      <w:r w:rsidRPr="00D44195">
        <w:rPr>
          <w:rFonts w:hint="cs"/>
          <w:rtl/>
          <w:lang w:bidi="ar-EG"/>
        </w:rPr>
        <w:t>في ا</w:t>
      </w:r>
      <w:r w:rsidRPr="00D44195">
        <w:rPr>
          <w:rtl/>
          <w:lang w:bidi="ar-EG"/>
        </w:rPr>
        <w:t xml:space="preserve">لإعراب عن خيبة أملها </w:t>
      </w:r>
      <w:r w:rsidRPr="00D44195">
        <w:rPr>
          <w:rFonts w:hint="cs"/>
          <w:rtl/>
          <w:lang w:bidi="ar-EG"/>
        </w:rPr>
        <w:t>من</w:t>
      </w:r>
      <w:r w:rsidRPr="00D44195">
        <w:rPr>
          <w:rtl/>
          <w:lang w:bidi="ar-EG"/>
        </w:rPr>
        <w:t xml:space="preserve"> استبعاد النساء والفتيات والأشخاص ذوي الإعاقة والمسنين والشعوب الأصلية والفئات الضعيفة الأخرى والأشخاص ذوي الاحتياجات المحددة في القرار 139 بشأن سد الفجوة الرقمية.</w:t>
      </w:r>
      <w:r w:rsidR="0024432B" w:rsidRPr="0024432B">
        <w:rPr>
          <w:rFonts w:hint="cs"/>
          <w:rtl/>
          <w:lang w:bidi="ar-EG"/>
        </w:rPr>
        <w:t xml:space="preserve"> و</w:t>
      </w:r>
      <w:r w:rsidR="0024432B" w:rsidRPr="00107C9E">
        <w:rPr>
          <w:rtl/>
          <w:lang w:bidi="ar-EG"/>
        </w:rPr>
        <w:t>كنا نؤيد</w:t>
      </w:r>
      <w:r w:rsidR="0024432B" w:rsidRPr="0024432B">
        <w:rPr>
          <w:rtl/>
          <w:lang w:bidi="ar-EG"/>
        </w:rPr>
        <w:t xml:space="preserve"> أن يشمل</w:t>
      </w:r>
      <w:r w:rsidR="0024432B" w:rsidRPr="00107C9E">
        <w:rPr>
          <w:rtl/>
          <w:lang w:bidi="ar-EG"/>
        </w:rPr>
        <w:t xml:space="preserve"> النص المقترح على وجه التحديد النساء والفتيات والأشخاص ذوي الإعاقة وكبار السن والسكان الأصليين والفئات الضعيفة الأخرى والأشخاص ذوي الاحتياجات </w:t>
      </w:r>
      <w:r w:rsidR="0024432B" w:rsidRPr="0024432B">
        <w:rPr>
          <w:rtl/>
          <w:lang w:bidi="ar-EG"/>
        </w:rPr>
        <w:t>المحددة</w:t>
      </w:r>
      <w:r w:rsidR="0024432B" w:rsidRPr="0024432B">
        <w:rPr>
          <w:rFonts w:hint="cs"/>
          <w:rtl/>
          <w:lang w:bidi="ar-EG"/>
        </w:rPr>
        <w:t>؛</w:t>
      </w:r>
      <w:r w:rsidR="0024432B" w:rsidRPr="0024432B">
        <w:rPr>
          <w:rtl/>
          <w:lang w:bidi="ar-EG"/>
        </w:rPr>
        <w:t xml:space="preserve"> </w:t>
      </w:r>
      <w:r w:rsidR="0024432B" w:rsidRPr="0024432B">
        <w:rPr>
          <w:rFonts w:hint="cs"/>
          <w:rtl/>
          <w:lang w:bidi="ar-EG"/>
        </w:rPr>
        <w:t>بما</w:t>
      </w:r>
      <w:r w:rsidR="0024432B" w:rsidRPr="00107C9E">
        <w:rPr>
          <w:rtl/>
          <w:lang w:bidi="ar-EG"/>
        </w:rPr>
        <w:t xml:space="preserve"> </w:t>
      </w:r>
      <w:r w:rsidR="0024432B" w:rsidRPr="0024432B">
        <w:rPr>
          <w:rFonts w:hint="cs"/>
          <w:rtl/>
          <w:lang w:bidi="ar-EG"/>
        </w:rPr>
        <w:t>يعبِّر عن</w:t>
      </w:r>
      <w:r w:rsidR="0024432B" w:rsidRPr="00107C9E">
        <w:rPr>
          <w:rtl/>
          <w:lang w:bidi="ar-EG"/>
        </w:rPr>
        <w:t xml:space="preserve"> السياسات الوطنية للبلدان </w:t>
      </w:r>
      <w:r w:rsidR="0024432B" w:rsidRPr="0024432B">
        <w:rPr>
          <w:rtl/>
          <w:lang w:bidi="ar-EG"/>
        </w:rPr>
        <w:t xml:space="preserve">العاملة </w:t>
      </w:r>
      <w:r w:rsidR="0024432B" w:rsidRPr="00107C9E">
        <w:rPr>
          <w:rtl/>
          <w:lang w:bidi="ar-EG"/>
        </w:rPr>
        <w:t xml:space="preserve">على معالجة الفجوة الرقمية الآخذة في الاتساع </w:t>
      </w:r>
      <w:r w:rsidR="0024432B" w:rsidRPr="0024432B">
        <w:rPr>
          <w:rtl/>
          <w:lang w:bidi="ar-EG"/>
        </w:rPr>
        <w:t xml:space="preserve">وفجوة الشمول </w:t>
      </w:r>
      <w:r w:rsidR="0024432B" w:rsidRPr="00107C9E">
        <w:rPr>
          <w:rtl/>
          <w:lang w:bidi="ar-EG"/>
        </w:rPr>
        <w:t xml:space="preserve">الرقمي الأكثر انتشاراً </w:t>
      </w:r>
      <w:r w:rsidR="0024432B" w:rsidRPr="0024432B">
        <w:rPr>
          <w:rFonts w:hint="cs"/>
          <w:rtl/>
          <w:lang w:bidi="ar-EG"/>
        </w:rPr>
        <w:t>ضمن</w:t>
      </w:r>
      <w:r w:rsidR="0024432B" w:rsidRPr="00107C9E">
        <w:rPr>
          <w:rtl/>
          <w:lang w:bidi="ar-EG"/>
        </w:rPr>
        <w:t xml:space="preserve"> هذه </w:t>
      </w:r>
      <w:r w:rsidR="0024432B" w:rsidRPr="0024432B">
        <w:rPr>
          <w:rtl/>
          <w:lang w:bidi="ar-EG"/>
        </w:rPr>
        <w:t xml:space="preserve">الفئات </w:t>
      </w:r>
      <w:r w:rsidR="0024432B" w:rsidRPr="00107C9E">
        <w:rPr>
          <w:rtl/>
          <w:lang w:bidi="ar-EG"/>
        </w:rPr>
        <w:t>من الناس.</w:t>
      </w:r>
      <w:r w:rsidR="008179D4" w:rsidRPr="008179D4">
        <w:rPr>
          <w:rtl/>
          <w:lang w:bidi="ar-EG"/>
        </w:rPr>
        <w:t xml:space="preserve"> وم</w:t>
      </w:r>
      <w:r w:rsidR="008179D4" w:rsidRPr="008179D4">
        <w:rPr>
          <w:rFonts w:hint="cs"/>
          <w:rtl/>
          <w:lang w:bidi="ar-EG"/>
        </w:rPr>
        <w:t>ما</w:t>
      </w:r>
      <w:r w:rsidR="008179D4" w:rsidRPr="008179D4">
        <w:rPr>
          <w:rtl/>
          <w:lang w:bidi="ar-EG"/>
        </w:rPr>
        <w:t xml:space="preserve"> </w:t>
      </w:r>
      <w:r w:rsidR="008179D4" w:rsidRPr="008179D4">
        <w:rPr>
          <w:rFonts w:hint="cs"/>
          <w:rtl/>
          <w:lang w:bidi="ar-EG"/>
        </w:rPr>
        <w:t>يدعو</w:t>
      </w:r>
      <w:r w:rsidR="008179D4" w:rsidRPr="008179D4">
        <w:rPr>
          <w:rtl/>
          <w:lang w:bidi="ar-EG"/>
        </w:rPr>
        <w:t xml:space="preserve"> </w:t>
      </w:r>
      <w:r w:rsidR="008179D4" w:rsidRPr="008179D4">
        <w:rPr>
          <w:rFonts w:hint="cs"/>
          <w:rtl/>
          <w:lang w:bidi="ar-EG"/>
        </w:rPr>
        <w:t>للأسى</w:t>
      </w:r>
      <w:r w:rsidR="008179D4" w:rsidRPr="008179D4">
        <w:rPr>
          <w:rtl/>
          <w:lang w:bidi="ar-EG"/>
        </w:rPr>
        <w:t xml:space="preserve"> </w:t>
      </w:r>
      <w:r w:rsidR="008179D4" w:rsidRPr="00107C9E">
        <w:rPr>
          <w:rtl/>
          <w:lang w:bidi="ar-EG"/>
        </w:rPr>
        <w:t>حقاً</w:t>
      </w:r>
      <w:r w:rsidR="008179D4" w:rsidRPr="008179D4">
        <w:rPr>
          <w:rtl/>
          <w:lang w:bidi="ar-EG"/>
        </w:rPr>
        <w:t xml:space="preserve"> أن هذا الجانب من سد الفجوة الرقمية لا يمكن إدراجه في القرار 139 </w:t>
      </w:r>
      <w:r w:rsidR="008179D4" w:rsidRPr="008179D4">
        <w:rPr>
          <w:rFonts w:hint="cs"/>
          <w:rtl/>
          <w:lang w:bidi="ar-EG"/>
        </w:rPr>
        <w:t>و</w:t>
      </w:r>
      <w:r w:rsidR="008179D4" w:rsidRPr="008179D4">
        <w:rPr>
          <w:rtl/>
          <w:lang w:bidi="ar-EG"/>
        </w:rPr>
        <w:t xml:space="preserve">لا يمكن الاعتراف به </w:t>
      </w:r>
      <w:r w:rsidR="008179D4" w:rsidRPr="00107C9E">
        <w:rPr>
          <w:rtl/>
          <w:lang w:bidi="ar-EG"/>
        </w:rPr>
        <w:t xml:space="preserve">في </w:t>
      </w:r>
      <w:r w:rsidR="008179D4" w:rsidRPr="008179D4">
        <w:rPr>
          <w:rtl/>
          <w:lang w:bidi="ar-EG"/>
        </w:rPr>
        <w:t xml:space="preserve">أعلى </w:t>
      </w:r>
      <w:r w:rsidR="008179D4" w:rsidRPr="00107C9E">
        <w:rPr>
          <w:rtl/>
          <w:lang w:bidi="ar-EG"/>
        </w:rPr>
        <w:t>مؤتمر للاتحاد</w:t>
      </w:r>
      <w:r w:rsidR="008179D4" w:rsidRPr="008179D4">
        <w:rPr>
          <w:rtl/>
          <w:lang w:bidi="ar-EG"/>
        </w:rPr>
        <w:t xml:space="preserve">. </w:t>
      </w:r>
      <w:r w:rsidR="008179D4" w:rsidRPr="00107C9E">
        <w:rPr>
          <w:rtl/>
          <w:lang w:bidi="ar-EG"/>
        </w:rPr>
        <w:t>وهذا يتعارض مع دعوة أكبر أطلقها الاتحاد</w:t>
      </w:r>
      <w:r w:rsidR="008179D4" w:rsidRPr="008179D4">
        <w:rPr>
          <w:rtl/>
          <w:lang w:bidi="ar-EG"/>
        </w:rPr>
        <w:t xml:space="preserve"> بشأن</w:t>
      </w:r>
      <w:r w:rsidR="008179D4" w:rsidRPr="00107C9E">
        <w:rPr>
          <w:rtl/>
          <w:lang w:bidi="ar-EG"/>
        </w:rPr>
        <w:t xml:space="preserve"> "عدم ترك أحد </w:t>
      </w:r>
      <w:r w:rsidR="00E934BC">
        <w:rPr>
          <w:rFonts w:hint="cs"/>
          <w:rtl/>
          <w:lang w:bidi="ar-EG"/>
        </w:rPr>
        <w:t>يت</w:t>
      </w:r>
      <w:r w:rsidR="008179D4" w:rsidRPr="00107C9E">
        <w:rPr>
          <w:rtl/>
          <w:lang w:bidi="ar-EG"/>
        </w:rPr>
        <w:t>خلف</w:t>
      </w:r>
      <w:r w:rsidR="00E934BC">
        <w:rPr>
          <w:rFonts w:hint="cs"/>
          <w:rtl/>
          <w:lang w:bidi="ar-EG"/>
        </w:rPr>
        <w:t xml:space="preserve"> عن</w:t>
      </w:r>
      <w:r w:rsidR="008179D4" w:rsidRPr="00107C9E">
        <w:rPr>
          <w:rtl/>
          <w:lang w:bidi="ar-EG"/>
        </w:rPr>
        <w:t xml:space="preserve"> الركب".</w:t>
      </w:r>
      <w:r w:rsidR="001430F0" w:rsidRPr="001430F0">
        <w:rPr>
          <w:rtl/>
          <w:lang w:bidi="ar-EG"/>
        </w:rPr>
        <w:t xml:space="preserve"> وستواصل بابوا غينيا الجديدة العمل </w:t>
      </w:r>
      <w:r w:rsidR="001430F0" w:rsidRPr="001430F0">
        <w:rPr>
          <w:rFonts w:hint="cs"/>
          <w:rtl/>
          <w:lang w:bidi="ar-EG"/>
        </w:rPr>
        <w:t>الوثيق</w:t>
      </w:r>
      <w:r w:rsidR="001430F0" w:rsidRPr="001430F0">
        <w:rPr>
          <w:rtl/>
          <w:lang w:bidi="ar-EG"/>
        </w:rPr>
        <w:t xml:space="preserve"> مع الدول الأعضاء التي تع</w:t>
      </w:r>
      <w:r w:rsidR="001430F0" w:rsidRPr="001430F0">
        <w:rPr>
          <w:rFonts w:hint="cs"/>
          <w:rtl/>
          <w:lang w:bidi="ar-EG"/>
        </w:rPr>
        <w:t>ت</w:t>
      </w:r>
      <w:r w:rsidR="001430F0" w:rsidRPr="001430F0">
        <w:rPr>
          <w:rtl/>
          <w:lang w:bidi="ar-EG"/>
        </w:rPr>
        <w:t xml:space="preserve">رف </w:t>
      </w:r>
      <w:r w:rsidR="001430F0" w:rsidRPr="001430F0">
        <w:rPr>
          <w:rFonts w:hint="cs"/>
          <w:rtl/>
          <w:lang w:bidi="ar-EG"/>
        </w:rPr>
        <w:t>ب</w:t>
      </w:r>
      <w:r w:rsidR="001430F0" w:rsidRPr="001430F0">
        <w:rPr>
          <w:rtl/>
          <w:lang w:bidi="ar-EG"/>
        </w:rPr>
        <w:t xml:space="preserve">اتساع الفجوة الرقمية بالنسبة لهذه الفئات من الناس </w:t>
      </w:r>
      <w:r w:rsidR="001430F0" w:rsidRPr="001430F0">
        <w:rPr>
          <w:rFonts w:hint="cs"/>
          <w:rtl/>
          <w:lang w:bidi="ar-EG"/>
        </w:rPr>
        <w:t>وستلتمس</w:t>
      </w:r>
      <w:r w:rsidR="001430F0" w:rsidRPr="001430F0">
        <w:rPr>
          <w:rtl/>
          <w:lang w:bidi="ar-EG"/>
        </w:rPr>
        <w:t xml:space="preserve"> أن يحظى عملنا بشأن معالجة هذه المسألة باعتراف من الاتحاد في المستقبل القريب."</w:t>
      </w:r>
    </w:p>
    <w:p w14:paraId="2B4F16A2" w14:textId="46A66D29" w:rsidR="00576C6C" w:rsidRDefault="00576C6C" w:rsidP="00DD2743">
      <w:pPr>
        <w:rPr>
          <w:rtl/>
          <w:lang w:bidi="ar-EG"/>
        </w:rPr>
      </w:pPr>
      <w:r>
        <w:rPr>
          <w:rFonts w:hint="cs"/>
          <w:rtl/>
          <w:lang w:bidi="ar-EG"/>
        </w:rPr>
        <w:t>19.2</w:t>
      </w:r>
      <w:r>
        <w:rPr>
          <w:rtl/>
          <w:lang w:bidi="ar-EG"/>
        </w:rPr>
        <w:tab/>
      </w:r>
      <w:r w:rsidR="001430F0" w:rsidRPr="001430F0">
        <w:rPr>
          <w:rFonts w:hint="cs"/>
          <w:rtl/>
          <w:lang w:bidi="ar-EG"/>
        </w:rPr>
        <w:t>و</w:t>
      </w:r>
      <w:r w:rsidR="001430F0" w:rsidRPr="001430F0">
        <w:rPr>
          <w:rtl/>
          <w:lang w:bidi="ar-EG"/>
        </w:rPr>
        <w:t xml:space="preserve">أعرب </w:t>
      </w:r>
      <w:r w:rsidR="001430F0" w:rsidRPr="00CF625A">
        <w:rPr>
          <w:b/>
          <w:bCs/>
          <w:rtl/>
          <w:lang w:bidi="ar-EG"/>
        </w:rPr>
        <w:t>مندوب تايلاند</w:t>
      </w:r>
      <w:r w:rsidR="001430F0" w:rsidRPr="001430F0">
        <w:rPr>
          <w:rtl/>
          <w:lang w:bidi="ar-EG"/>
        </w:rPr>
        <w:t xml:space="preserve"> عن تأييده لبيان الدانمارك، وأكد أهمية </w:t>
      </w:r>
      <w:r w:rsidR="001430F0" w:rsidRPr="00107C9E">
        <w:rPr>
          <w:rtl/>
          <w:lang w:bidi="ar-EG"/>
        </w:rPr>
        <w:t xml:space="preserve">قضايا </w:t>
      </w:r>
      <w:r w:rsidR="00E934BC">
        <w:rPr>
          <w:rFonts w:hint="cs"/>
          <w:rtl/>
          <w:lang w:bidi="ar-EG"/>
        </w:rPr>
        <w:t>المساواة بين الجنسين</w:t>
      </w:r>
      <w:r w:rsidR="00E934BC" w:rsidRPr="00107C9E">
        <w:rPr>
          <w:rtl/>
          <w:lang w:bidi="ar-EG"/>
        </w:rPr>
        <w:t xml:space="preserve"> </w:t>
      </w:r>
      <w:r w:rsidR="001430F0" w:rsidRPr="00107C9E">
        <w:rPr>
          <w:rtl/>
          <w:lang w:bidi="ar-EG"/>
        </w:rPr>
        <w:t>التي تمتد لتشمل الفئات الضعيفة الأخرى، مثل الأشخاص ذوي الإعاقة.</w:t>
      </w:r>
      <w:r w:rsidR="001430F0" w:rsidRPr="001430F0">
        <w:rPr>
          <w:rFonts w:hint="cs"/>
          <w:rtl/>
          <w:lang w:bidi="ar-EG"/>
        </w:rPr>
        <w:t xml:space="preserve"> وإذ</w:t>
      </w:r>
      <w:r w:rsidR="001430F0" w:rsidRPr="00107C9E">
        <w:rPr>
          <w:rtl/>
          <w:lang w:bidi="ar-EG"/>
        </w:rPr>
        <w:t xml:space="preserve"> </w:t>
      </w:r>
      <w:r w:rsidR="001430F0" w:rsidRPr="001430F0">
        <w:rPr>
          <w:rFonts w:hint="cs"/>
          <w:rtl/>
          <w:lang w:bidi="ar-EG"/>
        </w:rPr>
        <w:t>تحترم</w:t>
      </w:r>
      <w:r w:rsidR="001430F0" w:rsidRPr="00107C9E">
        <w:rPr>
          <w:rtl/>
          <w:lang w:bidi="ar-EG"/>
        </w:rPr>
        <w:t xml:space="preserve"> تايلاند الآراء المختلفة و</w:t>
      </w:r>
      <w:r w:rsidR="001430F0" w:rsidRPr="001430F0">
        <w:rPr>
          <w:rFonts w:hint="cs"/>
          <w:rtl/>
          <w:lang w:bidi="ar-EG"/>
        </w:rPr>
        <w:t>ت</w:t>
      </w:r>
      <w:r w:rsidR="001430F0" w:rsidRPr="00107C9E">
        <w:rPr>
          <w:rtl/>
          <w:lang w:bidi="ar-EG"/>
        </w:rPr>
        <w:t xml:space="preserve">قبل القرار التوافقي، </w:t>
      </w:r>
      <w:r w:rsidR="001430F0" w:rsidRPr="001430F0">
        <w:rPr>
          <w:rFonts w:hint="cs"/>
          <w:rtl/>
          <w:lang w:bidi="ar-EG"/>
        </w:rPr>
        <w:t>فإنها تأمل</w:t>
      </w:r>
      <w:r w:rsidR="001430F0" w:rsidRPr="00107C9E">
        <w:rPr>
          <w:rtl/>
          <w:lang w:bidi="ar-EG"/>
        </w:rPr>
        <w:t xml:space="preserve"> أن تحقق المؤتمرات المستقبلية نتيجة أفضل.</w:t>
      </w:r>
      <w:r w:rsidR="00034A92" w:rsidRPr="00034A92">
        <w:rPr>
          <w:rtl/>
          <w:lang w:bidi="ar-EG"/>
        </w:rPr>
        <w:t xml:space="preserve"> وتساءل </w:t>
      </w:r>
      <w:r w:rsidR="00034A92" w:rsidRPr="00034A92">
        <w:rPr>
          <w:rFonts w:hint="cs"/>
          <w:rtl/>
          <w:lang w:bidi="ar-EG"/>
        </w:rPr>
        <w:t xml:space="preserve">قائلاً </w:t>
      </w:r>
      <w:r w:rsidR="00034A92" w:rsidRPr="00034A92">
        <w:rPr>
          <w:rtl/>
          <w:lang w:bidi="ar-EG"/>
        </w:rPr>
        <w:t xml:space="preserve">إذا لم </w:t>
      </w:r>
      <w:r w:rsidR="00034A92" w:rsidRPr="00034A92">
        <w:rPr>
          <w:rFonts w:hint="cs"/>
          <w:rtl/>
          <w:lang w:bidi="ar-EG"/>
        </w:rPr>
        <w:t>ي</w:t>
      </w:r>
      <w:r w:rsidR="00034A92" w:rsidRPr="00034A92">
        <w:rPr>
          <w:rtl/>
          <w:lang w:bidi="ar-EG"/>
        </w:rPr>
        <w:t>تناول الممثل</w:t>
      </w:r>
      <w:r w:rsidR="00034A92" w:rsidRPr="00034A92">
        <w:rPr>
          <w:rFonts w:hint="cs"/>
          <w:rtl/>
          <w:lang w:bidi="ar-EG"/>
        </w:rPr>
        <w:t>و</w:t>
      </w:r>
      <w:r w:rsidR="00034A92" w:rsidRPr="00034A92">
        <w:rPr>
          <w:rtl/>
          <w:lang w:bidi="ar-EG"/>
        </w:rPr>
        <w:t>ن الحاضر</w:t>
      </w:r>
      <w:r w:rsidR="00034A92" w:rsidRPr="00034A92">
        <w:rPr>
          <w:rFonts w:hint="cs"/>
          <w:rtl/>
          <w:lang w:bidi="ar-EG"/>
        </w:rPr>
        <w:t>و</w:t>
      </w:r>
      <w:r w:rsidR="00034A92" w:rsidRPr="00034A92">
        <w:rPr>
          <w:rtl/>
          <w:lang w:bidi="ar-EG"/>
        </w:rPr>
        <w:t>ن في هذه الاجتماعات قضايا سد الفجوة الرقمية وبناء مجتمع معلومات شامل</w:t>
      </w:r>
      <w:r w:rsidR="00034A92" w:rsidRPr="00034A92">
        <w:rPr>
          <w:rFonts w:hint="cs"/>
          <w:rtl/>
          <w:lang w:bidi="ar-EG"/>
        </w:rPr>
        <w:t>،</w:t>
      </w:r>
      <w:r w:rsidR="00034A92" w:rsidRPr="00034A92">
        <w:rPr>
          <w:rtl/>
          <w:lang w:bidi="ar-EG"/>
        </w:rPr>
        <w:t xml:space="preserve"> </w:t>
      </w:r>
      <w:r w:rsidR="00034A92" w:rsidRPr="00107C9E">
        <w:rPr>
          <w:rtl/>
          <w:lang w:bidi="ar-EG"/>
        </w:rPr>
        <w:t xml:space="preserve">متى </w:t>
      </w:r>
      <w:r w:rsidR="00034A92" w:rsidRPr="00034A92">
        <w:rPr>
          <w:rFonts w:hint="cs"/>
          <w:rtl/>
          <w:lang w:bidi="ar-EG"/>
        </w:rPr>
        <w:t>سيجري تناولها</w:t>
      </w:r>
      <w:r w:rsidR="00034A92" w:rsidRPr="00034A92">
        <w:rPr>
          <w:rtl/>
          <w:lang w:bidi="ar-EG"/>
        </w:rPr>
        <w:t xml:space="preserve"> ومن </w:t>
      </w:r>
      <w:r w:rsidR="00034A92" w:rsidRPr="00034A92">
        <w:rPr>
          <w:rFonts w:hint="cs"/>
          <w:rtl/>
          <w:lang w:bidi="ar-EG"/>
        </w:rPr>
        <w:t>س</w:t>
      </w:r>
      <w:r w:rsidR="00034A92" w:rsidRPr="00034A92">
        <w:rPr>
          <w:rtl/>
          <w:lang w:bidi="ar-EG"/>
        </w:rPr>
        <w:t>يقوم بذلك.</w:t>
      </w:r>
    </w:p>
    <w:p w14:paraId="2A77B1D8" w14:textId="62DD7E26" w:rsidR="00576C6C" w:rsidRDefault="00576C6C" w:rsidP="00EA2772">
      <w:pPr>
        <w:rPr>
          <w:rtl/>
          <w:lang w:bidi="ar-EG"/>
        </w:rPr>
      </w:pPr>
      <w:r>
        <w:rPr>
          <w:rFonts w:hint="cs"/>
          <w:rtl/>
          <w:lang w:bidi="ar-EG"/>
        </w:rPr>
        <w:lastRenderedPageBreak/>
        <w:t>20.2</w:t>
      </w:r>
      <w:r>
        <w:rPr>
          <w:rtl/>
          <w:lang w:bidi="ar-EG"/>
        </w:rPr>
        <w:tab/>
      </w:r>
      <w:r w:rsidR="00EA2772" w:rsidRPr="00EA2772">
        <w:rPr>
          <w:rtl/>
          <w:lang w:bidi="ar-EG"/>
        </w:rPr>
        <w:t xml:space="preserve">وقال </w:t>
      </w:r>
      <w:r w:rsidR="00EA2772" w:rsidRPr="00B51C88">
        <w:rPr>
          <w:b/>
          <w:bCs/>
          <w:rtl/>
          <w:lang w:bidi="ar-EG"/>
        </w:rPr>
        <w:t>مندوب الصين</w:t>
      </w:r>
      <w:r w:rsidR="00EA2772" w:rsidRPr="00EA2772">
        <w:rPr>
          <w:rtl/>
          <w:lang w:bidi="ar-EG"/>
        </w:rPr>
        <w:t xml:space="preserve"> إن الاتحاد الدولي للاتصالات اضطلع بالعديد من الأنشطة الفع</w:t>
      </w:r>
      <w:r w:rsidR="001A7EB1">
        <w:rPr>
          <w:rFonts w:hint="cs"/>
          <w:rtl/>
          <w:lang w:bidi="ar-EG"/>
        </w:rPr>
        <w:t>ّ</w:t>
      </w:r>
      <w:r w:rsidR="00EA2772" w:rsidRPr="00EA2772">
        <w:rPr>
          <w:rtl/>
          <w:lang w:bidi="ar-EG"/>
        </w:rPr>
        <w:t xml:space="preserve">الة لسد الفجوة الرقمية. وقد </w:t>
      </w:r>
      <w:r w:rsidR="00E934BC">
        <w:rPr>
          <w:rFonts w:hint="cs"/>
          <w:rtl/>
          <w:lang w:bidi="ar-EG"/>
        </w:rPr>
        <w:t>تحقق</w:t>
      </w:r>
      <w:r w:rsidR="00E934BC" w:rsidRPr="00EA2772">
        <w:rPr>
          <w:rtl/>
          <w:lang w:bidi="ar-EG"/>
        </w:rPr>
        <w:t xml:space="preserve"> </w:t>
      </w:r>
      <w:r w:rsidR="00EA2772" w:rsidRPr="00EA2772">
        <w:rPr>
          <w:rtl/>
          <w:lang w:bidi="ar-EG"/>
        </w:rPr>
        <w:t xml:space="preserve">توافق </w:t>
      </w:r>
      <w:r w:rsidR="00E934BC">
        <w:rPr>
          <w:rFonts w:hint="cs"/>
          <w:rtl/>
          <w:lang w:bidi="ar-EG"/>
        </w:rPr>
        <w:t>رفيع المستوى</w:t>
      </w:r>
      <w:r w:rsidR="00E934BC" w:rsidRPr="00EA2772">
        <w:rPr>
          <w:rFonts w:hint="cs"/>
          <w:rtl/>
          <w:lang w:bidi="ar-EG"/>
        </w:rPr>
        <w:t xml:space="preserve"> </w:t>
      </w:r>
      <w:r w:rsidR="00EA2772" w:rsidRPr="00EA2772">
        <w:rPr>
          <w:rFonts w:hint="cs"/>
          <w:rtl/>
          <w:lang w:bidi="ar-EG"/>
        </w:rPr>
        <w:t xml:space="preserve">على </w:t>
      </w:r>
      <w:r w:rsidR="00EA2772" w:rsidRPr="00EA2772">
        <w:rPr>
          <w:rtl/>
          <w:lang w:bidi="ar-EG"/>
        </w:rPr>
        <w:t xml:space="preserve">القرارات الرئيسية الأخرى ذات الصلة، ولذلك </w:t>
      </w:r>
      <w:r w:rsidR="00EA2772" w:rsidRPr="00EA2772">
        <w:rPr>
          <w:rFonts w:hint="cs"/>
          <w:rtl/>
          <w:lang w:bidi="ar-EG"/>
        </w:rPr>
        <w:t>فإن عدم</w:t>
      </w:r>
      <w:r w:rsidR="00EA2772" w:rsidRPr="00EA2772">
        <w:rPr>
          <w:rtl/>
          <w:lang w:bidi="ar-EG"/>
        </w:rPr>
        <w:t xml:space="preserve"> التوصل إلى توافق في الآراء بشأن عناصر </w:t>
      </w:r>
      <w:r w:rsidR="00E934BC">
        <w:rPr>
          <w:rFonts w:hint="cs"/>
          <w:rtl/>
          <w:lang w:bidi="ar-EG"/>
        </w:rPr>
        <w:t>في</w:t>
      </w:r>
      <w:r w:rsidR="00333779">
        <w:rPr>
          <w:rFonts w:hint="eastAsia"/>
          <w:rtl/>
          <w:lang w:bidi="ar-EG"/>
        </w:rPr>
        <w:t> </w:t>
      </w:r>
      <w:r w:rsidR="00EA2772" w:rsidRPr="00EA2772">
        <w:rPr>
          <w:rtl/>
          <w:lang w:bidi="ar-EG"/>
        </w:rPr>
        <w:t xml:space="preserve">القرار 139 لا يعني </w:t>
      </w:r>
      <w:r w:rsidR="00EA2772" w:rsidRPr="00EA2772">
        <w:rPr>
          <w:rFonts w:hint="cs"/>
          <w:rtl/>
          <w:lang w:bidi="ar-EG"/>
        </w:rPr>
        <w:t>اختلاف</w:t>
      </w:r>
      <w:r w:rsidR="00EA2772" w:rsidRPr="00EA2772">
        <w:rPr>
          <w:rtl/>
          <w:lang w:bidi="ar-EG"/>
        </w:rPr>
        <w:t xml:space="preserve"> آراء الدول الأعضاء في الاتحاد بشأن سد الفجوة الرقمية. ودعت الصين جميع البلدان إلى الانضمام إلى الجهود </w:t>
      </w:r>
      <w:r w:rsidR="00EA2772" w:rsidRPr="00034A92">
        <w:rPr>
          <w:rtl/>
          <w:lang w:bidi="ar-EG"/>
        </w:rPr>
        <w:t xml:space="preserve">المبذولة لتعزيز </w:t>
      </w:r>
      <w:r w:rsidR="00EA2772" w:rsidRPr="00EA2772">
        <w:rPr>
          <w:rtl/>
          <w:lang w:bidi="ar-EG"/>
        </w:rPr>
        <w:t>التوصيلية لجميع الناس.</w:t>
      </w:r>
    </w:p>
    <w:p w14:paraId="28FD91C9" w14:textId="7DDEC533" w:rsidR="00576C6C" w:rsidRPr="004902AD" w:rsidRDefault="00576C6C" w:rsidP="00D264DB">
      <w:pPr>
        <w:rPr>
          <w:rtl/>
          <w:lang w:bidi="ar-EG"/>
        </w:rPr>
      </w:pPr>
      <w:r w:rsidRPr="004902AD">
        <w:rPr>
          <w:rFonts w:hint="cs"/>
          <w:rtl/>
          <w:lang w:bidi="ar-EG"/>
        </w:rPr>
        <w:t>21.2</w:t>
      </w:r>
      <w:r w:rsidRPr="004902AD">
        <w:rPr>
          <w:rtl/>
          <w:lang w:bidi="ar-EG"/>
        </w:rPr>
        <w:tab/>
      </w:r>
      <w:r w:rsidR="00E8596E" w:rsidRPr="004902AD">
        <w:rPr>
          <w:rFonts w:hint="cs"/>
          <w:rtl/>
          <w:lang w:bidi="ar-EG"/>
        </w:rPr>
        <w:t>و</w:t>
      </w:r>
      <w:r w:rsidR="00E8596E" w:rsidRPr="004902AD">
        <w:rPr>
          <w:rtl/>
          <w:lang w:bidi="ar-EG"/>
        </w:rPr>
        <w:t xml:space="preserve">قالت </w:t>
      </w:r>
      <w:r w:rsidR="00E8596E" w:rsidRPr="004902AD">
        <w:rPr>
          <w:b/>
          <w:bCs/>
          <w:rtl/>
          <w:lang w:bidi="ar-EG"/>
        </w:rPr>
        <w:t>مندوبة الاتحاد الروسي</w:t>
      </w:r>
      <w:r w:rsidR="00E8596E" w:rsidRPr="004902AD">
        <w:rPr>
          <w:rtl/>
          <w:lang w:bidi="ar-EG"/>
        </w:rPr>
        <w:t xml:space="preserve"> إن بلدها يؤيد سد الفجوة الرقمية لجميع الرجال والنساء، من أجل زيادة النفاذ إلى خدمات الاتصالات/تكنولوجيا المعلومات والاتصالات وتحسين المهارات الرقمية وكفاءات الخبراء وتطويرها.</w:t>
      </w:r>
      <w:r w:rsidR="004551AB" w:rsidRPr="004902AD">
        <w:rPr>
          <w:rFonts w:hint="cs"/>
          <w:rtl/>
          <w:lang w:bidi="ar-EG"/>
        </w:rPr>
        <w:t xml:space="preserve"> و</w:t>
      </w:r>
      <w:r w:rsidR="004551AB" w:rsidRPr="004902AD">
        <w:rPr>
          <w:rtl/>
          <w:lang w:bidi="ar-EG"/>
        </w:rPr>
        <w:t>الاتحاد الروسي</w:t>
      </w:r>
      <w:r w:rsidR="004551AB" w:rsidRPr="004902AD">
        <w:rPr>
          <w:rFonts w:hint="cs"/>
          <w:rtl/>
          <w:lang w:bidi="ar-EG"/>
        </w:rPr>
        <w:t xml:space="preserve">، </w:t>
      </w:r>
      <w:r w:rsidR="00E934BC" w:rsidRPr="004902AD">
        <w:rPr>
          <w:rFonts w:hint="cs"/>
          <w:rtl/>
          <w:lang w:bidi="ar-EG"/>
        </w:rPr>
        <w:t>حيث</w:t>
      </w:r>
      <w:r w:rsidR="00E934BC" w:rsidRPr="004902AD">
        <w:rPr>
          <w:rtl/>
          <w:lang w:bidi="ar-EG"/>
        </w:rPr>
        <w:t xml:space="preserve"> </w:t>
      </w:r>
      <w:r w:rsidR="004551AB" w:rsidRPr="004902AD">
        <w:rPr>
          <w:rtl/>
          <w:lang w:bidi="ar-EG"/>
        </w:rPr>
        <w:t>تجسدت</w:t>
      </w:r>
      <w:r w:rsidR="004551AB" w:rsidRPr="004902AD">
        <w:rPr>
          <w:rFonts w:hint="cs"/>
          <w:rtl/>
          <w:lang w:bidi="ar-EG"/>
        </w:rPr>
        <w:t xml:space="preserve"> </w:t>
      </w:r>
      <w:r w:rsidR="004551AB" w:rsidRPr="004902AD">
        <w:rPr>
          <w:rtl/>
          <w:lang w:bidi="ar-EG"/>
        </w:rPr>
        <w:t xml:space="preserve">في </w:t>
      </w:r>
      <w:r w:rsidR="00E934BC" w:rsidRPr="004902AD">
        <w:rPr>
          <w:rFonts w:hint="cs"/>
          <w:rtl/>
          <w:lang w:bidi="ar-EG"/>
        </w:rPr>
        <w:t>الدستور</w:t>
      </w:r>
      <w:r w:rsidR="00E934BC" w:rsidRPr="004902AD">
        <w:rPr>
          <w:rtl/>
          <w:lang w:bidi="ar-EG"/>
        </w:rPr>
        <w:t xml:space="preserve"> </w:t>
      </w:r>
      <w:r w:rsidR="004551AB" w:rsidRPr="004902AD">
        <w:rPr>
          <w:rtl/>
          <w:lang w:bidi="ar-EG"/>
        </w:rPr>
        <w:t xml:space="preserve">المساواة بين الجنسين </w:t>
      </w:r>
      <w:r w:rsidR="004551AB" w:rsidRPr="004902AD">
        <w:rPr>
          <w:rFonts w:hint="cs"/>
          <w:rtl/>
          <w:lang w:bidi="ar-EG"/>
        </w:rPr>
        <w:t xml:space="preserve">منذ </w:t>
      </w:r>
      <w:r w:rsidR="004551AB" w:rsidRPr="004902AD">
        <w:rPr>
          <w:rtl/>
          <w:lang w:bidi="ar-EG"/>
        </w:rPr>
        <w:t xml:space="preserve">أكثر من قرن، يرى أن هذه المساواة عامل إنمائي أساسي للاتحاد الدولي للاتصالات. وينبغي ألا يغيب عن البال أن مؤتمر المندوبين المفوضين لعام 2018 قد أصدر تعليمات محددة لتجنب الازدواجية في قرارات مؤتمر المندوبين المفوضين والقطاعات. </w:t>
      </w:r>
      <w:r w:rsidR="00D264DB" w:rsidRPr="004902AD">
        <w:rPr>
          <w:rFonts w:hint="cs"/>
          <w:rtl/>
          <w:lang w:bidi="ar-EG"/>
        </w:rPr>
        <w:t>وي</w:t>
      </w:r>
      <w:r w:rsidR="00D264DB" w:rsidRPr="004902AD">
        <w:rPr>
          <w:rtl/>
          <w:lang w:bidi="ar-EG"/>
        </w:rPr>
        <w:t xml:space="preserve">رحب وفد الاتحاد الروسي، الذي </w:t>
      </w:r>
      <w:r w:rsidR="00D264DB" w:rsidRPr="004902AD">
        <w:rPr>
          <w:rFonts w:hint="cs"/>
          <w:rtl/>
          <w:lang w:bidi="ar-EG"/>
        </w:rPr>
        <w:t>تمثَّل</w:t>
      </w:r>
      <w:r w:rsidR="00D264DB" w:rsidRPr="004902AD">
        <w:rPr>
          <w:rtl/>
          <w:lang w:bidi="ar-EG"/>
        </w:rPr>
        <w:t xml:space="preserve"> فيه النساء </w:t>
      </w:r>
      <w:r w:rsidR="00E934BC" w:rsidRPr="004902AD">
        <w:rPr>
          <w:rFonts w:hint="cs"/>
          <w:rtl/>
          <w:lang w:bidi="ar-EG"/>
        </w:rPr>
        <w:t xml:space="preserve">والشابات </w:t>
      </w:r>
      <w:r w:rsidR="00D264DB" w:rsidRPr="004902AD">
        <w:rPr>
          <w:rtl/>
          <w:lang w:bidi="ar-EG"/>
        </w:rPr>
        <w:t>والشباب وكبار السن ومختلف المجموعات الإثنية في البلاد تمثيلاً كبيراً، بجهود الاتحاد المتعلقة بالقرار 70 (المراج</w:t>
      </w:r>
      <w:r w:rsidR="00C23C60" w:rsidRPr="004902AD">
        <w:rPr>
          <w:rFonts w:hint="cs"/>
          <w:rtl/>
          <w:lang w:bidi="ar-EG"/>
        </w:rPr>
        <w:t>َ</w:t>
      </w:r>
      <w:r w:rsidR="00D264DB" w:rsidRPr="004902AD">
        <w:rPr>
          <w:rtl/>
          <w:lang w:bidi="ar-EG"/>
        </w:rPr>
        <w:t>ع في بوخارست، 2022)،</w:t>
      </w:r>
      <w:r w:rsidR="00D264DB" w:rsidRPr="004902AD">
        <w:rPr>
          <w:rFonts w:hint="cs"/>
          <w:rtl/>
          <w:lang w:bidi="ar-EG"/>
        </w:rPr>
        <w:t xml:space="preserve"> والقرار</w:t>
      </w:r>
      <w:r w:rsidR="00D264DB" w:rsidRPr="004902AD">
        <w:rPr>
          <w:rtl/>
          <w:lang w:bidi="ar-EG"/>
        </w:rPr>
        <w:t xml:space="preserve"> 198 (المراج</w:t>
      </w:r>
      <w:r w:rsidR="00FB0E1F" w:rsidRPr="004902AD">
        <w:rPr>
          <w:rFonts w:hint="cs"/>
          <w:rtl/>
          <w:lang w:bidi="ar-EG"/>
        </w:rPr>
        <w:t>َ</w:t>
      </w:r>
      <w:r w:rsidR="00D264DB" w:rsidRPr="004902AD">
        <w:rPr>
          <w:rtl/>
          <w:lang w:bidi="ar-EG"/>
        </w:rPr>
        <w:t>ع في بوخارست، 2022</w:t>
      </w:r>
      <w:r w:rsidR="00D264DB" w:rsidRPr="004902AD">
        <w:rPr>
          <w:rFonts w:hint="cs"/>
          <w:rtl/>
          <w:lang w:bidi="ar-EG"/>
        </w:rPr>
        <w:t>)</w:t>
      </w:r>
      <w:r w:rsidR="00D264DB" w:rsidRPr="004902AD">
        <w:rPr>
          <w:rtl/>
          <w:lang w:bidi="ar-EG"/>
        </w:rPr>
        <w:t xml:space="preserve"> </w:t>
      </w:r>
      <w:r w:rsidR="000D4863" w:rsidRPr="004902AD">
        <w:rPr>
          <w:rFonts w:hint="cs"/>
          <w:rtl/>
          <w:lang w:bidi="ar-EG"/>
        </w:rPr>
        <w:t xml:space="preserve">والقرار </w:t>
      </w:r>
      <w:r w:rsidR="000D4863" w:rsidRPr="004902AD">
        <w:rPr>
          <w:lang w:bidi="ar-EG"/>
        </w:rPr>
        <w:t>184</w:t>
      </w:r>
      <w:r w:rsidR="000D4863" w:rsidRPr="004902AD">
        <w:rPr>
          <w:rFonts w:hint="cs"/>
          <w:rtl/>
          <w:lang w:bidi="ar-EG"/>
        </w:rPr>
        <w:t xml:space="preserve"> (المراجَع في بوخارست، </w:t>
      </w:r>
      <w:r w:rsidR="000D4863" w:rsidRPr="004902AD">
        <w:rPr>
          <w:lang w:bidi="ar-EG"/>
        </w:rPr>
        <w:t>2022</w:t>
      </w:r>
      <w:r w:rsidR="000D4863" w:rsidRPr="004902AD">
        <w:rPr>
          <w:rFonts w:hint="cs"/>
          <w:rtl/>
          <w:lang w:bidi="ar-EG"/>
        </w:rPr>
        <w:t xml:space="preserve">) </w:t>
      </w:r>
      <w:r w:rsidR="00D264DB" w:rsidRPr="004902AD">
        <w:rPr>
          <w:rFonts w:hint="cs"/>
          <w:rtl/>
          <w:lang w:bidi="ar-EG"/>
        </w:rPr>
        <w:t>والقرار</w:t>
      </w:r>
      <w:r w:rsidR="00D264DB" w:rsidRPr="004902AD">
        <w:rPr>
          <w:rtl/>
          <w:lang w:bidi="ar-EG"/>
        </w:rPr>
        <w:t xml:space="preserve"> 175 (المراجَع في بوخارست، 2022) </w:t>
      </w:r>
      <w:r w:rsidR="00D264DB" w:rsidRPr="004902AD">
        <w:rPr>
          <w:rFonts w:hint="cs"/>
          <w:rtl/>
          <w:lang w:bidi="ar-EG"/>
        </w:rPr>
        <w:t>والقرار</w:t>
      </w:r>
      <w:r w:rsidR="001D28F3" w:rsidRPr="004902AD">
        <w:rPr>
          <w:rFonts w:hint="cs"/>
          <w:rtl/>
          <w:lang w:bidi="ar-EG"/>
        </w:rPr>
        <w:t> </w:t>
      </w:r>
      <w:r w:rsidR="00D264DB" w:rsidRPr="004902AD">
        <w:rPr>
          <w:rtl/>
          <w:lang w:bidi="ar-EG"/>
        </w:rPr>
        <w:t>30 (المراجَع في بوخارست، 2022).</w:t>
      </w:r>
    </w:p>
    <w:p w14:paraId="4AC6B3AE" w14:textId="091F2D5A" w:rsidR="00576C6C" w:rsidRDefault="00576C6C" w:rsidP="00401EBE">
      <w:pPr>
        <w:rPr>
          <w:rtl/>
          <w:lang w:bidi="ar-EG"/>
        </w:rPr>
      </w:pPr>
      <w:r>
        <w:rPr>
          <w:rFonts w:hint="cs"/>
          <w:rtl/>
          <w:lang w:bidi="ar-EG"/>
        </w:rPr>
        <w:t>22.2</w:t>
      </w:r>
      <w:r>
        <w:rPr>
          <w:rtl/>
          <w:lang w:bidi="ar-EG"/>
        </w:rPr>
        <w:tab/>
      </w:r>
      <w:r w:rsidR="00401EBE" w:rsidRPr="00401EBE">
        <w:rPr>
          <w:rFonts w:hint="cs"/>
          <w:rtl/>
          <w:lang w:bidi="ar-EG"/>
        </w:rPr>
        <w:t>و</w:t>
      </w:r>
      <w:r w:rsidR="00401EBE" w:rsidRPr="00401EBE">
        <w:rPr>
          <w:rtl/>
          <w:lang w:bidi="ar-EG"/>
        </w:rPr>
        <w:t xml:space="preserve">قالت </w:t>
      </w:r>
      <w:r w:rsidR="00401EBE" w:rsidRPr="0030262C">
        <w:rPr>
          <w:b/>
          <w:bCs/>
          <w:rtl/>
          <w:lang w:bidi="ar-EG"/>
        </w:rPr>
        <w:t>مندوبة الجزائر</w:t>
      </w:r>
      <w:r w:rsidR="00401EBE" w:rsidRPr="00401EBE">
        <w:rPr>
          <w:rtl/>
          <w:lang w:bidi="ar-EG"/>
        </w:rPr>
        <w:t xml:space="preserve"> إن بلدها يؤيد التعليقات التي أدلت بها الوفود الأخرى دعماً للمساواة </w:t>
      </w:r>
      <w:r w:rsidR="00401EBE" w:rsidRPr="00401EBE">
        <w:rPr>
          <w:rFonts w:hint="cs"/>
          <w:rtl/>
          <w:lang w:bidi="ar-EG"/>
        </w:rPr>
        <w:t xml:space="preserve">بين </w:t>
      </w:r>
      <w:r w:rsidR="00401EBE" w:rsidRPr="00401EBE">
        <w:rPr>
          <w:rtl/>
          <w:lang w:bidi="ar-EG"/>
        </w:rPr>
        <w:t xml:space="preserve">جميع فئات الأشخاص في المجتمع دون أي تمييز. </w:t>
      </w:r>
      <w:r w:rsidR="00401EBE" w:rsidRPr="00401EBE">
        <w:rPr>
          <w:rFonts w:hint="cs"/>
          <w:rtl/>
          <w:lang w:bidi="ar-EG"/>
        </w:rPr>
        <w:t>و</w:t>
      </w:r>
      <w:r w:rsidR="00401EBE" w:rsidRPr="00401EBE">
        <w:rPr>
          <w:rtl/>
          <w:lang w:bidi="ar-EG"/>
        </w:rPr>
        <w:t xml:space="preserve">بالنسبة للجزائر، يتمتع جميع الأفراد بنفس الوضع بغض النظر عن </w:t>
      </w:r>
      <w:r w:rsidR="00E934BC">
        <w:rPr>
          <w:rFonts w:hint="cs"/>
          <w:rtl/>
          <w:lang w:bidi="ar-EG"/>
        </w:rPr>
        <w:t xml:space="preserve">نوع </w:t>
      </w:r>
      <w:r w:rsidR="00401EBE" w:rsidRPr="00401EBE">
        <w:rPr>
          <w:rtl/>
          <w:lang w:bidi="ar-EG"/>
        </w:rPr>
        <w:t>الجنس أو العمر. وبالتالي، فقد سعت الجزائر إلى مفهوم شامل</w:t>
      </w:r>
      <w:r w:rsidR="002E7764">
        <w:rPr>
          <w:rFonts w:hint="cs"/>
          <w:rtl/>
          <w:lang w:bidi="ar-EG"/>
        </w:rPr>
        <w:t xml:space="preserve"> جامع</w:t>
      </w:r>
      <w:r w:rsidR="00401EBE" w:rsidRPr="00401EBE">
        <w:rPr>
          <w:rtl/>
          <w:lang w:bidi="ar-EG"/>
        </w:rPr>
        <w:t xml:space="preserve"> للشمول الرقمي، دون تمييز، لأن تحديد </w:t>
      </w:r>
      <w:r w:rsidR="00401EBE" w:rsidRPr="00401EBE">
        <w:rPr>
          <w:rFonts w:hint="cs"/>
          <w:rtl/>
          <w:lang w:bidi="ar-EG"/>
        </w:rPr>
        <w:t>فئات</w:t>
      </w:r>
      <w:r w:rsidR="00401EBE" w:rsidRPr="00401EBE">
        <w:rPr>
          <w:rtl/>
          <w:lang w:bidi="ar-EG"/>
        </w:rPr>
        <w:t xml:space="preserve"> معينة </w:t>
      </w:r>
      <w:r w:rsidR="00401EBE">
        <w:rPr>
          <w:rFonts w:hint="cs"/>
          <w:rtl/>
          <w:lang w:bidi="ar-EG"/>
        </w:rPr>
        <w:t>ي</w:t>
      </w:r>
      <w:r w:rsidR="00401EBE" w:rsidRPr="00401EBE">
        <w:rPr>
          <w:rtl/>
          <w:lang w:bidi="ar-EG"/>
        </w:rPr>
        <w:t xml:space="preserve">خاطر </w:t>
      </w:r>
      <w:r w:rsidR="00401EBE">
        <w:rPr>
          <w:rFonts w:hint="cs"/>
          <w:rtl/>
          <w:lang w:bidi="ar-EG"/>
        </w:rPr>
        <w:t>ب</w:t>
      </w:r>
      <w:r w:rsidR="00401EBE" w:rsidRPr="00401EBE">
        <w:rPr>
          <w:rtl/>
          <w:lang w:bidi="ar-EG"/>
        </w:rPr>
        <w:t>إغفال غيرها.</w:t>
      </w:r>
    </w:p>
    <w:p w14:paraId="678D96F1" w14:textId="6383D322" w:rsidR="00576C6C" w:rsidRDefault="00576C6C" w:rsidP="0020462F">
      <w:pPr>
        <w:rPr>
          <w:rtl/>
          <w:lang w:bidi="ar-EG"/>
        </w:rPr>
      </w:pPr>
      <w:r>
        <w:rPr>
          <w:rFonts w:hint="cs"/>
          <w:rtl/>
          <w:lang w:bidi="ar-EG"/>
        </w:rPr>
        <w:t>23.2</w:t>
      </w:r>
      <w:r>
        <w:rPr>
          <w:rtl/>
          <w:lang w:bidi="ar-EG"/>
        </w:rPr>
        <w:tab/>
      </w:r>
      <w:r w:rsidR="0020462F" w:rsidRPr="0020462F">
        <w:rPr>
          <w:rFonts w:hint="cs"/>
          <w:rtl/>
          <w:lang w:bidi="ar-EG"/>
        </w:rPr>
        <w:t>وإذ أشار</w:t>
      </w:r>
      <w:r w:rsidR="0020462F" w:rsidRPr="0020462F">
        <w:rPr>
          <w:rtl/>
          <w:lang w:bidi="ar-EG"/>
        </w:rPr>
        <w:t xml:space="preserve"> </w:t>
      </w:r>
      <w:r w:rsidR="0020462F" w:rsidRPr="00617295">
        <w:rPr>
          <w:b/>
          <w:bCs/>
          <w:rtl/>
          <w:lang w:bidi="ar-EG"/>
        </w:rPr>
        <w:t>الرئيس</w:t>
      </w:r>
      <w:r w:rsidR="0020462F" w:rsidRPr="0020462F">
        <w:rPr>
          <w:rtl/>
          <w:lang w:bidi="ar-EG"/>
        </w:rPr>
        <w:t xml:space="preserve"> إلى أن جميع البيانات والمداخلات التي</w:t>
      </w:r>
      <w:r w:rsidR="0020462F" w:rsidRPr="0020462F">
        <w:rPr>
          <w:rFonts w:hint="cs"/>
          <w:rtl/>
          <w:lang w:bidi="ar-EG"/>
        </w:rPr>
        <w:t xml:space="preserve"> أدلي </w:t>
      </w:r>
      <w:r w:rsidR="0020462F" w:rsidRPr="0020462F">
        <w:rPr>
          <w:rtl/>
          <w:lang w:bidi="ar-EG"/>
        </w:rPr>
        <w:t xml:space="preserve">بها ستظهر في المحضر، قال إنه يرغب في توضيح أساليب عمل المؤتمر. </w:t>
      </w:r>
      <w:r w:rsidR="0020462F" w:rsidRPr="0020462F">
        <w:rPr>
          <w:rFonts w:hint="cs"/>
          <w:rtl/>
          <w:lang w:bidi="ar-EG"/>
        </w:rPr>
        <w:t>فل</w:t>
      </w:r>
      <w:r w:rsidR="0020462F" w:rsidRPr="0020462F">
        <w:rPr>
          <w:rtl/>
          <w:lang w:bidi="ar-EG"/>
        </w:rPr>
        <w:t>أي ممثل لدولة عضو الحق في طرح الأسئلة وتقديم مقترحات بشأن المواضيع المنبثقة عن فريق العمل التابع للجلسة العام</w:t>
      </w:r>
      <w:r w:rsidR="0020462F" w:rsidRPr="0020462F">
        <w:rPr>
          <w:rFonts w:hint="cs"/>
          <w:rtl/>
          <w:lang w:bidi="ar-EG"/>
        </w:rPr>
        <w:t>ة</w:t>
      </w:r>
      <w:r w:rsidR="0020462F" w:rsidRPr="0020462F">
        <w:rPr>
          <w:rtl/>
          <w:lang w:bidi="ar-EG"/>
        </w:rPr>
        <w:t xml:space="preserve"> أو إحدى اللجان.</w:t>
      </w:r>
      <w:r w:rsidR="0020462F" w:rsidRPr="0020462F">
        <w:rPr>
          <w:rFonts w:hint="cs"/>
          <w:rtl/>
          <w:lang w:bidi="ar-EG"/>
        </w:rPr>
        <w:t xml:space="preserve"> ولكن</w:t>
      </w:r>
      <w:r w:rsidR="0020462F" w:rsidRPr="0020462F">
        <w:rPr>
          <w:rtl/>
          <w:lang w:bidi="ar-EG"/>
        </w:rPr>
        <w:t xml:space="preserve"> ا</w:t>
      </w:r>
      <w:r w:rsidR="0020462F" w:rsidRPr="0020462F">
        <w:rPr>
          <w:rFonts w:hint="cs"/>
          <w:rtl/>
          <w:lang w:bidi="ar-EG"/>
        </w:rPr>
        <w:t>ت</w:t>
      </w:r>
      <w:r w:rsidR="0020462F" w:rsidRPr="0020462F">
        <w:rPr>
          <w:rtl/>
          <w:lang w:bidi="ar-EG"/>
        </w:rPr>
        <w:t xml:space="preserve">فقت الجلسة العامة على عدم إعادة فتح باب المناقشة بشأن أي مسائل </w:t>
      </w:r>
      <w:r w:rsidR="0020462F" w:rsidRPr="0020462F">
        <w:rPr>
          <w:rFonts w:hint="cs"/>
          <w:rtl/>
          <w:lang w:bidi="ar-EG"/>
        </w:rPr>
        <w:t>سبق</w:t>
      </w:r>
      <w:r w:rsidR="0020462F" w:rsidRPr="0020462F">
        <w:rPr>
          <w:rtl/>
          <w:lang w:bidi="ar-EG"/>
        </w:rPr>
        <w:t xml:space="preserve"> التوصل إلى توافق في الآراء بشأنها. ولا تشكل </w:t>
      </w:r>
      <w:r w:rsidR="0020462F" w:rsidRPr="0020462F">
        <w:rPr>
          <w:rFonts w:hint="cs"/>
          <w:rtl/>
          <w:lang w:bidi="ar-EG"/>
        </w:rPr>
        <w:t>تلك</w:t>
      </w:r>
      <w:r w:rsidR="0020462F" w:rsidRPr="0020462F">
        <w:rPr>
          <w:rtl/>
          <w:lang w:bidi="ar-EG"/>
        </w:rPr>
        <w:t xml:space="preserve"> السياسة بأي حال من الأحوال </w:t>
      </w:r>
      <w:proofErr w:type="gramStart"/>
      <w:r w:rsidR="007D64EC">
        <w:rPr>
          <w:rFonts w:hint="cs"/>
          <w:rtl/>
          <w:lang w:bidi="ar-EG"/>
        </w:rPr>
        <w:t>قاعدة</w:t>
      </w:r>
      <w:proofErr w:type="gramEnd"/>
      <w:r w:rsidR="0020462F" w:rsidRPr="0020462F">
        <w:rPr>
          <w:rtl/>
          <w:lang w:bidi="ar-EG"/>
        </w:rPr>
        <w:t xml:space="preserve"> بل تشكل نهجاً متفقاً عليه سمح بنجاح المؤتمر حتى الآن.</w:t>
      </w:r>
    </w:p>
    <w:p w14:paraId="51340F0F" w14:textId="0FEE86E7" w:rsidR="00576C6C" w:rsidRDefault="00576C6C" w:rsidP="00576C6C">
      <w:pPr>
        <w:pStyle w:val="Heading1"/>
        <w:rPr>
          <w:lang w:val="en-GB"/>
        </w:rPr>
      </w:pPr>
      <w:r w:rsidRPr="009B4A3D">
        <w:rPr>
          <w:rFonts w:hint="cs"/>
          <w:rtl/>
          <w:lang w:bidi="ar-EG"/>
        </w:rPr>
        <w:t>3</w:t>
      </w:r>
      <w:r w:rsidRPr="009B4A3D">
        <w:rPr>
          <w:rtl/>
          <w:lang w:bidi="ar-EG"/>
        </w:rPr>
        <w:tab/>
      </w:r>
      <w:r w:rsidRPr="009B4A3D">
        <w:rPr>
          <w:rFonts w:hint="cs"/>
          <w:rtl/>
        </w:rPr>
        <w:t xml:space="preserve">المجموعة الخامسة والعشرون من النصوص المقدمة من لجنة الصياغة للقراءة الأولى </w:t>
      </w:r>
      <w:r w:rsidRPr="009B4A3D">
        <w:rPr>
          <w:lang w:val="en-GB"/>
        </w:rPr>
        <w:t>(B25)</w:t>
      </w:r>
      <w:r w:rsidRPr="009B4A3D">
        <w:rPr>
          <w:rFonts w:hint="cs"/>
          <w:rtl/>
          <w:lang w:val="en-GB"/>
        </w:rPr>
        <w:t xml:space="preserve"> (الوثيقة </w:t>
      </w:r>
      <w:hyperlink r:id="rId14" w:history="1">
        <w:r w:rsidRPr="009B4A3D">
          <w:rPr>
            <w:rStyle w:val="Hyperlink"/>
            <w:rFonts w:asciiTheme="minorHAnsi" w:eastAsia="SimSun" w:hAnsiTheme="minorHAnsi" w:cstheme="minorHAnsi"/>
            <w:szCs w:val="24"/>
            <w:lang w:val="en-CA"/>
          </w:rPr>
          <w:t>195</w:t>
        </w:r>
      </w:hyperlink>
      <w:r w:rsidRPr="009B4A3D">
        <w:rPr>
          <w:rFonts w:hint="cs"/>
          <w:rtl/>
          <w:lang w:val="en-GB"/>
        </w:rPr>
        <w:t>)</w:t>
      </w:r>
    </w:p>
    <w:p w14:paraId="4CBA0BFB" w14:textId="0890694F" w:rsidR="00576C6C" w:rsidRDefault="00576C6C" w:rsidP="001F6532">
      <w:pPr>
        <w:rPr>
          <w:lang w:val="en-GB"/>
        </w:rPr>
      </w:pPr>
      <w:r w:rsidRPr="00AF68CC">
        <w:rPr>
          <w:lang w:val="en-GB"/>
        </w:rPr>
        <w:t>1.3</w:t>
      </w:r>
      <w:r w:rsidRPr="00AF68CC">
        <w:rPr>
          <w:lang w:val="en-GB"/>
        </w:rPr>
        <w:tab/>
      </w:r>
      <w:r w:rsidRPr="00AF68CC">
        <w:rPr>
          <w:rFonts w:hint="cs"/>
          <w:rtl/>
          <w:lang w:bidi="ar-EG"/>
        </w:rPr>
        <w:t>استرع</w:t>
      </w:r>
      <w:r w:rsidR="009B4A3D" w:rsidRPr="00AF68CC">
        <w:rPr>
          <w:rFonts w:hint="cs"/>
          <w:rtl/>
          <w:lang w:bidi="ar-EG"/>
        </w:rPr>
        <w:t>ى</w:t>
      </w:r>
      <w:r w:rsidRPr="00AF68CC">
        <w:rPr>
          <w:rFonts w:hint="cs"/>
          <w:rtl/>
          <w:lang w:bidi="ar-EG"/>
        </w:rPr>
        <w:t xml:space="preserve"> </w:t>
      </w:r>
      <w:r w:rsidRPr="00AF68CC">
        <w:rPr>
          <w:rFonts w:hint="cs"/>
          <w:b/>
          <w:bCs/>
          <w:rtl/>
          <w:lang w:bidi="ar-EG"/>
        </w:rPr>
        <w:t>رئيس لجنة الصياغة</w:t>
      </w:r>
      <w:r w:rsidRPr="00AF68CC">
        <w:rPr>
          <w:rFonts w:hint="cs"/>
          <w:rtl/>
          <w:lang w:bidi="ar-EG"/>
        </w:rPr>
        <w:t xml:space="preserve"> الانتباه إلى أن مشروع القرار </w:t>
      </w:r>
      <w:r w:rsidR="009B4A3D" w:rsidRPr="00AF68CC">
        <w:rPr>
          <w:rFonts w:hint="cs"/>
          <w:rtl/>
          <w:lang w:bidi="ar-EG"/>
        </w:rPr>
        <w:t>2</w:t>
      </w:r>
      <w:r w:rsidRPr="00AF68CC">
        <w:rPr>
          <w:rFonts w:hint="cs"/>
          <w:rtl/>
          <w:lang w:bidi="ar-EG"/>
        </w:rPr>
        <w:t xml:space="preserve"> (المراجَع في </w:t>
      </w:r>
      <w:r w:rsidR="009B4A3D" w:rsidRPr="00AF68CC">
        <w:rPr>
          <w:rFonts w:hint="cs"/>
          <w:rtl/>
          <w:lang w:bidi="ar-EG"/>
        </w:rPr>
        <w:t xml:space="preserve">بوخارست، </w:t>
      </w:r>
      <w:r w:rsidR="009B4A3D" w:rsidRPr="00AF68CC">
        <w:rPr>
          <w:rFonts w:hint="cs"/>
          <w:rtl/>
          <w:lang w:val="en-GB" w:bidi="ar-EG"/>
        </w:rPr>
        <w:t>2022</w:t>
      </w:r>
      <w:r w:rsidRPr="00AF68CC">
        <w:rPr>
          <w:rFonts w:hint="cs"/>
          <w:rtl/>
          <w:lang w:bidi="ar-EG"/>
        </w:rPr>
        <w:t xml:space="preserve">) </w:t>
      </w:r>
      <w:r w:rsidR="00DE5E5B" w:rsidRPr="00AF68CC">
        <w:rPr>
          <w:rtl/>
          <w:lang w:bidi="ar-EG"/>
        </w:rPr>
        <w:t xml:space="preserve">ومشروع القرار 77 (المراجَع في بوخارست، 2022) </w:t>
      </w:r>
      <w:r w:rsidR="00DE5E5B" w:rsidRPr="00AF68CC">
        <w:rPr>
          <w:rFonts w:hint="cs"/>
          <w:rtl/>
          <w:lang w:bidi="ar-EG"/>
        </w:rPr>
        <w:t xml:space="preserve">كليهما </w:t>
      </w:r>
      <w:r w:rsidRPr="00AF68CC">
        <w:rPr>
          <w:rFonts w:hint="cs"/>
          <w:rtl/>
          <w:lang w:bidi="ar-EG"/>
        </w:rPr>
        <w:t>يتضمن</w:t>
      </w:r>
      <w:r w:rsidR="00DE5E5B" w:rsidRPr="00AF68CC">
        <w:rPr>
          <w:rFonts w:hint="cs"/>
          <w:rtl/>
          <w:lang w:bidi="ar-EG"/>
        </w:rPr>
        <w:t>ان</w:t>
      </w:r>
      <w:r w:rsidRPr="00AF68CC">
        <w:rPr>
          <w:rFonts w:hint="cs"/>
          <w:rtl/>
          <w:lang w:bidi="ar-EG"/>
        </w:rPr>
        <w:t xml:space="preserve"> </w:t>
      </w:r>
      <w:r w:rsidR="00DE5E5B" w:rsidRPr="00AF68CC">
        <w:rPr>
          <w:rtl/>
          <w:lang w:bidi="ar-EG"/>
        </w:rPr>
        <w:t xml:space="preserve">نصوصاً </w:t>
      </w:r>
      <w:r w:rsidRPr="00AF68CC">
        <w:rPr>
          <w:rFonts w:hint="cs"/>
          <w:rtl/>
          <w:lang w:bidi="ar-EG"/>
        </w:rPr>
        <w:t xml:space="preserve">في </w:t>
      </w:r>
      <w:r w:rsidRPr="00AF68CC">
        <w:rPr>
          <w:rtl/>
          <w:lang w:bidi="ar-EG"/>
        </w:rPr>
        <w:t>أقواس معقوفة</w:t>
      </w:r>
      <w:r w:rsidRPr="00AF68CC">
        <w:rPr>
          <w:rFonts w:hint="cs"/>
          <w:rtl/>
          <w:lang w:bidi="ar-EG"/>
        </w:rPr>
        <w:t xml:space="preserve"> في </w:t>
      </w:r>
      <w:r w:rsidR="00DE5E5B" w:rsidRPr="00AF68CC">
        <w:rPr>
          <w:rtl/>
          <w:lang w:bidi="ar-EG"/>
        </w:rPr>
        <w:t>الفقرتين 1 و4.5 من</w:t>
      </w:r>
      <w:r w:rsidR="00E934BC" w:rsidRPr="00AF68CC">
        <w:rPr>
          <w:rFonts w:hint="cs"/>
          <w:rtl/>
          <w:lang w:bidi="ar-EG"/>
        </w:rPr>
        <w:t xml:space="preserve"> </w:t>
      </w:r>
      <w:r w:rsidR="00E934BC" w:rsidRPr="00AF68CC">
        <w:rPr>
          <w:i/>
          <w:iCs/>
          <w:rtl/>
          <w:lang w:bidi="ar-EG"/>
        </w:rPr>
        <w:t>"يقرر"</w:t>
      </w:r>
      <w:r w:rsidRPr="00AF68CC">
        <w:rPr>
          <w:rFonts w:hint="cs"/>
          <w:rtl/>
          <w:lang w:bidi="ar-EG"/>
        </w:rPr>
        <w:t xml:space="preserve"> </w:t>
      </w:r>
      <w:r w:rsidR="00DE5E5B" w:rsidRPr="00AF68CC">
        <w:rPr>
          <w:rtl/>
          <w:lang w:bidi="ar-EG"/>
        </w:rPr>
        <w:t xml:space="preserve">على التوالي؛ </w:t>
      </w:r>
      <w:r w:rsidR="001F6532" w:rsidRPr="00AF68CC">
        <w:rPr>
          <w:rtl/>
          <w:lang w:bidi="ar-EG"/>
        </w:rPr>
        <w:t>ومن ثم أحيلت هذه النصوص إلى الجلسة العامة للنظر فيها.</w:t>
      </w:r>
    </w:p>
    <w:p w14:paraId="3A96230F" w14:textId="4381189E" w:rsidR="00576C6C" w:rsidRDefault="00576C6C" w:rsidP="00691C48">
      <w:pPr>
        <w:rPr>
          <w:lang w:val="en-GB"/>
        </w:rPr>
      </w:pPr>
      <w:r>
        <w:rPr>
          <w:lang w:val="en-GB"/>
        </w:rPr>
        <w:t>2.3</w:t>
      </w:r>
      <w:r>
        <w:rPr>
          <w:lang w:val="en-GB"/>
        </w:rPr>
        <w:tab/>
      </w:r>
      <w:r w:rsidR="00691C48" w:rsidRPr="00691C48">
        <w:rPr>
          <w:rFonts w:hint="cs"/>
          <w:rtl/>
          <w:lang w:bidi="ar-EG"/>
        </w:rPr>
        <w:t>و</w:t>
      </w:r>
      <w:r w:rsidR="00691C48" w:rsidRPr="00691C48">
        <w:rPr>
          <w:rtl/>
          <w:lang w:bidi="ar-EG"/>
        </w:rPr>
        <w:t xml:space="preserve">قال </w:t>
      </w:r>
      <w:r w:rsidR="00691C48" w:rsidRPr="00265EDB">
        <w:rPr>
          <w:b/>
          <w:bCs/>
          <w:rtl/>
          <w:lang w:bidi="ar-EG"/>
        </w:rPr>
        <w:t>الرئيس</w:t>
      </w:r>
      <w:r w:rsidR="00691C48" w:rsidRPr="00691C48">
        <w:rPr>
          <w:rtl/>
          <w:lang w:bidi="ar-EG"/>
        </w:rPr>
        <w:t xml:space="preserve"> إن المشاورات غير الرسمية أسفرت عن اتفاق على حذف النص</w:t>
      </w:r>
      <w:r w:rsidR="00691C48" w:rsidRPr="00691C48">
        <w:rPr>
          <w:rFonts w:hint="cs"/>
          <w:rtl/>
          <w:lang w:bidi="ar-EG"/>
        </w:rPr>
        <w:t>وص</w:t>
      </w:r>
      <w:r w:rsidR="00691C48" w:rsidRPr="00691C48">
        <w:rPr>
          <w:rtl/>
          <w:lang w:bidi="ar-EG"/>
        </w:rPr>
        <w:t xml:space="preserve"> الوارد</w:t>
      </w:r>
      <w:r w:rsidR="00691C48" w:rsidRPr="00691C48">
        <w:rPr>
          <w:rFonts w:hint="cs"/>
          <w:rtl/>
          <w:lang w:bidi="ar-EG"/>
        </w:rPr>
        <w:t>ة</w:t>
      </w:r>
      <w:r w:rsidR="00691C48" w:rsidRPr="00691C48">
        <w:rPr>
          <w:rtl/>
          <w:lang w:bidi="ar-EG"/>
        </w:rPr>
        <w:t xml:space="preserve"> بين</w:t>
      </w:r>
      <w:r w:rsidR="00E934BC">
        <w:rPr>
          <w:rFonts w:hint="cs"/>
          <w:rtl/>
          <w:lang w:bidi="ar-EG"/>
        </w:rPr>
        <w:t xml:space="preserve"> أقواس معقوفة</w:t>
      </w:r>
      <w:r w:rsidR="00691C48" w:rsidRPr="00691C48">
        <w:rPr>
          <w:rtl/>
          <w:lang w:bidi="ar-EG"/>
        </w:rPr>
        <w:t xml:space="preserve"> من مشروعي القرارين، على أن </w:t>
      </w:r>
      <w:r w:rsidR="00C5011E" w:rsidRPr="00C5011E">
        <w:rPr>
          <w:rtl/>
          <w:lang w:bidi="ar-EG"/>
        </w:rPr>
        <w:t xml:space="preserve">يكون مفهوماً </w:t>
      </w:r>
      <w:r w:rsidR="00691C48" w:rsidRPr="00691C48">
        <w:rPr>
          <w:rtl/>
          <w:lang w:bidi="ar-EG"/>
        </w:rPr>
        <w:t>أن محضر الجلسة العامة سيتضمن التكليف التالي:</w:t>
      </w:r>
    </w:p>
    <w:p w14:paraId="7492F064" w14:textId="6FD40337" w:rsidR="00576C6C" w:rsidRDefault="00576C6C" w:rsidP="00691C48">
      <w:pPr>
        <w:rPr>
          <w:rtl/>
          <w:lang w:bidi="ar-EG"/>
        </w:rPr>
      </w:pPr>
      <w:r>
        <w:rPr>
          <w:lang w:val="en-GB"/>
        </w:rPr>
        <w:tab/>
      </w:r>
      <w:r w:rsidR="00691C48" w:rsidRPr="004538F0">
        <w:rPr>
          <w:rtl/>
          <w:lang w:bidi="ar-EG"/>
        </w:rPr>
        <w:t>"يكلّف مؤتمر المندوبين المفوضين مجلس الاتحاد بتحديد موعد للمنتدى العالمي لسياسات الاتصالات</w:t>
      </w:r>
      <w:r w:rsidR="00E934BC" w:rsidRPr="004538F0">
        <w:rPr>
          <w:rtl/>
          <w:lang w:bidi="ar-EG"/>
        </w:rPr>
        <w:t>/تكنولوجيا المعلومات والاتصالات</w:t>
      </w:r>
      <w:r w:rsidR="00691C48" w:rsidRPr="004538F0">
        <w:rPr>
          <w:rFonts w:hint="cs"/>
          <w:rtl/>
          <w:lang w:bidi="ar-EG"/>
        </w:rPr>
        <w:t xml:space="preserve"> (</w:t>
      </w:r>
      <w:r w:rsidR="00691C48" w:rsidRPr="004538F0">
        <w:rPr>
          <w:lang w:val="en-CA" w:bidi="ar-EG"/>
        </w:rPr>
        <w:t>WTPF</w:t>
      </w:r>
      <w:r w:rsidR="00691C48" w:rsidRPr="004538F0">
        <w:rPr>
          <w:rFonts w:hint="cs"/>
          <w:rtl/>
          <w:lang w:bidi="ar-EG"/>
        </w:rPr>
        <w:t>)</w:t>
      </w:r>
      <w:r w:rsidR="00691C48" w:rsidRPr="004538F0">
        <w:rPr>
          <w:rtl/>
          <w:lang w:bidi="ar-EG"/>
        </w:rPr>
        <w:t xml:space="preserve"> في عام 2026".</w:t>
      </w:r>
    </w:p>
    <w:p w14:paraId="548DEAC4" w14:textId="16913150" w:rsidR="00576C6C" w:rsidRDefault="00576C6C" w:rsidP="00BD0095">
      <w:pPr>
        <w:rPr>
          <w:rtl/>
          <w:lang w:bidi="ar-EG"/>
        </w:rPr>
      </w:pPr>
      <w:r>
        <w:rPr>
          <w:lang w:bidi="ar-EG"/>
        </w:rPr>
        <w:t>3.3</w:t>
      </w:r>
      <w:r>
        <w:rPr>
          <w:lang w:bidi="ar-EG"/>
        </w:rPr>
        <w:tab/>
      </w:r>
      <w:r w:rsidR="005766B7">
        <w:rPr>
          <w:rFonts w:hint="cs"/>
          <w:rtl/>
          <w:lang w:bidi="ar-EG"/>
        </w:rPr>
        <w:t>و</w:t>
      </w:r>
      <w:r w:rsidR="00BD0095" w:rsidRPr="00BD0095">
        <w:rPr>
          <w:lang w:bidi="ar-EG"/>
        </w:rPr>
        <w:t> </w:t>
      </w:r>
      <w:r w:rsidR="00BD0095" w:rsidRPr="00BD0095">
        <w:rPr>
          <w:rtl/>
        </w:rPr>
        <w:t xml:space="preserve">اعتبر </w:t>
      </w:r>
      <w:r w:rsidR="00BD0095" w:rsidRPr="00DE4A7A">
        <w:rPr>
          <w:rtl/>
        </w:rPr>
        <w:t>الرئيس</w:t>
      </w:r>
      <w:r w:rsidR="00BD0095" w:rsidRPr="00BD0095">
        <w:rPr>
          <w:rtl/>
        </w:rPr>
        <w:t xml:space="preserve"> أن المؤتمر ا</w:t>
      </w:r>
      <w:r w:rsidR="00691C48">
        <w:rPr>
          <w:rFonts w:hint="cs"/>
          <w:rtl/>
        </w:rPr>
        <w:t>ت</w:t>
      </w:r>
      <w:r w:rsidR="00BD0095" w:rsidRPr="00BD0095">
        <w:rPr>
          <w:rtl/>
        </w:rPr>
        <w:t>فق على</w:t>
      </w:r>
      <w:r w:rsidR="00691C48">
        <w:rPr>
          <w:rFonts w:hint="cs"/>
          <w:rtl/>
        </w:rPr>
        <w:t xml:space="preserve"> مسار العمل</w:t>
      </w:r>
      <w:r w:rsidR="00BD0095" w:rsidRPr="00BD0095">
        <w:rPr>
          <w:rtl/>
        </w:rPr>
        <w:t xml:space="preserve"> هذا</w:t>
      </w:r>
      <w:r w:rsidR="00BD0095">
        <w:rPr>
          <w:rFonts w:hint="cs"/>
          <w:rtl/>
          <w:lang w:bidi="ar-EG"/>
        </w:rPr>
        <w:t>.</w:t>
      </w:r>
    </w:p>
    <w:p w14:paraId="04E23705" w14:textId="2FA82A07" w:rsidR="00576C6C" w:rsidRDefault="00576C6C" w:rsidP="00576C6C">
      <w:pPr>
        <w:rPr>
          <w:rtl/>
          <w:lang w:bidi="ar-EG"/>
        </w:rPr>
      </w:pPr>
      <w:r>
        <w:rPr>
          <w:lang w:bidi="ar-EG"/>
        </w:rPr>
        <w:t>4.3</w:t>
      </w:r>
      <w:r>
        <w:rPr>
          <w:lang w:bidi="ar-EG"/>
        </w:rPr>
        <w:tab/>
      </w:r>
      <w:r w:rsidR="00BD0095" w:rsidRPr="00972758">
        <w:rPr>
          <w:rFonts w:hint="cs"/>
          <w:b/>
          <w:bCs/>
          <w:rtl/>
          <w:lang w:bidi="ar-EG"/>
        </w:rPr>
        <w:t>اتُفق</w:t>
      </w:r>
      <w:r w:rsidR="00BD0095" w:rsidRPr="00972758">
        <w:rPr>
          <w:rFonts w:hint="cs"/>
          <w:rtl/>
          <w:lang w:bidi="ar-EG"/>
        </w:rPr>
        <w:t xml:space="preserve"> على ذلك.</w:t>
      </w:r>
    </w:p>
    <w:p w14:paraId="61611785" w14:textId="1BF24C88" w:rsidR="00BD0095" w:rsidRPr="009A2986" w:rsidRDefault="00BD0095" w:rsidP="00BD0095">
      <w:pPr>
        <w:pStyle w:val="Headingb"/>
        <w:rPr>
          <w:spacing w:val="2"/>
          <w:rtl/>
          <w:lang w:bidi="ar-EG"/>
        </w:rPr>
      </w:pPr>
      <w:r w:rsidRPr="009A2986">
        <w:rPr>
          <w:rFonts w:hint="cs"/>
          <w:spacing w:val="2"/>
          <w:rtl/>
          <w:lang w:bidi="ar-EG"/>
        </w:rPr>
        <w:t xml:space="preserve">مشروع القرار 2 (المراجَع في بوخارست، 2022) - </w:t>
      </w:r>
      <w:bookmarkStart w:id="2" w:name="_Toc280260232"/>
      <w:bookmarkStart w:id="3" w:name="_Toc414526633"/>
      <w:bookmarkStart w:id="4" w:name="_Toc415560053"/>
      <w:bookmarkStart w:id="5" w:name="_Toc536090453"/>
      <w:r w:rsidRPr="009A2986">
        <w:rPr>
          <w:spacing w:val="2"/>
          <w:rtl/>
          <w:lang w:bidi="ar-EG"/>
        </w:rPr>
        <w:t>المنتدى العالمي لسياسات الاتصالات/تكنولوجيا المعلومات والاتصالات</w:t>
      </w:r>
      <w:bookmarkEnd w:id="2"/>
      <w:bookmarkEnd w:id="3"/>
      <w:bookmarkEnd w:id="4"/>
      <w:bookmarkEnd w:id="5"/>
    </w:p>
    <w:p w14:paraId="7F0814C8" w14:textId="7F912AAD" w:rsidR="00BD0095" w:rsidRDefault="00BD0095" w:rsidP="00BD0095">
      <w:pPr>
        <w:rPr>
          <w:rtl/>
          <w:lang w:bidi="ar-EG"/>
        </w:rPr>
      </w:pPr>
      <w:r>
        <w:rPr>
          <w:rFonts w:hint="cs"/>
          <w:rtl/>
          <w:lang w:bidi="ar-EG"/>
        </w:rPr>
        <w:t>5.3</w:t>
      </w:r>
      <w:r>
        <w:rPr>
          <w:rtl/>
          <w:lang w:bidi="ar-EG"/>
        </w:rPr>
        <w:tab/>
      </w:r>
      <w:r w:rsidR="00C5011E" w:rsidRPr="00C5011E">
        <w:rPr>
          <w:b/>
          <w:bCs/>
          <w:rtl/>
          <w:lang w:bidi="ar-EG"/>
        </w:rPr>
        <w:t>اعتُمد</w:t>
      </w:r>
      <w:r w:rsidR="00C5011E" w:rsidRPr="00C5011E">
        <w:rPr>
          <w:rtl/>
          <w:lang w:bidi="ar-EG"/>
        </w:rPr>
        <w:t xml:space="preserve"> </w:t>
      </w:r>
      <w:r w:rsidRPr="00BD0095">
        <w:rPr>
          <w:rFonts w:hint="cs"/>
          <w:rtl/>
          <w:lang w:bidi="ar-EG"/>
        </w:rPr>
        <w:t>مشروع القرار 2 (المراجَع في بوخارست، 2022</w:t>
      </w:r>
      <w:r>
        <w:rPr>
          <w:rFonts w:hint="cs"/>
          <w:rtl/>
          <w:lang w:bidi="ar-EG"/>
        </w:rPr>
        <w:t>)</w:t>
      </w:r>
      <w:r w:rsidRPr="00BD0095">
        <w:rPr>
          <w:rFonts w:hint="cs"/>
          <w:rtl/>
          <w:lang w:bidi="ar-EG"/>
        </w:rPr>
        <w:t xml:space="preserve"> </w:t>
      </w:r>
      <w:r w:rsidR="00C5011E">
        <w:rPr>
          <w:rFonts w:hint="cs"/>
          <w:rtl/>
          <w:lang w:bidi="ar-EG"/>
        </w:rPr>
        <w:t>بشأن</w:t>
      </w:r>
      <w:r w:rsidRPr="00BD0095">
        <w:rPr>
          <w:rFonts w:hint="cs"/>
          <w:rtl/>
          <w:lang w:bidi="ar-EG"/>
        </w:rPr>
        <w:t xml:space="preserve"> </w:t>
      </w:r>
      <w:r w:rsidRPr="00BD0095">
        <w:rPr>
          <w:rtl/>
          <w:lang w:bidi="ar-EG"/>
        </w:rPr>
        <w:t>المنتدى العالمي لسياسات الاتصالات/تكنولوجيا المعلومات والاتصالات</w:t>
      </w:r>
      <w:r w:rsidR="00C5011E">
        <w:rPr>
          <w:rFonts w:hint="cs"/>
          <w:rtl/>
          <w:lang w:bidi="ar-EG"/>
        </w:rPr>
        <w:t>،</w:t>
      </w:r>
      <w:r>
        <w:rPr>
          <w:rFonts w:hint="cs"/>
          <w:rtl/>
          <w:lang w:bidi="ar-EG"/>
        </w:rPr>
        <w:t xml:space="preserve"> </w:t>
      </w:r>
      <w:r w:rsidR="00C5011E" w:rsidRPr="00C5011E">
        <w:rPr>
          <w:rtl/>
          <w:lang w:bidi="ar-EG"/>
        </w:rPr>
        <w:t>بصيغته المعدَّلة</w:t>
      </w:r>
      <w:r w:rsidR="00C5011E" w:rsidRPr="00C5011E">
        <w:rPr>
          <w:rtl/>
        </w:rPr>
        <w:t xml:space="preserve"> </w:t>
      </w:r>
      <w:r w:rsidR="00C5011E" w:rsidRPr="00C5011E">
        <w:rPr>
          <w:rtl/>
          <w:lang w:bidi="ar-EG"/>
        </w:rPr>
        <w:t>على أساس الفهم الموضَّح في الفقرة 2.3 أعلاه</w:t>
      </w:r>
      <w:r w:rsidR="00C5011E">
        <w:rPr>
          <w:rFonts w:hint="cs"/>
          <w:rtl/>
          <w:lang w:bidi="ar-EG"/>
        </w:rPr>
        <w:t>.</w:t>
      </w:r>
    </w:p>
    <w:p w14:paraId="3DCB780F" w14:textId="7D0F1E4C" w:rsidR="00BD0095" w:rsidRDefault="00BD0095" w:rsidP="00BD0095">
      <w:pPr>
        <w:pStyle w:val="Headingb"/>
        <w:rPr>
          <w:rtl/>
          <w:lang w:bidi="ar-EG"/>
        </w:rPr>
      </w:pPr>
      <w:r>
        <w:rPr>
          <w:rFonts w:hint="cs"/>
          <w:rtl/>
          <w:lang w:bidi="ar-EG"/>
        </w:rPr>
        <w:t xml:space="preserve">مشروع القرار 77 (المراجَع في بوخارست، 2022) - </w:t>
      </w:r>
      <w:r w:rsidRPr="00BD0095">
        <w:rPr>
          <w:rFonts w:hint="cs"/>
          <w:rtl/>
          <w:lang w:bidi="ar-EG"/>
        </w:rPr>
        <w:t xml:space="preserve">تحديد مواعيد وفترات </w:t>
      </w:r>
      <w:r w:rsidRPr="00BD0095">
        <w:rPr>
          <w:rtl/>
          <w:lang w:bidi="ar-EG"/>
        </w:rPr>
        <w:t>مؤتمرات الاتحاد</w:t>
      </w:r>
      <w:r w:rsidRPr="00BD0095">
        <w:rPr>
          <w:rFonts w:hint="cs"/>
          <w:rtl/>
          <w:lang w:bidi="ar-EG"/>
        </w:rPr>
        <w:t xml:space="preserve"> ومنتدياته </w:t>
      </w:r>
      <w:r w:rsidRPr="00BD0095">
        <w:rPr>
          <w:rtl/>
          <w:lang w:bidi="ar-EG"/>
        </w:rPr>
        <w:t>وجمعياته</w:t>
      </w:r>
      <w:r w:rsidR="00140F89">
        <w:rPr>
          <w:rFonts w:hint="cs"/>
          <w:rtl/>
          <w:lang w:bidi="ar-EG"/>
        </w:rPr>
        <w:t xml:space="preserve"> </w:t>
      </w:r>
      <w:r w:rsidRPr="00BD0095">
        <w:rPr>
          <w:rFonts w:hint="cs"/>
          <w:rtl/>
          <w:lang w:bidi="ar-EG"/>
        </w:rPr>
        <w:t>ودورات مجلسه</w:t>
      </w:r>
      <w:r w:rsidRPr="00BD0095">
        <w:rPr>
          <w:rtl/>
          <w:lang w:bidi="ar-EG"/>
        </w:rPr>
        <w:t xml:space="preserve"> </w:t>
      </w:r>
      <w:r w:rsidRPr="00BD0095">
        <w:rPr>
          <w:lang w:val="en-GB" w:bidi="ar-EG"/>
        </w:rPr>
        <w:t>(2027-2023)</w:t>
      </w:r>
    </w:p>
    <w:p w14:paraId="31C9ED82" w14:textId="5FCF626C" w:rsidR="00BD0095" w:rsidRDefault="00BD0095" w:rsidP="00C5011E">
      <w:pPr>
        <w:rPr>
          <w:rtl/>
          <w:lang w:val="en-GB" w:bidi="ar-EG"/>
        </w:rPr>
      </w:pPr>
      <w:r>
        <w:rPr>
          <w:rFonts w:hint="cs"/>
          <w:rtl/>
          <w:lang w:val="en-GB" w:bidi="ar-EG"/>
        </w:rPr>
        <w:t>6.3</w:t>
      </w:r>
      <w:r>
        <w:rPr>
          <w:rtl/>
          <w:lang w:val="en-GB" w:bidi="ar-EG"/>
        </w:rPr>
        <w:tab/>
      </w:r>
      <w:r w:rsidR="00C5011E" w:rsidRPr="00C5011E">
        <w:rPr>
          <w:b/>
          <w:bCs/>
          <w:rtl/>
          <w:lang w:val="en-GB" w:bidi="ar-EG"/>
        </w:rPr>
        <w:t>اعتُمد</w:t>
      </w:r>
      <w:r w:rsidR="00C5011E" w:rsidRPr="00C5011E">
        <w:rPr>
          <w:rtl/>
          <w:lang w:val="en-GB" w:bidi="ar-EG"/>
        </w:rPr>
        <w:t xml:space="preserve"> </w:t>
      </w:r>
      <w:r w:rsidRPr="00BD0095">
        <w:rPr>
          <w:rFonts w:hint="cs"/>
          <w:rtl/>
          <w:lang w:val="en-GB" w:bidi="ar-EG"/>
        </w:rPr>
        <w:t xml:space="preserve">مشروع القرار 77 (المراجَع في بوخارست، 2022) </w:t>
      </w:r>
      <w:r w:rsidR="00C5011E" w:rsidRPr="00C5011E">
        <w:rPr>
          <w:rFonts w:hint="cs"/>
          <w:rtl/>
          <w:lang w:val="en-GB" w:bidi="ar-EG"/>
        </w:rPr>
        <w:t xml:space="preserve">بشأن </w:t>
      </w:r>
      <w:r w:rsidRPr="00BD0095">
        <w:rPr>
          <w:rFonts w:hint="cs"/>
          <w:rtl/>
          <w:lang w:val="en-GB" w:bidi="ar-EG"/>
        </w:rPr>
        <w:t xml:space="preserve">تحديد مواعيد وفترات </w:t>
      </w:r>
      <w:r w:rsidRPr="00BD0095">
        <w:rPr>
          <w:rtl/>
          <w:lang w:val="en-GB" w:bidi="ar-EG"/>
        </w:rPr>
        <w:t>مؤتمرات الاتحاد</w:t>
      </w:r>
      <w:r w:rsidRPr="00BD0095">
        <w:rPr>
          <w:rFonts w:hint="cs"/>
          <w:rtl/>
          <w:lang w:val="en-GB" w:bidi="ar-EG"/>
        </w:rPr>
        <w:t xml:space="preserve"> ومنتدياته </w:t>
      </w:r>
      <w:r w:rsidRPr="00BD0095">
        <w:rPr>
          <w:rtl/>
          <w:lang w:val="en-GB" w:bidi="ar-EG"/>
        </w:rPr>
        <w:t>وجمعياته</w:t>
      </w:r>
      <w:r w:rsidR="00C5011E">
        <w:rPr>
          <w:rFonts w:hint="cs"/>
          <w:rtl/>
          <w:lang w:val="en-GB" w:bidi="ar-EG"/>
        </w:rPr>
        <w:t xml:space="preserve"> </w:t>
      </w:r>
      <w:r w:rsidRPr="00BD0095">
        <w:rPr>
          <w:rFonts w:hint="cs"/>
          <w:rtl/>
          <w:lang w:val="en-GB" w:bidi="ar-EG"/>
        </w:rPr>
        <w:t>ودورات مجلسه</w:t>
      </w:r>
      <w:r w:rsidRPr="00BD0095">
        <w:rPr>
          <w:rtl/>
          <w:lang w:val="en-GB" w:bidi="ar-EG"/>
        </w:rPr>
        <w:t xml:space="preserve"> </w:t>
      </w:r>
      <w:r w:rsidRPr="00BD0095">
        <w:rPr>
          <w:lang w:val="en-GB" w:bidi="ar-EG"/>
        </w:rPr>
        <w:t>(2027-2023)</w:t>
      </w:r>
      <w:r>
        <w:rPr>
          <w:rFonts w:hint="cs"/>
          <w:rtl/>
          <w:lang w:val="en-GB" w:bidi="ar-EG"/>
        </w:rPr>
        <w:t xml:space="preserve"> </w:t>
      </w:r>
      <w:r w:rsidR="00C5011E" w:rsidRPr="00C5011E">
        <w:rPr>
          <w:rtl/>
          <w:lang w:val="en-GB" w:bidi="ar-EG"/>
        </w:rPr>
        <w:t>بصيغته المعدَّلة</w:t>
      </w:r>
      <w:r w:rsidR="00E934BC">
        <w:rPr>
          <w:rFonts w:hint="cs"/>
          <w:rtl/>
          <w:lang w:val="en-GB" w:bidi="ar-EG"/>
        </w:rPr>
        <w:t>،</w:t>
      </w:r>
      <w:r w:rsidR="00C5011E" w:rsidRPr="00C5011E">
        <w:rPr>
          <w:rtl/>
          <w:lang w:val="en-GB"/>
        </w:rPr>
        <w:t xml:space="preserve"> </w:t>
      </w:r>
      <w:r w:rsidR="00C5011E" w:rsidRPr="00C5011E">
        <w:rPr>
          <w:rtl/>
          <w:lang w:val="en-GB" w:bidi="ar-EG"/>
        </w:rPr>
        <w:t>على أساس الفهم</w:t>
      </w:r>
      <w:r w:rsidR="00C5011E">
        <w:rPr>
          <w:rFonts w:hint="cs"/>
          <w:rtl/>
          <w:lang w:val="en-GB" w:bidi="ar-EG"/>
        </w:rPr>
        <w:t xml:space="preserve"> نفسه.</w:t>
      </w:r>
    </w:p>
    <w:p w14:paraId="16423AF9" w14:textId="2E2CC399" w:rsidR="00BD0095" w:rsidRDefault="00BD0095" w:rsidP="00BD0095">
      <w:pPr>
        <w:rPr>
          <w:spacing w:val="-2"/>
          <w:rtl/>
          <w:lang w:bidi="ar-EG"/>
        </w:rPr>
      </w:pPr>
      <w:r>
        <w:rPr>
          <w:rFonts w:hint="cs"/>
          <w:rtl/>
          <w:lang w:val="en-GB" w:bidi="ar-EG"/>
        </w:rPr>
        <w:lastRenderedPageBreak/>
        <w:t>7.3</w:t>
      </w:r>
      <w:r>
        <w:rPr>
          <w:rtl/>
          <w:lang w:val="en-GB" w:bidi="ar-EG"/>
        </w:rPr>
        <w:tab/>
      </w:r>
      <w:r w:rsidRPr="006615DD">
        <w:rPr>
          <w:rFonts w:hint="cs"/>
          <w:b/>
          <w:bCs/>
          <w:spacing w:val="-2"/>
          <w:rtl/>
          <w:lang w:bidi="ar-EG"/>
        </w:rPr>
        <w:t>تمت</w:t>
      </w:r>
      <w:r w:rsidRPr="006615DD">
        <w:rPr>
          <w:rFonts w:hint="cs"/>
          <w:spacing w:val="-2"/>
          <w:rtl/>
          <w:lang w:bidi="ar-EG"/>
        </w:rPr>
        <w:t xml:space="preserve"> </w:t>
      </w:r>
      <w:r w:rsidRPr="006615DD">
        <w:rPr>
          <w:rFonts w:hint="cs"/>
          <w:b/>
          <w:bCs/>
          <w:spacing w:val="-2"/>
          <w:rtl/>
          <w:lang w:bidi="ar-EG"/>
        </w:rPr>
        <w:t>الموافقة</w:t>
      </w:r>
      <w:r w:rsidRPr="006615DD">
        <w:rPr>
          <w:rFonts w:hint="cs"/>
          <w:spacing w:val="-2"/>
          <w:rtl/>
          <w:lang w:bidi="ar-EG"/>
        </w:rPr>
        <w:t xml:space="preserve"> على المجموعة </w:t>
      </w:r>
      <w:r>
        <w:rPr>
          <w:rFonts w:hint="cs"/>
          <w:spacing w:val="-2"/>
          <w:rtl/>
          <w:lang w:bidi="ar-EG"/>
        </w:rPr>
        <w:t>الخامسة والعشرين</w:t>
      </w:r>
      <w:r w:rsidRPr="006615DD">
        <w:rPr>
          <w:rFonts w:hint="cs"/>
          <w:spacing w:val="-2"/>
          <w:rtl/>
          <w:lang w:bidi="ar-EG"/>
        </w:rPr>
        <w:t xml:space="preserve"> من النصوص المقدمة من لجنة الصياغة للقراءة الأولى (</w:t>
      </w:r>
      <w:r>
        <w:rPr>
          <w:spacing w:val="-2"/>
          <w:lang w:bidi="ar-EG"/>
        </w:rPr>
        <w:t>B25</w:t>
      </w:r>
      <w:r w:rsidRPr="006615DD">
        <w:rPr>
          <w:rFonts w:hint="cs"/>
          <w:spacing w:val="-2"/>
          <w:rtl/>
          <w:lang w:bidi="ar-EG"/>
        </w:rPr>
        <w:t>) بصيغتها المعدّلة.</w:t>
      </w:r>
    </w:p>
    <w:p w14:paraId="0658907D" w14:textId="5B31E945" w:rsidR="00BD0095" w:rsidRDefault="00BD0095" w:rsidP="00BD0095">
      <w:pPr>
        <w:pStyle w:val="Heading1"/>
        <w:rPr>
          <w:rtl/>
          <w:lang w:bidi="ar-EG"/>
        </w:rPr>
      </w:pPr>
      <w:r w:rsidRPr="00BD0095">
        <w:rPr>
          <w:rFonts w:hint="cs"/>
          <w:spacing w:val="-2"/>
          <w:rtl/>
          <w:lang w:bidi="ar-EG"/>
        </w:rPr>
        <w:t>4</w:t>
      </w:r>
      <w:r w:rsidRPr="00BD0095">
        <w:rPr>
          <w:spacing w:val="-2"/>
          <w:rtl/>
          <w:lang w:bidi="ar-EG"/>
        </w:rPr>
        <w:tab/>
      </w:r>
      <w:r w:rsidRPr="00BD0095">
        <w:rPr>
          <w:rFonts w:hint="cs"/>
          <w:rtl/>
          <w:lang w:bidi="ar-EG"/>
        </w:rPr>
        <w:t xml:space="preserve">المجموعة </w:t>
      </w:r>
      <w:r w:rsidRPr="00BD0095">
        <w:rPr>
          <w:rFonts w:hint="cs"/>
          <w:spacing w:val="-2"/>
          <w:rtl/>
          <w:lang w:bidi="ar-EG"/>
        </w:rPr>
        <w:t xml:space="preserve">الخامسة والعشرون </w:t>
      </w:r>
      <w:r w:rsidRPr="00BD0095">
        <w:rPr>
          <w:rFonts w:hint="cs"/>
          <w:rtl/>
          <w:lang w:bidi="ar-EG"/>
        </w:rPr>
        <w:t>من النصوص المقدمة من لجنة الصياغة - القراءة الثانية (الوثيقة </w:t>
      </w:r>
      <w:hyperlink r:id="rId15" w:history="1">
        <w:r w:rsidRPr="00BD0095">
          <w:rPr>
            <w:rStyle w:val="Hyperlink"/>
            <w:rFonts w:asciiTheme="minorHAnsi" w:eastAsia="SimSun" w:hAnsiTheme="minorHAnsi" w:cstheme="minorHAnsi"/>
            <w:szCs w:val="24"/>
            <w:lang w:val="en-CA"/>
          </w:rPr>
          <w:t>195</w:t>
        </w:r>
      </w:hyperlink>
      <w:r w:rsidRPr="00BD0095">
        <w:rPr>
          <w:rFonts w:hint="cs"/>
          <w:rtl/>
          <w:lang w:bidi="ar-EG"/>
        </w:rPr>
        <w:t>)</w:t>
      </w:r>
    </w:p>
    <w:p w14:paraId="24CECFFD" w14:textId="4FE1234E" w:rsidR="00BD0095" w:rsidRPr="00037AEB" w:rsidRDefault="00BD0095" w:rsidP="00BD0095">
      <w:pPr>
        <w:rPr>
          <w:spacing w:val="-4"/>
          <w:rtl/>
        </w:rPr>
      </w:pPr>
      <w:r w:rsidRPr="00037AEB">
        <w:rPr>
          <w:spacing w:val="-4"/>
          <w:lang w:bidi="ar-JO"/>
        </w:rPr>
        <w:t>1.4</w:t>
      </w:r>
      <w:r w:rsidRPr="00037AEB">
        <w:rPr>
          <w:spacing w:val="-4"/>
          <w:lang w:bidi="ar-JO"/>
        </w:rPr>
        <w:tab/>
      </w:r>
      <w:r w:rsidRPr="00037AEB">
        <w:rPr>
          <w:rFonts w:hint="cs"/>
          <w:spacing w:val="-4"/>
          <w:rtl/>
          <w:lang w:val="fr-FR"/>
        </w:rPr>
        <w:t xml:space="preserve">تمت </w:t>
      </w:r>
      <w:r w:rsidRPr="00037AEB">
        <w:rPr>
          <w:rFonts w:hint="cs"/>
          <w:b/>
          <w:bCs/>
          <w:spacing w:val="-4"/>
          <w:rtl/>
          <w:lang w:val="fr-FR"/>
        </w:rPr>
        <w:t>الموافقة</w:t>
      </w:r>
      <w:r w:rsidRPr="00037AEB">
        <w:rPr>
          <w:rFonts w:hint="cs"/>
          <w:spacing w:val="-4"/>
          <w:rtl/>
          <w:lang w:val="fr-FR"/>
        </w:rPr>
        <w:t xml:space="preserve"> </w:t>
      </w:r>
      <w:r w:rsidR="00E934BC" w:rsidRPr="00037AEB">
        <w:rPr>
          <w:rFonts w:hint="cs"/>
          <w:spacing w:val="-4"/>
          <w:rtl/>
          <w:lang w:val="fr-FR"/>
        </w:rPr>
        <w:t xml:space="preserve">في القراءة الثانية </w:t>
      </w:r>
      <w:r w:rsidRPr="00037AEB">
        <w:rPr>
          <w:rFonts w:hint="cs"/>
          <w:spacing w:val="-4"/>
          <w:rtl/>
          <w:lang w:val="fr-FR"/>
        </w:rPr>
        <w:t>على المجموعة الخامسة والعشرين من النصوص المقدّمة من لجنة الصياغة (الوثيقة</w:t>
      </w:r>
      <w:r w:rsidR="00954203" w:rsidRPr="00037AEB">
        <w:rPr>
          <w:rFonts w:hint="eastAsia"/>
          <w:spacing w:val="-4"/>
          <w:rtl/>
          <w:lang w:val="fr-FR"/>
        </w:rPr>
        <w:t> </w:t>
      </w:r>
      <w:r w:rsidRPr="00037AEB">
        <w:rPr>
          <w:spacing w:val="-4"/>
        </w:rPr>
        <w:t>195</w:t>
      </w:r>
      <w:r w:rsidRPr="00037AEB">
        <w:rPr>
          <w:rFonts w:hint="cs"/>
          <w:spacing w:val="-4"/>
          <w:rtl/>
        </w:rPr>
        <w:t xml:space="preserve">) بصيغتها المعدّلة في القراءة </w:t>
      </w:r>
      <w:r w:rsidR="00E934BC" w:rsidRPr="00037AEB">
        <w:rPr>
          <w:spacing w:val="-4"/>
          <w:rtl/>
        </w:rPr>
        <w:t>الأولى</w:t>
      </w:r>
      <w:r w:rsidRPr="00037AEB">
        <w:rPr>
          <w:rFonts w:hint="cs"/>
          <w:spacing w:val="-4"/>
          <w:rtl/>
        </w:rPr>
        <w:t>.</w:t>
      </w:r>
    </w:p>
    <w:p w14:paraId="531C1FAE" w14:textId="16B8CF02" w:rsidR="00BD0095" w:rsidRDefault="00BD0095" w:rsidP="00523E61">
      <w:pPr>
        <w:pStyle w:val="Heading1"/>
        <w:rPr>
          <w:rtl/>
        </w:rPr>
      </w:pPr>
      <w:r>
        <w:rPr>
          <w:rFonts w:hint="cs"/>
          <w:rtl/>
        </w:rPr>
        <w:t>5</w:t>
      </w:r>
      <w:r>
        <w:rPr>
          <w:rtl/>
        </w:rPr>
        <w:tab/>
      </w:r>
      <w:r w:rsidR="00523E61" w:rsidRPr="00523E61">
        <w:rPr>
          <w:rtl/>
          <w:lang w:bidi="ar-EG"/>
        </w:rPr>
        <w:t xml:space="preserve">تقرير شفهي من رئيس اللجنة 5 بشأن لوائح الاتصالات الدولية </w:t>
      </w:r>
      <w:r w:rsidRPr="00BD0095">
        <w:rPr>
          <w:rFonts w:hint="cs"/>
          <w:rtl/>
          <w:lang w:bidi="ar-EG"/>
        </w:rPr>
        <w:t>(الوثيقة </w:t>
      </w:r>
      <w:hyperlink r:id="rId16" w:history="1">
        <w:r w:rsidRPr="00BD0095">
          <w:rPr>
            <w:rStyle w:val="Hyperlink"/>
            <w:rFonts w:asciiTheme="minorHAnsi" w:eastAsia="SimSun" w:hAnsiTheme="minorHAnsi" w:cstheme="minorHAnsi"/>
            <w:szCs w:val="24"/>
            <w:lang w:val="en-CA"/>
          </w:rPr>
          <w:t>DT/83</w:t>
        </w:r>
      </w:hyperlink>
      <w:r w:rsidRPr="00BD0095">
        <w:rPr>
          <w:rFonts w:hint="cs"/>
          <w:rtl/>
          <w:lang w:bidi="ar-EG"/>
        </w:rPr>
        <w:t>)</w:t>
      </w:r>
    </w:p>
    <w:p w14:paraId="2A07F1C7" w14:textId="356F4FAB" w:rsidR="008A704D" w:rsidRPr="008A704D" w:rsidRDefault="00BD0095" w:rsidP="00FC72B3">
      <w:pPr>
        <w:rPr>
          <w:rtl/>
          <w:lang w:bidi="ar-EG"/>
        </w:rPr>
      </w:pPr>
      <w:r>
        <w:rPr>
          <w:rFonts w:hint="cs"/>
          <w:rtl/>
        </w:rPr>
        <w:t>1.5</w:t>
      </w:r>
      <w:r>
        <w:rPr>
          <w:rtl/>
        </w:rPr>
        <w:tab/>
      </w:r>
      <w:r w:rsidR="007B7D83" w:rsidRPr="007B7D83">
        <w:rPr>
          <w:rtl/>
          <w:lang w:bidi="ar-EG"/>
        </w:rPr>
        <w:t xml:space="preserve">قال </w:t>
      </w:r>
      <w:r w:rsidR="007B7D83" w:rsidRPr="00E23726">
        <w:rPr>
          <w:b/>
          <w:bCs/>
          <w:rtl/>
          <w:lang w:bidi="ar-EG"/>
        </w:rPr>
        <w:t>الرئيس</w:t>
      </w:r>
      <w:r w:rsidR="007B7D83" w:rsidRPr="007B7D83">
        <w:rPr>
          <w:rtl/>
          <w:lang w:bidi="ar-EG"/>
        </w:rPr>
        <w:t xml:space="preserve"> لم تعد هناك حاجة لتقرير شفهي من رئيس اللجنة 5 بشأن لوائح الاتصالات الدولية (</w:t>
      </w:r>
      <w:r w:rsidR="007B7D83" w:rsidRPr="007B7D83">
        <w:rPr>
          <w:lang w:bidi="ar-EG"/>
        </w:rPr>
        <w:t>ITR</w:t>
      </w:r>
      <w:r w:rsidR="007B7D83" w:rsidRPr="007B7D83">
        <w:rPr>
          <w:rtl/>
          <w:lang w:bidi="ar-EG"/>
        </w:rPr>
        <w:t xml:space="preserve">)، </w:t>
      </w:r>
      <w:r w:rsidR="007B7D83" w:rsidRPr="007B7D83">
        <w:rPr>
          <w:rFonts w:hint="cs"/>
          <w:rtl/>
          <w:lang w:bidi="ar-EG"/>
        </w:rPr>
        <w:t>نظراً</w:t>
      </w:r>
      <w:r w:rsidR="007B7D83" w:rsidRPr="007B7D83">
        <w:rPr>
          <w:rtl/>
          <w:lang w:bidi="ar-EG"/>
        </w:rPr>
        <w:t xml:space="preserve"> </w:t>
      </w:r>
      <w:r w:rsidR="007B7D83" w:rsidRPr="007B7D83">
        <w:rPr>
          <w:rFonts w:hint="cs"/>
          <w:rtl/>
          <w:lang w:bidi="ar-EG"/>
        </w:rPr>
        <w:t>ل</w:t>
      </w:r>
      <w:r w:rsidR="007B7D83" w:rsidRPr="007B7D83">
        <w:rPr>
          <w:rtl/>
          <w:lang w:bidi="ar-EG"/>
        </w:rPr>
        <w:t>لتوصل إلى اتفاق على كيفية المضي قدماً</w:t>
      </w:r>
      <w:r w:rsidR="007B7D83" w:rsidRPr="007B7D83">
        <w:rPr>
          <w:rFonts w:hint="cs"/>
          <w:rtl/>
          <w:lang w:bidi="ar-EG"/>
        </w:rPr>
        <w:t xml:space="preserve"> قبل موعد هذا التقرير</w:t>
      </w:r>
      <w:r w:rsidR="007B7D83" w:rsidRPr="007B7D83">
        <w:rPr>
          <w:rtl/>
          <w:lang w:bidi="ar-EG"/>
        </w:rPr>
        <w:t>. و</w:t>
      </w:r>
      <w:r w:rsidR="007B7D83" w:rsidRPr="007B7D83">
        <w:rPr>
          <w:rFonts w:hint="cs"/>
          <w:rtl/>
          <w:lang w:bidi="ar-EG"/>
        </w:rPr>
        <w:t>ي</w:t>
      </w:r>
      <w:r w:rsidR="007B7D83" w:rsidRPr="007B7D83">
        <w:rPr>
          <w:rtl/>
          <w:lang w:bidi="ar-EG"/>
        </w:rPr>
        <w:t>رد مشروع مراجعة مقترح للقرار 146 (المراج</w:t>
      </w:r>
      <w:r w:rsidR="008F1DB7">
        <w:rPr>
          <w:rFonts w:hint="cs"/>
          <w:rtl/>
          <w:lang w:bidi="ar-EG"/>
        </w:rPr>
        <w:t>َ</w:t>
      </w:r>
      <w:r w:rsidR="007B7D83" w:rsidRPr="007B7D83">
        <w:rPr>
          <w:rtl/>
          <w:lang w:bidi="ar-EG"/>
        </w:rPr>
        <w:t xml:space="preserve">ع في دبي، 2018)، بشأن </w:t>
      </w:r>
      <w:r w:rsidRPr="00776251">
        <w:rPr>
          <w:rFonts w:hint="cs"/>
          <w:rtl/>
          <w:lang w:bidi="ar-EG"/>
        </w:rPr>
        <w:t>استعراض ومراجعة</w:t>
      </w:r>
      <w:r w:rsidRPr="00776251">
        <w:rPr>
          <w:rtl/>
          <w:lang w:bidi="ar-EG"/>
        </w:rPr>
        <w:t xml:space="preserve"> لوائح الاتصالات الدولية</w:t>
      </w:r>
      <w:r w:rsidRPr="00776251">
        <w:rPr>
          <w:rFonts w:hint="cs"/>
          <w:rtl/>
          <w:lang w:bidi="ar-EG"/>
        </w:rPr>
        <w:t xml:space="preserve"> دورياً</w:t>
      </w:r>
      <w:r w:rsidR="007B7D83">
        <w:rPr>
          <w:rFonts w:hint="cs"/>
          <w:rtl/>
          <w:lang w:bidi="ar-EG"/>
        </w:rPr>
        <w:t>،</w:t>
      </w:r>
      <w:r>
        <w:rPr>
          <w:rFonts w:hint="cs"/>
          <w:rtl/>
          <w:lang w:bidi="ar-EG"/>
        </w:rPr>
        <w:t xml:space="preserve"> </w:t>
      </w:r>
      <w:r w:rsidR="00E934BC">
        <w:rPr>
          <w:rFonts w:hint="cs"/>
          <w:rtl/>
          <w:lang w:bidi="ar-EG"/>
        </w:rPr>
        <w:t>في</w:t>
      </w:r>
      <w:r w:rsidR="00E934BC" w:rsidRPr="008A704D">
        <w:rPr>
          <w:rtl/>
          <w:lang w:bidi="ar-EG"/>
        </w:rPr>
        <w:t xml:space="preserve"> </w:t>
      </w:r>
      <w:r w:rsidR="008A704D" w:rsidRPr="008A704D">
        <w:rPr>
          <w:rtl/>
          <w:lang w:bidi="ar-EG"/>
        </w:rPr>
        <w:t xml:space="preserve">الوثيقة </w:t>
      </w:r>
      <w:r w:rsidR="008A704D" w:rsidRPr="008A704D">
        <w:rPr>
          <w:lang w:bidi="ar-EG"/>
        </w:rPr>
        <w:t>DT/83</w:t>
      </w:r>
      <w:r w:rsidR="008A704D" w:rsidRPr="008A704D">
        <w:rPr>
          <w:rtl/>
          <w:lang w:bidi="ar-EG"/>
        </w:rPr>
        <w:t xml:space="preserve"> التي قدمتها جميع المناطق إلى </w:t>
      </w:r>
      <w:r w:rsidR="008A704D" w:rsidRPr="00523E61">
        <w:rPr>
          <w:rtl/>
          <w:lang w:bidi="ar-EG"/>
        </w:rPr>
        <w:t xml:space="preserve">الجلسة العامة </w:t>
      </w:r>
      <w:r w:rsidR="008A704D" w:rsidRPr="008A704D">
        <w:rPr>
          <w:rtl/>
          <w:lang w:bidi="ar-EG"/>
        </w:rPr>
        <w:t>ك</w:t>
      </w:r>
      <w:r w:rsidR="008A704D" w:rsidRPr="008A704D">
        <w:rPr>
          <w:rFonts w:hint="cs"/>
          <w:rtl/>
          <w:lang w:bidi="ar-EG"/>
        </w:rPr>
        <w:t>م</w:t>
      </w:r>
      <w:r w:rsidR="008A704D" w:rsidRPr="008A704D">
        <w:rPr>
          <w:rtl/>
          <w:lang w:bidi="ar-EG"/>
        </w:rPr>
        <w:t xml:space="preserve">قترح مشترك لاعتماده. ورحب </w:t>
      </w:r>
      <w:r w:rsidR="00FC72B3" w:rsidRPr="00FC72B3">
        <w:rPr>
          <w:rtl/>
          <w:lang w:bidi="ar-EG"/>
        </w:rPr>
        <w:t xml:space="preserve">الرئيس </w:t>
      </w:r>
      <w:r w:rsidR="008A704D" w:rsidRPr="008A704D">
        <w:rPr>
          <w:rtl/>
          <w:lang w:bidi="ar-EG"/>
        </w:rPr>
        <w:t>بالجهود الكبيرة التي بذل</w:t>
      </w:r>
      <w:r w:rsidR="008A704D" w:rsidRPr="008A704D">
        <w:rPr>
          <w:rFonts w:hint="cs"/>
          <w:rtl/>
          <w:lang w:bidi="ar-EG"/>
        </w:rPr>
        <w:t>ت</w:t>
      </w:r>
      <w:r w:rsidR="008A704D" w:rsidRPr="008A704D">
        <w:rPr>
          <w:rtl/>
          <w:lang w:bidi="ar-EG"/>
        </w:rPr>
        <w:t xml:space="preserve">ها الدول الأعضاء للتوصل إلى توافق في الآراء. </w:t>
      </w:r>
    </w:p>
    <w:p w14:paraId="6DDC29F0" w14:textId="0C7FA092" w:rsidR="00BD0095" w:rsidRDefault="00BD0095" w:rsidP="00FC72B3">
      <w:pPr>
        <w:rPr>
          <w:rtl/>
          <w:lang w:bidi="ar-EG"/>
        </w:rPr>
      </w:pPr>
      <w:r>
        <w:rPr>
          <w:rFonts w:hint="cs"/>
          <w:rtl/>
        </w:rPr>
        <w:t>2.5</w:t>
      </w:r>
      <w:r>
        <w:rPr>
          <w:rtl/>
        </w:rPr>
        <w:tab/>
      </w:r>
      <w:r w:rsidR="00FC72B3" w:rsidRPr="00FC72B3">
        <w:rPr>
          <w:rFonts w:hint="cs"/>
          <w:rtl/>
          <w:lang w:bidi="ar-EG"/>
        </w:rPr>
        <w:t>و</w:t>
      </w:r>
      <w:r w:rsidR="00FC72B3" w:rsidRPr="00FC72B3">
        <w:rPr>
          <w:rtl/>
          <w:lang w:bidi="ar-EG"/>
        </w:rPr>
        <w:t xml:space="preserve">تساءل </w:t>
      </w:r>
      <w:r w:rsidR="00FC72B3" w:rsidRPr="009F59A0">
        <w:rPr>
          <w:b/>
          <w:bCs/>
          <w:rtl/>
          <w:lang w:bidi="ar-EG"/>
        </w:rPr>
        <w:t>مندوب الأردن</w:t>
      </w:r>
      <w:r w:rsidR="00FC72B3" w:rsidRPr="00FC72B3">
        <w:rPr>
          <w:rtl/>
          <w:lang w:bidi="ar-EG"/>
        </w:rPr>
        <w:t xml:space="preserve"> عما إذا كانت الوثيقة قد نُشرت بجميع اللغات الرسمية الست للاتحاد، وإذا لم يكن الأمر كذلك، ما إذا كان من المناسب الموافقة عليها باللغة </w:t>
      </w:r>
      <w:r w:rsidR="00FC72B3" w:rsidRPr="00523E61">
        <w:rPr>
          <w:rtl/>
          <w:lang w:bidi="ar-EG"/>
        </w:rPr>
        <w:t xml:space="preserve">الإنكليزية </w:t>
      </w:r>
      <w:r w:rsidR="00FC72B3" w:rsidRPr="00FC72B3">
        <w:rPr>
          <w:rtl/>
          <w:lang w:bidi="ar-EG"/>
        </w:rPr>
        <w:t>فقط.</w:t>
      </w:r>
    </w:p>
    <w:p w14:paraId="4D332547" w14:textId="4DD7884A" w:rsidR="00BD0095" w:rsidRDefault="00BD0095" w:rsidP="00E6760C">
      <w:pPr>
        <w:rPr>
          <w:rFonts w:hint="cs"/>
          <w:rtl/>
          <w:lang w:bidi="ar-EG"/>
        </w:rPr>
      </w:pPr>
      <w:r>
        <w:rPr>
          <w:rFonts w:hint="cs"/>
          <w:rtl/>
          <w:lang w:bidi="ar-EG"/>
        </w:rPr>
        <w:t>3.5</w:t>
      </w:r>
      <w:r>
        <w:rPr>
          <w:rtl/>
          <w:lang w:bidi="ar-EG"/>
        </w:rPr>
        <w:tab/>
      </w:r>
      <w:r w:rsidR="00E6760C" w:rsidRPr="00E6760C">
        <w:rPr>
          <w:rFonts w:hint="cs"/>
          <w:rtl/>
          <w:lang w:bidi="ar-EG"/>
        </w:rPr>
        <w:t>و</w:t>
      </w:r>
      <w:r w:rsidR="00E6760C" w:rsidRPr="00523E61">
        <w:rPr>
          <w:rtl/>
          <w:lang w:bidi="ar-EG"/>
        </w:rPr>
        <w:t xml:space="preserve">قال </w:t>
      </w:r>
      <w:r w:rsidR="00E6760C" w:rsidRPr="00C22081">
        <w:rPr>
          <w:b/>
          <w:bCs/>
          <w:rtl/>
          <w:lang w:bidi="ar-EG"/>
        </w:rPr>
        <w:t>الرئيس</w:t>
      </w:r>
      <w:r w:rsidR="00E6760C" w:rsidRPr="00523E61">
        <w:rPr>
          <w:rtl/>
          <w:lang w:bidi="ar-EG"/>
        </w:rPr>
        <w:t xml:space="preserve">، كما هو الحال </w:t>
      </w:r>
      <w:r w:rsidR="00DC000E">
        <w:rPr>
          <w:rFonts w:hint="cs"/>
          <w:rtl/>
          <w:lang w:bidi="ar-EG"/>
        </w:rPr>
        <w:t>بشأن</w:t>
      </w:r>
      <w:r w:rsidR="00DC000E" w:rsidRPr="00E6760C">
        <w:rPr>
          <w:rtl/>
          <w:lang w:bidi="ar-EG"/>
        </w:rPr>
        <w:t xml:space="preserve"> </w:t>
      </w:r>
      <w:r w:rsidR="00E6760C" w:rsidRPr="00523E61">
        <w:rPr>
          <w:rtl/>
          <w:lang w:bidi="ar-EG"/>
        </w:rPr>
        <w:t xml:space="preserve">الوثيقة </w:t>
      </w:r>
      <w:r w:rsidR="00E6760C" w:rsidRPr="00E6760C">
        <w:rPr>
          <w:lang w:val="en-CA" w:bidi="ar-EG"/>
        </w:rPr>
        <w:t>78(Add.9)(Rev.1)</w:t>
      </w:r>
      <w:r w:rsidR="00E6760C" w:rsidRPr="00523E61">
        <w:rPr>
          <w:rtl/>
          <w:lang w:bidi="ar-EG"/>
        </w:rPr>
        <w:t xml:space="preserve"> الموافَق عليها في الجلسة العامة الثانية عشرة،</w:t>
      </w:r>
      <w:r w:rsidR="00E6760C" w:rsidRPr="00E6760C">
        <w:rPr>
          <w:rtl/>
          <w:lang w:bidi="ar-EG"/>
        </w:rPr>
        <w:t xml:space="preserve"> </w:t>
      </w:r>
      <w:r w:rsidR="00E6760C" w:rsidRPr="00523E61">
        <w:rPr>
          <w:rtl/>
          <w:lang w:bidi="ar-EG"/>
        </w:rPr>
        <w:t>تتجه</w:t>
      </w:r>
      <w:r w:rsidR="00E6760C" w:rsidRPr="00E6760C">
        <w:rPr>
          <w:rtl/>
          <w:lang w:bidi="ar-EG"/>
        </w:rPr>
        <w:t xml:space="preserve"> </w:t>
      </w:r>
      <w:r w:rsidR="00E6760C" w:rsidRPr="00523E61">
        <w:rPr>
          <w:rtl/>
          <w:lang w:bidi="ar-EG"/>
        </w:rPr>
        <w:t xml:space="preserve">النية إلى النظر في النص باللغة الإنكليزية ثم إحالته إلى اللجنة 4 </w:t>
      </w:r>
      <w:r w:rsidR="00E6760C" w:rsidRPr="00E6760C">
        <w:rPr>
          <w:rtl/>
          <w:lang w:bidi="ar-EG"/>
        </w:rPr>
        <w:t xml:space="preserve">للمواءمة اللغوية </w:t>
      </w:r>
      <w:r w:rsidR="00E6760C" w:rsidRPr="00523E61">
        <w:rPr>
          <w:rtl/>
          <w:lang w:bidi="ar-EG"/>
        </w:rPr>
        <w:t>إذا لزم الأمر.</w:t>
      </w:r>
    </w:p>
    <w:p w14:paraId="1FFB766A" w14:textId="609459D8" w:rsidR="00E6760C" w:rsidRPr="00523E61" w:rsidRDefault="00BD0095" w:rsidP="00E6760C">
      <w:pPr>
        <w:rPr>
          <w:rtl/>
          <w:lang w:bidi="ar-EG"/>
        </w:rPr>
      </w:pPr>
      <w:r>
        <w:rPr>
          <w:rFonts w:hint="cs"/>
          <w:rtl/>
          <w:lang w:bidi="ar-EG"/>
        </w:rPr>
        <w:t>4.5</w:t>
      </w:r>
      <w:r>
        <w:rPr>
          <w:rtl/>
          <w:lang w:bidi="ar-EG"/>
        </w:rPr>
        <w:tab/>
      </w:r>
      <w:r w:rsidR="00E6760C" w:rsidRPr="00523E61">
        <w:rPr>
          <w:rtl/>
          <w:lang w:bidi="ar-EG"/>
        </w:rPr>
        <w:t xml:space="preserve">ولاحظ </w:t>
      </w:r>
      <w:r w:rsidR="00E6760C" w:rsidRPr="00C22081">
        <w:rPr>
          <w:b/>
          <w:bCs/>
          <w:rtl/>
          <w:lang w:bidi="ar-EG"/>
        </w:rPr>
        <w:t>مندوب الأردن</w:t>
      </w:r>
      <w:r w:rsidR="00E6760C" w:rsidRPr="00523E61">
        <w:rPr>
          <w:rtl/>
          <w:lang w:bidi="ar-EG"/>
        </w:rPr>
        <w:t xml:space="preserve"> أن المراجعات المقترحة للقرار 125 (</w:t>
      </w:r>
      <w:r w:rsidR="00E6760C" w:rsidRPr="00E6760C">
        <w:rPr>
          <w:rFonts w:hint="cs"/>
          <w:rtl/>
          <w:lang w:bidi="ar-EG"/>
        </w:rPr>
        <w:t>المراجَع في</w:t>
      </w:r>
      <w:r w:rsidR="00E6760C" w:rsidRPr="00523E61">
        <w:rPr>
          <w:rtl/>
          <w:lang w:bidi="ar-EG"/>
        </w:rPr>
        <w:t xml:space="preserve"> بوخارست، 2022) </w:t>
      </w:r>
      <w:r w:rsidR="00E6760C" w:rsidRPr="00E6760C">
        <w:rPr>
          <w:rtl/>
          <w:lang w:bidi="ar-EG"/>
        </w:rPr>
        <w:t xml:space="preserve">كانت متاحة </w:t>
      </w:r>
      <w:r w:rsidR="00E6760C" w:rsidRPr="00523E61">
        <w:rPr>
          <w:rtl/>
          <w:lang w:bidi="ar-EG"/>
        </w:rPr>
        <w:t xml:space="preserve">بجميع اللغات الرسمية الست عندما قُدمت الوثيقة </w:t>
      </w:r>
      <w:r w:rsidR="00E6760C" w:rsidRPr="00E6760C">
        <w:rPr>
          <w:lang w:val="en-CA" w:bidi="ar-EG"/>
        </w:rPr>
        <w:t>78(Add.9)(Rev.1)</w:t>
      </w:r>
      <w:r w:rsidR="00E6760C" w:rsidRPr="00523E61">
        <w:rPr>
          <w:rtl/>
          <w:lang w:bidi="ar-EG"/>
        </w:rPr>
        <w:t xml:space="preserve"> إلى الجلسة العامة، </w:t>
      </w:r>
      <w:r w:rsidR="00E6760C" w:rsidRPr="00E6760C">
        <w:rPr>
          <w:rFonts w:hint="cs"/>
          <w:rtl/>
          <w:lang w:bidi="ar-EG"/>
        </w:rPr>
        <w:t>و</w:t>
      </w:r>
      <w:r w:rsidR="00E6760C" w:rsidRPr="00E6760C">
        <w:rPr>
          <w:rtl/>
          <w:lang w:bidi="ar-EG"/>
        </w:rPr>
        <w:t xml:space="preserve">طلب </w:t>
      </w:r>
      <w:r w:rsidR="00E6760C" w:rsidRPr="00523E61">
        <w:rPr>
          <w:rtl/>
          <w:lang w:bidi="ar-EG"/>
        </w:rPr>
        <w:t xml:space="preserve">توضيحاً من المستشار القانوني بشأن </w:t>
      </w:r>
      <w:r w:rsidR="00E6760C" w:rsidRPr="00E6760C">
        <w:rPr>
          <w:rtl/>
          <w:lang w:bidi="ar-EG"/>
        </w:rPr>
        <w:t xml:space="preserve">مقبولية </w:t>
      </w:r>
      <w:r w:rsidR="00E6760C" w:rsidRPr="00523E61">
        <w:rPr>
          <w:rtl/>
          <w:lang w:bidi="ar-EG"/>
        </w:rPr>
        <w:t>الطريقة المقترحة للمضي قدماً.</w:t>
      </w:r>
    </w:p>
    <w:p w14:paraId="7713ACF6" w14:textId="0747DDCC" w:rsidR="00BD0095" w:rsidRDefault="00BD0095" w:rsidP="00081979">
      <w:pPr>
        <w:rPr>
          <w:rtl/>
          <w:lang w:bidi="ar-EG"/>
        </w:rPr>
      </w:pPr>
      <w:r>
        <w:rPr>
          <w:rFonts w:hint="cs"/>
          <w:rtl/>
          <w:lang w:bidi="ar-EG"/>
        </w:rPr>
        <w:t>5.5</w:t>
      </w:r>
      <w:r>
        <w:rPr>
          <w:rtl/>
          <w:lang w:bidi="ar-EG"/>
        </w:rPr>
        <w:tab/>
      </w:r>
      <w:r w:rsidR="00081979" w:rsidRPr="00081979">
        <w:rPr>
          <w:rtl/>
          <w:lang w:bidi="ar-EG"/>
        </w:rPr>
        <w:t xml:space="preserve">ورحب </w:t>
      </w:r>
      <w:r w:rsidR="00081979" w:rsidRPr="00C22081">
        <w:rPr>
          <w:b/>
          <w:bCs/>
          <w:rtl/>
          <w:lang w:bidi="ar-EG"/>
        </w:rPr>
        <w:t>مندوب كندا</w:t>
      </w:r>
      <w:r w:rsidR="00081979" w:rsidRPr="00081979">
        <w:rPr>
          <w:rtl/>
          <w:lang w:bidi="ar-EG"/>
        </w:rPr>
        <w:t xml:space="preserve"> بالتوصل إلى توافق في الآراء، </w:t>
      </w:r>
      <w:r w:rsidR="00081979" w:rsidRPr="00081979">
        <w:rPr>
          <w:rFonts w:hint="cs"/>
          <w:rtl/>
          <w:lang w:bidi="ar-EG"/>
        </w:rPr>
        <w:t>وأشار إلى</w:t>
      </w:r>
      <w:r w:rsidR="00081979" w:rsidRPr="00081979">
        <w:rPr>
          <w:rtl/>
          <w:lang w:bidi="ar-EG"/>
        </w:rPr>
        <w:t xml:space="preserve"> أن أي شواغل بخصوص النسخة العربية من النص </w:t>
      </w:r>
      <w:r w:rsidR="00081979" w:rsidRPr="00081979">
        <w:rPr>
          <w:rFonts w:hint="cs"/>
          <w:rtl/>
          <w:lang w:bidi="ar-EG"/>
        </w:rPr>
        <w:t>ت</w:t>
      </w:r>
      <w:r w:rsidR="00081979" w:rsidRPr="00081979">
        <w:rPr>
          <w:rtl/>
          <w:lang w:bidi="ar-EG"/>
        </w:rPr>
        <w:t>مكن معالجتها بالتشاور مع الوفود الناطقة بالعربية التي شاركت في المفاوضات عن كثب.</w:t>
      </w:r>
    </w:p>
    <w:p w14:paraId="78B53BB6" w14:textId="6B1878FA" w:rsidR="00BD0095" w:rsidRDefault="00BD0095" w:rsidP="0082282E">
      <w:pPr>
        <w:rPr>
          <w:rtl/>
        </w:rPr>
      </w:pPr>
      <w:r>
        <w:rPr>
          <w:rFonts w:hint="cs"/>
          <w:rtl/>
        </w:rPr>
        <w:t>6.5</w:t>
      </w:r>
      <w:r>
        <w:rPr>
          <w:rtl/>
        </w:rPr>
        <w:tab/>
      </w:r>
      <w:r w:rsidR="0082282E" w:rsidRPr="0082282E">
        <w:rPr>
          <w:rFonts w:hint="cs"/>
          <w:rtl/>
          <w:lang w:bidi="ar-EG"/>
        </w:rPr>
        <w:t>و</w:t>
      </w:r>
      <w:r w:rsidR="0082282E" w:rsidRPr="0082282E">
        <w:rPr>
          <w:rtl/>
          <w:lang w:bidi="ar-EG"/>
        </w:rPr>
        <w:t xml:space="preserve">أكد </w:t>
      </w:r>
      <w:r w:rsidR="0082282E" w:rsidRPr="0026738B">
        <w:rPr>
          <w:b/>
          <w:bCs/>
          <w:rtl/>
          <w:lang w:bidi="ar-EG"/>
        </w:rPr>
        <w:t>المستشار القانوني</w:t>
      </w:r>
      <w:r w:rsidR="0082282E" w:rsidRPr="0082282E">
        <w:rPr>
          <w:rtl/>
          <w:lang w:bidi="ar-EG"/>
        </w:rPr>
        <w:t xml:space="preserve"> عدم وجود عائق قانوني أمام الموافقة على الوثيقة </w:t>
      </w:r>
      <w:r w:rsidR="0082282E" w:rsidRPr="0082282E">
        <w:rPr>
          <w:lang w:bidi="ar-EG"/>
        </w:rPr>
        <w:t>DT/83</w:t>
      </w:r>
      <w:r w:rsidR="0082282E" w:rsidRPr="0082282E">
        <w:rPr>
          <w:rtl/>
          <w:lang w:bidi="ar-EG"/>
        </w:rPr>
        <w:t xml:space="preserve"> بلغة واحدة، على النحو الذي اقترحه الرئيس.</w:t>
      </w:r>
    </w:p>
    <w:p w14:paraId="340B84FB" w14:textId="244AEB03" w:rsidR="00BD0095" w:rsidRPr="00BD0095" w:rsidRDefault="00BD0095" w:rsidP="00BD0095">
      <w:pPr>
        <w:rPr>
          <w:spacing w:val="-4"/>
          <w:rtl/>
        </w:rPr>
      </w:pPr>
      <w:r w:rsidRPr="00BD0095">
        <w:rPr>
          <w:rFonts w:hint="cs"/>
          <w:spacing w:val="-4"/>
          <w:rtl/>
        </w:rPr>
        <w:t>7.5</w:t>
      </w:r>
      <w:r w:rsidRPr="00BD0095">
        <w:rPr>
          <w:spacing w:val="-4"/>
          <w:rtl/>
        </w:rPr>
        <w:tab/>
      </w:r>
      <w:r w:rsidRPr="00BD0095">
        <w:rPr>
          <w:rFonts w:hint="cs"/>
          <w:spacing w:val="-4"/>
          <w:rtl/>
          <w:lang w:bidi="ar-EG"/>
        </w:rPr>
        <w:t>و</w:t>
      </w:r>
      <w:r w:rsidRPr="00BD0095">
        <w:rPr>
          <w:rFonts w:hint="cs"/>
          <w:b/>
          <w:bCs/>
          <w:spacing w:val="-4"/>
          <w:rtl/>
          <w:lang w:bidi="ar-EG"/>
        </w:rPr>
        <w:t xml:space="preserve">اعتُمد </w:t>
      </w:r>
      <w:r w:rsidRPr="00BD0095">
        <w:rPr>
          <w:rFonts w:hint="cs"/>
          <w:spacing w:val="-4"/>
          <w:rtl/>
          <w:lang w:bidi="ar-EG"/>
        </w:rPr>
        <w:t>مشروع مراجعة القرار</w:t>
      </w:r>
      <w:r w:rsidR="0082282E">
        <w:rPr>
          <w:rFonts w:hint="cs"/>
          <w:spacing w:val="-4"/>
          <w:rtl/>
          <w:lang w:bidi="ar-EG"/>
        </w:rPr>
        <w:t xml:space="preserve"> </w:t>
      </w:r>
      <w:r w:rsidRPr="00BD0095">
        <w:rPr>
          <w:rFonts w:hint="cs"/>
          <w:spacing w:val="-4"/>
          <w:rtl/>
          <w:lang w:bidi="ar-EG"/>
        </w:rPr>
        <w:t>المقدم إلى الجلسة العامة، و</w:t>
      </w:r>
      <w:r w:rsidRPr="00BD0095">
        <w:rPr>
          <w:rFonts w:hint="cs"/>
          <w:b/>
          <w:bCs/>
          <w:spacing w:val="-4"/>
          <w:rtl/>
          <w:lang w:bidi="ar-EG"/>
        </w:rPr>
        <w:t xml:space="preserve">جرت الموافقة </w:t>
      </w:r>
      <w:r w:rsidRPr="00BD0095">
        <w:rPr>
          <w:rFonts w:hint="cs"/>
          <w:spacing w:val="-4"/>
          <w:rtl/>
          <w:lang w:bidi="ar-EG"/>
        </w:rPr>
        <w:t xml:space="preserve">على الوثيقة </w:t>
      </w:r>
      <w:r w:rsidRPr="00BD0095">
        <w:rPr>
          <w:rFonts w:asciiTheme="minorHAnsi" w:hAnsiTheme="minorHAnsi"/>
          <w:spacing w:val="-4"/>
          <w:szCs w:val="24"/>
          <w:lang w:val="en-CA"/>
        </w:rPr>
        <w:t>DT/83</w:t>
      </w:r>
      <w:r w:rsidRPr="00BD0095">
        <w:rPr>
          <w:rFonts w:asciiTheme="minorHAnsi" w:hAnsiTheme="minorHAnsi" w:hint="cs"/>
          <w:spacing w:val="-4"/>
          <w:szCs w:val="24"/>
          <w:rtl/>
          <w:lang w:val="en-CA"/>
        </w:rPr>
        <w:t xml:space="preserve"> </w:t>
      </w:r>
      <w:r w:rsidRPr="00BD0095">
        <w:rPr>
          <w:rFonts w:asciiTheme="minorHAnsi" w:hAnsiTheme="minorHAnsi" w:hint="cs"/>
          <w:spacing w:val="-4"/>
          <w:sz w:val="24"/>
          <w:rtl/>
        </w:rPr>
        <w:t>في</w:t>
      </w:r>
      <w:r w:rsidRPr="00BD0095">
        <w:rPr>
          <w:rFonts w:asciiTheme="minorHAnsi" w:hAnsiTheme="minorHAnsi" w:hint="eastAsia"/>
          <w:spacing w:val="-4"/>
          <w:sz w:val="24"/>
          <w:rtl/>
        </w:rPr>
        <w:t> </w:t>
      </w:r>
      <w:r w:rsidRPr="00BD0095">
        <w:rPr>
          <w:rFonts w:asciiTheme="minorHAnsi" w:hAnsiTheme="minorHAnsi" w:hint="cs"/>
          <w:spacing w:val="-4"/>
          <w:sz w:val="24"/>
          <w:rtl/>
        </w:rPr>
        <w:t>قراءتيها الأولى والثانية.</w:t>
      </w:r>
    </w:p>
    <w:p w14:paraId="01B7D718" w14:textId="67C6D8FB" w:rsidR="00BD0095" w:rsidRDefault="00BD0095" w:rsidP="0082282E">
      <w:pPr>
        <w:rPr>
          <w:rtl/>
          <w:lang w:bidi="ar-EG"/>
        </w:rPr>
      </w:pPr>
      <w:r>
        <w:rPr>
          <w:rFonts w:hint="cs"/>
          <w:rtl/>
          <w:lang w:bidi="ar-EG"/>
        </w:rPr>
        <w:t>8.5</w:t>
      </w:r>
      <w:r>
        <w:rPr>
          <w:rtl/>
          <w:lang w:bidi="ar-EG"/>
        </w:rPr>
        <w:tab/>
      </w:r>
      <w:r w:rsidR="0082282E" w:rsidRPr="0082282E">
        <w:rPr>
          <w:rFonts w:hint="cs"/>
          <w:rtl/>
          <w:lang w:bidi="ar-EG"/>
        </w:rPr>
        <w:t>و</w:t>
      </w:r>
      <w:r w:rsidR="0082282E" w:rsidRPr="0082282E">
        <w:rPr>
          <w:rtl/>
          <w:lang w:bidi="ar-EG"/>
        </w:rPr>
        <w:t xml:space="preserve">قال </w:t>
      </w:r>
      <w:r w:rsidR="0082282E" w:rsidRPr="006B57B3">
        <w:rPr>
          <w:b/>
          <w:bCs/>
          <w:rtl/>
          <w:lang w:bidi="ar-EG"/>
        </w:rPr>
        <w:t>مندوب جمهورية إيران الإسلامية</w:t>
      </w:r>
      <w:r w:rsidR="0082282E" w:rsidRPr="0082282E">
        <w:rPr>
          <w:rtl/>
          <w:lang w:bidi="ar-EG"/>
        </w:rPr>
        <w:t xml:space="preserve"> إن التوصل إلى توافق في الآراء بشأن جميع القضايا المعروضة على المؤتمر، بما في ذلك القرار بشأن لوائح الاتصالات الدولية، كان إنجازاً عظيماً يُعزى في جزء كبير منه إلى العمل الرائع الذي قام به الرئيس.</w:t>
      </w:r>
    </w:p>
    <w:p w14:paraId="436C71C5" w14:textId="6926893C" w:rsidR="00BD0095" w:rsidRDefault="00BD0095" w:rsidP="00BD0095">
      <w:pPr>
        <w:pStyle w:val="Heading1"/>
        <w:rPr>
          <w:rtl/>
          <w:lang w:bidi="ar-SY"/>
        </w:rPr>
      </w:pPr>
      <w:r>
        <w:rPr>
          <w:rFonts w:hint="cs"/>
          <w:rtl/>
          <w:lang w:bidi="ar-EG"/>
        </w:rPr>
        <w:t>6</w:t>
      </w:r>
      <w:r>
        <w:rPr>
          <w:rtl/>
          <w:lang w:bidi="ar-EG"/>
        </w:rPr>
        <w:tab/>
      </w:r>
      <w:r>
        <w:rPr>
          <w:rFonts w:hint="cs"/>
          <w:rtl/>
          <w:lang w:bidi="ar-SY"/>
        </w:rPr>
        <w:t>المواعيد النهائية لإيداع</w:t>
      </w:r>
      <w:r w:rsidR="00DC000E">
        <w:rPr>
          <w:rFonts w:hint="cs"/>
          <w:rtl/>
          <w:lang w:bidi="ar-SY"/>
        </w:rPr>
        <w:t xml:space="preserve"> </w:t>
      </w:r>
      <w:r w:rsidR="00DC000E" w:rsidRPr="007C37D6">
        <w:rPr>
          <w:rtl/>
          <w:lang w:bidi="ar-SY"/>
        </w:rPr>
        <w:t>التصريحات</w:t>
      </w:r>
    </w:p>
    <w:p w14:paraId="325574CC" w14:textId="14ECF8EB" w:rsidR="00BD0095" w:rsidRDefault="00BD0095" w:rsidP="00541F64">
      <w:pPr>
        <w:rPr>
          <w:rtl/>
          <w:lang w:bidi="ar-EG"/>
        </w:rPr>
      </w:pPr>
      <w:r>
        <w:rPr>
          <w:rFonts w:hint="cs"/>
          <w:rtl/>
          <w:lang w:bidi="ar-EG"/>
        </w:rPr>
        <w:t>1.6</w:t>
      </w:r>
      <w:r>
        <w:rPr>
          <w:rtl/>
          <w:lang w:bidi="ar-EG"/>
        </w:rPr>
        <w:tab/>
      </w:r>
      <w:r w:rsidRPr="0045452F">
        <w:rPr>
          <w:rFonts w:hint="cs"/>
          <w:rtl/>
          <w:lang w:bidi="ar-EG"/>
        </w:rPr>
        <w:t xml:space="preserve">أعلن </w:t>
      </w:r>
      <w:r w:rsidRPr="0045452F">
        <w:rPr>
          <w:rFonts w:hint="cs"/>
          <w:b/>
          <w:bCs/>
          <w:rtl/>
          <w:lang w:bidi="ar-EG"/>
        </w:rPr>
        <w:t>الرئيس</w:t>
      </w:r>
      <w:r w:rsidRPr="0045452F">
        <w:rPr>
          <w:rFonts w:hint="cs"/>
          <w:rtl/>
          <w:lang w:bidi="ar-EG"/>
        </w:rPr>
        <w:t xml:space="preserve"> </w:t>
      </w:r>
      <w:r w:rsidRPr="0045452F">
        <w:rPr>
          <w:rFonts w:hint="eastAsia"/>
          <w:rtl/>
          <w:lang w:bidi="ar-EG"/>
        </w:rPr>
        <w:t>عن</w:t>
      </w:r>
      <w:r w:rsidRPr="0045452F">
        <w:rPr>
          <w:rtl/>
          <w:lang w:bidi="ar-EG"/>
        </w:rPr>
        <w:t xml:space="preserve"> </w:t>
      </w:r>
      <w:r w:rsidRPr="0045452F">
        <w:rPr>
          <w:rFonts w:hint="eastAsia"/>
          <w:rtl/>
          <w:lang w:bidi="ar-EG"/>
        </w:rPr>
        <w:t>قبول</w:t>
      </w:r>
      <w:r w:rsidRPr="0045452F">
        <w:rPr>
          <w:rtl/>
          <w:lang w:bidi="ar-EG"/>
        </w:rPr>
        <w:t xml:space="preserve"> </w:t>
      </w:r>
      <w:r w:rsidR="00DC000E">
        <w:rPr>
          <w:rFonts w:hint="cs"/>
          <w:rtl/>
          <w:lang w:bidi="ar-EG"/>
        </w:rPr>
        <w:t>التصريحات</w:t>
      </w:r>
      <w:r w:rsidR="00DC000E" w:rsidRPr="0045452F">
        <w:rPr>
          <w:rtl/>
          <w:lang w:bidi="ar-EG"/>
        </w:rPr>
        <w:t xml:space="preserve"> </w:t>
      </w:r>
      <w:r w:rsidRPr="0045452F">
        <w:rPr>
          <w:rFonts w:hint="eastAsia"/>
          <w:rtl/>
          <w:lang w:bidi="ar-EG"/>
        </w:rPr>
        <w:t>حتى</w:t>
      </w:r>
      <w:r w:rsidRPr="0045452F">
        <w:rPr>
          <w:rtl/>
          <w:lang w:bidi="ar-EG"/>
        </w:rPr>
        <w:t xml:space="preserve"> </w:t>
      </w:r>
      <w:r w:rsidR="00541F64" w:rsidRPr="00541F64">
        <w:rPr>
          <w:rtl/>
          <w:lang w:bidi="ar-EG"/>
        </w:rPr>
        <w:t xml:space="preserve">ثلاث ساعات بعد اختتام الاجتماع، أي الساعة 1940 </w:t>
      </w:r>
      <w:r w:rsidR="00541F64" w:rsidRPr="00541F64">
        <w:rPr>
          <w:rFonts w:hint="cs"/>
          <w:rtl/>
          <w:lang w:bidi="ar-EG"/>
        </w:rPr>
        <w:t xml:space="preserve">من </w:t>
      </w:r>
      <w:r w:rsidR="00541F64" w:rsidRPr="00541F64">
        <w:rPr>
          <w:rtl/>
          <w:lang w:bidi="ar-EG"/>
        </w:rPr>
        <w:t>يوم الخميس 13</w:t>
      </w:r>
      <w:r w:rsidR="00937DCA">
        <w:rPr>
          <w:rFonts w:hint="cs"/>
          <w:rtl/>
          <w:lang w:bidi="ar-EG"/>
        </w:rPr>
        <w:t> </w:t>
      </w:r>
      <w:r w:rsidR="00541F64" w:rsidRPr="00541F64">
        <w:rPr>
          <w:rtl/>
          <w:lang w:bidi="ar-EG"/>
        </w:rPr>
        <w:t xml:space="preserve">أكتوبر، </w:t>
      </w:r>
      <w:r>
        <w:rPr>
          <w:rFonts w:hint="cs"/>
          <w:rtl/>
          <w:lang w:bidi="ar-EG"/>
        </w:rPr>
        <w:t>و</w:t>
      </w:r>
      <w:r w:rsidRPr="0045452F">
        <w:rPr>
          <w:rFonts w:hint="cs"/>
          <w:rtl/>
          <w:lang w:bidi="ar-EG"/>
        </w:rPr>
        <w:t>أن الجلسة العامة ستُعقَد في</w:t>
      </w:r>
      <w:r>
        <w:rPr>
          <w:rFonts w:hint="eastAsia"/>
          <w:rtl/>
          <w:lang w:bidi="ar-EG"/>
        </w:rPr>
        <w:t> </w:t>
      </w:r>
      <w:r w:rsidR="00541F64" w:rsidRPr="00541F64">
        <w:rPr>
          <w:rtl/>
          <w:lang w:bidi="ar-EG"/>
        </w:rPr>
        <w:t xml:space="preserve">الساعة 0830 </w:t>
      </w:r>
      <w:r w:rsidR="00541F64" w:rsidRPr="00541F64">
        <w:rPr>
          <w:rFonts w:hint="cs"/>
          <w:rtl/>
          <w:lang w:bidi="ar-EG"/>
        </w:rPr>
        <w:t xml:space="preserve">من </w:t>
      </w:r>
      <w:r w:rsidR="00541F64" w:rsidRPr="00541F64">
        <w:rPr>
          <w:rtl/>
          <w:lang w:bidi="ar-EG"/>
        </w:rPr>
        <w:t xml:space="preserve">يوم الجمعة، 14 أكتوبر، </w:t>
      </w:r>
      <w:r w:rsidRPr="0045452F">
        <w:rPr>
          <w:rFonts w:hint="cs"/>
          <w:rtl/>
          <w:lang w:bidi="ar-EG"/>
        </w:rPr>
        <w:t>للإحاطة علماً بهذه</w:t>
      </w:r>
      <w:r w:rsidR="00DC000E">
        <w:rPr>
          <w:rFonts w:hint="cs"/>
          <w:rtl/>
          <w:lang w:bidi="ar-EG"/>
        </w:rPr>
        <w:t xml:space="preserve"> التصريحات</w:t>
      </w:r>
      <w:r w:rsidRPr="0045452F">
        <w:rPr>
          <w:rFonts w:hint="cs"/>
          <w:rtl/>
          <w:lang w:bidi="ar-EG"/>
        </w:rPr>
        <w:t xml:space="preserve">. أمّا الموعد النهائي لإيداع </w:t>
      </w:r>
      <w:r w:rsidR="00DC000E">
        <w:rPr>
          <w:rFonts w:hint="cs"/>
          <w:rtl/>
          <w:lang w:bidi="ar-EG"/>
        </w:rPr>
        <w:t>التصريحات</w:t>
      </w:r>
      <w:r w:rsidR="00DC000E" w:rsidRPr="0045452F">
        <w:rPr>
          <w:rtl/>
          <w:lang w:bidi="ar-EG"/>
        </w:rPr>
        <w:t xml:space="preserve"> </w:t>
      </w:r>
      <w:r w:rsidRPr="0045452F">
        <w:rPr>
          <w:rFonts w:hint="cs"/>
          <w:rtl/>
          <w:lang w:bidi="ar-EG"/>
        </w:rPr>
        <w:t xml:space="preserve">الإضافية فهو </w:t>
      </w:r>
      <w:r w:rsidR="00541F64" w:rsidRPr="00541F64">
        <w:rPr>
          <w:rtl/>
          <w:lang w:bidi="ar-EG"/>
        </w:rPr>
        <w:t xml:space="preserve">ساعتين بعد اختتام الاجتماع؛ </w:t>
      </w:r>
      <w:r w:rsidR="00541F64" w:rsidRPr="00541F64">
        <w:rPr>
          <w:rFonts w:hint="cs"/>
          <w:rtl/>
          <w:lang w:bidi="ar-EG"/>
        </w:rPr>
        <w:t>وسيصار إلى</w:t>
      </w:r>
      <w:r w:rsidR="00541F64" w:rsidRPr="00541F64">
        <w:rPr>
          <w:rtl/>
          <w:lang w:bidi="ar-EG"/>
        </w:rPr>
        <w:t xml:space="preserve"> إعداد الوثائق الختامية وتوزيعها بأسرع ما</w:t>
      </w:r>
      <w:r w:rsidR="00B401D3">
        <w:rPr>
          <w:rFonts w:hint="cs"/>
          <w:rtl/>
          <w:lang w:bidi="ar-EG"/>
        </w:rPr>
        <w:t> </w:t>
      </w:r>
      <w:r w:rsidR="00541F64" w:rsidRPr="00541F64">
        <w:rPr>
          <w:rtl/>
          <w:lang w:bidi="ar-EG"/>
        </w:rPr>
        <w:t xml:space="preserve">يمكن بعد ذلك، </w:t>
      </w:r>
      <w:r w:rsidRPr="0045452F">
        <w:rPr>
          <w:rFonts w:hint="cs"/>
          <w:rtl/>
          <w:lang w:bidi="ar-EG"/>
        </w:rPr>
        <w:t xml:space="preserve">وتُقام مراسم التوقيع في الساعة </w:t>
      </w:r>
      <w:r w:rsidRPr="0045452F">
        <w:rPr>
          <w:lang w:bidi="ar-EG"/>
        </w:rPr>
        <w:t>14</w:t>
      </w:r>
      <w:r>
        <w:rPr>
          <w:lang w:bidi="ar-EG"/>
        </w:rPr>
        <w:t>:</w:t>
      </w:r>
      <w:r w:rsidRPr="0045452F">
        <w:rPr>
          <w:lang w:bidi="ar-EG"/>
        </w:rPr>
        <w:t>30</w:t>
      </w:r>
      <w:r w:rsidR="00541F64">
        <w:rPr>
          <w:rFonts w:hint="cs"/>
          <w:rtl/>
          <w:lang w:bidi="ar-EG"/>
        </w:rPr>
        <w:t xml:space="preserve"> </w:t>
      </w:r>
      <w:r w:rsidR="00541F64" w:rsidRPr="00541F64">
        <w:rPr>
          <w:rtl/>
          <w:lang w:bidi="ar-EG"/>
        </w:rPr>
        <w:t>من اليوم نفسه.</w:t>
      </w:r>
    </w:p>
    <w:p w14:paraId="537A4850" w14:textId="1725F72D" w:rsidR="00BD0095" w:rsidRDefault="00BD0095" w:rsidP="00BD0095">
      <w:pPr>
        <w:rPr>
          <w:b/>
          <w:bCs/>
          <w:rtl/>
        </w:rPr>
      </w:pPr>
      <w:r w:rsidRPr="00EA2C6E">
        <w:rPr>
          <w:rFonts w:hint="cs"/>
          <w:b/>
          <w:bCs/>
          <w:rtl/>
          <w:lang w:bidi="ar-SY"/>
        </w:rPr>
        <w:t xml:space="preserve">رُفعَت الجلسة في الساعة </w:t>
      </w:r>
      <w:r>
        <w:rPr>
          <w:b/>
          <w:bCs/>
          <w:lang w:bidi="ar-SY"/>
        </w:rPr>
        <w:t>16:40</w:t>
      </w:r>
      <w:r w:rsidRPr="00EA2C6E">
        <w:rPr>
          <w:rFonts w:hint="cs"/>
          <w:b/>
          <w:bCs/>
          <w:rtl/>
        </w:rPr>
        <w:t>.</w:t>
      </w:r>
    </w:p>
    <w:p w14:paraId="319154A6" w14:textId="77777777" w:rsidR="009E39A5" w:rsidRDefault="009E39A5" w:rsidP="00E03483">
      <w:pPr>
        <w:tabs>
          <w:tab w:val="clear" w:pos="794"/>
          <w:tab w:val="left" w:pos="7654"/>
        </w:tabs>
        <w:spacing w:before="1080"/>
        <w:rPr>
          <w:rtl/>
        </w:rPr>
      </w:pPr>
      <w:r w:rsidRPr="00255106">
        <w:rPr>
          <w:rFonts w:hint="cs"/>
          <w:rtl/>
          <w:lang w:bidi="ar-SY"/>
        </w:rPr>
        <w:t>الأمين العام</w:t>
      </w:r>
      <w:r>
        <w:rPr>
          <w:rFonts w:hint="cs"/>
          <w:rtl/>
          <w:lang w:bidi="ar-SY"/>
        </w:rPr>
        <w:t>:</w:t>
      </w:r>
      <w:r w:rsidRPr="00255106">
        <w:rPr>
          <w:rFonts w:hint="cs"/>
          <w:rtl/>
          <w:lang w:bidi="ar-SY"/>
        </w:rPr>
        <w:tab/>
        <w:t>الرئيس</w:t>
      </w:r>
      <w:r>
        <w:rPr>
          <w:rFonts w:hint="cs"/>
          <w:rtl/>
          <w:lang w:bidi="ar-SY"/>
        </w:rPr>
        <w:t>:</w:t>
      </w:r>
      <w:r>
        <w:rPr>
          <w:rtl/>
          <w:lang w:bidi="ar-SY"/>
        </w:rPr>
        <w:br/>
      </w:r>
      <w:r w:rsidRPr="00E937AC">
        <w:rPr>
          <w:rFonts w:hint="cs"/>
          <w:rtl/>
        </w:rPr>
        <w:t>هولين</w:t>
      </w:r>
      <w:r w:rsidRPr="00AA5402">
        <w:rPr>
          <w:rtl/>
        </w:rPr>
        <w:t xml:space="preserve"> جاو</w:t>
      </w:r>
      <w:r w:rsidRPr="00255106">
        <w:rPr>
          <w:rFonts w:hint="cs"/>
          <w:rtl/>
          <w:lang w:bidi="ar-SY"/>
        </w:rPr>
        <w:tab/>
      </w:r>
      <w:r w:rsidRPr="00E937AC">
        <w:rPr>
          <w:rFonts w:hint="cs"/>
          <w:rtl/>
          <w:lang w:bidi="ar-SY"/>
        </w:rPr>
        <w:t>سابين</w:t>
      </w:r>
      <w:r>
        <w:rPr>
          <w:rFonts w:hint="cs"/>
          <w:rtl/>
          <w:lang w:bidi="ar-SY"/>
        </w:rPr>
        <w:t xml:space="preserve"> </w:t>
      </w:r>
      <w:proofErr w:type="spellStart"/>
      <w:r>
        <w:rPr>
          <w:rFonts w:hint="cs"/>
          <w:rtl/>
          <w:lang w:bidi="ar-SY"/>
        </w:rPr>
        <w:t>ساراماش</w:t>
      </w:r>
      <w:proofErr w:type="spellEnd"/>
    </w:p>
    <w:sectPr w:rsidR="009E39A5"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C859" w14:textId="77777777" w:rsidR="00FC2B47" w:rsidRDefault="00FC2B47" w:rsidP="006C3242">
      <w:pPr>
        <w:spacing w:before="0" w:line="240" w:lineRule="auto"/>
      </w:pPr>
      <w:r>
        <w:separator/>
      </w:r>
    </w:p>
  </w:endnote>
  <w:endnote w:type="continuationSeparator" w:id="0">
    <w:p w14:paraId="6B6EA9AC" w14:textId="77777777" w:rsidR="00FC2B47" w:rsidRDefault="00FC2B4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71501061"/>
  <w:bookmarkStart w:id="7" w:name="_Hlk71501062"/>
  <w:p w14:paraId="1E2D0C96" w14:textId="3C4D2D1F" w:rsidR="006C3242" w:rsidRPr="006C21F7"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C21F7">
      <w:rPr>
        <w:sz w:val="16"/>
        <w:szCs w:val="16"/>
        <w:lang w:val="en-GB"/>
      </w:rPr>
      <w:instrText xml:space="preserve"> FILENAME \p \* MERGEFORMAT </w:instrText>
    </w:r>
    <w:r w:rsidRPr="0026373E">
      <w:rPr>
        <w:sz w:val="16"/>
        <w:szCs w:val="16"/>
        <w:lang w:val="fr-FR"/>
      </w:rPr>
      <w:fldChar w:fldCharType="separate"/>
    </w:r>
    <w:r w:rsidR="00D53E4D">
      <w:rPr>
        <w:noProof/>
        <w:sz w:val="16"/>
        <w:szCs w:val="16"/>
        <w:lang w:val="en-GB"/>
      </w:rPr>
      <w:t>P:\ARA\SG\CONF-SG\PP22\200\207A.docx</w:t>
    </w:r>
    <w:r w:rsidRPr="0026373E">
      <w:rPr>
        <w:sz w:val="16"/>
        <w:szCs w:val="16"/>
      </w:rPr>
      <w:fldChar w:fldCharType="end"/>
    </w:r>
    <w:proofErr w:type="gramStart"/>
    <w:r w:rsidRPr="0026373E">
      <w:rPr>
        <w:sz w:val="16"/>
        <w:szCs w:val="16"/>
      </w:rPr>
      <w:t xml:space="preserve">  </w:t>
    </w:r>
    <w:r w:rsidRPr="006C21F7">
      <w:rPr>
        <w:sz w:val="16"/>
        <w:szCs w:val="16"/>
        <w:lang w:val="en-GB"/>
      </w:rPr>
      <w:t xml:space="preserve"> (</w:t>
    </w:r>
    <w:proofErr w:type="gramEnd"/>
    <w:r w:rsidR="006C21F7" w:rsidRPr="006C21F7">
      <w:rPr>
        <w:sz w:val="16"/>
        <w:szCs w:val="16"/>
        <w:lang w:val="en-GB"/>
      </w:rPr>
      <w:t>515</w:t>
    </w:r>
    <w:r w:rsidR="006C21F7">
      <w:rPr>
        <w:sz w:val="16"/>
        <w:szCs w:val="16"/>
        <w:lang w:val="en-GB"/>
      </w:rPr>
      <w:t>617</w:t>
    </w:r>
    <w:r w:rsidRPr="006C21F7">
      <w:rPr>
        <w:sz w:val="16"/>
        <w:szCs w:val="16"/>
        <w:lang w:val="en-GB"/>
      </w:rPr>
      <w:t>)</w:t>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36FF"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1AC8" w14:textId="77777777" w:rsidR="00FC2B47" w:rsidRDefault="00FC2B47" w:rsidP="006C3242">
      <w:pPr>
        <w:spacing w:before="0" w:line="240" w:lineRule="auto"/>
      </w:pPr>
      <w:r>
        <w:separator/>
      </w:r>
    </w:p>
  </w:footnote>
  <w:footnote w:type="continuationSeparator" w:id="0">
    <w:p w14:paraId="60450C24" w14:textId="77777777" w:rsidR="00FC2B47" w:rsidRDefault="00FC2B4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B51" w14:textId="033E8735"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6C21F7">
      <w:rPr>
        <w:rStyle w:val="PageNumber"/>
        <w:rFonts w:ascii="Calibri" w:hAnsi="Calibri"/>
      </w:rPr>
      <w:t>207</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6C"/>
    <w:rsid w:val="00034A92"/>
    <w:rsid w:val="00037AEB"/>
    <w:rsid w:val="000541E8"/>
    <w:rsid w:val="0006468A"/>
    <w:rsid w:val="000816CA"/>
    <w:rsid w:val="00081979"/>
    <w:rsid w:val="00090574"/>
    <w:rsid w:val="000A2D31"/>
    <w:rsid w:val="000C1C0E"/>
    <w:rsid w:val="000C548A"/>
    <w:rsid w:val="000D4863"/>
    <w:rsid w:val="000E6DE5"/>
    <w:rsid w:val="00107C9E"/>
    <w:rsid w:val="0011273B"/>
    <w:rsid w:val="0012583C"/>
    <w:rsid w:val="00135FBD"/>
    <w:rsid w:val="00140F89"/>
    <w:rsid w:val="001430F0"/>
    <w:rsid w:val="00155D38"/>
    <w:rsid w:val="0017310D"/>
    <w:rsid w:val="001959FC"/>
    <w:rsid w:val="001A593D"/>
    <w:rsid w:val="001A7EB1"/>
    <w:rsid w:val="001A7F98"/>
    <w:rsid w:val="001C0169"/>
    <w:rsid w:val="001D1D50"/>
    <w:rsid w:val="001D28D3"/>
    <w:rsid w:val="001D28F3"/>
    <w:rsid w:val="001D543C"/>
    <w:rsid w:val="001D6745"/>
    <w:rsid w:val="001E446E"/>
    <w:rsid w:val="001F6532"/>
    <w:rsid w:val="0020462F"/>
    <w:rsid w:val="00204AC3"/>
    <w:rsid w:val="002154EE"/>
    <w:rsid w:val="00222E43"/>
    <w:rsid w:val="002276D2"/>
    <w:rsid w:val="0023283D"/>
    <w:rsid w:val="0024325A"/>
    <w:rsid w:val="0024432B"/>
    <w:rsid w:val="0026373E"/>
    <w:rsid w:val="00265EDB"/>
    <w:rsid w:val="0026738B"/>
    <w:rsid w:val="00271C43"/>
    <w:rsid w:val="00290728"/>
    <w:rsid w:val="00296C41"/>
    <w:rsid w:val="002978F4"/>
    <w:rsid w:val="002A1D9C"/>
    <w:rsid w:val="002B028D"/>
    <w:rsid w:val="002C4A64"/>
    <w:rsid w:val="002D6013"/>
    <w:rsid w:val="002E152D"/>
    <w:rsid w:val="002E6541"/>
    <w:rsid w:val="002E7764"/>
    <w:rsid w:val="002F2FD3"/>
    <w:rsid w:val="002F4E69"/>
    <w:rsid w:val="002F703B"/>
    <w:rsid w:val="0030262C"/>
    <w:rsid w:val="0031181D"/>
    <w:rsid w:val="00314DAF"/>
    <w:rsid w:val="003254C3"/>
    <w:rsid w:val="00333779"/>
    <w:rsid w:val="00334924"/>
    <w:rsid w:val="00336394"/>
    <w:rsid w:val="003409BC"/>
    <w:rsid w:val="00357185"/>
    <w:rsid w:val="00374DEE"/>
    <w:rsid w:val="00382FCA"/>
    <w:rsid w:val="00383829"/>
    <w:rsid w:val="00393A8A"/>
    <w:rsid w:val="003A020A"/>
    <w:rsid w:val="003B17D6"/>
    <w:rsid w:val="003C3159"/>
    <w:rsid w:val="003C33F0"/>
    <w:rsid w:val="003D0909"/>
    <w:rsid w:val="003D128F"/>
    <w:rsid w:val="003E2B07"/>
    <w:rsid w:val="003F4B29"/>
    <w:rsid w:val="003F68D1"/>
    <w:rsid w:val="00401EBE"/>
    <w:rsid w:val="0042101E"/>
    <w:rsid w:val="0042686F"/>
    <w:rsid w:val="004317D8"/>
    <w:rsid w:val="00434183"/>
    <w:rsid w:val="00442AC5"/>
    <w:rsid w:val="00443869"/>
    <w:rsid w:val="00447F32"/>
    <w:rsid w:val="004506AB"/>
    <w:rsid w:val="004538F0"/>
    <w:rsid w:val="00454B21"/>
    <w:rsid w:val="004551AB"/>
    <w:rsid w:val="00473CBA"/>
    <w:rsid w:val="00487CE3"/>
    <w:rsid w:val="004902AD"/>
    <w:rsid w:val="004B5F0F"/>
    <w:rsid w:val="004C370B"/>
    <w:rsid w:val="004C51F2"/>
    <w:rsid w:val="004D7638"/>
    <w:rsid w:val="004E102B"/>
    <w:rsid w:val="004E11DC"/>
    <w:rsid w:val="004F59F9"/>
    <w:rsid w:val="0050696F"/>
    <w:rsid w:val="005142F4"/>
    <w:rsid w:val="00523E61"/>
    <w:rsid w:val="00525DDD"/>
    <w:rsid w:val="005409AC"/>
    <w:rsid w:val="00541F64"/>
    <w:rsid w:val="0055516A"/>
    <w:rsid w:val="005567E5"/>
    <w:rsid w:val="005634D9"/>
    <w:rsid w:val="0056582F"/>
    <w:rsid w:val="00570DB6"/>
    <w:rsid w:val="005766B7"/>
    <w:rsid w:val="00576C6C"/>
    <w:rsid w:val="0058491B"/>
    <w:rsid w:val="00592EA5"/>
    <w:rsid w:val="00595E85"/>
    <w:rsid w:val="005A1733"/>
    <w:rsid w:val="005A3170"/>
    <w:rsid w:val="005C4896"/>
    <w:rsid w:val="005C6105"/>
    <w:rsid w:val="005E42F8"/>
    <w:rsid w:val="005E456A"/>
    <w:rsid w:val="005F02EF"/>
    <w:rsid w:val="0060432D"/>
    <w:rsid w:val="00616E09"/>
    <w:rsid w:val="00617295"/>
    <w:rsid w:val="00662534"/>
    <w:rsid w:val="00677396"/>
    <w:rsid w:val="00685F76"/>
    <w:rsid w:val="00691C48"/>
    <w:rsid w:val="0069200F"/>
    <w:rsid w:val="006A65CB"/>
    <w:rsid w:val="006B57B3"/>
    <w:rsid w:val="006C21F7"/>
    <w:rsid w:val="006C3242"/>
    <w:rsid w:val="006C7CC0"/>
    <w:rsid w:val="006F63F7"/>
    <w:rsid w:val="007025C7"/>
    <w:rsid w:val="00706D7A"/>
    <w:rsid w:val="00722F0D"/>
    <w:rsid w:val="00731A3A"/>
    <w:rsid w:val="0074420E"/>
    <w:rsid w:val="00754119"/>
    <w:rsid w:val="007572D6"/>
    <w:rsid w:val="00757334"/>
    <w:rsid w:val="007712AC"/>
    <w:rsid w:val="00783E26"/>
    <w:rsid w:val="00786760"/>
    <w:rsid w:val="007B7D83"/>
    <w:rsid w:val="007C1162"/>
    <w:rsid w:val="007C37D6"/>
    <w:rsid w:val="007C3BC7"/>
    <w:rsid w:val="007C3BCD"/>
    <w:rsid w:val="007C60D1"/>
    <w:rsid w:val="007D3A2D"/>
    <w:rsid w:val="007D4ACF"/>
    <w:rsid w:val="007D64EC"/>
    <w:rsid w:val="007F0787"/>
    <w:rsid w:val="007F3067"/>
    <w:rsid w:val="00810B7B"/>
    <w:rsid w:val="00811E29"/>
    <w:rsid w:val="008179D4"/>
    <w:rsid w:val="00821628"/>
    <w:rsid w:val="00822708"/>
    <w:rsid w:val="0082282E"/>
    <w:rsid w:val="0082358A"/>
    <w:rsid w:val="008235CD"/>
    <w:rsid w:val="008247DE"/>
    <w:rsid w:val="0082797D"/>
    <w:rsid w:val="008339C0"/>
    <w:rsid w:val="008344AC"/>
    <w:rsid w:val="00840247"/>
    <w:rsid w:val="00840B10"/>
    <w:rsid w:val="008513CB"/>
    <w:rsid w:val="00862A3E"/>
    <w:rsid w:val="00896488"/>
    <w:rsid w:val="008A704D"/>
    <w:rsid w:val="008A7F84"/>
    <w:rsid w:val="008B13B5"/>
    <w:rsid w:val="008B4B29"/>
    <w:rsid w:val="008F0011"/>
    <w:rsid w:val="008F1DB7"/>
    <w:rsid w:val="0091702E"/>
    <w:rsid w:val="00917614"/>
    <w:rsid w:val="00923B0C"/>
    <w:rsid w:val="00925D25"/>
    <w:rsid w:val="00937DCA"/>
    <w:rsid w:val="0094021C"/>
    <w:rsid w:val="00943E40"/>
    <w:rsid w:val="00952F86"/>
    <w:rsid w:val="00954203"/>
    <w:rsid w:val="009546E1"/>
    <w:rsid w:val="00980A6C"/>
    <w:rsid w:val="00982B28"/>
    <w:rsid w:val="009877F3"/>
    <w:rsid w:val="00992D08"/>
    <w:rsid w:val="009A2986"/>
    <w:rsid w:val="009B4A3D"/>
    <w:rsid w:val="009D313F"/>
    <w:rsid w:val="009E1918"/>
    <w:rsid w:val="009E39A5"/>
    <w:rsid w:val="009E43E9"/>
    <w:rsid w:val="009F59A0"/>
    <w:rsid w:val="009F6BC3"/>
    <w:rsid w:val="00A1127A"/>
    <w:rsid w:val="00A144B8"/>
    <w:rsid w:val="00A17998"/>
    <w:rsid w:val="00A34738"/>
    <w:rsid w:val="00A44CE6"/>
    <w:rsid w:val="00A47A5A"/>
    <w:rsid w:val="00A6683B"/>
    <w:rsid w:val="00A76153"/>
    <w:rsid w:val="00A97F94"/>
    <w:rsid w:val="00AA7EA2"/>
    <w:rsid w:val="00AB2C71"/>
    <w:rsid w:val="00AB35CD"/>
    <w:rsid w:val="00AB71B4"/>
    <w:rsid w:val="00AE7302"/>
    <w:rsid w:val="00AF68CC"/>
    <w:rsid w:val="00B03099"/>
    <w:rsid w:val="00B05BC8"/>
    <w:rsid w:val="00B15219"/>
    <w:rsid w:val="00B17640"/>
    <w:rsid w:val="00B401D3"/>
    <w:rsid w:val="00B51C88"/>
    <w:rsid w:val="00B64394"/>
    <w:rsid w:val="00B64B47"/>
    <w:rsid w:val="00BD0095"/>
    <w:rsid w:val="00BE2598"/>
    <w:rsid w:val="00BE33C5"/>
    <w:rsid w:val="00BE738B"/>
    <w:rsid w:val="00C002DE"/>
    <w:rsid w:val="00C0725B"/>
    <w:rsid w:val="00C122B4"/>
    <w:rsid w:val="00C141E7"/>
    <w:rsid w:val="00C22081"/>
    <w:rsid w:val="00C23C60"/>
    <w:rsid w:val="00C407A8"/>
    <w:rsid w:val="00C419D2"/>
    <w:rsid w:val="00C5011E"/>
    <w:rsid w:val="00C5321C"/>
    <w:rsid w:val="00C53BF8"/>
    <w:rsid w:val="00C64239"/>
    <w:rsid w:val="00C66157"/>
    <w:rsid w:val="00C674FE"/>
    <w:rsid w:val="00C67501"/>
    <w:rsid w:val="00C75633"/>
    <w:rsid w:val="00C75A8D"/>
    <w:rsid w:val="00CA0CCA"/>
    <w:rsid w:val="00CC393C"/>
    <w:rsid w:val="00CE2EE1"/>
    <w:rsid w:val="00CE3349"/>
    <w:rsid w:val="00CE36E5"/>
    <w:rsid w:val="00CF27F5"/>
    <w:rsid w:val="00CF3FFD"/>
    <w:rsid w:val="00CF625A"/>
    <w:rsid w:val="00D10CCF"/>
    <w:rsid w:val="00D264DB"/>
    <w:rsid w:val="00D44195"/>
    <w:rsid w:val="00D53E4D"/>
    <w:rsid w:val="00D77D0F"/>
    <w:rsid w:val="00D902A6"/>
    <w:rsid w:val="00D930C1"/>
    <w:rsid w:val="00DA1CF0"/>
    <w:rsid w:val="00DC000E"/>
    <w:rsid w:val="00DC0FDD"/>
    <w:rsid w:val="00DC1D99"/>
    <w:rsid w:val="00DC1E02"/>
    <w:rsid w:val="00DC24B4"/>
    <w:rsid w:val="00DC5FB0"/>
    <w:rsid w:val="00DD2743"/>
    <w:rsid w:val="00DE4A7A"/>
    <w:rsid w:val="00DE5E5B"/>
    <w:rsid w:val="00DF16DC"/>
    <w:rsid w:val="00DF1896"/>
    <w:rsid w:val="00DF6E40"/>
    <w:rsid w:val="00E01192"/>
    <w:rsid w:val="00E03483"/>
    <w:rsid w:val="00E23726"/>
    <w:rsid w:val="00E25C49"/>
    <w:rsid w:val="00E45211"/>
    <w:rsid w:val="00E473C5"/>
    <w:rsid w:val="00E6760C"/>
    <w:rsid w:val="00E8596E"/>
    <w:rsid w:val="00E92863"/>
    <w:rsid w:val="00E934BC"/>
    <w:rsid w:val="00E976E4"/>
    <w:rsid w:val="00EA2772"/>
    <w:rsid w:val="00EA674E"/>
    <w:rsid w:val="00EB1BC2"/>
    <w:rsid w:val="00EB796D"/>
    <w:rsid w:val="00F058DC"/>
    <w:rsid w:val="00F24FC4"/>
    <w:rsid w:val="00F2676C"/>
    <w:rsid w:val="00F45593"/>
    <w:rsid w:val="00F84366"/>
    <w:rsid w:val="00F85089"/>
    <w:rsid w:val="00F95AC8"/>
    <w:rsid w:val="00F974C5"/>
    <w:rsid w:val="00FA6F46"/>
    <w:rsid w:val="00FB0E1F"/>
    <w:rsid w:val="00FB22DE"/>
    <w:rsid w:val="00FC2B47"/>
    <w:rsid w:val="00FC4592"/>
    <w:rsid w:val="00FC4840"/>
    <w:rsid w:val="00FC72B3"/>
    <w:rsid w:val="00FD6A3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3A61"/>
  <w15:chartTrackingRefBased/>
  <w15:docId w15:val="{DF6AA381-74F2-4C2A-8FBC-E029D528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BD0095"/>
    <w:pPr>
      <w:keepNext/>
      <w:spacing w:before="240"/>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paragraph" w:customStyle="1" w:styleId="toc0">
    <w:name w:val="toc 0"/>
    <w:basedOn w:val="Normal"/>
    <w:next w:val="TOC1"/>
    <w:rsid w:val="00576C6C"/>
    <w:pPr>
      <w:tabs>
        <w:tab w:val="clear" w:pos="794"/>
        <w:tab w:val="right" w:pos="9781"/>
      </w:tabs>
      <w:overflowPunct w:val="0"/>
      <w:autoSpaceDE w:val="0"/>
      <w:autoSpaceDN w:val="0"/>
      <w:adjustRightInd w:val="0"/>
      <w:textAlignment w:val="baseline"/>
    </w:pPr>
    <w:rPr>
      <w:rFonts w:ascii="Times New Roman Bold" w:eastAsia="SimSun" w:hAnsi="Times New Roman Bold" w:cs="Traditional Arabic"/>
      <w:b/>
      <w:bCs/>
      <w:szCs w:val="30"/>
      <w:lang w:val="en-GB" w:eastAsia="en-US" w:bidi="ar-EG"/>
    </w:rPr>
  </w:style>
  <w:style w:type="paragraph" w:styleId="Revision">
    <w:name w:val="Revision"/>
    <w:hidden/>
    <w:uiPriority w:val="99"/>
    <w:semiHidden/>
    <w:rsid w:val="00C5321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PP-C-0197/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2-PP-220926-TD-008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2-PP-220926-TD-008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95/en" TargetMode="External"/><Relationship Id="rId5" Type="http://schemas.openxmlformats.org/officeDocument/2006/relationships/webSettings" Target="webSettings.xml"/><Relationship Id="rId15" Type="http://schemas.openxmlformats.org/officeDocument/2006/relationships/hyperlink" Target="https://www.itu.int/md/S22-PP-C-0195/en" TargetMode="External"/><Relationship Id="rId10" Type="http://schemas.openxmlformats.org/officeDocument/2006/relationships/hyperlink" Target="https://www.itu.int/md/S22-PP-C-019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PP-C-0197/en" TargetMode="External"/><Relationship Id="rId14" Type="http://schemas.openxmlformats.org/officeDocument/2006/relationships/hyperlink" Target="https://www.itu.int/md/S22-PP-C-019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Arabic</cp:lastModifiedBy>
  <cp:revision>97</cp:revision>
  <dcterms:created xsi:type="dcterms:W3CDTF">2022-12-06T15:33:00Z</dcterms:created>
  <dcterms:modified xsi:type="dcterms:W3CDTF">2022-12-06T17:08:00Z</dcterms:modified>
</cp:coreProperties>
</file>