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6911"/>
        <w:gridCol w:w="3120"/>
      </w:tblGrid>
      <w:tr w:rsidR="00C710E5" w14:paraId="59D44D16" w14:textId="77777777" w:rsidTr="00734A7E">
        <w:trPr>
          <w:cantSplit/>
          <w:jc w:val="center"/>
        </w:trPr>
        <w:tc>
          <w:tcPr>
            <w:tcW w:w="6911" w:type="dxa"/>
          </w:tcPr>
          <w:p w14:paraId="05647047" w14:textId="03293651" w:rsidR="00C710E5" w:rsidRPr="00566240" w:rsidRDefault="009E68C1" w:rsidP="00734A7E">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7933F894" w14:textId="2626208D" w:rsidR="00C710E5" w:rsidRPr="00622560" w:rsidRDefault="002554F9" w:rsidP="00734A7E">
            <w:bookmarkStart w:id="2" w:name="ditulogo"/>
            <w:bookmarkEnd w:id="2"/>
            <w:r>
              <w:rPr>
                <w:noProof/>
                <w:lang w:val="en-US" w:eastAsia="zh-CN"/>
              </w:rPr>
              <w:drawing>
                <wp:inline distT="0" distB="0" distL="0" distR="0" wp14:anchorId="1FBB99B7" wp14:editId="7B04C8C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4F42F07D" w14:textId="77777777" w:rsidTr="00734A7E">
        <w:trPr>
          <w:cantSplit/>
          <w:jc w:val="center"/>
        </w:trPr>
        <w:tc>
          <w:tcPr>
            <w:tcW w:w="6911" w:type="dxa"/>
            <w:tcBorders>
              <w:bottom w:val="single" w:sz="12" w:space="0" w:color="auto"/>
            </w:tcBorders>
          </w:tcPr>
          <w:p w14:paraId="409E20A1" w14:textId="77777777" w:rsidR="00C710E5" w:rsidRPr="00617BE4" w:rsidRDefault="00C710E5" w:rsidP="00734A7E">
            <w:pPr>
              <w:spacing w:after="48" w:line="240" w:lineRule="atLeast"/>
              <w:rPr>
                <w:b/>
                <w:smallCaps/>
                <w:szCs w:val="24"/>
              </w:rPr>
            </w:pPr>
            <w:bookmarkStart w:id="3" w:name="dhead"/>
          </w:p>
        </w:tc>
        <w:tc>
          <w:tcPr>
            <w:tcW w:w="3120" w:type="dxa"/>
            <w:tcBorders>
              <w:bottom w:val="single" w:sz="12" w:space="0" w:color="auto"/>
            </w:tcBorders>
          </w:tcPr>
          <w:p w14:paraId="0D569FF3" w14:textId="77777777" w:rsidR="00C710E5" w:rsidRPr="00AC79BA" w:rsidRDefault="00C710E5" w:rsidP="00734A7E">
            <w:pPr>
              <w:spacing w:after="48" w:line="240" w:lineRule="atLeast"/>
              <w:rPr>
                <w:b/>
                <w:smallCaps/>
                <w:szCs w:val="24"/>
              </w:rPr>
            </w:pPr>
          </w:p>
        </w:tc>
      </w:tr>
      <w:tr w:rsidR="00C710E5" w:rsidRPr="00C324A8" w14:paraId="21BF31F4" w14:textId="77777777" w:rsidTr="00734A7E">
        <w:trPr>
          <w:cantSplit/>
          <w:jc w:val="center"/>
        </w:trPr>
        <w:tc>
          <w:tcPr>
            <w:tcW w:w="6911" w:type="dxa"/>
            <w:tcBorders>
              <w:top w:val="single" w:sz="12" w:space="0" w:color="auto"/>
            </w:tcBorders>
          </w:tcPr>
          <w:p w14:paraId="5610C2A0" w14:textId="77777777" w:rsidR="00C710E5" w:rsidRPr="00CB4E5A" w:rsidRDefault="00C710E5" w:rsidP="00734A7E">
            <w:pPr>
              <w:spacing w:line="240" w:lineRule="atLeast"/>
              <w:rPr>
                <w:rFonts w:ascii="Verdana" w:hAnsi="Verdana"/>
                <w:b/>
                <w:bCs/>
                <w:sz w:val="20"/>
              </w:rPr>
            </w:pPr>
          </w:p>
        </w:tc>
        <w:tc>
          <w:tcPr>
            <w:tcW w:w="3120" w:type="dxa"/>
            <w:tcBorders>
              <w:top w:val="single" w:sz="12" w:space="0" w:color="auto"/>
            </w:tcBorders>
          </w:tcPr>
          <w:p w14:paraId="5C075E72" w14:textId="77777777" w:rsidR="00C710E5" w:rsidRPr="00CB4E5A" w:rsidRDefault="00C710E5" w:rsidP="00734A7E">
            <w:pPr>
              <w:spacing w:line="240" w:lineRule="atLeast"/>
              <w:rPr>
                <w:rFonts w:ascii="Verdana" w:hAnsi="Verdana"/>
                <w:b/>
                <w:bCs/>
                <w:sz w:val="20"/>
              </w:rPr>
            </w:pPr>
          </w:p>
        </w:tc>
      </w:tr>
      <w:tr w:rsidR="00CD3F59" w:rsidRPr="00C324A8" w14:paraId="47426B87" w14:textId="77777777" w:rsidTr="00734A7E">
        <w:trPr>
          <w:cantSplit/>
          <w:trHeight w:val="23"/>
          <w:jc w:val="center"/>
        </w:trPr>
        <w:tc>
          <w:tcPr>
            <w:tcW w:w="6911" w:type="dxa"/>
          </w:tcPr>
          <w:p w14:paraId="3EEC1EC1" w14:textId="64922430" w:rsidR="00CD3F59" w:rsidRPr="007F0374" w:rsidRDefault="00CD3F59" w:rsidP="00CD3F59">
            <w:pPr>
              <w:pStyle w:val="Committee"/>
              <w:framePr w:hSpace="0" w:wrap="auto" w:hAnchor="text" w:yAlign="inline"/>
            </w:pPr>
            <w:proofErr w:type="spellStart"/>
            <w:r>
              <w:rPr>
                <w:rFonts w:hint="eastAsia"/>
              </w:rPr>
              <w:t>全体会议</w:t>
            </w:r>
            <w:proofErr w:type="spellEnd"/>
          </w:p>
        </w:tc>
        <w:tc>
          <w:tcPr>
            <w:tcW w:w="3120" w:type="dxa"/>
          </w:tcPr>
          <w:p w14:paraId="0364A609" w14:textId="3B47F7C8" w:rsidR="00CD3F59" w:rsidRPr="007F0374" w:rsidRDefault="00CD3F59" w:rsidP="00CD3F59">
            <w:pPr>
              <w:spacing w:before="0"/>
              <w:rPr>
                <w:rFonts w:cstheme="minorHAnsi"/>
                <w:szCs w:val="24"/>
              </w:rPr>
            </w:pPr>
            <w:r>
              <w:rPr>
                <w:rFonts w:cstheme="minorHAnsi" w:hint="eastAsia"/>
                <w:b/>
                <w:szCs w:val="24"/>
                <w:lang w:eastAsia="zh-CN"/>
              </w:rPr>
              <w:t>文件</w:t>
            </w:r>
            <w:r>
              <w:rPr>
                <w:rFonts w:cstheme="minorHAnsi"/>
                <w:b/>
                <w:szCs w:val="24"/>
              </w:rPr>
              <w:t xml:space="preserve"> 205</w:t>
            </w:r>
            <w:r w:rsidRPr="00F44B1A">
              <w:rPr>
                <w:rFonts w:cstheme="minorHAnsi"/>
                <w:b/>
                <w:szCs w:val="24"/>
              </w:rPr>
              <w:t>-</w:t>
            </w:r>
            <w:r>
              <w:rPr>
                <w:rFonts w:cstheme="minorHAnsi" w:hint="eastAsia"/>
                <w:b/>
                <w:szCs w:val="24"/>
                <w:lang w:eastAsia="zh-CN"/>
              </w:rPr>
              <w:t>C</w:t>
            </w:r>
          </w:p>
        </w:tc>
      </w:tr>
      <w:tr w:rsidR="00CD3F59" w:rsidRPr="00C324A8" w14:paraId="339166C0" w14:textId="77777777" w:rsidTr="00734A7E">
        <w:trPr>
          <w:cantSplit/>
          <w:trHeight w:val="23"/>
          <w:jc w:val="center"/>
        </w:trPr>
        <w:tc>
          <w:tcPr>
            <w:tcW w:w="6911" w:type="dxa"/>
          </w:tcPr>
          <w:p w14:paraId="5A240617" w14:textId="5D655A66" w:rsidR="00CD3F59" w:rsidRPr="007F0374" w:rsidRDefault="00CD3F59" w:rsidP="00CD3F59">
            <w:pPr>
              <w:spacing w:before="0"/>
              <w:rPr>
                <w:rFonts w:cstheme="minorHAnsi"/>
                <w:b/>
                <w:bCs/>
                <w:szCs w:val="24"/>
              </w:rPr>
            </w:pPr>
          </w:p>
        </w:tc>
        <w:tc>
          <w:tcPr>
            <w:tcW w:w="3120" w:type="dxa"/>
          </w:tcPr>
          <w:p w14:paraId="330A7759" w14:textId="4A48D7B9" w:rsidR="00CD3F59" w:rsidRPr="007F0374" w:rsidRDefault="00CD3F59" w:rsidP="00CD3F59">
            <w:pPr>
              <w:spacing w:before="0"/>
              <w:rPr>
                <w:rFonts w:cstheme="minorHAnsi"/>
                <w:szCs w:val="24"/>
              </w:rPr>
            </w:pPr>
            <w:r w:rsidRPr="00D96B4B">
              <w:rPr>
                <w:rFonts w:cstheme="minorHAnsi"/>
                <w:b/>
                <w:szCs w:val="24"/>
              </w:rPr>
              <w:t>202</w:t>
            </w:r>
            <w:r w:rsidRPr="00027EF2">
              <w:rPr>
                <w:rFonts w:cstheme="minorHAnsi" w:hint="eastAsia"/>
                <w:b/>
                <w:szCs w:val="24"/>
              </w:rPr>
              <w:t>2</w:t>
            </w:r>
            <w:r>
              <w:rPr>
                <w:rFonts w:cstheme="minorHAnsi" w:hint="eastAsia"/>
                <w:b/>
                <w:szCs w:val="24"/>
                <w:lang w:eastAsia="zh-CN"/>
              </w:rPr>
              <w:t>年</w:t>
            </w:r>
            <w:r>
              <w:rPr>
                <w:rFonts w:cstheme="minorHAnsi" w:hint="eastAsia"/>
                <w:b/>
                <w:szCs w:val="24"/>
                <w:lang w:eastAsia="zh-CN"/>
              </w:rPr>
              <w:t>1</w:t>
            </w:r>
            <w:r>
              <w:rPr>
                <w:rFonts w:cstheme="minorHAnsi"/>
                <w:b/>
                <w:szCs w:val="24"/>
                <w:lang w:eastAsia="zh-CN"/>
              </w:rPr>
              <w:t>0</w:t>
            </w:r>
            <w:r>
              <w:rPr>
                <w:rFonts w:cstheme="minorHAnsi" w:hint="eastAsia"/>
                <w:b/>
                <w:szCs w:val="24"/>
                <w:lang w:eastAsia="zh-CN"/>
              </w:rPr>
              <w:t>月</w:t>
            </w:r>
            <w:r>
              <w:rPr>
                <w:rFonts w:cstheme="minorHAnsi" w:hint="eastAsia"/>
                <w:b/>
                <w:szCs w:val="24"/>
                <w:lang w:eastAsia="zh-CN"/>
              </w:rPr>
              <w:t>2</w:t>
            </w:r>
            <w:r>
              <w:rPr>
                <w:rFonts w:cstheme="minorHAnsi"/>
                <w:b/>
                <w:szCs w:val="24"/>
                <w:lang w:eastAsia="zh-CN"/>
              </w:rPr>
              <w:t>6</w:t>
            </w:r>
            <w:r>
              <w:rPr>
                <w:rFonts w:cstheme="minorHAnsi" w:hint="eastAsia"/>
                <w:b/>
                <w:szCs w:val="24"/>
                <w:lang w:eastAsia="zh-CN"/>
              </w:rPr>
              <w:t>日</w:t>
            </w:r>
          </w:p>
        </w:tc>
      </w:tr>
      <w:tr w:rsidR="00CD3F59" w:rsidRPr="00C324A8" w14:paraId="166C37A6" w14:textId="77777777" w:rsidTr="00734A7E">
        <w:trPr>
          <w:cantSplit/>
          <w:trHeight w:val="23"/>
          <w:jc w:val="center"/>
        </w:trPr>
        <w:tc>
          <w:tcPr>
            <w:tcW w:w="6911" w:type="dxa"/>
          </w:tcPr>
          <w:p w14:paraId="6C1FB049" w14:textId="77777777" w:rsidR="00CD3F59" w:rsidRPr="007F0374" w:rsidRDefault="00CD3F59" w:rsidP="00CD3F59">
            <w:pPr>
              <w:spacing w:before="0"/>
              <w:rPr>
                <w:rFonts w:cstheme="minorHAnsi"/>
                <w:b/>
                <w:bCs/>
                <w:szCs w:val="24"/>
              </w:rPr>
            </w:pPr>
          </w:p>
        </w:tc>
        <w:tc>
          <w:tcPr>
            <w:tcW w:w="3120" w:type="dxa"/>
          </w:tcPr>
          <w:p w14:paraId="16BAC6E0" w14:textId="01F14F61" w:rsidR="00CD3F59" w:rsidRPr="007F0374" w:rsidRDefault="00CD3F59" w:rsidP="00CD3F59">
            <w:pPr>
              <w:spacing w:before="0"/>
              <w:rPr>
                <w:rFonts w:cstheme="minorHAnsi"/>
                <w:szCs w:val="24"/>
              </w:rPr>
            </w:pPr>
            <w:r>
              <w:rPr>
                <w:rFonts w:cstheme="minorHAnsi" w:hint="eastAsia"/>
                <w:b/>
                <w:szCs w:val="24"/>
                <w:lang w:eastAsia="zh-CN"/>
              </w:rPr>
              <w:t>原文：英文</w:t>
            </w:r>
          </w:p>
        </w:tc>
      </w:tr>
      <w:tr w:rsidR="00C710E5" w:rsidRPr="00C324A8" w14:paraId="1693E50B" w14:textId="77777777" w:rsidTr="00734A7E">
        <w:trPr>
          <w:cantSplit/>
          <w:trHeight w:val="23"/>
          <w:jc w:val="center"/>
        </w:trPr>
        <w:tc>
          <w:tcPr>
            <w:tcW w:w="10031" w:type="dxa"/>
            <w:gridSpan w:val="2"/>
          </w:tcPr>
          <w:p w14:paraId="509F9E97" w14:textId="77777777" w:rsidR="00C710E5" w:rsidRDefault="00C710E5" w:rsidP="00734A7E">
            <w:pPr>
              <w:spacing w:before="0" w:line="240" w:lineRule="atLeast"/>
              <w:rPr>
                <w:rFonts w:ascii="Verdana" w:hAnsi="Verdana"/>
                <w:b/>
                <w:bCs/>
                <w:sz w:val="20"/>
              </w:rPr>
            </w:pPr>
          </w:p>
        </w:tc>
      </w:tr>
      <w:tr w:rsidR="00CD3F59" w14:paraId="5795604A" w14:textId="77777777" w:rsidTr="00734A7E">
        <w:trPr>
          <w:cantSplit/>
          <w:jc w:val="center"/>
        </w:trPr>
        <w:tc>
          <w:tcPr>
            <w:tcW w:w="10031" w:type="dxa"/>
            <w:gridSpan w:val="2"/>
          </w:tcPr>
          <w:p w14:paraId="03B29BD3" w14:textId="77777777" w:rsidR="005C2273" w:rsidRDefault="00CD3F59" w:rsidP="005C2273">
            <w:pPr>
              <w:pStyle w:val="Title1"/>
              <w:rPr>
                <w:lang w:eastAsia="zh-CN"/>
              </w:rPr>
            </w:pPr>
            <w:bookmarkStart w:id="4" w:name="dsource" w:colFirst="0" w:colLast="0"/>
            <w:bookmarkEnd w:id="1"/>
            <w:bookmarkEnd w:id="3"/>
            <w:r>
              <w:rPr>
                <w:rFonts w:hint="eastAsia"/>
                <w:lang w:eastAsia="zh-CN"/>
              </w:rPr>
              <w:t>第十五次全体会议的</w:t>
            </w:r>
          </w:p>
          <w:p w14:paraId="42C696D6" w14:textId="54A97321" w:rsidR="00CD3F59" w:rsidRDefault="00CD3F59" w:rsidP="005C2273">
            <w:pPr>
              <w:pStyle w:val="Title1"/>
              <w:rPr>
                <w:lang w:eastAsia="zh-CN"/>
              </w:rPr>
            </w:pPr>
            <w:r>
              <w:rPr>
                <w:rFonts w:hint="eastAsia"/>
                <w:lang w:eastAsia="zh-CN"/>
              </w:rPr>
              <w:t>会议记录</w:t>
            </w:r>
          </w:p>
        </w:tc>
      </w:tr>
      <w:tr w:rsidR="00CD3F59" w14:paraId="2E27296C" w14:textId="77777777" w:rsidTr="00734A7E">
        <w:trPr>
          <w:cantSplit/>
          <w:jc w:val="center"/>
        </w:trPr>
        <w:tc>
          <w:tcPr>
            <w:tcW w:w="10031" w:type="dxa"/>
            <w:gridSpan w:val="2"/>
          </w:tcPr>
          <w:p w14:paraId="189BDAD7" w14:textId="749DFC34" w:rsidR="00CD3F59" w:rsidRDefault="00CD3F59" w:rsidP="00CD3F59">
            <w:pPr>
              <w:pStyle w:val="Title1"/>
              <w:rPr>
                <w:lang w:eastAsia="zh-CN"/>
              </w:rPr>
            </w:pPr>
            <w:bookmarkStart w:id="5" w:name="dtitle1" w:colFirst="0" w:colLast="0"/>
            <w:bookmarkEnd w:id="4"/>
            <w:r w:rsidRPr="00B47EF2">
              <w:rPr>
                <w:caps w:val="0"/>
                <w:lang w:val="en-CA" w:eastAsia="zh-CN"/>
              </w:rPr>
              <w:t>2022</w:t>
            </w:r>
            <w:r>
              <w:rPr>
                <w:rFonts w:hint="eastAsia"/>
                <w:caps w:val="0"/>
                <w:lang w:val="en-CA" w:eastAsia="zh-CN"/>
              </w:rPr>
              <w:t>年</w:t>
            </w:r>
            <w:r>
              <w:rPr>
                <w:rFonts w:hint="eastAsia"/>
                <w:caps w:val="0"/>
                <w:lang w:val="en-CA" w:eastAsia="zh-CN"/>
              </w:rPr>
              <w:t>1</w:t>
            </w:r>
            <w:r>
              <w:rPr>
                <w:caps w:val="0"/>
                <w:lang w:val="en-CA" w:eastAsia="zh-CN"/>
              </w:rPr>
              <w:t>0</w:t>
            </w:r>
            <w:r>
              <w:rPr>
                <w:rFonts w:hint="eastAsia"/>
                <w:caps w:val="0"/>
                <w:lang w:val="en-CA" w:eastAsia="zh-CN"/>
              </w:rPr>
              <w:t>月</w:t>
            </w:r>
            <w:r>
              <w:rPr>
                <w:rFonts w:hint="eastAsia"/>
                <w:caps w:val="0"/>
                <w:lang w:val="en-CA" w:eastAsia="zh-CN"/>
              </w:rPr>
              <w:t>1</w:t>
            </w:r>
            <w:r>
              <w:rPr>
                <w:caps w:val="0"/>
                <w:lang w:val="en-CA" w:eastAsia="zh-CN"/>
              </w:rPr>
              <w:t>2</w:t>
            </w:r>
            <w:r>
              <w:rPr>
                <w:rFonts w:hint="eastAsia"/>
                <w:caps w:val="0"/>
                <w:lang w:val="en-CA" w:eastAsia="zh-CN"/>
              </w:rPr>
              <w:t>日（星期三）</w:t>
            </w:r>
            <w:r w:rsidRPr="00B47EF2">
              <w:rPr>
                <w:caps w:val="0"/>
                <w:lang w:val="en-CA" w:eastAsia="zh-CN"/>
              </w:rPr>
              <w:t>9</w:t>
            </w:r>
            <w:r>
              <w:rPr>
                <w:rFonts w:hint="eastAsia"/>
                <w:caps w:val="0"/>
                <w:lang w:val="en-CA" w:eastAsia="zh-CN"/>
              </w:rPr>
              <w:t>时</w:t>
            </w:r>
            <w:r w:rsidRPr="00B47EF2">
              <w:rPr>
                <w:caps w:val="0"/>
                <w:lang w:val="en-CA" w:eastAsia="zh-CN"/>
              </w:rPr>
              <w:t>35</w:t>
            </w:r>
            <w:r>
              <w:rPr>
                <w:rFonts w:hint="eastAsia"/>
                <w:caps w:val="0"/>
                <w:lang w:val="en-CA" w:eastAsia="zh-CN"/>
              </w:rPr>
              <w:t>分</w:t>
            </w:r>
          </w:p>
        </w:tc>
      </w:tr>
      <w:tr w:rsidR="00CD3F59" w14:paraId="7E022295" w14:textId="77777777" w:rsidTr="00734A7E">
        <w:trPr>
          <w:cantSplit/>
          <w:jc w:val="center"/>
        </w:trPr>
        <w:tc>
          <w:tcPr>
            <w:tcW w:w="10031" w:type="dxa"/>
            <w:gridSpan w:val="2"/>
          </w:tcPr>
          <w:p w14:paraId="2F6CDA5E" w14:textId="1A7F936F" w:rsidR="00CD3F59" w:rsidRDefault="00CD3F59" w:rsidP="008979A2">
            <w:pPr>
              <w:pStyle w:val="Agendaitem"/>
              <w:tabs>
                <w:tab w:val="clear" w:pos="1134"/>
                <w:tab w:val="clear" w:pos="1871"/>
                <w:tab w:val="clear" w:pos="2268"/>
              </w:tabs>
              <w:spacing w:after="200" w:line="276" w:lineRule="auto"/>
            </w:pPr>
            <w:bookmarkStart w:id="6" w:name="dtitle2" w:colFirst="0" w:colLast="0"/>
            <w:bookmarkEnd w:id="5"/>
            <w:r>
              <w:rPr>
                <w:rFonts w:hint="eastAsia"/>
                <w:b/>
                <w:bCs/>
                <w:lang w:val="en-CA"/>
              </w:rPr>
              <w:t>主席：</w:t>
            </w:r>
            <w:r w:rsidR="00F629CD" w:rsidRPr="00603C33">
              <w:rPr>
                <w:bCs/>
                <w:lang w:val="en-CA"/>
              </w:rPr>
              <w:t xml:space="preserve">Sabin </w:t>
            </w:r>
            <w:proofErr w:type="spellStart"/>
            <w:r w:rsidR="00F629CD" w:rsidRPr="00603C33">
              <w:rPr>
                <w:bCs/>
                <w:lang w:val="en-CA"/>
              </w:rPr>
              <w:t>Sărmaș</w:t>
            </w:r>
            <w:proofErr w:type="spellEnd"/>
            <w:r>
              <w:rPr>
                <w:rFonts w:hint="eastAsia"/>
                <w:bCs/>
                <w:lang w:val="en-CA"/>
              </w:rPr>
              <w:t>先生（罗马尼亚）</w:t>
            </w:r>
          </w:p>
        </w:tc>
      </w:tr>
      <w:bookmarkEnd w:id="6"/>
    </w:tbl>
    <w:tbl>
      <w:tblPr>
        <w:tblW w:w="10037" w:type="dxa"/>
        <w:tblInd w:w="-196" w:type="dxa"/>
        <w:tblLayout w:type="fixed"/>
        <w:tblLook w:val="0000" w:firstRow="0" w:lastRow="0" w:firstColumn="0" w:lastColumn="0" w:noHBand="0" w:noVBand="0"/>
      </w:tblPr>
      <w:tblGrid>
        <w:gridCol w:w="622"/>
        <w:gridCol w:w="7371"/>
        <w:gridCol w:w="2044"/>
      </w:tblGrid>
      <w:tr w:rsidR="00CD3F59" w:rsidRPr="00317D7A" w14:paraId="57BC667E" w14:textId="77777777" w:rsidTr="00D17B02">
        <w:tc>
          <w:tcPr>
            <w:tcW w:w="622" w:type="dxa"/>
          </w:tcPr>
          <w:p w14:paraId="4258AE48" w14:textId="77777777" w:rsidR="00CD3F59" w:rsidRPr="00317D7A" w:rsidRDefault="00CD3F59" w:rsidP="007611AF">
            <w:pPr>
              <w:tabs>
                <w:tab w:val="right" w:pos="9781"/>
              </w:tabs>
              <w:spacing w:before="100" w:after="120"/>
              <w:jc w:val="center"/>
              <w:rPr>
                <w:rFonts w:eastAsia="Times New Roman"/>
                <w:b/>
                <w:szCs w:val="24"/>
                <w:lang w:val="en-CA"/>
              </w:rPr>
            </w:pPr>
          </w:p>
        </w:tc>
        <w:tc>
          <w:tcPr>
            <w:tcW w:w="7371" w:type="dxa"/>
          </w:tcPr>
          <w:p w14:paraId="5F22D38D" w14:textId="77777777" w:rsidR="00CD3F59" w:rsidRPr="00317D7A" w:rsidRDefault="00CD3F59" w:rsidP="008F0B23">
            <w:pPr>
              <w:tabs>
                <w:tab w:val="right" w:pos="9781"/>
              </w:tabs>
              <w:spacing w:before="100" w:after="120"/>
              <w:rPr>
                <w:rFonts w:eastAsia="Times New Roman"/>
                <w:b/>
                <w:szCs w:val="24"/>
                <w:lang w:val="en-CA"/>
              </w:rPr>
            </w:pPr>
            <w:r>
              <w:rPr>
                <w:rFonts w:ascii="SimSun" w:hAnsi="SimSun" w:cs="SimSun" w:hint="eastAsia"/>
                <w:b/>
                <w:szCs w:val="24"/>
                <w:lang w:val="en-CA" w:eastAsia="zh-CN"/>
              </w:rPr>
              <w:t>议题</w:t>
            </w:r>
          </w:p>
        </w:tc>
        <w:tc>
          <w:tcPr>
            <w:tcW w:w="2044" w:type="dxa"/>
          </w:tcPr>
          <w:p w14:paraId="561AA86E" w14:textId="77777777" w:rsidR="00CD3F59" w:rsidRPr="00317D7A" w:rsidRDefault="00CD3F59" w:rsidP="008F0B23">
            <w:pPr>
              <w:tabs>
                <w:tab w:val="right" w:pos="9781"/>
              </w:tabs>
              <w:spacing w:before="100" w:after="120"/>
              <w:jc w:val="center"/>
              <w:rPr>
                <w:rFonts w:eastAsia="Times New Roman"/>
                <w:b/>
                <w:szCs w:val="24"/>
                <w:lang w:val="en-CA"/>
              </w:rPr>
            </w:pPr>
            <w:r>
              <w:rPr>
                <w:rFonts w:ascii="SimSun" w:hAnsi="SimSun" w:cs="SimSun" w:hint="eastAsia"/>
                <w:b/>
                <w:szCs w:val="24"/>
                <w:lang w:val="en-CA" w:eastAsia="zh-CN"/>
              </w:rPr>
              <w:t>文件</w:t>
            </w:r>
          </w:p>
        </w:tc>
      </w:tr>
      <w:tr w:rsidR="00CD3F59" w:rsidRPr="00317D7A" w14:paraId="63DED4BC" w14:textId="77777777" w:rsidTr="00D17B02">
        <w:tc>
          <w:tcPr>
            <w:tcW w:w="622" w:type="dxa"/>
          </w:tcPr>
          <w:p w14:paraId="71B4C424"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1</w:t>
            </w:r>
          </w:p>
        </w:tc>
        <w:tc>
          <w:tcPr>
            <w:tcW w:w="7371" w:type="dxa"/>
          </w:tcPr>
          <w:p w14:paraId="3ED58726" w14:textId="77777777" w:rsidR="00CD3F59" w:rsidRPr="00317D7A" w:rsidRDefault="00CD3F59" w:rsidP="008F0B23">
            <w:pPr>
              <w:tabs>
                <w:tab w:val="left" w:pos="6"/>
              </w:tabs>
              <w:spacing w:before="60" w:after="60" w:line="276" w:lineRule="auto"/>
              <w:ind w:left="6"/>
              <w:rPr>
                <w:rFonts w:eastAsia="Times New Roman"/>
                <w:szCs w:val="24"/>
                <w:lang w:val="en-CA" w:eastAsia="zh-CN"/>
              </w:rPr>
            </w:pPr>
            <w:r w:rsidRPr="0059144B">
              <w:rPr>
                <w:rFonts w:hint="eastAsia"/>
                <w:szCs w:val="24"/>
                <w:lang w:eastAsia="zh-CN"/>
              </w:rPr>
              <w:t>2024</w:t>
            </w:r>
            <w:r w:rsidRPr="0059144B">
              <w:rPr>
                <w:rFonts w:hint="eastAsia"/>
                <w:szCs w:val="24"/>
                <w:lang w:eastAsia="zh-CN"/>
              </w:rPr>
              <w:t>年世界电信标准化全会筹备工作</w:t>
            </w:r>
          </w:p>
        </w:tc>
        <w:tc>
          <w:tcPr>
            <w:tcW w:w="2044" w:type="dxa"/>
          </w:tcPr>
          <w:p w14:paraId="20AE9034" w14:textId="77777777" w:rsidR="00CD3F59" w:rsidRPr="00317D7A" w:rsidRDefault="00CD3F59" w:rsidP="008F0B23">
            <w:pPr>
              <w:spacing w:before="60" w:after="60"/>
              <w:jc w:val="center"/>
              <w:rPr>
                <w:rFonts w:eastAsia="Times New Roman"/>
                <w:szCs w:val="24"/>
                <w:lang w:val="en-CA"/>
              </w:rPr>
            </w:pPr>
            <w:hyperlink r:id="rId8" w:history="1">
              <w:r w:rsidRPr="00C224C3">
                <w:rPr>
                  <w:rStyle w:val="Hyperlink"/>
                  <w:szCs w:val="24"/>
                </w:rPr>
                <w:t>178</w:t>
              </w:r>
            </w:hyperlink>
          </w:p>
        </w:tc>
      </w:tr>
      <w:tr w:rsidR="00CD3F59" w:rsidRPr="00317D7A" w14:paraId="4C6FDD8C" w14:textId="77777777" w:rsidTr="00D17B02">
        <w:tc>
          <w:tcPr>
            <w:tcW w:w="622" w:type="dxa"/>
          </w:tcPr>
          <w:p w14:paraId="769412D3"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2</w:t>
            </w:r>
          </w:p>
        </w:tc>
        <w:tc>
          <w:tcPr>
            <w:tcW w:w="7371" w:type="dxa"/>
          </w:tcPr>
          <w:p w14:paraId="29A32363" w14:textId="77777777" w:rsidR="00CD3F59" w:rsidRPr="00317D7A" w:rsidRDefault="00CD3F59" w:rsidP="008F0B23">
            <w:pPr>
              <w:spacing w:before="60" w:after="60"/>
              <w:rPr>
                <w:rFonts w:eastAsia="Times New Roman"/>
                <w:szCs w:val="24"/>
                <w:lang w:val="en-CA" w:eastAsia="zh-CN"/>
              </w:rPr>
            </w:pPr>
            <w:r w:rsidRPr="0059144B">
              <w:rPr>
                <w:rFonts w:hint="eastAsia"/>
                <w:szCs w:val="24"/>
                <w:lang w:eastAsia="zh-CN"/>
              </w:rPr>
              <w:t>编辑委员会提交一读的第十九批案文（</w:t>
            </w:r>
            <w:r w:rsidRPr="0059144B">
              <w:rPr>
                <w:rFonts w:hint="eastAsia"/>
                <w:szCs w:val="24"/>
                <w:lang w:eastAsia="zh-CN"/>
              </w:rPr>
              <w:t>B</w:t>
            </w:r>
            <w:r>
              <w:rPr>
                <w:szCs w:val="24"/>
                <w:lang w:eastAsia="zh-CN"/>
              </w:rPr>
              <w:t>.</w:t>
            </w:r>
            <w:r w:rsidRPr="0059144B">
              <w:rPr>
                <w:rFonts w:hint="eastAsia"/>
                <w:szCs w:val="24"/>
                <w:lang w:eastAsia="zh-CN"/>
              </w:rPr>
              <w:t>19</w:t>
            </w:r>
            <w:r w:rsidRPr="0059144B">
              <w:rPr>
                <w:rFonts w:hint="eastAsia"/>
                <w:szCs w:val="24"/>
                <w:lang w:eastAsia="zh-CN"/>
              </w:rPr>
              <w:t>）</w:t>
            </w:r>
          </w:p>
        </w:tc>
        <w:tc>
          <w:tcPr>
            <w:tcW w:w="2044" w:type="dxa"/>
          </w:tcPr>
          <w:p w14:paraId="729154D1" w14:textId="77777777" w:rsidR="00CD3F59" w:rsidRPr="00317D7A" w:rsidRDefault="00CD3F59" w:rsidP="008F0B23">
            <w:pPr>
              <w:spacing w:before="60" w:after="60"/>
              <w:jc w:val="center"/>
              <w:rPr>
                <w:rFonts w:eastAsia="Times New Roman"/>
                <w:szCs w:val="24"/>
                <w:lang w:val="en-CA"/>
              </w:rPr>
            </w:pPr>
            <w:hyperlink r:id="rId9" w:history="1">
              <w:r w:rsidRPr="00C224C3">
                <w:rPr>
                  <w:rStyle w:val="Hyperlink"/>
                  <w:szCs w:val="24"/>
                </w:rPr>
                <w:t>175</w:t>
              </w:r>
            </w:hyperlink>
          </w:p>
        </w:tc>
      </w:tr>
      <w:tr w:rsidR="00CD3F59" w:rsidRPr="00317D7A" w14:paraId="0A3B1065" w14:textId="77777777" w:rsidTr="00D17B02">
        <w:tc>
          <w:tcPr>
            <w:tcW w:w="622" w:type="dxa"/>
          </w:tcPr>
          <w:p w14:paraId="7A931501"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3</w:t>
            </w:r>
          </w:p>
        </w:tc>
        <w:tc>
          <w:tcPr>
            <w:tcW w:w="7371" w:type="dxa"/>
          </w:tcPr>
          <w:p w14:paraId="7799BCB3" w14:textId="77777777" w:rsidR="00CD3F59" w:rsidRPr="00317D7A" w:rsidRDefault="00CD3F59" w:rsidP="008F0B23">
            <w:pPr>
              <w:spacing w:before="60" w:after="60"/>
              <w:rPr>
                <w:rFonts w:eastAsia="Times New Roman"/>
                <w:szCs w:val="24"/>
                <w:lang w:val="en-CA" w:eastAsia="zh-CN"/>
              </w:rPr>
            </w:pPr>
            <w:r w:rsidRPr="00815132">
              <w:rPr>
                <w:rFonts w:hint="eastAsia"/>
                <w:szCs w:val="24"/>
                <w:lang w:eastAsia="zh-CN"/>
              </w:rPr>
              <w:t>编辑委员会提交二读的第十九批案文</w:t>
            </w:r>
          </w:p>
        </w:tc>
        <w:tc>
          <w:tcPr>
            <w:tcW w:w="2044" w:type="dxa"/>
          </w:tcPr>
          <w:p w14:paraId="5FE90A40" w14:textId="77777777" w:rsidR="00CD3F59" w:rsidRPr="00317D7A" w:rsidRDefault="00CD3F59" w:rsidP="008F0B23">
            <w:pPr>
              <w:spacing w:before="60" w:after="60"/>
              <w:jc w:val="center"/>
              <w:rPr>
                <w:rFonts w:eastAsia="Times New Roman"/>
                <w:szCs w:val="24"/>
                <w:lang w:val="en-CA"/>
              </w:rPr>
            </w:pPr>
            <w:r w:rsidRPr="00D27B57">
              <w:rPr>
                <w:szCs w:val="24"/>
              </w:rPr>
              <w:t>175</w:t>
            </w:r>
          </w:p>
        </w:tc>
      </w:tr>
      <w:tr w:rsidR="00CD3F59" w:rsidRPr="00317D7A" w14:paraId="66FEDC30" w14:textId="77777777" w:rsidTr="00D17B02">
        <w:tc>
          <w:tcPr>
            <w:tcW w:w="622" w:type="dxa"/>
          </w:tcPr>
          <w:p w14:paraId="16F0AFB0"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4</w:t>
            </w:r>
          </w:p>
        </w:tc>
        <w:tc>
          <w:tcPr>
            <w:tcW w:w="7371" w:type="dxa"/>
          </w:tcPr>
          <w:p w14:paraId="2A90A0DF" w14:textId="77777777" w:rsidR="00CD3F59" w:rsidRPr="00317D7A" w:rsidRDefault="00CD3F59" w:rsidP="008F0B23">
            <w:pPr>
              <w:tabs>
                <w:tab w:val="left" w:pos="6"/>
                <w:tab w:val="left" w:pos="668"/>
                <w:tab w:val="left" w:pos="855"/>
              </w:tabs>
              <w:spacing w:before="60" w:after="60" w:line="276" w:lineRule="auto"/>
              <w:rPr>
                <w:rFonts w:eastAsia="Times New Roman"/>
                <w:szCs w:val="24"/>
                <w:lang w:val="en-CA" w:eastAsia="zh-CN"/>
              </w:rPr>
            </w:pPr>
            <w:r w:rsidRPr="00815132">
              <w:rPr>
                <w:rFonts w:hint="eastAsia"/>
                <w:szCs w:val="24"/>
                <w:lang w:eastAsia="zh-CN"/>
              </w:rPr>
              <w:t>编辑委员会提交</w:t>
            </w:r>
            <w:r>
              <w:rPr>
                <w:rFonts w:hint="eastAsia"/>
                <w:szCs w:val="24"/>
                <w:lang w:eastAsia="zh-CN"/>
              </w:rPr>
              <w:t>一</w:t>
            </w:r>
            <w:r w:rsidRPr="00815132">
              <w:rPr>
                <w:rFonts w:hint="eastAsia"/>
                <w:szCs w:val="24"/>
                <w:lang w:eastAsia="zh-CN"/>
              </w:rPr>
              <w:t>读的第二十批案文</w:t>
            </w:r>
            <w:r>
              <w:rPr>
                <w:rFonts w:hint="eastAsia"/>
                <w:szCs w:val="24"/>
                <w:lang w:eastAsia="zh-CN"/>
              </w:rPr>
              <w:t>（</w:t>
            </w:r>
            <w:r w:rsidRPr="00554EF0">
              <w:rPr>
                <w:szCs w:val="24"/>
                <w:lang w:eastAsia="zh-CN"/>
              </w:rPr>
              <w:t>B.20</w:t>
            </w:r>
            <w:r>
              <w:rPr>
                <w:rFonts w:hint="eastAsia"/>
                <w:szCs w:val="24"/>
                <w:lang w:eastAsia="zh-CN"/>
              </w:rPr>
              <w:t>）</w:t>
            </w:r>
          </w:p>
        </w:tc>
        <w:tc>
          <w:tcPr>
            <w:tcW w:w="2044" w:type="dxa"/>
          </w:tcPr>
          <w:p w14:paraId="09784BC1" w14:textId="77777777" w:rsidR="00CD3F59" w:rsidRPr="00317D7A" w:rsidRDefault="00CD3F59" w:rsidP="008F0B23">
            <w:pPr>
              <w:spacing w:before="60" w:after="60"/>
              <w:jc w:val="center"/>
              <w:rPr>
                <w:rFonts w:eastAsia="Times New Roman"/>
                <w:szCs w:val="24"/>
                <w:lang w:val="en-CA"/>
              </w:rPr>
            </w:pPr>
            <w:hyperlink r:id="rId10" w:history="1">
              <w:r w:rsidRPr="00C224C3">
                <w:rPr>
                  <w:rStyle w:val="Hyperlink"/>
                  <w:rFonts w:cs="Calibri"/>
                  <w:szCs w:val="24"/>
                </w:rPr>
                <w:t>179</w:t>
              </w:r>
            </w:hyperlink>
          </w:p>
        </w:tc>
      </w:tr>
      <w:tr w:rsidR="00CD3F59" w:rsidRPr="00317D7A" w14:paraId="343BDD2B" w14:textId="77777777" w:rsidTr="00D17B02">
        <w:tc>
          <w:tcPr>
            <w:tcW w:w="622" w:type="dxa"/>
          </w:tcPr>
          <w:p w14:paraId="5A521CAA"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5</w:t>
            </w:r>
          </w:p>
        </w:tc>
        <w:tc>
          <w:tcPr>
            <w:tcW w:w="7371" w:type="dxa"/>
          </w:tcPr>
          <w:p w14:paraId="1B228FEF" w14:textId="77777777" w:rsidR="00CD3F59" w:rsidRPr="0032648D" w:rsidRDefault="00CD3F59" w:rsidP="008F0B23">
            <w:pPr>
              <w:spacing w:before="60" w:after="60"/>
              <w:rPr>
                <w:rFonts w:eastAsia="Times New Roman"/>
                <w:spacing w:val="-2"/>
                <w:szCs w:val="24"/>
                <w:lang w:val="en-CA" w:eastAsia="zh-CN"/>
              </w:rPr>
            </w:pPr>
            <w:r w:rsidRPr="00815132">
              <w:rPr>
                <w:rFonts w:hint="eastAsia"/>
                <w:szCs w:val="24"/>
                <w:lang w:eastAsia="zh-CN"/>
              </w:rPr>
              <w:t>编辑委员会提交二读的第二十批案文</w:t>
            </w:r>
          </w:p>
        </w:tc>
        <w:tc>
          <w:tcPr>
            <w:tcW w:w="2044" w:type="dxa"/>
          </w:tcPr>
          <w:p w14:paraId="17F88610" w14:textId="77777777" w:rsidR="00CD3F59" w:rsidRPr="00317D7A" w:rsidRDefault="00CD3F59" w:rsidP="008F0B23">
            <w:pPr>
              <w:spacing w:before="60" w:after="60"/>
              <w:jc w:val="center"/>
              <w:rPr>
                <w:rFonts w:eastAsia="Times New Roman"/>
                <w:szCs w:val="24"/>
                <w:lang w:val="en-CA"/>
              </w:rPr>
            </w:pPr>
            <w:r w:rsidRPr="00D27B57">
              <w:rPr>
                <w:szCs w:val="24"/>
              </w:rPr>
              <w:t>179</w:t>
            </w:r>
          </w:p>
        </w:tc>
      </w:tr>
      <w:tr w:rsidR="00CD3F59" w:rsidRPr="00317D7A" w14:paraId="60094FBA" w14:textId="77777777" w:rsidTr="00D17B02">
        <w:tc>
          <w:tcPr>
            <w:tcW w:w="622" w:type="dxa"/>
          </w:tcPr>
          <w:p w14:paraId="77A08DCA"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6</w:t>
            </w:r>
          </w:p>
        </w:tc>
        <w:tc>
          <w:tcPr>
            <w:tcW w:w="7371" w:type="dxa"/>
          </w:tcPr>
          <w:p w14:paraId="656C700C" w14:textId="77777777" w:rsidR="00CD3F59" w:rsidRPr="00317D7A" w:rsidRDefault="00CD3F59" w:rsidP="008F0B23">
            <w:pPr>
              <w:tabs>
                <w:tab w:val="left" w:pos="4660"/>
              </w:tabs>
              <w:spacing w:before="60" w:after="60"/>
              <w:rPr>
                <w:rFonts w:eastAsia="Times New Roman"/>
                <w:szCs w:val="24"/>
                <w:lang w:val="en-CA" w:eastAsia="zh-CN"/>
              </w:rPr>
            </w:pPr>
            <w:r w:rsidRPr="00815132">
              <w:rPr>
                <w:rFonts w:hint="eastAsia"/>
                <w:szCs w:val="24"/>
                <w:lang w:eastAsia="zh-CN"/>
              </w:rPr>
              <w:t>编辑委员会提交一读的第二十</w:t>
            </w:r>
            <w:r>
              <w:rPr>
                <w:rFonts w:hint="eastAsia"/>
                <w:szCs w:val="24"/>
                <w:lang w:eastAsia="zh-CN"/>
              </w:rPr>
              <w:t>一</w:t>
            </w:r>
            <w:r w:rsidRPr="00815132">
              <w:rPr>
                <w:rFonts w:hint="eastAsia"/>
                <w:szCs w:val="24"/>
                <w:lang w:eastAsia="zh-CN"/>
              </w:rPr>
              <w:t>批案文（</w:t>
            </w:r>
            <w:r w:rsidRPr="00815132">
              <w:rPr>
                <w:rFonts w:hint="eastAsia"/>
                <w:szCs w:val="24"/>
                <w:lang w:eastAsia="zh-CN"/>
              </w:rPr>
              <w:t>B.2</w:t>
            </w:r>
            <w:r>
              <w:rPr>
                <w:szCs w:val="24"/>
                <w:lang w:eastAsia="zh-CN"/>
              </w:rPr>
              <w:t>1</w:t>
            </w:r>
            <w:r w:rsidRPr="00815132">
              <w:rPr>
                <w:rFonts w:hint="eastAsia"/>
                <w:szCs w:val="24"/>
                <w:lang w:eastAsia="zh-CN"/>
              </w:rPr>
              <w:t>）</w:t>
            </w:r>
          </w:p>
        </w:tc>
        <w:tc>
          <w:tcPr>
            <w:tcW w:w="2044" w:type="dxa"/>
          </w:tcPr>
          <w:p w14:paraId="0C136B55" w14:textId="77777777" w:rsidR="00CD3F59" w:rsidRPr="00317D7A" w:rsidRDefault="00CD3F59" w:rsidP="008F0B23">
            <w:pPr>
              <w:spacing w:before="60" w:after="60"/>
              <w:jc w:val="center"/>
              <w:rPr>
                <w:rFonts w:eastAsia="Times New Roman"/>
                <w:szCs w:val="24"/>
                <w:lang w:val="en-CA"/>
              </w:rPr>
            </w:pPr>
            <w:hyperlink r:id="rId11" w:history="1">
              <w:r w:rsidRPr="005A7FFE">
                <w:rPr>
                  <w:rStyle w:val="Hyperlink"/>
                  <w:rFonts w:cs="Calibri"/>
                  <w:szCs w:val="24"/>
                </w:rPr>
                <w:t>183</w:t>
              </w:r>
            </w:hyperlink>
          </w:p>
        </w:tc>
      </w:tr>
      <w:tr w:rsidR="00CD3F59" w:rsidRPr="00317D7A" w14:paraId="08DFE9D7" w14:textId="77777777" w:rsidTr="00D17B02">
        <w:tc>
          <w:tcPr>
            <w:tcW w:w="622" w:type="dxa"/>
          </w:tcPr>
          <w:p w14:paraId="60448715"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7</w:t>
            </w:r>
          </w:p>
        </w:tc>
        <w:tc>
          <w:tcPr>
            <w:tcW w:w="7371" w:type="dxa"/>
          </w:tcPr>
          <w:p w14:paraId="3FFF1BC7" w14:textId="77777777" w:rsidR="00CD3F59" w:rsidRPr="00317D7A" w:rsidRDefault="00CD3F59" w:rsidP="008F0B23">
            <w:pPr>
              <w:tabs>
                <w:tab w:val="left" w:pos="4660"/>
              </w:tabs>
              <w:spacing w:before="60" w:after="60"/>
              <w:rPr>
                <w:rFonts w:eastAsia="Times New Roman"/>
                <w:szCs w:val="24"/>
                <w:lang w:val="en-CA" w:eastAsia="zh-CN"/>
              </w:rPr>
            </w:pPr>
            <w:r w:rsidRPr="00815132">
              <w:rPr>
                <w:rFonts w:hint="eastAsia"/>
                <w:szCs w:val="24"/>
                <w:lang w:eastAsia="zh-CN"/>
              </w:rPr>
              <w:t>编辑委员会提交</w:t>
            </w:r>
            <w:r>
              <w:rPr>
                <w:rFonts w:hint="eastAsia"/>
                <w:szCs w:val="24"/>
                <w:lang w:eastAsia="zh-CN"/>
              </w:rPr>
              <w:t>二</w:t>
            </w:r>
            <w:r w:rsidRPr="00815132">
              <w:rPr>
                <w:rFonts w:hint="eastAsia"/>
                <w:szCs w:val="24"/>
                <w:lang w:eastAsia="zh-CN"/>
              </w:rPr>
              <w:t>读的第二十一批案文</w:t>
            </w:r>
          </w:p>
        </w:tc>
        <w:tc>
          <w:tcPr>
            <w:tcW w:w="2044" w:type="dxa"/>
          </w:tcPr>
          <w:p w14:paraId="38D97164" w14:textId="77777777" w:rsidR="00CD3F59" w:rsidRPr="00317D7A" w:rsidRDefault="00CD3F59" w:rsidP="008F0B23">
            <w:pPr>
              <w:spacing w:before="60" w:after="60"/>
              <w:jc w:val="center"/>
              <w:rPr>
                <w:rFonts w:eastAsia="Times New Roman"/>
                <w:szCs w:val="24"/>
                <w:lang w:val="en-CA"/>
              </w:rPr>
            </w:pPr>
            <w:r w:rsidRPr="00D27B57">
              <w:rPr>
                <w:szCs w:val="24"/>
              </w:rPr>
              <w:t>183</w:t>
            </w:r>
          </w:p>
        </w:tc>
      </w:tr>
      <w:tr w:rsidR="00CD3F59" w:rsidRPr="00317D7A" w14:paraId="444DF1A5" w14:textId="77777777" w:rsidTr="00D17B02">
        <w:tc>
          <w:tcPr>
            <w:tcW w:w="622" w:type="dxa"/>
          </w:tcPr>
          <w:p w14:paraId="111A8EC9" w14:textId="77777777" w:rsidR="00CD3F59" w:rsidRPr="00317D7A" w:rsidRDefault="00CD3F59" w:rsidP="007611AF">
            <w:pPr>
              <w:spacing w:before="60" w:after="60"/>
              <w:ind w:left="567" w:hanging="567"/>
              <w:jc w:val="center"/>
              <w:rPr>
                <w:rFonts w:eastAsia="Times New Roman"/>
                <w:szCs w:val="24"/>
                <w:lang w:val="en-CA"/>
              </w:rPr>
            </w:pPr>
            <w:r w:rsidRPr="00554EF0">
              <w:rPr>
                <w:szCs w:val="24"/>
              </w:rPr>
              <w:t>8</w:t>
            </w:r>
          </w:p>
        </w:tc>
        <w:tc>
          <w:tcPr>
            <w:tcW w:w="7371" w:type="dxa"/>
          </w:tcPr>
          <w:p w14:paraId="42E478E8" w14:textId="77777777" w:rsidR="00CD3F59" w:rsidRPr="00317D7A" w:rsidRDefault="00CD3F59" w:rsidP="008F0B23">
            <w:pPr>
              <w:tabs>
                <w:tab w:val="left" w:pos="4660"/>
              </w:tabs>
              <w:spacing w:before="60" w:after="60"/>
              <w:rPr>
                <w:rFonts w:eastAsia="Times New Roman"/>
                <w:szCs w:val="24"/>
                <w:lang w:val="en-CA" w:eastAsia="zh-CN"/>
              </w:rPr>
            </w:pPr>
            <w:r w:rsidRPr="00815132">
              <w:rPr>
                <w:rFonts w:hint="eastAsia"/>
                <w:szCs w:val="24"/>
                <w:lang w:eastAsia="zh-CN"/>
              </w:rPr>
              <w:t>编辑委员会提交一读的第二十</w:t>
            </w:r>
            <w:r>
              <w:rPr>
                <w:rFonts w:hint="eastAsia"/>
                <w:szCs w:val="24"/>
                <w:lang w:eastAsia="zh-CN"/>
              </w:rPr>
              <w:t>二</w:t>
            </w:r>
            <w:r w:rsidRPr="00815132">
              <w:rPr>
                <w:rFonts w:hint="eastAsia"/>
                <w:szCs w:val="24"/>
                <w:lang w:eastAsia="zh-CN"/>
              </w:rPr>
              <w:t>批案文（</w:t>
            </w:r>
            <w:r w:rsidRPr="00815132">
              <w:rPr>
                <w:rFonts w:hint="eastAsia"/>
                <w:szCs w:val="24"/>
                <w:lang w:eastAsia="zh-CN"/>
              </w:rPr>
              <w:t>B.2</w:t>
            </w:r>
            <w:r>
              <w:rPr>
                <w:szCs w:val="24"/>
                <w:lang w:eastAsia="zh-CN"/>
              </w:rPr>
              <w:t>2</w:t>
            </w:r>
            <w:r w:rsidRPr="00815132">
              <w:rPr>
                <w:rFonts w:hint="eastAsia"/>
                <w:szCs w:val="24"/>
                <w:lang w:eastAsia="zh-CN"/>
              </w:rPr>
              <w:t>）</w:t>
            </w:r>
          </w:p>
        </w:tc>
        <w:tc>
          <w:tcPr>
            <w:tcW w:w="2044" w:type="dxa"/>
          </w:tcPr>
          <w:p w14:paraId="51FF257C" w14:textId="77777777" w:rsidR="00CD3F59" w:rsidRPr="00317D7A" w:rsidRDefault="00CD3F59" w:rsidP="008F0B23">
            <w:pPr>
              <w:spacing w:before="60" w:after="60"/>
              <w:jc w:val="center"/>
              <w:rPr>
                <w:rFonts w:eastAsia="Times New Roman"/>
                <w:szCs w:val="24"/>
                <w:lang w:val="en-CA"/>
              </w:rPr>
            </w:pPr>
            <w:hyperlink r:id="rId12" w:history="1">
              <w:r w:rsidRPr="005A7FFE">
                <w:rPr>
                  <w:rStyle w:val="Hyperlink"/>
                  <w:rFonts w:cs="Calibri"/>
                  <w:szCs w:val="24"/>
                </w:rPr>
                <w:t>184</w:t>
              </w:r>
            </w:hyperlink>
          </w:p>
        </w:tc>
      </w:tr>
      <w:tr w:rsidR="00CD3F59" w:rsidRPr="00317D7A" w14:paraId="11C98E38" w14:textId="77777777" w:rsidTr="00D17B02">
        <w:tc>
          <w:tcPr>
            <w:tcW w:w="622" w:type="dxa"/>
          </w:tcPr>
          <w:p w14:paraId="7D3C1A7C" w14:textId="77777777" w:rsidR="00CD3F59" w:rsidRPr="00554EF0" w:rsidRDefault="00CD3F59" w:rsidP="007611AF">
            <w:pPr>
              <w:spacing w:before="60" w:after="60"/>
              <w:ind w:left="567" w:hanging="567"/>
              <w:jc w:val="center"/>
              <w:rPr>
                <w:szCs w:val="24"/>
              </w:rPr>
            </w:pPr>
            <w:r w:rsidRPr="00554EF0">
              <w:rPr>
                <w:szCs w:val="24"/>
              </w:rPr>
              <w:t>9</w:t>
            </w:r>
          </w:p>
        </w:tc>
        <w:tc>
          <w:tcPr>
            <w:tcW w:w="7371" w:type="dxa"/>
          </w:tcPr>
          <w:p w14:paraId="05D0F532" w14:textId="77777777" w:rsidR="00CD3F59" w:rsidRPr="00554EF0" w:rsidRDefault="00CD3F59" w:rsidP="008F0B23">
            <w:pPr>
              <w:tabs>
                <w:tab w:val="left" w:pos="4660"/>
              </w:tabs>
              <w:spacing w:before="60" w:after="60"/>
              <w:rPr>
                <w:szCs w:val="24"/>
                <w:lang w:eastAsia="zh-CN"/>
              </w:rPr>
            </w:pPr>
            <w:r w:rsidRPr="00815132">
              <w:rPr>
                <w:rFonts w:hint="eastAsia"/>
                <w:szCs w:val="24"/>
                <w:lang w:eastAsia="zh-CN"/>
              </w:rPr>
              <w:t>编辑委员会提交</w:t>
            </w:r>
            <w:r>
              <w:rPr>
                <w:rFonts w:hint="eastAsia"/>
                <w:szCs w:val="24"/>
                <w:lang w:eastAsia="zh-CN"/>
              </w:rPr>
              <w:t>二</w:t>
            </w:r>
            <w:r w:rsidRPr="00815132">
              <w:rPr>
                <w:rFonts w:hint="eastAsia"/>
                <w:szCs w:val="24"/>
                <w:lang w:eastAsia="zh-CN"/>
              </w:rPr>
              <w:t>读的第二十二批案文</w:t>
            </w:r>
          </w:p>
        </w:tc>
        <w:tc>
          <w:tcPr>
            <w:tcW w:w="2044" w:type="dxa"/>
          </w:tcPr>
          <w:p w14:paraId="3C5B333D" w14:textId="77777777" w:rsidR="00CD3F59" w:rsidRPr="00D27B57" w:rsidRDefault="00CD3F59" w:rsidP="008F0B23">
            <w:pPr>
              <w:spacing w:before="60" w:after="60"/>
              <w:jc w:val="center"/>
              <w:rPr>
                <w:rFonts w:cs="Calibri"/>
                <w:szCs w:val="24"/>
              </w:rPr>
            </w:pPr>
            <w:r w:rsidRPr="00D27B57">
              <w:rPr>
                <w:szCs w:val="24"/>
              </w:rPr>
              <w:t>185</w:t>
            </w:r>
          </w:p>
        </w:tc>
      </w:tr>
      <w:tr w:rsidR="00CD3F59" w:rsidRPr="00317D7A" w14:paraId="09A45E17" w14:textId="77777777" w:rsidTr="00D17B02">
        <w:tc>
          <w:tcPr>
            <w:tcW w:w="622" w:type="dxa"/>
          </w:tcPr>
          <w:p w14:paraId="7C61B2C3" w14:textId="77777777" w:rsidR="00CD3F59" w:rsidRPr="00554EF0" w:rsidRDefault="00CD3F59" w:rsidP="007611AF">
            <w:pPr>
              <w:spacing w:before="60" w:after="60"/>
              <w:ind w:left="567" w:hanging="567"/>
              <w:jc w:val="center"/>
              <w:rPr>
                <w:szCs w:val="24"/>
              </w:rPr>
            </w:pPr>
            <w:r w:rsidRPr="00554EF0">
              <w:rPr>
                <w:szCs w:val="24"/>
              </w:rPr>
              <w:t>10</w:t>
            </w:r>
          </w:p>
        </w:tc>
        <w:tc>
          <w:tcPr>
            <w:tcW w:w="7371" w:type="dxa"/>
          </w:tcPr>
          <w:p w14:paraId="4B13DA6D" w14:textId="77777777" w:rsidR="00CD3F59" w:rsidRPr="00554EF0" w:rsidRDefault="00CD3F59" w:rsidP="008F0B23">
            <w:pPr>
              <w:tabs>
                <w:tab w:val="left" w:pos="4660"/>
              </w:tabs>
              <w:spacing w:before="60" w:after="60"/>
              <w:rPr>
                <w:szCs w:val="24"/>
              </w:rPr>
            </w:pPr>
            <w:r>
              <w:rPr>
                <w:rFonts w:hint="eastAsia"/>
                <w:szCs w:val="24"/>
                <w:lang w:eastAsia="zh-CN"/>
              </w:rPr>
              <w:t>批准会议记录</w:t>
            </w:r>
          </w:p>
        </w:tc>
        <w:tc>
          <w:tcPr>
            <w:tcW w:w="2044" w:type="dxa"/>
          </w:tcPr>
          <w:p w14:paraId="53AF5D8A" w14:textId="77777777" w:rsidR="00CD3F59" w:rsidRPr="00D27B57" w:rsidRDefault="00CD3F59" w:rsidP="008F0B23">
            <w:pPr>
              <w:spacing w:before="60" w:after="60"/>
              <w:jc w:val="center"/>
              <w:rPr>
                <w:rFonts w:cs="Calibri"/>
                <w:szCs w:val="24"/>
              </w:rPr>
            </w:pPr>
            <w:hyperlink r:id="rId13" w:history="1">
              <w:r w:rsidRPr="005A7FFE">
                <w:rPr>
                  <w:rStyle w:val="Hyperlink"/>
                  <w:szCs w:val="24"/>
                </w:rPr>
                <w:t>151</w:t>
              </w:r>
            </w:hyperlink>
            <w:r>
              <w:rPr>
                <w:rFonts w:hint="eastAsia"/>
                <w:szCs w:val="24"/>
                <w:lang w:eastAsia="zh-CN"/>
              </w:rPr>
              <w:t>、</w:t>
            </w:r>
            <w:hyperlink r:id="rId14" w:history="1">
              <w:r w:rsidRPr="005A7FFE">
                <w:rPr>
                  <w:rStyle w:val="Hyperlink"/>
                  <w:szCs w:val="24"/>
                </w:rPr>
                <w:t>152</w:t>
              </w:r>
            </w:hyperlink>
            <w:r>
              <w:rPr>
                <w:rFonts w:hint="eastAsia"/>
                <w:szCs w:val="24"/>
                <w:lang w:eastAsia="zh-CN"/>
              </w:rPr>
              <w:t>、</w:t>
            </w:r>
            <w:hyperlink r:id="rId15" w:history="1">
              <w:r w:rsidRPr="00631A82">
                <w:rPr>
                  <w:rStyle w:val="Hyperlink"/>
                  <w:szCs w:val="24"/>
                </w:rPr>
                <w:t>168</w:t>
              </w:r>
            </w:hyperlink>
          </w:p>
        </w:tc>
      </w:tr>
      <w:tr w:rsidR="00CD3F59" w:rsidRPr="00317D7A" w14:paraId="17A1E990" w14:textId="77777777" w:rsidTr="00D17B02">
        <w:tc>
          <w:tcPr>
            <w:tcW w:w="622" w:type="dxa"/>
          </w:tcPr>
          <w:p w14:paraId="01BA3B80" w14:textId="77777777" w:rsidR="00CD3F59" w:rsidRPr="00554EF0" w:rsidRDefault="00CD3F59" w:rsidP="007611AF">
            <w:pPr>
              <w:spacing w:before="60" w:after="60"/>
              <w:ind w:left="567" w:hanging="567"/>
              <w:jc w:val="center"/>
              <w:rPr>
                <w:szCs w:val="24"/>
              </w:rPr>
            </w:pPr>
            <w:r w:rsidRPr="00554EF0">
              <w:rPr>
                <w:szCs w:val="24"/>
              </w:rPr>
              <w:t>11</w:t>
            </w:r>
          </w:p>
        </w:tc>
        <w:tc>
          <w:tcPr>
            <w:tcW w:w="7371" w:type="dxa"/>
          </w:tcPr>
          <w:p w14:paraId="6089583E" w14:textId="77777777" w:rsidR="00CD3F59" w:rsidRPr="00554EF0" w:rsidRDefault="00CD3F59" w:rsidP="008F0B23">
            <w:pPr>
              <w:tabs>
                <w:tab w:val="left" w:pos="4660"/>
              </w:tabs>
              <w:spacing w:before="60" w:after="60"/>
              <w:rPr>
                <w:szCs w:val="24"/>
              </w:rPr>
            </w:pPr>
            <w:r>
              <w:rPr>
                <w:rFonts w:hint="eastAsia"/>
                <w:szCs w:val="24"/>
                <w:lang w:eastAsia="zh-CN"/>
              </w:rPr>
              <w:t>编辑事宜</w:t>
            </w:r>
          </w:p>
        </w:tc>
        <w:tc>
          <w:tcPr>
            <w:tcW w:w="2044" w:type="dxa"/>
          </w:tcPr>
          <w:p w14:paraId="100B2BF4" w14:textId="77777777" w:rsidR="00CD3F59" w:rsidRPr="00D27B57" w:rsidRDefault="00CD3F59" w:rsidP="008F0B23">
            <w:pPr>
              <w:spacing w:before="60" w:after="60"/>
              <w:jc w:val="center"/>
              <w:rPr>
                <w:rFonts w:cs="Calibri"/>
                <w:szCs w:val="24"/>
              </w:rPr>
            </w:pPr>
            <w:r w:rsidRPr="00D27B57">
              <w:rPr>
                <w:rFonts w:eastAsia="Calibri"/>
                <w:szCs w:val="24"/>
              </w:rPr>
              <w:t>-</w:t>
            </w:r>
          </w:p>
        </w:tc>
      </w:tr>
      <w:tr w:rsidR="00CD3F59" w:rsidRPr="00317D7A" w14:paraId="0AA82614" w14:textId="77777777" w:rsidTr="00D17B02">
        <w:tc>
          <w:tcPr>
            <w:tcW w:w="622" w:type="dxa"/>
          </w:tcPr>
          <w:p w14:paraId="3989FC73" w14:textId="77777777" w:rsidR="00CD3F59" w:rsidRPr="00554EF0" w:rsidRDefault="00CD3F59" w:rsidP="007611AF">
            <w:pPr>
              <w:spacing w:before="60" w:after="60"/>
              <w:ind w:left="567" w:hanging="567"/>
              <w:jc w:val="center"/>
              <w:rPr>
                <w:szCs w:val="24"/>
              </w:rPr>
            </w:pPr>
            <w:r>
              <w:rPr>
                <w:szCs w:val="24"/>
              </w:rPr>
              <w:t>12</w:t>
            </w:r>
          </w:p>
        </w:tc>
        <w:tc>
          <w:tcPr>
            <w:tcW w:w="7371" w:type="dxa"/>
          </w:tcPr>
          <w:p w14:paraId="7DA69806" w14:textId="77777777" w:rsidR="00CD3F59" w:rsidRDefault="00CD3F59" w:rsidP="008F0B23">
            <w:pPr>
              <w:tabs>
                <w:tab w:val="left" w:pos="4660"/>
              </w:tabs>
              <w:spacing w:before="60" w:after="60"/>
              <w:rPr>
                <w:szCs w:val="24"/>
                <w:lang w:eastAsia="zh-CN"/>
              </w:rPr>
            </w:pPr>
            <w:r w:rsidRPr="00815132">
              <w:rPr>
                <w:rFonts w:hint="eastAsia"/>
                <w:szCs w:val="24"/>
                <w:lang w:eastAsia="zh-CN"/>
              </w:rPr>
              <w:t>在大会各次会议上使用适当的语</w:t>
            </w:r>
            <w:r>
              <w:rPr>
                <w:rFonts w:hint="eastAsia"/>
                <w:szCs w:val="24"/>
                <w:lang w:eastAsia="zh-CN"/>
              </w:rPr>
              <w:t>言</w:t>
            </w:r>
          </w:p>
        </w:tc>
        <w:tc>
          <w:tcPr>
            <w:tcW w:w="2044" w:type="dxa"/>
          </w:tcPr>
          <w:p w14:paraId="7B230C9F" w14:textId="77777777" w:rsidR="00CD3F59" w:rsidRPr="00D27B57" w:rsidRDefault="00CD3F59" w:rsidP="008F0B23">
            <w:pPr>
              <w:spacing w:before="60" w:after="60"/>
              <w:jc w:val="center"/>
              <w:rPr>
                <w:rFonts w:eastAsia="Calibri"/>
                <w:szCs w:val="24"/>
              </w:rPr>
            </w:pPr>
            <w:r w:rsidRPr="00D27B57">
              <w:rPr>
                <w:szCs w:val="24"/>
              </w:rPr>
              <w:t>-</w:t>
            </w:r>
          </w:p>
        </w:tc>
      </w:tr>
    </w:tbl>
    <w:p w14:paraId="6FC9798C" w14:textId="77777777" w:rsidR="00CD3F59" w:rsidRDefault="00CD3F59" w:rsidP="00CD3F59">
      <w:r>
        <w:br w:type="page"/>
      </w:r>
    </w:p>
    <w:p w14:paraId="21BDB106" w14:textId="1ED8395B" w:rsidR="00CD3F59" w:rsidRPr="00AD3E91" w:rsidRDefault="00CD3F59" w:rsidP="007611AF">
      <w:pPr>
        <w:pStyle w:val="Heading1"/>
        <w:rPr>
          <w:rFonts w:asciiTheme="minorHAnsi" w:hAnsiTheme="minorHAnsi" w:cstheme="minorHAnsi"/>
          <w:lang w:eastAsia="zh-CN"/>
        </w:rPr>
      </w:pPr>
      <w:r w:rsidRPr="00AD3E91">
        <w:rPr>
          <w:rFonts w:asciiTheme="minorHAnsi" w:hAnsiTheme="minorHAnsi" w:cstheme="minorHAnsi"/>
          <w:bCs/>
          <w:lang w:eastAsia="zh-CN"/>
        </w:rPr>
        <w:lastRenderedPageBreak/>
        <w:t>1</w:t>
      </w:r>
      <w:r w:rsidRPr="00AD3E91">
        <w:rPr>
          <w:rFonts w:asciiTheme="minorHAnsi" w:hAnsiTheme="minorHAnsi" w:cstheme="minorHAnsi"/>
          <w:bCs/>
          <w:lang w:eastAsia="zh-CN"/>
        </w:rPr>
        <w:tab/>
      </w:r>
      <w:r w:rsidRPr="0059144B">
        <w:rPr>
          <w:rFonts w:asciiTheme="minorHAnsi" w:hAnsiTheme="minorHAnsi" w:cstheme="minorHAnsi" w:hint="eastAsia"/>
          <w:lang w:eastAsia="zh-CN"/>
        </w:rPr>
        <w:t>2024</w:t>
      </w:r>
      <w:r w:rsidRPr="0059144B">
        <w:rPr>
          <w:rFonts w:ascii="SimSun" w:hAnsi="SimSun" w:cs="Microsoft YaHei" w:hint="eastAsia"/>
          <w:lang w:eastAsia="zh-CN"/>
        </w:rPr>
        <w:t>年世界电信标准化全会筹备工作</w:t>
      </w:r>
      <w:r>
        <w:rPr>
          <w:rFonts w:ascii="SimSun" w:hAnsi="SimSun" w:cs="Microsoft YaHei" w:hint="eastAsia"/>
          <w:lang w:eastAsia="zh-CN"/>
        </w:rPr>
        <w:t>（</w:t>
      </w:r>
      <w:hyperlink r:id="rId16" w:history="1">
        <w:r w:rsidRPr="0059144B">
          <w:rPr>
            <w:rStyle w:val="Hyperlink"/>
            <w:rFonts w:asciiTheme="minorHAnsi" w:hAnsiTheme="minorHAnsi" w:cstheme="minorHAnsi"/>
            <w:bCs/>
            <w:lang w:eastAsia="zh-CN"/>
          </w:rPr>
          <w:t>178</w:t>
        </w:r>
      </w:hyperlink>
      <w:r>
        <w:rPr>
          <w:rFonts w:ascii="SimSun" w:hAnsi="SimSun" w:cs="Microsoft YaHei" w:hint="eastAsia"/>
          <w:lang w:eastAsia="zh-CN"/>
        </w:rPr>
        <w:t>号文件）</w:t>
      </w:r>
    </w:p>
    <w:p w14:paraId="053CF7AB" w14:textId="7EA7A5B0" w:rsidR="00CD3F59" w:rsidRPr="00AD3E91" w:rsidRDefault="00CD3F59" w:rsidP="00B534FC">
      <w:pPr>
        <w:rPr>
          <w:rFonts w:asciiTheme="minorHAnsi" w:eastAsia="Times New Roman" w:hAnsiTheme="minorHAnsi" w:cstheme="minorHAnsi"/>
          <w:lang w:eastAsia="zh-CN"/>
        </w:rPr>
      </w:pPr>
      <w:r w:rsidRPr="00AD3E91">
        <w:rPr>
          <w:rFonts w:asciiTheme="minorHAnsi" w:eastAsia="Times New Roman" w:hAnsiTheme="minorHAnsi" w:cstheme="minorHAnsi"/>
          <w:lang w:eastAsia="zh-CN"/>
        </w:rPr>
        <w:t>1.1</w:t>
      </w:r>
      <w:r w:rsidRPr="00AD3E91">
        <w:rPr>
          <w:rFonts w:asciiTheme="minorHAnsi" w:eastAsia="Times New Roman" w:hAnsiTheme="minorHAnsi" w:cstheme="minorHAnsi"/>
          <w:lang w:eastAsia="zh-CN"/>
        </w:rPr>
        <w:tab/>
      </w:r>
      <w:r>
        <w:rPr>
          <w:rFonts w:hint="eastAsia"/>
          <w:b/>
          <w:bCs/>
          <w:lang w:eastAsia="zh-CN"/>
        </w:rPr>
        <w:t>电信标准化局副主任</w:t>
      </w:r>
      <w:r>
        <w:rPr>
          <w:rFonts w:hint="eastAsia"/>
          <w:lang w:eastAsia="zh-CN"/>
        </w:rPr>
        <w:t>代表秘书长介绍了包含印度政府承办</w:t>
      </w:r>
      <w:r w:rsidRPr="003328AD">
        <w:rPr>
          <w:rFonts w:cs="Calibri"/>
          <w:lang w:eastAsia="zh-CN"/>
        </w:rPr>
        <w:t>2024</w:t>
      </w:r>
      <w:r>
        <w:rPr>
          <w:rFonts w:hint="eastAsia"/>
          <w:lang w:eastAsia="zh-CN"/>
        </w:rPr>
        <w:t>年世界电信标准化全会（</w:t>
      </w:r>
      <w:r w:rsidRPr="003328AD">
        <w:rPr>
          <w:rFonts w:cs="Calibri"/>
          <w:lang w:eastAsia="zh-CN"/>
        </w:rPr>
        <w:t>WTSA-24</w:t>
      </w:r>
      <w:r>
        <w:rPr>
          <w:rFonts w:cs="Calibri" w:hint="eastAsia"/>
          <w:lang w:eastAsia="zh-CN"/>
        </w:rPr>
        <w:t>）的</w:t>
      </w:r>
      <w:r>
        <w:rPr>
          <w:rFonts w:hint="eastAsia"/>
          <w:lang w:eastAsia="zh-CN"/>
        </w:rPr>
        <w:t>提案的</w:t>
      </w:r>
      <w:r w:rsidRPr="00AD3E91">
        <w:rPr>
          <w:rFonts w:asciiTheme="minorHAnsi" w:eastAsia="Times New Roman" w:hAnsiTheme="minorHAnsi" w:cstheme="minorHAnsi" w:hint="eastAsia"/>
          <w:lang w:eastAsia="zh-CN"/>
        </w:rPr>
        <w:t>1</w:t>
      </w:r>
      <w:r w:rsidRPr="00AD3E91">
        <w:rPr>
          <w:rFonts w:asciiTheme="minorHAnsi" w:eastAsia="Times New Roman" w:hAnsiTheme="minorHAnsi" w:cstheme="minorHAnsi"/>
          <w:lang w:eastAsia="zh-CN"/>
        </w:rPr>
        <w:t>78</w:t>
      </w:r>
      <w:r>
        <w:rPr>
          <w:rFonts w:hint="eastAsia"/>
          <w:lang w:eastAsia="zh-CN"/>
        </w:rPr>
        <w:t>号文件。</w:t>
      </w:r>
    </w:p>
    <w:p w14:paraId="0EF60F59"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1.2</w:t>
      </w:r>
      <w:r w:rsidRPr="00AD3E91">
        <w:rPr>
          <w:rFonts w:asciiTheme="minorHAnsi" w:hAnsiTheme="minorHAnsi" w:cstheme="minorHAnsi"/>
          <w:szCs w:val="24"/>
          <w:lang w:eastAsia="zh-CN"/>
        </w:rPr>
        <w:tab/>
      </w:r>
      <w:r>
        <w:rPr>
          <w:rFonts w:asciiTheme="minorHAnsi" w:hAnsiTheme="minorHAnsi" w:cstheme="minorHAnsi" w:hint="eastAsia"/>
          <w:szCs w:val="24"/>
          <w:lang w:eastAsia="zh-CN"/>
        </w:rPr>
        <w:t>代表亚太电信组织（</w:t>
      </w:r>
      <w:r>
        <w:rPr>
          <w:rFonts w:asciiTheme="minorHAnsi" w:hAnsiTheme="minorHAnsi" w:cstheme="minorHAnsi" w:hint="eastAsia"/>
          <w:szCs w:val="24"/>
          <w:lang w:eastAsia="zh-CN"/>
        </w:rPr>
        <w:t>APT</w:t>
      </w:r>
      <w:r>
        <w:rPr>
          <w:rFonts w:asciiTheme="minorHAnsi" w:hAnsiTheme="minorHAnsi" w:cstheme="minorHAnsi" w:hint="eastAsia"/>
          <w:szCs w:val="24"/>
          <w:lang w:eastAsia="zh-CN"/>
        </w:rPr>
        <w:t>）发言的</w:t>
      </w:r>
      <w:r>
        <w:rPr>
          <w:rFonts w:asciiTheme="minorHAnsi" w:hAnsiTheme="minorHAnsi" w:cstheme="minorHAnsi" w:hint="eastAsia"/>
          <w:b/>
          <w:bCs/>
          <w:szCs w:val="24"/>
          <w:lang w:eastAsia="zh-CN"/>
        </w:rPr>
        <w:t>巴布亚新几内亚</w:t>
      </w:r>
      <w:r>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西班牙</w:t>
      </w:r>
      <w:r w:rsidRPr="003328AD">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w:t>
      </w:r>
      <w:r w:rsidRPr="003328AD">
        <w:rPr>
          <w:rFonts w:asciiTheme="minorHAnsi" w:hAnsiTheme="minorHAnsi" w:cstheme="minorHAnsi" w:hint="eastAsia"/>
          <w:szCs w:val="24"/>
          <w:lang w:eastAsia="zh-CN"/>
        </w:rPr>
        <w:t>代表</w:t>
      </w:r>
      <w:r>
        <w:rPr>
          <w:rFonts w:asciiTheme="minorHAnsi" w:hAnsiTheme="minorHAnsi" w:cstheme="minorHAnsi" w:hint="eastAsia"/>
          <w:szCs w:val="24"/>
          <w:lang w:eastAsia="zh-CN"/>
        </w:rPr>
        <w:t>欧洲邮电主管部门大会（</w:t>
      </w:r>
      <w:r w:rsidRPr="003328AD">
        <w:rPr>
          <w:rFonts w:asciiTheme="minorHAnsi" w:hAnsiTheme="minorHAnsi" w:cstheme="minorHAnsi" w:hint="eastAsia"/>
          <w:szCs w:val="24"/>
          <w:lang w:eastAsia="zh-CN"/>
        </w:rPr>
        <w:t>CEPT</w:t>
      </w:r>
      <w:r>
        <w:rPr>
          <w:rFonts w:asciiTheme="minorHAnsi" w:hAnsiTheme="minorHAnsi" w:cstheme="minorHAnsi" w:hint="eastAsia"/>
          <w:szCs w:val="24"/>
          <w:lang w:eastAsia="zh-CN"/>
        </w:rPr>
        <w:t>）</w:t>
      </w:r>
      <w:r w:rsidRPr="003328AD">
        <w:rPr>
          <w:rFonts w:asciiTheme="minorHAnsi" w:hAnsiTheme="minorHAnsi" w:cstheme="minorHAnsi" w:hint="eastAsia"/>
          <w:szCs w:val="24"/>
          <w:lang w:eastAsia="zh-CN"/>
        </w:rPr>
        <w:t>发言的</w:t>
      </w:r>
      <w:r>
        <w:rPr>
          <w:rFonts w:asciiTheme="minorHAnsi" w:hAnsiTheme="minorHAnsi" w:cstheme="minorHAnsi" w:hint="eastAsia"/>
          <w:b/>
          <w:bCs/>
          <w:szCs w:val="24"/>
          <w:lang w:eastAsia="zh-CN"/>
        </w:rPr>
        <w:t>罗马尼亚</w:t>
      </w:r>
      <w:r w:rsidRPr="003328AD">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阿拉伯联合酋长国</w:t>
      </w:r>
      <w:r w:rsidRPr="003328AD">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埃及</w:t>
      </w:r>
      <w:r w:rsidRPr="003328AD">
        <w:rPr>
          <w:rFonts w:asciiTheme="minorHAnsi" w:hAnsiTheme="minorHAnsi" w:cstheme="minorHAnsi" w:hint="eastAsia"/>
          <w:szCs w:val="24"/>
          <w:lang w:eastAsia="zh-CN"/>
        </w:rPr>
        <w:t>代表、</w:t>
      </w:r>
      <w:r>
        <w:rPr>
          <w:rFonts w:asciiTheme="minorHAnsi" w:hAnsiTheme="minorHAnsi" w:cstheme="minorHAnsi" w:hint="eastAsia"/>
          <w:szCs w:val="24"/>
          <w:lang w:eastAsia="zh-CN"/>
        </w:rPr>
        <w:t>代表区域通信联合体（</w:t>
      </w:r>
      <w:r>
        <w:rPr>
          <w:rFonts w:asciiTheme="minorHAnsi" w:hAnsiTheme="minorHAnsi" w:cstheme="minorHAnsi" w:hint="eastAsia"/>
          <w:szCs w:val="24"/>
          <w:lang w:eastAsia="zh-CN"/>
        </w:rPr>
        <w:t>RCC</w:t>
      </w:r>
      <w:r>
        <w:rPr>
          <w:rFonts w:asciiTheme="minorHAnsi" w:hAnsiTheme="minorHAnsi" w:cstheme="minorHAnsi" w:hint="eastAsia"/>
          <w:szCs w:val="24"/>
          <w:lang w:eastAsia="zh-CN"/>
        </w:rPr>
        <w:t>）发言的</w:t>
      </w:r>
      <w:r>
        <w:rPr>
          <w:rFonts w:asciiTheme="minorHAnsi" w:hAnsiTheme="minorHAnsi" w:cstheme="minorHAnsi" w:hint="eastAsia"/>
          <w:b/>
          <w:bCs/>
          <w:szCs w:val="24"/>
          <w:lang w:eastAsia="zh-CN"/>
        </w:rPr>
        <w:t>俄罗斯联邦</w:t>
      </w:r>
      <w:r w:rsidRPr="003328AD">
        <w:rPr>
          <w:rFonts w:asciiTheme="minorHAnsi" w:hAnsiTheme="minorHAnsi" w:cstheme="minorHAnsi" w:hint="eastAsia"/>
          <w:szCs w:val="24"/>
          <w:lang w:eastAsia="zh-CN"/>
        </w:rPr>
        <w:t>代表、</w:t>
      </w:r>
      <w:r>
        <w:rPr>
          <w:rFonts w:asciiTheme="minorHAnsi" w:hAnsiTheme="minorHAnsi" w:cstheme="minorHAnsi" w:hint="eastAsia"/>
          <w:szCs w:val="24"/>
          <w:lang w:eastAsia="zh-CN"/>
        </w:rPr>
        <w:t>代表非洲集团发言的</w:t>
      </w:r>
      <w:r>
        <w:rPr>
          <w:rFonts w:asciiTheme="minorHAnsi" w:hAnsiTheme="minorHAnsi" w:cstheme="minorHAnsi" w:hint="eastAsia"/>
          <w:b/>
          <w:bCs/>
          <w:szCs w:val="24"/>
          <w:lang w:eastAsia="zh-CN"/>
        </w:rPr>
        <w:t>阿尔及利亚代表、以色列</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韩国</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泰国</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伊朗伊斯兰共和国</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马来西亚</w:t>
      </w:r>
      <w:r w:rsidRPr="00D90655">
        <w:rPr>
          <w:rFonts w:asciiTheme="minorHAnsi" w:hAnsiTheme="minorHAnsi" w:cstheme="minorHAnsi" w:hint="eastAsia"/>
          <w:szCs w:val="24"/>
          <w:lang w:eastAsia="zh-CN"/>
        </w:rPr>
        <w:t>代表、</w:t>
      </w:r>
      <w:r>
        <w:rPr>
          <w:rFonts w:asciiTheme="minorHAnsi" w:hAnsiTheme="minorHAnsi" w:cstheme="minorHAnsi" w:hint="eastAsia"/>
          <w:szCs w:val="24"/>
          <w:lang w:eastAsia="zh-CN"/>
        </w:rPr>
        <w:t>代表美洲国家电信委员会（</w:t>
      </w:r>
      <w:r>
        <w:rPr>
          <w:rFonts w:asciiTheme="minorHAnsi" w:hAnsiTheme="minorHAnsi" w:cstheme="minorHAnsi" w:hint="eastAsia"/>
          <w:szCs w:val="24"/>
          <w:lang w:eastAsia="zh-CN"/>
        </w:rPr>
        <w:t>CITEL</w:t>
      </w:r>
      <w:r>
        <w:rPr>
          <w:rFonts w:asciiTheme="minorHAnsi" w:hAnsiTheme="minorHAnsi" w:cstheme="minorHAnsi" w:hint="eastAsia"/>
          <w:szCs w:val="24"/>
          <w:lang w:eastAsia="zh-CN"/>
        </w:rPr>
        <w:t>）发言的</w:t>
      </w:r>
      <w:r>
        <w:rPr>
          <w:rFonts w:asciiTheme="minorHAnsi" w:hAnsiTheme="minorHAnsi" w:cstheme="minorHAnsi" w:hint="eastAsia"/>
          <w:b/>
          <w:bCs/>
          <w:szCs w:val="24"/>
          <w:lang w:eastAsia="zh-CN"/>
        </w:rPr>
        <w:t>加拿大</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中国</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突尼斯</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日本</w:t>
      </w:r>
      <w:r w:rsidRPr="00D90655">
        <w:rPr>
          <w:rFonts w:asciiTheme="minorHAnsi" w:hAnsiTheme="minorHAnsi" w:cstheme="minorHAnsi" w:hint="eastAsia"/>
          <w:szCs w:val="24"/>
          <w:lang w:eastAsia="zh-CN"/>
        </w:rPr>
        <w:t>代表、</w:t>
      </w:r>
      <w:r>
        <w:rPr>
          <w:rFonts w:asciiTheme="minorHAnsi" w:hAnsiTheme="minorHAnsi" w:cstheme="minorHAnsi" w:hint="eastAsia"/>
          <w:b/>
          <w:bCs/>
          <w:szCs w:val="24"/>
          <w:lang w:eastAsia="zh-CN"/>
        </w:rPr>
        <w:t>沙特阿拉伯</w:t>
      </w:r>
      <w:r w:rsidRPr="00D90655">
        <w:rPr>
          <w:rFonts w:asciiTheme="minorHAnsi" w:hAnsiTheme="minorHAnsi" w:cstheme="minorHAnsi" w:hint="eastAsia"/>
          <w:szCs w:val="24"/>
          <w:lang w:eastAsia="zh-CN"/>
        </w:rPr>
        <w:t>代表和</w:t>
      </w:r>
      <w:r>
        <w:rPr>
          <w:rFonts w:asciiTheme="minorHAnsi" w:hAnsiTheme="minorHAnsi" w:cstheme="minorHAnsi" w:hint="eastAsia"/>
          <w:b/>
          <w:bCs/>
          <w:szCs w:val="24"/>
          <w:lang w:eastAsia="zh-CN"/>
        </w:rPr>
        <w:t>萨摩亚</w:t>
      </w:r>
      <w:r w:rsidRPr="00D90655">
        <w:rPr>
          <w:rFonts w:asciiTheme="minorHAnsi" w:hAnsiTheme="minorHAnsi" w:cstheme="minorHAnsi" w:hint="eastAsia"/>
          <w:szCs w:val="24"/>
          <w:lang w:eastAsia="zh-CN"/>
        </w:rPr>
        <w:t>代表</w:t>
      </w:r>
      <w:r>
        <w:rPr>
          <w:rFonts w:asciiTheme="minorHAnsi" w:hAnsiTheme="minorHAnsi" w:cstheme="minorHAnsi" w:hint="eastAsia"/>
          <w:szCs w:val="24"/>
          <w:lang w:eastAsia="zh-CN"/>
        </w:rPr>
        <w:t>感谢印度政府的慷慨提案。</w:t>
      </w:r>
    </w:p>
    <w:p w14:paraId="10B793F7" w14:textId="31B64987" w:rsidR="00CD3F59" w:rsidRPr="00AD3E91" w:rsidRDefault="00CD3F59" w:rsidP="00B534FC">
      <w:pPr>
        <w:rPr>
          <w:rFonts w:asciiTheme="minorHAnsi" w:eastAsia="Times New Roman" w:hAnsiTheme="minorHAnsi" w:cstheme="minorHAnsi"/>
          <w:szCs w:val="24"/>
          <w:lang w:val="en-CA" w:eastAsia="zh-CN"/>
        </w:rPr>
      </w:pPr>
      <w:r w:rsidRPr="00AD3E91">
        <w:rPr>
          <w:rFonts w:asciiTheme="minorHAnsi" w:eastAsia="Times New Roman" w:hAnsiTheme="minorHAnsi" w:cstheme="minorHAnsi"/>
          <w:szCs w:val="24"/>
          <w:lang w:val="en-CA" w:eastAsia="zh-CN"/>
        </w:rPr>
        <w:t>1.3</w:t>
      </w:r>
      <w:r w:rsidRPr="00AD3E91">
        <w:rPr>
          <w:rFonts w:asciiTheme="minorHAnsi" w:eastAsia="Times New Roman" w:hAnsiTheme="minorHAnsi" w:cstheme="minorHAnsi"/>
          <w:szCs w:val="24"/>
          <w:lang w:val="en-CA" w:eastAsia="zh-CN"/>
        </w:rPr>
        <w:tab/>
      </w:r>
      <w:r w:rsidRPr="00D90655">
        <w:rPr>
          <w:rFonts w:ascii="SimSun" w:hAnsi="SimSun" w:cs="SimSun" w:hint="eastAsia"/>
          <w:b/>
          <w:bCs/>
          <w:szCs w:val="24"/>
          <w:lang w:val="en-CA" w:eastAsia="zh-CN"/>
        </w:rPr>
        <w:t>主席</w:t>
      </w:r>
      <w:r w:rsidRPr="00D90655">
        <w:rPr>
          <w:rFonts w:ascii="SimSun" w:hAnsi="SimSun" w:cs="SimSun" w:hint="eastAsia"/>
          <w:szCs w:val="24"/>
          <w:lang w:val="en-CA" w:eastAsia="zh-CN"/>
        </w:rPr>
        <w:t>表示，</w:t>
      </w:r>
      <w:r w:rsidRPr="00D90655">
        <w:rPr>
          <w:rFonts w:cs="Microsoft YaHei" w:hint="eastAsia"/>
          <w:szCs w:val="24"/>
          <w:lang w:val="en-CA" w:eastAsia="zh-CN"/>
        </w:rPr>
        <w:t>他认为全体会议批准了</w:t>
      </w:r>
      <w:r w:rsidRPr="00D90655">
        <w:rPr>
          <w:rFonts w:cstheme="minorHAnsi" w:hint="eastAsia"/>
          <w:szCs w:val="24"/>
          <w:lang w:val="en-CA" w:eastAsia="zh-CN"/>
        </w:rPr>
        <w:t>WT</w:t>
      </w:r>
      <w:r>
        <w:rPr>
          <w:rFonts w:cstheme="minorHAnsi" w:hint="eastAsia"/>
          <w:szCs w:val="24"/>
          <w:lang w:val="en-CA" w:eastAsia="zh-CN"/>
        </w:rPr>
        <w:t>SA</w:t>
      </w:r>
      <w:r>
        <w:rPr>
          <w:rFonts w:cstheme="minorHAnsi"/>
          <w:szCs w:val="24"/>
          <w:lang w:val="en-CA" w:eastAsia="zh-CN"/>
        </w:rPr>
        <w:t>-24</w:t>
      </w:r>
      <w:r w:rsidRPr="00D90655">
        <w:rPr>
          <w:rFonts w:cs="Microsoft YaHei" w:hint="eastAsia"/>
          <w:szCs w:val="24"/>
          <w:lang w:val="en-CA" w:eastAsia="zh-CN"/>
        </w:rPr>
        <w:t>将于</w:t>
      </w:r>
      <w:r w:rsidRPr="00D90655">
        <w:rPr>
          <w:rFonts w:cstheme="minorHAnsi" w:hint="eastAsia"/>
          <w:szCs w:val="24"/>
          <w:lang w:val="en-CA" w:eastAsia="zh-CN"/>
        </w:rPr>
        <w:t>202</w:t>
      </w:r>
      <w:r>
        <w:rPr>
          <w:rFonts w:cstheme="minorHAnsi"/>
          <w:szCs w:val="24"/>
          <w:lang w:val="en-CA" w:eastAsia="zh-CN"/>
        </w:rPr>
        <w:t>4</w:t>
      </w:r>
      <w:r w:rsidRPr="00D90655">
        <w:rPr>
          <w:rFonts w:cs="Microsoft YaHei" w:hint="eastAsia"/>
          <w:szCs w:val="24"/>
          <w:lang w:val="en-CA" w:eastAsia="zh-CN"/>
        </w:rPr>
        <w:t>年在</w:t>
      </w:r>
      <w:r>
        <w:rPr>
          <w:rFonts w:cs="Microsoft YaHei" w:hint="eastAsia"/>
          <w:szCs w:val="24"/>
          <w:lang w:val="en-CA" w:eastAsia="zh-CN"/>
        </w:rPr>
        <w:t>印度海得拉巴</w:t>
      </w:r>
      <w:r w:rsidRPr="00D90655">
        <w:rPr>
          <w:rFonts w:cs="Microsoft YaHei" w:hint="eastAsia"/>
          <w:szCs w:val="24"/>
          <w:lang w:val="en-CA" w:eastAsia="zh-CN"/>
        </w:rPr>
        <w:t>举办的提案，这将体现在第</w:t>
      </w:r>
      <w:r w:rsidRPr="00D90655">
        <w:rPr>
          <w:rFonts w:cstheme="minorHAnsi" w:hint="eastAsia"/>
          <w:szCs w:val="24"/>
          <w:lang w:val="en-CA" w:eastAsia="zh-CN"/>
        </w:rPr>
        <w:t>77</w:t>
      </w:r>
      <w:r w:rsidRPr="00D90655">
        <w:rPr>
          <w:rFonts w:cs="Microsoft YaHei" w:hint="eastAsia"/>
          <w:szCs w:val="24"/>
          <w:lang w:val="en-CA" w:eastAsia="zh-CN"/>
        </w:rPr>
        <w:t>号决议（</w:t>
      </w:r>
      <w:r w:rsidRPr="00D90655">
        <w:rPr>
          <w:rFonts w:cstheme="minorHAnsi" w:hint="eastAsia"/>
          <w:szCs w:val="24"/>
          <w:lang w:val="en-CA" w:eastAsia="zh-CN"/>
        </w:rPr>
        <w:t>2018</w:t>
      </w:r>
      <w:r w:rsidRPr="00D90655">
        <w:rPr>
          <w:rFonts w:cs="Microsoft YaHei" w:hint="eastAsia"/>
          <w:szCs w:val="24"/>
          <w:lang w:val="en-CA" w:eastAsia="zh-CN"/>
        </w:rPr>
        <w:t>年，迪拜，修订版）的修订中</w:t>
      </w:r>
      <w:r>
        <w:rPr>
          <w:rFonts w:ascii="SimSun" w:hAnsi="SimSun" w:cs="SimSun" w:hint="eastAsia"/>
          <w:szCs w:val="24"/>
          <w:lang w:val="en-CA" w:eastAsia="zh-CN"/>
        </w:rPr>
        <w:t>。</w:t>
      </w:r>
    </w:p>
    <w:p w14:paraId="6DB41AE8" w14:textId="77777777" w:rsidR="00CD3F59" w:rsidRPr="00AD3E91" w:rsidRDefault="00CD3F59" w:rsidP="00B534FC">
      <w:pPr>
        <w:rPr>
          <w:rFonts w:asciiTheme="minorHAnsi" w:eastAsia="Times New Roman" w:hAnsiTheme="minorHAnsi" w:cstheme="minorHAnsi"/>
          <w:b/>
          <w:bCs/>
          <w:szCs w:val="24"/>
          <w:lang w:val="en-CA" w:eastAsia="zh-CN"/>
        </w:rPr>
      </w:pPr>
      <w:r w:rsidRPr="00AD3E91">
        <w:rPr>
          <w:rFonts w:asciiTheme="minorHAnsi" w:eastAsia="Times New Roman" w:hAnsiTheme="minorHAnsi" w:cstheme="minorHAnsi"/>
          <w:szCs w:val="24"/>
          <w:lang w:val="en-CA" w:eastAsia="zh-CN"/>
        </w:rPr>
        <w:t>1.4</w:t>
      </w:r>
      <w:r w:rsidRPr="00AD3E91">
        <w:rPr>
          <w:rFonts w:asciiTheme="minorHAnsi" w:eastAsia="Times New Roman" w:hAnsiTheme="minorHAnsi" w:cstheme="minorHAnsi"/>
          <w:szCs w:val="24"/>
          <w:lang w:val="en-CA" w:eastAsia="zh-CN"/>
        </w:rPr>
        <w:tab/>
      </w:r>
      <w:bookmarkStart w:id="7" w:name="lt_pId062"/>
      <w:r w:rsidRPr="00B84ADA">
        <w:rPr>
          <w:rFonts w:cs="Calibri" w:hint="eastAsia"/>
          <w:szCs w:val="24"/>
          <w:lang w:eastAsia="zh-CN"/>
        </w:rPr>
        <w:t>会议对此表示</w:t>
      </w:r>
      <w:r w:rsidRPr="00B84ADA">
        <w:rPr>
          <w:rFonts w:cs="Calibri" w:hint="eastAsia"/>
          <w:b/>
          <w:bCs/>
          <w:szCs w:val="24"/>
          <w:lang w:eastAsia="zh-CN"/>
        </w:rPr>
        <w:t>同意</w:t>
      </w:r>
      <w:r w:rsidRPr="00B84ADA">
        <w:rPr>
          <w:rFonts w:cs="Calibri" w:hint="eastAsia"/>
          <w:szCs w:val="24"/>
          <w:lang w:eastAsia="zh-CN"/>
        </w:rPr>
        <w:t>。</w:t>
      </w:r>
      <w:bookmarkEnd w:id="7"/>
    </w:p>
    <w:p w14:paraId="31792E9E"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1.5</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印度</w:t>
      </w:r>
      <w:r w:rsidRPr="00EA060C">
        <w:rPr>
          <w:rFonts w:asciiTheme="minorHAnsi" w:hAnsiTheme="minorHAnsi" w:cstheme="minorHAnsi" w:hint="eastAsia"/>
          <w:szCs w:val="24"/>
          <w:lang w:eastAsia="zh-CN"/>
        </w:rPr>
        <w:t>代表</w:t>
      </w:r>
      <w:r>
        <w:rPr>
          <w:rFonts w:asciiTheme="minorHAnsi" w:hAnsiTheme="minorHAnsi" w:cstheme="minorHAnsi" w:hint="eastAsia"/>
          <w:szCs w:val="24"/>
          <w:lang w:eastAsia="zh-CN"/>
        </w:rPr>
        <w:t>感谢各成员国支持印度的提案，并指出由于新冠肺炎（</w:t>
      </w:r>
      <w:r>
        <w:rPr>
          <w:rFonts w:asciiTheme="minorHAnsi" w:hAnsiTheme="minorHAnsi" w:cstheme="minorHAnsi" w:hint="eastAsia"/>
          <w:szCs w:val="24"/>
          <w:lang w:eastAsia="zh-CN"/>
        </w:rPr>
        <w:t>COVID-19</w:t>
      </w:r>
      <w:r>
        <w:rPr>
          <w:rFonts w:asciiTheme="minorHAnsi" w:hAnsiTheme="minorHAnsi" w:cstheme="minorHAnsi" w:hint="eastAsia"/>
          <w:szCs w:val="24"/>
          <w:lang w:eastAsia="zh-CN"/>
        </w:rPr>
        <w:t>）疫情，印度未能承办</w:t>
      </w:r>
      <w:r w:rsidRPr="00AD3E91">
        <w:rPr>
          <w:rFonts w:asciiTheme="minorHAnsi" w:hAnsiTheme="minorHAnsi" w:cstheme="minorHAnsi"/>
          <w:szCs w:val="24"/>
          <w:lang w:eastAsia="zh-CN"/>
        </w:rPr>
        <w:t>WTSA-20</w:t>
      </w:r>
      <w:r>
        <w:rPr>
          <w:rFonts w:asciiTheme="minorHAnsi" w:hAnsiTheme="minorHAnsi" w:cstheme="minorHAnsi" w:hint="eastAsia"/>
          <w:szCs w:val="24"/>
          <w:lang w:eastAsia="zh-CN"/>
        </w:rPr>
        <w:t>。</w:t>
      </w:r>
      <w:r w:rsidRPr="00AD3E91">
        <w:rPr>
          <w:rFonts w:asciiTheme="minorHAnsi" w:hAnsiTheme="minorHAnsi" w:cstheme="minorHAnsi"/>
          <w:szCs w:val="24"/>
          <w:lang w:eastAsia="zh-CN"/>
        </w:rPr>
        <w:t>WTSA-24</w:t>
      </w:r>
      <w:r w:rsidRPr="00651936">
        <w:rPr>
          <w:rFonts w:asciiTheme="minorHAnsi" w:hAnsiTheme="minorHAnsi" w:cstheme="minorHAnsi" w:hint="eastAsia"/>
          <w:szCs w:val="24"/>
          <w:lang w:eastAsia="zh-CN"/>
        </w:rPr>
        <w:t>将是一次顶级</w:t>
      </w:r>
      <w:r>
        <w:rPr>
          <w:rFonts w:asciiTheme="minorHAnsi" w:hAnsiTheme="minorHAnsi" w:cstheme="minorHAnsi" w:hint="eastAsia"/>
          <w:szCs w:val="24"/>
          <w:lang w:eastAsia="zh-CN"/>
        </w:rPr>
        <w:t>盛事</w:t>
      </w:r>
      <w:r w:rsidRPr="00651936">
        <w:rPr>
          <w:rFonts w:asciiTheme="minorHAnsi" w:hAnsiTheme="minorHAnsi" w:cstheme="minorHAnsi" w:hint="eastAsia"/>
          <w:szCs w:val="24"/>
          <w:lang w:eastAsia="zh-CN"/>
        </w:rPr>
        <w:t>，为与</w:t>
      </w:r>
      <w:r>
        <w:rPr>
          <w:rFonts w:asciiTheme="minorHAnsi" w:hAnsiTheme="minorHAnsi" w:cstheme="minorHAnsi" w:hint="eastAsia"/>
          <w:szCs w:val="24"/>
          <w:lang w:eastAsia="zh-CN"/>
        </w:rPr>
        <w:t>会</w:t>
      </w:r>
      <w:r w:rsidRPr="00651936">
        <w:rPr>
          <w:rFonts w:asciiTheme="minorHAnsi" w:hAnsiTheme="minorHAnsi" w:cstheme="minorHAnsi" w:hint="eastAsia"/>
          <w:szCs w:val="24"/>
          <w:lang w:eastAsia="zh-CN"/>
        </w:rPr>
        <w:t>者提供讨论生态系统和互操作性等重要</w:t>
      </w:r>
      <w:r>
        <w:rPr>
          <w:rFonts w:asciiTheme="minorHAnsi" w:hAnsiTheme="minorHAnsi" w:cstheme="minorHAnsi" w:hint="eastAsia"/>
          <w:szCs w:val="24"/>
          <w:lang w:eastAsia="zh-CN"/>
        </w:rPr>
        <w:t>议</w:t>
      </w:r>
      <w:r w:rsidRPr="00651936">
        <w:rPr>
          <w:rFonts w:asciiTheme="minorHAnsi" w:hAnsiTheme="minorHAnsi" w:cstheme="minorHAnsi" w:hint="eastAsia"/>
          <w:szCs w:val="24"/>
          <w:lang w:eastAsia="zh-CN"/>
        </w:rPr>
        <w:t>题以及印度</w:t>
      </w:r>
      <w:r>
        <w:rPr>
          <w:rFonts w:asciiTheme="minorHAnsi" w:hAnsiTheme="minorHAnsi" w:cstheme="minorHAnsi" w:hint="eastAsia"/>
          <w:szCs w:val="24"/>
          <w:lang w:eastAsia="zh-CN"/>
        </w:rPr>
        <w:t>最佳</w:t>
      </w:r>
      <w:r w:rsidRPr="00651936">
        <w:rPr>
          <w:rFonts w:asciiTheme="minorHAnsi" w:hAnsiTheme="minorHAnsi" w:cstheme="minorHAnsi" w:hint="eastAsia"/>
          <w:szCs w:val="24"/>
          <w:lang w:eastAsia="zh-CN"/>
        </w:rPr>
        <w:t>美食、文化和遗产的机会。</w:t>
      </w:r>
      <w:r>
        <w:rPr>
          <w:rFonts w:asciiTheme="minorHAnsi" w:hAnsiTheme="minorHAnsi" w:cstheme="minorHAnsi" w:hint="eastAsia"/>
          <w:szCs w:val="24"/>
          <w:lang w:eastAsia="zh-CN"/>
        </w:rPr>
        <w:t>他期待着在</w:t>
      </w:r>
      <w:r>
        <w:rPr>
          <w:rFonts w:asciiTheme="minorHAnsi" w:hAnsiTheme="minorHAnsi" w:cstheme="minorHAnsi" w:hint="eastAsia"/>
          <w:szCs w:val="24"/>
          <w:lang w:eastAsia="zh-CN"/>
        </w:rPr>
        <w:t>2</w:t>
      </w:r>
      <w:r>
        <w:rPr>
          <w:rFonts w:asciiTheme="minorHAnsi" w:hAnsiTheme="minorHAnsi" w:cstheme="minorHAnsi"/>
          <w:szCs w:val="24"/>
          <w:lang w:eastAsia="zh-CN"/>
        </w:rPr>
        <w:t>024</w:t>
      </w:r>
      <w:r>
        <w:rPr>
          <w:rFonts w:asciiTheme="minorHAnsi" w:hAnsiTheme="minorHAnsi" w:cstheme="minorHAnsi" w:hint="eastAsia"/>
          <w:szCs w:val="24"/>
          <w:lang w:eastAsia="zh-CN"/>
        </w:rPr>
        <w:t>年</w:t>
      </w:r>
      <w:r w:rsidRPr="00610E46">
        <w:rPr>
          <w:rFonts w:asciiTheme="minorHAnsi" w:hAnsiTheme="minorHAnsi" w:cstheme="minorHAnsi" w:hint="eastAsia"/>
          <w:szCs w:val="24"/>
          <w:lang w:eastAsia="zh-CN"/>
        </w:rPr>
        <w:t>欢迎各位代表来到印度</w:t>
      </w:r>
      <w:r>
        <w:rPr>
          <w:rFonts w:asciiTheme="minorHAnsi" w:hAnsiTheme="minorHAnsi" w:cstheme="minorHAnsi" w:hint="eastAsia"/>
          <w:szCs w:val="24"/>
          <w:lang w:eastAsia="zh-CN"/>
        </w:rPr>
        <w:t>。</w:t>
      </w:r>
    </w:p>
    <w:p w14:paraId="10FE3273"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1.6</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秘书长</w:t>
      </w:r>
      <w:r>
        <w:rPr>
          <w:rFonts w:asciiTheme="minorHAnsi" w:hAnsiTheme="minorHAnsi" w:cstheme="minorHAnsi" w:hint="eastAsia"/>
          <w:szCs w:val="24"/>
          <w:lang w:eastAsia="zh-CN"/>
        </w:rPr>
        <w:t>感谢印度愿意承办</w:t>
      </w:r>
      <w:r w:rsidRPr="00AD3E91">
        <w:rPr>
          <w:rFonts w:asciiTheme="minorHAnsi" w:hAnsiTheme="minorHAnsi" w:cstheme="minorHAnsi"/>
          <w:szCs w:val="24"/>
          <w:lang w:eastAsia="zh-CN"/>
        </w:rPr>
        <w:t>WTSA-24</w:t>
      </w:r>
      <w:r>
        <w:rPr>
          <w:rFonts w:asciiTheme="minorHAnsi" w:hAnsiTheme="minorHAnsi" w:cstheme="minorHAnsi" w:hint="eastAsia"/>
          <w:szCs w:val="24"/>
          <w:lang w:eastAsia="zh-CN"/>
        </w:rPr>
        <w:t>，并</w:t>
      </w:r>
      <w:r w:rsidRPr="00610E46">
        <w:rPr>
          <w:rFonts w:asciiTheme="minorHAnsi" w:hAnsiTheme="minorHAnsi" w:cstheme="minorHAnsi" w:hint="eastAsia"/>
          <w:szCs w:val="24"/>
          <w:lang w:eastAsia="zh-CN"/>
        </w:rPr>
        <w:t>欢迎全体会议一致支持该提案</w:t>
      </w:r>
      <w:r>
        <w:rPr>
          <w:rFonts w:asciiTheme="minorHAnsi" w:hAnsiTheme="minorHAnsi" w:cstheme="minorHAnsi" w:hint="eastAsia"/>
          <w:szCs w:val="24"/>
          <w:lang w:eastAsia="zh-CN"/>
        </w:rPr>
        <w:t>。</w:t>
      </w:r>
      <w:r w:rsidRPr="00610E46">
        <w:rPr>
          <w:rFonts w:asciiTheme="minorHAnsi" w:hAnsiTheme="minorHAnsi" w:cstheme="minorHAnsi" w:hint="eastAsia"/>
          <w:szCs w:val="24"/>
          <w:lang w:eastAsia="zh-CN"/>
        </w:rPr>
        <w:t>虽然</w:t>
      </w:r>
      <w:r>
        <w:rPr>
          <w:rFonts w:asciiTheme="minorHAnsi" w:hAnsiTheme="minorHAnsi" w:cstheme="minorHAnsi" w:hint="eastAsia"/>
          <w:szCs w:val="24"/>
          <w:lang w:eastAsia="zh-CN"/>
        </w:rPr>
        <w:t>很</w:t>
      </w:r>
      <w:r w:rsidRPr="00610E46">
        <w:rPr>
          <w:rFonts w:asciiTheme="minorHAnsi" w:hAnsiTheme="minorHAnsi" w:cstheme="minorHAnsi" w:hint="eastAsia"/>
          <w:szCs w:val="24"/>
          <w:lang w:eastAsia="zh-CN"/>
        </w:rPr>
        <w:t>遗憾</w:t>
      </w:r>
      <w:r w:rsidRPr="00610E46">
        <w:rPr>
          <w:rFonts w:asciiTheme="minorHAnsi" w:hAnsiTheme="minorHAnsi" w:cstheme="minorHAnsi" w:hint="eastAsia"/>
          <w:szCs w:val="24"/>
          <w:lang w:eastAsia="zh-CN"/>
        </w:rPr>
        <w:t>2020</w:t>
      </w:r>
      <w:r w:rsidRPr="00610E46">
        <w:rPr>
          <w:rFonts w:asciiTheme="minorHAnsi" w:hAnsiTheme="minorHAnsi" w:cstheme="minorHAnsi" w:hint="eastAsia"/>
          <w:szCs w:val="24"/>
          <w:lang w:eastAsia="zh-CN"/>
        </w:rPr>
        <w:t>年</w:t>
      </w:r>
      <w:r>
        <w:rPr>
          <w:rFonts w:asciiTheme="minorHAnsi" w:hAnsiTheme="minorHAnsi" w:cstheme="minorHAnsi" w:hint="eastAsia"/>
          <w:szCs w:val="24"/>
          <w:lang w:eastAsia="zh-CN"/>
        </w:rPr>
        <w:t>全</w:t>
      </w:r>
      <w:r w:rsidRPr="00610E46">
        <w:rPr>
          <w:rFonts w:asciiTheme="minorHAnsi" w:hAnsiTheme="minorHAnsi" w:cstheme="minorHAnsi" w:hint="eastAsia"/>
          <w:szCs w:val="24"/>
          <w:lang w:eastAsia="zh-CN"/>
        </w:rPr>
        <w:t>会无法在印度举</w:t>
      </w:r>
      <w:r>
        <w:rPr>
          <w:rFonts w:asciiTheme="minorHAnsi" w:hAnsiTheme="minorHAnsi" w:cstheme="minorHAnsi" w:hint="eastAsia"/>
          <w:szCs w:val="24"/>
          <w:lang w:eastAsia="zh-CN"/>
        </w:rPr>
        <w:t>办</w:t>
      </w:r>
      <w:r w:rsidRPr="00610E46">
        <w:rPr>
          <w:rFonts w:asciiTheme="minorHAnsi" w:hAnsiTheme="minorHAnsi" w:cstheme="minorHAnsi" w:hint="eastAsia"/>
          <w:szCs w:val="24"/>
          <w:lang w:eastAsia="zh-CN"/>
        </w:rPr>
        <w:t>，但他对在海</w:t>
      </w:r>
      <w:r>
        <w:rPr>
          <w:rFonts w:asciiTheme="minorHAnsi" w:hAnsiTheme="minorHAnsi" w:cstheme="minorHAnsi" w:hint="eastAsia"/>
          <w:szCs w:val="24"/>
          <w:lang w:eastAsia="zh-CN"/>
        </w:rPr>
        <w:t>得</w:t>
      </w:r>
      <w:r w:rsidRPr="00610E46">
        <w:rPr>
          <w:rFonts w:asciiTheme="minorHAnsi" w:hAnsiTheme="minorHAnsi" w:cstheme="minorHAnsi" w:hint="eastAsia"/>
          <w:szCs w:val="24"/>
          <w:lang w:eastAsia="zh-CN"/>
        </w:rPr>
        <w:t>拉巴举行的第五届世界电信发展</w:t>
      </w:r>
      <w:r>
        <w:rPr>
          <w:rFonts w:asciiTheme="minorHAnsi" w:hAnsiTheme="minorHAnsi" w:cstheme="minorHAnsi" w:hint="eastAsia"/>
          <w:szCs w:val="24"/>
          <w:lang w:eastAsia="zh-CN"/>
        </w:rPr>
        <w:t>大</w:t>
      </w:r>
      <w:r w:rsidRPr="00610E46">
        <w:rPr>
          <w:rFonts w:asciiTheme="minorHAnsi" w:hAnsiTheme="minorHAnsi" w:cstheme="minorHAnsi" w:hint="eastAsia"/>
          <w:szCs w:val="24"/>
          <w:lang w:eastAsia="zh-CN"/>
        </w:rPr>
        <w:t>会</w:t>
      </w:r>
      <w:r>
        <w:rPr>
          <w:rFonts w:asciiTheme="minorHAnsi" w:hAnsiTheme="minorHAnsi" w:cstheme="minorHAnsi" w:hint="eastAsia"/>
          <w:szCs w:val="24"/>
          <w:lang w:eastAsia="zh-CN"/>
        </w:rPr>
        <w:t>（</w:t>
      </w:r>
      <w:r w:rsidRPr="00610E46">
        <w:rPr>
          <w:rFonts w:asciiTheme="minorHAnsi" w:hAnsiTheme="minorHAnsi" w:cstheme="minorHAnsi" w:hint="eastAsia"/>
          <w:szCs w:val="24"/>
          <w:lang w:eastAsia="zh-CN"/>
        </w:rPr>
        <w:t>WTDC-10</w:t>
      </w:r>
      <w:r>
        <w:rPr>
          <w:rFonts w:asciiTheme="minorHAnsi" w:hAnsiTheme="minorHAnsi" w:cstheme="minorHAnsi" w:hint="eastAsia"/>
          <w:szCs w:val="24"/>
          <w:lang w:eastAsia="zh-CN"/>
        </w:rPr>
        <w:t>）</w:t>
      </w:r>
      <w:r w:rsidRPr="00610E46">
        <w:rPr>
          <w:rFonts w:asciiTheme="minorHAnsi" w:hAnsiTheme="minorHAnsi" w:cstheme="minorHAnsi" w:hint="eastAsia"/>
          <w:szCs w:val="24"/>
          <w:lang w:eastAsia="zh-CN"/>
        </w:rPr>
        <w:t>记忆犹新。他指出，不久将</w:t>
      </w:r>
      <w:r>
        <w:rPr>
          <w:rFonts w:asciiTheme="minorHAnsi" w:hAnsiTheme="minorHAnsi" w:cstheme="minorHAnsi" w:hint="eastAsia"/>
          <w:szCs w:val="24"/>
          <w:lang w:eastAsia="zh-CN"/>
        </w:rPr>
        <w:t>就</w:t>
      </w:r>
      <w:r w:rsidRPr="00610E46">
        <w:rPr>
          <w:rFonts w:asciiTheme="minorHAnsi" w:hAnsiTheme="minorHAnsi" w:cstheme="minorHAnsi" w:hint="eastAsia"/>
          <w:szCs w:val="24"/>
          <w:lang w:eastAsia="zh-CN"/>
        </w:rPr>
        <w:t>即将举行的国际电联活动</w:t>
      </w:r>
      <w:r>
        <w:rPr>
          <w:rFonts w:asciiTheme="minorHAnsi" w:hAnsiTheme="minorHAnsi" w:cstheme="minorHAnsi" w:hint="eastAsia"/>
          <w:szCs w:val="24"/>
          <w:lang w:eastAsia="zh-CN"/>
        </w:rPr>
        <w:t>的组织工作</w:t>
      </w:r>
      <w:r w:rsidRPr="00610E46">
        <w:rPr>
          <w:rFonts w:asciiTheme="minorHAnsi" w:hAnsiTheme="minorHAnsi" w:cstheme="minorHAnsi" w:hint="eastAsia"/>
          <w:szCs w:val="24"/>
          <w:lang w:eastAsia="zh-CN"/>
        </w:rPr>
        <w:t>开始与东道国协调，包括</w:t>
      </w:r>
      <w:r w:rsidRPr="00610E46">
        <w:rPr>
          <w:rFonts w:asciiTheme="minorHAnsi" w:hAnsiTheme="minorHAnsi" w:cstheme="minorHAnsi" w:hint="eastAsia"/>
          <w:szCs w:val="24"/>
          <w:lang w:eastAsia="zh-CN"/>
        </w:rPr>
        <w:t>WTSA-24</w:t>
      </w:r>
      <w:r w:rsidRPr="00610E46">
        <w:rPr>
          <w:rFonts w:asciiTheme="minorHAnsi" w:hAnsiTheme="minorHAnsi" w:cstheme="minorHAnsi" w:hint="eastAsia"/>
          <w:szCs w:val="24"/>
          <w:lang w:eastAsia="zh-CN"/>
        </w:rPr>
        <w:t>、</w:t>
      </w:r>
      <w:r w:rsidRPr="00610E46">
        <w:rPr>
          <w:rFonts w:asciiTheme="minorHAnsi" w:hAnsiTheme="minorHAnsi" w:cstheme="minorHAnsi" w:hint="eastAsia"/>
          <w:szCs w:val="24"/>
          <w:lang w:eastAsia="zh-CN"/>
        </w:rPr>
        <w:t>WTDC-25</w:t>
      </w:r>
      <w:r w:rsidRPr="00610E46">
        <w:rPr>
          <w:rFonts w:asciiTheme="minorHAnsi" w:hAnsiTheme="minorHAnsi" w:cstheme="minorHAnsi" w:hint="eastAsia"/>
          <w:szCs w:val="24"/>
          <w:lang w:eastAsia="zh-CN"/>
        </w:rPr>
        <w:t>和</w:t>
      </w:r>
      <w:r w:rsidRPr="00610E46">
        <w:rPr>
          <w:rFonts w:asciiTheme="minorHAnsi" w:hAnsiTheme="minorHAnsi" w:cstheme="minorHAnsi" w:hint="eastAsia"/>
          <w:szCs w:val="24"/>
          <w:lang w:eastAsia="zh-CN"/>
        </w:rPr>
        <w:t>PP-26</w:t>
      </w:r>
      <w:r w:rsidRPr="00610E46">
        <w:rPr>
          <w:rFonts w:asciiTheme="minorHAnsi" w:hAnsiTheme="minorHAnsi" w:cstheme="minorHAnsi" w:hint="eastAsia"/>
          <w:szCs w:val="24"/>
          <w:lang w:eastAsia="zh-CN"/>
        </w:rPr>
        <w:t>。然后向理事会提交一份报告，以期</w:t>
      </w:r>
      <w:r>
        <w:rPr>
          <w:rFonts w:asciiTheme="minorHAnsi" w:hAnsiTheme="minorHAnsi" w:cstheme="minorHAnsi" w:hint="eastAsia"/>
          <w:szCs w:val="24"/>
          <w:lang w:eastAsia="zh-CN"/>
        </w:rPr>
        <w:t>最终确定流</w:t>
      </w:r>
      <w:r w:rsidRPr="00610E46">
        <w:rPr>
          <w:rFonts w:asciiTheme="minorHAnsi" w:hAnsiTheme="minorHAnsi" w:cstheme="minorHAnsi" w:hint="eastAsia"/>
          <w:szCs w:val="24"/>
          <w:lang w:eastAsia="zh-CN"/>
        </w:rPr>
        <w:t>程。</w:t>
      </w:r>
    </w:p>
    <w:p w14:paraId="02E23175" w14:textId="77777777"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2</w:t>
      </w:r>
      <w:r w:rsidRPr="00AD3E91">
        <w:rPr>
          <w:rFonts w:asciiTheme="minorHAnsi" w:hAnsiTheme="minorHAnsi" w:cstheme="minorHAnsi"/>
          <w:bCs/>
          <w:szCs w:val="24"/>
          <w:lang w:val="en-CA" w:eastAsia="zh-CN"/>
        </w:rPr>
        <w:tab/>
      </w:r>
      <w:bookmarkStart w:id="8" w:name="lt_pId044"/>
      <w:r w:rsidRPr="008F344B">
        <w:rPr>
          <w:bCs/>
          <w:szCs w:val="28"/>
          <w:lang w:eastAsia="zh-CN"/>
        </w:rPr>
        <w:t>编辑委员会提交一读的第</w:t>
      </w:r>
      <w:r w:rsidRPr="008F344B">
        <w:rPr>
          <w:rFonts w:hint="eastAsia"/>
          <w:bCs/>
          <w:szCs w:val="28"/>
          <w:lang w:eastAsia="zh-CN"/>
        </w:rPr>
        <w:t>十九</w:t>
      </w:r>
      <w:r w:rsidRPr="008F344B">
        <w:rPr>
          <w:bCs/>
          <w:szCs w:val="28"/>
          <w:lang w:eastAsia="zh-CN"/>
        </w:rPr>
        <w:t>批案文（</w:t>
      </w:r>
      <w:r w:rsidRPr="008F344B">
        <w:rPr>
          <w:bCs/>
          <w:szCs w:val="28"/>
          <w:lang w:eastAsia="zh-CN"/>
        </w:rPr>
        <w:t>B19</w:t>
      </w:r>
      <w:r w:rsidRPr="008F344B">
        <w:rPr>
          <w:bCs/>
          <w:szCs w:val="28"/>
          <w:lang w:eastAsia="zh-CN"/>
        </w:rPr>
        <w:t>）</w:t>
      </w:r>
      <w:r w:rsidRPr="008F344B">
        <w:rPr>
          <w:rFonts w:hint="eastAsia"/>
          <w:bCs/>
          <w:szCs w:val="28"/>
          <w:lang w:eastAsia="zh-CN"/>
        </w:rPr>
        <w:t>（</w:t>
      </w:r>
      <w:hyperlink r:id="rId17" w:history="1">
        <w:r w:rsidRPr="008F344B">
          <w:rPr>
            <w:rStyle w:val="Hyperlink"/>
            <w:rFonts w:asciiTheme="minorHAnsi" w:hAnsiTheme="minorHAnsi" w:cstheme="minorHAnsi"/>
            <w:bCs/>
            <w:szCs w:val="24"/>
            <w:lang w:val="en-CA" w:eastAsia="zh-CN"/>
          </w:rPr>
          <w:t>175</w:t>
        </w:r>
      </w:hyperlink>
      <w:r w:rsidRPr="008F344B">
        <w:rPr>
          <w:rFonts w:hint="eastAsia"/>
          <w:bCs/>
          <w:lang w:eastAsia="zh-CN"/>
        </w:rPr>
        <w:t>号</w:t>
      </w:r>
      <w:r w:rsidRPr="008F344B">
        <w:rPr>
          <w:bCs/>
          <w:lang w:eastAsia="zh-CN"/>
        </w:rPr>
        <w:t>文件</w:t>
      </w:r>
      <w:bookmarkEnd w:id="8"/>
      <w:r w:rsidRPr="008F344B">
        <w:rPr>
          <w:rFonts w:hint="eastAsia"/>
          <w:bCs/>
          <w:szCs w:val="28"/>
          <w:lang w:val="en-CA" w:eastAsia="zh-CN"/>
        </w:rPr>
        <w:t>）</w:t>
      </w:r>
    </w:p>
    <w:p w14:paraId="3A901A83" w14:textId="77777777" w:rsidR="00CD3F59" w:rsidRPr="00AD3E91" w:rsidRDefault="00CD3F59" w:rsidP="00D042A0">
      <w:pPr>
        <w:rPr>
          <w:b/>
          <w:lang w:val="en-CA" w:eastAsia="zh-CN"/>
        </w:rPr>
      </w:pPr>
      <w:r w:rsidRPr="008F344B">
        <w:rPr>
          <w:rFonts w:hint="eastAsia"/>
          <w:b/>
          <w:lang w:val="en-CA" w:eastAsia="zh-CN"/>
        </w:rPr>
        <w:t>第</w:t>
      </w:r>
      <w:r w:rsidRPr="008F344B">
        <w:rPr>
          <w:rFonts w:hint="eastAsia"/>
          <w:b/>
          <w:lang w:val="en-CA" w:eastAsia="zh-CN"/>
        </w:rPr>
        <w:t>48</w:t>
      </w:r>
      <w:r w:rsidRPr="008F344B">
        <w:rPr>
          <w:rFonts w:hint="eastAsia"/>
          <w:b/>
          <w:lang w:val="en-CA" w:eastAsia="zh-CN"/>
        </w:rPr>
        <w:t>号决议</w:t>
      </w:r>
      <w:r>
        <w:rPr>
          <w:rFonts w:hint="eastAsia"/>
          <w:b/>
          <w:lang w:val="en-CA" w:eastAsia="zh-CN"/>
        </w:rPr>
        <w:t>草案</w:t>
      </w:r>
      <w:r w:rsidRPr="008F344B">
        <w:rPr>
          <w:rFonts w:hint="eastAsia"/>
          <w:b/>
          <w:lang w:val="en-CA" w:eastAsia="zh-CN"/>
        </w:rPr>
        <w:t>（</w:t>
      </w:r>
      <w:r w:rsidRPr="008F344B">
        <w:rPr>
          <w:rFonts w:hint="eastAsia"/>
          <w:b/>
          <w:lang w:val="en-CA" w:eastAsia="zh-CN"/>
        </w:rPr>
        <w:t>2022</w:t>
      </w:r>
      <w:r w:rsidRPr="008F344B">
        <w:rPr>
          <w:rFonts w:hint="eastAsia"/>
          <w:b/>
          <w:lang w:val="en-CA" w:eastAsia="zh-CN"/>
        </w:rPr>
        <w:t>年，布加勒斯特，修订版）</w:t>
      </w:r>
      <w:r>
        <w:rPr>
          <w:b/>
          <w:lang w:val="en-CA" w:eastAsia="zh-CN"/>
        </w:rPr>
        <w:t xml:space="preserve">– </w:t>
      </w:r>
      <w:r w:rsidRPr="008F344B">
        <w:rPr>
          <w:rFonts w:hint="eastAsia"/>
          <w:b/>
          <w:lang w:val="en-CA" w:eastAsia="zh-CN"/>
        </w:rPr>
        <w:t>人力资源管理和开发</w:t>
      </w:r>
    </w:p>
    <w:p w14:paraId="4555F898" w14:textId="77777777" w:rsidR="00CD3F59" w:rsidRPr="00AD3E91" w:rsidRDefault="00CD3F59" w:rsidP="00D042A0">
      <w:pPr>
        <w:rPr>
          <w:rFonts w:asciiTheme="minorHAnsi" w:hAnsiTheme="minorHAnsi" w:cstheme="minorHAnsi"/>
          <w:b/>
          <w:bCs/>
          <w:szCs w:val="24"/>
          <w:lang w:val="en-CA" w:eastAsia="zh-CN"/>
        </w:rPr>
      </w:pPr>
      <w:r w:rsidRPr="008F344B">
        <w:rPr>
          <w:rFonts w:asciiTheme="minorHAnsi" w:hAnsiTheme="minorHAnsi" w:cstheme="minorHAnsi" w:hint="eastAsia"/>
          <w:b/>
          <w:bCs/>
          <w:szCs w:val="24"/>
          <w:lang w:val="en-CA" w:eastAsia="zh-CN"/>
        </w:rPr>
        <w:t>第</w:t>
      </w:r>
      <w:r w:rsidRPr="008F344B">
        <w:rPr>
          <w:rFonts w:asciiTheme="minorHAnsi" w:hAnsiTheme="minorHAnsi" w:cstheme="minorHAnsi" w:hint="eastAsia"/>
          <w:b/>
          <w:bCs/>
          <w:szCs w:val="24"/>
          <w:lang w:val="en-CA" w:eastAsia="zh-CN"/>
        </w:rPr>
        <w:t>162</w:t>
      </w:r>
      <w:r w:rsidRPr="008F344B">
        <w:rPr>
          <w:rFonts w:asciiTheme="minorHAnsi" w:hAnsiTheme="minorHAnsi" w:cstheme="minorHAnsi" w:hint="eastAsia"/>
          <w:b/>
          <w:bCs/>
          <w:szCs w:val="24"/>
          <w:lang w:val="en-CA" w:eastAsia="zh-CN"/>
        </w:rPr>
        <w:t>号决议</w:t>
      </w:r>
      <w:r>
        <w:rPr>
          <w:rFonts w:asciiTheme="minorHAnsi" w:hAnsiTheme="minorHAnsi" w:cstheme="minorHAnsi" w:hint="eastAsia"/>
          <w:b/>
          <w:bCs/>
          <w:szCs w:val="24"/>
          <w:lang w:val="en-CA" w:eastAsia="zh-CN"/>
        </w:rPr>
        <w:t>草案</w:t>
      </w:r>
      <w:r w:rsidRPr="008F344B">
        <w:rPr>
          <w:rFonts w:asciiTheme="minorHAnsi" w:hAnsiTheme="minorHAnsi" w:cstheme="minorHAnsi" w:hint="eastAsia"/>
          <w:b/>
          <w:bCs/>
          <w:szCs w:val="24"/>
          <w:lang w:val="en-CA" w:eastAsia="zh-CN"/>
        </w:rPr>
        <w:t>（</w:t>
      </w:r>
      <w:r w:rsidRPr="008F344B">
        <w:rPr>
          <w:rFonts w:asciiTheme="minorHAnsi" w:hAnsiTheme="minorHAnsi" w:cstheme="minorHAnsi" w:hint="eastAsia"/>
          <w:b/>
          <w:bCs/>
          <w:szCs w:val="24"/>
          <w:lang w:val="en-CA" w:eastAsia="zh-CN"/>
        </w:rPr>
        <w:t>2022</w:t>
      </w:r>
      <w:r w:rsidRPr="008F344B">
        <w:rPr>
          <w:rFonts w:asciiTheme="minorHAnsi" w:hAnsiTheme="minorHAnsi" w:cstheme="minorHAnsi" w:hint="eastAsia"/>
          <w:b/>
          <w:bCs/>
          <w:szCs w:val="24"/>
          <w:lang w:val="en-CA" w:eastAsia="zh-CN"/>
        </w:rPr>
        <w:t>年，布加勒斯特，修订版）</w:t>
      </w:r>
      <w:r>
        <w:rPr>
          <w:rFonts w:asciiTheme="minorHAnsi" w:hAnsiTheme="minorHAnsi" w:cstheme="minorHAnsi"/>
          <w:b/>
          <w:bCs/>
          <w:szCs w:val="24"/>
          <w:lang w:val="en-CA" w:eastAsia="zh-CN"/>
        </w:rPr>
        <w:t xml:space="preserve">– </w:t>
      </w:r>
      <w:r w:rsidRPr="008F344B">
        <w:rPr>
          <w:rFonts w:asciiTheme="minorHAnsi" w:hAnsiTheme="minorHAnsi" w:cstheme="minorHAnsi" w:hint="eastAsia"/>
          <w:b/>
          <w:bCs/>
          <w:szCs w:val="24"/>
          <w:lang w:val="en-CA" w:eastAsia="zh-CN"/>
        </w:rPr>
        <w:t>独立管理顾问委员会</w:t>
      </w:r>
    </w:p>
    <w:p w14:paraId="0E2ECA5F" w14:textId="77777777" w:rsidR="00CD3F59" w:rsidRPr="00AD3E91" w:rsidRDefault="00CD3F59" w:rsidP="00B534FC">
      <w:pPr>
        <w:rPr>
          <w:rFonts w:asciiTheme="minorHAnsi" w:hAnsiTheme="minorHAnsi" w:cstheme="minorHAnsi"/>
          <w:b/>
          <w:bCs/>
          <w:szCs w:val="24"/>
          <w:lang w:val="en-CA" w:eastAsia="zh-CN"/>
        </w:rPr>
      </w:pPr>
      <w:r w:rsidRPr="00AD3E91">
        <w:rPr>
          <w:rFonts w:asciiTheme="minorHAnsi" w:hAnsiTheme="minorHAnsi" w:cstheme="minorHAnsi"/>
          <w:bCs/>
          <w:szCs w:val="24"/>
          <w:lang w:val="en-CA" w:eastAsia="zh-CN"/>
        </w:rPr>
        <w:t>2.1</w:t>
      </w:r>
      <w:r w:rsidRPr="00AD3E91">
        <w:rPr>
          <w:rFonts w:asciiTheme="minorHAnsi" w:hAnsiTheme="minorHAnsi" w:cstheme="minorHAnsi"/>
          <w:b/>
          <w:bCs/>
          <w:szCs w:val="24"/>
          <w:lang w:val="en-CA" w:eastAsia="zh-CN"/>
        </w:rPr>
        <w:tab/>
      </w:r>
      <w:r w:rsidRPr="00FD439D">
        <w:rPr>
          <w:rFonts w:asciiTheme="minorHAnsi" w:hAnsiTheme="minorHAnsi" w:cstheme="minorHAnsi" w:hint="eastAsia"/>
          <w:b/>
          <w:bCs/>
          <w:szCs w:val="24"/>
          <w:lang w:val="en-CA" w:eastAsia="zh-CN"/>
        </w:rPr>
        <w:t>已通过</w:t>
      </w:r>
      <w:r>
        <w:rPr>
          <w:rFonts w:asciiTheme="minorHAnsi" w:hAnsiTheme="minorHAnsi" w:cstheme="minorHAnsi" w:hint="eastAsia"/>
          <w:szCs w:val="24"/>
          <w:lang w:val="en-CA" w:eastAsia="zh-CN"/>
        </w:rPr>
        <w:t>。</w:t>
      </w:r>
    </w:p>
    <w:p w14:paraId="3416483F"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bCs/>
          <w:szCs w:val="24"/>
          <w:lang w:val="en-CA" w:eastAsia="zh-CN"/>
        </w:rPr>
        <w:t>2.2</w:t>
      </w:r>
      <w:r w:rsidRPr="00AD3E91">
        <w:rPr>
          <w:rFonts w:asciiTheme="minorHAnsi" w:hAnsiTheme="minorHAnsi" w:cstheme="minorHAnsi"/>
          <w:b/>
          <w:bCs/>
          <w:szCs w:val="24"/>
          <w:lang w:val="en-CA" w:eastAsia="zh-CN"/>
        </w:rPr>
        <w:tab/>
      </w:r>
      <w:bookmarkStart w:id="9" w:name="lt_pId057"/>
      <w:r w:rsidRPr="008F344B">
        <w:rPr>
          <w:rFonts w:asciiTheme="minorHAnsi" w:hAnsiTheme="minorHAnsi" w:cstheme="minorHAnsi" w:hint="eastAsia"/>
          <w:szCs w:val="24"/>
          <w:lang w:val="fr-CH" w:eastAsia="zh-CN"/>
        </w:rPr>
        <w:t>编辑委员会</w:t>
      </w:r>
      <w:r w:rsidRPr="008F344B">
        <w:rPr>
          <w:rFonts w:asciiTheme="minorHAnsi" w:hAnsiTheme="minorHAnsi" w:cstheme="minorHAnsi"/>
          <w:szCs w:val="24"/>
          <w:lang w:val="fr-CH" w:eastAsia="zh-CN"/>
        </w:rPr>
        <w:t>提交一读的第</w:t>
      </w:r>
      <w:r>
        <w:rPr>
          <w:rFonts w:asciiTheme="minorHAnsi" w:hAnsiTheme="minorHAnsi" w:cstheme="minorHAnsi" w:hint="eastAsia"/>
          <w:szCs w:val="24"/>
          <w:lang w:val="en-US" w:eastAsia="zh-CN"/>
        </w:rPr>
        <w:t>十九</w:t>
      </w:r>
      <w:r w:rsidRPr="008F344B">
        <w:rPr>
          <w:rFonts w:asciiTheme="minorHAnsi" w:hAnsiTheme="minorHAnsi" w:cstheme="minorHAnsi"/>
          <w:szCs w:val="24"/>
          <w:lang w:val="fr-CH" w:eastAsia="zh-CN"/>
        </w:rPr>
        <w:t>批案文</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B</w:t>
      </w:r>
      <w:r>
        <w:rPr>
          <w:rFonts w:asciiTheme="minorHAnsi" w:hAnsiTheme="minorHAnsi" w:cstheme="minorHAnsi"/>
          <w:szCs w:val="24"/>
          <w:lang w:val="en-CA" w:eastAsia="zh-CN"/>
        </w:rPr>
        <w:t>19</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1</w:t>
      </w:r>
      <w:r>
        <w:rPr>
          <w:rFonts w:asciiTheme="minorHAnsi" w:hAnsiTheme="minorHAnsi" w:cstheme="minorHAnsi"/>
          <w:szCs w:val="24"/>
          <w:lang w:val="en-CA" w:eastAsia="zh-CN"/>
        </w:rPr>
        <w:t>75</w:t>
      </w:r>
      <w:r w:rsidRPr="008F344B">
        <w:rPr>
          <w:rFonts w:asciiTheme="minorHAnsi" w:hAnsiTheme="minorHAnsi" w:cstheme="minorHAnsi" w:hint="eastAsia"/>
          <w:szCs w:val="24"/>
          <w:lang w:val="en-CA" w:eastAsia="zh-CN"/>
        </w:rPr>
        <w:t>号文件）</w:t>
      </w:r>
      <w:r w:rsidRPr="008F344B">
        <w:rPr>
          <w:rFonts w:asciiTheme="minorHAnsi" w:hAnsiTheme="minorHAnsi" w:cstheme="minorHAnsi" w:hint="eastAsia"/>
          <w:b/>
          <w:bCs/>
          <w:szCs w:val="24"/>
          <w:lang w:val="en-CA" w:eastAsia="zh-CN"/>
        </w:rPr>
        <w:t>获得批准</w:t>
      </w:r>
      <w:r w:rsidRPr="008F344B">
        <w:rPr>
          <w:rFonts w:asciiTheme="minorHAnsi" w:hAnsiTheme="minorHAnsi" w:cstheme="minorHAnsi"/>
          <w:szCs w:val="24"/>
          <w:lang w:val="en-CA" w:eastAsia="zh-CN"/>
        </w:rPr>
        <w:t>。</w:t>
      </w:r>
      <w:bookmarkEnd w:id="9"/>
    </w:p>
    <w:p w14:paraId="55DE7965" w14:textId="77777777" w:rsidR="00CD3F59" w:rsidRPr="00AD3E91" w:rsidRDefault="00CD3F59" w:rsidP="007611AF">
      <w:pPr>
        <w:pStyle w:val="Heading1"/>
        <w:rPr>
          <w:rFonts w:asciiTheme="minorHAnsi" w:hAnsiTheme="minorHAnsi" w:cstheme="minorHAnsi"/>
          <w:b w:val="0"/>
          <w:bCs/>
          <w:szCs w:val="24"/>
          <w:lang w:val="en-CA" w:eastAsia="zh-CN"/>
        </w:rPr>
      </w:pPr>
      <w:r w:rsidRPr="00AD3E91">
        <w:rPr>
          <w:rFonts w:asciiTheme="minorHAnsi" w:hAnsiTheme="minorHAnsi" w:cstheme="minorHAnsi"/>
          <w:bCs/>
          <w:szCs w:val="24"/>
          <w:lang w:val="en-CA" w:eastAsia="zh-CN"/>
        </w:rPr>
        <w:t>3</w:t>
      </w:r>
      <w:r w:rsidRPr="00AD3E91">
        <w:rPr>
          <w:rFonts w:asciiTheme="minorHAnsi" w:hAnsiTheme="minorHAnsi" w:cstheme="minorHAnsi"/>
          <w:bCs/>
          <w:szCs w:val="24"/>
          <w:lang w:val="en-CA" w:eastAsia="zh-CN"/>
        </w:rPr>
        <w:tab/>
      </w:r>
      <w:bookmarkStart w:id="10" w:name="lt_pId073"/>
      <w:r w:rsidRPr="008F344B">
        <w:rPr>
          <w:bCs/>
          <w:lang w:eastAsia="zh-CN"/>
        </w:rPr>
        <w:t>编辑委员会提交二读的第</w:t>
      </w:r>
      <w:r w:rsidRPr="008F344B">
        <w:rPr>
          <w:rFonts w:hint="eastAsia"/>
          <w:bCs/>
          <w:lang w:eastAsia="zh-CN"/>
        </w:rPr>
        <w:t>十九</w:t>
      </w:r>
      <w:r w:rsidRPr="008F344B">
        <w:rPr>
          <w:bCs/>
          <w:lang w:eastAsia="zh-CN"/>
        </w:rPr>
        <w:t>批案文</w:t>
      </w:r>
      <w:r w:rsidRPr="008F344B">
        <w:rPr>
          <w:rFonts w:hint="eastAsia"/>
          <w:bCs/>
          <w:lang w:eastAsia="zh-CN"/>
        </w:rPr>
        <w:t>（</w:t>
      </w:r>
      <w:hyperlink r:id="rId18" w:history="1">
        <w:r w:rsidRPr="008F344B">
          <w:rPr>
            <w:rStyle w:val="Hyperlink"/>
            <w:rFonts w:asciiTheme="minorHAnsi" w:hAnsiTheme="minorHAnsi" w:cstheme="minorHAnsi"/>
            <w:bCs/>
            <w:szCs w:val="24"/>
            <w:lang w:val="en-CA" w:eastAsia="zh-CN"/>
          </w:rPr>
          <w:t>175</w:t>
        </w:r>
      </w:hyperlink>
      <w:r w:rsidRPr="008F344B">
        <w:rPr>
          <w:rFonts w:hint="eastAsia"/>
          <w:bCs/>
          <w:lang w:eastAsia="zh-CN"/>
        </w:rPr>
        <w:t>号文件</w:t>
      </w:r>
      <w:bookmarkEnd w:id="10"/>
      <w:r w:rsidRPr="008F344B">
        <w:rPr>
          <w:rFonts w:hint="eastAsia"/>
          <w:bCs/>
          <w:szCs w:val="28"/>
          <w:lang w:val="en-CA" w:eastAsia="zh-CN"/>
        </w:rPr>
        <w:t>）</w:t>
      </w:r>
    </w:p>
    <w:p w14:paraId="52E3EFBB"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3.1</w:t>
      </w:r>
      <w:r w:rsidRPr="00AD3E91">
        <w:rPr>
          <w:rFonts w:asciiTheme="minorHAnsi" w:hAnsiTheme="minorHAnsi" w:cstheme="minorHAnsi"/>
          <w:szCs w:val="24"/>
          <w:lang w:val="en-CA" w:eastAsia="zh-CN"/>
        </w:rPr>
        <w:tab/>
      </w:r>
      <w:bookmarkStart w:id="11" w:name="lt_pId079"/>
      <w:r w:rsidRPr="00E66031">
        <w:rPr>
          <w:rFonts w:asciiTheme="minorHAnsi" w:hAnsiTheme="minorHAnsi" w:cstheme="minorHAnsi" w:hint="eastAsia"/>
          <w:szCs w:val="24"/>
          <w:lang w:val="fr-CH" w:eastAsia="zh-CN"/>
        </w:rPr>
        <w:t>编辑委员会</w:t>
      </w:r>
      <w:r w:rsidRPr="00E66031">
        <w:rPr>
          <w:rFonts w:asciiTheme="minorHAnsi" w:hAnsiTheme="minorHAnsi" w:cstheme="minorHAnsi"/>
          <w:szCs w:val="24"/>
          <w:lang w:val="fr-CH" w:eastAsia="zh-CN"/>
        </w:rPr>
        <w:t>提交的第</w:t>
      </w:r>
      <w:r>
        <w:rPr>
          <w:rFonts w:asciiTheme="minorHAnsi" w:hAnsiTheme="minorHAnsi" w:cstheme="minorHAnsi" w:hint="eastAsia"/>
          <w:szCs w:val="24"/>
          <w:lang w:val="fr-CH" w:eastAsia="zh-CN"/>
        </w:rPr>
        <w:t>十九</w:t>
      </w:r>
      <w:r w:rsidRPr="00E66031">
        <w:rPr>
          <w:rFonts w:asciiTheme="minorHAnsi" w:hAnsiTheme="minorHAnsi" w:cstheme="minorHAnsi"/>
          <w:szCs w:val="24"/>
          <w:lang w:val="fr-CH" w:eastAsia="zh-CN"/>
        </w:rPr>
        <w:t>批案文</w:t>
      </w:r>
      <w:r w:rsidRPr="0059144B">
        <w:rPr>
          <w:rFonts w:asciiTheme="minorHAnsi" w:hAnsiTheme="minorHAnsi" w:cstheme="minorHAnsi" w:hint="eastAsia"/>
          <w:szCs w:val="24"/>
          <w:lang w:val="en-CA" w:eastAsia="zh-CN"/>
        </w:rPr>
        <w:t>（</w:t>
      </w:r>
      <w:r w:rsidRPr="00E66031">
        <w:rPr>
          <w:rFonts w:asciiTheme="minorHAnsi" w:hAnsiTheme="minorHAnsi" w:cstheme="minorHAnsi"/>
          <w:szCs w:val="24"/>
          <w:lang w:val="en-CA" w:eastAsia="zh-CN"/>
        </w:rPr>
        <w:t>1</w:t>
      </w:r>
      <w:r>
        <w:rPr>
          <w:rFonts w:asciiTheme="minorHAnsi" w:hAnsiTheme="minorHAnsi" w:cstheme="minorHAnsi"/>
          <w:szCs w:val="24"/>
          <w:lang w:val="en-CA" w:eastAsia="zh-CN"/>
        </w:rPr>
        <w:t>75</w:t>
      </w:r>
      <w:r w:rsidRPr="00E66031">
        <w:rPr>
          <w:rFonts w:asciiTheme="minorHAnsi" w:hAnsiTheme="minorHAnsi" w:cstheme="minorHAnsi" w:hint="eastAsia"/>
          <w:szCs w:val="24"/>
          <w:lang w:val="en-CA" w:eastAsia="zh-CN"/>
        </w:rPr>
        <w:t>号文件）在</w:t>
      </w:r>
      <w:r w:rsidRPr="00E66031">
        <w:rPr>
          <w:rFonts w:asciiTheme="minorHAnsi" w:hAnsiTheme="minorHAnsi" w:cstheme="minorHAnsi"/>
          <w:szCs w:val="24"/>
          <w:lang w:val="en-CA" w:eastAsia="zh-CN"/>
        </w:rPr>
        <w:t>二读中</w:t>
      </w:r>
      <w:r w:rsidRPr="00E66031">
        <w:rPr>
          <w:rFonts w:asciiTheme="minorHAnsi" w:hAnsiTheme="minorHAnsi" w:cstheme="minorHAnsi" w:hint="eastAsia"/>
          <w:b/>
          <w:bCs/>
          <w:szCs w:val="24"/>
          <w:lang w:val="en-CA" w:eastAsia="zh-CN"/>
        </w:rPr>
        <w:t>获得批准</w:t>
      </w:r>
      <w:r w:rsidRPr="00E66031">
        <w:rPr>
          <w:rFonts w:asciiTheme="minorHAnsi" w:hAnsiTheme="minorHAnsi" w:cstheme="minorHAnsi"/>
          <w:szCs w:val="24"/>
          <w:lang w:val="en-CA" w:eastAsia="zh-CN"/>
        </w:rPr>
        <w:t>。</w:t>
      </w:r>
      <w:bookmarkEnd w:id="11"/>
    </w:p>
    <w:p w14:paraId="0D70C32F" w14:textId="77777777"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4</w:t>
      </w:r>
      <w:r w:rsidRPr="00AD3E91">
        <w:rPr>
          <w:rFonts w:asciiTheme="minorHAnsi" w:hAnsiTheme="minorHAnsi" w:cstheme="minorHAnsi"/>
          <w:bCs/>
          <w:szCs w:val="24"/>
          <w:lang w:val="en-CA" w:eastAsia="zh-CN"/>
        </w:rPr>
        <w:tab/>
      </w:r>
      <w:r w:rsidRPr="008F344B">
        <w:rPr>
          <w:bCs/>
          <w:szCs w:val="28"/>
          <w:lang w:eastAsia="zh-CN"/>
        </w:rPr>
        <w:t>编辑委员会提交一读的第</w:t>
      </w:r>
      <w:r>
        <w:rPr>
          <w:rFonts w:hint="eastAsia"/>
          <w:bCs/>
          <w:szCs w:val="28"/>
          <w:lang w:eastAsia="zh-CN"/>
        </w:rPr>
        <w:t>二</w:t>
      </w:r>
      <w:r w:rsidRPr="008F344B">
        <w:rPr>
          <w:rFonts w:hint="eastAsia"/>
          <w:bCs/>
          <w:szCs w:val="28"/>
          <w:lang w:eastAsia="zh-CN"/>
        </w:rPr>
        <w:t>十</w:t>
      </w:r>
      <w:r w:rsidRPr="008F344B">
        <w:rPr>
          <w:bCs/>
          <w:szCs w:val="28"/>
          <w:lang w:eastAsia="zh-CN"/>
        </w:rPr>
        <w:t>批案文（</w:t>
      </w:r>
      <w:r w:rsidRPr="008F344B">
        <w:rPr>
          <w:bCs/>
          <w:szCs w:val="28"/>
          <w:lang w:eastAsia="zh-CN"/>
        </w:rPr>
        <w:t>B</w:t>
      </w:r>
      <w:r>
        <w:rPr>
          <w:bCs/>
          <w:szCs w:val="28"/>
          <w:lang w:eastAsia="zh-CN"/>
        </w:rPr>
        <w:t>20</w:t>
      </w:r>
      <w:r w:rsidRPr="008F344B">
        <w:rPr>
          <w:bCs/>
          <w:szCs w:val="28"/>
          <w:lang w:eastAsia="zh-CN"/>
        </w:rPr>
        <w:t>）</w:t>
      </w:r>
      <w:r w:rsidRPr="008F344B">
        <w:rPr>
          <w:rFonts w:hint="eastAsia"/>
          <w:bCs/>
          <w:szCs w:val="28"/>
          <w:lang w:eastAsia="zh-CN"/>
        </w:rPr>
        <w:t>（</w:t>
      </w:r>
      <w:hyperlink r:id="rId19" w:history="1">
        <w:r w:rsidRPr="00203F3F">
          <w:rPr>
            <w:rStyle w:val="Hyperlink"/>
            <w:rFonts w:asciiTheme="minorHAnsi" w:hAnsiTheme="minorHAnsi" w:cstheme="minorHAnsi"/>
            <w:bCs/>
            <w:szCs w:val="24"/>
            <w:lang w:val="en-CA" w:eastAsia="zh-CN"/>
          </w:rPr>
          <w:t>179</w:t>
        </w:r>
      </w:hyperlink>
      <w:r w:rsidRPr="008F344B">
        <w:rPr>
          <w:rFonts w:hint="eastAsia"/>
          <w:bCs/>
          <w:lang w:eastAsia="zh-CN"/>
        </w:rPr>
        <w:t>号</w:t>
      </w:r>
      <w:r w:rsidRPr="008F344B">
        <w:rPr>
          <w:bCs/>
          <w:lang w:eastAsia="zh-CN"/>
        </w:rPr>
        <w:t>文件</w:t>
      </w:r>
      <w:r w:rsidRPr="008F344B">
        <w:rPr>
          <w:rFonts w:hint="eastAsia"/>
          <w:bCs/>
          <w:szCs w:val="28"/>
          <w:lang w:val="en-CA" w:eastAsia="zh-CN"/>
        </w:rPr>
        <w:t>）</w:t>
      </w:r>
    </w:p>
    <w:p w14:paraId="39FCAB48" w14:textId="77777777" w:rsidR="00CD3F59" w:rsidRPr="008F344B" w:rsidRDefault="00CD3F59" w:rsidP="00CF344D">
      <w:pPr>
        <w:rPr>
          <w:rFonts w:asciiTheme="minorHAnsi" w:hAnsiTheme="minorHAnsi" w:cstheme="minorHAnsi"/>
          <w:b/>
          <w:bCs/>
          <w:szCs w:val="24"/>
          <w:lang w:eastAsia="zh-CN"/>
        </w:rPr>
      </w:pPr>
      <w:bookmarkStart w:id="12" w:name="_Toc413838500"/>
      <w:bookmarkStart w:id="13" w:name="_Toc536172417"/>
      <w:r w:rsidRPr="00FD439D">
        <w:rPr>
          <w:rFonts w:asciiTheme="minorHAnsi" w:hAnsiTheme="minorHAnsi" w:cstheme="minorHAnsi" w:hint="eastAsia"/>
          <w:b/>
          <w:bCs/>
          <w:szCs w:val="24"/>
          <w:lang w:eastAsia="zh-CN"/>
        </w:rPr>
        <w:t>第</w:t>
      </w:r>
      <w:r w:rsidRPr="008F344B">
        <w:rPr>
          <w:rFonts w:asciiTheme="minorHAnsi" w:hAnsiTheme="minorHAnsi" w:cstheme="minorHAnsi"/>
          <w:b/>
          <w:bCs/>
          <w:szCs w:val="24"/>
          <w:lang w:eastAsia="zh-CN"/>
        </w:rPr>
        <w:t>186</w:t>
      </w:r>
      <w:r w:rsidRPr="008F344B">
        <w:rPr>
          <w:rFonts w:asciiTheme="minorHAnsi" w:hAnsiTheme="minorHAnsi" w:cstheme="minorHAnsi" w:hint="eastAsia"/>
          <w:b/>
          <w:bCs/>
          <w:szCs w:val="24"/>
          <w:lang w:eastAsia="zh-CN"/>
        </w:rPr>
        <w:t>号</w:t>
      </w:r>
      <w:r w:rsidRPr="008F344B">
        <w:rPr>
          <w:rFonts w:asciiTheme="minorHAnsi" w:hAnsiTheme="minorHAnsi" w:cstheme="minorHAnsi"/>
          <w:b/>
          <w:bCs/>
          <w:szCs w:val="24"/>
          <w:lang w:eastAsia="zh-CN"/>
        </w:rPr>
        <w:t>决议</w:t>
      </w:r>
      <w:r>
        <w:rPr>
          <w:rFonts w:asciiTheme="minorHAnsi" w:hAnsiTheme="minorHAnsi" w:cstheme="minorHAnsi" w:hint="eastAsia"/>
          <w:b/>
          <w:bCs/>
          <w:szCs w:val="24"/>
          <w:lang w:eastAsia="zh-CN"/>
        </w:rPr>
        <w:t>草案</w:t>
      </w:r>
      <w:r w:rsidRPr="008F344B">
        <w:rPr>
          <w:rFonts w:asciiTheme="minorHAnsi" w:hAnsiTheme="minorHAnsi" w:cstheme="minorHAnsi" w:hint="eastAsia"/>
          <w:b/>
          <w:bCs/>
          <w:szCs w:val="24"/>
          <w:lang w:eastAsia="zh-CN"/>
        </w:rPr>
        <w:t>（</w:t>
      </w:r>
      <w:r w:rsidRPr="008F344B">
        <w:rPr>
          <w:rFonts w:asciiTheme="minorHAnsi" w:hAnsiTheme="minorHAnsi" w:cstheme="minorHAnsi" w:hint="eastAsia"/>
          <w:b/>
          <w:bCs/>
          <w:szCs w:val="24"/>
          <w:lang w:eastAsia="zh-CN"/>
        </w:rPr>
        <w:t>2022</w:t>
      </w:r>
      <w:r w:rsidRPr="008F344B">
        <w:rPr>
          <w:rFonts w:asciiTheme="minorHAnsi" w:hAnsiTheme="minorHAnsi" w:cstheme="minorHAnsi" w:hint="eastAsia"/>
          <w:b/>
          <w:bCs/>
          <w:szCs w:val="24"/>
          <w:lang w:eastAsia="zh-CN"/>
        </w:rPr>
        <w:t>年，布加勒斯特</w:t>
      </w:r>
      <w:r w:rsidRPr="008F344B">
        <w:rPr>
          <w:rFonts w:asciiTheme="minorHAnsi" w:hAnsiTheme="minorHAnsi" w:cstheme="minorHAnsi"/>
          <w:b/>
          <w:bCs/>
          <w:szCs w:val="24"/>
          <w:lang w:eastAsia="zh-CN"/>
        </w:rPr>
        <w:t>，修订版</w:t>
      </w:r>
      <w:r w:rsidRPr="008F344B">
        <w:rPr>
          <w:rFonts w:asciiTheme="minorHAnsi" w:hAnsiTheme="minorHAnsi" w:cstheme="minorHAnsi" w:hint="eastAsia"/>
          <w:b/>
          <w:bCs/>
          <w:szCs w:val="24"/>
          <w:lang w:eastAsia="zh-CN"/>
        </w:rPr>
        <w:t>）</w:t>
      </w:r>
      <w:bookmarkStart w:id="14" w:name="_Toc407024848"/>
      <w:bookmarkStart w:id="15" w:name="_Toc413838501"/>
      <w:bookmarkStart w:id="16" w:name="_Toc536172418"/>
      <w:bookmarkEnd w:id="12"/>
      <w:bookmarkEnd w:id="13"/>
      <w:r>
        <w:rPr>
          <w:rFonts w:asciiTheme="minorHAnsi" w:hAnsiTheme="minorHAnsi" w:cstheme="minorHAnsi"/>
          <w:b/>
          <w:bCs/>
          <w:szCs w:val="24"/>
          <w:lang w:eastAsia="zh-CN"/>
        </w:rPr>
        <w:t xml:space="preserve">– </w:t>
      </w:r>
      <w:r w:rsidRPr="008F344B">
        <w:rPr>
          <w:rFonts w:asciiTheme="minorHAnsi" w:hAnsiTheme="minorHAnsi" w:cstheme="minorHAnsi" w:hint="eastAsia"/>
          <w:b/>
          <w:bCs/>
          <w:szCs w:val="24"/>
          <w:lang w:eastAsia="zh-CN"/>
        </w:rPr>
        <w:t>加强国际电联在增加外层空间活动透明度和树立信心措施方面的作用</w:t>
      </w:r>
      <w:bookmarkEnd w:id="14"/>
      <w:bookmarkEnd w:id="15"/>
      <w:bookmarkEnd w:id="16"/>
    </w:p>
    <w:p w14:paraId="2D43AE64" w14:textId="77777777" w:rsidR="00CD3F59" w:rsidRPr="008F344B" w:rsidRDefault="00CD3F59" w:rsidP="00CF344D">
      <w:pPr>
        <w:rPr>
          <w:rFonts w:asciiTheme="minorHAnsi" w:hAnsiTheme="minorHAnsi" w:cstheme="minorHAnsi"/>
          <w:b/>
          <w:bCs/>
          <w:szCs w:val="24"/>
          <w:lang w:eastAsia="zh-CN"/>
        </w:rPr>
      </w:pPr>
      <w:bookmarkStart w:id="17" w:name="_Toc413838504"/>
      <w:bookmarkStart w:id="18" w:name="_Toc536172419"/>
      <w:r w:rsidRPr="008F344B">
        <w:rPr>
          <w:rFonts w:asciiTheme="minorHAnsi" w:hAnsiTheme="minorHAnsi" w:cstheme="minorHAnsi" w:hint="eastAsia"/>
          <w:b/>
          <w:bCs/>
          <w:szCs w:val="24"/>
          <w:lang w:eastAsia="zh-CN"/>
        </w:rPr>
        <w:t>第</w:t>
      </w:r>
      <w:r w:rsidRPr="008F344B">
        <w:rPr>
          <w:rFonts w:asciiTheme="minorHAnsi" w:hAnsiTheme="minorHAnsi" w:cstheme="minorHAnsi"/>
          <w:b/>
          <w:bCs/>
          <w:szCs w:val="24"/>
          <w:lang w:eastAsia="zh-CN"/>
        </w:rPr>
        <w:t>188</w:t>
      </w:r>
      <w:r w:rsidRPr="008F344B">
        <w:rPr>
          <w:rFonts w:asciiTheme="minorHAnsi" w:hAnsiTheme="minorHAnsi" w:cstheme="minorHAnsi" w:hint="eastAsia"/>
          <w:b/>
          <w:bCs/>
          <w:szCs w:val="24"/>
          <w:lang w:eastAsia="zh-CN"/>
        </w:rPr>
        <w:t>号</w:t>
      </w:r>
      <w:r w:rsidRPr="008F344B">
        <w:rPr>
          <w:rFonts w:asciiTheme="minorHAnsi" w:hAnsiTheme="minorHAnsi" w:cstheme="minorHAnsi"/>
          <w:b/>
          <w:bCs/>
          <w:szCs w:val="24"/>
          <w:lang w:eastAsia="zh-CN"/>
        </w:rPr>
        <w:t>决议</w:t>
      </w:r>
      <w:r>
        <w:rPr>
          <w:rFonts w:asciiTheme="minorHAnsi" w:hAnsiTheme="minorHAnsi" w:cstheme="minorHAnsi" w:hint="eastAsia"/>
          <w:b/>
          <w:bCs/>
          <w:szCs w:val="24"/>
          <w:lang w:eastAsia="zh-CN"/>
        </w:rPr>
        <w:t>草案</w:t>
      </w:r>
      <w:r w:rsidRPr="008F344B">
        <w:rPr>
          <w:rFonts w:asciiTheme="minorHAnsi" w:hAnsiTheme="minorHAnsi" w:cstheme="minorHAnsi" w:hint="eastAsia"/>
          <w:b/>
          <w:bCs/>
          <w:szCs w:val="24"/>
          <w:lang w:eastAsia="zh-CN"/>
        </w:rPr>
        <w:t>（</w:t>
      </w:r>
      <w:r w:rsidRPr="008F344B">
        <w:rPr>
          <w:rFonts w:asciiTheme="minorHAnsi" w:hAnsiTheme="minorHAnsi" w:cstheme="minorHAnsi" w:hint="eastAsia"/>
          <w:b/>
          <w:bCs/>
          <w:szCs w:val="24"/>
          <w:lang w:eastAsia="zh-CN"/>
        </w:rPr>
        <w:t>2</w:t>
      </w:r>
      <w:r w:rsidRPr="008F344B">
        <w:rPr>
          <w:rFonts w:asciiTheme="minorHAnsi" w:hAnsiTheme="minorHAnsi" w:cstheme="minorHAnsi"/>
          <w:b/>
          <w:bCs/>
          <w:szCs w:val="24"/>
          <w:lang w:eastAsia="zh-CN"/>
        </w:rPr>
        <w:t>022</w:t>
      </w:r>
      <w:r w:rsidRPr="008F344B">
        <w:rPr>
          <w:rFonts w:asciiTheme="minorHAnsi" w:hAnsiTheme="minorHAnsi" w:cstheme="minorHAnsi" w:hint="eastAsia"/>
          <w:b/>
          <w:bCs/>
          <w:szCs w:val="24"/>
          <w:lang w:eastAsia="zh-CN"/>
        </w:rPr>
        <w:t>年，布加勒斯特</w:t>
      </w:r>
      <w:r w:rsidRPr="008F344B">
        <w:rPr>
          <w:rFonts w:asciiTheme="minorHAnsi" w:hAnsiTheme="minorHAnsi" w:cstheme="minorHAnsi"/>
          <w:b/>
          <w:bCs/>
          <w:szCs w:val="24"/>
          <w:lang w:eastAsia="zh-CN"/>
        </w:rPr>
        <w:t>，修订版）</w:t>
      </w:r>
      <w:bookmarkStart w:id="19" w:name="_Toc407024852"/>
      <w:bookmarkStart w:id="20" w:name="_Toc413838505"/>
      <w:bookmarkStart w:id="21" w:name="_Toc536172420"/>
      <w:bookmarkEnd w:id="17"/>
      <w:bookmarkEnd w:id="18"/>
      <w:r>
        <w:rPr>
          <w:rFonts w:asciiTheme="minorHAnsi" w:hAnsiTheme="minorHAnsi" w:cstheme="minorHAnsi"/>
          <w:b/>
          <w:bCs/>
          <w:szCs w:val="24"/>
          <w:lang w:eastAsia="zh-CN"/>
        </w:rPr>
        <w:t xml:space="preserve">– </w:t>
      </w:r>
      <w:r w:rsidRPr="008F344B">
        <w:rPr>
          <w:rFonts w:asciiTheme="minorHAnsi" w:hAnsiTheme="minorHAnsi" w:cstheme="minorHAnsi" w:hint="eastAsia"/>
          <w:b/>
          <w:bCs/>
          <w:szCs w:val="24"/>
          <w:lang w:eastAsia="zh-CN"/>
        </w:rPr>
        <w:t>打击假冒和经篡改的电信</w:t>
      </w:r>
      <w:r w:rsidRPr="008F344B">
        <w:rPr>
          <w:rFonts w:asciiTheme="minorHAnsi" w:hAnsiTheme="minorHAnsi" w:cstheme="minorHAnsi" w:hint="eastAsia"/>
          <w:b/>
          <w:bCs/>
          <w:szCs w:val="24"/>
          <w:lang w:eastAsia="zh-CN"/>
        </w:rPr>
        <w:t>/</w:t>
      </w:r>
      <w:r w:rsidRPr="008F344B">
        <w:rPr>
          <w:rFonts w:asciiTheme="minorHAnsi" w:hAnsiTheme="minorHAnsi" w:cstheme="minorHAnsi" w:hint="eastAsia"/>
          <w:b/>
          <w:bCs/>
          <w:szCs w:val="24"/>
          <w:lang w:eastAsia="zh-CN"/>
        </w:rPr>
        <w:t>信息通信技术设备</w:t>
      </w:r>
      <w:bookmarkEnd w:id="19"/>
      <w:bookmarkEnd w:id="20"/>
      <w:bookmarkEnd w:id="21"/>
    </w:p>
    <w:p w14:paraId="188605E0" w14:textId="77777777" w:rsidR="00CD3F59" w:rsidRPr="00E66031" w:rsidRDefault="00CD3F59" w:rsidP="00CF344D">
      <w:pPr>
        <w:rPr>
          <w:rFonts w:asciiTheme="minorHAnsi" w:hAnsiTheme="minorHAnsi" w:cstheme="minorHAnsi"/>
          <w:b/>
          <w:bCs/>
          <w:szCs w:val="24"/>
          <w:lang w:val="en-CA" w:eastAsia="zh-CN"/>
        </w:rPr>
      </w:pPr>
      <w:r w:rsidRPr="00E66031">
        <w:rPr>
          <w:rFonts w:asciiTheme="minorHAnsi" w:hAnsiTheme="minorHAnsi" w:cstheme="minorHAnsi" w:hint="eastAsia"/>
          <w:b/>
          <w:bCs/>
          <w:szCs w:val="24"/>
          <w:lang w:val="en-CA" w:eastAsia="zh-CN"/>
        </w:rPr>
        <w:t>第</w:t>
      </w:r>
      <w:r w:rsidRPr="00E66031">
        <w:rPr>
          <w:rFonts w:asciiTheme="minorHAnsi" w:hAnsiTheme="minorHAnsi" w:cstheme="minorHAnsi" w:hint="eastAsia"/>
          <w:b/>
          <w:bCs/>
          <w:szCs w:val="24"/>
          <w:lang w:val="en-CA" w:eastAsia="zh-CN"/>
        </w:rPr>
        <w:t>208</w:t>
      </w:r>
      <w:r w:rsidRPr="00E66031">
        <w:rPr>
          <w:rFonts w:asciiTheme="minorHAnsi" w:hAnsiTheme="minorHAnsi" w:cstheme="minorHAnsi" w:hint="eastAsia"/>
          <w:b/>
          <w:bCs/>
          <w:szCs w:val="24"/>
          <w:lang w:val="en-CA" w:eastAsia="zh-CN"/>
        </w:rPr>
        <w:t>号决议</w:t>
      </w:r>
      <w:r>
        <w:rPr>
          <w:rFonts w:asciiTheme="minorHAnsi" w:hAnsiTheme="minorHAnsi" w:cstheme="minorHAnsi" w:hint="eastAsia"/>
          <w:b/>
          <w:bCs/>
          <w:szCs w:val="24"/>
          <w:lang w:val="en-CA" w:eastAsia="zh-CN"/>
        </w:rPr>
        <w:t>草案</w:t>
      </w:r>
      <w:r w:rsidRPr="00E66031">
        <w:rPr>
          <w:rFonts w:asciiTheme="minorHAnsi" w:hAnsiTheme="minorHAnsi" w:cstheme="minorHAnsi" w:hint="eastAsia"/>
          <w:b/>
          <w:bCs/>
          <w:szCs w:val="24"/>
          <w:lang w:val="en-CA" w:eastAsia="zh-CN"/>
        </w:rPr>
        <w:t>（</w:t>
      </w:r>
      <w:r w:rsidRPr="00E66031">
        <w:rPr>
          <w:rFonts w:asciiTheme="minorHAnsi" w:hAnsiTheme="minorHAnsi" w:cstheme="minorHAnsi" w:hint="eastAsia"/>
          <w:b/>
          <w:bCs/>
          <w:szCs w:val="24"/>
          <w:lang w:val="en-CA" w:eastAsia="zh-CN"/>
        </w:rPr>
        <w:t>2022</w:t>
      </w:r>
      <w:r w:rsidRPr="00E66031">
        <w:rPr>
          <w:rFonts w:asciiTheme="minorHAnsi" w:hAnsiTheme="minorHAnsi" w:cstheme="minorHAnsi" w:hint="eastAsia"/>
          <w:b/>
          <w:bCs/>
          <w:szCs w:val="24"/>
          <w:lang w:val="en-CA" w:eastAsia="zh-CN"/>
        </w:rPr>
        <w:t>年，布加勒斯特，修订版）</w:t>
      </w:r>
      <w:r>
        <w:rPr>
          <w:rFonts w:asciiTheme="minorHAnsi" w:hAnsiTheme="minorHAnsi" w:cstheme="minorHAnsi"/>
          <w:b/>
          <w:bCs/>
          <w:szCs w:val="24"/>
          <w:lang w:val="en-CA" w:eastAsia="zh-CN"/>
        </w:rPr>
        <w:t xml:space="preserve">– </w:t>
      </w:r>
      <w:r w:rsidRPr="00E66031">
        <w:rPr>
          <w:rFonts w:asciiTheme="minorHAnsi" w:hAnsiTheme="minorHAnsi" w:cstheme="minorHAnsi" w:hint="eastAsia"/>
          <w:b/>
          <w:bCs/>
          <w:szCs w:val="24"/>
          <w:lang w:val="en-CA" w:eastAsia="zh-CN"/>
        </w:rPr>
        <w:t>各部门顾问组、研究组及其他组正副主席的任命及最长任期</w:t>
      </w:r>
    </w:p>
    <w:p w14:paraId="689C2A27" w14:textId="77777777" w:rsidR="00CD3F59" w:rsidRPr="00AD3E91" w:rsidRDefault="00CD3F59" w:rsidP="00CF344D">
      <w:pPr>
        <w:rPr>
          <w:rFonts w:asciiTheme="minorHAnsi" w:hAnsiTheme="minorHAnsi" w:cstheme="minorHAnsi"/>
          <w:b/>
          <w:bCs/>
          <w:szCs w:val="24"/>
          <w:lang w:val="en-CA" w:eastAsia="zh-CN"/>
        </w:rPr>
      </w:pPr>
      <w:r w:rsidRPr="008F344B">
        <w:rPr>
          <w:rFonts w:asciiTheme="minorHAnsi" w:hAnsiTheme="minorHAnsi" w:cstheme="minorHAnsi" w:hint="eastAsia"/>
          <w:b/>
          <w:bCs/>
          <w:szCs w:val="24"/>
          <w:lang w:eastAsia="zh-CN"/>
        </w:rPr>
        <w:lastRenderedPageBreak/>
        <w:t>第</w:t>
      </w:r>
      <w:r w:rsidRPr="008F344B">
        <w:rPr>
          <w:rFonts w:asciiTheme="minorHAnsi" w:hAnsiTheme="minorHAnsi" w:cstheme="minorHAnsi"/>
          <w:b/>
          <w:bCs/>
          <w:szCs w:val="24"/>
          <w:lang w:eastAsia="zh-CN"/>
        </w:rPr>
        <w:t>COM5/3</w:t>
      </w:r>
      <w:r w:rsidRPr="008F344B">
        <w:rPr>
          <w:rFonts w:asciiTheme="minorHAnsi" w:hAnsiTheme="minorHAnsi" w:cstheme="minorHAnsi" w:hint="eastAsia"/>
          <w:b/>
          <w:bCs/>
          <w:szCs w:val="24"/>
          <w:lang w:eastAsia="zh-CN"/>
        </w:rPr>
        <w:t>号</w:t>
      </w:r>
      <w:r w:rsidRPr="008F344B">
        <w:rPr>
          <w:rFonts w:asciiTheme="minorHAnsi" w:hAnsiTheme="minorHAnsi" w:cstheme="minorHAnsi"/>
          <w:b/>
          <w:bCs/>
          <w:szCs w:val="24"/>
          <w:lang w:eastAsia="zh-CN"/>
        </w:rPr>
        <w:t>新决议草案</w:t>
      </w:r>
      <w:r>
        <w:rPr>
          <w:rFonts w:asciiTheme="minorHAnsi" w:hAnsiTheme="minorHAnsi" w:cstheme="minorHAnsi" w:hint="eastAsia"/>
          <w:b/>
          <w:bCs/>
          <w:szCs w:val="24"/>
          <w:lang w:eastAsia="zh-CN"/>
        </w:rPr>
        <w:t xml:space="preserve"> </w:t>
      </w:r>
      <w:r>
        <w:rPr>
          <w:rFonts w:asciiTheme="minorHAnsi" w:hAnsiTheme="minorHAnsi" w:cstheme="minorHAnsi"/>
          <w:b/>
          <w:bCs/>
          <w:szCs w:val="24"/>
          <w:lang w:eastAsia="zh-CN"/>
        </w:rPr>
        <w:t xml:space="preserve">– </w:t>
      </w:r>
      <w:r w:rsidRPr="008F344B">
        <w:rPr>
          <w:rFonts w:asciiTheme="minorHAnsi" w:hAnsiTheme="minorHAnsi" w:cstheme="minorHAnsi" w:hint="eastAsia"/>
          <w:b/>
          <w:bCs/>
          <w:szCs w:val="24"/>
          <w:lang w:eastAsia="zh-CN"/>
        </w:rPr>
        <w:t>国际电联在落实《“空间</w:t>
      </w:r>
      <w:r w:rsidRPr="008F344B">
        <w:rPr>
          <w:rFonts w:asciiTheme="minorHAnsi" w:hAnsiTheme="minorHAnsi" w:cstheme="minorHAnsi"/>
          <w:b/>
          <w:bCs/>
          <w:szCs w:val="24"/>
          <w:lang w:eastAsia="zh-CN"/>
        </w:rPr>
        <w:t>2030</w:t>
      </w:r>
      <w:r w:rsidRPr="008F344B">
        <w:rPr>
          <w:rFonts w:asciiTheme="minorHAnsi" w:hAnsiTheme="minorHAnsi" w:cstheme="minorHAnsi" w:hint="eastAsia"/>
          <w:b/>
          <w:bCs/>
          <w:szCs w:val="24"/>
          <w:lang w:eastAsia="zh-CN"/>
        </w:rPr>
        <w:t>”议程：空间作为可持续发展的驱动因素》及其跟进和审查进程中的作用</w:t>
      </w:r>
    </w:p>
    <w:p w14:paraId="4A0A1AD2" w14:textId="77777777" w:rsidR="00CD3F59" w:rsidRPr="00E66031" w:rsidRDefault="00CD3F59" w:rsidP="00CF344D">
      <w:pPr>
        <w:rPr>
          <w:rFonts w:asciiTheme="minorHAnsi" w:hAnsiTheme="minorHAnsi" w:cstheme="minorHAnsi"/>
          <w:b/>
          <w:bCs/>
          <w:szCs w:val="24"/>
          <w:lang w:eastAsia="zh-CN"/>
        </w:rPr>
      </w:pPr>
      <w:r w:rsidRPr="00E66031">
        <w:rPr>
          <w:rFonts w:asciiTheme="minorHAnsi" w:hAnsiTheme="minorHAnsi" w:cstheme="minorHAnsi" w:hint="eastAsia"/>
          <w:b/>
          <w:bCs/>
          <w:szCs w:val="24"/>
          <w:lang w:eastAsia="zh-CN"/>
        </w:rPr>
        <w:t>第</w:t>
      </w:r>
      <w:r w:rsidRPr="00E66031">
        <w:rPr>
          <w:rFonts w:asciiTheme="minorHAnsi" w:hAnsiTheme="minorHAnsi" w:cstheme="minorHAnsi"/>
          <w:b/>
          <w:bCs/>
          <w:szCs w:val="24"/>
          <w:lang w:eastAsia="zh-CN"/>
        </w:rPr>
        <w:t>COM5/4</w:t>
      </w:r>
      <w:r w:rsidRPr="00E66031">
        <w:rPr>
          <w:rFonts w:asciiTheme="minorHAnsi" w:hAnsiTheme="minorHAnsi" w:cstheme="minorHAnsi" w:hint="eastAsia"/>
          <w:b/>
          <w:bCs/>
          <w:szCs w:val="24"/>
          <w:lang w:eastAsia="zh-CN"/>
        </w:rPr>
        <w:t>号</w:t>
      </w:r>
      <w:r w:rsidRPr="00E66031">
        <w:rPr>
          <w:rFonts w:asciiTheme="minorHAnsi" w:hAnsiTheme="minorHAnsi" w:cstheme="minorHAnsi"/>
          <w:b/>
          <w:bCs/>
          <w:szCs w:val="24"/>
          <w:lang w:eastAsia="zh-CN"/>
        </w:rPr>
        <w:t>新决议草案</w:t>
      </w:r>
      <w:r>
        <w:rPr>
          <w:rFonts w:asciiTheme="minorHAnsi" w:hAnsiTheme="minorHAnsi" w:cstheme="minorHAnsi" w:hint="eastAsia"/>
          <w:b/>
          <w:bCs/>
          <w:szCs w:val="24"/>
          <w:lang w:eastAsia="zh-CN"/>
        </w:rPr>
        <w:t xml:space="preserve"> </w:t>
      </w:r>
      <w:r>
        <w:rPr>
          <w:rFonts w:asciiTheme="minorHAnsi" w:hAnsiTheme="minorHAnsi" w:cstheme="minorHAnsi"/>
          <w:b/>
          <w:bCs/>
          <w:szCs w:val="24"/>
          <w:lang w:eastAsia="zh-CN"/>
        </w:rPr>
        <w:t xml:space="preserve">– </w:t>
      </w:r>
      <w:r w:rsidRPr="00E66031">
        <w:rPr>
          <w:rFonts w:asciiTheme="minorHAnsi" w:hAnsiTheme="minorHAnsi" w:cstheme="minorHAnsi" w:hint="eastAsia"/>
          <w:b/>
          <w:bCs/>
          <w:szCs w:val="24"/>
          <w:lang w:eastAsia="zh-CN"/>
        </w:rPr>
        <w:t>空间业务所用无线电频谱和相关卫星轨道资源的可持续性</w:t>
      </w:r>
    </w:p>
    <w:p w14:paraId="00B3BF69" w14:textId="77777777" w:rsidR="00CD3F59" w:rsidRPr="00AD3E91" w:rsidRDefault="00CD3F59" w:rsidP="00B534FC">
      <w:pPr>
        <w:rPr>
          <w:lang w:val="en-CA" w:eastAsia="zh-CN"/>
        </w:rPr>
      </w:pPr>
      <w:r w:rsidRPr="00AD3E91">
        <w:rPr>
          <w:lang w:val="en-CA" w:eastAsia="zh-CN"/>
        </w:rPr>
        <w:t>4.1</w:t>
      </w:r>
      <w:r w:rsidRPr="00AD3E91">
        <w:rPr>
          <w:b/>
          <w:lang w:val="en-CA" w:eastAsia="zh-CN"/>
        </w:rPr>
        <w:tab/>
      </w:r>
      <w:r>
        <w:rPr>
          <w:rFonts w:hint="eastAsia"/>
          <w:b/>
          <w:lang w:val="en-CA" w:eastAsia="zh-CN"/>
        </w:rPr>
        <w:t>已通过</w:t>
      </w:r>
      <w:r>
        <w:rPr>
          <w:rFonts w:hint="eastAsia"/>
          <w:lang w:val="en-CA" w:eastAsia="zh-CN"/>
        </w:rPr>
        <w:t>。</w:t>
      </w:r>
    </w:p>
    <w:p w14:paraId="0AC2DFD0" w14:textId="7F31E59F" w:rsidR="00CD3F59" w:rsidRPr="00AD3E91" w:rsidRDefault="00CD3F59" w:rsidP="00B534FC">
      <w:pPr>
        <w:rPr>
          <w:lang w:eastAsia="zh-CN"/>
        </w:rPr>
      </w:pPr>
      <w:r w:rsidRPr="00AD3E91">
        <w:rPr>
          <w:lang w:val="en-CA" w:eastAsia="zh-CN"/>
        </w:rPr>
        <w:t>4.2</w:t>
      </w:r>
      <w:r w:rsidRPr="00AD3E91">
        <w:rPr>
          <w:lang w:val="en-CA" w:eastAsia="zh-CN"/>
        </w:rPr>
        <w:tab/>
      </w:r>
      <w:r>
        <w:rPr>
          <w:rFonts w:hint="eastAsia"/>
          <w:b/>
          <w:lang w:eastAsia="zh-CN"/>
        </w:rPr>
        <w:t>巴西</w:t>
      </w:r>
      <w:r>
        <w:rPr>
          <w:rFonts w:hint="eastAsia"/>
          <w:lang w:eastAsia="zh-CN"/>
        </w:rPr>
        <w:t>和</w:t>
      </w:r>
      <w:r>
        <w:rPr>
          <w:rFonts w:hint="eastAsia"/>
          <w:b/>
          <w:lang w:eastAsia="zh-CN"/>
        </w:rPr>
        <w:t>萨摩亚代表</w:t>
      </w:r>
      <w:r>
        <w:rPr>
          <w:rFonts w:hint="eastAsia"/>
          <w:lang w:eastAsia="zh-CN"/>
        </w:rPr>
        <w:t>表示，他们</w:t>
      </w:r>
      <w:r w:rsidRPr="00AE79EE">
        <w:rPr>
          <w:rFonts w:hint="eastAsia"/>
          <w:lang w:eastAsia="zh-CN"/>
        </w:rPr>
        <w:t>赞</w:t>
      </w:r>
      <w:r>
        <w:rPr>
          <w:rFonts w:hint="eastAsia"/>
          <w:lang w:eastAsia="zh-CN"/>
        </w:rPr>
        <w:t>许</w:t>
      </w:r>
      <w:r w:rsidRPr="00AE79EE">
        <w:rPr>
          <w:rFonts w:hint="eastAsia"/>
          <w:lang w:eastAsia="zh-CN"/>
        </w:rPr>
        <w:t>第</w:t>
      </w:r>
      <w:r w:rsidRPr="00AE79EE">
        <w:rPr>
          <w:rFonts w:hint="eastAsia"/>
          <w:lang w:eastAsia="zh-CN"/>
        </w:rPr>
        <w:t>COM5/4</w:t>
      </w:r>
      <w:r w:rsidRPr="00AE79EE">
        <w:rPr>
          <w:rFonts w:hint="eastAsia"/>
          <w:lang w:eastAsia="zh-CN"/>
        </w:rPr>
        <w:t>号新决议</w:t>
      </w:r>
      <w:r>
        <w:rPr>
          <w:rFonts w:hint="eastAsia"/>
          <w:lang w:eastAsia="zh-CN"/>
        </w:rPr>
        <w:t>的</w:t>
      </w:r>
      <w:r w:rsidRPr="00AE79EE">
        <w:rPr>
          <w:rFonts w:hint="eastAsia"/>
          <w:lang w:eastAsia="zh-CN"/>
        </w:rPr>
        <w:t>通过，并期待与其他</w:t>
      </w:r>
      <w:r>
        <w:rPr>
          <w:rFonts w:hint="eastAsia"/>
          <w:lang w:eastAsia="zh-CN"/>
        </w:rPr>
        <w:t>方开展</w:t>
      </w:r>
      <w:r w:rsidRPr="00AE79EE">
        <w:rPr>
          <w:rFonts w:hint="eastAsia"/>
          <w:lang w:eastAsia="zh-CN"/>
        </w:rPr>
        <w:t>建设性合作，在</w:t>
      </w:r>
      <w:r>
        <w:rPr>
          <w:rFonts w:hint="eastAsia"/>
          <w:lang w:eastAsia="zh-CN"/>
        </w:rPr>
        <w:t>合适</w:t>
      </w:r>
      <w:r w:rsidRPr="00AE79EE">
        <w:rPr>
          <w:rFonts w:hint="eastAsia"/>
          <w:lang w:eastAsia="zh-CN"/>
        </w:rPr>
        <w:t>的论坛上解决空间</w:t>
      </w:r>
      <w:r>
        <w:rPr>
          <w:rFonts w:hint="eastAsia"/>
          <w:lang w:eastAsia="zh-CN"/>
        </w:rPr>
        <w:t>业</w:t>
      </w:r>
      <w:r w:rsidRPr="00AE79EE">
        <w:rPr>
          <w:rFonts w:hint="eastAsia"/>
          <w:lang w:eastAsia="zh-CN"/>
        </w:rPr>
        <w:t>务的可持续性问题。</w:t>
      </w:r>
      <w:r w:rsidRPr="00E04D9E">
        <w:rPr>
          <w:rFonts w:hint="eastAsia"/>
          <w:lang w:eastAsia="zh-CN"/>
        </w:rPr>
        <w:t>新决议代表了一种高</w:t>
      </w:r>
      <w:r>
        <w:rPr>
          <w:rFonts w:hint="eastAsia"/>
          <w:lang w:eastAsia="zh-CN"/>
        </w:rPr>
        <w:t>级别</w:t>
      </w:r>
      <w:r w:rsidRPr="00E04D9E">
        <w:rPr>
          <w:rFonts w:hint="eastAsia"/>
          <w:lang w:eastAsia="zh-CN"/>
        </w:rPr>
        <w:t>的</w:t>
      </w:r>
      <w:r>
        <w:rPr>
          <w:rFonts w:hint="eastAsia"/>
          <w:lang w:eastAsia="zh-CN"/>
        </w:rPr>
        <w:t>折衷</w:t>
      </w:r>
      <w:r w:rsidRPr="00E04D9E">
        <w:rPr>
          <w:rFonts w:hint="eastAsia"/>
          <w:lang w:eastAsia="zh-CN"/>
        </w:rPr>
        <w:t>；然而，这只是朝着确保卫星系统合理、有效和经济地使用和公平</w:t>
      </w:r>
      <w:r>
        <w:rPr>
          <w:rFonts w:hint="eastAsia"/>
          <w:lang w:eastAsia="zh-CN"/>
        </w:rPr>
        <w:t>获取</w:t>
      </w:r>
      <w:r w:rsidRPr="00E04D9E">
        <w:rPr>
          <w:rFonts w:hint="eastAsia"/>
          <w:lang w:eastAsia="zh-CN"/>
        </w:rPr>
        <w:t>频率和相关轨道迈出的第一步。环境和经济影响、视觉污染、空间安全、碎片激增和碰撞风险</w:t>
      </w:r>
      <w:r>
        <w:rPr>
          <w:rFonts w:hint="eastAsia"/>
          <w:lang w:eastAsia="zh-CN"/>
        </w:rPr>
        <w:t>等在</w:t>
      </w:r>
      <w:r w:rsidRPr="00E04D9E">
        <w:rPr>
          <w:rFonts w:hint="eastAsia"/>
          <w:lang w:eastAsia="zh-CN"/>
        </w:rPr>
        <w:t>国际电联工作范围之外的其他关切，需要在</w:t>
      </w:r>
      <w:r>
        <w:rPr>
          <w:rFonts w:hint="eastAsia"/>
          <w:lang w:eastAsia="zh-CN"/>
        </w:rPr>
        <w:t>合适</w:t>
      </w:r>
      <w:r w:rsidRPr="00E04D9E">
        <w:rPr>
          <w:rFonts w:hint="eastAsia"/>
          <w:lang w:eastAsia="zh-CN"/>
        </w:rPr>
        <w:t>的论坛上解决。</w:t>
      </w:r>
    </w:p>
    <w:p w14:paraId="7110D8AC" w14:textId="5988D2A2" w:rsidR="00CD3F59" w:rsidRPr="00AD3E91" w:rsidRDefault="00CD3F59" w:rsidP="00B534FC">
      <w:pPr>
        <w:rPr>
          <w:lang w:eastAsia="zh-CN"/>
        </w:rPr>
      </w:pPr>
      <w:r w:rsidRPr="00AD3E91">
        <w:rPr>
          <w:lang w:eastAsia="zh-CN"/>
        </w:rPr>
        <w:t>4.3</w:t>
      </w:r>
      <w:r w:rsidRPr="00AD3E91">
        <w:rPr>
          <w:lang w:eastAsia="zh-CN"/>
        </w:rPr>
        <w:tab/>
      </w:r>
      <w:r>
        <w:rPr>
          <w:rFonts w:hint="eastAsia"/>
          <w:b/>
          <w:lang w:eastAsia="zh-CN"/>
        </w:rPr>
        <w:t>伊朗伊斯兰共和国代表</w:t>
      </w:r>
      <w:r w:rsidRPr="00E04D9E">
        <w:rPr>
          <w:rFonts w:hint="eastAsia"/>
          <w:lang w:eastAsia="zh-CN"/>
        </w:rPr>
        <w:t>欢迎该决议</w:t>
      </w:r>
      <w:r>
        <w:rPr>
          <w:rFonts w:hint="eastAsia"/>
          <w:lang w:eastAsia="zh-CN"/>
        </w:rPr>
        <w:t>的</w:t>
      </w:r>
      <w:r w:rsidRPr="00E04D9E">
        <w:rPr>
          <w:rFonts w:hint="eastAsia"/>
          <w:lang w:eastAsia="zh-CN"/>
        </w:rPr>
        <w:t>通过，并赞扬巴西代表团的工作，特别是其中包括许多年轻成员，他们对该决议的审议做出了重大贡献，证明了让青年参与</w:t>
      </w:r>
      <w:r>
        <w:rPr>
          <w:rFonts w:hint="eastAsia"/>
          <w:lang w:eastAsia="zh-CN"/>
        </w:rPr>
        <w:t>大</w:t>
      </w:r>
      <w:r w:rsidRPr="00E04D9E">
        <w:rPr>
          <w:rFonts w:hint="eastAsia"/>
          <w:lang w:eastAsia="zh-CN"/>
        </w:rPr>
        <w:t>会工作的价值。</w:t>
      </w:r>
    </w:p>
    <w:p w14:paraId="2E5526F9" w14:textId="77777777" w:rsidR="00CD3F59" w:rsidRPr="00AD3E91" w:rsidRDefault="00CD3F59" w:rsidP="00B534FC">
      <w:pPr>
        <w:rPr>
          <w:lang w:eastAsia="zh-CN"/>
        </w:rPr>
      </w:pPr>
      <w:r w:rsidRPr="00AD3E91">
        <w:rPr>
          <w:lang w:eastAsia="zh-CN"/>
        </w:rPr>
        <w:t>4.4</w:t>
      </w:r>
      <w:r w:rsidRPr="00AD3E91">
        <w:rPr>
          <w:lang w:eastAsia="zh-CN"/>
        </w:rPr>
        <w:tab/>
      </w:r>
      <w:r>
        <w:rPr>
          <w:rFonts w:hint="eastAsia"/>
          <w:b/>
          <w:lang w:eastAsia="zh-CN"/>
        </w:rPr>
        <w:t>越南代表</w:t>
      </w:r>
      <w:r w:rsidRPr="00E04D9E">
        <w:rPr>
          <w:rFonts w:hint="eastAsia"/>
          <w:lang w:eastAsia="zh-CN"/>
        </w:rPr>
        <w:t>强调</w:t>
      </w:r>
      <w:r>
        <w:rPr>
          <w:rFonts w:hint="eastAsia"/>
          <w:lang w:eastAsia="zh-CN"/>
        </w:rPr>
        <w:t>第</w:t>
      </w:r>
      <w:r w:rsidRPr="00E04D9E">
        <w:rPr>
          <w:rFonts w:hint="eastAsia"/>
          <w:lang w:eastAsia="zh-CN"/>
        </w:rPr>
        <w:t>COM5/4</w:t>
      </w:r>
      <w:r w:rsidRPr="00E04D9E">
        <w:rPr>
          <w:rFonts w:hint="eastAsia"/>
          <w:lang w:eastAsia="zh-CN"/>
        </w:rPr>
        <w:t>号新决议的重要性，特别是考虑到国际电联收到的</w:t>
      </w:r>
      <w:r>
        <w:rPr>
          <w:rFonts w:hint="eastAsia"/>
          <w:lang w:eastAsia="zh-CN"/>
        </w:rPr>
        <w:t>non</w:t>
      </w:r>
      <w:r>
        <w:rPr>
          <w:lang w:eastAsia="zh-CN"/>
        </w:rPr>
        <w:t>-GSO</w:t>
      </w:r>
      <w:r w:rsidRPr="00E04D9E">
        <w:rPr>
          <w:rFonts w:hint="eastAsia"/>
          <w:lang w:eastAsia="zh-CN"/>
        </w:rPr>
        <w:t>系统</w:t>
      </w:r>
      <w:r>
        <w:rPr>
          <w:rFonts w:hint="eastAsia"/>
          <w:lang w:eastAsia="zh-CN"/>
        </w:rPr>
        <w:t>申报</w:t>
      </w:r>
      <w:r w:rsidRPr="00E04D9E">
        <w:rPr>
          <w:rFonts w:hint="eastAsia"/>
          <w:lang w:eastAsia="zh-CN"/>
        </w:rPr>
        <w:t>数量不断增加。他鼓励无线电通信局继续努力改进用于评估系统</w:t>
      </w:r>
      <w:r>
        <w:rPr>
          <w:rFonts w:hint="eastAsia"/>
          <w:lang w:eastAsia="zh-CN"/>
        </w:rPr>
        <w:t>申报</w:t>
      </w:r>
      <w:r w:rsidRPr="00E04D9E">
        <w:rPr>
          <w:rFonts w:hint="eastAsia"/>
          <w:lang w:eastAsia="zh-CN"/>
        </w:rPr>
        <w:t>的软件。</w:t>
      </w:r>
    </w:p>
    <w:p w14:paraId="13C4F0A8" w14:textId="77777777" w:rsidR="00CD3F59" w:rsidRPr="00AD3E91" w:rsidRDefault="00CD3F59" w:rsidP="00B534FC">
      <w:pPr>
        <w:rPr>
          <w:lang w:eastAsia="zh-CN"/>
        </w:rPr>
      </w:pPr>
      <w:r w:rsidRPr="00AD3E91">
        <w:rPr>
          <w:lang w:eastAsia="zh-CN"/>
        </w:rPr>
        <w:t>4.5</w:t>
      </w:r>
      <w:r w:rsidRPr="00AD3E91">
        <w:rPr>
          <w:lang w:eastAsia="zh-CN"/>
        </w:rPr>
        <w:tab/>
      </w:r>
      <w:r>
        <w:rPr>
          <w:rFonts w:hint="eastAsia"/>
          <w:b/>
          <w:lang w:eastAsia="zh-CN"/>
        </w:rPr>
        <w:t>印度尼西亚代表</w:t>
      </w:r>
      <w:r>
        <w:rPr>
          <w:rFonts w:hint="eastAsia"/>
          <w:lang w:eastAsia="zh-CN"/>
        </w:rPr>
        <w:t>亦对新决议的通过表示欢迎，虽然没有解决有关</w:t>
      </w:r>
      <w:r w:rsidRPr="00AD3E91">
        <w:rPr>
          <w:lang w:eastAsia="zh-CN"/>
        </w:rPr>
        <w:t>non-GSO</w:t>
      </w:r>
      <w:r>
        <w:rPr>
          <w:rFonts w:hint="eastAsia"/>
          <w:lang w:eastAsia="zh-CN"/>
        </w:rPr>
        <w:t>卫星系统的所有未决问题，但它将</w:t>
      </w:r>
      <w:r w:rsidRPr="00775B54">
        <w:rPr>
          <w:rFonts w:hint="eastAsia"/>
          <w:lang w:eastAsia="zh-CN"/>
        </w:rPr>
        <w:t>成为为</w:t>
      </w:r>
      <w:r>
        <w:rPr>
          <w:rFonts w:hint="eastAsia"/>
          <w:lang w:eastAsia="zh-CN"/>
        </w:rPr>
        <w:t>GSO</w:t>
      </w:r>
      <w:r w:rsidRPr="00775B54">
        <w:rPr>
          <w:rFonts w:hint="eastAsia"/>
          <w:lang w:eastAsia="zh-CN"/>
        </w:rPr>
        <w:t>和</w:t>
      </w:r>
      <w:r>
        <w:rPr>
          <w:rFonts w:hint="eastAsia"/>
          <w:lang w:eastAsia="zh-CN"/>
        </w:rPr>
        <w:t>n</w:t>
      </w:r>
      <w:r>
        <w:rPr>
          <w:lang w:eastAsia="zh-CN"/>
        </w:rPr>
        <w:t>on-GSO</w:t>
      </w:r>
      <w:r w:rsidRPr="00775B54">
        <w:rPr>
          <w:rFonts w:hint="eastAsia"/>
          <w:lang w:eastAsia="zh-CN"/>
        </w:rPr>
        <w:t>系统建立统一接入框架的垫脚石</w:t>
      </w:r>
      <w:r>
        <w:rPr>
          <w:rFonts w:hint="eastAsia"/>
          <w:lang w:eastAsia="zh-CN"/>
        </w:rPr>
        <w:t>。</w:t>
      </w:r>
    </w:p>
    <w:p w14:paraId="05511A7A" w14:textId="77777777" w:rsidR="00CD3F59" w:rsidRPr="00AD3E91" w:rsidRDefault="00CD3F59" w:rsidP="00B534FC">
      <w:pPr>
        <w:rPr>
          <w:lang w:val="en-CA" w:eastAsia="zh-CN"/>
        </w:rPr>
      </w:pPr>
      <w:r w:rsidRPr="00AD3E91">
        <w:rPr>
          <w:lang w:val="en-CA" w:eastAsia="zh-CN"/>
        </w:rPr>
        <w:t>4.6</w:t>
      </w:r>
      <w:r w:rsidRPr="00AD3E91">
        <w:rPr>
          <w:b/>
          <w:lang w:val="en-CA" w:eastAsia="zh-CN"/>
        </w:rPr>
        <w:tab/>
      </w:r>
      <w:r w:rsidRPr="008F344B">
        <w:rPr>
          <w:rFonts w:hint="eastAsia"/>
          <w:lang w:val="fr-CH" w:eastAsia="zh-CN"/>
        </w:rPr>
        <w:t>编辑委员会</w:t>
      </w:r>
      <w:r w:rsidRPr="008F344B">
        <w:rPr>
          <w:lang w:val="fr-CH" w:eastAsia="zh-CN"/>
        </w:rPr>
        <w:t>提交一读的第</w:t>
      </w:r>
      <w:r>
        <w:rPr>
          <w:rFonts w:hint="eastAsia"/>
          <w:lang w:val="en-US" w:eastAsia="zh-CN"/>
        </w:rPr>
        <w:t>二十</w:t>
      </w:r>
      <w:r w:rsidRPr="008F344B">
        <w:rPr>
          <w:lang w:val="fr-CH" w:eastAsia="zh-CN"/>
        </w:rPr>
        <w:t>批案文</w:t>
      </w:r>
      <w:r w:rsidRPr="008F344B">
        <w:rPr>
          <w:rFonts w:hint="eastAsia"/>
          <w:lang w:val="en-CA" w:eastAsia="zh-CN"/>
        </w:rPr>
        <w:t>（</w:t>
      </w:r>
      <w:r w:rsidRPr="008F344B">
        <w:rPr>
          <w:lang w:val="en-CA" w:eastAsia="zh-CN"/>
        </w:rPr>
        <w:t>B</w:t>
      </w:r>
      <w:r>
        <w:rPr>
          <w:lang w:val="en-CA" w:eastAsia="zh-CN"/>
        </w:rPr>
        <w:t>20</w:t>
      </w:r>
      <w:r w:rsidRPr="008F344B">
        <w:rPr>
          <w:rFonts w:hint="eastAsia"/>
          <w:lang w:val="en-CA" w:eastAsia="zh-CN"/>
        </w:rPr>
        <w:t>）（</w:t>
      </w:r>
      <w:r w:rsidRPr="008F344B">
        <w:rPr>
          <w:lang w:val="en-CA" w:eastAsia="zh-CN"/>
        </w:rPr>
        <w:t>1</w:t>
      </w:r>
      <w:r>
        <w:rPr>
          <w:lang w:val="en-CA" w:eastAsia="zh-CN"/>
        </w:rPr>
        <w:t>79</w:t>
      </w:r>
      <w:r w:rsidRPr="008F344B">
        <w:rPr>
          <w:rFonts w:hint="eastAsia"/>
          <w:lang w:val="en-CA" w:eastAsia="zh-CN"/>
        </w:rPr>
        <w:t>号文件）</w:t>
      </w:r>
      <w:r w:rsidRPr="008F344B">
        <w:rPr>
          <w:rFonts w:hint="eastAsia"/>
          <w:b/>
          <w:lang w:val="en-CA" w:eastAsia="zh-CN"/>
        </w:rPr>
        <w:t>获得批准</w:t>
      </w:r>
      <w:r w:rsidRPr="008F344B">
        <w:rPr>
          <w:lang w:val="en-CA" w:eastAsia="zh-CN"/>
        </w:rPr>
        <w:t>。</w:t>
      </w:r>
    </w:p>
    <w:p w14:paraId="13716BB3" w14:textId="77777777" w:rsidR="00CD3F59" w:rsidRPr="00AD3E91" w:rsidRDefault="00CD3F59" w:rsidP="007611AF">
      <w:pPr>
        <w:pStyle w:val="Heading1"/>
        <w:rPr>
          <w:rFonts w:asciiTheme="minorHAnsi" w:hAnsiTheme="minorHAnsi" w:cstheme="minorHAnsi"/>
          <w:b w:val="0"/>
          <w:bCs/>
          <w:szCs w:val="24"/>
          <w:lang w:val="en-CA" w:eastAsia="zh-CN"/>
        </w:rPr>
      </w:pPr>
      <w:r w:rsidRPr="00AD3E91">
        <w:rPr>
          <w:rFonts w:asciiTheme="minorHAnsi" w:hAnsiTheme="minorHAnsi" w:cstheme="minorHAnsi"/>
          <w:bCs/>
          <w:szCs w:val="24"/>
          <w:lang w:val="en-CA" w:eastAsia="zh-CN"/>
        </w:rPr>
        <w:t>5</w:t>
      </w:r>
      <w:r w:rsidRPr="00AD3E91">
        <w:rPr>
          <w:rFonts w:asciiTheme="minorHAnsi" w:hAnsiTheme="minorHAnsi" w:cstheme="minorHAnsi"/>
          <w:bCs/>
          <w:szCs w:val="24"/>
          <w:lang w:val="en-CA" w:eastAsia="zh-CN"/>
        </w:rPr>
        <w:tab/>
      </w:r>
      <w:r w:rsidRPr="008F344B">
        <w:rPr>
          <w:bCs/>
          <w:lang w:eastAsia="zh-CN"/>
        </w:rPr>
        <w:t>编辑委员会提交二读的第</w:t>
      </w:r>
      <w:r>
        <w:rPr>
          <w:rFonts w:hint="eastAsia"/>
          <w:bCs/>
          <w:lang w:eastAsia="zh-CN"/>
        </w:rPr>
        <w:t>二十</w:t>
      </w:r>
      <w:r w:rsidRPr="008F344B">
        <w:rPr>
          <w:bCs/>
          <w:lang w:eastAsia="zh-CN"/>
        </w:rPr>
        <w:t>批案文</w:t>
      </w:r>
      <w:r w:rsidRPr="008F344B">
        <w:rPr>
          <w:rFonts w:hint="eastAsia"/>
          <w:bCs/>
          <w:lang w:eastAsia="zh-CN"/>
        </w:rPr>
        <w:t>（</w:t>
      </w:r>
      <w:hyperlink r:id="rId20" w:history="1">
        <w:r w:rsidRPr="00203F3F">
          <w:rPr>
            <w:rStyle w:val="Hyperlink"/>
            <w:rFonts w:asciiTheme="minorHAnsi" w:hAnsiTheme="minorHAnsi" w:cstheme="minorHAnsi"/>
            <w:bCs/>
            <w:szCs w:val="24"/>
            <w:lang w:val="en-CA" w:eastAsia="zh-CN"/>
          </w:rPr>
          <w:t>179</w:t>
        </w:r>
      </w:hyperlink>
      <w:r w:rsidRPr="008F344B">
        <w:rPr>
          <w:rFonts w:hint="eastAsia"/>
          <w:bCs/>
          <w:lang w:eastAsia="zh-CN"/>
        </w:rPr>
        <w:t>号文件</w:t>
      </w:r>
      <w:r w:rsidRPr="008F344B">
        <w:rPr>
          <w:rFonts w:hint="eastAsia"/>
          <w:bCs/>
          <w:szCs w:val="28"/>
          <w:lang w:val="en-CA" w:eastAsia="zh-CN"/>
        </w:rPr>
        <w:t>）</w:t>
      </w:r>
    </w:p>
    <w:p w14:paraId="013D8068"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5.1</w:t>
      </w:r>
      <w:r w:rsidRPr="00AD3E91">
        <w:rPr>
          <w:rFonts w:asciiTheme="minorHAnsi" w:hAnsiTheme="minorHAnsi" w:cstheme="minorHAnsi"/>
          <w:szCs w:val="24"/>
          <w:lang w:val="en-CA" w:eastAsia="zh-CN"/>
        </w:rPr>
        <w:tab/>
      </w:r>
      <w:r w:rsidRPr="00E66031">
        <w:rPr>
          <w:rFonts w:asciiTheme="minorHAnsi" w:hAnsiTheme="minorHAnsi" w:cstheme="minorHAnsi" w:hint="eastAsia"/>
          <w:szCs w:val="24"/>
          <w:lang w:val="fr-CH" w:eastAsia="zh-CN"/>
        </w:rPr>
        <w:t>编辑委员会</w:t>
      </w:r>
      <w:r w:rsidRPr="00E66031">
        <w:rPr>
          <w:rFonts w:asciiTheme="minorHAnsi" w:hAnsiTheme="minorHAnsi" w:cstheme="minorHAnsi"/>
          <w:szCs w:val="24"/>
          <w:lang w:val="fr-CH" w:eastAsia="zh-CN"/>
        </w:rPr>
        <w:t>提交的第</w:t>
      </w:r>
      <w:r>
        <w:rPr>
          <w:rFonts w:asciiTheme="minorHAnsi" w:hAnsiTheme="minorHAnsi" w:cstheme="minorHAnsi" w:hint="eastAsia"/>
          <w:szCs w:val="24"/>
          <w:lang w:val="fr-CH" w:eastAsia="zh-CN"/>
        </w:rPr>
        <w:t>二十</w:t>
      </w:r>
      <w:r w:rsidRPr="00E66031">
        <w:rPr>
          <w:rFonts w:asciiTheme="minorHAnsi" w:hAnsiTheme="minorHAnsi" w:cstheme="minorHAnsi"/>
          <w:szCs w:val="24"/>
          <w:lang w:val="fr-CH" w:eastAsia="zh-CN"/>
        </w:rPr>
        <w:t>批案文</w:t>
      </w:r>
      <w:r w:rsidRPr="0059144B">
        <w:rPr>
          <w:rFonts w:asciiTheme="minorHAnsi" w:hAnsiTheme="minorHAnsi" w:cstheme="minorHAnsi" w:hint="eastAsia"/>
          <w:szCs w:val="24"/>
          <w:lang w:val="en-CA" w:eastAsia="zh-CN"/>
        </w:rPr>
        <w:t>（</w:t>
      </w:r>
      <w:r w:rsidRPr="00E66031">
        <w:rPr>
          <w:rFonts w:asciiTheme="minorHAnsi" w:hAnsiTheme="minorHAnsi" w:cstheme="minorHAnsi"/>
          <w:szCs w:val="24"/>
          <w:lang w:val="en-CA" w:eastAsia="zh-CN"/>
        </w:rPr>
        <w:t>1</w:t>
      </w:r>
      <w:r>
        <w:rPr>
          <w:rFonts w:asciiTheme="minorHAnsi" w:hAnsiTheme="minorHAnsi" w:cstheme="minorHAnsi"/>
          <w:szCs w:val="24"/>
          <w:lang w:val="en-CA" w:eastAsia="zh-CN"/>
        </w:rPr>
        <w:t>79</w:t>
      </w:r>
      <w:r w:rsidRPr="00E66031">
        <w:rPr>
          <w:rFonts w:asciiTheme="minorHAnsi" w:hAnsiTheme="minorHAnsi" w:cstheme="minorHAnsi" w:hint="eastAsia"/>
          <w:szCs w:val="24"/>
          <w:lang w:val="en-CA" w:eastAsia="zh-CN"/>
        </w:rPr>
        <w:t>号文件）在</w:t>
      </w:r>
      <w:r w:rsidRPr="00E66031">
        <w:rPr>
          <w:rFonts w:asciiTheme="minorHAnsi" w:hAnsiTheme="minorHAnsi" w:cstheme="minorHAnsi"/>
          <w:szCs w:val="24"/>
          <w:lang w:val="en-CA" w:eastAsia="zh-CN"/>
        </w:rPr>
        <w:t>二读中</w:t>
      </w:r>
      <w:r w:rsidRPr="00E66031">
        <w:rPr>
          <w:rFonts w:asciiTheme="minorHAnsi" w:hAnsiTheme="minorHAnsi" w:cstheme="minorHAnsi" w:hint="eastAsia"/>
          <w:b/>
          <w:bCs/>
          <w:szCs w:val="24"/>
          <w:lang w:val="en-CA" w:eastAsia="zh-CN"/>
        </w:rPr>
        <w:t>获得批准</w:t>
      </w:r>
      <w:r w:rsidRPr="00E66031">
        <w:rPr>
          <w:rFonts w:asciiTheme="minorHAnsi" w:hAnsiTheme="minorHAnsi" w:cstheme="minorHAnsi"/>
          <w:szCs w:val="24"/>
          <w:lang w:val="en-CA" w:eastAsia="zh-CN"/>
        </w:rPr>
        <w:t>。</w:t>
      </w:r>
    </w:p>
    <w:p w14:paraId="2F73C91C" w14:textId="77777777"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6</w:t>
      </w:r>
      <w:r w:rsidRPr="00AD3E91">
        <w:rPr>
          <w:rFonts w:asciiTheme="minorHAnsi" w:hAnsiTheme="minorHAnsi" w:cstheme="minorHAnsi"/>
          <w:bCs/>
          <w:szCs w:val="24"/>
          <w:lang w:val="en-CA" w:eastAsia="zh-CN"/>
        </w:rPr>
        <w:tab/>
      </w:r>
      <w:r w:rsidRPr="00DB1E55">
        <w:rPr>
          <w:bCs/>
          <w:szCs w:val="28"/>
          <w:lang w:eastAsia="zh-CN"/>
        </w:rPr>
        <w:t>编辑委员会提交一读的第</w:t>
      </w:r>
      <w:r w:rsidRPr="00DB1E55">
        <w:rPr>
          <w:rFonts w:hint="eastAsia"/>
          <w:bCs/>
          <w:szCs w:val="28"/>
          <w:lang w:eastAsia="zh-CN"/>
        </w:rPr>
        <w:t>二十一</w:t>
      </w:r>
      <w:r w:rsidRPr="00DB1E55">
        <w:rPr>
          <w:bCs/>
          <w:szCs w:val="28"/>
          <w:lang w:eastAsia="zh-CN"/>
        </w:rPr>
        <w:t>批案文（</w:t>
      </w:r>
      <w:r w:rsidRPr="00DB1E55">
        <w:rPr>
          <w:bCs/>
          <w:szCs w:val="28"/>
          <w:lang w:eastAsia="zh-CN"/>
        </w:rPr>
        <w:t>B21</w:t>
      </w:r>
      <w:r w:rsidRPr="00DB1E55">
        <w:rPr>
          <w:bCs/>
          <w:szCs w:val="28"/>
          <w:lang w:eastAsia="zh-CN"/>
        </w:rPr>
        <w:t>）</w:t>
      </w:r>
      <w:r w:rsidRPr="00DB1E55">
        <w:rPr>
          <w:rFonts w:hint="eastAsia"/>
          <w:bCs/>
          <w:szCs w:val="28"/>
          <w:lang w:eastAsia="zh-CN"/>
        </w:rPr>
        <w:t>（</w:t>
      </w:r>
      <w:hyperlink r:id="rId21" w:history="1">
        <w:r w:rsidRPr="00203F3F">
          <w:rPr>
            <w:rStyle w:val="Hyperlink"/>
            <w:rFonts w:asciiTheme="minorHAnsi" w:hAnsiTheme="minorHAnsi" w:cstheme="minorHAnsi"/>
            <w:bCs/>
            <w:szCs w:val="24"/>
            <w:lang w:val="en-CA" w:eastAsia="zh-CN"/>
          </w:rPr>
          <w:t>183</w:t>
        </w:r>
      </w:hyperlink>
      <w:r w:rsidRPr="008F344B">
        <w:rPr>
          <w:rFonts w:hint="eastAsia"/>
          <w:bCs/>
          <w:lang w:eastAsia="zh-CN"/>
        </w:rPr>
        <w:t>号</w:t>
      </w:r>
      <w:r w:rsidRPr="008F344B">
        <w:rPr>
          <w:bCs/>
          <w:lang w:eastAsia="zh-CN"/>
        </w:rPr>
        <w:t>文件</w:t>
      </w:r>
      <w:r w:rsidRPr="008F344B">
        <w:rPr>
          <w:rFonts w:hint="eastAsia"/>
          <w:bCs/>
          <w:szCs w:val="28"/>
          <w:lang w:val="en-CA" w:eastAsia="zh-CN"/>
        </w:rPr>
        <w:t>）</w:t>
      </w:r>
    </w:p>
    <w:p w14:paraId="07F6FAE9" w14:textId="77777777" w:rsidR="00CD3F59" w:rsidRPr="00487BF8" w:rsidRDefault="00CD3F59" w:rsidP="009628B5">
      <w:pPr>
        <w:rPr>
          <w:rFonts w:asciiTheme="minorHAnsi" w:hAnsiTheme="minorHAnsi" w:cstheme="minorHAnsi"/>
          <w:b/>
          <w:bCs/>
          <w:szCs w:val="24"/>
          <w:lang w:eastAsia="zh-CN"/>
        </w:rPr>
      </w:pPr>
      <w:r w:rsidRPr="00487BF8">
        <w:rPr>
          <w:rFonts w:asciiTheme="minorHAnsi" w:hAnsiTheme="minorHAnsi" w:cstheme="minorHAnsi" w:hint="eastAsia"/>
          <w:b/>
          <w:bCs/>
          <w:szCs w:val="24"/>
          <w:lang w:eastAsia="zh-CN"/>
        </w:rPr>
        <w:t>第</w:t>
      </w:r>
      <w:r w:rsidRPr="00487BF8">
        <w:rPr>
          <w:rFonts w:asciiTheme="minorHAnsi" w:hAnsiTheme="minorHAnsi" w:cstheme="minorHAnsi"/>
          <w:b/>
          <w:bCs/>
          <w:szCs w:val="24"/>
          <w:lang w:eastAsia="zh-CN"/>
        </w:rPr>
        <w:t>11</w:t>
      </w:r>
      <w:r w:rsidRPr="00487BF8">
        <w:rPr>
          <w:rFonts w:asciiTheme="minorHAnsi" w:hAnsiTheme="minorHAnsi" w:cstheme="minorHAnsi" w:hint="eastAsia"/>
          <w:b/>
          <w:bCs/>
          <w:szCs w:val="24"/>
          <w:lang w:eastAsia="zh-CN"/>
        </w:rPr>
        <w:t>号决定</w:t>
      </w:r>
      <w:r>
        <w:rPr>
          <w:rFonts w:asciiTheme="minorHAnsi" w:hAnsiTheme="minorHAnsi" w:cstheme="minorHAnsi" w:hint="eastAsia"/>
          <w:b/>
          <w:bCs/>
          <w:szCs w:val="24"/>
          <w:lang w:eastAsia="zh-CN"/>
        </w:rPr>
        <w:t>草案</w:t>
      </w:r>
      <w:r w:rsidRPr="00487BF8">
        <w:rPr>
          <w:rFonts w:asciiTheme="minorHAnsi" w:hAnsiTheme="minorHAnsi" w:cstheme="minorHAnsi" w:hint="eastAsia"/>
          <w:b/>
          <w:bCs/>
          <w:szCs w:val="24"/>
          <w:lang w:eastAsia="zh-CN"/>
        </w:rPr>
        <w:t>（</w:t>
      </w:r>
      <w:r w:rsidRPr="00487BF8">
        <w:rPr>
          <w:rFonts w:asciiTheme="minorHAnsi" w:hAnsiTheme="minorHAnsi" w:cstheme="minorHAnsi" w:hint="eastAsia"/>
          <w:b/>
          <w:bCs/>
          <w:szCs w:val="24"/>
          <w:lang w:eastAsia="zh-CN"/>
        </w:rPr>
        <w:t>2022</w:t>
      </w:r>
      <w:r w:rsidRPr="00487BF8">
        <w:rPr>
          <w:rFonts w:asciiTheme="minorHAnsi" w:hAnsiTheme="minorHAnsi" w:cstheme="minorHAnsi" w:hint="eastAsia"/>
          <w:b/>
          <w:bCs/>
          <w:szCs w:val="24"/>
          <w:lang w:eastAsia="zh-CN"/>
        </w:rPr>
        <w:t>年，布加勒斯特，修订版）</w:t>
      </w:r>
      <w:bookmarkStart w:id="22" w:name="_Toc407024735"/>
      <w:bookmarkStart w:id="23" w:name="_Toc413765644"/>
      <w:bookmarkStart w:id="24" w:name="_Toc536172324"/>
      <w:bookmarkStart w:id="25" w:name="_Toc2090558"/>
      <w:r>
        <w:rPr>
          <w:rFonts w:asciiTheme="minorHAnsi" w:hAnsiTheme="minorHAnsi" w:cstheme="minorHAnsi"/>
          <w:b/>
          <w:bCs/>
          <w:szCs w:val="24"/>
          <w:lang w:eastAsia="zh-CN"/>
        </w:rPr>
        <w:t xml:space="preserve">– </w:t>
      </w:r>
      <w:r w:rsidRPr="00487BF8">
        <w:rPr>
          <w:rFonts w:asciiTheme="minorHAnsi" w:hAnsiTheme="minorHAnsi" w:cstheme="minorHAnsi" w:hint="eastAsia"/>
          <w:b/>
          <w:bCs/>
          <w:szCs w:val="24"/>
          <w:lang w:eastAsia="zh-CN"/>
        </w:rPr>
        <w:t>理事会工作组的成立和管理</w:t>
      </w:r>
      <w:bookmarkEnd w:id="22"/>
      <w:bookmarkEnd w:id="23"/>
      <w:bookmarkEnd w:id="24"/>
      <w:bookmarkEnd w:id="25"/>
    </w:p>
    <w:p w14:paraId="2904836B" w14:textId="77777777" w:rsidR="00CD3F59" w:rsidRPr="00487BF8" w:rsidRDefault="00CD3F59" w:rsidP="009628B5">
      <w:pPr>
        <w:rPr>
          <w:rFonts w:asciiTheme="minorHAnsi" w:hAnsiTheme="minorHAnsi" w:cstheme="minorHAnsi"/>
          <w:b/>
          <w:bCs/>
          <w:szCs w:val="24"/>
          <w:lang w:eastAsia="zh-CN"/>
        </w:rPr>
      </w:pPr>
      <w:bookmarkStart w:id="26" w:name="_Toc536172423"/>
      <w:bookmarkStart w:id="27" w:name="_Toc413838510"/>
      <w:r w:rsidRPr="00487BF8">
        <w:rPr>
          <w:rFonts w:asciiTheme="minorHAnsi" w:hAnsiTheme="minorHAnsi" w:cstheme="minorHAnsi"/>
          <w:b/>
          <w:bCs/>
          <w:szCs w:val="24"/>
          <w:lang w:eastAsia="zh-CN"/>
        </w:rPr>
        <w:t>第</w:t>
      </w:r>
      <w:r w:rsidRPr="00487BF8">
        <w:rPr>
          <w:rFonts w:asciiTheme="minorHAnsi" w:hAnsiTheme="minorHAnsi" w:cstheme="minorHAnsi"/>
          <w:b/>
          <w:bCs/>
          <w:szCs w:val="24"/>
          <w:lang w:eastAsia="zh-CN"/>
        </w:rPr>
        <w:t>191</w:t>
      </w:r>
      <w:r w:rsidRPr="00487BF8">
        <w:rPr>
          <w:rFonts w:asciiTheme="minorHAnsi" w:hAnsiTheme="minorHAnsi" w:cstheme="minorHAnsi"/>
          <w:b/>
          <w:bCs/>
          <w:szCs w:val="24"/>
          <w:lang w:eastAsia="zh-CN"/>
        </w:rPr>
        <w:t>号决议</w:t>
      </w:r>
      <w:r>
        <w:rPr>
          <w:rFonts w:asciiTheme="minorHAnsi" w:hAnsiTheme="minorHAnsi" w:cstheme="minorHAnsi" w:hint="eastAsia"/>
          <w:b/>
          <w:bCs/>
          <w:szCs w:val="24"/>
          <w:lang w:eastAsia="zh-CN"/>
        </w:rPr>
        <w:t>草案</w:t>
      </w:r>
      <w:r w:rsidRPr="00487BF8">
        <w:rPr>
          <w:rFonts w:asciiTheme="minorHAnsi" w:hAnsiTheme="minorHAnsi" w:cstheme="minorHAnsi"/>
          <w:b/>
          <w:bCs/>
          <w:szCs w:val="24"/>
          <w:lang w:eastAsia="zh-CN"/>
        </w:rPr>
        <w:t>（</w:t>
      </w:r>
      <w:r w:rsidRPr="00487BF8">
        <w:rPr>
          <w:rFonts w:asciiTheme="minorHAnsi" w:hAnsiTheme="minorHAnsi" w:cstheme="minorHAnsi" w:hint="eastAsia"/>
          <w:b/>
          <w:bCs/>
          <w:szCs w:val="24"/>
          <w:lang w:eastAsia="zh-CN"/>
        </w:rPr>
        <w:t>2</w:t>
      </w:r>
      <w:r w:rsidRPr="00487BF8">
        <w:rPr>
          <w:rFonts w:asciiTheme="minorHAnsi" w:hAnsiTheme="minorHAnsi" w:cstheme="minorHAnsi"/>
          <w:b/>
          <w:bCs/>
          <w:szCs w:val="24"/>
          <w:lang w:eastAsia="zh-CN"/>
        </w:rPr>
        <w:t>022</w:t>
      </w:r>
      <w:r w:rsidRPr="00487BF8">
        <w:rPr>
          <w:rFonts w:asciiTheme="minorHAnsi" w:hAnsiTheme="minorHAnsi" w:cstheme="minorHAnsi" w:hint="eastAsia"/>
          <w:b/>
          <w:bCs/>
          <w:szCs w:val="24"/>
          <w:lang w:eastAsia="zh-CN"/>
        </w:rPr>
        <w:t>年，布加勒斯特</w:t>
      </w:r>
      <w:r w:rsidRPr="00487BF8">
        <w:rPr>
          <w:rFonts w:asciiTheme="minorHAnsi" w:hAnsiTheme="minorHAnsi" w:cstheme="minorHAnsi"/>
          <w:b/>
          <w:bCs/>
          <w:szCs w:val="24"/>
          <w:lang w:eastAsia="zh-CN"/>
        </w:rPr>
        <w:t>，修订版）</w:t>
      </w:r>
      <w:bookmarkStart w:id="28" w:name="_Toc536172424"/>
      <w:bookmarkStart w:id="29" w:name="_Toc413838511"/>
      <w:bookmarkStart w:id="30" w:name="_Toc407024858"/>
      <w:bookmarkEnd w:id="26"/>
      <w:bookmarkEnd w:id="27"/>
      <w:r>
        <w:rPr>
          <w:rFonts w:asciiTheme="minorHAnsi" w:hAnsiTheme="minorHAnsi" w:cstheme="minorHAnsi"/>
          <w:b/>
          <w:bCs/>
          <w:szCs w:val="24"/>
          <w:lang w:eastAsia="zh-CN"/>
        </w:rPr>
        <w:t xml:space="preserve">– </w:t>
      </w:r>
      <w:r w:rsidRPr="00487BF8">
        <w:rPr>
          <w:rFonts w:asciiTheme="minorHAnsi" w:hAnsiTheme="minorHAnsi" w:cstheme="minorHAnsi"/>
          <w:b/>
          <w:bCs/>
          <w:szCs w:val="24"/>
          <w:lang w:eastAsia="zh-CN"/>
        </w:rPr>
        <w:t>协调国际电联三个部门工作的战略</w:t>
      </w:r>
      <w:bookmarkEnd w:id="28"/>
      <w:bookmarkEnd w:id="29"/>
      <w:bookmarkEnd w:id="30"/>
    </w:p>
    <w:p w14:paraId="2D3255A2" w14:textId="77777777" w:rsidR="00CD3F59" w:rsidRPr="00AD3E91" w:rsidRDefault="00CD3F59" w:rsidP="00B534FC">
      <w:pPr>
        <w:rPr>
          <w:rFonts w:asciiTheme="minorHAnsi" w:hAnsiTheme="minorHAnsi" w:cstheme="minorHAnsi"/>
          <w:b/>
          <w:bCs/>
          <w:szCs w:val="24"/>
          <w:lang w:val="en-CA" w:eastAsia="zh-CN"/>
        </w:rPr>
      </w:pPr>
      <w:r w:rsidRPr="00AD3E91">
        <w:rPr>
          <w:rFonts w:asciiTheme="minorHAnsi" w:hAnsiTheme="minorHAnsi" w:cstheme="minorHAnsi"/>
          <w:bCs/>
          <w:szCs w:val="24"/>
          <w:lang w:val="en-CA" w:eastAsia="zh-CN"/>
        </w:rPr>
        <w:t>6.1</w:t>
      </w:r>
      <w:r w:rsidRPr="00AD3E91">
        <w:rPr>
          <w:rFonts w:asciiTheme="minorHAnsi" w:hAnsiTheme="minorHAnsi" w:cstheme="minorHAnsi"/>
          <w:bCs/>
          <w:szCs w:val="24"/>
          <w:lang w:val="en-CA" w:eastAsia="zh-CN"/>
        </w:rPr>
        <w:tab/>
      </w:r>
      <w:r w:rsidRPr="0059144B">
        <w:rPr>
          <w:rFonts w:asciiTheme="minorHAnsi" w:hAnsiTheme="minorHAnsi" w:cstheme="minorHAnsi" w:hint="eastAsia"/>
          <w:b/>
          <w:bCs/>
          <w:szCs w:val="24"/>
          <w:lang w:val="en-CA" w:eastAsia="zh-CN"/>
        </w:rPr>
        <w:t>已通过</w:t>
      </w:r>
      <w:r>
        <w:rPr>
          <w:rFonts w:asciiTheme="minorHAnsi" w:hAnsiTheme="minorHAnsi" w:cstheme="minorHAnsi" w:hint="eastAsia"/>
          <w:szCs w:val="24"/>
          <w:lang w:val="en-CA" w:eastAsia="zh-CN"/>
        </w:rPr>
        <w:t>。</w:t>
      </w:r>
    </w:p>
    <w:p w14:paraId="7F0BFB0E"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6.2</w:t>
      </w:r>
      <w:r w:rsidRPr="00AD3E91">
        <w:rPr>
          <w:rFonts w:asciiTheme="minorHAnsi" w:hAnsiTheme="minorHAnsi" w:cstheme="minorHAnsi"/>
          <w:szCs w:val="24"/>
          <w:lang w:val="en-CA" w:eastAsia="zh-CN"/>
        </w:rPr>
        <w:tab/>
      </w:r>
      <w:r w:rsidRPr="008F344B">
        <w:rPr>
          <w:rFonts w:asciiTheme="minorHAnsi" w:hAnsiTheme="minorHAnsi" w:cstheme="minorHAnsi" w:hint="eastAsia"/>
          <w:szCs w:val="24"/>
          <w:lang w:val="fr-CH" w:eastAsia="zh-CN"/>
        </w:rPr>
        <w:t>编辑委员会</w:t>
      </w:r>
      <w:r w:rsidRPr="008F344B">
        <w:rPr>
          <w:rFonts w:asciiTheme="minorHAnsi" w:hAnsiTheme="minorHAnsi" w:cstheme="minorHAnsi"/>
          <w:szCs w:val="24"/>
          <w:lang w:val="fr-CH" w:eastAsia="zh-CN"/>
        </w:rPr>
        <w:t>提交一读的第</w:t>
      </w:r>
      <w:r>
        <w:rPr>
          <w:rFonts w:asciiTheme="minorHAnsi" w:hAnsiTheme="minorHAnsi" w:cstheme="minorHAnsi" w:hint="eastAsia"/>
          <w:szCs w:val="24"/>
          <w:lang w:val="en-US" w:eastAsia="zh-CN"/>
        </w:rPr>
        <w:t>二十一</w:t>
      </w:r>
      <w:r w:rsidRPr="008F344B">
        <w:rPr>
          <w:rFonts w:asciiTheme="minorHAnsi" w:hAnsiTheme="minorHAnsi" w:cstheme="minorHAnsi"/>
          <w:szCs w:val="24"/>
          <w:lang w:val="fr-CH" w:eastAsia="zh-CN"/>
        </w:rPr>
        <w:t>批案文</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B</w:t>
      </w:r>
      <w:r>
        <w:rPr>
          <w:rFonts w:asciiTheme="minorHAnsi" w:hAnsiTheme="minorHAnsi" w:cstheme="minorHAnsi"/>
          <w:szCs w:val="24"/>
          <w:lang w:val="en-CA" w:eastAsia="zh-CN"/>
        </w:rPr>
        <w:t>21</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1</w:t>
      </w:r>
      <w:r>
        <w:rPr>
          <w:rFonts w:asciiTheme="minorHAnsi" w:hAnsiTheme="minorHAnsi" w:cstheme="minorHAnsi"/>
          <w:szCs w:val="24"/>
          <w:lang w:val="en-CA" w:eastAsia="zh-CN"/>
        </w:rPr>
        <w:t>83</w:t>
      </w:r>
      <w:r w:rsidRPr="008F344B">
        <w:rPr>
          <w:rFonts w:asciiTheme="minorHAnsi" w:hAnsiTheme="minorHAnsi" w:cstheme="minorHAnsi" w:hint="eastAsia"/>
          <w:szCs w:val="24"/>
          <w:lang w:val="en-CA" w:eastAsia="zh-CN"/>
        </w:rPr>
        <w:t>号文件）</w:t>
      </w:r>
      <w:r w:rsidRPr="008F344B">
        <w:rPr>
          <w:rFonts w:asciiTheme="minorHAnsi" w:hAnsiTheme="minorHAnsi" w:cstheme="minorHAnsi" w:hint="eastAsia"/>
          <w:b/>
          <w:bCs/>
          <w:szCs w:val="24"/>
          <w:lang w:val="en-CA" w:eastAsia="zh-CN"/>
        </w:rPr>
        <w:t>获得批准</w:t>
      </w:r>
      <w:r w:rsidRPr="008F344B">
        <w:rPr>
          <w:rFonts w:asciiTheme="minorHAnsi" w:hAnsiTheme="minorHAnsi" w:cstheme="minorHAnsi"/>
          <w:szCs w:val="24"/>
          <w:lang w:val="en-CA" w:eastAsia="zh-CN"/>
        </w:rPr>
        <w:t>。</w:t>
      </w:r>
    </w:p>
    <w:p w14:paraId="09AB506C" w14:textId="77777777" w:rsidR="00CD3F59" w:rsidRPr="00AD3E91" w:rsidRDefault="00CD3F59" w:rsidP="007611AF">
      <w:pPr>
        <w:pStyle w:val="Heading1"/>
        <w:rPr>
          <w:rFonts w:asciiTheme="minorHAnsi" w:hAnsiTheme="minorHAnsi" w:cstheme="minorHAnsi"/>
          <w:b w:val="0"/>
          <w:bCs/>
          <w:szCs w:val="24"/>
          <w:lang w:val="en-CA" w:eastAsia="zh-CN"/>
        </w:rPr>
      </w:pPr>
      <w:r w:rsidRPr="00AD3E91">
        <w:rPr>
          <w:rFonts w:asciiTheme="minorHAnsi" w:hAnsiTheme="minorHAnsi" w:cstheme="minorHAnsi"/>
          <w:bCs/>
          <w:szCs w:val="24"/>
          <w:lang w:val="en-CA" w:eastAsia="zh-CN"/>
        </w:rPr>
        <w:t>7</w:t>
      </w:r>
      <w:r w:rsidRPr="00AD3E91">
        <w:rPr>
          <w:rFonts w:asciiTheme="minorHAnsi" w:hAnsiTheme="minorHAnsi" w:cstheme="minorHAnsi"/>
          <w:bCs/>
          <w:szCs w:val="24"/>
          <w:lang w:val="en-CA" w:eastAsia="zh-CN"/>
        </w:rPr>
        <w:tab/>
      </w:r>
      <w:r w:rsidRPr="008F344B">
        <w:rPr>
          <w:bCs/>
          <w:lang w:eastAsia="zh-CN"/>
        </w:rPr>
        <w:t>编辑委员会提交二读的第</w:t>
      </w:r>
      <w:r>
        <w:rPr>
          <w:rFonts w:hint="eastAsia"/>
          <w:bCs/>
          <w:lang w:eastAsia="zh-CN"/>
        </w:rPr>
        <w:t>二十一</w:t>
      </w:r>
      <w:r w:rsidRPr="008F344B">
        <w:rPr>
          <w:bCs/>
          <w:lang w:eastAsia="zh-CN"/>
        </w:rPr>
        <w:t>批案文</w:t>
      </w:r>
      <w:r w:rsidRPr="008F344B">
        <w:rPr>
          <w:rFonts w:hint="eastAsia"/>
          <w:bCs/>
          <w:lang w:eastAsia="zh-CN"/>
        </w:rPr>
        <w:t>（</w:t>
      </w:r>
      <w:hyperlink r:id="rId22" w:history="1">
        <w:r w:rsidRPr="00203F3F">
          <w:rPr>
            <w:rStyle w:val="Hyperlink"/>
            <w:rFonts w:asciiTheme="minorHAnsi" w:hAnsiTheme="minorHAnsi" w:cstheme="minorHAnsi"/>
            <w:bCs/>
            <w:szCs w:val="24"/>
            <w:lang w:val="en-CA" w:eastAsia="zh-CN"/>
          </w:rPr>
          <w:t>183</w:t>
        </w:r>
      </w:hyperlink>
      <w:r w:rsidRPr="008F344B">
        <w:rPr>
          <w:rFonts w:hint="eastAsia"/>
          <w:bCs/>
          <w:lang w:eastAsia="zh-CN"/>
        </w:rPr>
        <w:t>号文件</w:t>
      </w:r>
      <w:r w:rsidRPr="008F344B">
        <w:rPr>
          <w:rFonts w:hint="eastAsia"/>
          <w:bCs/>
          <w:szCs w:val="28"/>
          <w:lang w:val="en-CA" w:eastAsia="zh-CN"/>
        </w:rPr>
        <w:t>）</w:t>
      </w:r>
    </w:p>
    <w:p w14:paraId="0C38F290"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7.1</w:t>
      </w:r>
      <w:r w:rsidRPr="00AD3E91">
        <w:rPr>
          <w:rFonts w:asciiTheme="minorHAnsi" w:hAnsiTheme="minorHAnsi" w:cstheme="minorHAnsi"/>
          <w:szCs w:val="24"/>
          <w:lang w:val="en-CA" w:eastAsia="zh-CN"/>
        </w:rPr>
        <w:tab/>
      </w:r>
      <w:r w:rsidRPr="00E66031">
        <w:rPr>
          <w:rFonts w:asciiTheme="minorHAnsi" w:hAnsiTheme="minorHAnsi" w:cstheme="minorHAnsi" w:hint="eastAsia"/>
          <w:szCs w:val="24"/>
          <w:lang w:val="fr-CH" w:eastAsia="zh-CN"/>
        </w:rPr>
        <w:t>编辑委员会</w:t>
      </w:r>
      <w:r w:rsidRPr="00E66031">
        <w:rPr>
          <w:rFonts w:asciiTheme="minorHAnsi" w:hAnsiTheme="minorHAnsi" w:cstheme="minorHAnsi"/>
          <w:szCs w:val="24"/>
          <w:lang w:val="fr-CH" w:eastAsia="zh-CN"/>
        </w:rPr>
        <w:t>提交的第</w:t>
      </w:r>
      <w:r>
        <w:rPr>
          <w:rFonts w:asciiTheme="minorHAnsi" w:hAnsiTheme="minorHAnsi" w:cstheme="minorHAnsi" w:hint="eastAsia"/>
          <w:szCs w:val="24"/>
          <w:lang w:val="fr-CH" w:eastAsia="zh-CN"/>
        </w:rPr>
        <w:t>二十一</w:t>
      </w:r>
      <w:r w:rsidRPr="00E66031">
        <w:rPr>
          <w:rFonts w:asciiTheme="minorHAnsi" w:hAnsiTheme="minorHAnsi" w:cstheme="minorHAnsi"/>
          <w:szCs w:val="24"/>
          <w:lang w:val="fr-CH" w:eastAsia="zh-CN"/>
        </w:rPr>
        <w:t>批案文</w:t>
      </w:r>
      <w:r w:rsidRPr="0059144B">
        <w:rPr>
          <w:rFonts w:asciiTheme="minorHAnsi" w:hAnsiTheme="minorHAnsi" w:cstheme="minorHAnsi" w:hint="eastAsia"/>
          <w:szCs w:val="24"/>
          <w:lang w:val="en-CA" w:eastAsia="zh-CN"/>
        </w:rPr>
        <w:t>（</w:t>
      </w:r>
      <w:r w:rsidRPr="00E66031">
        <w:rPr>
          <w:rFonts w:asciiTheme="minorHAnsi" w:hAnsiTheme="minorHAnsi" w:cstheme="minorHAnsi"/>
          <w:szCs w:val="24"/>
          <w:lang w:val="en-CA" w:eastAsia="zh-CN"/>
        </w:rPr>
        <w:t>1</w:t>
      </w:r>
      <w:r>
        <w:rPr>
          <w:rFonts w:asciiTheme="minorHAnsi" w:hAnsiTheme="minorHAnsi" w:cstheme="minorHAnsi"/>
          <w:szCs w:val="24"/>
          <w:lang w:val="en-CA" w:eastAsia="zh-CN"/>
        </w:rPr>
        <w:t>83</w:t>
      </w:r>
      <w:r w:rsidRPr="00E66031">
        <w:rPr>
          <w:rFonts w:asciiTheme="minorHAnsi" w:hAnsiTheme="minorHAnsi" w:cstheme="minorHAnsi" w:hint="eastAsia"/>
          <w:szCs w:val="24"/>
          <w:lang w:val="en-CA" w:eastAsia="zh-CN"/>
        </w:rPr>
        <w:t>号文件）在</w:t>
      </w:r>
      <w:r w:rsidRPr="00E66031">
        <w:rPr>
          <w:rFonts w:asciiTheme="minorHAnsi" w:hAnsiTheme="minorHAnsi" w:cstheme="minorHAnsi"/>
          <w:szCs w:val="24"/>
          <w:lang w:val="en-CA" w:eastAsia="zh-CN"/>
        </w:rPr>
        <w:t>二读中</w:t>
      </w:r>
      <w:r w:rsidRPr="00E66031">
        <w:rPr>
          <w:rFonts w:asciiTheme="minorHAnsi" w:hAnsiTheme="minorHAnsi" w:cstheme="minorHAnsi" w:hint="eastAsia"/>
          <w:b/>
          <w:bCs/>
          <w:szCs w:val="24"/>
          <w:lang w:val="en-CA" w:eastAsia="zh-CN"/>
        </w:rPr>
        <w:t>获得批准</w:t>
      </w:r>
      <w:r w:rsidRPr="00E66031">
        <w:rPr>
          <w:rFonts w:asciiTheme="minorHAnsi" w:hAnsiTheme="minorHAnsi" w:cstheme="minorHAnsi"/>
          <w:szCs w:val="24"/>
          <w:lang w:val="en-CA" w:eastAsia="zh-CN"/>
        </w:rPr>
        <w:t>。</w:t>
      </w:r>
    </w:p>
    <w:p w14:paraId="7FBE420B" w14:textId="77777777"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8</w:t>
      </w:r>
      <w:r w:rsidRPr="00AD3E91">
        <w:rPr>
          <w:rFonts w:asciiTheme="minorHAnsi" w:hAnsiTheme="minorHAnsi" w:cstheme="minorHAnsi"/>
          <w:bCs/>
          <w:szCs w:val="24"/>
          <w:lang w:val="en-CA" w:eastAsia="zh-CN"/>
        </w:rPr>
        <w:tab/>
      </w:r>
      <w:r w:rsidRPr="007611AF">
        <w:rPr>
          <w:rFonts w:asciiTheme="minorHAnsi" w:hAnsiTheme="minorHAnsi" w:cstheme="minorHAnsi"/>
          <w:bCs/>
          <w:lang w:eastAsia="zh-CN"/>
        </w:rPr>
        <w:t>编辑</w:t>
      </w:r>
      <w:r w:rsidRPr="00DB1E55">
        <w:rPr>
          <w:bCs/>
          <w:szCs w:val="28"/>
          <w:lang w:eastAsia="zh-CN"/>
        </w:rPr>
        <w:t>委员会提交一读的第</w:t>
      </w:r>
      <w:r w:rsidRPr="00DB1E55">
        <w:rPr>
          <w:rFonts w:hint="eastAsia"/>
          <w:bCs/>
          <w:szCs w:val="28"/>
          <w:lang w:eastAsia="zh-CN"/>
        </w:rPr>
        <w:t>二十</w:t>
      </w:r>
      <w:r>
        <w:rPr>
          <w:rFonts w:hint="eastAsia"/>
          <w:bCs/>
          <w:szCs w:val="28"/>
          <w:lang w:eastAsia="zh-CN"/>
        </w:rPr>
        <w:t>二</w:t>
      </w:r>
      <w:r w:rsidRPr="00DB1E55">
        <w:rPr>
          <w:bCs/>
          <w:szCs w:val="28"/>
          <w:lang w:eastAsia="zh-CN"/>
        </w:rPr>
        <w:t>批案文（</w:t>
      </w:r>
      <w:r w:rsidRPr="00DB1E55">
        <w:rPr>
          <w:bCs/>
          <w:szCs w:val="28"/>
          <w:lang w:eastAsia="zh-CN"/>
        </w:rPr>
        <w:t>B2</w:t>
      </w:r>
      <w:r>
        <w:rPr>
          <w:bCs/>
          <w:szCs w:val="28"/>
          <w:lang w:eastAsia="zh-CN"/>
        </w:rPr>
        <w:t>2</w:t>
      </w:r>
      <w:r w:rsidRPr="00DB1E55">
        <w:rPr>
          <w:bCs/>
          <w:szCs w:val="28"/>
          <w:lang w:eastAsia="zh-CN"/>
        </w:rPr>
        <w:t>）</w:t>
      </w:r>
      <w:r w:rsidRPr="00DB1E55">
        <w:rPr>
          <w:rFonts w:hint="eastAsia"/>
          <w:bCs/>
          <w:szCs w:val="28"/>
          <w:lang w:eastAsia="zh-CN"/>
        </w:rPr>
        <w:t>（</w:t>
      </w:r>
      <w:hyperlink r:id="rId23" w:history="1">
        <w:r w:rsidRPr="00203F3F">
          <w:rPr>
            <w:rStyle w:val="Hyperlink"/>
            <w:rFonts w:asciiTheme="minorHAnsi" w:hAnsiTheme="minorHAnsi" w:cstheme="minorHAnsi"/>
            <w:bCs/>
            <w:szCs w:val="24"/>
            <w:lang w:val="en-CA" w:eastAsia="zh-CN"/>
          </w:rPr>
          <w:t>184</w:t>
        </w:r>
      </w:hyperlink>
      <w:r w:rsidRPr="008F344B">
        <w:rPr>
          <w:rFonts w:hint="eastAsia"/>
          <w:bCs/>
          <w:lang w:eastAsia="zh-CN"/>
        </w:rPr>
        <w:t>号</w:t>
      </w:r>
      <w:r w:rsidRPr="008F344B">
        <w:rPr>
          <w:bCs/>
          <w:lang w:eastAsia="zh-CN"/>
        </w:rPr>
        <w:t>文件</w:t>
      </w:r>
      <w:r w:rsidRPr="008F344B">
        <w:rPr>
          <w:rFonts w:hint="eastAsia"/>
          <w:bCs/>
          <w:szCs w:val="28"/>
          <w:lang w:val="en-CA" w:eastAsia="zh-CN"/>
        </w:rPr>
        <w:t>）</w:t>
      </w:r>
    </w:p>
    <w:p w14:paraId="40F8A7FE" w14:textId="77777777" w:rsidR="00CD3F59" w:rsidRPr="00DB1E55" w:rsidRDefault="00CD3F59" w:rsidP="009628B5">
      <w:pPr>
        <w:rPr>
          <w:rFonts w:asciiTheme="minorHAnsi" w:hAnsiTheme="minorHAnsi" w:cstheme="minorHAnsi"/>
          <w:b/>
          <w:bCs/>
          <w:szCs w:val="24"/>
          <w:lang w:eastAsia="zh-CN"/>
        </w:rPr>
      </w:pPr>
      <w:bookmarkStart w:id="31" w:name="_Toc536172365"/>
      <w:r w:rsidRPr="00DB1E55">
        <w:rPr>
          <w:rFonts w:asciiTheme="minorHAnsi" w:hAnsiTheme="minorHAnsi" w:cstheme="minorHAnsi" w:hint="eastAsia"/>
          <w:b/>
          <w:bCs/>
          <w:szCs w:val="24"/>
          <w:lang w:eastAsia="zh-CN"/>
        </w:rPr>
        <w:t>第</w:t>
      </w:r>
      <w:r w:rsidRPr="00DB1E55">
        <w:rPr>
          <w:rFonts w:asciiTheme="minorHAnsi" w:hAnsiTheme="minorHAnsi" w:cstheme="minorHAnsi"/>
          <w:b/>
          <w:bCs/>
          <w:szCs w:val="24"/>
          <w:lang w:eastAsia="zh-CN"/>
        </w:rPr>
        <w:t>101</w:t>
      </w:r>
      <w:r w:rsidRPr="00DB1E55">
        <w:rPr>
          <w:rFonts w:asciiTheme="minorHAnsi" w:hAnsiTheme="minorHAnsi" w:cstheme="minorHAnsi" w:hint="eastAsia"/>
          <w:b/>
          <w:bCs/>
          <w:szCs w:val="24"/>
          <w:lang w:eastAsia="zh-CN"/>
        </w:rPr>
        <w:t>号决议</w:t>
      </w:r>
      <w:r>
        <w:rPr>
          <w:rFonts w:asciiTheme="minorHAnsi" w:hAnsiTheme="minorHAnsi" w:cstheme="minorHAnsi" w:hint="eastAsia"/>
          <w:b/>
          <w:bCs/>
          <w:szCs w:val="24"/>
          <w:lang w:eastAsia="zh-CN"/>
        </w:rPr>
        <w:t>草案</w:t>
      </w:r>
      <w:r w:rsidRPr="00DB1E55">
        <w:rPr>
          <w:rFonts w:asciiTheme="minorHAnsi" w:hAnsiTheme="minorHAnsi" w:cstheme="minorHAnsi" w:hint="eastAsia"/>
          <w:b/>
          <w:bCs/>
          <w:szCs w:val="24"/>
          <w:lang w:eastAsia="zh-CN"/>
        </w:rPr>
        <w:t>（</w:t>
      </w:r>
      <w:r w:rsidRPr="00DB1E55">
        <w:rPr>
          <w:rFonts w:asciiTheme="minorHAnsi" w:hAnsiTheme="minorHAnsi" w:cstheme="minorHAnsi" w:hint="eastAsia"/>
          <w:b/>
          <w:bCs/>
          <w:szCs w:val="24"/>
          <w:lang w:eastAsia="zh-CN"/>
        </w:rPr>
        <w:t>2022</w:t>
      </w:r>
      <w:r w:rsidRPr="00DB1E55">
        <w:rPr>
          <w:rFonts w:asciiTheme="minorHAnsi" w:hAnsiTheme="minorHAnsi" w:cstheme="minorHAnsi" w:hint="eastAsia"/>
          <w:b/>
          <w:bCs/>
          <w:szCs w:val="24"/>
          <w:lang w:eastAsia="zh-CN"/>
        </w:rPr>
        <w:t>年，布加勒斯特</w:t>
      </w:r>
      <w:r w:rsidRPr="00DB1E55">
        <w:rPr>
          <w:rFonts w:asciiTheme="minorHAnsi" w:hAnsiTheme="minorHAnsi" w:cstheme="minorHAnsi"/>
          <w:b/>
          <w:bCs/>
          <w:szCs w:val="24"/>
          <w:lang w:eastAsia="zh-CN"/>
        </w:rPr>
        <w:t>，</w:t>
      </w:r>
      <w:r w:rsidRPr="00DB1E55">
        <w:rPr>
          <w:rFonts w:asciiTheme="minorHAnsi" w:hAnsiTheme="minorHAnsi" w:cstheme="minorHAnsi" w:hint="eastAsia"/>
          <w:b/>
          <w:bCs/>
          <w:szCs w:val="24"/>
          <w:lang w:eastAsia="zh-CN"/>
        </w:rPr>
        <w:t>修订版）</w:t>
      </w:r>
      <w:bookmarkStart w:id="32" w:name="_Toc407024776"/>
      <w:bookmarkStart w:id="33" w:name="_Toc413838378"/>
      <w:bookmarkStart w:id="34" w:name="_Toc536172366"/>
      <w:bookmarkEnd w:id="31"/>
      <w:r>
        <w:rPr>
          <w:rFonts w:asciiTheme="minorHAnsi" w:hAnsiTheme="minorHAnsi" w:cstheme="minorHAnsi"/>
          <w:b/>
          <w:bCs/>
          <w:szCs w:val="24"/>
          <w:lang w:eastAsia="zh-CN"/>
        </w:rPr>
        <w:t xml:space="preserve">– </w:t>
      </w:r>
      <w:r w:rsidRPr="00DB1E55">
        <w:rPr>
          <w:rFonts w:asciiTheme="minorHAnsi" w:hAnsiTheme="minorHAnsi" w:cstheme="minorHAnsi" w:hint="eastAsia"/>
          <w:b/>
          <w:bCs/>
          <w:szCs w:val="24"/>
          <w:lang w:eastAsia="zh-CN"/>
        </w:rPr>
        <w:t>基于互联网协议的网络</w:t>
      </w:r>
      <w:bookmarkEnd w:id="32"/>
      <w:bookmarkEnd w:id="33"/>
      <w:bookmarkEnd w:id="34"/>
    </w:p>
    <w:p w14:paraId="1E5188D4" w14:textId="77777777" w:rsidR="00CD3F59" w:rsidRPr="00DB1E55" w:rsidRDefault="00CD3F59" w:rsidP="009628B5">
      <w:pPr>
        <w:rPr>
          <w:rFonts w:asciiTheme="minorHAnsi" w:hAnsiTheme="minorHAnsi" w:cstheme="minorHAnsi"/>
          <w:b/>
          <w:bCs/>
          <w:szCs w:val="24"/>
          <w:lang w:eastAsia="zh-CN"/>
        </w:rPr>
      </w:pPr>
      <w:bookmarkStart w:id="35" w:name="_Toc536172377"/>
      <w:r w:rsidRPr="00DB1E55">
        <w:rPr>
          <w:rFonts w:asciiTheme="minorHAnsi" w:hAnsiTheme="minorHAnsi" w:cstheme="minorHAnsi" w:hint="eastAsia"/>
          <w:b/>
          <w:bCs/>
          <w:szCs w:val="24"/>
          <w:lang w:eastAsia="zh-CN"/>
        </w:rPr>
        <w:t>第</w:t>
      </w:r>
      <w:r w:rsidRPr="00DB1E55">
        <w:rPr>
          <w:rFonts w:asciiTheme="minorHAnsi" w:hAnsiTheme="minorHAnsi" w:cstheme="minorHAnsi"/>
          <w:b/>
          <w:bCs/>
          <w:szCs w:val="24"/>
          <w:lang w:eastAsia="zh-CN"/>
        </w:rPr>
        <w:t>133</w:t>
      </w:r>
      <w:r w:rsidRPr="00DB1E55">
        <w:rPr>
          <w:rFonts w:asciiTheme="minorHAnsi" w:hAnsiTheme="minorHAnsi" w:cstheme="minorHAnsi" w:hint="eastAsia"/>
          <w:b/>
          <w:bCs/>
          <w:szCs w:val="24"/>
          <w:lang w:eastAsia="zh-CN"/>
        </w:rPr>
        <w:t>号决议</w:t>
      </w:r>
      <w:r>
        <w:rPr>
          <w:rFonts w:asciiTheme="minorHAnsi" w:hAnsiTheme="minorHAnsi" w:cstheme="minorHAnsi" w:hint="eastAsia"/>
          <w:b/>
          <w:bCs/>
          <w:szCs w:val="24"/>
          <w:lang w:eastAsia="zh-CN"/>
        </w:rPr>
        <w:t>草案</w:t>
      </w:r>
      <w:r w:rsidRPr="00DB1E55">
        <w:rPr>
          <w:rFonts w:asciiTheme="minorHAnsi" w:hAnsiTheme="minorHAnsi" w:cstheme="minorHAnsi" w:hint="eastAsia"/>
          <w:b/>
          <w:bCs/>
          <w:szCs w:val="24"/>
          <w:lang w:eastAsia="zh-CN"/>
        </w:rPr>
        <w:t>（</w:t>
      </w:r>
      <w:r w:rsidRPr="00DB1E55">
        <w:rPr>
          <w:rFonts w:asciiTheme="minorHAnsi" w:hAnsiTheme="minorHAnsi" w:cstheme="minorHAnsi"/>
          <w:b/>
          <w:bCs/>
          <w:szCs w:val="24"/>
          <w:lang w:eastAsia="zh-CN"/>
        </w:rPr>
        <w:t>2022</w:t>
      </w:r>
      <w:r w:rsidRPr="00DB1E55">
        <w:rPr>
          <w:rFonts w:asciiTheme="minorHAnsi" w:hAnsiTheme="minorHAnsi" w:cstheme="minorHAnsi" w:hint="eastAsia"/>
          <w:b/>
          <w:bCs/>
          <w:szCs w:val="24"/>
          <w:lang w:eastAsia="zh-CN"/>
        </w:rPr>
        <w:t>年，布加勒斯特，修订版）</w:t>
      </w:r>
      <w:bookmarkStart w:id="36" w:name="_Toc407024790"/>
      <w:bookmarkStart w:id="37" w:name="_Toc413838408"/>
      <w:bookmarkStart w:id="38" w:name="_Toc536172378"/>
      <w:bookmarkEnd w:id="35"/>
      <w:r>
        <w:rPr>
          <w:rFonts w:asciiTheme="minorHAnsi" w:hAnsiTheme="minorHAnsi" w:cstheme="minorHAnsi"/>
          <w:b/>
          <w:bCs/>
          <w:szCs w:val="24"/>
          <w:lang w:eastAsia="zh-CN"/>
        </w:rPr>
        <w:t xml:space="preserve">– </w:t>
      </w:r>
      <w:r w:rsidRPr="00DB1E55">
        <w:rPr>
          <w:rFonts w:asciiTheme="minorHAnsi" w:hAnsiTheme="minorHAnsi" w:cstheme="minorHAnsi" w:hint="eastAsia"/>
          <w:b/>
          <w:bCs/>
          <w:szCs w:val="24"/>
          <w:lang w:eastAsia="zh-CN"/>
        </w:rPr>
        <w:t>成员国主管部门在国际化（多语文）域名管理中的作用</w:t>
      </w:r>
      <w:bookmarkEnd w:id="36"/>
      <w:bookmarkEnd w:id="37"/>
      <w:bookmarkEnd w:id="38"/>
    </w:p>
    <w:p w14:paraId="38FAE06B" w14:textId="77777777" w:rsidR="00CD3F59" w:rsidRPr="00DB1E55" w:rsidRDefault="00CD3F59" w:rsidP="009628B5">
      <w:pPr>
        <w:rPr>
          <w:rFonts w:asciiTheme="minorHAnsi" w:hAnsiTheme="minorHAnsi" w:cstheme="minorHAnsi"/>
          <w:b/>
          <w:bCs/>
          <w:szCs w:val="24"/>
          <w:lang w:eastAsia="zh-CN"/>
        </w:rPr>
      </w:pPr>
      <w:r w:rsidRPr="00DB1E55">
        <w:rPr>
          <w:rFonts w:asciiTheme="minorHAnsi" w:hAnsiTheme="minorHAnsi" w:cstheme="minorHAnsi" w:hint="eastAsia"/>
          <w:b/>
          <w:bCs/>
          <w:szCs w:val="24"/>
          <w:lang w:eastAsia="zh-CN"/>
        </w:rPr>
        <w:t>第</w:t>
      </w:r>
      <w:r w:rsidRPr="00DB1E55">
        <w:rPr>
          <w:rFonts w:asciiTheme="minorHAnsi" w:hAnsiTheme="minorHAnsi" w:cstheme="minorHAnsi"/>
          <w:b/>
          <w:bCs/>
          <w:szCs w:val="24"/>
          <w:lang w:eastAsia="zh-CN"/>
        </w:rPr>
        <w:t>WGPL/2</w:t>
      </w:r>
      <w:r w:rsidRPr="00DB1E55">
        <w:rPr>
          <w:rFonts w:asciiTheme="minorHAnsi" w:hAnsiTheme="minorHAnsi" w:cstheme="minorHAnsi" w:hint="eastAsia"/>
          <w:b/>
          <w:bCs/>
          <w:szCs w:val="24"/>
          <w:lang w:eastAsia="zh-CN"/>
        </w:rPr>
        <w:t>号</w:t>
      </w:r>
      <w:r w:rsidRPr="00DB1E55">
        <w:rPr>
          <w:rFonts w:asciiTheme="minorHAnsi" w:hAnsiTheme="minorHAnsi" w:cstheme="minorHAnsi"/>
          <w:b/>
          <w:bCs/>
          <w:szCs w:val="24"/>
          <w:lang w:eastAsia="zh-CN"/>
        </w:rPr>
        <w:t>新决议草案</w:t>
      </w:r>
      <w:r>
        <w:rPr>
          <w:rFonts w:asciiTheme="minorHAnsi" w:hAnsiTheme="minorHAnsi" w:cstheme="minorHAnsi" w:hint="eastAsia"/>
          <w:b/>
          <w:bCs/>
          <w:szCs w:val="24"/>
          <w:lang w:eastAsia="zh-CN"/>
        </w:rPr>
        <w:t xml:space="preserve"> </w:t>
      </w:r>
      <w:r>
        <w:rPr>
          <w:rFonts w:asciiTheme="minorHAnsi" w:hAnsiTheme="minorHAnsi" w:cstheme="minorHAnsi"/>
          <w:b/>
          <w:bCs/>
          <w:szCs w:val="24"/>
          <w:lang w:eastAsia="zh-CN"/>
        </w:rPr>
        <w:t xml:space="preserve">– </w:t>
      </w:r>
      <w:r w:rsidRPr="00DB1E55">
        <w:rPr>
          <w:rFonts w:asciiTheme="minorHAnsi" w:hAnsiTheme="minorHAnsi" w:cstheme="minorHAnsi" w:hint="eastAsia"/>
          <w:b/>
          <w:bCs/>
          <w:szCs w:val="24"/>
          <w:lang w:eastAsia="zh-CN"/>
        </w:rPr>
        <w:t>电信</w:t>
      </w:r>
      <w:r w:rsidRPr="00DB1E55">
        <w:rPr>
          <w:rFonts w:asciiTheme="minorHAnsi" w:hAnsiTheme="minorHAnsi" w:cstheme="minorHAnsi" w:hint="eastAsia"/>
          <w:b/>
          <w:bCs/>
          <w:szCs w:val="24"/>
          <w:lang w:eastAsia="zh-CN"/>
        </w:rPr>
        <w:t>/</w:t>
      </w:r>
      <w:r w:rsidRPr="00DB1E55">
        <w:rPr>
          <w:rFonts w:asciiTheme="minorHAnsi" w:hAnsiTheme="minorHAnsi" w:cstheme="minorHAnsi" w:hint="eastAsia"/>
          <w:b/>
          <w:bCs/>
          <w:szCs w:val="24"/>
          <w:lang w:eastAsia="zh-CN"/>
        </w:rPr>
        <w:t>信息通信技术在减缓全球疫情方面的作用</w:t>
      </w:r>
    </w:p>
    <w:p w14:paraId="0B803394" w14:textId="77777777" w:rsidR="00CD3F59" w:rsidRPr="00AD3E91" w:rsidRDefault="00CD3F59" w:rsidP="00B534FC">
      <w:pPr>
        <w:rPr>
          <w:rFonts w:asciiTheme="minorHAnsi" w:hAnsiTheme="minorHAnsi" w:cstheme="minorHAnsi"/>
          <w:b/>
          <w:bCs/>
          <w:szCs w:val="24"/>
          <w:lang w:val="en-CA" w:eastAsia="zh-CN"/>
        </w:rPr>
      </w:pPr>
      <w:r w:rsidRPr="00AD3E91">
        <w:rPr>
          <w:rFonts w:asciiTheme="minorHAnsi" w:hAnsiTheme="minorHAnsi" w:cstheme="minorHAnsi"/>
          <w:bCs/>
          <w:szCs w:val="24"/>
          <w:lang w:val="en-CA" w:eastAsia="zh-CN"/>
        </w:rPr>
        <w:lastRenderedPageBreak/>
        <w:t>8.1</w:t>
      </w:r>
      <w:r w:rsidRPr="00AD3E91">
        <w:rPr>
          <w:rFonts w:asciiTheme="minorHAnsi" w:hAnsiTheme="minorHAnsi" w:cstheme="minorHAnsi"/>
          <w:b/>
          <w:bCs/>
          <w:szCs w:val="24"/>
          <w:lang w:val="en-CA" w:eastAsia="zh-CN"/>
        </w:rPr>
        <w:tab/>
      </w:r>
      <w:r>
        <w:rPr>
          <w:rFonts w:asciiTheme="minorHAnsi" w:hAnsiTheme="minorHAnsi" w:cstheme="minorHAnsi" w:hint="eastAsia"/>
          <w:b/>
          <w:bCs/>
          <w:szCs w:val="24"/>
          <w:lang w:val="en-CA" w:eastAsia="zh-CN"/>
        </w:rPr>
        <w:t>已通过</w:t>
      </w:r>
      <w:r>
        <w:rPr>
          <w:rFonts w:asciiTheme="minorHAnsi" w:hAnsiTheme="minorHAnsi" w:cstheme="minorHAnsi" w:hint="eastAsia"/>
          <w:szCs w:val="24"/>
          <w:lang w:val="en-CA" w:eastAsia="zh-CN"/>
        </w:rPr>
        <w:t>。</w:t>
      </w:r>
    </w:p>
    <w:p w14:paraId="50476BEA"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bCs/>
          <w:szCs w:val="24"/>
          <w:lang w:val="en-CA" w:eastAsia="zh-CN"/>
        </w:rPr>
        <w:t>8.2</w:t>
      </w:r>
      <w:r w:rsidRPr="00AD3E91">
        <w:rPr>
          <w:rFonts w:asciiTheme="minorHAnsi" w:hAnsiTheme="minorHAnsi" w:cstheme="minorHAnsi"/>
          <w:b/>
          <w:bCs/>
          <w:szCs w:val="24"/>
          <w:lang w:val="en-CA" w:eastAsia="zh-CN"/>
        </w:rPr>
        <w:tab/>
      </w:r>
      <w:r w:rsidRPr="008F344B">
        <w:rPr>
          <w:rFonts w:asciiTheme="minorHAnsi" w:hAnsiTheme="minorHAnsi" w:cstheme="minorHAnsi" w:hint="eastAsia"/>
          <w:szCs w:val="24"/>
          <w:lang w:val="fr-CH" w:eastAsia="zh-CN"/>
        </w:rPr>
        <w:t>编辑委员会</w:t>
      </w:r>
      <w:r w:rsidRPr="008F344B">
        <w:rPr>
          <w:rFonts w:asciiTheme="minorHAnsi" w:hAnsiTheme="minorHAnsi" w:cstheme="minorHAnsi"/>
          <w:szCs w:val="24"/>
          <w:lang w:val="fr-CH" w:eastAsia="zh-CN"/>
        </w:rPr>
        <w:t>提交一读的第</w:t>
      </w:r>
      <w:r>
        <w:rPr>
          <w:rFonts w:asciiTheme="minorHAnsi" w:hAnsiTheme="minorHAnsi" w:cstheme="minorHAnsi" w:hint="eastAsia"/>
          <w:szCs w:val="24"/>
          <w:lang w:val="en-US" w:eastAsia="zh-CN"/>
        </w:rPr>
        <w:t>二十二</w:t>
      </w:r>
      <w:r w:rsidRPr="008F344B">
        <w:rPr>
          <w:rFonts w:asciiTheme="minorHAnsi" w:hAnsiTheme="minorHAnsi" w:cstheme="minorHAnsi"/>
          <w:szCs w:val="24"/>
          <w:lang w:val="fr-CH" w:eastAsia="zh-CN"/>
        </w:rPr>
        <w:t>批案文</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B</w:t>
      </w:r>
      <w:r>
        <w:rPr>
          <w:rFonts w:asciiTheme="minorHAnsi" w:hAnsiTheme="minorHAnsi" w:cstheme="minorHAnsi"/>
          <w:szCs w:val="24"/>
          <w:lang w:val="en-CA" w:eastAsia="zh-CN"/>
        </w:rPr>
        <w:t>22</w:t>
      </w:r>
      <w:r w:rsidRPr="008F344B">
        <w:rPr>
          <w:rFonts w:asciiTheme="minorHAnsi" w:hAnsiTheme="minorHAnsi" w:cstheme="minorHAnsi" w:hint="eastAsia"/>
          <w:szCs w:val="24"/>
          <w:lang w:val="en-CA" w:eastAsia="zh-CN"/>
        </w:rPr>
        <w:t>）（</w:t>
      </w:r>
      <w:r w:rsidRPr="008F344B">
        <w:rPr>
          <w:rFonts w:asciiTheme="minorHAnsi" w:hAnsiTheme="minorHAnsi" w:cstheme="minorHAnsi"/>
          <w:szCs w:val="24"/>
          <w:lang w:val="en-CA" w:eastAsia="zh-CN"/>
        </w:rPr>
        <w:t>1</w:t>
      </w:r>
      <w:r>
        <w:rPr>
          <w:rFonts w:asciiTheme="minorHAnsi" w:hAnsiTheme="minorHAnsi" w:cstheme="minorHAnsi"/>
          <w:szCs w:val="24"/>
          <w:lang w:val="en-CA" w:eastAsia="zh-CN"/>
        </w:rPr>
        <w:t>84</w:t>
      </w:r>
      <w:r w:rsidRPr="008F344B">
        <w:rPr>
          <w:rFonts w:asciiTheme="minorHAnsi" w:hAnsiTheme="minorHAnsi" w:cstheme="minorHAnsi" w:hint="eastAsia"/>
          <w:szCs w:val="24"/>
          <w:lang w:val="en-CA" w:eastAsia="zh-CN"/>
        </w:rPr>
        <w:t>号文件）</w:t>
      </w:r>
      <w:r w:rsidRPr="008F344B">
        <w:rPr>
          <w:rFonts w:asciiTheme="minorHAnsi" w:hAnsiTheme="minorHAnsi" w:cstheme="minorHAnsi" w:hint="eastAsia"/>
          <w:b/>
          <w:bCs/>
          <w:szCs w:val="24"/>
          <w:lang w:val="en-CA" w:eastAsia="zh-CN"/>
        </w:rPr>
        <w:t>获得批准</w:t>
      </w:r>
      <w:r w:rsidRPr="008F344B">
        <w:rPr>
          <w:rFonts w:asciiTheme="minorHAnsi" w:hAnsiTheme="minorHAnsi" w:cstheme="minorHAnsi"/>
          <w:szCs w:val="24"/>
          <w:lang w:val="en-CA" w:eastAsia="zh-CN"/>
        </w:rPr>
        <w:t>。</w:t>
      </w:r>
    </w:p>
    <w:p w14:paraId="5F03BDDB" w14:textId="008247FC" w:rsidR="00CD3F59" w:rsidRPr="00AD3E91" w:rsidRDefault="00CD3F59" w:rsidP="00B534FC">
      <w:pPr>
        <w:rPr>
          <w:rFonts w:asciiTheme="minorHAnsi" w:hAnsiTheme="minorHAnsi" w:cstheme="minorHAnsi"/>
          <w:szCs w:val="24"/>
          <w:lang w:val="en-CA" w:eastAsia="zh-CN"/>
        </w:rPr>
      </w:pPr>
      <w:bookmarkStart w:id="39" w:name="_Hlk117083167"/>
      <w:r w:rsidRPr="00AD3E91">
        <w:rPr>
          <w:rFonts w:asciiTheme="minorHAnsi" w:hAnsiTheme="minorHAnsi" w:cstheme="minorHAnsi"/>
          <w:szCs w:val="24"/>
          <w:lang w:val="en-CA" w:eastAsia="zh-CN"/>
        </w:rPr>
        <w:t>8.3</w:t>
      </w:r>
      <w:r w:rsidRPr="00AD3E91">
        <w:rPr>
          <w:rFonts w:asciiTheme="minorHAnsi" w:hAnsiTheme="minorHAnsi" w:cstheme="minorHAnsi"/>
          <w:szCs w:val="24"/>
          <w:lang w:val="en-CA" w:eastAsia="zh-CN"/>
        </w:rPr>
        <w:tab/>
      </w:r>
      <w:r>
        <w:rPr>
          <w:rFonts w:asciiTheme="minorHAnsi" w:hAnsiTheme="minorHAnsi" w:cstheme="minorHAnsi" w:hint="eastAsia"/>
          <w:b/>
          <w:bCs/>
          <w:szCs w:val="24"/>
          <w:lang w:val="en-CA" w:eastAsia="zh-CN"/>
        </w:rPr>
        <w:t>伊朗伊斯兰共和国代表</w:t>
      </w:r>
      <w:r w:rsidRPr="008336F6">
        <w:rPr>
          <w:rFonts w:asciiTheme="minorHAnsi" w:hAnsiTheme="minorHAnsi" w:cstheme="minorHAnsi" w:hint="eastAsia"/>
          <w:szCs w:val="24"/>
          <w:lang w:val="en-CA" w:eastAsia="zh-CN"/>
        </w:rPr>
        <w:t>赞扬就一系列非常重要的案文</w:t>
      </w:r>
      <w:r>
        <w:rPr>
          <w:rFonts w:asciiTheme="minorHAnsi" w:hAnsiTheme="minorHAnsi" w:cstheme="minorHAnsi" w:hint="eastAsia"/>
          <w:szCs w:val="24"/>
          <w:lang w:val="en-CA" w:eastAsia="zh-CN"/>
        </w:rPr>
        <w:t xml:space="preserve"> </w:t>
      </w:r>
      <w:r>
        <w:rPr>
          <w:rFonts w:asciiTheme="minorHAnsi" w:hAnsiTheme="minorHAnsi" w:cstheme="minorHAnsi"/>
          <w:szCs w:val="24"/>
          <w:lang w:val="en-CA" w:eastAsia="zh-CN"/>
        </w:rPr>
        <w:t xml:space="preserve">– </w:t>
      </w:r>
      <w:r w:rsidRPr="008336F6">
        <w:rPr>
          <w:rFonts w:asciiTheme="minorHAnsi" w:hAnsiTheme="minorHAnsi" w:cstheme="minorHAnsi" w:hint="eastAsia"/>
          <w:szCs w:val="24"/>
          <w:lang w:val="en-CA" w:eastAsia="zh-CN"/>
        </w:rPr>
        <w:t>第</w:t>
      </w:r>
      <w:r w:rsidRPr="008336F6">
        <w:rPr>
          <w:rFonts w:asciiTheme="minorHAnsi" w:hAnsiTheme="minorHAnsi" w:cstheme="minorHAnsi" w:hint="eastAsia"/>
          <w:szCs w:val="24"/>
          <w:lang w:val="en-CA" w:eastAsia="zh-CN"/>
        </w:rPr>
        <w:t>101</w:t>
      </w:r>
      <w:r w:rsidRPr="008336F6">
        <w:rPr>
          <w:rFonts w:asciiTheme="minorHAnsi" w:hAnsiTheme="minorHAnsi" w:cstheme="minorHAnsi" w:hint="eastAsia"/>
          <w:szCs w:val="24"/>
          <w:lang w:val="en-CA" w:eastAsia="zh-CN"/>
        </w:rPr>
        <w:t>号决议</w:t>
      </w:r>
      <w:r>
        <w:rPr>
          <w:rFonts w:asciiTheme="minorHAnsi" w:hAnsiTheme="minorHAnsi" w:cstheme="minorHAnsi" w:hint="eastAsia"/>
          <w:szCs w:val="24"/>
          <w:lang w:val="en-CA" w:eastAsia="zh-CN"/>
        </w:rPr>
        <w:t>（</w:t>
      </w:r>
      <w:r w:rsidRPr="008336F6">
        <w:rPr>
          <w:rFonts w:asciiTheme="minorHAnsi" w:hAnsiTheme="minorHAnsi" w:cstheme="minorHAnsi" w:hint="eastAsia"/>
          <w:szCs w:val="24"/>
          <w:lang w:val="en-CA" w:eastAsia="zh-CN"/>
        </w:rPr>
        <w:t>2022</w:t>
      </w:r>
      <w:r w:rsidRPr="008336F6">
        <w:rPr>
          <w:rFonts w:asciiTheme="minorHAnsi" w:hAnsiTheme="minorHAnsi" w:cstheme="minorHAnsi" w:hint="eastAsia"/>
          <w:szCs w:val="24"/>
          <w:lang w:val="en-CA" w:eastAsia="zh-CN"/>
        </w:rPr>
        <w:t>年</w:t>
      </w:r>
      <w:r>
        <w:rPr>
          <w:rFonts w:asciiTheme="minorHAnsi" w:hAnsiTheme="minorHAnsi" w:cstheme="minorHAnsi" w:hint="eastAsia"/>
          <w:szCs w:val="24"/>
          <w:lang w:val="en-CA" w:eastAsia="zh-CN"/>
        </w:rPr>
        <w:t>，</w:t>
      </w:r>
      <w:r w:rsidRPr="008336F6">
        <w:rPr>
          <w:rFonts w:asciiTheme="minorHAnsi" w:hAnsiTheme="minorHAnsi" w:cstheme="minorHAnsi" w:hint="eastAsia"/>
          <w:szCs w:val="24"/>
          <w:lang w:val="en-CA" w:eastAsia="zh-CN"/>
        </w:rPr>
        <w:t>布加勒斯特，修订</w:t>
      </w:r>
      <w:r>
        <w:rPr>
          <w:rFonts w:asciiTheme="minorHAnsi" w:hAnsiTheme="minorHAnsi" w:cstheme="minorHAnsi" w:hint="eastAsia"/>
          <w:szCs w:val="24"/>
          <w:lang w:val="en-CA" w:eastAsia="zh-CN"/>
        </w:rPr>
        <w:t>版）</w:t>
      </w:r>
      <w:r w:rsidRPr="008336F6">
        <w:rPr>
          <w:rFonts w:asciiTheme="minorHAnsi" w:hAnsiTheme="minorHAnsi" w:cstheme="minorHAnsi" w:hint="eastAsia"/>
          <w:szCs w:val="24"/>
          <w:lang w:val="en-CA" w:eastAsia="zh-CN"/>
        </w:rPr>
        <w:t>、第</w:t>
      </w:r>
      <w:r w:rsidRPr="008336F6">
        <w:rPr>
          <w:rFonts w:asciiTheme="minorHAnsi" w:hAnsiTheme="minorHAnsi" w:cstheme="minorHAnsi" w:hint="eastAsia"/>
          <w:szCs w:val="24"/>
          <w:lang w:val="en-CA" w:eastAsia="zh-CN"/>
        </w:rPr>
        <w:t>102</w:t>
      </w:r>
      <w:r w:rsidRPr="008336F6">
        <w:rPr>
          <w:rFonts w:asciiTheme="minorHAnsi" w:hAnsiTheme="minorHAnsi" w:cstheme="minorHAnsi" w:hint="eastAsia"/>
          <w:szCs w:val="24"/>
          <w:lang w:val="en-CA" w:eastAsia="zh-CN"/>
        </w:rPr>
        <w:t>号决议</w:t>
      </w:r>
      <w:r>
        <w:rPr>
          <w:rFonts w:asciiTheme="minorHAnsi" w:hAnsiTheme="minorHAnsi" w:cstheme="minorHAnsi" w:hint="eastAsia"/>
          <w:szCs w:val="24"/>
          <w:lang w:val="en-CA" w:eastAsia="zh-CN"/>
        </w:rPr>
        <w:t>（</w:t>
      </w:r>
      <w:r w:rsidRPr="008336F6">
        <w:rPr>
          <w:rFonts w:asciiTheme="minorHAnsi" w:hAnsiTheme="minorHAnsi" w:cstheme="minorHAnsi" w:hint="eastAsia"/>
          <w:szCs w:val="24"/>
          <w:lang w:val="en-CA" w:eastAsia="zh-CN"/>
        </w:rPr>
        <w:t>2022</w:t>
      </w:r>
      <w:r w:rsidRPr="008336F6">
        <w:rPr>
          <w:rFonts w:asciiTheme="minorHAnsi" w:hAnsiTheme="minorHAnsi" w:cstheme="minorHAnsi" w:hint="eastAsia"/>
          <w:szCs w:val="24"/>
          <w:lang w:val="en-CA" w:eastAsia="zh-CN"/>
        </w:rPr>
        <w:t>年</w:t>
      </w:r>
      <w:r>
        <w:rPr>
          <w:rFonts w:asciiTheme="minorHAnsi" w:hAnsiTheme="minorHAnsi" w:cstheme="minorHAnsi" w:hint="eastAsia"/>
          <w:szCs w:val="24"/>
          <w:lang w:val="en-CA" w:eastAsia="zh-CN"/>
        </w:rPr>
        <w:t>，</w:t>
      </w:r>
      <w:r w:rsidRPr="008336F6">
        <w:rPr>
          <w:rFonts w:asciiTheme="minorHAnsi" w:hAnsiTheme="minorHAnsi" w:cstheme="minorHAnsi" w:hint="eastAsia"/>
          <w:szCs w:val="24"/>
          <w:lang w:val="en-CA" w:eastAsia="zh-CN"/>
        </w:rPr>
        <w:t>布加勒斯特，修订</w:t>
      </w:r>
      <w:r>
        <w:rPr>
          <w:rFonts w:asciiTheme="minorHAnsi" w:hAnsiTheme="minorHAnsi" w:cstheme="minorHAnsi" w:hint="eastAsia"/>
          <w:szCs w:val="24"/>
          <w:lang w:val="en-CA" w:eastAsia="zh-CN"/>
        </w:rPr>
        <w:t>版）</w:t>
      </w:r>
      <w:r w:rsidRPr="008336F6">
        <w:rPr>
          <w:rFonts w:asciiTheme="minorHAnsi" w:hAnsiTheme="minorHAnsi" w:cstheme="minorHAnsi" w:hint="eastAsia"/>
          <w:szCs w:val="24"/>
          <w:lang w:val="en-CA" w:eastAsia="zh-CN"/>
        </w:rPr>
        <w:t>和第</w:t>
      </w:r>
      <w:r w:rsidRPr="008336F6">
        <w:rPr>
          <w:rFonts w:asciiTheme="minorHAnsi" w:hAnsiTheme="minorHAnsi" w:cstheme="minorHAnsi" w:hint="eastAsia"/>
          <w:szCs w:val="24"/>
          <w:lang w:val="en-CA" w:eastAsia="zh-CN"/>
        </w:rPr>
        <w:t>133</w:t>
      </w:r>
      <w:r w:rsidRPr="008336F6">
        <w:rPr>
          <w:rFonts w:asciiTheme="minorHAnsi" w:hAnsiTheme="minorHAnsi" w:cstheme="minorHAnsi" w:hint="eastAsia"/>
          <w:szCs w:val="24"/>
          <w:lang w:val="en-CA" w:eastAsia="zh-CN"/>
        </w:rPr>
        <w:t>号决议</w:t>
      </w:r>
      <w:r>
        <w:rPr>
          <w:rFonts w:asciiTheme="minorHAnsi" w:hAnsiTheme="minorHAnsi" w:cstheme="minorHAnsi" w:hint="eastAsia"/>
          <w:szCs w:val="24"/>
          <w:lang w:val="en-CA" w:eastAsia="zh-CN"/>
        </w:rPr>
        <w:t>（</w:t>
      </w:r>
      <w:r>
        <w:rPr>
          <w:rFonts w:asciiTheme="minorHAnsi" w:hAnsiTheme="minorHAnsi" w:cstheme="minorHAnsi" w:hint="eastAsia"/>
          <w:szCs w:val="24"/>
          <w:lang w:val="en-CA" w:eastAsia="zh-CN"/>
        </w:rPr>
        <w:t>2</w:t>
      </w:r>
      <w:r>
        <w:rPr>
          <w:rFonts w:asciiTheme="minorHAnsi" w:hAnsiTheme="minorHAnsi" w:cstheme="minorHAnsi"/>
          <w:szCs w:val="24"/>
          <w:lang w:val="en-CA" w:eastAsia="zh-CN"/>
        </w:rPr>
        <w:t>022</w:t>
      </w:r>
      <w:r>
        <w:rPr>
          <w:rFonts w:asciiTheme="minorHAnsi" w:hAnsiTheme="minorHAnsi" w:cstheme="minorHAnsi" w:hint="eastAsia"/>
          <w:szCs w:val="24"/>
          <w:lang w:val="en-CA" w:eastAsia="zh-CN"/>
        </w:rPr>
        <w:t>年，</w:t>
      </w:r>
      <w:r w:rsidRPr="008336F6">
        <w:rPr>
          <w:rFonts w:asciiTheme="minorHAnsi" w:hAnsiTheme="minorHAnsi" w:cstheme="minorHAnsi" w:hint="eastAsia"/>
          <w:szCs w:val="24"/>
          <w:lang w:val="en-CA" w:eastAsia="zh-CN"/>
        </w:rPr>
        <w:t>布加勒斯特，修订</w:t>
      </w:r>
      <w:r>
        <w:rPr>
          <w:rFonts w:asciiTheme="minorHAnsi" w:hAnsiTheme="minorHAnsi" w:cstheme="minorHAnsi" w:hint="eastAsia"/>
          <w:szCs w:val="24"/>
          <w:lang w:val="en-CA" w:eastAsia="zh-CN"/>
        </w:rPr>
        <w:t>版）</w:t>
      </w:r>
      <w:r>
        <w:rPr>
          <w:rFonts w:asciiTheme="minorHAnsi" w:hAnsiTheme="minorHAnsi" w:cstheme="minorHAnsi"/>
          <w:szCs w:val="24"/>
          <w:lang w:val="en-CA" w:eastAsia="zh-CN"/>
        </w:rPr>
        <w:t xml:space="preserve">– </w:t>
      </w:r>
      <w:r w:rsidRPr="008336F6">
        <w:rPr>
          <w:rFonts w:asciiTheme="minorHAnsi" w:hAnsiTheme="minorHAnsi" w:cstheme="minorHAnsi" w:hint="eastAsia"/>
          <w:szCs w:val="24"/>
          <w:lang w:val="en-CA" w:eastAsia="zh-CN"/>
        </w:rPr>
        <w:t>所完成的工作，</w:t>
      </w:r>
      <w:r>
        <w:rPr>
          <w:rFonts w:asciiTheme="minorHAnsi" w:hAnsiTheme="minorHAnsi" w:cstheme="minorHAnsi" w:hint="eastAsia"/>
          <w:szCs w:val="24"/>
          <w:lang w:val="en-CA" w:eastAsia="zh-CN"/>
        </w:rPr>
        <w:t>这尤其得益于</w:t>
      </w:r>
      <w:r w:rsidRPr="008336F6">
        <w:rPr>
          <w:rFonts w:asciiTheme="minorHAnsi" w:hAnsiTheme="minorHAnsi" w:cstheme="minorHAnsi" w:hint="eastAsia"/>
          <w:szCs w:val="24"/>
          <w:lang w:val="en-CA" w:eastAsia="zh-CN"/>
        </w:rPr>
        <w:t>来自肯尼亚的特设组主席</w:t>
      </w:r>
      <w:r>
        <w:rPr>
          <w:rFonts w:asciiTheme="minorHAnsi" w:hAnsiTheme="minorHAnsi" w:cstheme="minorHAnsi" w:hint="eastAsia"/>
          <w:szCs w:val="24"/>
          <w:lang w:val="en-CA" w:eastAsia="zh-CN"/>
        </w:rPr>
        <w:t>的出色工作</w:t>
      </w:r>
      <w:r w:rsidRPr="008336F6">
        <w:rPr>
          <w:rFonts w:asciiTheme="minorHAnsi" w:hAnsiTheme="minorHAnsi" w:cstheme="minorHAnsi" w:hint="eastAsia"/>
          <w:szCs w:val="24"/>
          <w:lang w:val="en-CA" w:eastAsia="zh-CN"/>
        </w:rPr>
        <w:t>，他是</w:t>
      </w:r>
      <w:r>
        <w:rPr>
          <w:rFonts w:asciiTheme="minorHAnsi" w:hAnsiTheme="minorHAnsi" w:cstheme="minorHAnsi" w:hint="eastAsia"/>
          <w:szCs w:val="24"/>
          <w:lang w:val="en-CA" w:eastAsia="zh-CN"/>
        </w:rPr>
        <w:t>让女性</w:t>
      </w:r>
      <w:r w:rsidRPr="008336F6">
        <w:rPr>
          <w:rFonts w:asciiTheme="minorHAnsi" w:hAnsiTheme="minorHAnsi" w:cstheme="minorHAnsi" w:hint="eastAsia"/>
          <w:szCs w:val="24"/>
          <w:lang w:val="en-CA" w:eastAsia="zh-CN"/>
        </w:rPr>
        <w:t>和青年</w:t>
      </w:r>
      <w:r>
        <w:rPr>
          <w:rFonts w:asciiTheme="minorHAnsi" w:hAnsiTheme="minorHAnsi" w:cstheme="minorHAnsi" w:hint="eastAsia"/>
          <w:szCs w:val="24"/>
          <w:lang w:val="en-CA" w:eastAsia="zh-CN"/>
        </w:rPr>
        <w:t>参与大会</w:t>
      </w:r>
      <w:r w:rsidRPr="008336F6">
        <w:rPr>
          <w:rFonts w:asciiTheme="minorHAnsi" w:hAnsiTheme="minorHAnsi" w:cstheme="minorHAnsi" w:hint="eastAsia"/>
          <w:szCs w:val="24"/>
          <w:lang w:val="en-CA" w:eastAsia="zh-CN"/>
        </w:rPr>
        <w:t>对</w:t>
      </w:r>
      <w:r>
        <w:rPr>
          <w:rFonts w:asciiTheme="minorHAnsi" w:hAnsiTheme="minorHAnsi" w:cstheme="minorHAnsi" w:hint="eastAsia"/>
          <w:szCs w:val="24"/>
          <w:lang w:val="en-CA" w:eastAsia="zh-CN"/>
        </w:rPr>
        <w:t>大</w:t>
      </w:r>
      <w:r w:rsidRPr="008336F6">
        <w:rPr>
          <w:rFonts w:asciiTheme="minorHAnsi" w:hAnsiTheme="minorHAnsi" w:cstheme="minorHAnsi" w:hint="eastAsia"/>
          <w:szCs w:val="24"/>
          <w:lang w:val="en-CA" w:eastAsia="zh-CN"/>
        </w:rPr>
        <w:t>会成功</w:t>
      </w:r>
      <w:r>
        <w:rPr>
          <w:rFonts w:asciiTheme="minorHAnsi" w:hAnsiTheme="minorHAnsi" w:cstheme="minorHAnsi" w:hint="eastAsia"/>
          <w:szCs w:val="24"/>
          <w:lang w:val="en-CA" w:eastAsia="zh-CN"/>
        </w:rPr>
        <w:t>做出</w:t>
      </w:r>
      <w:r w:rsidRPr="008336F6">
        <w:rPr>
          <w:rFonts w:asciiTheme="minorHAnsi" w:hAnsiTheme="minorHAnsi" w:cstheme="minorHAnsi" w:hint="eastAsia"/>
          <w:szCs w:val="24"/>
          <w:lang w:val="en-CA" w:eastAsia="zh-CN"/>
        </w:rPr>
        <w:t>重大贡献的典范。</w:t>
      </w:r>
      <w:bookmarkEnd w:id="39"/>
    </w:p>
    <w:p w14:paraId="2D977033" w14:textId="77777777" w:rsidR="00CD3F59" w:rsidRPr="00AD3E91" w:rsidRDefault="00CD3F59" w:rsidP="007611AF">
      <w:pPr>
        <w:pStyle w:val="Heading1"/>
        <w:rPr>
          <w:rFonts w:asciiTheme="minorHAnsi" w:hAnsiTheme="minorHAnsi" w:cstheme="minorHAnsi"/>
          <w:b w:val="0"/>
          <w:bCs/>
          <w:szCs w:val="24"/>
          <w:lang w:val="en-CA" w:eastAsia="zh-CN"/>
        </w:rPr>
      </w:pPr>
      <w:r w:rsidRPr="00AD3E91">
        <w:rPr>
          <w:rFonts w:asciiTheme="minorHAnsi" w:hAnsiTheme="minorHAnsi" w:cstheme="minorHAnsi"/>
          <w:bCs/>
          <w:szCs w:val="24"/>
          <w:lang w:val="en-CA" w:eastAsia="zh-CN"/>
        </w:rPr>
        <w:t>9</w:t>
      </w:r>
      <w:r w:rsidRPr="00AD3E91">
        <w:rPr>
          <w:rFonts w:asciiTheme="minorHAnsi" w:hAnsiTheme="minorHAnsi" w:cstheme="minorHAnsi"/>
          <w:bCs/>
          <w:szCs w:val="24"/>
          <w:lang w:val="en-CA" w:eastAsia="zh-CN"/>
        </w:rPr>
        <w:tab/>
      </w:r>
      <w:r w:rsidRPr="007611AF">
        <w:rPr>
          <w:rFonts w:asciiTheme="minorHAnsi" w:hAnsiTheme="minorHAnsi" w:cstheme="minorHAnsi"/>
          <w:bCs/>
          <w:lang w:eastAsia="zh-CN"/>
        </w:rPr>
        <w:t>编辑</w:t>
      </w:r>
      <w:r w:rsidRPr="008F344B">
        <w:rPr>
          <w:bCs/>
          <w:lang w:eastAsia="zh-CN"/>
        </w:rPr>
        <w:t>委员会提交二读的第</w:t>
      </w:r>
      <w:r>
        <w:rPr>
          <w:rFonts w:hint="eastAsia"/>
          <w:bCs/>
          <w:lang w:eastAsia="zh-CN"/>
        </w:rPr>
        <w:t>二十二</w:t>
      </w:r>
      <w:r w:rsidRPr="008F344B">
        <w:rPr>
          <w:bCs/>
          <w:lang w:eastAsia="zh-CN"/>
        </w:rPr>
        <w:t>批案文</w:t>
      </w:r>
      <w:r w:rsidRPr="008F344B">
        <w:rPr>
          <w:rFonts w:hint="eastAsia"/>
          <w:bCs/>
          <w:lang w:eastAsia="zh-CN"/>
        </w:rPr>
        <w:t>（</w:t>
      </w:r>
      <w:hyperlink r:id="rId24" w:history="1">
        <w:r w:rsidRPr="00203F3F">
          <w:rPr>
            <w:rStyle w:val="Hyperlink"/>
            <w:rFonts w:asciiTheme="minorHAnsi" w:hAnsiTheme="minorHAnsi" w:cstheme="minorHAnsi"/>
            <w:bCs/>
            <w:szCs w:val="24"/>
            <w:lang w:val="en-CA" w:eastAsia="zh-CN"/>
          </w:rPr>
          <w:t>184</w:t>
        </w:r>
      </w:hyperlink>
      <w:r w:rsidRPr="008F344B">
        <w:rPr>
          <w:rFonts w:hint="eastAsia"/>
          <w:bCs/>
          <w:lang w:eastAsia="zh-CN"/>
        </w:rPr>
        <w:t>号文件</w:t>
      </w:r>
      <w:r w:rsidRPr="008F344B">
        <w:rPr>
          <w:rFonts w:hint="eastAsia"/>
          <w:bCs/>
          <w:szCs w:val="28"/>
          <w:lang w:val="en-CA" w:eastAsia="zh-CN"/>
        </w:rPr>
        <w:t>）</w:t>
      </w:r>
    </w:p>
    <w:p w14:paraId="25B80EC0"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9.1</w:t>
      </w:r>
      <w:r w:rsidRPr="00AD3E91">
        <w:rPr>
          <w:rFonts w:asciiTheme="minorHAnsi" w:hAnsiTheme="minorHAnsi" w:cstheme="minorHAnsi"/>
          <w:szCs w:val="24"/>
          <w:lang w:val="en-CA" w:eastAsia="zh-CN"/>
        </w:rPr>
        <w:tab/>
      </w:r>
      <w:r w:rsidRPr="00E66031">
        <w:rPr>
          <w:rFonts w:asciiTheme="minorHAnsi" w:hAnsiTheme="minorHAnsi" w:cstheme="minorHAnsi" w:hint="eastAsia"/>
          <w:szCs w:val="24"/>
          <w:lang w:val="fr-CH" w:eastAsia="zh-CN"/>
        </w:rPr>
        <w:t>编辑委员会</w:t>
      </w:r>
      <w:r w:rsidRPr="00E66031">
        <w:rPr>
          <w:rFonts w:asciiTheme="minorHAnsi" w:hAnsiTheme="minorHAnsi" w:cstheme="minorHAnsi"/>
          <w:szCs w:val="24"/>
          <w:lang w:val="fr-CH" w:eastAsia="zh-CN"/>
        </w:rPr>
        <w:t>提交的第</w:t>
      </w:r>
      <w:r>
        <w:rPr>
          <w:rFonts w:asciiTheme="minorHAnsi" w:hAnsiTheme="minorHAnsi" w:cstheme="minorHAnsi" w:hint="eastAsia"/>
          <w:szCs w:val="24"/>
          <w:lang w:val="fr-CH" w:eastAsia="zh-CN"/>
        </w:rPr>
        <w:t>二十二</w:t>
      </w:r>
      <w:r w:rsidRPr="00E66031">
        <w:rPr>
          <w:rFonts w:asciiTheme="minorHAnsi" w:hAnsiTheme="minorHAnsi" w:cstheme="minorHAnsi"/>
          <w:szCs w:val="24"/>
          <w:lang w:val="fr-CH" w:eastAsia="zh-CN"/>
        </w:rPr>
        <w:t>批案文</w:t>
      </w:r>
      <w:r w:rsidRPr="0059144B">
        <w:rPr>
          <w:rFonts w:asciiTheme="minorHAnsi" w:hAnsiTheme="minorHAnsi" w:cstheme="minorHAnsi" w:hint="eastAsia"/>
          <w:szCs w:val="24"/>
          <w:lang w:val="en-CA" w:eastAsia="zh-CN"/>
        </w:rPr>
        <w:t>（</w:t>
      </w:r>
      <w:r w:rsidRPr="00E66031">
        <w:rPr>
          <w:rFonts w:asciiTheme="minorHAnsi" w:hAnsiTheme="minorHAnsi" w:cstheme="minorHAnsi"/>
          <w:szCs w:val="24"/>
          <w:lang w:val="en-CA" w:eastAsia="zh-CN"/>
        </w:rPr>
        <w:t>1</w:t>
      </w:r>
      <w:r>
        <w:rPr>
          <w:rFonts w:asciiTheme="minorHAnsi" w:hAnsiTheme="minorHAnsi" w:cstheme="minorHAnsi"/>
          <w:szCs w:val="24"/>
          <w:lang w:val="en-CA" w:eastAsia="zh-CN"/>
        </w:rPr>
        <w:t>84</w:t>
      </w:r>
      <w:r w:rsidRPr="00E66031">
        <w:rPr>
          <w:rFonts w:asciiTheme="minorHAnsi" w:hAnsiTheme="minorHAnsi" w:cstheme="minorHAnsi" w:hint="eastAsia"/>
          <w:szCs w:val="24"/>
          <w:lang w:val="en-CA" w:eastAsia="zh-CN"/>
        </w:rPr>
        <w:t>号文件）在</w:t>
      </w:r>
      <w:r w:rsidRPr="00E66031">
        <w:rPr>
          <w:rFonts w:asciiTheme="minorHAnsi" w:hAnsiTheme="minorHAnsi" w:cstheme="minorHAnsi"/>
          <w:szCs w:val="24"/>
          <w:lang w:val="en-CA" w:eastAsia="zh-CN"/>
        </w:rPr>
        <w:t>二读中</w:t>
      </w:r>
      <w:r w:rsidRPr="00E66031">
        <w:rPr>
          <w:rFonts w:asciiTheme="minorHAnsi" w:hAnsiTheme="minorHAnsi" w:cstheme="minorHAnsi" w:hint="eastAsia"/>
          <w:b/>
          <w:bCs/>
          <w:szCs w:val="24"/>
          <w:lang w:val="en-CA" w:eastAsia="zh-CN"/>
        </w:rPr>
        <w:t>获得批准</w:t>
      </w:r>
      <w:r w:rsidRPr="00E66031">
        <w:rPr>
          <w:rFonts w:asciiTheme="minorHAnsi" w:hAnsiTheme="minorHAnsi" w:cstheme="minorHAnsi"/>
          <w:szCs w:val="24"/>
          <w:lang w:val="en-CA" w:eastAsia="zh-CN"/>
        </w:rPr>
        <w:t>。</w:t>
      </w:r>
    </w:p>
    <w:p w14:paraId="211A9466" w14:textId="33890EAC"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10</w:t>
      </w:r>
      <w:r w:rsidRPr="00AD3E91">
        <w:rPr>
          <w:rFonts w:asciiTheme="minorHAnsi" w:hAnsiTheme="minorHAnsi" w:cstheme="minorHAnsi"/>
          <w:bCs/>
          <w:szCs w:val="24"/>
          <w:lang w:val="en-CA" w:eastAsia="zh-CN"/>
        </w:rPr>
        <w:tab/>
      </w:r>
      <w:r w:rsidRPr="00921298">
        <w:rPr>
          <w:rFonts w:hint="eastAsia"/>
          <w:bCs/>
          <w:szCs w:val="24"/>
          <w:lang w:val="fr-FR" w:eastAsia="zh-CN"/>
        </w:rPr>
        <w:t>批准</w:t>
      </w:r>
      <w:r w:rsidRPr="00921298">
        <w:rPr>
          <w:bCs/>
          <w:szCs w:val="24"/>
          <w:lang w:val="fr-FR" w:eastAsia="zh-CN"/>
        </w:rPr>
        <w:t>会议记录</w:t>
      </w:r>
      <w:r w:rsidRPr="00921298">
        <w:rPr>
          <w:rFonts w:hint="eastAsia"/>
          <w:bCs/>
          <w:szCs w:val="24"/>
          <w:lang w:val="en-CA" w:eastAsia="zh-CN"/>
        </w:rPr>
        <w:t>（</w:t>
      </w:r>
      <w:hyperlink r:id="rId25" w:history="1">
        <w:r w:rsidRPr="00203F3F">
          <w:rPr>
            <w:rStyle w:val="Hyperlink"/>
            <w:rFonts w:asciiTheme="minorHAnsi" w:hAnsiTheme="minorHAnsi" w:cstheme="minorHAnsi"/>
            <w:bCs/>
            <w:szCs w:val="24"/>
            <w:lang w:val="en-CA" w:eastAsia="zh-CN"/>
          </w:rPr>
          <w:t>151</w:t>
        </w:r>
      </w:hyperlink>
      <w:r>
        <w:rPr>
          <w:rFonts w:asciiTheme="minorHAnsi" w:hAnsiTheme="minorHAnsi" w:cstheme="minorHAnsi" w:hint="eastAsia"/>
          <w:bCs/>
          <w:szCs w:val="24"/>
          <w:lang w:val="en-CA" w:eastAsia="zh-CN"/>
        </w:rPr>
        <w:t>、</w:t>
      </w:r>
      <w:hyperlink r:id="rId26" w:history="1">
        <w:r w:rsidRPr="00203F3F">
          <w:rPr>
            <w:rStyle w:val="Hyperlink"/>
            <w:rFonts w:asciiTheme="minorHAnsi" w:hAnsiTheme="minorHAnsi" w:cstheme="minorHAnsi"/>
            <w:bCs/>
            <w:szCs w:val="24"/>
            <w:lang w:val="en-CA" w:eastAsia="zh-CN"/>
          </w:rPr>
          <w:t>152</w:t>
        </w:r>
      </w:hyperlink>
      <w:r>
        <w:rPr>
          <w:rFonts w:asciiTheme="minorHAnsi" w:hAnsiTheme="minorHAnsi" w:cstheme="minorHAnsi" w:hint="eastAsia"/>
          <w:bCs/>
          <w:szCs w:val="24"/>
          <w:lang w:val="en-CA" w:eastAsia="zh-CN"/>
        </w:rPr>
        <w:t>和</w:t>
      </w:r>
      <w:hyperlink r:id="rId27" w:history="1">
        <w:r w:rsidRPr="00044856">
          <w:rPr>
            <w:rStyle w:val="Hyperlink"/>
            <w:rFonts w:asciiTheme="minorHAnsi" w:hAnsiTheme="minorHAnsi" w:cstheme="minorHAnsi"/>
            <w:bCs/>
            <w:szCs w:val="24"/>
            <w:lang w:val="en-CA" w:eastAsia="zh-CN"/>
          </w:rPr>
          <w:t>168</w:t>
        </w:r>
      </w:hyperlink>
      <w:r w:rsidRPr="001E2759">
        <w:rPr>
          <w:rFonts w:hint="eastAsia"/>
          <w:bCs/>
          <w:color w:val="000000" w:themeColor="text1"/>
          <w:szCs w:val="24"/>
          <w:lang w:val="en-CA" w:eastAsia="zh-CN"/>
        </w:rPr>
        <w:t>号文件</w:t>
      </w:r>
      <w:r w:rsidRPr="00921298">
        <w:rPr>
          <w:rFonts w:hint="eastAsia"/>
          <w:bCs/>
          <w:szCs w:val="24"/>
          <w:lang w:val="en-CA" w:eastAsia="zh-CN"/>
        </w:rPr>
        <w:t>）</w:t>
      </w:r>
    </w:p>
    <w:p w14:paraId="13BBCCD2" w14:textId="77777777" w:rsidR="00CD3F59" w:rsidRPr="00AD3E91" w:rsidRDefault="00CD3F59" w:rsidP="00B534FC">
      <w:pPr>
        <w:rPr>
          <w:rFonts w:asciiTheme="minorHAnsi" w:hAnsiTheme="minorHAnsi" w:cstheme="minorHAnsi"/>
          <w:szCs w:val="24"/>
          <w:lang w:val="en-CA" w:eastAsia="zh-CN"/>
        </w:rPr>
      </w:pPr>
      <w:r w:rsidRPr="00AD3E91">
        <w:rPr>
          <w:rFonts w:asciiTheme="minorHAnsi" w:hAnsiTheme="minorHAnsi" w:cstheme="minorHAnsi"/>
          <w:szCs w:val="24"/>
          <w:lang w:val="en-CA" w:eastAsia="zh-CN"/>
        </w:rPr>
        <w:t>10.1</w:t>
      </w:r>
      <w:r w:rsidRPr="00AD3E91">
        <w:rPr>
          <w:rFonts w:asciiTheme="minorHAnsi" w:hAnsiTheme="minorHAnsi" w:cstheme="minorHAnsi"/>
          <w:szCs w:val="24"/>
          <w:lang w:val="en-CA" w:eastAsia="zh-CN"/>
        </w:rPr>
        <w:tab/>
      </w:r>
      <w:r>
        <w:rPr>
          <w:rFonts w:asciiTheme="minorHAnsi" w:hAnsiTheme="minorHAnsi" w:cstheme="minorHAnsi" w:hint="eastAsia"/>
          <w:szCs w:val="24"/>
          <w:lang w:val="en-CA" w:eastAsia="zh-CN"/>
        </w:rPr>
        <w:t>第十次全体会议记录（</w:t>
      </w:r>
      <w:r>
        <w:rPr>
          <w:rFonts w:asciiTheme="minorHAnsi" w:hAnsiTheme="minorHAnsi" w:cstheme="minorHAnsi" w:hint="eastAsia"/>
          <w:szCs w:val="24"/>
          <w:lang w:val="en-CA" w:eastAsia="zh-CN"/>
        </w:rPr>
        <w:t>1</w:t>
      </w:r>
      <w:r>
        <w:rPr>
          <w:rFonts w:asciiTheme="minorHAnsi" w:hAnsiTheme="minorHAnsi" w:cstheme="minorHAnsi"/>
          <w:szCs w:val="24"/>
          <w:lang w:val="en-CA" w:eastAsia="zh-CN"/>
        </w:rPr>
        <w:t>51</w:t>
      </w:r>
      <w:r>
        <w:rPr>
          <w:rFonts w:asciiTheme="minorHAnsi" w:hAnsiTheme="minorHAnsi" w:cstheme="minorHAnsi" w:hint="eastAsia"/>
          <w:szCs w:val="24"/>
          <w:lang w:val="en-CA" w:eastAsia="zh-CN"/>
        </w:rPr>
        <w:t>号文件）、第十一次全体会议记录（</w:t>
      </w:r>
      <w:r>
        <w:rPr>
          <w:rFonts w:asciiTheme="minorHAnsi" w:hAnsiTheme="minorHAnsi" w:cstheme="minorHAnsi" w:hint="eastAsia"/>
          <w:szCs w:val="24"/>
          <w:lang w:val="en-CA" w:eastAsia="zh-CN"/>
        </w:rPr>
        <w:t>1</w:t>
      </w:r>
      <w:r>
        <w:rPr>
          <w:rFonts w:asciiTheme="minorHAnsi" w:hAnsiTheme="minorHAnsi" w:cstheme="minorHAnsi"/>
          <w:szCs w:val="24"/>
          <w:lang w:val="en-CA" w:eastAsia="zh-CN"/>
        </w:rPr>
        <w:t>52</w:t>
      </w:r>
      <w:r>
        <w:rPr>
          <w:rFonts w:asciiTheme="minorHAnsi" w:hAnsiTheme="minorHAnsi" w:cstheme="minorHAnsi" w:hint="eastAsia"/>
          <w:szCs w:val="24"/>
          <w:lang w:val="en-CA" w:eastAsia="zh-CN"/>
        </w:rPr>
        <w:t>号文件）和第十二次全体会议记录（</w:t>
      </w:r>
      <w:r>
        <w:rPr>
          <w:rFonts w:asciiTheme="minorHAnsi" w:hAnsiTheme="minorHAnsi" w:cstheme="minorHAnsi" w:hint="eastAsia"/>
          <w:szCs w:val="24"/>
          <w:lang w:val="en-CA" w:eastAsia="zh-CN"/>
        </w:rPr>
        <w:t>1</w:t>
      </w:r>
      <w:r>
        <w:rPr>
          <w:rFonts w:asciiTheme="minorHAnsi" w:hAnsiTheme="minorHAnsi" w:cstheme="minorHAnsi"/>
          <w:szCs w:val="24"/>
          <w:lang w:val="en-CA" w:eastAsia="zh-CN"/>
        </w:rPr>
        <w:t>68</w:t>
      </w:r>
      <w:r>
        <w:rPr>
          <w:rFonts w:asciiTheme="minorHAnsi" w:hAnsiTheme="minorHAnsi" w:cstheme="minorHAnsi" w:hint="eastAsia"/>
          <w:szCs w:val="24"/>
          <w:lang w:val="en-CA" w:eastAsia="zh-CN"/>
        </w:rPr>
        <w:t>号文件）</w:t>
      </w:r>
      <w:r>
        <w:rPr>
          <w:rFonts w:asciiTheme="minorHAnsi" w:hAnsiTheme="minorHAnsi" w:cstheme="minorHAnsi" w:hint="eastAsia"/>
          <w:b/>
          <w:bCs/>
          <w:szCs w:val="24"/>
          <w:lang w:val="en-CA" w:eastAsia="zh-CN"/>
        </w:rPr>
        <w:t>获得批准</w:t>
      </w:r>
      <w:r>
        <w:rPr>
          <w:rFonts w:asciiTheme="minorHAnsi" w:hAnsiTheme="minorHAnsi" w:cstheme="minorHAnsi" w:hint="eastAsia"/>
          <w:szCs w:val="24"/>
          <w:lang w:val="en-CA" w:eastAsia="zh-CN"/>
        </w:rPr>
        <w:t>。</w:t>
      </w:r>
    </w:p>
    <w:p w14:paraId="26AD5DDF" w14:textId="77777777" w:rsidR="00CD3F59" w:rsidRPr="00AD3E91" w:rsidRDefault="00CD3F59" w:rsidP="007611AF">
      <w:pPr>
        <w:pStyle w:val="Heading1"/>
        <w:rPr>
          <w:rFonts w:asciiTheme="minorHAnsi" w:hAnsiTheme="minorHAnsi" w:cstheme="minorHAnsi"/>
          <w:szCs w:val="24"/>
          <w:lang w:val="en-CA" w:eastAsia="zh-CN"/>
        </w:rPr>
      </w:pPr>
      <w:r w:rsidRPr="00AD3E91">
        <w:rPr>
          <w:rFonts w:asciiTheme="minorHAnsi" w:hAnsiTheme="minorHAnsi" w:cstheme="minorHAnsi"/>
          <w:bCs/>
          <w:szCs w:val="24"/>
          <w:lang w:val="en-CA" w:eastAsia="zh-CN"/>
        </w:rPr>
        <w:t>11</w:t>
      </w:r>
      <w:r w:rsidRPr="00AD3E91">
        <w:rPr>
          <w:rFonts w:asciiTheme="minorHAnsi" w:hAnsiTheme="minorHAnsi" w:cstheme="minorHAnsi"/>
          <w:bCs/>
          <w:szCs w:val="24"/>
          <w:lang w:val="en-CA" w:eastAsia="zh-CN"/>
        </w:rPr>
        <w:tab/>
      </w:r>
      <w:r w:rsidRPr="007611AF">
        <w:rPr>
          <w:rFonts w:asciiTheme="minorHAnsi" w:hAnsiTheme="minorHAnsi" w:cstheme="minorHAnsi" w:hint="eastAsia"/>
          <w:bCs/>
          <w:lang w:eastAsia="zh-CN"/>
        </w:rPr>
        <w:t>编辑</w:t>
      </w:r>
      <w:r>
        <w:rPr>
          <w:rFonts w:asciiTheme="minorHAnsi" w:hAnsiTheme="minorHAnsi" w:cstheme="minorHAnsi" w:hint="eastAsia"/>
          <w:bCs/>
          <w:szCs w:val="24"/>
          <w:lang w:val="en-CA" w:eastAsia="zh-CN"/>
        </w:rPr>
        <w:t>事宜</w:t>
      </w:r>
    </w:p>
    <w:p w14:paraId="63F6F5B9" w14:textId="77777777" w:rsidR="00CD3F59" w:rsidRPr="00AD3E91" w:rsidRDefault="00CD3F59" w:rsidP="00B534FC">
      <w:pPr>
        <w:rPr>
          <w:rFonts w:asciiTheme="minorHAnsi" w:eastAsia="Times New Roman" w:hAnsiTheme="minorHAnsi" w:cstheme="minorHAnsi"/>
          <w:szCs w:val="24"/>
          <w:lang w:eastAsia="zh-CN"/>
        </w:rPr>
      </w:pPr>
      <w:r w:rsidRPr="00AD3E91">
        <w:rPr>
          <w:rFonts w:asciiTheme="minorHAnsi" w:eastAsia="Times New Roman" w:hAnsiTheme="minorHAnsi" w:cstheme="minorHAnsi"/>
          <w:szCs w:val="24"/>
          <w:lang w:eastAsia="zh-CN"/>
        </w:rPr>
        <w:t>11.1</w:t>
      </w:r>
      <w:r w:rsidRPr="00AD3E91">
        <w:rPr>
          <w:rFonts w:asciiTheme="minorHAnsi" w:eastAsia="Times New Roman" w:hAnsiTheme="minorHAnsi" w:cstheme="minorHAnsi"/>
          <w:szCs w:val="24"/>
          <w:lang w:eastAsia="zh-CN"/>
        </w:rPr>
        <w:tab/>
      </w:r>
      <w:r>
        <w:rPr>
          <w:rFonts w:hint="eastAsia"/>
          <w:lang w:eastAsia="zh-CN"/>
        </w:rPr>
        <w:t>针对</w:t>
      </w:r>
      <w:r w:rsidRPr="00F875BC">
        <w:rPr>
          <w:rFonts w:cs="Microsoft YaHei" w:hint="eastAsia"/>
          <w:b/>
          <w:bCs/>
          <w:szCs w:val="24"/>
          <w:lang w:eastAsia="zh-CN"/>
        </w:rPr>
        <w:t>俄罗斯联邦</w:t>
      </w:r>
      <w:r w:rsidRPr="00F875BC">
        <w:rPr>
          <w:rFonts w:cs="Microsoft YaHei" w:hint="eastAsia"/>
          <w:szCs w:val="24"/>
          <w:lang w:eastAsia="zh-CN"/>
        </w:rPr>
        <w:t>代表</w:t>
      </w:r>
      <w:r>
        <w:rPr>
          <w:rFonts w:cs="Microsoft YaHei" w:hint="eastAsia"/>
          <w:szCs w:val="24"/>
          <w:lang w:eastAsia="zh-CN"/>
        </w:rPr>
        <w:t>的提案，即</w:t>
      </w:r>
      <w:r w:rsidRPr="00F875BC">
        <w:rPr>
          <w:rFonts w:cs="Microsoft YaHei" w:hint="eastAsia"/>
          <w:szCs w:val="24"/>
          <w:lang w:eastAsia="zh-CN"/>
        </w:rPr>
        <w:t>俄罗斯联邦代表团直接与国际电联俄</w:t>
      </w:r>
      <w:r>
        <w:rPr>
          <w:rFonts w:cs="Microsoft YaHei" w:hint="eastAsia"/>
          <w:szCs w:val="24"/>
          <w:lang w:eastAsia="zh-CN"/>
        </w:rPr>
        <w:t>文科</w:t>
      </w:r>
      <w:r w:rsidRPr="00F875BC">
        <w:rPr>
          <w:rFonts w:cs="Microsoft YaHei" w:hint="eastAsia"/>
          <w:szCs w:val="24"/>
          <w:lang w:eastAsia="zh-CN"/>
        </w:rPr>
        <w:t>联系，以</w:t>
      </w:r>
      <w:r>
        <w:rPr>
          <w:rFonts w:cs="Microsoft YaHei" w:hint="eastAsia"/>
          <w:szCs w:val="24"/>
          <w:lang w:eastAsia="zh-CN"/>
        </w:rPr>
        <w:t>解决</w:t>
      </w:r>
      <w:r w:rsidRPr="00F875BC">
        <w:rPr>
          <w:rFonts w:cs="Microsoft YaHei" w:hint="eastAsia"/>
          <w:szCs w:val="24"/>
          <w:lang w:eastAsia="zh-CN"/>
        </w:rPr>
        <w:t>编辑委员会提交的</w:t>
      </w:r>
      <w:r>
        <w:rPr>
          <w:rFonts w:cs="Microsoft YaHei" w:hint="eastAsia"/>
          <w:szCs w:val="24"/>
          <w:lang w:eastAsia="zh-CN"/>
        </w:rPr>
        <w:t>俄文版</w:t>
      </w:r>
      <w:r w:rsidRPr="00F875BC">
        <w:rPr>
          <w:rFonts w:cs="Microsoft YaHei" w:hint="eastAsia"/>
          <w:szCs w:val="24"/>
          <w:lang w:eastAsia="zh-CN"/>
        </w:rPr>
        <w:t>文件中的任何突出的语言错误和不准确之处，</w:t>
      </w:r>
      <w:r w:rsidRPr="00F875BC">
        <w:rPr>
          <w:rFonts w:cs="Microsoft YaHei" w:hint="eastAsia"/>
          <w:b/>
          <w:bCs/>
          <w:szCs w:val="24"/>
          <w:lang w:eastAsia="zh-CN"/>
        </w:rPr>
        <w:t>编辑委员会主席</w:t>
      </w:r>
      <w:r>
        <w:rPr>
          <w:rFonts w:cs="Microsoft YaHei" w:hint="eastAsia"/>
          <w:szCs w:val="24"/>
          <w:lang w:eastAsia="zh-CN"/>
        </w:rPr>
        <w:t>表示</w:t>
      </w:r>
      <w:r w:rsidRPr="00F875BC">
        <w:rPr>
          <w:rFonts w:cs="Microsoft YaHei" w:hint="eastAsia"/>
          <w:szCs w:val="24"/>
          <w:lang w:eastAsia="zh-CN"/>
        </w:rPr>
        <w:t>，一旦所有文件在全体会议上获得批准，翻译部门将对</w:t>
      </w:r>
      <w:r>
        <w:rPr>
          <w:rFonts w:cs="Microsoft YaHei" w:hint="eastAsia"/>
          <w:szCs w:val="24"/>
          <w:lang w:eastAsia="zh-CN"/>
        </w:rPr>
        <w:t>它们以及</w:t>
      </w:r>
      <w:r w:rsidRPr="00F875BC">
        <w:rPr>
          <w:rFonts w:cs="Microsoft YaHei" w:hint="eastAsia"/>
          <w:szCs w:val="24"/>
          <w:lang w:eastAsia="zh-CN"/>
        </w:rPr>
        <w:t>秘书处编制的临时</w:t>
      </w:r>
      <w:r>
        <w:rPr>
          <w:rFonts w:cs="Microsoft YaHei" w:hint="eastAsia"/>
          <w:szCs w:val="24"/>
          <w:lang w:eastAsia="zh-CN"/>
        </w:rPr>
        <w:t>《</w:t>
      </w:r>
      <w:r w:rsidRPr="00F875BC">
        <w:rPr>
          <w:rFonts w:cs="Microsoft YaHei" w:hint="eastAsia"/>
          <w:szCs w:val="24"/>
          <w:lang w:eastAsia="zh-CN"/>
        </w:rPr>
        <w:t>最后文件</w:t>
      </w:r>
      <w:r>
        <w:rPr>
          <w:rFonts w:cs="Microsoft YaHei" w:hint="eastAsia"/>
          <w:szCs w:val="24"/>
          <w:lang w:eastAsia="zh-CN"/>
        </w:rPr>
        <w:t>》</w:t>
      </w:r>
      <w:r w:rsidRPr="00F875BC">
        <w:rPr>
          <w:rFonts w:cs="Microsoft YaHei" w:hint="eastAsia"/>
          <w:szCs w:val="24"/>
          <w:lang w:eastAsia="zh-CN"/>
        </w:rPr>
        <w:t>进行审查，以解决任何</w:t>
      </w:r>
      <w:r>
        <w:rPr>
          <w:rFonts w:cs="Microsoft YaHei" w:hint="eastAsia"/>
          <w:szCs w:val="24"/>
          <w:lang w:eastAsia="zh-CN"/>
        </w:rPr>
        <w:t>突出</w:t>
      </w:r>
      <w:r w:rsidRPr="00F875BC">
        <w:rPr>
          <w:rFonts w:cs="Microsoft YaHei" w:hint="eastAsia"/>
          <w:szCs w:val="24"/>
          <w:lang w:eastAsia="zh-CN"/>
        </w:rPr>
        <w:t>的</w:t>
      </w:r>
      <w:r>
        <w:rPr>
          <w:rFonts w:cs="Microsoft YaHei" w:hint="eastAsia"/>
          <w:szCs w:val="24"/>
          <w:lang w:eastAsia="zh-CN"/>
        </w:rPr>
        <w:t>修改</w:t>
      </w:r>
      <w:r w:rsidRPr="00F875BC">
        <w:rPr>
          <w:rFonts w:cs="Microsoft YaHei" w:hint="eastAsia"/>
          <w:szCs w:val="24"/>
          <w:lang w:eastAsia="zh-CN"/>
        </w:rPr>
        <w:t>问题。在这一阶段，俄罗斯联邦代表团可就仅影响俄文</w:t>
      </w:r>
      <w:r>
        <w:rPr>
          <w:rFonts w:cs="Microsoft YaHei" w:hint="eastAsia"/>
          <w:szCs w:val="24"/>
          <w:lang w:eastAsia="zh-CN"/>
        </w:rPr>
        <w:t>案文</w:t>
      </w:r>
      <w:r w:rsidRPr="00F875BC">
        <w:rPr>
          <w:rFonts w:cs="Microsoft YaHei" w:hint="eastAsia"/>
          <w:szCs w:val="24"/>
          <w:lang w:eastAsia="zh-CN"/>
        </w:rPr>
        <w:t>的任何编辑或术语问题与俄</w:t>
      </w:r>
      <w:r>
        <w:rPr>
          <w:rFonts w:cs="Microsoft YaHei" w:hint="eastAsia"/>
          <w:szCs w:val="24"/>
          <w:lang w:eastAsia="zh-CN"/>
        </w:rPr>
        <w:t>文科</w:t>
      </w:r>
      <w:r w:rsidRPr="00F875BC">
        <w:rPr>
          <w:rFonts w:cs="Microsoft YaHei" w:hint="eastAsia"/>
          <w:szCs w:val="24"/>
          <w:lang w:eastAsia="zh-CN"/>
        </w:rPr>
        <w:t>联系。在</w:t>
      </w:r>
      <w:r>
        <w:rPr>
          <w:rFonts w:cs="Microsoft YaHei" w:hint="eastAsia"/>
          <w:szCs w:val="24"/>
          <w:lang w:eastAsia="zh-CN"/>
        </w:rPr>
        <w:t>2</w:t>
      </w:r>
      <w:r>
        <w:rPr>
          <w:rFonts w:cs="Microsoft YaHei"/>
          <w:szCs w:val="24"/>
          <w:lang w:eastAsia="zh-CN"/>
        </w:rPr>
        <w:t>019</w:t>
      </w:r>
      <w:r>
        <w:rPr>
          <w:rFonts w:cs="Microsoft YaHei" w:hint="eastAsia"/>
          <w:szCs w:val="24"/>
          <w:lang w:eastAsia="zh-CN"/>
        </w:rPr>
        <w:t>年世界无线电通信大会（</w:t>
      </w:r>
      <w:r w:rsidRPr="00F875BC">
        <w:rPr>
          <w:rFonts w:cstheme="minorHAnsi" w:hint="eastAsia"/>
          <w:szCs w:val="24"/>
          <w:lang w:eastAsia="zh-CN"/>
        </w:rPr>
        <w:t>WRC-19</w:t>
      </w:r>
      <w:r>
        <w:rPr>
          <w:rFonts w:cstheme="minorHAnsi" w:hint="eastAsia"/>
          <w:szCs w:val="24"/>
          <w:lang w:eastAsia="zh-CN"/>
        </w:rPr>
        <w:t>）</w:t>
      </w:r>
      <w:r w:rsidRPr="00F875BC">
        <w:rPr>
          <w:rFonts w:cs="Microsoft YaHei" w:hint="eastAsia"/>
          <w:szCs w:val="24"/>
          <w:lang w:eastAsia="zh-CN"/>
        </w:rPr>
        <w:t>上，编辑委员会</w:t>
      </w:r>
      <w:r>
        <w:rPr>
          <w:rFonts w:cs="Microsoft YaHei" w:hint="eastAsia"/>
          <w:szCs w:val="24"/>
          <w:lang w:eastAsia="zh-CN"/>
        </w:rPr>
        <w:t>曾</w:t>
      </w:r>
      <w:r w:rsidRPr="00F875BC">
        <w:rPr>
          <w:rFonts w:cs="Microsoft YaHei" w:hint="eastAsia"/>
          <w:szCs w:val="24"/>
          <w:lang w:eastAsia="zh-CN"/>
        </w:rPr>
        <w:t>在最后一次全体会议上请求授权</w:t>
      </w:r>
      <w:r>
        <w:rPr>
          <w:rFonts w:cs="Microsoft YaHei" w:hint="eastAsia"/>
          <w:szCs w:val="24"/>
          <w:lang w:eastAsia="zh-CN"/>
        </w:rPr>
        <w:t>其</w:t>
      </w:r>
      <w:r w:rsidRPr="00F875BC">
        <w:rPr>
          <w:rFonts w:cs="Microsoft YaHei" w:hint="eastAsia"/>
          <w:szCs w:val="24"/>
          <w:lang w:eastAsia="zh-CN"/>
        </w:rPr>
        <w:t>继续</w:t>
      </w:r>
      <w:r>
        <w:rPr>
          <w:rFonts w:cs="Microsoft YaHei" w:hint="eastAsia"/>
          <w:szCs w:val="24"/>
          <w:lang w:eastAsia="zh-CN"/>
        </w:rPr>
        <w:t>以虚拟方式</w:t>
      </w:r>
      <w:r w:rsidRPr="00F875BC">
        <w:rPr>
          <w:rFonts w:cs="Microsoft YaHei" w:hint="eastAsia"/>
          <w:szCs w:val="24"/>
          <w:lang w:eastAsia="zh-CN"/>
        </w:rPr>
        <w:t>工作，为最</w:t>
      </w:r>
      <w:r>
        <w:rPr>
          <w:rFonts w:cs="Microsoft YaHei" w:hint="eastAsia"/>
          <w:szCs w:val="24"/>
          <w:lang w:eastAsia="zh-CN"/>
        </w:rPr>
        <w:t>后</w:t>
      </w:r>
      <w:r w:rsidRPr="00F875BC">
        <w:rPr>
          <w:rFonts w:cs="Microsoft YaHei" w:hint="eastAsia"/>
          <w:szCs w:val="24"/>
          <w:lang w:eastAsia="zh-CN"/>
        </w:rPr>
        <w:t>文件的出版做准备。本次</w:t>
      </w:r>
      <w:r>
        <w:rPr>
          <w:rFonts w:cs="Microsoft YaHei" w:hint="eastAsia"/>
          <w:szCs w:val="24"/>
          <w:lang w:eastAsia="zh-CN"/>
        </w:rPr>
        <w:t>大</w:t>
      </w:r>
      <w:r w:rsidRPr="00F875BC">
        <w:rPr>
          <w:rFonts w:cs="Microsoft YaHei" w:hint="eastAsia"/>
          <w:szCs w:val="24"/>
          <w:lang w:eastAsia="zh-CN"/>
        </w:rPr>
        <w:t>会也可采用同样的</w:t>
      </w:r>
      <w:r>
        <w:rPr>
          <w:rFonts w:cs="Microsoft YaHei" w:hint="eastAsia"/>
          <w:szCs w:val="24"/>
          <w:lang w:eastAsia="zh-CN"/>
        </w:rPr>
        <w:t>方式</w:t>
      </w:r>
      <w:r w:rsidRPr="00F875BC">
        <w:rPr>
          <w:rFonts w:cs="Microsoft YaHei" w:hint="eastAsia"/>
          <w:szCs w:val="24"/>
          <w:lang w:eastAsia="zh-CN"/>
        </w:rPr>
        <w:t>。</w:t>
      </w:r>
    </w:p>
    <w:p w14:paraId="143D9F83" w14:textId="77777777" w:rsidR="00CD3F59" w:rsidRPr="00AD3E91" w:rsidRDefault="00CD3F59" w:rsidP="00B534FC">
      <w:pPr>
        <w:rPr>
          <w:rFonts w:asciiTheme="minorHAnsi" w:hAnsiTheme="minorHAnsi" w:cstheme="minorHAnsi"/>
          <w:szCs w:val="24"/>
          <w:lang w:eastAsia="zh-CN"/>
        </w:rPr>
      </w:pPr>
      <w:r w:rsidRPr="00AD3E91">
        <w:rPr>
          <w:rFonts w:asciiTheme="minorHAnsi" w:eastAsia="Times New Roman" w:hAnsiTheme="minorHAnsi" w:cstheme="minorHAnsi"/>
          <w:szCs w:val="24"/>
          <w:lang w:eastAsia="zh-CN"/>
        </w:rPr>
        <w:t>11.2</w:t>
      </w:r>
      <w:r w:rsidRPr="00AD3E91">
        <w:rPr>
          <w:rFonts w:asciiTheme="minorHAnsi" w:eastAsia="Times New Roman" w:hAnsiTheme="minorHAnsi" w:cstheme="minorHAnsi"/>
          <w:szCs w:val="24"/>
          <w:lang w:eastAsia="zh-CN"/>
        </w:rPr>
        <w:tab/>
      </w:r>
      <w:r>
        <w:rPr>
          <w:rFonts w:ascii="SimSun" w:hAnsi="SimSun" w:cs="SimSun" w:hint="eastAsia"/>
          <w:b/>
          <w:bCs/>
          <w:szCs w:val="24"/>
          <w:lang w:eastAsia="zh-CN"/>
        </w:rPr>
        <w:t>伊朗伊斯兰共和国</w:t>
      </w:r>
      <w:r>
        <w:rPr>
          <w:rFonts w:ascii="SimSun" w:hAnsi="SimSun" w:cs="SimSun" w:hint="eastAsia"/>
          <w:szCs w:val="24"/>
          <w:lang w:eastAsia="zh-CN"/>
        </w:rPr>
        <w:t>代表表达了对编辑委员会主席的提案的支持。</w:t>
      </w:r>
      <w:bookmarkStart w:id="40" w:name="_Hlk116548789"/>
      <w:r w:rsidRPr="00C630C9">
        <w:rPr>
          <w:rFonts w:ascii="SimSun" w:hAnsi="SimSun" w:cs="SimSun" w:hint="eastAsia"/>
          <w:szCs w:val="24"/>
          <w:lang w:eastAsia="zh-CN"/>
        </w:rPr>
        <w:t>他还建议，</w:t>
      </w:r>
      <w:r>
        <w:rPr>
          <w:rFonts w:ascii="SimSun" w:hAnsi="SimSun" w:cs="SimSun" w:hint="eastAsia"/>
          <w:szCs w:val="24"/>
          <w:lang w:eastAsia="zh-CN"/>
        </w:rPr>
        <w:t>未来</w:t>
      </w:r>
      <w:r w:rsidRPr="00C630C9">
        <w:rPr>
          <w:rFonts w:ascii="SimSun" w:hAnsi="SimSun" w:cs="SimSun" w:hint="eastAsia"/>
          <w:szCs w:val="24"/>
          <w:lang w:eastAsia="zh-CN"/>
        </w:rPr>
        <w:t>需要统一国际电联所有决议的结构。序言段落应包含事实</w:t>
      </w:r>
      <w:r>
        <w:rPr>
          <w:rFonts w:ascii="SimSun" w:hAnsi="SimSun" w:cs="SimSun" w:hint="eastAsia"/>
          <w:szCs w:val="24"/>
          <w:lang w:eastAsia="zh-CN"/>
        </w:rPr>
        <w:t>性</w:t>
      </w:r>
      <w:r w:rsidRPr="00C630C9">
        <w:rPr>
          <w:rFonts w:ascii="SimSun" w:hAnsi="SimSun" w:cs="SimSun" w:hint="eastAsia"/>
          <w:szCs w:val="24"/>
          <w:lang w:eastAsia="zh-CN"/>
        </w:rPr>
        <w:t>陈述，</w:t>
      </w:r>
      <w:r>
        <w:rPr>
          <w:rFonts w:ascii="SimSun" w:hAnsi="SimSun" w:cs="SimSun" w:hint="eastAsia"/>
          <w:szCs w:val="24"/>
          <w:lang w:eastAsia="zh-CN"/>
        </w:rPr>
        <w:t>不含</w:t>
      </w:r>
      <w:r w:rsidRPr="00C630C9">
        <w:rPr>
          <w:rFonts w:ascii="SimSun" w:hAnsi="SimSun" w:cs="SimSun" w:hint="eastAsia"/>
          <w:szCs w:val="24"/>
          <w:lang w:eastAsia="zh-CN"/>
        </w:rPr>
        <w:t>义务性词语，其数量应保持在证明执行</w:t>
      </w:r>
      <w:r>
        <w:rPr>
          <w:rFonts w:ascii="SimSun" w:hAnsi="SimSun" w:cs="SimSun" w:hint="eastAsia"/>
          <w:szCs w:val="24"/>
          <w:lang w:eastAsia="zh-CN"/>
        </w:rPr>
        <w:t>章节</w:t>
      </w:r>
      <w:r w:rsidRPr="00C630C9">
        <w:rPr>
          <w:rFonts w:ascii="SimSun" w:hAnsi="SimSun" w:cs="SimSun" w:hint="eastAsia"/>
          <w:szCs w:val="24"/>
          <w:lang w:eastAsia="zh-CN"/>
        </w:rPr>
        <w:t>合理</w:t>
      </w:r>
      <w:r>
        <w:rPr>
          <w:rFonts w:ascii="SimSun" w:hAnsi="SimSun" w:cs="SimSun" w:hint="eastAsia"/>
          <w:szCs w:val="24"/>
          <w:lang w:eastAsia="zh-CN"/>
        </w:rPr>
        <w:t>性</w:t>
      </w:r>
      <w:r w:rsidRPr="00C630C9">
        <w:rPr>
          <w:rFonts w:ascii="SimSun" w:hAnsi="SimSun" w:cs="SimSun" w:hint="eastAsia"/>
          <w:szCs w:val="24"/>
          <w:lang w:eastAsia="zh-CN"/>
        </w:rPr>
        <w:t>所需的最低限度。执行段落中使用的措辞需要在各项决议中保持一致。此外，应注意使用的语言，包括指示</w:t>
      </w:r>
      <w:r>
        <w:rPr>
          <w:rFonts w:ascii="SimSun" w:hAnsi="SimSun" w:cs="SimSun" w:hint="eastAsia"/>
          <w:szCs w:val="24"/>
          <w:lang w:eastAsia="zh-CN"/>
        </w:rPr>
        <w:t>性</w:t>
      </w:r>
      <w:r w:rsidRPr="00C630C9">
        <w:rPr>
          <w:rFonts w:ascii="SimSun" w:hAnsi="SimSun" w:cs="SimSun" w:hint="eastAsia"/>
          <w:szCs w:val="24"/>
          <w:lang w:eastAsia="zh-CN"/>
        </w:rPr>
        <w:t>、建议</w:t>
      </w:r>
      <w:r>
        <w:rPr>
          <w:rFonts w:ascii="SimSun" w:hAnsi="SimSun" w:cs="SimSun" w:hint="eastAsia"/>
          <w:szCs w:val="24"/>
          <w:lang w:eastAsia="zh-CN"/>
        </w:rPr>
        <w:t>性</w:t>
      </w:r>
      <w:r w:rsidRPr="00C630C9">
        <w:rPr>
          <w:rFonts w:ascii="SimSun" w:hAnsi="SimSun" w:cs="SimSun" w:hint="eastAsia"/>
          <w:szCs w:val="24"/>
          <w:lang w:eastAsia="zh-CN"/>
        </w:rPr>
        <w:t>或义务</w:t>
      </w:r>
      <w:r>
        <w:rPr>
          <w:rFonts w:ascii="SimSun" w:hAnsi="SimSun" w:cs="SimSun" w:hint="eastAsia"/>
          <w:szCs w:val="24"/>
          <w:lang w:eastAsia="zh-CN"/>
        </w:rPr>
        <w:t>性</w:t>
      </w:r>
      <w:r w:rsidRPr="00C630C9">
        <w:rPr>
          <w:rFonts w:ascii="SimSun" w:hAnsi="SimSun" w:cs="SimSun" w:hint="eastAsia"/>
          <w:szCs w:val="24"/>
          <w:lang w:eastAsia="zh-CN"/>
        </w:rPr>
        <w:t>动词。他请秘书长起草</w:t>
      </w:r>
      <w:r>
        <w:rPr>
          <w:rFonts w:ascii="SimSun" w:hAnsi="SimSun" w:cs="SimSun" w:hint="eastAsia"/>
          <w:szCs w:val="24"/>
          <w:lang w:eastAsia="zh-CN"/>
        </w:rPr>
        <w:t>适用于</w:t>
      </w:r>
      <w:r w:rsidRPr="00C630C9">
        <w:rPr>
          <w:rFonts w:ascii="SimSun" w:hAnsi="SimSun" w:cs="SimSun" w:hint="eastAsia"/>
          <w:szCs w:val="24"/>
          <w:lang w:eastAsia="zh-CN"/>
        </w:rPr>
        <w:t>国际电联所有</w:t>
      </w:r>
      <w:r>
        <w:rPr>
          <w:rFonts w:ascii="SimSun" w:hAnsi="SimSun" w:cs="SimSun" w:hint="eastAsia"/>
          <w:szCs w:val="24"/>
          <w:lang w:eastAsia="zh-CN"/>
        </w:rPr>
        <w:t>大</w:t>
      </w:r>
      <w:r w:rsidRPr="00C630C9">
        <w:rPr>
          <w:rFonts w:ascii="SimSun" w:hAnsi="SimSun" w:cs="SimSun" w:hint="eastAsia"/>
          <w:szCs w:val="24"/>
          <w:lang w:eastAsia="zh-CN"/>
        </w:rPr>
        <w:t>会</w:t>
      </w:r>
      <w:r>
        <w:rPr>
          <w:rFonts w:ascii="SimSun" w:hAnsi="SimSun" w:cs="SimSun" w:hint="eastAsia"/>
          <w:szCs w:val="24"/>
          <w:lang w:eastAsia="zh-CN"/>
        </w:rPr>
        <w:t>的</w:t>
      </w:r>
      <w:r w:rsidRPr="00C630C9">
        <w:rPr>
          <w:rFonts w:ascii="SimSun" w:hAnsi="SimSun" w:cs="SimSun" w:hint="eastAsia"/>
          <w:szCs w:val="24"/>
          <w:lang w:eastAsia="zh-CN"/>
        </w:rPr>
        <w:t>决议编写</w:t>
      </w:r>
      <w:r>
        <w:rPr>
          <w:rFonts w:ascii="SimSun" w:hAnsi="SimSun" w:cs="SimSun" w:hint="eastAsia"/>
          <w:szCs w:val="24"/>
          <w:lang w:eastAsia="zh-CN"/>
        </w:rPr>
        <w:t>导</w:t>
      </w:r>
      <w:r w:rsidRPr="00C630C9">
        <w:rPr>
          <w:rFonts w:ascii="SimSun" w:hAnsi="SimSun" w:cs="SimSun" w:hint="eastAsia"/>
          <w:szCs w:val="24"/>
          <w:lang w:eastAsia="zh-CN"/>
        </w:rPr>
        <w:t>则，并将该文件提交理事会正式批准。一旦获得批准，该</w:t>
      </w:r>
      <w:r>
        <w:rPr>
          <w:rFonts w:ascii="SimSun" w:hAnsi="SimSun" w:cs="SimSun" w:hint="eastAsia"/>
          <w:szCs w:val="24"/>
          <w:lang w:eastAsia="zh-CN"/>
        </w:rPr>
        <w:t>导</w:t>
      </w:r>
      <w:r w:rsidRPr="00C630C9">
        <w:rPr>
          <w:rFonts w:ascii="SimSun" w:hAnsi="SimSun" w:cs="SimSun" w:hint="eastAsia"/>
          <w:szCs w:val="24"/>
          <w:lang w:eastAsia="zh-CN"/>
        </w:rPr>
        <w:t>则可以</w:t>
      </w:r>
      <w:r>
        <w:rPr>
          <w:rFonts w:ascii="SimSun" w:hAnsi="SimSun" w:cs="SimSun" w:hint="eastAsia"/>
          <w:szCs w:val="24"/>
          <w:lang w:eastAsia="zh-CN"/>
        </w:rPr>
        <w:t>进行</w:t>
      </w:r>
      <w:r w:rsidRPr="00C630C9">
        <w:rPr>
          <w:rFonts w:ascii="SimSun" w:hAnsi="SimSun" w:cs="SimSun" w:hint="eastAsia"/>
          <w:szCs w:val="24"/>
          <w:lang w:eastAsia="zh-CN"/>
        </w:rPr>
        <w:t>全面实施，确保国际电联所有决议的结构统一。</w:t>
      </w:r>
      <w:r>
        <w:rPr>
          <w:rFonts w:ascii="SimSun" w:hAnsi="SimSun" w:cs="SimSun" w:hint="eastAsia"/>
          <w:szCs w:val="24"/>
          <w:lang w:eastAsia="zh-CN"/>
        </w:rPr>
        <w:t>该国主管部门</w:t>
      </w:r>
      <w:r w:rsidRPr="00C630C9">
        <w:rPr>
          <w:rFonts w:ascii="SimSun" w:hAnsi="SimSun" w:cs="SimSun" w:hint="eastAsia"/>
          <w:szCs w:val="24"/>
          <w:lang w:eastAsia="zh-CN"/>
        </w:rPr>
        <w:t>随时准备提供援助，解决这一长期存在的问题</w:t>
      </w:r>
      <w:r>
        <w:rPr>
          <w:rFonts w:ascii="SimSun" w:hAnsi="SimSun" w:cs="SimSun" w:hint="eastAsia"/>
          <w:szCs w:val="24"/>
          <w:lang w:eastAsia="zh-CN"/>
        </w:rPr>
        <w:t>。</w:t>
      </w:r>
    </w:p>
    <w:p w14:paraId="1B1D2E3F"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11.3</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约旦</w:t>
      </w:r>
      <w:r>
        <w:rPr>
          <w:rFonts w:asciiTheme="minorHAnsi" w:hAnsiTheme="minorHAnsi" w:cstheme="minorHAnsi" w:hint="eastAsia"/>
          <w:szCs w:val="24"/>
          <w:lang w:eastAsia="zh-CN"/>
        </w:rPr>
        <w:t>代表提醒</w:t>
      </w:r>
      <w:r w:rsidRPr="00D20847">
        <w:rPr>
          <w:rFonts w:asciiTheme="minorHAnsi" w:hAnsiTheme="minorHAnsi" w:cstheme="minorHAnsi" w:hint="eastAsia"/>
          <w:szCs w:val="24"/>
          <w:lang w:eastAsia="zh-CN"/>
        </w:rPr>
        <w:t>说，国际电联</w:t>
      </w:r>
      <w:r>
        <w:rPr>
          <w:rFonts w:asciiTheme="minorHAnsi" w:hAnsiTheme="minorHAnsi" w:cstheme="minorHAnsi" w:hint="eastAsia"/>
          <w:szCs w:val="24"/>
          <w:lang w:eastAsia="zh-CN"/>
        </w:rPr>
        <w:t>各大</w:t>
      </w:r>
      <w:r w:rsidRPr="00D20847">
        <w:rPr>
          <w:rFonts w:asciiTheme="minorHAnsi" w:hAnsiTheme="minorHAnsi" w:cstheme="minorHAnsi" w:hint="eastAsia"/>
          <w:szCs w:val="24"/>
          <w:lang w:eastAsia="zh-CN"/>
        </w:rPr>
        <w:t>会</w:t>
      </w:r>
      <w:r>
        <w:rPr>
          <w:rFonts w:asciiTheme="minorHAnsi" w:hAnsiTheme="minorHAnsi" w:cstheme="minorHAnsi" w:hint="eastAsia"/>
          <w:szCs w:val="24"/>
          <w:lang w:eastAsia="zh-CN"/>
        </w:rPr>
        <w:t>有</w:t>
      </w:r>
      <w:r w:rsidRPr="00D20847">
        <w:rPr>
          <w:rFonts w:asciiTheme="minorHAnsi" w:hAnsiTheme="minorHAnsi" w:cstheme="minorHAnsi" w:hint="eastAsia"/>
          <w:szCs w:val="24"/>
          <w:lang w:eastAsia="zh-CN"/>
        </w:rPr>
        <w:t>决定其决议的结构和措辞</w:t>
      </w:r>
      <w:r>
        <w:rPr>
          <w:rFonts w:asciiTheme="minorHAnsi" w:hAnsiTheme="minorHAnsi" w:cstheme="minorHAnsi" w:hint="eastAsia"/>
          <w:szCs w:val="24"/>
          <w:lang w:eastAsia="zh-CN"/>
        </w:rPr>
        <w:t>的</w:t>
      </w:r>
      <w:r w:rsidRPr="00D20847">
        <w:rPr>
          <w:rFonts w:asciiTheme="minorHAnsi" w:hAnsiTheme="minorHAnsi" w:cstheme="minorHAnsi" w:hint="eastAsia"/>
          <w:szCs w:val="24"/>
          <w:lang w:eastAsia="zh-CN"/>
        </w:rPr>
        <w:t>自由。因此，虽然他可以</w:t>
      </w:r>
      <w:r w:rsidRPr="00B534FC">
        <w:rPr>
          <w:rFonts w:asciiTheme="minorHAnsi" w:hAnsiTheme="minorHAnsi" w:cstheme="minorHAnsi" w:hint="eastAsia"/>
          <w:szCs w:val="24"/>
          <w:lang w:val="en-CA" w:eastAsia="zh-CN"/>
        </w:rPr>
        <w:t>支持</w:t>
      </w:r>
      <w:r w:rsidRPr="00D20847">
        <w:rPr>
          <w:rFonts w:asciiTheme="minorHAnsi" w:hAnsiTheme="minorHAnsi" w:cstheme="minorHAnsi" w:hint="eastAsia"/>
          <w:szCs w:val="24"/>
          <w:lang w:eastAsia="zh-CN"/>
        </w:rPr>
        <w:t>编写和提供决议起草</w:t>
      </w:r>
      <w:r>
        <w:rPr>
          <w:rFonts w:asciiTheme="minorHAnsi" w:hAnsiTheme="minorHAnsi" w:cstheme="minorHAnsi" w:hint="eastAsia"/>
          <w:szCs w:val="24"/>
          <w:lang w:eastAsia="zh-CN"/>
        </w:rPr>
        <w:t>导</w:t>
      </w:r>
      <w:r w:rsidRPr="00D20847">
        <w:rPr>
          <w:rFonts w:asciiTheme="minorHAnsi" w:hAnsiTheme="minorHAnsi" w:cstheme="minorHAnsi" w:hint="eastAsia"/>
          <w:szCs w:val="24"/>
          <w:lang w:eastAsia="zh-CN"/>
        </w:rPr>
        <w:t>则的想法，这确实</w:t>
      </w:r>
      <w:r>
        <w:rPr>
          <w:rFonts w:asciiTheme="minorHAnsi" w:hAnsiTheme="minorHAnsi" w:cstheme="minorHAnsi" w:hint="eastAsia"/>
          <w:szCs w:val="24"/>
          <w:lang w:eastAsia="zh-CN"/>
        </w:rPr>
        <w:t>会成为</w:t>
      </w:r>
      <w:r w:rsidRPr="00D20847">
        <w:rPr>
          <w:rFonts w:asciiTheme="minorHAnsi" w:hAnsiTheme="minorHAnsi" w:cstheme="minorHAnsi" w:hint="eastAsia"/>
          <w:szCs w:val="24"/>
          <w:lang w:eastAsia="zh-CN"/>
        </w:rPr>
        <w:t>一</w:t>
      </w:r>
      <w:r>
        <w:rPr>
          <w:rFonts w:asciiTheme="minorHAnsi" w:hAnsiTheme="minorHAnsi" w:cstheme="minorHAnsi" w:hint="eastAsia"/>
          <w:szCs w:val="24"/>
          <w:lang w:eastAsia="zh-CN"/>
        </w:rPr>
        <w:t>件</w:t>
      </w:r>
      <w:r w:rsidRPr="00D20847">
        <w:rPr>
          <w:rFonts w:asciiTheme="minorHAnsi" w:hAnsiTheme="minorHAnsi" w:cstheme="minorHAnsi" w:hint="eastAsia"/>
          <w:szCs w:val="24"/>
          <w:lang w:eastAsia="zh-CN"/>
        </w:rPr>
        <w:t>有用的工具，但他不赞成</w:t>
      </w:r>
      <w:r>
        <w:rPr>
          <w:rFonts w:asciiTheme="minorHAnsi" w:hAnsiTheme="minorHAnsi" w:cstheme="minorHAnsi" w:hint="eastAsia"/>
          <w:szCs w:val="24"/>
          <w:lang w:eastAsia="zh-CN"/>
        </w:rPr>
        <w:t>理事</w:t>
      </w:r>
      <w:r w:rsidRPr="00D20847">
        <w:rPr>
          <w:rFonts w:asciiTheme="minorHAnsi" w:hAnsiTheme="minorHAnsi" w:cstheme="minorHAnsi" w:hint="eastAsia"/>
          <w:szCs w:val="24"/>
          <w:lang w:eastAsia="zh-CN"/>
        </w:rPr>
        <w:t>会正式通过任何此类</w:t>
      </w:r>
      <w:r>
        <w:rPr>
          <w:rFonts w:asciiTheme="minorHAnsi" w:hAnsiTheme="minorHAnsi" w:cstheme="minorHAnsi" w:hint="eastAsia"/>
          <w:szCs w:val="24"/>
          <w:lang w:eastAsia="zh-CN"/>
        </w:rPr>
        <w:t>导</w:t>
      </w:r>
      <w:r w:rsidRPr="00D20847">
        <w:rPr>
          <w:rFonts w:asciiTheme="minorHAnsi" w:hAnsiTheme="minorHAnsi" w:cstheme="minorHAnsi" w:hint="eastAsia"/>
          <w:szCs w:val="24"/>
          <w:lang w:eastAsia="zh-CN"/>
        </w:rPr>
        <w:t>则。</w:t>
      </w:r>
    </w:p>
    <w:bookmarkEnd w:id="40"/>
    <w:p w14:paraId="4983EF91"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11.4</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主席</w:t>
      </w:r>
      <w:r>
        <w:rPr>
          <w:rFonts w:asciiTheme="minorHAnsi" w:hAnsiTheme="minorHAnsi" w:cstheme="minorHAnsi" w:hint="eastAsia"/>
          <w:szCs w:val="24"/>
          <w:lang w:eastAsia="zh-CN"/>
        </w:rPr>
        <w:t>表示，</w:t>
      </w:r>
      <w:r w:rsidRPr="00D20847">
        <w:rPr>
          <w:rFonts w:asciiTheme="minorHAnsi" w:hAnsiTheme="minorHAnsi" w:cstheme="minorHAnsi" w:hint="eastAsia"/>
          <w:szCs w:val="24"/>
          <w:lang w:eastAsia="zh-CN"/>
        </w:rPr>
        <w:t>两位代表的意见都将</w:t>
      </w:r>
      <w:r>
        <w:rPr>
          <w:rFonts w:asciiTheme="minorHAnsi" w:hAnsiTheme="minorHAnsi" w:cstheme="minorHAnsi" w:hint="eastAsia"/>
          <w:szCs w:val="24"/>
          <w:lang w:eastAsia="zh-CN"/>
        </w:rPr>
        <w:t>记录在案</w:t>
      </w:r>
      <w:r w:rsidRPr="00D20847">
        <w:rPr>
          <w:rFonts w:asciiTheme="minorHAnsi" w:hAnsiTheme="minorHAnsi" w:cstheme="minorHAnsi" w:hint="eastAsia"/>
          <w:szCs w:val="24"/>
          <w:lang w:eastAsia="zh-CN"/>
        </w:rPr>
        <w:t>，关于这一主题的讨论可以在</w:t>
      </w:r>
      <w:r>
        <w:rPr>
          <w:rFonts w:asciiTheme="minorHAnsi" w:hAnsiTheme="minorHAnsi" w:cstheme="minorHAnsi" w:hint="eastAsia"/>
          <w:szCs w:val="24"/>
          <w:lang w:eastAsia="zh-CN"/>
        </w:rPr>
        <w:t>大</w:t>
      </w:r>
      <w:r w:rsidRPr="00D20847">
        <w:rPr>
          <w:rFonts w:asciiTheme="minorHAnsi" w:hAnsiTheme="minorHAnsi" w:cstheme="minorHAnsi" w:hint="eastAsia"/>
          <w:szCs w:val="24"/>
          <w:lang w:eastAsia="zh-CN"/>
        </w:rPr>
        <w:t>会框架之外继续进行。</w:t>
      </w:r>
    </w:p>
    <w:p w14:paraId="658A6EDB" w14:textId="0B3FFC8B" w:rsidR="00CD3F59" w:rsidRPr="00AD3E91" w:rsidRDefault="00CD3F59" w:rsidP="007611AF">
      <w:pPr>
        <w:pStyle w:val="Heading1"/>
        <w:rPr>
          <w:rFonts w:asciiTheme="minorHAnsi" w:hAnsiTheme="minorHAnsi" w:cstheme="minorHAnsi"/>
          <w:b w:val="0"/>
          <w:bCs/>
          <w:szCs w:val="24"/>
          <w:lang w:val="en-CA" w:eastAsia="zh-CN"/>
        </w:rPr>
      </w:pPr>
      <w:bookmarkStart w:id="41" w:name="_Hlk117083144"/>
      <w:r w:rsidRPr="00AD3E91">
        <w:rPr>
          <w:rFonts w:asciiTheme="minorHAnsi" w:hAnsiTheme="minorHAnsi" w:cstheme="minorHAnsi"/>
          <w:bCs/>
          <w:szCs w:val="24"/>
          <w:lang w:val="en-CA" w:eastAsia="zh-CN"/>
        </w:rPr>
        <w:t>12</w:t>
      </w:r>
      <w:r w:rsidRPr="00AD3E91">
        <w:rPr>
          <w:rFonts w:asciiTheme="minorHAnsi" w:hAnsiTheme="minorHAnsi" w:cstheme="minorHAnsi"/>
          <w:bCs/>
          <w:szCs w:val="24"/>
          <w:lang w:val="en-CA" w:eastAsia="zh-CN"/>
        </w:rPr>
        <w:tab/>
      </w:r>
      <w:r>
        <w:rPr>
          <w:rFonts w:asciiTheme="minorHAnsi" w:hAnsiTheme="minorHAnsi" w:cstheme="minorHAnsi" w:hint="eastAsia"/>
          <w:bCs/>
          <w:szCs w:val="24"/>
          <w:lang w:val="en-CA" w:eastAsia="zh-CN"/>
        </w:rPr>
        <w:t>在大会各次会议上使用适当的语言</w:t>
      </w:r>
    </w:p>
    <w:p w14:paraId="0ACBB7F4" w14:textId="77777777" w:rsidR="00CD3F59" w:rsidRPr="00AD3E91"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12.1</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美国</w:t>
      </w:r>
      <w:r w:rsidRPr="00D20847">
        <w:rPr>
          <w:rFonts w:asciiTheme="minorHAnsi" w:hAnsiTheme="minorHAnsi" w:cstheme="minorHAnsi" w:hint="eastAsia"/>
          <w:szCs w:val="24"/>
          <w:lang w:eastAsia="zh-CN"/>
        </w:rPr>
        <w:t>代表强调，发言者在发言时应小心谨慎，以确保所有代表，不论性别或年龄，在</w:t>
      </w:r>
      <w:r>
        <w:rPr>
          <w:rFonts w:asciiTheme="minorHAnsi" w:hAnsiTheme="minorHAnsi" w:cstheme="minorHAnsi" w:hint="eastAsia"/>
          <w:szCs w:val="24"/>
          <w:lang w:eastAsia="zh-CN"/>
        </w:rPr>
        <w:t>大</w:t>
      </w:r>
      <w:r w:rsidRPr="00D20847">
        <w:rPr>
          <w:rFonts w:asciiTheme="minorHAnsi" w:hAnsiTheme="minorHAnsi" w:cstheme="minorHAnsi" w:hint="eastAsia"/>
          <w:szCs w:val="24"/>
          <w:lang w:eastAsia="zh-CN"/>
        </w:rPr>
        <w:t>会审议中受到平等对待。</w:t>
      </w:r>
      <w:r>
        <w:rPr>
          <w:rFonts w:asciiTheme="minorHAnsi" w:hAnsiTheme="minorHAnsi" w:cstheme="minorHAnsi" w:hint="eastAsia"/>
          <w:b/>
          <w:szCs w:val="24"/>
          <w:lang w:eastAsia="zh-CN"/>
        </w:rPr>
        <w:t>新西兰</w:t>
      </w:r>
      <w:r>
        <w:rPr>
          <w:rFonts w:asciiTheme="minorHAnsi" w:hAnsiTheme="minorHAnsi" w:cstheme="minorHAnsi" w:hint="eastAsia"/>
          <w:szCs w:val="24"/>
          <w:lang w:eastAsia="zh-CN"/>
        </w:rPr>
        <w:t>、</w:t>
      </w:r>
      <w:r>
        <w:rPr>
          <w:rFonts w:asciiTheme="minorHAnsi" w:hAnsiTheme="minorHAnsi" w:cstheme="minorHAnsi" w:hint="eastAsia"/>
          <w:b/>
          <w:szCs w:val="24"/>
          <w:lang w:eastAsia="zh-CN"/>
        </w:rPr>
        <w:t>加拿大</w:t>
      </w:r>
      <w:r>
        <w:rPr>
          <w:rFonts w:asciiTheme="minorHAnsi" w:hAnsiTheme="minorHAnsi" w:cstheme="minorHAnsi" w:hint="eastAsia"/>
          <w:szCs w:val="24"/>
          <w:lang w:eastAsia="zh-CN"/>
        </w:rPr>
        <w:t>、</w:t>
      </w:r>
      <w:r>
        <w:rPr>
          <w:rFonts w:asciiTheme="minorHAnsi" w:hAnsiTheme="minorHAnsi" w:cstheme="minorHAnsi" w:hint="eastAsia"/>
          <w:b/>
          <w:szCs w:val="24"/>
          <w:lang w:eastAsia="zh-CN"/>
        </w:rPr>
        <w:t>英国</w:t>
      </w:r>
      <w:r>
        <w:rPr>
          <w:rFonts w:asciiTheme="minorHAnsi" w:hAnsiTheme="minorHAnsi" w:cstheme="minorHAnsi" w:hint="eastAsia"/>
          <w:szCs w:val="24"/>
          <w:lang w:eastAsia="zh-CN"/>
        </w:rPr>
        <w:t>、</w:t>
      </w:r>
      <w:r>
        <w:rPr>
          <w:rFonts w:asciiTheme="minorHAnsi" w:hAnsiTheme="minorHAnsi" w:cstheme="minorHAnsi" w:hint="eastAsia"/>
          <w:b/>
          <w:szCs w:val="24"/>
          <w:lang w:eastAsia="zh-CN"/>
        </w:rPr>
        <w:t>菲律宾</w:t>
      </w:r>
      <w:r>
        <w:rPr>
          <w:rFonts w:asciiTheme="minorHAnsi" w:hAnsiTheme="minorHAnsi" w:cstheme="minorHAnsi" w:hint="eastAsia"/>
          <w:szCs w:val="24"/>
          <w:lang w:eastAsia="zh-CN"/>
        </w:rPr>
        <w:t>、</w:t>
      </w:r>
      <w:r>
        <w:rPr>
          <w:rFonts w:asciiTheme="minorHAnsi" w:hAnsiTheme="minorHAnsi" w:cstheme="minorHAnsi" w:hint="eastAsia"/>
          <w:b/>
          <w:szCs w:val="24"/>
          <w:lang w:eastAsia="zh-CN"/>
        </w:rPr>
        <w:t>捷克共和国</w:t>
      </w:r>
      <w:r>
        <w:rPr>
          <w:rFonts w:asciiTheme="minorHAnsi" w:hAnsiTheme="minorHAnsi" w:cstheme="minorHAnsi" w:hint="eastAsia"/>
          <w:szCs w:val="24"/>
          <w:lang w:eastAsia="zh-CN"/>
        </w:rPr>
        <w:t>（代表欧盟成员国</w:t>
      </w:r>
      <w:r>
        <w:rPr>
          <w:rFonts w:asciiTheme="minorHAnsi" w:hAnsiTheme="minorHAnsi" w:cstheme="minorHAnsi" w:hint="eastAsia"/>
          <w:szCs w:val="24"/>
          <w:lang w:eastAsia="zh-CN"/>
        </w:rPr>
        <w:lastRenderedPageBreak/>
        <w:t>发言）、</w:t>
      </w:r>
      <w:r>
        <w:rPr>
          <w:rFonts w:asciiTheme="minorHAnsi" w:hAnsiTheme="minorHAnsi" w:cstheme="minorHAnsi" w:hint="eastAsia"/>
          <w:b/>
          <w:szCs w:val="24"/>
          <w:lang w:eastAsia="zh-CN"/>
        </w:rPr>
        <w:t>罗马尼亚</w:t>
      </w:r>
      <w:r>
        <w:rPr>
          <w:rFonts w:asciiTheme="minorHAnsi" w:hAnsiTheme="minorHAnsi" w:cstheme="minorHAnsi" w:hint="eastAsia"/>
          <w:szCs w:val="24"/>
          <w:lang w:eastAsia="zh-CN"/>
        </w:rPr>
        <w:t>（代表</w:t>
      </w:r>
      <w:r w:rsidRPr="00AD3E91">
        <w:rPr>
          <w:rFonts w:asciiTheme="minorHAnsi" w:hAnsiTheme="minorHAnsi" w:cstheme="minorHAnsi"/>
          <w:szCs w:val="24"/>
          <w:lang w:eastAsia="zh-CN"/>
        </w:rPr>
        <w:t>CEPT</w:t>
      </w:r>
      <w:r>
        <w:rPr>
          <w:rFonts w:asciiTheme="minorHAnsi" w:hAnsiTheme="minorHAnsi" w:cstheme="minorHAnsi" w:hint="eastAsia"/>
          <w:szCs w:val="24"/>
          <w:lang w:eastAsia="zh-CN"/>
        </w:rPr>
        <w:t>发言）、</w:t>
      </w:r>
      <w:r>
        <w:rPr>
          <w:rFonts w:asciiTheme="minorHAnsi" w:hAnsiTheme="minorHAnsi" w:cstheme="minorHAnsi" w:hint="eastAsia"/>
          <w:b/>
          <w:szCs w:val="24"/>
          <w:lang w:eastAsia="zh-CN"/>
        </w:rPr>
        <w:t>约旦、阿根廷、突尼斯、以色列、泰国、萨摩亚、巴布亚新几内亚</w:t>
      </w:r>
      <w:r>
        <w:rPr>
          <w:rFonts w:asciiTheme="minorHAnsi" w:hAnsiTheme="minorHAnsi" w:cstheme="minorHAnsi" w:hint="eastAsia"/>
          <w:szCs w:val="24"/>
          <w:lang w:eastAsia="zh-CN"/>
        </w:rPr>
        <w:t>、</w:t>
      </w:r>
      <w:r>
        <w:rPr>
          <w:rFonts w:asciiTheme="minorHAnsi" w:hAnsiTheme="minorHAnsi" w:cstheme="minorHAnsi" w:hint="eastAsia"/>
          <w:b/>
          <w:szCs w:val="24"/>
          <w:lang w:eastAsia="zh-CN"/>
        </w:rPr>
        <w:t>韩国、瑞典、日本、沙特阿拉伯</w:t>
      </w:r>
      <w:r>
        <w:rPr>
          <w:rFonts w:asciiTheme="minorHAnsi" w:hAnsiTheme="minorHAnsi" w:cstheme="minorHAnsi" w:hint="eastAsia"/>
          <w:szCs w:val="24"/>
          <w:lang w:eastAsia="zh-CN"/>
        </w:rPr>
        <w:t>和</w:t>
      </w:r>
      <w:r>
        <w:rPr>
          <w:rFonts w:asciiTheme="minorHAnsi" w:hAnsiTheme="minorHAnsi" w:cstheme="minorHAnsi" w:hint="eastAsia"/>
          <w:b/>
          <w:szCs w:val="24"/>
          <w:lang w:eastAsia="zh-CN"/>
        </w:rPr>
        <w:t>巴西</w:t>
      </w:r>
      <w:r>
        <w:rPr>
          <w:rFonts w:asciiTheme="minorHAnsi" w:hAnsiTheme="minorHAnsi" w:cstheme="minorHAnsi" w:hint="eastAsia"/>
          <w:szCs w:val="24"/>
          <w:lang w:eastAsia="zh-CN"/>
        </w:rPr>
        <w:t>代表也附和该观点。国际电</w:t>
      </w:r>
      <w:r w:rsidRPr="004A1570">
        <w:rPr>
          <w:rFonts w:asciiTheme="minorHAnsi" w:hAnsiTheme="minorHAnsi" w:cstheme="minorHAnsi" w:hint="eastAsia"/>
          <w:szCs w:val="24"/>
          <w:lang w:eastAsia="zh-CN"/>
        </w:rPr>
        <w:t>联的工作应建立在平等和包容的基础上，在这方面，发言者应始终使用适当的语言。</w:t>
      </w:r>
    </w:p>
    <w:p w14:paraId="445CD0CD" w14:textId="77777777" w:rsidR="00CD3F59" w:rsidRPr="005F2064" w:rsidRDefault="00CD3F59" w:rsidP="00B534FC">
      <w:pPr>
        <w:rPr>
          <w:rFonts w:asciiTheme="minorHAnsi" w:hAnsiTheme="minorHAnsi" w:cstheme="minorHAnsi"/>
          <w:szCs w:val="24"/>
          <w:lang w:eastAsia="zh-CN"/>
        </w:rPr>
      </w:pPr>
      <w:r w:rsidRPr="00AD3E91">
        <w:rPr>
          <w:rFonts w:asciiTheme="minorHAnsi" w:hAnsiTheme="minorHAnsi" w:cstheme="minorHAnsi"/>
          <w:szCs w:val="24"/>
          <w:lang w:eastAsia="zh-CN"/>
        </w:rPr>
        <w:t>12.2</w:t>
      </w:r>
      <w:r w:rsidRPr="00AD3E91">
        <w:rPr>
          <w:rFonts w:asciiTheme="minorHAnsi" w:hAnsiTheme="minorHAnsi" w:cstheme="minorHAnsi"/>
          <w:szCs w:val="24"/>
          <w:lang w:eastAsia="zh-CN"/>
        </w:rPr>
        <w:tab/>
      </w:r>
      <w:r>
        <w:rPr>
          <w:rFonts w:asciiTheme="minorHAnsi" w:hAnsiTheme="minorHAnsi" w:cstheme="minorHAnsi" w:hint="eastAsia"/>
          <w:b/>
          <w:bCs/>
          <w:szCs w:val="24"/>
          <w:lang w:eastAsia="zh-CN"/>
        </w:rPr>
        <w:t>主席</w:t>
      </w:r>
      <w:r>
        <w:rPr>
          <w:rFonts w:asciiTheme="minorHAnsi" w:hAnsiTheme="minorHAnsi" w:cstheme="minorHAnsi" w:hint="eastAsia"/>
          <w:szCs w:val="24"/>
          <w:lang w:eastAsia="zh-CN"/>
        </w:rPr>
        <w:t>感谢各位代表发表的意见，并表示，</w:t>
      </w:r>
      <w:r w:rsidRPr="004A1570">
        <w:rPr>
          <w:rFonts w:asciiTheme="minorHAnsi" w:hAnsiTheme="minorHAnsi" w:cstheme="minorHAnsi" w:hint="eastAsia"/>
          <w:szCs w:val="24"/>
          <w:lang w:eastAsia="zh-CN"/>
        </w:rPr>
        <w:t>他努力</w:t>
      </w:r>
      <w:r>
        <w:rPr>
          <w:rFonts w:asciiTheme="minorHAnsi" w:hAnsiTheme="minorHAnsi" w:cstheme="minorHAnsi" w:hint="eastAsia"/>
          <w:szCs w:val="24"/>
          <w:lang w:eastAsia="zh-CN"/>
        </w:rPr>
        <w:t>在自己的岗位上</w:t>
      </w:r>
      <w:r w:rsidRPr="004A1570">
        <w:rPr>
          <w:rFonts w:asciiTheme="minorHAnsi" w:hAnsiTheme="minorHAnsi" w:cstheme="minorHAnsi" w:hint="eastAsia"/>
          <w:szCs w:val="24"/>
          <w:lang w:eastAsia="zh-CN"/>
        </w:rPr>
        <w:t>以身作则，促进多样性和包容性。</w:t>
      </w:r>
    </w:p>
    <w:p w14:paraId="37C3150D" w14:textId="77777777" w:rsidR="00CD3F59" w:rsidRPr="005F2064" w:rsidRDefault="00CD3F59" w:rsidP="00B835A1">
      <w:pPr>
        <w:spacing w:before="240"/>
        <w:rPr>
          <w:rFonts w:asciiTheme="minorHAnsi" w:hAnsiTheme="minorHAnsi" w:cstheme="minorHAnsi"/>
          <w:b/>
          <w:bCs/>
          <w:szCs w:val="24"/>
          <w:lang w:eastAsia="zh-CN"/>
        </w:rPr>
      </w:pPr>
      <w:bookmarkStart w:id="42" w:name="lt_pId084"/>
      <w:bookmarkEnd w:id="41"/>
      <w:r w:rsidRPr="00921298">
        <w:rPr>
          <w:rFonts w:asciiTheme="minorHAnsi" w:hAnsiTheme="minorHAnsi" w:cstheme="minorHAnsi" w:hint="eastAsia"/>
          <w:b/>
          <w:bCs/>
          <w:szCs w:val="24"/>
          <w:lang w:eastAsia="zh-CN"/>
        </w:rPr>
        <w:t>会议于</w:t>
      </w:r>
      <w:r>
        <w:rPr>
          <w:rFonts w:asciiTheme="minorHAnsi" w:hAnsiTheme="minorHAnsi" w:cstheme="minorHAnsi"/>
          <w:b/>
          <w:bCs/>
          <w:szCs w:val="24"/>
          <w:lang w:eastAsia="zh-CN"/>
        </w:rPr>
        <w:t>11</w:t>
      </w:r>
      <w:r w:rsidRPr="00921298">
        <w:rPr>
          <w:rFonts w:asciiTheme="minorHAnsi" w:hAnsiTheme="minorHAnsi" w:cstheme="minorHAnsi" w:hint="eastAsia"/>
          <w:b/>
          <w:bCs/>
          <w:szCs w:val="24"/>
          <w:lang w:eastAsia="zh-CN"/>
        </w:rPr>
        <w:t>时结</w:t>
      </w:r>
      <w:bookmarkStart w:id="43" w:name="_GoBack"/>
      <w:bookmarkEnd w:id="43"/>
      <w:r w:rsidRPr="00921298">
        <w:rPr>
          <w:rFonts w:asciiTheme="minorHAnsi" w:hAnsiTheme="minorHAnsi" w:cstheme="minorHAnsi" w:hint="eastAsia"/>
          <w:b/>
          <w:bCs/>
          <w:szCs w:val="24"/>
          <w:lang w:eastAsia="zh-CN"/>
        </w:rPr>
        <w:t>束。</w:t>
      </w:r>
      <w:bookmarkEnd w:id="42"/>
    </w:p>
    <w:p w14:paraId="61DFBB3D" w14:textId="77777777" w:rsidR="00B36B9D" w:rsidRDefault="00CD3F59" w:rsidP="00B36B9D">
      <w:pPr>
        <w:tabs>
          <w:tab w:val="clear" w:pos="567"/>
          <w:tab w:val="clear" w:pos="1134"/>
          <w:tab w:val="clear" w:pos="1701"/>
          <w:tab w:val="clear" w:pos="2268"/>
          <w:tab w:val="clear" w:pos="2835"/>
          <w:tab w:val="left" w:pos="720"/>
          <w:tab w:val="left" w:pos="6804"/>
          <w:tab w:val="center" w:pos="6946"/>
        </w:tabs>
        <w:overflowPunct/>
        <w:autoSpaceDE/>
        <w:autoSpaceDN/>
        <w:adjustRightInd/>
        <w:snapToGrid w:val="0"/>
        <w:spacing w:before="480"/>
        <w:textAlignment w:val="auto"/>
        <w:rPr>
          <w:rFonts w:asciiTheme="minorHAnsi" w:eastAsiaTheme="minorEastAsia" w:hAnsiTheme="minorHAnsi" w:cstheme="minorHAnsi"/>
          <w:szCs w:val="24"/>
          <w:lang w:val="en-CA" w:eastAsia="zh-CN"/>
        </w:rPr>
      </w:pPr>
      <w:r w:rsidRPr="00921298">
        <w:rPr>
          <w:rFonts w:asciiTheme="minorHAnsi" w:eastAsiaTheme="minorEastAsia" w:hAnsiTheme="minorHAnsi" w:cstheme="minorHAnsi"/>
          <w:szCs w:val="24"/>
          <w:lang w:val="en-CA" w:eastAsia="zh-CN"/>
        </w:rPr>
        <w:t>秘书长：</w:t>
      </w:r>
      <w:r w:rsidRPr="00921298">
        <w:rPr>
          <w:rFonts w:asciiTheme="minorHAnsi" w:eastAsiaTheme="minorEastAsia" w:hAnsiTheme="minorHAnsi" w:cstheme="minorHAnsi"/>
          <w:szCs w:val="24"/>
          <w:lang w:val="en-CA" w:eastAsia="zh-CN"/>
        </w:rPr>
        <w:tab/>
      </w:r>
      <w:r w:rsidRPr="00921298">
        <w:rPr>
          <w:rFonts w:asciiTheme="minorHAnsi" w:eastAsiaTheme="minorEastAsia" w:hAnsiTheme="minorHAnsi" w:cstheme="minorHAnsi"/>
          <w:szCs w:val="24"/>
          <w:lang w:val="en-CA" w:eastAsia="zh-CN"/>
        </w:rPr>
        <w:t>主席：</w:t>
      </w:r>
    </w:p>
    <w:p w14:paraId="1960570B" w14:textId="1196D115" w:rsidR="00CD3F59" w:rsidRPr="005F2064" w:rsidRDefault="00CD3F59" w:rsidP="00B36B9D">
      <w:pPr>
        <w:tabs>
          <w:tab w:val="clear" w:pos="567"/>
          <w:tab w:val="clear" w:pos="1134"/>
          <w:tab w:val="clear" w:pos="1701"/>
          <w:tab w:val="clear" w:pos="2268"/>
          <w:tab w:val="clear" w:pos="2835"/>
          <w:tab w:val="left" w:pos="720"/>
          <w:tab w:val="left" w:pos="6804"/>
          <w:tab w:val="center" w:pos="7371"/>
        </w:tabs>
        <w:overflowPunct/>
        <w:autoSpaceDE/>
        <w:autoSpaceDN/>
        <w:adjustRightInd/>
        <w:snapToGrid w:val="0"/>
        <w:spacing w:before="0"/>
        <w:textAlignment w:val="auto"/>
        <w:rPr>
          <w:rFonts w:asciiTheme="minorHAnsi" w:hAnsiTheme="minorHAnsi" w:cstheme="minorHAnsi"/>
          <w:iCs/>
          <w:szCs w:val="24"/>
          <w:lang w:val="en-CA" w:eastAsia="zh-CN"/>
        </w:rPr>
      </w:pPr>
      <w:r w:rsidRPr="00921298">
        <w:rPr>
          <w:rFonts w:asciiTheme="minorHAnsi" w:eastAsiaTheme="minorEastAsia" w:hAnsiTheme="minorHAnsi" w:cstheme="minorHAnsi"/>
          <w:szCs w:val="24"/>
          <w:lang w:val="en-CA" w:eastAsia="zh-CN"/>
        </w:rPr>
        <w:t>赵厚麟</w:t>
      </w:r>
      <w:r w:rsidRPr="005F2064">
        <w:rPr>
          <w:rFonts w:asciiTheme="minorHAnsi" w:hAnsiTheme="minorHAnsi" w:cstheme="minorHAnsi"/>
          <w:szCs w:val="24"/>
          <w:lang w:val="en-CA" w:eastAsia="zh-CN"/>
        </w:rPr>
        <w:tab/>
        <w:t>S. </w:t>
      </w:r>
      <w:r w:rsidRPr="00B36B9D">
        <w:rPr>
          <w:rFonts w:asciiTheme="minorHAnsi" w:eastAsiaTheme="minorEastAsia" w:hAnsiTheme="minorHAnsi" w:cstheme="minorHAnsi"/>
          <w:szCs w:val="24"/>
          <w:lang w:val="en-CA" w:eastAsia="zh-CN"/>
        </w:rPr>
        <w:t>SĂRMAȘ</w:t>
      </w:r>
    </w:p>
    <w:p w14:paraId="54147E6C" w14:textId="77777777" w:rsidR="00373944" w:rsidRDefault="00373944" w:rsidP="00373944"/>
    <w:p w14:paraId="3142E375" w14:textId="77777777" w:rsidR="00373944" w:rsidRDefault="00373944">
      <w:pPr>
        <w:jc w:val="center"/>
      </w:pPr>
      <w:r>
        <w:t>______________</w:t>
      </w:r>
    </w:p>
    <w:sectPr w:rsidR="00373944" w:rsidSect="00BA20B6">
      <w:headerReference w:type="default" r:id="rId28"/>
      <w:footerReference w:type="default" r:id="rId29"/>
      <w:footerReference w:type="first" r:id="rId30"/>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499C" w14:textId="77777777" w:rsidR="00235FAD" w:rsidRDefault="00235FAD">
      <w:r>
        <w:separator/>
      </w:r>
    </w:p>
  </w:endnote>
  <w:endnote w:type="continuationSeparator" w:id="0">
    <w:p w14:paraId="36083DD6" w14:textId="77777777" w:rsidR="00235FAD" w:rsidRDefault="0023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altName w:val="微软雅黑"/>
    <w:panose1 w:val="020B0503020204020204"/>
    <w:charset w:val="86"/>
    <w:family w:val="swiss"/>
    <w:pitch w:val="variable"/>
    <w:sig w:usb0="A0000287" w:usb1="28C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3143" w14:textId="113AAD0C" w:rsidR="007611AF" w:rsidRPr="007611AF" w:rsidRDefault="007611AF">
    <w:pPr>
      <w:pStyle w:val="Footer"/>
      <w:rPr>
        <w:lang w:val="en-US"/>
      </w:rPr>
    </w:pPr>
    <w:r w:rsidRPr="005841BF">
      <w:rPr>
        <w:lang w:val="en-US"/>
      </w:rPr>
      <w:fldChar w:fldCharType="begin"/>
    </w:r>
    <w:r w:rsidRPr="005841BF">
      <w:rPr>
        <w:lang w:val="en-US"/>
      </w:rPr>
      <w:instrText xml:space="preserve"> FILENAME \p  \* MERGEFORMAT </w:instrText>
    </w:r>
    <w:r w:rsidRPr="005841BF">
      <w:rPr>
        <w:lang w:val="en-US"/>
      </w:rPr>
      <w:fldChar w:fldCharType="separate"/>
    </w:r>
    <w:r>
      <w:rPr>
        <w:lang w:val="en-US"/>
      </w:rPr>
      <w:t>P:\CHI\SG\CONF-SG\PP22\200\205C.docx</w:t>
    </w:r>
    <w:r w:rsidRPr="005841BF">
      <w:rPr>
        <w:lang w:val="en-US"/>
      </w:rPr>
      <w:fldChar w:fldCharType="end"/>
    </w:r>
    <w:r w:rsidRPr="005841BF">
      <w:rPr>
        <w:lang w:val="en-US"/>
      </w:rPr>
      <w:t xml:space="preserve"> (</w:t>
    </w:r>
    <w:r>
      <w:rPr>
        <w:lang w:val="en-US"/>
      </w:rPr>
      <w:t>515441</w:t>
    </w:r>
    <w:r w:rsidRPr="005841BF">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E9AD" w14:textId="16F4FF35" w:rsidR="003907C4" w:rsidRDefault="003907C4" w:rsidP="00734A7E">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hyperlink r:id="rId1" w:history="1">
      <w:r w:rsidR="00734A7E" w:rsidRPr="00734A7E">
        <w:rPr>
          <w:rStyle w:val="Hyperlink"/>
          <w:sz w:val="22"/>
          <w:szCs w:val="22"/>
          <w:lang w:val="en-GB"/>
        </w:rPr>
        <w:t>www.itu.int/plenipotentiary/</w:t>
      </w:r>
    </w:hyperlink>
    <w:r w:rsidR="00734A7E" w:rsidRPr="00734A7E">
      <w:rPr>
        <w:color w:val="0000FF"/>
        <w:sz w:val="22"/>
        <w:szCs w:val="22"/>
        <w:u w:val="single"/>
        <w:lang w:val="en-GB"/>
      </w:rPr>
      <w:t xml:space="preserve"> </w:t>
    </w:r>
    <w:r>
      <w:rPr>
        <w:rFonts w:ascii="Symbol" w:hAnsi="Symbol"/>
        <w:sz w:val="22"/>
        <w:szCs w:val="20"/>
        <w:lang w:val="en-GB"/>
      </w:rPr>
      <w:t></w:t>
    </w:r>
  </w:p>
  <w:p w14:paraId="67F764B7"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FF540" w14:textId="77777777" w:rsidR="00235FAD" w:rsidRDefault="00235FAD">
      <w:r>
        <w:t>____________________</w:t>
      </w:r>
    </w:p>
  </w:footnote>
  <w:footnote w:type="continuationSeparator" w:id="0">
    <w:p w14:paraId="52D986A8" w14:textId="77777777" w:rsidR="00235FAD" w:rsidRDefault="0023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253B" w14:textId="51F815E9" w:rsidR="00FC2542" w:rsidRDefault="00FC2542" w:rsidP="00FC2542">
    <w:pPr>
      <w:pStyle w:val="Header"/>
    </w:pPr>
    <w:r>
      <w:fldChar w:fldCharType="begin"/>
    </w:r>
    <w:r>
      <w:instrText xml:space="preserve"> PAGE </w:instrText>
    </w:r>
    <w:r>
      <w:fldChar w:fldCharType="separate"/>
    </w:r>
    <w:r w:rsidR="00B835A1">
      <w:rPr>
        <w:noProof/>
      </w:rPr>
      <w:t>5</w:t>
    </w:r>
    <w:r>
      <w:fldChar w:fldCharType="end"/>
    </w:r>
  </w:p>
  <w:p w14:paraId="29A11B88" w14:textId="05F31C91" w:rsidR="00C710E5" w:rsidRPr="00FC2542" w:rsidRDefault="00FC2542" w:rsidP="00FC2542">
    <w:pPr>
      <w:pStyle w:val="Header"/>
    </w:pPr>
    <w:r>
      <w:t>PP</w:t>
    </w:r>
    <w:r w:rsidR="002554F9">
      <w:t>22</w:t>
    </w:r>
    <w:r>
      <w:t>/</w:t>
    </w:r>
    <w:r w:rsidR="00CD3F59">
      <w:t>205</w:t>
    </w:r>
    <w:r w:rsidR="000077F8">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42"/>
    <w:rsid w:val="000077F8"/>
    <w:rsid w:val="000105A6"/>
    <w:rsid w:val="000134DB"/>
    <w:rsid w:val="00014808"/>
    <w:rsid w:val="00040A47"/>
    <w:rsid w:val="00057B6E"/>
    <w:rsid w:val="00076062"/>
    <w:rsid w:val="0009673E"/>
    <w:rsid w:val="000C0900"/>
    <w:rsid w:val="000C2D61"/>
    <w:rsid w:val="000C4701"/>
    <w:rsid w:val="000E4C7A"/>
    <w:rsid w:val="000F68C6"/>
    <w:rsid w:val="00124C8F"/>
    <w:rsid w:val="00125484"/>
    <w:rsid w:val="00126FE1"/>
    <w:rsid w:val="0013327E"/>
    <w:rsid w:val="00137909"/>
    <w:rsid w:val="0014254A"/>
    <w:rsid w:val="00167FD3"/>
    <w:rsid w:val="00171990"/>
    <w:rsid w:val="00171B68"/>
    <w:rsid w:val="0018210B"/>
    <w:rsid w:val="001A0EEB"/>
    <w:rsid w:val="001A4A66"/>
    <w:rsid w:val="001B25D1"/>
    <w:rsid w:val="002043DD"/>
    <w:rsid w:val="002155B0"/>
    <w:rsid w:val="00226B70"/>
    <w:rsid w:val="00231ABC"/>
    <w:rsid w:val="00235FAD"/>
    <w:rsid w:val="00241DDB"/>
    <w:rsid w:val="002554F9"/>
    <w:rsid w:val="002578B4"/>
    <w:rsid w:val="002A0F5C"/>
    <w:rsid w:val="002A2125"/>
    <w:rsid w:val="002B39F5"/>
    <w:rsid w:val="002E37AF"/>
    <w:rsid w:val="00307225"/>
    <w:rsid w:val="00320A1D"/>
    <w:rsid w:val="00345493"/>
    <w:rsid w:val="003477D4"/>
    <w:rsid w:val="003614CE"/>
    <w:rsid w:val="00373944"/>
    <w:rsid w:val="00375BBA"/>
    <w:rsid w:val="003760D8"/>
    <w:rsid w:val="00383A29"/>
    <w:rsid w:val="0038484C"/>
    <w:rsid w:val="0038575F"/>
    <w:rsid w:val="00387EA2"/>
    <w:rsid w:val="003907C4"/>
    <w:rsid w:val="00395CE4"/>
    <w:rsid w:val="003B74F0"/>
    <w:rsid w:val="004014B0"/>
    <w:rsid w:val="00414872"/>
    <w:rsid w:val="00415EFC"/>
    <w:rsid w:val="00426AC1"/>
    <w:rsid w:val="0045019C"/>
    <w:rsid w:val="004676C0"/>
    <w:rsid w:val="00476923"/>
    <w:rsid w:val="00476CAF"/>
    <w:rsid w:val="00485E71"/>
    <w:rsid w:val="004C2CF2"/>
    <w:rsid w:val="004D3182"/>
    <w:rsid w:val="005061F9"/>
    <w:rsid w:val="00517E65"/>
    <w:rsid w:val="00521AD4"/>
    <w:rsid w:val="005356FD"/>
    <w:rsid w:val="00542073"/>
    <w:rsid w:val="00552BA5"/>
    <w:rsid w:val="00554E24"/>
    <w:rsid w:val="00564B8D"/>
    <w:rsid w:val="00567130"/>
    <w:rsid w:val="00596A53"/>
    <w:rsid w:val="005A6A1D"/>
    <w:rsid w:val="005C1E39"/>
    <w:rsid w:val="005C2273"/>
    <w:rsid w:val="005E4794"/>
    <w:rsid w:val="005F67CE"/>
    <w:rsid w:val="00617BE4"/>
    <w:rsid w:val="00622189"/>
    <w:rsid w:val="0067125A"/>
    <w:rsid w:val="00680265"/>
    <w:rsid w:val="006857B7"/>
    <w:rsid w:val="006A0092"/>
    <w:rsid w:val="006E57C8"/>
    <w:rsid w:val="006E6BA4"/>
    <w:rsid w:val="006F0211"/>
    <w:rsid w:val="00722343"/>
    <w:rsid w:val="007235A4"/>
    <w:rsid w:val="0073319E"/>
    <w:rsid w:val="00734A7E"/>
    <w:rsid w:val="00750829"/>
    <w:rsid w:val="007611AF"/>
    <w:rsid w:val="00770CF8"/>
    <w:rsid w:val="007917DE"/>
    <w:rsid w:val="00794295"/>
    <w:rsid w:val="007A01DA"/>
    <w:rsid w:val="007A5031"/>
    <w:rsid w:val="007B558F"/>
    <w:rsid w:val="007C4DC3"/>
    <w:rsid w:val="00814482"/>
    <w:rsid w:val="008160BF"/>
    <w:rsid w:val="008433E4"/>
    <w:rsid w:val="00850AEF"/>
    <w:rsid w:val="008652E7"/>
    <w:rsid w:val="008726C7"/>
    <w:rsid w:val="00873D04"/>
    <w:rsid w:val="008979A2"/>
    <w:rsid w:val="008A4729"/>
    <w:rsid w:val="008B44F5"/>
    <w:rsid w:val="008D3BE2"/>
    <w:rsid w:val="008D7300"/>
    <w:rsid w:val="008E2996"/>
    <w:rsid w:val="008E4324"/>
    <w:rsid w:val="008E45D4"/>
    <w:rsid w:val="008E6AE7"/>
    <w:rsid w:val="008E6BC6"/>
    <w:rsid w:val="00904E65"/>
    <w:rsid w:val="00905B6A"/>
    <w:rsid w:val="009361C2"/>
    <w:rsid w:val="00950E0F"/>
    <w:rsid w:val="0095344B"/>
    <w:rsid w:val="009628B5"/>
    <w:rsid w:val="00966EBB"/>
    <w:rsid w:val="0099173A"/>
    <w:rsid w:val="009A47A2"/>
    <w:rsid w:val="009C4B97"/>
    <w:rsid w:val="009D1E93"/>
    <w:rsid w:val="009D6EA5"/>
    <w:rsid w:val="009E68C1"/>
    <w:rsid w:val="00A03693"/>
    <w:rsid w:val="00A23536"/>
    <w:rsid w:val="00A25039"/>
    <w:rsid w:val="00A6085C"/>
    <w:rsid w:val="00A62DA7"/>
    <w:rsid w:val="00A865E4"/>
    <w:rsid w:val="00AC07C0"/>
    <w:rsid w:val="00AC79BA"/>
    <w:rsid w:val="00AD1198"/>
    <w:rsid w:val="00AD2C62"/>
    <w:rsid w:val="00AE49B9"/>
    <w:rsid w:val="00AF45E1"/>
    <w:rsid w:val="00B04D04"/>
    <w:rsid w:val="00B04E59"/>
    <w:rsid w:val="00B05785"/>
    <w:rsid w:val="00B11373"/>
    <w:rsid w:val="00B15AF8"/>
    <w:rsid w:val="00B1733E"/>
    <w:rsid w:val="00B23943"/>
    <w:rsid w:val="00B36B9D"/>
    <w:rsid w:val="00B534FC"/>
    <w:rsid w:val="00B60A63"/>
    <w:rsid w:val="00B650EC"/>
    <w:rsid w:val="00B835A1"/>
    <w:rsid w:val="00B96F78"/>
    <w:rsid w:val="00BA154E"/>
    <w:rsid w:val="00BA20B6"/>
    <w:rsid w:val="00BE2CDC"/>
    <w:rsid w:val="00BE60DE"/>
    <w:rsid w:val="00BE6E86"/>
    <w:rsid w:val="00BE7AE0"/>
    <w:rsid w:val="00BF720B"/>
    <w:rsid w:val="00C02B7F"/>
    <w:rsid w:val="00C04511"/>
    <w:rsid w:val="00C101EE"/>
    <w:rsid w:val="00C16846"/>
    <w:rsid w:val="00C16AC0"/>
    <w:rsid w:val="00C40FEE"/>
    <w:rsid w:val="00C47D1C"/>
    <w:rsid w:val="00C561F1"/>
    <w:rsid w:val="00C710E5"/>
    <w:rsid w:val="00C73FA3"/>
    <w:rsid w:val="00C74FED"/>
    <w:rsid w:val="00C925D8"/>
    <w:rsid w:val="00C948C8"/>
    <w:rsid w:val="00CA38C9"/>
    <w:rsid w:val="00CA401B"/>
    <w:rsid w:val="00CB1CAA"/>
    <w:rsid w:val="00CB57E1"/>
    <w:rsid w:val="00CB66EF"/>
    <w:rsid w:val="00CD3F59"/>
    <w:rsid w:val="00CE40BB"/>
    <w:rsid w:val="00CF05C0"/>
    <w:rsid w:val="00CF344D"/>
    <w:rsid w:val="00D042A0"/>
    <w:rsid w:val="00D17B02"/>
    <w:rsid w:val="00D2057D"/>
    <w:rsid w:val="00D215E8"/>
    <w:rsid w:val="00D527E2"/>
    <w:rsid w:val="00D57C64"/>
    <w:rsid w:val="00D65220"/>
    <w:rsid w:val="00D70FF1"/>
    <w:rsid w:val="00D82A9F"/>
    <w:rsid w:val="00D97614"/>
    <w:rsid w:val="00DD26B1"/>
    <w:rsid w:val="00DF23FC"/>
    <w:rsid w:val="00DF39CD"/>
    <w:rsid w:val="00DF51DD"/>
    <w:rsid w:val="00E121F2"/>
    <w:rsid w:val="00E12CDA"/>
    <w:rsid w:val="00E26F09"/>
    <w:rsid w:val="00E54C8F"/>
    <w:rsid w:val="00E56E57"/>
    <w:rsid w:val="00E749DA"/>
    <w:rsid w:val="00EB266E"/>
    <w:rsid w:val="00EF2642"/>
    <w:rsid w:val="00EF3681"/>
    <w:rsid w:val="00EF5523"/>
    <w:rsid w:val="00F00FD0"/>
    <w:rsid w:val="00F015B4"/>
    <w:rsid w:val="00F02A26"/>
    <w:rsid w:val="00F20BC2"/>
    <w:rsid w:val="00F24F0A"/>
    <w:rsid w:val="00F342E4"/>
    <w:rsid w:val="00F44613"/>
    <w:rsid w:val="00F574D8"/>
    <w:rsid w:val="00F629CD"/>
    <w:rsid w:val="00F833FA"/>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38CC11"/>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UnresolvedMention">
    <w:name w:val="Unresolved Mention"/>
    <w:basedOn w:val="DefaultParagraphFont"/>
    <w:uiPriority w:val="99"/>
    <w:semiHidden/>
    <w:unhideWhenUsed/>
    <w:rsid w:val="00734A7E"/>
    <w:rPr>
      <w:color w:val="605E5C"/>
      <w:shd w:val="clear" w:color="auto" w:fill="E1DFDD"/>
    </w:rPr>
  </w:style>
  <w:style w:type="paragraph" w:styleId="NormalWeb">
    <w:name w:val="Normal (Web)"/>
    <w:basedOn w:val="Normal"/>
    <w:uiPriority w:val="99"/>
    <w:unhideWhenUsed/>
    <w:rsid w:val="00CD3F5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PP-C-0178/en" TargetMode="External"/><Relationship Id="rId13" Type="http://schemas.openxmlformats.org/officeDocument/2006/relationships/hyperlink" Target="https://www.itu.int/md/S22-PP-C-0151/en" TargetMode="External"/><Relationship Id="rId18" Type="http://schemas.openxmlformats.org/officeDocument/2006/relationships/hyperlink" Target="https://www.itu.int/md/S22-PP-C-0175/en" TargetMode="External"/><Relationship Id="rId26" Type="http://schemas.openxmlformats.org/officeDocument/2006/relationships/hyperlink" Target="https://www.itu.int/md/S22-PP-C-0152/en" TargetMode="External"/><Relationship Id="rId3" Type="http://schemas.openxmlformats.org/officeDocument/2006/relationships/settings" Target="settings.xml"/><Relationship Id="rId21" Type="http://schemas.openxmlformats.org/officeDocument/2006/relationships/hyperlink" Target="https://www.itu.int/md/S22-PP-C-0183/en" TargetMode="External"/><Relationship Id="rId7" Type="http://schemas.openxmlformats.org/officeDocument/2006/relationships/image" Target="media/image1.jpeg"/><Relationship Id="rId12" Type="http://schemas.openxmlformats.org/officeDocument/2006/relationships/hyperlink" Target="https://www.itu.int/md/S22-PP-C-0184/en" TargetMode="External"/><Relationship Id="rId17" Type="http://schemas.openxmlformats.org/officeDocument/2006/relationships/hyperlink" Target="https://www.itu.int/md/S22-PP-C-0175/en" TargetMode="External"/><Relationship Id="rId25" Type="http://schemas.openxmlformats.org/officeDocument/2006/relationships/hyperlink" Target="https://www.itu.int/md/S22-PP-C-0151/en" TargetMode="External"/><Relationship Id="rId2" Type="http://schemas.openxmlformats.org/officeDocument/2006/relationships/styles" Target="styles.xml"/><Relationship Id="rId16" Type="http://schemas.openxmlformats.org/officeDocument/2006/relationships/hyperlink" Target="https://www.itu.int/md/S22-PP-C-0178/en" TargetMode="External"/><Relationship Id="rId20" Type="http://schemas.openxmlformats.org/officeDocument/2006/relationships/hyperlink" Target="https://www.itu.int/md/S22-PP-C-0179/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2-PP-C-0183/en" TargetMode="External"/><Relationship Id="rId24" Type="http://schemas.openxmlformats.org/officeDocument/2006/relationships/hyperlink" Target="https://www.itu.int/md/S22-PP-C-0184/e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2-PP-C-0168/en" TargetMode="External"/><Relationship Id="rId23" Type="http://schemas.openxmlformats.org/officeDocument/2006/relationships/hyperlink" Target="https://www.itu.int/md/S22-PP-C-0184/en" TargetMode="External"/><Relationship Id="rId28" Type="http://schemas.openxmlformats.org/officeDocument/2006/relationships/header" Target="header1.xml"/><Relationship Id="rId10" Type="http://schemas.openxmlformats.org/officeDocument/2006/relationships/hyperlink" Target="https://www.itu.int/md/S22-PP-C-0179/en" TargetMode="External"/><Relationship Id="rId19" Type="http://schemas.openxmlformats.org/officeDocument/2006/relationships/hyperlink" Target="https://www.itu.int/md/S22-PP-C-0179/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22-PP-C-0175/en" TargetMode="External"/><Relationship Id="rId14" Type="http://schemas.openxmlformats.org/officeDocument/2006/relationships/hyperlink" Target="https://www.itu.int/md/S22-PP-C-0152/en" TargetMode="External"/><Relationship Id="rId22" Type="http://schemas.openxmlformats.org/officeDocument/2006/relationships/hyperlink" Target="https://www.itu.int/md/S22-PP-C-0183/en" TargetMode="External"/><Relationship Id="rId27" Type="http://schemas.openxmlformats.org/officeDocument/2006/relationships/hyperlink" Target="https://www.itu.int/md/S22-PP-C-0168/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zh-h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8E22-BB90-4E77-A625-0B3BABFC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3344</Words>
  <Characters>1778</Characters>
  <Application>Microsoft Office Word</Application>
  <DocSecurity>0</DocSecurity>
  <Lines>14</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5112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(PP-18)</dc:subject>
  <dc:creator>Manias, Michel</dc:creator>
  <cp:lastModifiedBy>LI, Ziqian</cp:lastModifiedBy>
  <cp:revision>19</cp:revision>
  <dcterms:created xsi:type="dcterms:W3CDTF">2022-11-10T08:16:00Z</dcterms:created>
  <dcterms:modified xsi:type="dcterms:W3CDTF">2022-11-10T08:48:00Z</dcterms:modified>
  <cp:category>Conference document</cp:category>
</cp:coreProperties>
</file>