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5785D62C" w14:textId="70DADEB6" w:rsidR="001A16ED" w:rsidRPr="00F44B1A" w:rsidRDefault="001A16ED" w:rsidP="003740BC">
            <w:pPr>
              <w:tabs>
                <w:tab w:val="left" w:pos="851"/>
              </w:tabs>
              <w:spacing w:before="0"/>
              <w:rPr>
                <w:rFonts w:cstheme="minorHAnsi"/>
                <w:b/>
                <w:szCs w:val="24"/>
              </w:rPr>
            </w:pPr>
            <w:r>
              <w:rPr>
                <w:rFonts w:cstheme="minorHAnsi"/>
                <w:b/>
                <w:szCs w:val="24"/>
              </w:rPr>
              <w:t xml:space="preserve">Document </w:t>
            </w:r>
            <w:r w:rsidR="00CB0BCA">
              <w:rPr>
                <w:rFonts w:cstheme="minorHAnsi"/>
                <w:b/>
                <w:szCs w:val="24"/>
              </w:rPr>
              <w:t>108</w:t>
            </w:r>
            <w:r w:rsidR="00F44B1A" w:rsidRPr="00F44B1A">
              <w:rPr>
                <w:rFonts w:cstheme="minorHAnsi"/>
                <w:b/>
                <w:szCs w:val="24"/>
              </w:rPr>
              <w:t>-E</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42B58E0C" w:rsidR="001A16ED" w:rsidRPr="00D96B4B" w:rsidRDefault="00CB0BCA" w:rsidP="003740BC">
            <w:pPr>
              <w:spacing w:before="0"/>
              <w:rPr>
                <w:rFonts w:cstheme="minorHAnsi"/>
                <w:szCs w:val="24"/>
              </w:rPr>
            </w:pPr>
            <w:r>
              <w:rPr>
                <w:rFonts w:cstheme="minorHAnsi"/>
                <w:b/>
                <w:szCs w:val="24"/>
              </w:rPr>
              <w:t>27</w:t>
            </w:r>
            <w:r w:rsidR="003E1100">
              <w:rPr>
                <w:rFonts w:cstheme="minorHAnsi"/>
                <w:b/>
                <w:szCs w:val="24"/>
              </w:rPr>
              <w:t xml:space="preserve"> September</w:t>
            </w:r>
            <w:r w:rsidR="001A16ED" w:rsidRPr="00D96B4B">
              <w:rPr>
                <w:rFonts w:cstheme="minorHAnsi"/>
                <w:b/>
                <w:szCs w:val="24"/>
              </w:rPr>
              <w:t xml:space="preserve"> 202</w:t>
            </w:r>
            <w:r w:rsidR="00027EF2" w:rsidRPr="00027EF2">
              <w:rPr>
                <w:rFonts w:cstheme="minorHAnsi" w:hint="eastAsia"/>
                <w:b/>
                <w:szCs w:val="24"/>
              </w:rPr>
              <w:t>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03CCFD97" w14:textId="77777777" w:rsidTr="006A046E">
        <w:trPr>
          <w:cantSplit/>
          <w:trHeight w:val="23"/>
        </w:trPr>
        <w:tc>
          <w:tcPr>
            <w:tcW w:w="10031" w:type="dxa"/>
            <w:gridSpan w:val="2"/>
            <w:shd w:val="clear" w:color="auto" w:fill="auto"/>
          </w:tcPr>
          <w:p w14:paraId="6A6252AC" w14:textId="77777777" w:rsidR="00704BB1" w:rsidRDefault="00704BB1" w:rsidP="00704BB1">
            <w:pPr>
              <w:pStyle w:val="Title1"/>
            </w:pPr>
            <w:r>
              <w:t>MINUTES</w:t>
            </w:r>
          </w:p>
          <w:p w14:paraId="590A8F90" w14:textId="77777777" w:rsidR="00704BB1" w:rsidRDefault="00704BB1" w:rsidP="00704BB1">
            <w:pPr>
              <w:pStyle w:val="Title1"/>
            </w:pPr>
            <w:r>
              <w:t>OF THE</w:t>
            </w:r>
          </w:p>
          <w:p w14:paraId="31A43689" w14:textId="0532638E" w:rsidR="001A16ED" w:rsidRDefault="00704BB1" w:rsidP="00704BB1">
            <w:pPr>
              <w:pStyle w:val="Title1"/>
            </w:pPr>
            <w:r>
              <w:t>FIRST PLENARY MEETING</w:t>
            </w:r>
          </w:p>
        </w:tc>
      </w:tr>
      <w:tr w:rsidR="001A16ED" w:rsidRPr="00C324A8" w14:paraId="4A763F4F" w14:textId="77777777" w:rsidTr="006A046E">
        <w:trPr>
          <w:cantSplit/>
          <w:trHeight w:val="23"/>
        </w:trPr>
        <w:tc>
          <w:tcPr>
            <w:tcW w:w="10031" w:type="dxa"/>
            <w:gridSpan w:val="2"/>
            <w:shd w:val="clear" w:color="auto" w:fill="auto"/>
          </w:tcPr>
          <w:p w14:paraId="6A2938D5" w14:textId="041DCE11" w:rsidR="001A16ED" w:rsidRDefault="006752EA" w:rsidP="006A046E">
            <w:pPr>
              <w:pStyle w:val="Title2"/>
            </w:pPr>
            <w:r w:rsidRPr="006752EA">
              <w:rPr>
                <w:caps w:val="0"/>
                <w:lang w:val="en-CA"/>
              </w:rPr>
              <w:t>Monday, 26 September, at 1440 hours</w:t>
            </w:r>
          </w:p>
        </w:tc>
      </w:tr>
      <w:tr w:rsidR="001A16ED" w:rsidRPr="00C324A8" w14:paraId="64120A18" w14:textId="77777777" w:rsidTr="006A046E">
        <w:trPr>
          <w:cantSplit/>
          <w:trHeight w:val="23"/>
        </w:trPr>
        <w:tc>
          <w:tcPr>
            <w:tcW w:w="10031" w:type="dxa"/>
            <w:gridSpan w:val="2"/>
            <w:shd w:val="clear" w:color="auto" w:fill="auto"/>
          </w:tcPr>
          <w:p w14:paraId="3567A42C" w14:textId="2F789EFD" w:rsidR="001A16ED" w:rsidRPr="00D32543" w:rsidRDefault="00603C33" w:rsidP="006A046E">
            <w:pPr>
              <w:pStyle w:val="Agendaitem"/>
              <w:rPr>
                <w:lang w:val="en-GB"/>
              </w:rPr>
            </w:pPr>
            <w:r w:rsidRPr="00603C33">
              <w:rPr>
                <w:b/>
                <w:bCs/>
                <w:lang w:val="en-CA"/>
              </w:rPr>
              <w:t>Chairman:</w:t>
            </w:r>
            <w:r w:rsidRPr="00603C33">
              <w:rPr>
                <w:lang w:val="en-CA"/>
              </w:rPr>
              <w:t xml:space="preserve"> </w:t>
            </w:r>
            <w:r w:rsidRPr="00603C33">
              <w:rPr>
                <w:bCs/>
                <w:lang w:val="en-CA"/>
              </w:rPr>
              <w:t xml:space="preserve">Mr Sabin </w:t>
            </w:r>
            <w:proofErr w:type="spellStart"/>
            <w:r w:rsidRPr="00603C33">
              <w:rPr>
                <w:bCs/>
                <w:lang w:val="en-CA"/>
              </w:rPr>
              <w:t>Sărmaș</w:t>
            </w:r>
            <w:proofErr w:type="spellEnd"/>
            <w:r w:rsidRPr="00603C33">
              <w:rPr>
                <w:bCs/>
                <w:lang w:val="en-CA"/>
              </w:rPr>
              <w:t xml:space="preserve"> (Romania)</w:t>
            </w:r>
          </w:p>
        </w:tc>
      </w:tr>
      <w:bookmarkEnd w:id="7"/>
      <w:bookmarkEnd w:id="8"/>
    </w:tbl>
    <w:tbl>
      <w:tblPr>
        <w:tblW w:w="10031" w:type="dxa"/>
        <w:tblLayout w:type="fixed"/>
        <w:tblLook w:val="0000" w:firstRow="0" w:lastRow="0" w:firstColumn="0" w:lastColumn="0" w:noHBand="0" w:noVBand="0"/>
      </w:tblPr>
      <w:tblGrid>
        <w:gridCol w:w="534"/>
        <w:gridCol w:w="7164"/>
        <w:gridCol w:w="2333"/>
      </w:tblGrid>
      <w:tr w:rsidR="007032DE" w:rsidRPr="00317D7A" w14:paraId="50E9BCFC" w14:textId="77777777" w:rsidTr="00C02C2F">
        <w:tc>
          <w:tcPr>
            <w:tcW w:w="534" w:type="dxa"/>
          </w:tcPr>
          <w:p w14:paraId="4C48A3DF" w14:textId="77777777" w:rsidR="007032DE" w:rsidRPr="00317D7A" w:rsidRDefault="007032DE" w:rsidP="00C02C2F">
            <w:pPr>
              <w:tabs>
                <w:tab w:val="right" w:pos="9781"/>
              </w:tabs>
              <w:spacing w:before="100"/>
              <w:rPr>
                <w:rFonts w:eastAsia="Times New Roman"/>
                <w:b/>
                <w:szCs w:val="24"/>
                <w:lang w:val="en-CA"/>
              </w:rPr>
            </w:pPr>
          </w:p>
        </w:tc>
        <w:tc>
          <w:tcPr>
            <w:tcW w:w="7164" w:type="dxa"/>
          </w:tcPr>
          <w:p w14:paraId="19C38C56" w14:textId="77777777" w:rsidR="007032DE" w:rsidRPr="00317D7A" w:rsidRDefault="007032DE" w:rsidP="00C02C2F">
            <w:pPr>
              <w:tabs>
                <w:tab w:val="right" w:pos="9781"/>
              </w:tabs>
              <w:spacing w:before="100"/>
              <w:rPr>
                <w:rFonts w:eastAsia="Times New Roman"/>
                <w:b/>
                <w:szCs w:val="24"/>
                <w:lang w:val="en-CA"/>
              </w:rPr>
            </w:pPr>
            <w:r w:rsidRPr="00317D7A">
              <w:rPr>
                <w:rFonts w:eastAsia="Times New Roman"/>
                <w:b/>
                <w:szCs w:val="24"/>
                <w:lang w:val="en-CA"/>
              </w:rPr>
              <w:t>Subjects discussed</w:t>
            </w:r>
          </w:p>
        </w:tc>
        <w:tc>
          <w:tcPr>
            <w:tcW w:w="2333" w:type="dxa"/>
          </w:tcPr>
          <w:p w14:paraId="7DEB8F69" w14:textId="77777777" w:rsidR="007032DE" w:rsidRPr="00317D7A" w:rsidRDefault="007032DE" w:rsidP="00C02C2F">
            <w:pPr>
              <w:tabs>
                <w:tab w:val="right" w:pos="9781"/>
              </w:tabs>
              <w:spacing w:before="100"/>
              <w:jc w:val="center"/>
              <w:rPr>
                <w:rFonts w:eastAsia="Times New Roman"/>
                <w:b/>
                <w:szCs w:val="24"/>
                <w:lang w:val="en-CA"/>
              </w:rPr>
            </w:pPr>
            <w:r w:rsidRPr="00317D7A">
              <w:rPr>
                <w:rFonts w:eastAsia="Times New Roman"/>
                <w:b/>
                <w:szCs w:val="24"/>
                <w:lang w:val="en-CA"/>
              </w:rPr>
              <w:t>Documents</w:t>
            </w:r>
          </w:p>
        </w:tc>
      </w:tr>
      <w:tr w:rsidR="007032DE" w:rsidRPr="00317D7A" w14:paraId="5DEEB2B7" w14:textId="77777777" w:rsidTr="00C02C2F">
        <w:tc>
          <w:tcPr>
            <w:tcW w:w="534" w:type="dxa"/>
          </w:tcPr>
          <w:p w14:paraId="3203E38B"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w:t>
            </w:r>
          </w:p>
        </w:tc>
        <w:tc>
          <w:tcPr>
            <w:tcW w:w="7164" w:type="dxa"/>
          </w:tcPr>
          <w:p w14:paraId="5A3D16B9" w14:textId="77777777" w:rsidR="007032DE" w:rsidRPr="00317D7A" w:rsidRDefault="007032DE" w:rsidP="00C02C2F">
            <w:pPr>
              <w:spacing w:before="80"/>
              <w:rPr>
                <w:rFonts w:eastAsia="Times New Roman"/>
                <w:szCs w:val="24"/>
                <w:lang w:val="en-CA"/>
              </w:rPr>
            </w:pPr>
            <w:r w:rsidRPr="00317D7A">
              <w:rPr>
                <w:rFonts w:eastAsia="Times New Roman"/>
                <w:szCs w:val="24"/>
                <w:lang w:val="en-CA"/>
              </w:rPr>
              <w:t>Opening of the meeting</w:t>
            </w:r>
          </w:p>
        </w:tc>
        <w:tc>
          <w:tcPr>
            <w:tcW w:w="2333" w:type="dxa"/>
          </w:tcPr>
          <w:p w14:paraId="749D9F21"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5D99CFEE" w14:textId="77777777" w:rsidTr="00C02C2F">
        <w:tc>
          <w:tcPr>
            <w:tcW w:w="534" w:type="dxa"/>
          </w:tcPr>
          <w:p w14:paraId="294B0EE4"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2</w:t>
            </w:r>
          </w:p>
        </w:tc>
        <w:tc>
          <w:tcPr>
            <w:tcW w:w="7164" w:type="dxa"/>
          </w:tcPr>
          <w:p w14:paraId="3F8716B2" w14:textId="77777777" w:rsidR="007032DE" w:rsidRPr="00317D7A" w:rsidRDefault="007032DE" w:rsidP="00C02C2F">
            <w:pPr>
              <w:spacing w:before="80"/>
              <w:rPr>
                <w:rFonts w:eastAsia="Times New Roman"/>
                <w:szCs w:val="24"/>
                <w:lang w:val="en-CA"/>
              </w:rPr>
            </w:pPr>
            <w:r w:rsidRPr="00317D7A">
              <w:rPr>
                <w:rFonts w:eastAsia="Times New Roman"/>
                <w:szCs w:val="24"/>
                <w:lang w:val="en-CA"/>
              </w:rPr>
              <w:t xml:space="preserve">Election of the </w:t>
            </w:r>
            <w:r>
              <w:rPr>
                <w:rFonts w:eastAsia="Times New Roman"/>
                <w:szCs w:val="24"/>
                <w:lang w:val="en-CA"/>
              </w:rPr>
              <w:t>c</w:t>
            </w:r>
            <w:r w:rsidRPr="00317D7A">
              <w:rPr>
                <w:rFonts w:eastAsia="Times New Roman"/>
                <w:szCs w:val="24"/>
                <w:lang w:val="en-CA"/>
              </w:rPr>
              <w:t>hairman of the conference</w:t>
            </w:r>
          </w:p>
        </w:tc>
        <w:tc>
          <w:tcPr>
            <w:tcW w:w="2333" w:type="dxa"/>
          </w:tcPr>
          <w:p w14:paraId="3C7E8AA6"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49408A80" w14:textId="77777777" w:rsidTr="00C02C2F">
        <w:tc>
          <w:tcPr>
            <w:tcW w:w="534" w:type="dxa"/>
          </w:tcPr>
          <w:p w14:paraId="70CABE31"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3</w:t>
            </w:r>
          </w:p>
        </w:tc>
        <w:tc>
          <w:tcPr>
            <w:tcW w:w="7164" w:type="dxa"/>
          </w:tcPr>
          <w:p w14:paraId="2CEF4ABF" w14:textId="77777777" w:rsidR="007032DE" w:rsidRPr="00317D7A" w:rsidRDefault="007032DE" w:rsidP="00C02C2F">
            <w:pPr>
              <w:spacing w:before="80"/>
              <w:rPr>
                <w:rFonts w:eastAsia="Times New Roman"/>
                <w:szCs w:val="24"/>
                <w:lang w:val="en-CA"/>
              </w:rPr>
            </w:pPr>
            <w:r w:rsidRPr="00317D7A">
              <w:rPr>
                <w:rFonts w:eastAsia="Times New Roman"/>
                <w:szCs w:val="24"/>
                <w:lang w:val="en-CA"/>
              </w:rPr>
              <w:t>Address by the Chairman of the conference</w:t>
            </w:r>
          </w:p>
        </w:tc>
        <w:tc>
          <w:tcPr>
            <w:tcW w:w="2333" w:type="dxa"/>
          </w:tcPr>
          <w:p w14:paraId="73135F6B"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35A944DE" w14:textId="77777777" w:rsidTr="00C02C2F">
        <w:tc>
          <w:tcPr>
            <w:tcW w:w="534" w:type="dxa"/>
          </w:tcPr>
          <w:p w14:paraId="4C0E2971"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4</w:t>
            </w:r>
          </w:p>
        </w:tc>
        <w:tc>
          <w:tcPr>
            <w:tcW w:w="7164" w:type="dxa"/>
          </w:tcPr>
          <w:p w14:paraId="56589ED4" w14:textId="77777777" w:rsidR="007032DE" w:rsidRPr="00317D7A" w:rsidRDefault="007032DE" w:rsidP="00C02C2F">
            <w:pPr>
              <w:spacing w:before="80"/>
              <w:rPr>
                <w:rFonts w:eastAsia="Times New Roman"/>
                <w:szCs w:val="24"/>
                <w:lang w:val="en-CA"/>
              </w:rPr>
            </w:pPr>
            <w:r w:rsidRPr="00317D7A">
              <w:rPr>
                <w:rFonts w:eastAsia="Times New Roman"/>
                <w:szCs w:val="24"/>
                <w:lang w:val="en-CA"/>
              </w:rPr>
              <w:t>Election of the vice-chairmen of the conference</w:t>
            </w:r>
          </w:p>
        </w:tc>
        <w:tc>
          <w:tcPr>
            <w:tcW w:w="2333" w:type="dxa"/>
          </w:tcPr>
          <w:p w14:paraId="20D20F7F"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0BEE6478" w14:textId="77777777" w:rsidTr="00C02C2F">
        <w:tc>
          <w:tcPr>
            <w:tcW w:w="534" w:type="dxa"/>
          </w:tcPr>
          <w:p w14:paraId="39C3C84C"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5</w:t>
            </w:r>
          </w:p>
        </w:tc>
        <w:tc>
          <w:tcPr>
            <w:tcW w:w="7164" w:type="dxa"/>
          </w:tcPr>
          <w:p w14:paraId="26E7E8AC" w14:textId="77777777" w:rsidR="007032DE" w:rsidRPr="00317D7A" w:rsidRDefault="007032DE" w:rsidP="00C02C2F">
            <w:pPr>
              <w:spacing w:before="80"/>
              <w:rPr>
                <w:rFonts w:eastAsia="Times New Roman"/>
                <w:szCs w:val="24"/>
                <w:lang w:val="en-CA"/>
              </w:rPr>
            </w:pPr>
            <w:r w:rsidRPr="00317D7A">
              <w:rPr>
                <w:rFonts w:eastAsia="Times New Roman"/>
                <w:szCs w:val="24"/>
                <w:lang w:val="en-CA"/>
              </w:rPr>
              <w:t>Address by the Secretary-General</w:t>
            </w:r>
          </w:p>
        </w:tc>
        <w:tc>
          <w:tcPr>
            <w:tcW w:w="2333" w:type="dxa"/>
          </w:tcPr>
          <w:p w14:paraId="29D5D8E4"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68212731" w14:textId="77777777" w:rsidTr="00C02C2F">
        <w:tc>
          <w:tcPr>
            <w:tcW w:w="534" w:type="dxa"/>
          </w:tcPr>
          <w:p w14:paraId="53910790"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6</w:t>
            </w:r>
          </w:p>
        </w:tc>
        <w:tc>
          <w:tcPr>
            <w:tcW w:w="7164" w:type="dxa"/>
          </w:tcPr>
          <w:p w14:paraId="7DDC1373"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Structure of the conference</w:t>
            </w:r>
          </w:p>
        </w:tc>
        <w:tc>
          <w:tcPr>
            <w:tcW w:w="2333" w:type="dxa"/>
          </w:tcPr>
          <w:p w14:paraId="7EE31171" w14:textId="77777777" w:rsidR="007032DE" w:rsidRPr="00317D7A" w:rsidRDefault="00E769C4" w:rsidP="00C02C2F">
            <w:pPr>
              <w:spacing w:before="80"/>
              <w:jc w:val="center"/>
              <w:rPr>
                <w:rFonts w:eastAsia="Times New Roman"/>
                <w:szCs w:val="24"/>
                <w:lang w:val="en-CA"/>
              </w:rPr>
            </w:pPr>
            <w:hyperlink r:id="rId12" w:history="1">
              <w:r w:rsidR="007032DE" w:rsidRPr="0091258D">
                <w:rPr>
                  <w:rStyle w:val="Hyperlink"/>
                  <w:rFonts w:asciiTheme="minorHAnsi" w:eastAsia="Times New Roman" w:hAnsiTheme="minorHAnsi"/>
                  <w:szCs w:val="24"/>
                  <w:lang w:val="en-CA"/>
                </w:rPr>
                <w:t>DT/2</w:t>
              </w:r>
            </w:hyperlink>
          </w:p>
        </w:tc>
      </w:tr>
      <w:tr w:rsidR="007032DE" w:rsidRPr="00317D7A" w14:paraId="0161AAD8" w14:textId="77777777" w:rsidTr="00C02C2F">
        <w:tc>
          <w:tcPr>
            <w:tcW w:w="534" w:type="dxa"/>
          </w:tcPr>
          <w:p w14:paraId="5AE9687A"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7</w:t>
            </w:r>
          </w:p>
        </w:tc>
        <w:tc>
          <w:tcPr>
            <w:tcW w:w="7164" w:type="dxa"/>
          </w:tcPr>
          <w:p w14:paraId="4759FCD1"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Election of the chairmen and vice-chairmen of the committees and of the Working Group of the Plenary</w:t>
            </w:r>
          </w:p>
        </w:tc>
        <w:tc>
          <w:tcPr>
            <w:tcW w:w="2333" w:type="dxa"/>
          </w:tcPr>
          <w:p w14:paraId="6244B85D"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3E1158DC" w14:textId="77777777" w:rsidTr="00C02C2F">
        <w:tc>
          <w:tcPr>
            <w:tcW w:w="534" w:type="dxa"/>
          </w:tcPr>
          <w:p w14:paraId="1AE3D8E4"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8</w:t>
            </w:r>
          </w:p>
        </w:tc>
        <w:tc>
          <w:tcPr>
            <w:tcW w:w="7164" w:type="dxa"/>
          </w:tcPr>
          <w:p w14:paraId="3204740E"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Composition of the conference secretariat</w:t>
            </w:r>
          </w:p>
        </w:tc>
        <w:tc>
          <w:tcPr>
            <w:tcW w:w="2333" w:type="dxa"/>
          </w:tcPr>
          <w:p w14:paraId="6FE4F82A"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1D0A1980" w14:textId="77777777" w:rsidTr="00C02C2F">
        <w:tc>
          <w:tcPr>
            <w:tcW w:w="534" w:type="dxa"/>
          </w:tcPr>
          <w:p w14:paraId="3A8AB9E0"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9</w:t>
            </w:r>
          </w:p>
        </w:tc>
        <w:tc>
          <w:tcPr>
            <w:tcW w:w="7164" w:type="dxa"/>
          </w:tcPr>
          <w:p w14:paraId="7709AAED"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 xml:space="preserve">Allocation of documents </w:t>
            </w:r>
          </w:p>
        </w:tc>
        <w:tc>
          <w:tcPr>
            <w:tcW w:w="2333" w:type="dxa"/>
          </w:tcPr>
          <w:p w14:paraId="48EF3D29" w14:textId="77777777" w:rsidR="007032DE" w:rsidRPr="00317D7A" w:rsidRDefault="00E769C4" w:rsidP="00C02C2F">
            <w:pPr>
              <w:spacing w:before="80"/>
              <w:jc w:val="center"/>
              <w:rPr>
                <w:rFonts w:eastAsia="Times New Roman"/>
                <w:szCs w:val="24"/>
                <w:lang w:val="en-CA"/>
              </w:rPr>
            </w:pPr>
            <w:hyperlink r:id="rId13" w:history="1">
              <w:r w:rsidR="007032DE" w:rsidRPr="0091258D">
                <w:rPr>
                  <w:rStyle w:val="Hyperlink"/>
                  <w:rFonts w:asciiTheme="minorHAnsi" w:eastAsia="Times New Roman" w:hAnsiTheme="minorHAnsi"/>
                  <w:szCs w:val="24"/>
                  <w:lang w:val="en-CA"/>
                </w:rPr>
                <w:t>DT/3(Rev.2)</w:t>
              </w:r>
            </w:hyperlink>
          </w:p>
        </w:tc>
      </w:tr>
      <w:tr w:rsidR="007032DE" w:rsidRPr="00317D7A" w14:paraId="75BB8B12" w14:textId="77777777" w:rsidTr="00C02C2F">
        <w:tc>
          <w:tcPr>
            <w:tcW w:w="534" w:type="dxa"/>
          </w:tcPr>
          <w:p w14:paraId="2781018B"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10</w:t>
            </w:r>
          </w:p>
        </w:tc>
        <w:tc>
          <w:tcPr>
            <w:tcW w:w="7164" w:type="dxa"/>
          </w:tcPr>
          <w:p w14:paraId="1B24F443"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Date of submission of the report of the Credentials Committee</w:t>
            </w:r>
          </w:p>
        </w:tc>
        <w:tc>
          <w:tcPr>
            <w:tcW w:w="2333" w:type="dxa"/>
          </w:tcPr>
          <w:p w14:paraId="73BB5BBE"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33F08E2A" w14:textId="77777777" w:rsidTr="00C02C2F">
        <w:tc>
          <w:tcPr>
            <w:tcW w:w="534" w:type="dxa"/>
          </w:tcPr>
          <w:p w14:paraId="36D325E7"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11</w:t>
            </w:r>
          </w:p>
        </w:tc>
        <w:tc>
          <w:tcPr>
            <w:tcW w:w="7164" w:type="dxa"/>
          </w:tcPr>
          <w:p w14:paraId="5D61EC34"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Definitive amount of the contributory unit</w:t>
            </w:r>
          </w:p>
        </w:tc>
        <w:tc>
          <w:tcPr>
            <w:tcW w:w="2333" w:type="dxa"/>
            <w:vAlign w:val="center"/>
          </w:tcPr>
          <w:p w14:paraId="10AF6634" w14:textId="77777777" w:rsidR="007032DE" w:rsidRPr="00317D7A" w:rsidRDefault="007032DE" w:rsidP="00C02C2F">
            <w:pPr>
              <w:spacing w:before="80"/>
              <w:jc w:val="center"/>
              <w:rPr>
                <w:rFonts w:eastAsia="Times New Roman"/>
                <w:szCs w:val="24"/>
                <w:lang w:val="en-CA"/>
              </w:rPr>
            </w:pPr>
            <w:r w:rsidRPr="009C1418">
              <w:rPr>
                <w:rFonts w:eastAsia="Times New Roman"/>
                <w:szCs w:val="24"/>
                <w:lang w:val="en-CA"/>
              </w:rPr>
              <w:t>–</w:t>
            </w:r>
          </w:p>
        </w:tc>
      </w:tr>
      <w:tr w:rsidR="007032DE" w:rsidRPr="00317D7A" w14:paraId="7A04EA4B" w14:textId="77777777" w:rsidTr="00C02C2F">
        <w:tc>
          <w:tcPr>
            <w:tcW w:w="534" w:type="dxa"/>
          </w:tcPr>
          <w:p w14:paraId="2E8AC0B8"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12</w:t>
            </w:r>
          </w:p>
        </w:tc>
        <w:tc>
          <w:tcPr>
            <w:tcW w:w="7164" w:type="dxa"/>
          </w:tcPr>
          <w:p w14:paraId="1C10160F"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Deadline for notifying the definitive choice of class of contribution</w:t>
            </w:r>
          </w:p>
        </w:tc>
        <w:tc>
          <w:tcPr>
            <w:tcW w:w="2333" w:type="dxa"/>
          </w:tcPr>
          <w:p w14:paraId="302AEE4E" w14:textId="77777777" w:rsidR="007032DE" w:rsidRPr="00317D7A" w:rsidRDefault="007032DE" w:rsidP="00C02C2F">
            <w:pPr>
              <w:spacing w:before="80"/>
              <w:jc w:val="center"/>
              <w:rPr>
                <w:rFonts w:eastAsia="Times New Roman"/>
                <w:szCs w:val="24"/>
                <w:lang w:val="en-CA"/>
              </w:rPr>
            </w:pPr>
            <w:r w:rsidRPr="009C1418">
              <w:rPr>
                <w:rFonts w:eastAsia="Times New Roman"/>
                <w:szCs w:val="24"/>
                <w:lang w:val="en-CA"/>
              </w:rPr>
              <w:t>–</w:t>
            </w:r>
          </w:p>
        </w:tc>
      </w:tr>
      <w:tr w:rsidR="007032DE" w:rsidRPr="00317D7A" w14:paraId="62B2BA78" w14:textId="77777777" w:rsidTr="00C02C2F">
        <w:tc>
          <w:tcPr>
            <w:tcW w:w="534" w:type="dxa"/>
          </w:tcPr>
          <w:p w14:paraId="299D35C9"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13</w:t>
            </w:r>
          </w:p>
        </w:tc>
        <w:tc>
          <w:tcPr>
            <w:tcW w:w="7164" w:type="dxa"/>
          </w:tcPr>
          <w:p w14:paraId="0F252149"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Council report on the implementation of the strategic plan and the activities of the Union</w:t>
            </w:r>
          </w:p>
        </w:tc>
        <w:tc>
          <w:tcPr>
            <w:tcW w:w="2333" w:type="dxa"/>
          </w:tcPr>
          <w:p w14:paraId="1E7AA904" w14:textId="498B06DA" w:rsidR="007032DE" w:rsidRPr="00317D7A" w:rsidRDefault="00E769C4" w:rsidP="00C02C2F">
            <w:pPr>
              <w:spacing w:before="80"/>
              <w:jc w:val="center"/>
              <w:rPr>
                <w:rFonts w:eastAsia="Times New Roman"/>
                <w:szCs w:val="24"/>
                <w:lang w:val="en-CA"/>
              </w:rPr>
            </w:pPr>
            <w:hyperlink r:id="rId14" w:history="1">
              <w:r w:rsidR="007032DE" w:rsidRPr="00E769C4">
                <w:rPr>
                  <w:rStyle w:val="Hyperlink"/>
                  <w:rFonts w:eastAsia="Times New Roman"/>
                  <w:szCs w:val="24"/>
                  <w:lang w:val="en-CA"/>
                </w:rPr>
                <w:t>20</w:t>
              </w:r>
            </w:hyperlink>
          </w:p>
        </w:tc>
      </w:tr>
      <w:tr w:rsidR="007032DE" w:rsidRPr="00317D7A" w14:paraId="12311BF1" w14:textId="77777777" w:rsidTr="00C02C2F">
        <w:tc>
          <w:tcPr>
            <w:tcW w:w="534" w:type="dxa"/>
          </w:tcPr>
          <w:p w14:paraId="7DA87A63" w14:textId="77777777" w:rsidR="007032DE" w:rsidRPr="00317D7A" w:rsidRDefault="007032DE" w:rsidP="00C02C2F">
            <w:pPr>
              <w:spacing w:before="80"/>
              <w:ind w:left="567" w:hanging="567"/>
              <w:rPr>
                <w:rFonts w:eastAsia="Times New Roman"/>
                <w:szCs w:val="24"/>
                <w:lang w:val="en-CA"/>
              </w:rPr>
            </w:pPr>
            <w:r w:rsidRPr="00317D7A">
              <w:rPr>
                <w:rFonts w:eastAsia="Times New Roman"/>
                <w:szCs w:val="24"/>
                <w:lang w:val="en-CA"/>
              </w:rPr>
              <w:t>14</w:t>
            </w:r>
          </w:p>
        </w:tc>
        <w:tc>
          <w:tcPr>
            <w:tcW w:w="7164" w:type="dxa"/>
          </w:tcPr>
          <w:p w14:paraId="436C1E47" w14:textId="77777777" w:rsidR="007032DE" w:rsidRPr="00317D7A" w:rsidRDefault="007032DE" w:rsidP="00C02C2F">
            <w:pPr>
              <w:tabs>
                <w:tab w:val="left" w:pos="4660"/>
              </w:tabs>
              <w:spacing w:before="80"/>
              <w:rPr>
                <w:rFonts w:eastAsia="Times New Roman"/>
                <w:szCs w:val="24"/>
                <w:lang w:val="en-CA"/>
              </w:rPr>
            </w:pPr>
            <w:r w:rsidRPr="00317D7A">
              <w:rPr>
                <w:rFonts w:eastAsia="Times New Roman"/>
                <w:szCs w:val="24"/>
                <w:lang w:val="en-CA"/>
              </w:rPr>
              <w:t>General policy statements</w:t>
            </w:r>
          </w:p>
        </w:tc>
        <w:tc>
          <w:tcPr>
            <w:tcW w:w="2333" w:type="dxa"/>
          </w:tcPr>
          <w:p w14:paraId="25D25C71" w14:textId="77777777" w:rsidR="007032DE" w:rsidRPr="00317D7A" w:rsidRDefault="007032DE" w:rsidP="00C02C2F">
            <w:pPr>
              <w:spacing w:before="80"/>
              <w:jc w:val="center"/>
              <w:rPr>
                <w:rFonts w:eastAsia="Times New Roman"/>
                <w:szCs w:val="24"/>
                <w:lang w:val="en-CA"/>
              </w:rPr>
            </w:pPr>
            <w:r w:rsidRPr="00317D7A">
              <w:rPr>
                <w:rFonts w:eastAsia="Times New Roman"/>
                <w:szCs w:val="24"/>
                <w:lang w:val="en-CA"/>
              </w:rPr>
              <w:t>–</w:t>
            </w:r>
          </w:p>
        </w:tc>
      </w:tr>
      <w:tr w:rsidR="007032DE" w:rsidRPr="00317D7A" w14:paraId="16101E94" w14:textId="77777777" w:rsidTr="00C02C2F">
        <w:tc>
          <w:tcPr>
            <w:tcW w:w="534" w:type="dxa"/>
          </w:tcPr>
          <w:p w14:paraId="0109AB92" w14:textId="77777777" w:rsidR="007032DE" w:rsidRPr="00317D7A" w:rsidRDefault="007032DE" w:rsidP="00C02C2F">
            <w:pPr>
              <w:spacing w:before="80"/>
              <w:ind w:left="567" w:hanging="567"/>
              <w:rPr>
                <w:rFonts w:eastAsia="Times New Roman"/>
                <w:szCs w:val="24"/>
                <w:lang w:val="en-CA"/>
              </w:rPr>
            </w:pPr>
          </w:p>
        </w:tc>
        <w:tc>
          <w:tcPr>
            <w:tcW w:w="7164" w:type="dxa"/>
          </w:tcPr>
          <w:p w14:paraId="6B07AA4C" w14:textId="77777777" w:rsidR="007032DE" w:rsidRPr="00317D7A" w:rsidRDefault="007032DE" w:rsidP="00C02C2F">
            <w:pPr>
              <w:tabs>
                <w:tab w:val="left" w:pos="4660"/>
              </w:tabs>
              <w:spacing w:before="80"/>
              <w:rPr>
                <w:rFonts w:eastAsia="Times New Roman"/>
                <w:szCs w:val="24"/>
                <w:lang w:val="en-CA"/>
              </w:rPr>
            </w:pPr>
          </w:p>
        </w:tc>
        <w:tc>
          <w:tcPr>
            <w:tcW w:w="2333" w:type="dxa"/>
          </w:tcPr>
          <w:p w14:paraId="201D1089" w14:textId="77777777" w:rsidR="007032DE" w:rsidRPr="00317D7A" w:rsidRDefault="007032DE" w:rsidP="00C02C2F">
            <w:pPr>
              <w:spacing w:before="80"/>
              <w:jc w:val="center"/>
              <w:rPr>
                <w:rFonts w:eastAsia="Times New Roman"/>
                <w:szCs w:val="24"/>
                <w:lang w:val="en-CA"/>
              </w:rPr>
            </w:pPr>
          </w:p>
        </w:tc>
      </w:tr>
    </w:tbl>
    <w:p w14:paraId="3B627A4F" w14:textId="77777777" w:rsidR="001A16ED" w:rsidRDefault="001A16ED" w:rsidP="00AB2D04">
      <w:r>
        <w:br w:type="page"/>
      </w:r>
    </w:p>
    <w:p w14:paraId="5C7C2B7B" w14:textId="77777777"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lastRenderedPageBreak/>
        <w:t>1</w:t>
      </w:r>
      <w:r w:rsidRPr="00317D7A">
        <w:rPr>
          <w:rFonts w:eastAsia="Times New Roman"/>
          <w:b/>
          <w:szCs w:val="24"/>
          <w:lang w:val="en-CA"/>
        </w:rPr>
        <w:tab/>
        <w:t>Opening of the meeting</w:t>
      </w:r>
    </w:p>
    <w:p w14:paraId="229CEB6C" w14:textId="4FA762AC"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1.1</w:t>
      </w:r>
      <w:r w:rsidRPr="00317D7A">
        <w:rPr>
          <w:rFonts w:eastAsia="Times New Roman"/>
          <w:szCs w:val="24"/>
          <w:lang w:val="en-CA"/>
        </w:rPr>
        <w:tab/>
        <w:t xml:space="preserve">The </w:t>
      </w:r>
      <w:r w:rsidRPr="00317D7A">
        <w:rPr>
          <w:rFonts w:eastAsia="Times New Roman"/>
          <w:b/>
          <w:bCs/>
          <w:szCs w:val="24"/>
          <w:lang w:val="en-CA"/>
        </w:rPr>
        <w:t>Secretary-General</w:t>
      </w:r>
      <w:r w:rsidRPr="00317D7A">
        <w:rPr>
          <w:rFonts w:eastAsia="Times New Roman"/>
          <w:szCs w:val="24"/>
          <w:lang w:val="en-CA"/>
        </w:rPr>
        <w:t xml:space="preserve"> welcomed Mr Sebastian </w:t>
      </w:r>
      <w:proofErr w:type="spellStart"/>
      <w:r w:rsidRPr="00317D7A">
        <w:rPr>
          <w:rFonts w:eastAsia="Times New Roman"/>
          <w:szCs w:val="24"/>
          <w:lang w:val="en-CA"/>
        </w:rPr>
        <w:t>Burduja</w:t>
      </w:r>
      <w:proofErr w:type="spellEnd"/>
      <w:r w:rsidRPr="00317D7A">
        <w:rPr>
          <w:rFonts w:eastAsia="Times New Roman"/>
          <w:szCs w:val="24"/>
          <w:lang w:val="en-CA"/>
        </w:rPr>
        <w:t>, M</w:t>
      </w:r>
      <w:r>
        <w:rPr>
          <w:rFonts w:eastAsia="Times New Roman"/>
          <w:szCs w:val="24"/>
          <w:lang w:val="en-CA"/>
        </w:rPr>
        <w:t>inister of Research, Innovation</w:t>
      </w:r>
      <w:r w:rsidRPr="00317D7A">
        <w:rPr>
          <w:rFonts w:eastAsia="Times New Roman"/>
          <w:szCs w:val="24"/>
          <w:lang w:val="en-CA"/>
        </w:rPr>
        <w:t xml:space="preserve"> and Digitalization of Romania, who had been appointed by the </w:t>
      </w:r>
      <w:r>
        <w:rPr>
          <w:rFonts w:eastAsia="Times New Roman"/>
          <w:szCs w:val="24"/>
          <w:lang w:val="en-CA"/>
        </w:rPr>
        <w:t>inviting</w:t>
      </w:r>
      <w:r w:rsidRPr="00317D7A">
        <w:rPr>
          <w:rFonts w:eastAsia="Times New Roman"/>
          <w:szCs w:val="24"/>
          <w:lang w:val="en-CA"/>
        </w:rPr>
        <w:t xml:space="preserve"> government to open the conference proceedings.</w:t>
      </w:r>
    </w:p>
    <w:p w14:paraId="79004AA0" w14:textId="75F6F5EB" w:rsidR="00F97C72" w:rsidRPr="00317D7A" w:rsidRDefault="00F97C72" w:rsidP="00F97C72">
      <w:pPr>
        <w:snapToGrid w:val="0"/>
        <w:spacing w:after="120"/>
        <w:rPr>
          <w:rFonts w:eastAsia="Times New Roman"/>
          <w:szCs w:val="24"/>
          <w:lang w:val="en-CA"/>
        </w:rPr>
      </w:pPr>
      <w:r w:rsidRPr="006B7104">
        <w:rPr>
          <w:rFonts w:eastAsia="Times New Roman"/>
          <w:szCs w:val="24"/>
          <w:lang w:val="en-CA"/>
        </w:rPr>
        <w:t>1.2</w:t>
      </w:r>
      <w:r w:rsidRPr="00317D7A">
        <w:rPr>
          <w:rFonts w:eastAsia="Times New Roman"/>
          <w:b/>
          <w:bCs/>
          <w:szCs w:val="24"/>
          <w:lang w:val="en-CA"/>
        </w:rPr>
        <w:tab/>
        <w:t xml:space="preserve">Mr </w:t>
      </w:r>
      <w:proofErr w:type="spellStart"/>
      <w:r w:rsidRPr="00317D7A">
        <w:rPr>
          <w:rFonts w:eastAsia="Times New Roman"/>
          <w:b/>
          <w:bCs/>
          <w:szCs w:val="24"/>
          <w:lang w:val="en-CA"/>
        </w:rPr>
        <w:t>Burduja</w:t>
      </w:r>
      <w:proofErr w:type="spellEnd"/>
      <w:r w:rsidRPr="00317D7A">
        <w:rPr>
          <w:rFonts w:eastAsia="Times New Roman"/>
          <w:szCs w:val="24"/>
          <w:lang w:val="en-CA"/>
        </w:rPr>
        <w:t xml:space="preserve">, </w:t>
      </w:r>
      <w:r w:rsidRPr="00317D7A">
        <w:rPr>
          <w:rFonts w:eastAsia="Times New Roman"/>
          <w:bCs/>
          <w:szCs w:val="24"/>
          <w:lang w:val="en-CA"/>
        </w:rPr>
        <w:t>opening the meeting,</w:t>
      </w:r>
      <w:r w:rsidRPr="00317D7A">
        <w:rPr>
          <w:rFonts w:eastAsia="Times New Roman"/>
          <w:szCs w:val="24"/>
          <w:lang w:val="en-CA"/>
        </w:rPr>
        <w:t xml:space="preserve"> welcomed all participants and wished the conference every success.</w:t>
      </w:r>
    </w:p>
    <w:p w14:paraId="1B3BC567" w14:textId="77777777"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t>2</w:t>
      </w:r>
      <w:r w:rsidRPr="00317D7A">
        <w:rPr>
          <w:rFonts w:eastAsia="Times New Roman"/>
          <w:b/>
          <w:szCs w:val="24"/>
          <w:lang w:val="en-CA"/>
        </w:rPr>
        <w:tab/>
        <w:t>Election of the chairman of the conference</w:t>
      </w:r>
    </w:p>
    <w:p w14:paraId="5F10BBD6"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2.1</w:t>
      </w:r>
      <w:r w:rsidRPr="00317D7A">
        <w:rPr>
          <w:rFonts w:eastAsia="Times New Roman"/>
          <w:szCs w:val="24"/>
          <w:lang w:val="en-CA"/>
        </w:rPr>
        <w:tab/>
        <w:t xml:space="preserve">The </w:t>
      </w:r>
      <w:r w:rsidRPr="00317D7A">
        <w:rPr>
          <w:rFonts w:eastAsia="Times New Roman"/>
          <w:b/>
          <w:bCs/>
          <w:szCs w:val="24"/>
          <w:lang w:val="en-CA"/>
        </w:rPr>
        <w:t>Secretary-General</w:t>
      </w:r>
      <w:r w:rsidRPr="00317D7A">
        <w:rPr>
          <w:rFonts w:eastAsia="Times New Roman"/>
          <w:szCs w:val="24"/>
          <w:lang w:val="en-CA"/>
        </w:rPr>
        <w:t xml:space="preserve"> proposed that Mr Sabin </w:t>
      </w:r>
      <w:proofErr w:type="spellStart"/>
      <w:r w:rsidRPr="00317D7A">
        <w:rPr>
          <w:rFonts w:eastAsia="Times New Roman"/>
          <w:szCs w:val="24"/>
          <w:lang w:val="en-CA"/>
        </w:rPr>
        <w:t>Sărmaș</w:t>
      </w:r>
      <w:proofErr w:type="spellEnd"/>
      <w:r w:rsidRPr="00317D7A">
        <w:rPr>
          <w:rFonts w:eastAsia="Times New Roman"/>
          <w:szCs w:val="24"/>
          <w:lang w:val="en-CA"/>
        </w:rPr>
        <w:t>, President of the I</w:t>
      </w:r>
      <w:r>
        <w:rPr>
          <w:rFonts w:eastAsia="Times New Roman"/>
          <w:szCs w:val="24"/>
          <w:lang w:val="en-CA"/>
        </w:rPr>
        <w:t xml:space="preserve">nformation </w:t>
      </w:r>
      <w:r w:rsidRPr="00317D7A">
        <w:rPr>
          <w:rFonts w:eastAsia="Times New Roman"/>
          <w:szCs w:val="24"/>
          <w:lang w:val="en-CA"/>
        </w:rPr>
        <w:t>T</w:t>
      </w:r>
      <w:r>
        <w:rPr>
          <w:rFonts w:eastAsia="Times New Roman"/>
          <w:szCs w:val="24"/>
          <w:lang w:val="en-CA"/>
        </w:rPr>
        <w:t xml:space="preserve">echnology and </w:t>
      </w:r>
      <w:r w:rsidRPr="00317D7A">
        <w:rPr>
          <w:rFonts w:eastAsia="Times New Roman"/>
          <w:szCs w:val="24"/>
          <w:lang w:val="en-CA"/>
        </w:rPr>
        <w:t>C</w:t>
      </w:r>
      <w:r>
        <w:rPr>
          <w:rFonts w:eastAsia="Times New Roman"/>
          <w:szCs w:val="24"/>
          <w:lang w:val="en-CA"/>
        </w:rPr>
        <w:t>ommunications</w:t>
      </w:r>
      <w:r w:rsidRPr="00317D7A">
        <w:rPr>
          <w:rFonts w:eastAsia="Times New Roman"/>
          <w:szCs w:val="24"/>
          <w:lang w:val="en-CA"/>
        </w:rPr>
        <w:t xml:space="preserve"> Commission of the Chamber of Deputies of the Romanian Parliament, should be appointed to serve as chairman of the conference.</w:t>
      </w:r>
    </w:p>
    <w:p w14:paraId="2002DC28"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2.2</w:t>
      </w:r>
      <w:r w:rsidRPr="00317D7A">
        <w:rPr>
          <w:rFonts w:eastAsia="Times New Roman"/>
          <w:szCs w:val="24"/>
          <w:lang w:val="en-CA"/>
        </w:rPr>
        <w:tab/>
        <w:t xml:space="preserve">Mr Sabin </w:t>
      </w:r>
      <w:proofErr w:type="spellStart"/>
      <w:r w:rsidRPr="00317D7A">
        <w:rPr>
          <w:rFonts w:eastAsia="Times New Roman"/>
          <w:szCs w:val="24"/>
          <w:lang w:val="en-CA"/>
        </w:rPr>
        <w:t>Sărmaș</w:t>
      </w:r>
      <w:proofErr w:type="spellEnd"/>
      <w:r w:rsidRPr="00317D7A">
        <w:rPr>
          <w:rFonts w:eastAsia="Times New Roman"/>
          <w:szCs w:val="24"/>
          <w:lang w:val="en-CA"/>
        </w:rPr>
        <w:t xml:space="preserve"> was </w:t>
      </w:r>
      <w:r w:rsidRPr="00317D7A">
        <w:rPr>
          <w:rFonts w:eastAsia="Times New Roman"/>
          <w:b/>
          <w:bCs/>
          <w:szCs w:val="24"/>
          <w:lang w:val="en-CA"/>
        </w:rPr>
        <w:t>elected</w:t>
      </w:r>
      <w:r w:rsidRPr="00317D7A">
        <w:rPr>
          <w:rFonts w:eastAsia="Times New Roman"/>
          <w:szCs w:val="24"/>
          <w:lang w:val="en-CA"/>
        </w:rPr>
        <w:t xml:space="preserve"> chairman of the conference by acclamation.</w:t>
      </w:r>
    </w:p>
    <w:p w14:paraId="28C4B516" w14:textId="77777777" w:rsidR="00F97C72" w:rsidRPr="00317D7A" w:rsidRDefault="00F97C72" w:rsidP="00F97C72">
      <w:pPr>
        <w:snapToGrid w:val="0"/>
        <w:spacing w:after="120"/>
        <w:rPr>
          <w:rFonts w:eastAsia="Times New Roman"/>
          <w:b/>
          <w:bCs/>
          <w:szCs w:val="24"/>
          <w:lang w:val="en-CA"/>
        </w:rPr>
      </w:pPr>
      <w:r w:rsidRPr="00317D7A">
        <w:rPr>
          <w:rFonts w:eastAsia="Times New Roman"/>
          <w:szCs w:val="24"/>
          <w:lang w:val="en-CA"/>
        </w:rPr>
        <w:t>2.3</w:t>
      </w:r>
      <w:r w:rsidRPr="00317D7A">
        <w:rPr>
          <w:rFonts w:eastAsia="Times New Roman"/>
          <w:szCs w:val="24"/>
          <w:lang w:val="en-CA"/>
        </w:rPr>
        <w:tab/>
      </w:r>
      <w:r w:rsidRPr="00317D7A">
        <w:rPr>
          <w:rFonts w:eastAsia="Times New Roman"/>
          <w:b/>
          <w:bCs/>
          <w:szCs w:val="24"/>
          <w:lang w:val="en-CA"/>
        </w:rPr>
        <w:t xml:space="preserve">Mr Sabin </w:t>
      </w:r>
      <w:proofErr w:type="spellStart"/>
      <w:r w:rsidRPr="00317D7A">
        <w:rPr>
          <w:rFonts w:eastAsia="Times New Roman"/>
          <w:b/>
          <w:bCs/>
          <w:szCs w:val="24"/>
          <w:lang w:val="en-CA"/>
        </w:rPr>
        <w:t>Sărmaș</w:t>
      </w:r>
      <w:proofErr w:type="spellEnd"/>
      <w:r w:rsidRPr="00317D7A">
        <w:rPr>
          <w:rFonts w:eastAsia="Times New Roman"/>
          <w:b/>
          <w:bCs/>
          <w:szCs w:val="24"/>
          <w:lang w:val="en-CA"/>
        </w:rPr>
        <w:t xml:space="preserve"> took the chair.</w:t>
      </w:r>
    </w:p>
    <w:p w14:paraId="1D63DC92" w14:textId="77777777"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t>3</w:t>
      </w:r>
      <w:r w:rsidRPr="00317D7A">
        <w:rPr>
          <w:rFonts w:eastAsia="Times New Roman"/>
          <w:b/>
          <w:szCs w:val="24"/>
          <w:lang w:val="en-CA"/>
        </w:rPr>
        <w:tab/>
        <w:t>Address by the chairman of the conference</w:t>
      </w:r>
    </w:p>
    <w:p w14:paraId="1B117CC5" w14:textId="57FC9C1D"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3.1</w:t>
      </w:r>
      <w:r w:rsidRPr="00317D7A">
        <w:rPr>
          <w:rFonts w:eastAsia="Times New Roman"/>
          <w:szCs w:val="24"/>
          <w:lang w:val="en-CA"/>
        </w:rPr>
        <w:tab/>
        <w:t xml:space="preserve">The </w:t>
      </w:r>
      <w:r w:rsidRPr="00317D7A">
        <w:rPr>
          <w:rFonts w:eastAsia="Times New Roman"/>
          <w:b/>
          <w:szCs w:val="24"/>
          <w:lang w:val="en-CA"/>
        </w:rPr>
        <w:t>Chairman</w:t>
      </w:r>
      <w:r w:rsidRPr="00317D7A">
        <w:rPr>
          <w:rFonts w:eastAsia="Times New Roman"/>
          <w:szCs w:val="24"/>
          <w:lang w:val="en-CA"/>
        </w:rPr>
        <w:t xml:space="preserve"> delivered the address available at</w:t>
      </w:r>
      <w:r w:rsidR="0019219D">
        <w:rPr>
          <w:rFonts w:eastAsia="Times New Roman"/>
          <w:szCs w:val="24"/>
          <w:lang w:val="en-CA"/>
        </w:rPr>
        <w:t xml:space="preserve"> </w:t>
      </w:r>
      <w:hyperlink r:id="rId15" w:history="1">
        <w:r w:rsidR="0019219D" w:rsidRPr="00E65C93">
          <w:rPr>
            <w:rStyle w:val="Hyperlink"/>
            <w:rFonts w:eastAsia="Times New Roman"/>
            <w:szCs w:val="24"/>
            <w:lang w:val="en-CA"/>
          </w:rPr>
          <w:t>https://pp22.itu.int/en/itu_policy_statements/chairman-sabin-sarmas-speech/</w:t>
        </w:r>
      </w:hyperlink>
      <w:r>
        <w:rPr>
          <w:rFonts w:eastAsia="Times New Roman"/>
          <w:szCs w:val="24"/>
          <w:lang w:val="en-CA"/>
        </w:rPr>
        <w:t>.</w:t>
      </w:r>
    </w:p>
    <w:p w14:paraId="08EC6018" w14:textId="77777777" w:rsidR="00F97C72" w:rsidRPr="00317D7A" w:rsidRDefault="00F97C72" w:rsidP="00F97C72">
      <w:pPr>
        <w:keepNext/>
        <w:keepLines/>
        <w:snapToGrid w:val="0"/>
        <w:spacing w:before="360" w:after="120"/>
        <w:outlineLvl w:val="0"/>
        <w:rPr>
          <w:rFonts w:eastAsia="Times New Roman"/>
          <w:b/>
          <w:szCs w:val="24"/>
          <w:lang w:val="en-CA"/>
        </w:rPr>
      </w:pPr>
      <w:r w:rsidRPr="00317D7A">
        <w:rPr>
          <w:rFonts w:eastAsia="Times New Roman"/>
          <w:b/>
          <w:szCs w:val="24"/>
          <w:lang w:val="en-CA"/>
        </w:rPr>
        <w:t>4</w:t>
      </w:r>
      <w:r w:rsidRPr="00317D7A">
        <w:rPr>
          <w:rFonts w:eastAsia="Times New Roman"/>
          <w:b/>
          <w:szCs w:val="24"/>
          <w:lang w:val="en-CA"/>
        </w:rPr>
        <w:tab/>
        <w:t>Election of the vice-chairmen of the conference</w:t>
      </w:r>
    </w:p>
    <w:p w14:paraId="6F2F39FB" w14:textId="77777777" w:rsidR="00F97C72" w:rsidRPr="00317D7A" w:rsidRDefault="00F97C72" w:rsidP="00F97C72">
      <w:pPr>
        <w:keepNext/>
        <w:keepLines/>
        <w:snapToGrid w:val="0"/>
        <w:spacing w:after="120"/>
        <w:rPr>
          <w:rFonts w:eastAsia="Times New Roman"/>
          <w:szCs w:val="24"/>
          <w:lang w:val="en-CA"/>
        </w:rPr>
      </w:pPr>
      <w:r w:rsidRPr="00317D7A">
        <w:rPr>
          <w:rFonts w:eastAsia="Times New Roman"/>
          <w:szCs w:val="24"/>
          <w:lang w:val="en-CA"/>
        </w:rPr>
        <w:t>4.1</w:t>
      </w:r>
      <w:r w:rsidRPr="00317D7A">
        <w:rPr>
          <w:rFonts w:eastAsia="Times New Roman"/>
          <w:szCs w:val="24"/>
          <w:lang w:val="en-CA"/>
        </w:rPr>
        <w:tab/>
        <w:t xml:space="preserve">The </w:t>
      </w:r>
      <w:r w:rsidRPr="00317D7A">
        <w:rPr>
          <w:rFonts w:eastAsia="Times New Roman"/>
          <w:b/>
          <w:szCs w:val="24"/>
          <w:lang w:val="en-CA"/>
        </w:rPr>
        <w:t>Secretary-General</w:t>
      </w:r>
      <w:r w:rsidRPr="00317D7A">
        <w:rPr>
          <w:rFonts w:eastAsia="Times New Roman"/>
          <w:szCs w:val="24"/>
          <w:lang w:val="en-CA"/>
        </w:rPr>
        <w:t xml:space="preserve"> proposed, </w:t>
      </w:r>
      <w:proofErr w:type="gramStart"/>
      <w:r w:rsidRPr="00317D7A">
        <w:rPr>
          <w:rFonts w:eastAsia="Times New Roman"/>
          <w:szCs w:val="24"/>
          <w:lang w:val="en-CA"/>
        </w:rPr>
        <w:t>on the basis of</w:t>
      </w:r>
      <w:proofErr w:type="gramEnd"/>
      <w:r w:rsidRPr="00317D7A">
        <w:rPr>
          <w:rFonts w:eastAsia="Times New Roman"/>
          <w:szCs w:val="24"/>
          <w:lang w:val="en-CA"/>
        </w:rPr>
        <w:t xml:space="preserve"> the recommendation of the meeting of heads of delegation, that the conference should elect six vice-chairmen as follows:</w:t>
      </w:r>
    </w:p>
    <w:p w14:paraId="01D0340B" w14:textId="77777777" w:rsidR="00F97C72" w:rsidRPr="00317D7A" w:rsidRDefault="00F97C72" w:rsidP="00F97C72">
      <w:pPr>
        <w:snapToGrid w:val="0"/>
        <w:spacing w:before="100" w:after="120"/>
        <w:ind w:firstLine="720"/>
        <w:rPr>
          <w:rFonts w:eastAsia="Times New Roman"/>
          <w:szCs w:val="24"/>
          <w:lang w:val="en-CA"/>
        </w:rPr>
      </w:pPr>
      <w:proofErr w:type="spellStart"/>
      <w:r w:rsidRPr="00317D7A">
        <w:rPr>
          <w:rFonts w:eastAsia="Times New Roman"/>
          <w:szCs w:val="24"/>
          <w:lang w:val="en-CA"/>
        </w:rPr>
        <w:t>Ms</w:t>
      </w:r>
      <w:proofErr w:type="spellEnd"/>
      <w:r w:rsidRPr="00317D7A">
        <w:rPr>
          <w:rFonts w:eastAsia="Times New Roman"/>
          <w:szCs w:val="24"/>
          <w:lang w:val="en-CA"/>
        </w:rPr>
        <w:t xml:space="preserve"> Caroline GREENWAY (Papua New Guinea)</w:t>
      </w:r>
    </w:p>
    <w:p w14:paraId="2B69462A" w14:textId="77777777" w:rsidR="00F97C72" w:rsidRPr="00317D7A" w:rsidRDefault="00F97C72" w:rsidP="00F97C72">
      <w:pPr>
        <w:snapToGrid w:val="0"/>
        <w:spacing w:before="100" w:after="120"/>
        <w:ind w:firstLine="720"/>
        <w:rPr>
          <w:rFonts w:eastAsia="Times New Roman"/>
          <w:szCs w:val="24"/>
          <w:lang w:val="en-CA"/>
        </w:rPr>
      </w:pPr>
      <w:r w:rsidRPr="00317D7A">
        <w:rPr>
          <w:rFonts w:eastAsia="Times New Roman"/>
          <w:szCs w:val="24"/>
          <w:lang w:val="en-CA"/>
        </w:rPr>
        <w:t xml:space="preserve">Mr </w:t>
      </w:r>
      <w:proofErr w:type="spellStart"/>
      <w:r w:rsidRPr="00317D7A">
        <w:rPr>
          <w:rFonts w:eastAsia="Times New Roman"/>
          <w:szCs w:val="24"/>
          <w:lang w:val="en-CA"/>
        </w:rPr>
        <w:t>Orozobek</w:t>
      </w:r>
      <w:proofErr w:type="spellEnd"/>
      <w:r w:rsidRPr="00317D7A">
        <w:rPr>
          <w:rFonts w:eastAsia="Times New Roman"/>
          <w:szCs w:val="24"/>
          <w:lang w:val="en-CA"/>
        </w:rPr>
        <w:t xml:space="preserve"> KAIYKOV (Kyrgyzstan)</w:t>
      </w:r>
    </w:p>
    <w:p w14:paraId="00B58DA2" w14:textId="77777777" w:rsidR="00F97C72" w:rsidRPr="00317D7A" w:rsidRDefault="00F97C72" w:rsidP="00F97C72">
      <w:pPr>
        <w:snapToGrid w:val="0"/>
        <w:spacing w:before="100" w:after="120"/>
        <w:ind w:firstLine="720"/>
        <w:rPr>
          <w:rFonts w:eastAsia="Times New Roman"/>
          <w:szCs w:val="24"/>
          <w:lang w:val="en-CA"/>
        </w:rPr>
      </w:pPr>
      <w:r w:rsidRPr="00317D7A">
        <w:rPr>
          <w:rFonts w:eastAsia="Times New Roman"/>
          <w:szCs w:val="24"/>
          <w:lang w:val="en-CA"/>
        </w:rPr>
        <w:t>Mr Mohamed Amine BENZIANE (Algeria)</w:t>
      </w:r>
    </w:p>
    <w:p w14:paraId="50073832" w14:textId="77777777" w:rsidR="00F97C72" w:rsidRPr="00317D7A" w:rsidRDefault="00F97C72" w:rsidP="00F97C72">
      <w:pPr>
        <w:snapToGrid w:val="0"/>
        <w:spacing w:before="100" w:after="120"/>
        <w:ind w:firstLine="720"/>
        <w:rPr>
          <w:rFonts w:eastAsia="Times New Roman"/>
          <w:szCs w:val="24"/>
          <w:lang w:val="en-CA"/>
        </w:rPr>
      </w:pPr>
      <w:proofErr w:type="spellStart"/>
      <w:r w:rsidRPr="00317D7A">
        <w:rPr>
          <w:rFonts w:eastAsia="Times New Roman"/>
          <w:szCs w:val="24"/>
          <w:lang w:val="en-CA"/>
        </w:rPr>
        <w:t>Ms</w:t>
      </w:r>
      <w:proofErr w:type="spellEnd"/>
      <w:r w:rsidRPr="00317D7A">
        <w:rPr>
          <w:rFonts w:eastAsia="Times New Roman"/>
          <w:szCs w:val="24"/>
          <w:lang w:val="en-CA"/>
        </w:rPr>
        <w:t xml:space="preserve"> Erica BARKS-RUGGLES (United States)</w:t>
      </w:r>
    </w:p>
    <w:p w14:paraId="4003C6C8" w14:textId="77777777" w:rsidR="00F97C72" w:rsidRPr="00317D7A" w:rsidRDefault="00F97C72" w:rsidP="00F97C72">
      <w:pPr>
        <w:snapToGrid w:val="0"/>
        <w:spacing w:before="100" w:after="120"/>
        <w:ind w:firstLine="720"/>
        <w:rPr>
          <w:rFonts w:eastAsia="Times New Roman"/>
          <w:szCs w:val="24"/>
          <w:lang w:val="en-CA"/>
        </w:rPr>
      </w:pPr>
      <w:r w:rsidRPr="00317D7A">
        <w:rPr>
          <w:rFonts w:eastAsia="Times New Roman"/>
          <w:szCs w:val="24"/>
          <w:lang w:val="en-CA"/>
        </w:rPr>
        <w:t>Mr Oli BIRD (United Kingdom)</w:t>
      </w:r>
    </w:p>
    <w:p w14:paraId="6BEDCC2F" w14:textId="77777777" w:rsidR="00F97C72" w:rsidRPr="00317D7A" w:rsidRDefault="00F97C72" w:rsidP="00F97C72">
      <w:pPr>
        <w:snapToGrid w:val="0"/>
        <w:spacing w:before="100" w:after="120"/>
        <w:ind w:firstLine="720"/>
        <w:rPr>
          <w:rFonts w:eastAsia="Times New Roman"/>
          <w:szCs w:val="24"/>
          <w:lang w:val="en-CA"/>
        </w:rPr>
      </w:pPr>
      <w:r w:rsidRPr="00317D7A">
        <w:rPr>
          <w:rFonts w:eastAsia="Times New Roman"/>
          <w:szCs w:val="24"/>
          <w:lang w:val="en-CA"/>
        </w:rPr>
        <w:t xml:space="preserve">Mr </w:t>
      </w:r>
      <w:proofErr w:type="spellStart"/>
      <w:r w:rsidRPr="00317D7A">
        <w:rPr>
          <w:rFonts w:eastAsia="Times New Roman"/>
          <w:szCs w:val="24"/>
          <w:lang w:val="en-CA"/>
        </w:rPr>
        <w:t>Tareq</w:t>
      </w:r>
      <w:proofErr w:type="spellEnd"/>
      <w:r w:rsidRPr="00317D7A">
        <w:rPr>
          <w:rFonts w:eastAsia="Times New Roman"/>
          <w:szCs w:val="24"/>
          <w:lang w:val="en-CA"/>
        </w:rPr>
        <w:t xml:space="preserve"> AL-AWADHI (United Arab Emirates).</w:t>
      </w:r>
    </w:p>
    <w:p w14:paraId="1CBF05A3" w14:textId="77777777" w:rsidR="00F97C72" w:rsidRPr="00317D7A" w:rsidRDefault="00F97C72" w:rsidP="00F97C72">
      <w:pPr>
        <w:snapToGrid w:val="0"/>
        <w:spacing w:before="240" w:after="120"/>
        <w:rPr>
          <w:rFonts w:eastAsia="Times New Roman"/>
          <w:b/>
          <w:bCs/>
          <w:szCs w:val="24"/>
          <w:lang w:val="en-CA"/>
        </w:rPr>
      </w:pPr>
      <w:r w:rsidRPr="00317D7A">
        <w:rPr>
          <w:rFonts w:eastAsia="Times New Roman"/>
          <w:szCs w:val="24"/>
          <w:lang w:val="en-CA"/>
        </w:rPr>
        <w:t>4.2</w:t>
      </w:r>
      <w:r w:rsidRPr="00317D7A">
        <w:rPr>
          <w:rFonts w:eastAsia="Times New Roman"/>
          <w:szCs w:val="24"/>
          <w:lang w:val="en-CA"/>
        </w:rPr>
        <w:tab/>
        <w:t xml:space="preserve">The vice-chairmen whose names had been proposed were </w:t>
      </w:r>
      <w:r w:rsidRPr="00317D7A">
        <w:rPr>
          <w:rFonts w:eastAsia="Times New Roman"/>
          <w:b/>
          <w:bCs/>
          <w:szCs w:val="24"/>
          <w:lang w:val="en-CA"/>
        </w:rPr>
        <w:t>elected</w:t>
      </w:r>
      <w:r w:rsidRPr="00317D7A">
        <w:rPr>
          <w:rFonts w:eastAsia="Times New Roman"/>
          <w:szCs w:val="24"/>
          <w:lang w:val="en-CA"/>
        </w:rPr>
        <w:t xml:space="preserve"> by acclamation.</w:t>
      </w:r>
    </w:p>
    <w:p w14:paraId="6747FAAE" w14:textId="77777777"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t>5</w:t>
      </w:r>
      <w:r w:rsidRPr="00317D7A">
        <w:rPr>
          <w:rFonts w:eastAsia="Times New Roman"/>
          <w:b/>
          <w:szCs w:val="24"/>
          <w:lang w:val="en-CA"/>
        </w:rPr>
        <w:tab/>
        <w:t>Address by the Secretary-General</w:t>
      </w:r>
    </w:p>
    <w:p w14:paraId="4F68D574" w14:textId="184A2C63"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5.1</w:t>
      </w:r>
      <w:r w:rsidRPr="00317D7A">
        <w:rPr>
          <w:rFonts w:eastAsia="Times New Roman"/>
          <w:szCs w:val="24"/>
          <w:lang w:val="en-CA"/>
        </w:rPr>
        <w:tab/>
        <w:t xml:space="preserve">The </w:t>
      </w:r>
      <w:r w:rsidRPr="00317D7A">
        <w:rPr>
          <w:rFonts w:eastAsia="Times New Roman"/>
          <w:b/>
          <w:bCs/>
          <w:szCs w:val="24"/>
          <w:lang w:val="en-CA"/>
        </w:rPr>
        <w:t>Secretary-General</w:t>
      </w:r>
      <w:r w:rsidRPr="00317D7A">
        <w:rPr>
          <w:rFonts w:eastAsia="Times New Roman"/>
          <w:szCs w:val="24"/>
          <w:lang w:val="en-CA"/>
        </w:rPr>
        <w:t xml:space="preserve"> delivered the address available at</w:t>
      </w:r>
      <w:r>
        <w:rPr>
          <w:rFonts w:eastAsia="Times New Roman"/>
          <w:szCs w:val="24"/>
          <w:lang w:val="en-CA"/>
        </w:rPr>
        <w:t xml:space="preserve"> </w:t>
      </w:r>
      <w:hyperlink r:id="rId16" w:history="1">
        <w:r w:rsidR="00C46572" w:rsidRPr="00373251">
          <w:rPr>
            <w:rStyle w:val="Hyperlink"/>
            <w:rFonts w:eastAsia="Times New Roman"/>
            <w:szCs w:val="24"/>
            <w:lang w:val="en-CA"/>
          </w:rPr>
          <w:t>https://pp22.itu.int/en/itu_policy_statements/mr-houlin-zhao-international-telecommunication-union/</w:t>
        </w:r>
      </w:hyperlink>
      <w:r w:rsidRPr="00317D7A">
        <w:rPr>
          <w:rFonts w:eastAsia="Times New Roman"/>
          <w:szCs w:val="24"/>
          <w:lang w:val="en-CA"/>
        </w:rPr>
        <w:t>.</w:t>
      </w:r>
    </w:p>
    <w:p w14:paraId="03D1A0BB" w14:textId="33FBEC0A"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t>6</w:t>
      </w:r>
      <w:r w:rsidRPr="00317D7A">
        <w:rPr>
          <w:rFonts w:eastAsia="Times New Roman"/>
          <w:b/>
          <w:szCs w:val="24"/>
          <w:lang w:val="en-CA"/>
        </w:rPr>
        <w:tab/>
        <w:t xml:space="preserve">Structure of the conference (Document </w:t>
      </w:r>
      <w:hyperlink r:id="rId17" w:history="1">
        <w:r w:rsidRPr="00C46572">
          <w:rPr>
            <w:rStyle w:val="Hyperlink"/>
            <w:rFonts w:eastAsia="Times New Roman"/>
            <w:b/>
            <w:szCs w:val="24"/>
            <w:lang w:val="en-CA"/>
          </w:rPr>
          <w:t>DT/2</w:t>
        </w:r>
      </w:hyperlink>
      <w:r w:rsidRPr="00317D7A">
        <w:rPr>
          <w:rFonts w:eastAsia="Times New Roman"/>
          <w:b/>
          <w:szCs w:val="24"/>
          <w:lang w:val="en-CA"/>
        </w:rPr>
        <w:t>)</w:t>
      </w:r>
    </w:p>
    <w:p w14:paraId="1C0FD464"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6.1</w:t>
      </w:r>
      <w:r w:rsidRPr="00317D7A">
        <w:rPr>
          <w:rFonts w:eastAsia="Times New Roman"/>
          <w:szCs w:val="24"/>
          <w:lang w:val="en-CA"/>
        </w:rPr>
        <w:tab/>
        <w:t xml:space="preserve">The </w:t>
      </w:r>
      <w:r w:rsidRPr="00317D7A">
        <w:rPr>
          <w:rFonts w:eastAsia="Times New Roman"/>
          <w:b/>
          <w:bCs/>
          <w:szCs w:val="24"/>
          <w:lang w:val="en-CA"/>
        </w:rPr>
        <w:t xml:space="preserve">Secretary-General </w:t>
      </w:r>
      <w:r w:rsidRPr="00317D7A">
        <w:rPr>
          <w:rFonts w:eastAsia="Times New Roman"/>
          <w:szCs w:val="24"/>
          <w:lang w:val="en-CA"/>
        </w:rPr>
        <w:t>introduced Document DT/2 setting out the terms of reference of the six committees and the Working Group of the Plenary.</w:t>
      </w:r>
    </w:p>
    <w:p w14:paraId="2653CB7C"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6.2</w:t>
      </w:r>
      <w:r w:rsidRPr="00317D7A">
        <w:rPr>
          <w:rFonts w:eastAsia="Times New Roman"/>
          <w:szCs w:val="24"/>
          <w:lang w:val="en-CA"/>
        </w:rPr>
        <w:tab/>
        <w:t xml:space="preserve">Document DT/2 was </w:t>
      </w:r>
      <w:r w:rsidRPr="00317D7A">
        <w:rPr>
          <w:rFonts w:eastAsia="Times New Roman"/>
          <w:b/>
          <w:bCs/>
          <w:szCs w:val="24"/>
          <w:lang w:val="en-CA"/>
        </w:rPr>
        <w:t>approved</w:t>
      </w:r>
      <w:r w:rsidRPr="00317D7A">
        <w:rPr>
          <w:rFonts w:eastAsia="Times New Roman"/>
          <w:szCs w:val="24"/>
          <w:lang w:val="en-CA"/>
        </w:rPr>
        <w:t>.</w:t>
      </w:r>
    </w:p>
    <w:p w14:paraId="77B20EA3" w14:textId="30063F72" w:rsidR="00F97C72" w:rsidRPr="00317D7A" w:rsidRDefault="00F97C72" w:rsidP="00C46572">
      <w:pPr>
        <w:snapToGrid w:val="0"/>
        <w:spacing w:before="360" w:after="120"/>
        <w:ind w:left="567" w:hanging="567"/>
        <w:outlineLvl w:val="0"/>
        <w:rPr>
          <w:rFonts w:eastAsia="Times New Roman"/>
          <w:b/>
          <w:szCs w:val="24"/>
          <w:lang w:val="en-CA"/>
        </w:rPr>
      </w:pPr>
      <w:r w:rsidRPr="00317D7A">
        <w:rPr>
          <w:rFonts w:eastAsia="Times New Roman"/>
          <w:b/>
          <w:szCs w:val="24"/>
          <w:lang w:val="en-CA"/>
        </w:rPr>
        <w:lastRenderedPageBreak/>
        <w:t>7</w:t>
      </w:r>
      <w:r w:rsidRPr="00317D7A">
        <w:rPr>
          <w:rFonts w:eastAsia="Times New Roman"/>
          <w:b/>
          <w:szCs w:val="24"/>
          <w:lang w:val="en-CA"/>
        </w:rPr>
        <w:tab/>
        <w:t>Election of the chairmen and vice-chairmen of the committees and of the Working</w:t>
      </w:r>
      <w:r w:rsidR="00C46572">
        <w:rPr>
          <w:rFonts w:eastAsia="Times New Roman"/>
          <w:b/>
          <w:szCs w:val="24"/>
          <w:lang w:val="en-CA"/>
        </w:rPr>
        <w:t> </w:t>
      </w:r>
      <w:r w:rsidRPr="00317D7A">
        <w:rPr>
          <w:rFonts w:eastAsia="Times New Roman"/>
          <w:b/>
          <w:szCs w:val="24"/>
          <w:lang w:val="en-CA"/>
        </w:rPr>
        <w:t>Group of the Plenary</w:t>
      </w:r>
    </w:p>
    <w:p w14:paraId="04E88512" w14:textId="10FDF8E7" w:rsidR="00F97C72" w:rsidRPr="00317D7A" w:rsidRDefault="00F97C72" w:rsidP="00F97C72">
      <w:pPr>
        <w:snapToGrid w:val="0"/>
        <w:spacing w:after="120"/>
        <w:rPr>
          <w:rFonts w:eastAsia="Times New Roman"/>
          <w:b/>
          <w:szCs w:val="24"/>
          <w:lang w:val="en-CA"/>
        </w:rPr>
      </w:pPr>
      <w:r w:rsidRPr="00317D7A">
        <w:rPr>
          <w:rFonts w:eastAsia="Times New Roman"/>
          <w:szCs w:val="24"/>
          <w:lang w:val="en-CA"/>
        </w:rPr>
        <w:t>7.1</w:t>
      </w:r>
      <w:r w:rsidRPr="00317D7A">
        <w:rPr>
          <w:rFonts w:eastAsia="Times New Roman"/>
          <w:szCs w:val="24"/>
          <w:lang w:val="en-CA"/>
        </w:rPr>
        <w:tab/>
        <w:t xml:space="preserve">The </w:t>
      </w:r>
      <w:r w:rsidRPr="00317D7A">
        <w:rPr>
          <w:rFonts w:eastAsia="Times New Roman"/>
          <w:b/>
          <w:bCs/>
          <w:szCs w:val="24"/>
          <w:lang w:val="en-CA"/>
        </w:rPr>
        <w:t>Secretary-General</w:t>
      </w:r>
      <w:r w:rsidRPr="00317D7A">
        <w:rPr>
          <w:rFonts w:eastAsia="Times New Roman"/>
          <w:szCs w:val="24"/>
          <w:lang w:val="en-CA"/>
        </w:rPr>
        <w:t xml:space="preserve"> </w:t>
      </w:r>
      <w:r w:rsidR="00D37137" w:rsidRPr="00D37137">
        <w:rPr>
          <w:rFonts w:eastAsia="Times New Roman"/>
          <w:szCs w:val="24"/>
          <w:lang w:val="en-CA"/>
        </w:rPr>
        <w:t xml:space="preserve">proposed, on the basis of the recommendation of the meeting of heads of delegation, that the conference should elect </w:t>
      </w:r>
      <w:r w:rsidR="00D37137">
        <w:rPr>
          <w:rFonts w:eastAsia="Times New Roman"/>
          <w:szCs w:val="24"/>
          <w:lang w:val="en-CA"/>
        </w:rPr>
        <w:t xml:space="preserve">the following chairmen and </w:t>
      </w:r>
      <w:r w:rsidR="00D37137" w:rsidRPr="00D37137">
        <w:rPr>
          <w:rFonts w:eastAsia="Times New Roman"/>
          <w:szCs w:val="24"/>
          <w:lang w:val="en-CA"/>
        </w:rPr>
        <w:t xml:space="preserve">six vice-chairmen </w:t>
      </w:r>
      <w:r w:rsidRPr="00317D7A">
        <w:rPr>
          <w:rFonts w:eastAsia="Times New Roman"/>
          <w:szCs w:val="24"/>
          <w:lang w:val="en-CA"/>
        </w:rPr>
        <w:t xml:space="preserve">of Committees 1 to </w:t>
      </w:r>
      <w:proofErr w:type="gramStart"/>
      <w:r w:rsidRPr="00317D7A">
        <w:rPr>
          <w:rFonts w:eastAsia="Times New Roman"/>
          <w:szCs w:val="24"/>
          <w:lang w:val="en-CA"/>
        </w:rPr>
        <w:t>6</w:t>
      </w:r>
      <w:proofErr w:type="gramEnd"/>
      <w:r w:rsidRPr="00317D7A">
        <w:rPr>
          <w:rFonts w:eastAsia="Times New Roman"/>
          <w:szCs w:val="24"/>
          <w:lang w:val="en-CA"/>
        </w:rPr>
        <w:t xml:space="preserve"> and the Working Group of the Plenary</w:t>
      </w:r>
      <w:r w:rsidR="00D37137">
        <w:rPr>
          <w:rFonts w:eastAsia="Times New Roman"/>
          <w:szCs w:val="24"/>
          <w:lang w:val="en-CA"/>
        </w:rPr>
        <w:t xml:space="preserve"> as follows</w:t>
      </w:r>
      <w:r w:rsidRPr="00317D7A">
        <w:rPr>
          <w:rFonts w:eastAsia="Times New Roman"/>
          <w:szCs w:val="24"/>
          <w:lang w:val="en-CA"/>
        </w:rPr>
        <w:t>:</w:t>
      </w:r>
      <w:r w:rsidRPr="00317D7A">
        <w:rPr>
          <w:rFonts w:eastAsia="Times New Roman"/>
          <w:b/>
          <w:szCs w:val="24"/>
          <w:lang w:val="en-CA"/>
        </w:rPr>
        <w:t xml:space="preserve"> </w:t>
      </w:r>
    </w:p>
    <w:p w14:paraId="6745AEC5" w14:textId="77777777" w:rsidR="00F97C72" w:rsidRPr="00317D7A" w:rsidRDefault="00F97C72" w:rsidP="00AA64D8">
      <w:pPr>
        <w:snapToGrid w:val="0"/>
        <w:spacing w:before="240" w:after="120"/>
        <w:rPr>
          <w:rFonts w:eastAsia="Times New Roman"/>
          <w:szCs w:val="24"/>
          <w:lang w:val="en-CA"/>
        </w:rPr>
      </w:pPr>
      <w:r w:rsidRPr="00BB0698">
        <w:rPr>
          <w:rFonts w:eastAsia="Times New Roman"/>
          <w:b/>
          <w:bCs/>
          <w:szCs w:val="24"/>
          <w:lang w:val="en-CA"/>
        </w:rPr>
        <w:t>Committee 1</w:t>
      </w:r>
      <w:r w:rsidRPr="00BB0698">
        <w:rPr>
          <w:rFonts w:eastAsia="Times New Roman"/>
          <w:szCs w:val="24"/>
          <w:lang w:val="en-CA"/>
        </w:rPr>
        <w:t xml:space="preserve"> (Steering Committee) was composed of the chairman and vice-chairmen of the conference and the chairmen and vice-chairmen of the other committees and the Working Group of the Plenary.</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90"/>
        <w:gridCol w:w="5156"/>
      </w:tblGrid>
      <w:tr w:rsidR="00F97C72" w:rsidRPr="00317D7A" w14:paraId="6F201B89" w14:textId="77777777" w:rsidTr="00F3746B">
        <w:tc>
          <w:tcPr>
            <w:tcW w:w="2122" w:type="dxa"/>
          </w:tcPr>
          <w:p w14:paraId="774EB459" w14:textId="3FCF3F8A"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Committee 2</w:t>
            </w:r>
            <w:r w:rsidRPr="00317D7A">
              <w:rPr>
                <w:rFonts w:asciiTheme="minorHAnsi" w:hAnsiTheme="minorHAnsi"/>
                <w:b/>
                <w:szCs w:val="24"/>
                <w:lang w:val="en-CA"/>
              </w:rPr>
              <w:br/>
            </w:r>
            <w:r w:rsidRPr="00317D7A">
              <w:rPr>
                <w:rFonts w:asciiTheme="minorHAnsi" w:hAnsiTheme="minorHAnsi"/>
                <w:szCs w:val="24"/>
                <w:lang w:val="en-CA"/>
              </w:rPr>
              <w:t>(Credentials)</w:t>
            </w:r>
          </w:p>
        </w:tc>
        <w:tc>
          <w:tcPr>
            <w:tcW w:w="1890" w:type="dxa"/>
          </w:tcPr>
          <w:p w14:paraId="5E7C0F71" w14:textId="77777777" w:rsidR="00F3746B" w:rsidRDefault="00F97C72" w:rsidP="00AA64D8">
            <w:pPr>
              <w:snapToGrid w:val="0"/>
              <w:spacing w:before="100" w:after="100"/>
              <w:rPr>
                <w:rFonts w:asciiTheme="minorHAnsi" w:hAnsiTheme="minorHAnsi"/>
                <w:b/>
                <w:szCs w:val="24"/>
                <w:lang w:val="en-CA"/>
              </w:rPr>
            </w:pPr>
            <w:r w:rsidRPr="00317D7A">
              <w:rPr>
                <w:rFonts w:asciiTheme="minorHAnsi" w:hAnsiTheme="minorHAnsi"/>
                <w:b/>
                <w:szCs w:val="24"/>
                <w:lang w:val="en-CA"/>
              </w:rPr>
              <w:t>Chairman:</w:t>
            </w:r>
          </w:p>
          <w:p w14:paraId="6F067872" w14:textId="1EC73589"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2A302805" w14:textId="77777777" w:rsidR="00F3746B" w:rsidRPr="00D32543" w:rsidRDefault="00F97C72" w:rsidP="00AA64D8">
            <w:pPr>
              <w:snapToGrid w:val="0"/>
              <w:spacing w:before="100" w:after="100"/>
              <w:rPr>
                <w:rFonts w:asciiTheme="minorHAnsi" w:hAnsiTheme="minorHAnsi"/>
                <w:iCs/>
                <w:szCs w:val="24"/>
                <w:lang w:val="es-ES"/>
              </w:rPr>
            </w:pPr>
            <w:r w:rsidRPr="00D32543">
              <w:rPr>
                <w:rFonts w:asciiTheme="minorHAnsi" w:hAnsiTheme="minorHAnsi"/>
                <w:iCs/>
                <w:szCs w:val="24"/>
                <w:lang w:val="es-ES"/>
              </w:rPr>
              <w:t>Mr Al-Ansari AL-MASHAKBEH (Jordan)</w:t>
            </w:r>
          </w:p>
          <w:p w14:paraId="6647AA3E" w14:textId="59B259E9"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Prachish KHANNA (India)</w:t>
            </w:r>
          </w:p>
          <w:p w14:paraId="665AFE0A"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 xml:space="preserve">Mr </w:t>
            </w:r>
            <w:proofErr w:type="spellStart"/>
            <w:r w:rsidRPr="00317D7A">
              <w:rPr>
                <w:rFonts w:asciiTheme="minorHAnsi" w:hAnsiTheme="minorHAnsi"/>
                <w:iCs/>
                <w:szCs w:val="24"/>
                <w:lang w:val="en-CA"/>
              </w:rPr>
              <w:t>Anuar</w:t>
            </w:r>
            <w:proofErr w:type="spellEnd"/>
            <w:r w:rsidRPr="00317D7A">
              <w:rPr>
                <w:rFonts w:asciiTheme="minorHAnsi" w:hAnsiTheme="minorHAnsi"/>
                <w:iCs/>
                <w:szCs w:val="24"/>
                <w:lang w:val="en-CA"/>
              </w:rPr>
              <w:t xml:space="preserve"> A. MAGZUMOV (Kazakhstan)</w:t>
            </w:r>
          </w:p>
          <w:p w14:paraId="4BD0A697"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Isaias A. MUANAMBANE (Mozambique</w:t>
            </w:r>
            <w:r w:rsidRPr="00317D7A">
              <w:rPr>
                <w:rFonts w:asciiTheme="minorHAnsi" w:eastAsia="MS Gothic" w:hAnsiTheme="minorHAnsi" w:cs="MS Gothic"/>
                <w:iCs/>
                <w:szCs w:val="24"/>
                <w:lang w:val="en-CA"/>
              </w:rPr>
              <w:t>）</w:t>
            </w:r>
          </w:p>
          <w:p w14:paraId="1E93CA58"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Cesar MARTINEZ (Paraguay)</w:t>
            </w:r>
          </w:p>
          <w:p w14:paraId="26C6637E"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Dirk-Olivier VON DER EMDEN (Switzerland)</w:t>
            </w:r>
          </w:p>
          <w:p w14:paraId="23E3A43A"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Mohalhel ALBUSAIDI (Oman)</w:t>
            </w:r>
          </w:p>
        </w:tc>
      </w:tr>
      <w:tr w:rsidR="00F97C72" w:rsidRPr="00317D7A" w14:paraId="543BA6D4" w14:textId="77777777" w:rsidTr="00C02C2F">
        <w:tc>
          <w:tcPr>
            <w:tcW w:w="2122" w:type="dxa"/>
          </w:tcPr>
          <w:p w14:paraId="3DCD4823" w14:textId="77777777"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Committee 3</w:t>
            </w:r>
            <w:r w:rsidRPr="00317D7A">
              <w:rPr>
                <w:rFonts w:asciiTheme="minorHAnsi" w:hAnsiTheme="minorHAnsi"/>
                <w:b/>
                <w:szCs w:val="24"/>
                <w:lang w:val="en-CA"/>
              </w:rPr>
              <w:br/>
            </w:r>
            <w:r w:rsidRPr="00317D7A">
              <w:rPr>
                <w:rFonts w:asciiTheme="minorHAnsi" w:hAnsiTheme="minorHAnsi"/>
                <w:szCs w:val="24"/>
                <w:lang w:val="en-CA"/>
              </w:rPr>
              <w:t>(Budget Control)</w:t>
            </w:r>
          </w:p>
        </w:tc>
        <w:tc>
          <w:tcPr>
            <w:tcW w:w="1890" w:type="dxa"/>
          </w:tcPr>
          <w:p w14:paraId="0EECB741" w14:textId="77777777" w:rsidR="00F3746B"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Chairman</w:t>
            </w:r>
            <w:r w:rsidRPr="00317D7A">
              <w:rPr>
                <w:rFonts w:asciiTheme="minorHAnsi" w:hAnsiTheme="minorHAnsi"/>
                <w:szCs w:val="24"/>
                <w:lang w:val="en-CA"/>
              </w:rPr>
              <w:t>:</w:t>
            </w:r>
          </w:p>
          <w:p w14:paraId="6B97A4E5" w14:textId="6C0680AB"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0E0F625D" w14:textId="77777777" w:rsidR="00F3746B"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Bakhtiyar MAMMADOV (Azerbaijan)</w:t>
            </w:r>
          </w:p>
          <w:p w14:paraId="339DD835" w14:textId="79495A05" w:rsidR="00F97C72" w:rsidRPr="00317D7A" w:rsidRDefault="00F97C72" w:rsidP="00AA64D8">
            <w:pPr>
              <w:snapToGrid w:val="0"/>
              <w:spacing w:before="100" w:after="100"/>
              <w:rPr>
                <w:rFonts w:asciiTheme="minorHAnsi" w:hAnsiTheme="minorHAnsi"/>
                <w:iCs/>
                <w:szCs w:val="24"/>
                <w:lang w:val="en-CA"/>
              </w:rPr>
            </w:pPr>
            <w:proofErr w:type="spellStart"/>
            <w:r w:rsidRPr="00317D7A">
              <w:rPr>
                <w:rFonts w:asciiTheme="minorHAnsi" w:hAnsiTheme="minorHAnsi"/>
                <w:iCs/>
                <w:szCs w:val="24"/>
                <w:lang w:val="en-CA"/>
              </w:rPr>
              <w:t>Ms</w:t>
            </w:r>
            <w:proofErr w:type="spellEnd"/>
            <w:r w:rsidRPr="00317D7A">
              <w:rPr>
                <w:rFonts w:asciiTheme="minorHAnsi" w:hAnsiTheme="minorHAnsi"/>
                <w:iCs/>
                <w:szCs w:val="24"/>
                <w:lang w:val="en-CA"/>
              </w:rPr>
              <w:t xml:space="preserve"> </w:t>
            </w:r>
            <w:proofErr w:type="spellStart"/>
            <w:r w:rsidRPr="00317D7A">
              <w:rPr>
                <w:rFonts w:asciiTheme="minorHAnsi" w:hAnsiTheme="minorHAnsi"/>
                <w:iCs/>
                <w:szCs w:val="24"/>
                <w:lang w:val="en-CA"/>
              </w:rPr>
              <w:t>Keer</w:t>
            </w:r>
            <w:proofErr w:type="spellEnd"/>
            <w:r w:rsidRPr="00317D7A">
              <w:rPr>
                <w:rFonts w:asciiTheme="minorHAnsi" w:hAnsiTheme="minorHAnsi"/>
                <w:iCs/>
                <w:szCs w:val="24"/>
                <w:lang w:val="en-CA"/>
              </w:rPr>
              <w:t xml:space="preserve"> ZHU (China)</w:t>
            </w:r>
          </w:p>
          <w:p w14:paraId="497C3C33" w14:textId="77777777" w:rsidR="00F97C72" w:rsidRPr="00317D7A" w:rsidRDefault="00F97C72" w:rsidP="00AA64D8">
            <w:pPr>
              <w:snapToGrid w:val="0"/>
              <w:spacing w:before="100" w:after="100"/>
              <w:rPr>
                <w:rFonts w:asciiTheme="minorHAnsi" w:hAnsiTheme="minorHAnsi"/>
                <w:iCs/>
                <w:szCs w:val="24"/>
                <w:lang w:val="en-CA"/>
              </w:rPr>
            </w:pPr>
            <w:proofErr w:type="spellStart"/>
            <w:r w:rsidRPr="00317D7A">
              <w:rPr>
                <w:rFonts w:asciiTheme="minorHAnsi" w:hAnsiTheme="minorHAnsi"/>
                <w:iCs/>
                <w:szCs w:val="24"/>
                <w:lang w:val="en-CA"/>
              </w:rPr>
              <w:t>Ms</w:t>
            </w:r>
            <w:proofErr w:type="spellEnd"/>
            <w:r w:rsidRPr="00317D7A">
              <w:rPr>
                <w:rFonts w:asciiTheme="minorHAnsi" w:hAnsiTheme="minorHAnsi"/>
                <w:iCs/>
                <w:szCs w:val="24"/>
                <w:lang w:val="en-CA"/>
              </w:rPr>
              <w:t xml:space="preserve"> Seynabou SECK CISSE (Senegal)</w:t>
            </w:r>
          </w:p>
          <w:p w14:paraId="3E1E4D4A"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Santiago REYES-BORDA (Canada)</w:t>
            </w:r>
          </w:p>
          <w:p w14:paraId="2B87E4C7"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Wojciech BEREZOWSKI (Poland)</w:t>
            </w:r>
          </w:p>
          <w:p w14:paraId="1760786B"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 xml:space="preserve">Mr </w:t>
            </w:r>
            <w:proofErr w:type="spellStart"/>
            <w:r w:rsidRPr="00317D7A">
              <w:rPr>
                <w:rFonts w:asciiTheme="minorHAnsi" w:hAnsiTheme="minorHAnsi"/>
                <w:iCs/>
                <w:szCs w:val="24"/>
                <w:lang w:val="en-CA"/>
              </w:rPr>
              <w:t>Fayçal</w:t>
            </w:r>
            <w:proofErr w:type="spellEnd"/>
            <w:r w:rsidRPr="00317D7A">
              <w:rPr>
                <w:rFonts w:asciiTheme="minorHAnsi" w:hAnsiTheme="minorHAnsi"/>
                <w:iCs/>
                <w:szCs w:val="24"/>
                <w:lang w:val="en-CA"/>
              </w:rPr>
              <w:t xml:space="preserve"> BAYOULI (Tunisia)</w:t>
            </w:r>
          </w:p>
          <w:p w14:paraId="6AF85757" w14:textId="77777777"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iCs/>
                <w:szCs w:val="24"/>
                <w:lang w:val="en-CA"/>
              </w:rPr>
              <w:t>Mr Ulugbek AZIMOV (Uzbekistan)</w:t>
            </w:r>
          </w:p>
        </w:tc>
      </w:tr>
      <w:tr w:rsidR="00F97C72" w:rsidRPr="00317D7A" w14:paraId="7928F20D" w14:textId="77777777" w:rsidTr="00C02C2F">
        <w:tc>
          <w:tcPr>
            <w:tcW w:w="2122" w:type="dxa"/>
          </w:tcPr>
          <w:p w14:paraId="0F7C0788" w14:textId="77777777"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Committee 4</w:t>
            </w:r>
            <w:r w:rsidRPr="00317D7A">
              <w:rPr>
                <w:rFonts w:asciiTheme="minorHAnsi" w:hAnsiTheme="minorHAnsi"/>
                <w:b/>
                <w:szCs w:val="24"/>
                <w:lang w:val="en-CA"/>
              </w:rPr>
              <w:br/>
            </w:r>
            <w:r w:rsidRPr="00317D7A">
              <w:rPr>
                <w:rFonts w:asciiTheme="minorHAnsi" w:hAnsiTheme="minorHAnsi"/>
                <w:szCs w:val="24"/>
                <w:lang w:val="en-CA"/>
              </w:rPr>
              <w:t>(Editorial)</w:t>
            </w:r>
          </w:p>
        </w:tc>
        <w:tc>
          <w:tcPr>
            <w:tcW w:w="1890" w:type="dxa"/>
          </w:tcPr>
          <w:p w14:paraId="47D0F36F" w14:textId="77777777" w:rsidR="00F3746B"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Chairman</w:t>
            </w:r>
            <w:r w:rsidRPr="00317D7A">
              <w:rPr>
                <w:rFonts w:asciiTheme="minorHAnsi" w:hAnsiTheme="minorHAnsi"/>
                <w:szCs w:val="24"/>
                <w:lang w:val="en-CA"/>
              </w:rPr>
              <w:t>:</w:t>
            </w:r>
          </w:p>
          <w:p w14:paraId="2439B131" w14:textId="2D0F8794"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518A5C47" w14:textId="77777777" w:rsidR="00F3746B"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Christian RISSONE (France)</w:t>
            </w:r>
          </w:p>
          <w:p w14:paraId="544F74E6" w14:textId="49F1850F"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 xml:space="preserve">Mr </w:t>
            </w:r>
            <w:proofErr w:type="spellStart"/>
            <w:r w:rsidRPr="00317D7A">
              <w:rPr>
                <w:rFonts w:asciiTheme="minorHAnsi" w:hAnsiTheme="minorHAnsi"/>
                <w:iCs/>
                <w:szCs w:val="24"/>
                <w:lang w:val="en-CA"/>
              </w:rPr>
              <w:t>Zicai</w:t>
            </w:r>
            <w:proofErr w:type="spellEnd"/>
            <w:r w:rsidRPr="00317D7A">
              <w:rPr>
                <w:rFonts w:asciiTheme="minorHAnsi" w:hAnsiTheme="minorHAnsi"/>
                <w:iCs/>
                <w:szCs w:val="24"/>
                <w:lang w:val="en-CA"/>
              </w:rPr>
              <w:t xml:space="preserve"> TANG (China) </w:t>
            </w:r>
          </w:p>
          <w:p w14:paraId="07447C11"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Konstantin TROFIMOV (Russian Federation)</w:t>
            </w:r>
          </w:p>
          <w:p w14:paraId="695849DA" w14:textId="77777777" w:rsidR="00F97C72" w:rsidRPr="009C1418" w:rsidRDefault="00F97C72" w:rsidP="00AA64D8">
            <w:pPr>
              <w:snapToGrid w:val="0"/>
              <w:spacing w:before="100" w:after="100"/>
              <w:rPr>
                <w:rFonts w:asciiTheme="minorHAnsi" w:hAnsiTheme="minorHAnsi"/>
                <w:iCs/>
                <w:szCs w:val="24"/>
                <w:lang w:val="es-ES"/>
              </w:rPr>
            </w:pPr>
            <w:r w:rsidRPr="009C1418">
              <w:rPr>
                <w:rFonts w:asciiTheme="minorHAnsi" w:hAnsiTheme="minorHAnsi"/>
                <w:iCs/>
                <w:szCs w:val="24"/>
                <w:lang w:val="es-ES"/>
              </w:rPr>
              <w:t>Ms Imelda S. BANALI (Tanzania)</w:t>
            </w:r>
          </w:p>
          <w:p w14:paraId="7B161A71" w14:textId="77777777" w:rsidR="00F97C72" w:rsidRPr="00317D7A" w:rsidRDefault="00F97C72" w:rsidP="00AA64D8">
            <w:pPr>
              <w:snapToGrid w:val="0"/>
              <w:spacing w:before="100" w:after="100"/>
              <w:rPr>
                <w:rFonts w:asciiTheme="minorHAnsi" w:hAnsiTheme="minorHAnsi"/>
                <w:iCs/>
                <w:szCs w:val="24"/>
                <w:lang w:val="en-CA"/>
              </w:rPr>
            </w:pPr>
            <w:proofErr w:type="spellStart"/>
            <w:r w:rsidRPr="00317D7A">
              <w:rPr>
                <w:rFonts w:asciiTheme="minorHAnsi" w:hAnsiTheme="minorHAnsi"/>
                <w:iCs/>
                <w:szCs w:val="24"/>
                <w:lang w:val="en-CA"/>
              </w:rPr>
              <w:t>Ms</w:t>
            </w:r>
            <w:proofErr w:type="spellEnd"/>
            <w:r w:rsidRPr="00317D7A">
              <w:rPr>
                <w:rFonts w:asciiTheme="minorHAnsi" w:hAnsiTheme="minorHAnsi"/>
                <w:iCs/>
                <w:szCs w:val="24"/>
                <w:lang w:val="en-CA"/>
              </w:rPr>
              <w:t xml:space="preserve"> Nicole DARABIAN (United Kingdom) </w:t>
            </w:r>
          </w:p>
          <w:p w14:paraId="1A01509F" w14:textId="77777777" w:rsidR="00F97C72" w:rsidRPr="009C1418" w:rsidRDefault="00F97C72" w:rsidP="00AA64D8">
            <w:pPr>
              <w:snapToGrid w:val="0"/>
              <w:spacing w:before="100" w:after="100"/>
              <w:rPr>
                <w:rFonts w:asciiTheme="minorHAnsi" w:hAnsiTheme="minorHAnsi"/>
                <w:iCs/>
                <w:szCs w:val="24"/>
                <w:lang w:val="es-ES"/>
              </w:rPr>
            </w:pPr>
            <w:r w:rsidRPr="009C1418">
              <w:rPr>
                <w:rFonts w:asciiTheme="minorHAnsi" w:hAnsiTheme="minorHAnsi"/>
                <w:iCs/>
                <w:szCs w:val="24"/>
                <w:lang w:val="es-ES"/>
              </w:rPr>
              <w:t>Ms María José FRANCO (Uruguay)</w:t>
            </w:r>
          </w:p>
          <w:p w14:paraId="3F7EA912" w14:textId="77777777" w:rsidR="00F97C72" w:rsidRPr="00317D7A" w:rsidRDefault="00F97C72" w:rsidP="00AA64D8">
            <w:pPr>
              <w:snapToGrid w:val="0"/>
              <w:spacing w:before="100" w:after="100"/>
              <w:rPr>
                <w:rFonts w:asciiTheme="minorHAnsi" w:hAnsiTheme="minorHAnsi"/>
                <w:szCs w:val="24"/>
                <w:lang w:val="en-CA"/>
              </w:rPr>
            </w:pPr>
            <w:proofErr w:type="spellStart"/>
            <w:r w:rsidRPr="00317D7A">
              <w:rPr>
                <w:rFonts w:asciiTheme="minorHAnsi" w:hAnsiTheme="minorHAnsi"/>
                <w:iCs/>
                <w:szCs w:val="24"/>
                <w:lang w:val="en-CA"/>
              </w:rPr>
              <w:t>Ms</w:t>
            </w:r>
            <w:proofErr w:type="spellEnd"/>
            <w:r w:rsidRPr="00317D7A">
              <w:rPr>
                <w:rFonts w:asciiTheme="minorHAnsi" w:hAnsiTheme="minorHAnsi"/>
                <w:iCs/>
                <w:szCs w:val="24"/>
                <w:lang w:val="en-CA"/>
              </w:rPr>
              <w:t xml:space="preserve"> Sameera BELAL MOMEN (Kuwait)</w:t>
            </w:r>
          </w:p>
        </w:tc>
      </w:tr>
      <w:tr w:rsidR="00F97C72" w:rsidRPr="00317D7A" w14:paraId="0D50657A" w14:textId="77777777" w:rsidTr="00C02C2F">
        <w:tc>
          <w:tcPr>
            <w:tcW w:w="2122" w:type="dxa"/>
          </w:tcPr>
          <w:p w14:paraId="32DAC6BF" w14:textId="77777777"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Committee 5</w:t>
            </w:r>
            <w:r w:rsidRPr="00317D7A">
              <w:rPr>
                <w:rFonts w:asciiTheme="minorHAnsi" w:hAnsiTheme="minorHAnsi"/>
                <w:b/>
                <w:szCs w:val="24"/>
                <w:lang w:val="en-CA"/>
              </w:rPr>
              <w:br/>
            </w:r>
            <w:r w:rsidRPr="00317D7A">
              <w:rPr>
                <w:rFonts w:asciiTheme="minorHAnsi" w:hAnsiTheme="minorHAnsi"/>
                <w:szCs w:val="24"/>
                <w:lang w:val="en-CA"/>
              </w:rPr>
              <w:t>(Policy and Legal Matters)</w:t>
            </w:r>
            <w:r w:rsidRPr="00317D7A">
              <w:rPr>
                <w:rFonts w:asciiTheme="minorHAnsi" w:hAnsiTheme="minorHAnsi"/>
                <w:szCs w:val="24"/>
                <w:lang w:val="en-CA"/>
              </w:rPr>
              <w:tab/>
            </w:r>
          </w:p>
        </w:tc>
        <w:tc>
          <w:tcPr>
            <w:tcW w:w="1890" w:type="dxa"/>
          </w:tcPr>
          <w:p w14:paraId="3B2A8921" w14:textId="77777777" w:rsidR="00F3746B"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Chairman</w:t>
            </w:r>
            <w:r w:rsidRPr="00317D7A">
              <w:rPr>
                <w:rFonts w:asciiTheme="minorHAnsi" w:hAnsiTheme="minorHAnsi"/>
                <w:szCs w:val="24"/>
                <w:lang w:val="en-CA"/>
              </w:rPr>
              <w:t>:</w:t>
            </w:r>
          </w:p>
          <w:p w14:paraId="4D326C31" w14:textId="73E5689D"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60FD2C96" w14:textId="77777777" w:rsidR="00F3746B" w:rsidRDefault="00F97C72" w:rsidP="00AA64D8">
            <w:pPr>
              <w:snapToGrid w:val="0"/>
              <w:spacing w:before="100" w:after="10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Mina </w:t>
            </w:r>
            <w:proofErr w:type="spellStart"/>
            <w:r w:rsidRPr="00317D7A">
              <w:rPr>
                <w:rFonts w:asciiTheme="minorHAnsi" w:hAnsiTheme="minorHAnsi"/>
                <w:szCs w:val="24"/>
                <w:lang w:val="en-CA"/>
              </w:rPr>
              <w:t>Seonmin</w:t>
            </w:r>
            <w:proofErr w:type="spellEnd"/>
            <w:r w:rsidRPr="00317D7A">
              <w:rPr>
                <w:rFonts w:asciiTheme="minorHAnsi" w:hAnsiTheme="minorHAnsi"/>
                <w:szCs w:val="24"/>
                <w:lang w:val="en-CA"/>
              </w:rPr>
              <w:t xml:space="preserve"> JUN (Republic of Korea)</w:t>
            </w:r>
          </w:p>
          <w:p w14:paraId="226D621A" w14:textId="2627D403"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 xml:space="preserve">Mr William </w:t>
            </w:r>
            <w:proofErr w:type="spellStart"/>
            <w:r w:rsidRPr="00317D7A">
              <w:rPr>
                <w:rFonts w:asciiTheme="minorHAnsi" w:hAnsiTheme="minorHAnsi"/>
                <w:iCs/>
                <w:szCs w:val="24"/>
                <w:lang w:val="en-CA"/>
              </w:rPr>
              <w:t>Kwong</w:t>
            </w:r>
            <w:proofErr w:type="spellEnd"/>
            <w:r w:rsidRPr="00317D7A">
              <w:rPr>
                <w:rFonts w:asciiTheme="minorHAnsi" w:hAnsiTheme="minorHAnsi"/>
                <w:iCs/>
                <w:szCs w:val="24"/>
                <w:lang w:val="en-CA"/>
              </w:rPr>
              <w:t xml:space="preserve"> Hwa LEE (Malaysia)</w:t>
            </w:r>
          </w:p>
          <w:p w14:paraId="5959522A" w14:textId="77777777" w:rsidR="00F97C72" w:rsidRPr="009C1418" w:rsidRDefault="00F97C72" w:rsidP="00AA64D8">
            <w:pPr>
              <w:snapToGrid w:val="0"/>
              <w:spacing w:before="100" w:after="100"/>
              <w:rPr>
                <w:rFonts w:asciiTheme="minorHAnsi" w:hAnsiTheme="minorHAnsi"/>
                <w:iCs/>
                <w:szCs w:val="24"/>
                <w:lang w:val="es-ES"/>
              </w:rPr>
            </w:pPr>
            <w:r w:rsidRPr="009C1418">
              <w:rPr>
                <w:rFonts w:asciiTheme="minorHAnsi" w:hAnsiTheme="minorHAnsi"/>
                <w:iCs/>
                <w:szCs w:val="24"/>
                <w:lang w:val="es-ES"/>
              </w:rPr>
              <w:t>Ms Khayala PASHAZADE (</w:t>
            </w:r>
            <w:proofErr w:type="spellStart"/>
            <w:r w:rsidRPr="009C1418">
              <w:rPr>
                <w:rFonts w:asciiTheme="minorHAnsi" w:hAnsiTheme="minorHAnsi"/>
                <w:iCs/>
                <w:szCs w:val="24"/>
                <w:lang w:val="es-ES"/>
              </w:rPr>
              <w:t>Azerbaijan</w:t>
            </w:r>
            <w:proofErr w:type="spellEnd"/>
            <w:r w:rsidRPr="009C1418">
              <w:rPr>
                <w:rFonts w:asciiTheme="minorHAnsi" w:hAnsiTheme="minorHAnsi"/>
                <w:iCs/>
                <w:szCs w:val="24"/>
                <w:lang w:val="es-ES"/>
              </w:rPr>
              <w:t>)</w:t>
            </w:r>
          </w:p>
          <w:p w14:paraId="52B2037A" w14:textId="77777777" w:rsidR="00F97C72" w:rsidRPr="009C1418" w:rsidRDefault="00F97C72" w:rsidP="00AA64D8">
            <w:pPr>
              <w:snapToGrid w:val="0"/>
              <w:spacing w:before="100" w:after="100"/>
              <w:rPr>
                <w:rFonts w:asciiTheme="minorHAnsi" w:hAnsiTheme="minorHAnsi"/>
                <w:iCs/>
                <w:szCs w:val="24"/>
                <w:lang w:val="es-ES"/>
              </w:rPr>
            </w:pPr>
            <w:r w:rsidRPr="009C1418">
              <w:rPr>
                <w:rFonts w:asciiTheme="minorHAnsi" w:hAnsiTheme="minorHAnsi"/>
                <w:iCs/>
                <w:szCs w:val="24"/>
                <w:lang w:val="es-ES"/>
              </w:rPr>
              <w:t>Mr Chima OKORIE (Nigeria)</w:t>
            </w:r>
          </w:p>
          <w:p w14:paraId="123C4095"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David BEDARD (Canada)</w:t>
            </w:r>
          </w:p>
          <w:p w14:paraId="2C863EC4" w14:textId="77777777" w:rsidR="00F97C72" w:rsidRPr="00317D7A" w:rsidRDefault="00F97C72" w:rsidP="00AA64D8">
            <w:pPr>
              <w:snapToGrid w:val="0"/>
              <w:spacing w:before="100" w:after="100"/>
              <w:rPr>
                <w:rFonts w:asciiTheme="minorHAnsi" w:hAnsiTheme="minorHAnsi"/>
                <w:iCs/>
                <w:szCs w:val="24"/>
                <w:lang w:val="en-CA"/>
              </w:rPr>
            </w:pPr>
            <w:r w:rsidRPr="00317D7A">
              <w:rPr>
                <w:rFonts w:asciiTheme="minorHAnsi" w:hAnsiTheme="minorHAnsi"/>
                <w:iCs/>
                <w:szCs w:val="24"/>
                <w:lang w:val="en-CA"/>
              </w:rPr>
              <w:t>Mr Johann GROSS (Germany)</w:t>
            </w:r>
          </w:p>
          <w:p w14:paraId="3522A63E" w14:textId="77777777" w:rsidR="00F97C72" w:rsidRPr="00317D7A" w:rsidRDefault="00F97C72" w:rsidP="00AA64D8">
            <w:pPr>
              <w:snapToGrid w:val="0"/>
              <w:spacing w:before="100" w:after="100"/>
              <w:rPr>
                <w:rFonts w:asciiTheme="minorHAnsi" w:hAnsiTheme="minorHAnsi"/>
                <w:szCs w:val="24"/>
                <w:lang w:val="en-CA"/>
              </w:rPr>
            </w:pPr>
            <w:r w:rsidRPr="00317D7A">
              <w:rPr>
                <w:rFonts w:asciiTheme="minorHAnsi" w:hAnsiTheme="minorHAnsi"/>
                <w:iCs/>
                <w:szCs w:val="24"/>
                <w:lang w:val="en-CA"/>
              </w:rPr>
              <w:t>Mr Mustapha BESSI (Morocco)</w:t>
            </w:r>
          </w:p>
        </w:tc>
      </w:tr>
      <w:tr w:rsidR="00F97C72" w:rsidRPr="00317D7A" w14:paraId="3E34FD21" w14:textId="77777777" w:rsidTr="00C02C2F">
        <w:tc>
          <w:tcPr>
            <w:tcW w:w="2122" w:type="dxa"/>
          </w:tcPr>
          <w:p w14:paraId="6051C1B3" w14:textId="77777777" w:rsidR="00F97C72" w:rsidRPr="00317D7A" w:rsidRDefault="00F97C72" w:rsidP="00C02C2F">
            <w:pPr>
              <w:snapToGrid w:val="0"/>
              <w:spacing w:after="120"/>
              <w:rPr>
                <w:rFonts w:asciiTheme="minorHAnsi" w:hAnsiTheme="minorHAnsi"/>
                <w:szCs w:val="24"/>
                <w:lang w:val="en-CA"/>
              </w:rPr>
            </w:pPr>
            <w:r w:rsidRPr="00317D7A">
              <w:rPr>
                <w:rFonts w:asciiTheme="minorHAnsi" w:hAnsiTheme="minorHAnsi"/>
                <w:b/>
                <w:szCs w:val="24"/>
                <w:lang w:val="en-CA"/>
              </w:rPr>
              <w:lastRenderedPageBreak/>
              <w:t>Committee 6</w:t>
            </w:r>
            <w:r w:rsidRPr="00317D7A">
              <w:rPr>
                <w:rFonts w:asciiTheme="minorHAnsi" w:hAnsiTheme="minorHAnsi"/>
                <w:b/>
                <w:szCs w:val="24"/>
                <w:lang w:val="en-CA"/>
              </w:rPr>
              <w:br/>
            </w:r>
            <w:r w:rsidRPr="00317D7A">
              <w:rPr>
                <w:rFonts w:asciiTheme="minorHAnsi" w:hAnsiTheme="minorHAnsi"/>
                <w:szCs w:val="24"/>
                <w:lang w:val="en-CA"/>
              </w:rPr>
              <w:t>(Administration and Management)</w:t>
            </w:r>
          </w:p>
        </w:tc>
        <w:tc>
          <w:tcPr>
            <w:tcW w:w="1890" w:type="dxa"/>
          </w:tcPr>
          <w:p w14:paraId="3EEFCDE8" w14:textId="77777777" w:rsidR="00F3746B" w:rsidRDefault="00F97C72" w:rsidP="00C02C2F">
            <w:pPr>
              <w:snapToGrid w:val="0"/>
              <w:spacing w:after="120"/>
              <w:rPr>
                <w:rFonts w:asciiTheme="minorHAnsi" w:hAnsiTheme="minorHAnsi"/>
                <w:szCs w:val="24"/>
                <w:lang w:val="en-CA"/>
              </w:rPr>
            </w:pPr>
            <w:r w:rsidRPr="00317D7A">
              <w:rPr>
                <w:rFonts w:asciiTheme="minorHAnsi" w:hAnsiTheme="minorHAnsi"/>
                <w:b/>
                <w:szCs w:val="24"/>
                <w:lang w:val="en-CA"/>
              </w:rPr>
              <w:t>Chairman</w:t>
            </w:r>
            <w:r w:rsidRPr="00317D7A">
              <w:rPr>
                <w:rFonts w:asciiTheme="minorHAnsi" w:hAnsiTheme="minorHAnsi"/>
                <w:szCs w:val="24"/>
                <w:lang w:val="en-CA"/>
              </w:rPr>
              <w:t>:</w:t>
            </w:r>
          </w:p>
          <w:p w14:paraId="3B80DBB3" w14:textId="1DA430C6" w:rsidR="00F97C72" w:rsidRPr="00317D7A" w:rsidRDefault="00F97C72" w:rsidP="00C02C2F">
            <w:pPr>
              <w:snapToGrid w:val="0"/>
              <w:spacing w:after="120"/>
              <w:rPr>
                <w:rFonts w:asciiTheme="minorHAnsi" w:hAnsiTheme="minorHAnsi"/>
                <w:b/>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59793C8A" w14:textId="77777777" w:rsidR="00F97C72" w:rsidRDefault="00F97C72" w:rsidP="00C02C2F">
            <w:pPr>
              <w:snapToGrid w:val="0"/>
              <w:spacing w:after="12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Vernita HARRIS (United States)</w:t>
            </w:r>
          </w:p>
          <w:p w14:paraId="1B146429" w14:textId="77777777" w:rsidR="00F97C72" w:rsidRPr="00317D7A" w:rsidRDefault="00F97C72" w:rsidP="00C02C2F">
            <w:pPr>
              <w:snapToGrid w:val="0"/>
              <w:spacing w:after="120"/>
              <w:rPr>
                <w:rFonts w:asciiTheme="minorHAnsi" w:hAnsiTheme="minorHAnsi"/>
                <w:iCs/>
                <w:szCs w:val="24"/>
                <w:lang w:val="en-CA"/>
              </w:rPr>
            </w:pPr>
            <w:r w:rsidRPr="00317D7A">
              <w:rPr>
                <w:rFonts w:asciiTheme="minorHAnsi" w:hAnsiTheme="minorHAnsi"/>
                <w:iCs/>
                <w:szCs w:val="24"/>
                <w:lang w:val="en-CA"/>
              </w:rPr>
              <w:t xml:space="preserve">Mr </w:t>
            </w:r>
            <w:proofErr w:type="spellStart"/>
            <w:r w:rsidRPr="00317D7A">
              <w:rPr>
                <w:rFonts w:asciiTheme="minorHAnsi" w:hAnsiTheme="minorHAnsi"/>
                <w:iCs/>
                <w:szCs w:val="24"/>
                <w:lang w:val="en-CA"/>
              </w:rPr>
              <w:t>Keiji</w:t>
            </w:r>
            <w:proofErr w:type="spellEnd"/>
            <w:r w:rsidRPr="00317D7A">
              <w:rPr>
                <w:rFonts w:asciiTheme="minorHAnsi" w:hAnsiTheme="minorHAnsi"/>
                <w:iCs/>
                <w:szCs w:val="24"/>
                <w:lang w:val="en-CA"/>
              </w:rPr>
              <w:t xml:space="preserve"> HATTORI (Japan)</w:t>
            </w:r>
          </w:p>
          <w:p w14:paraId="78532D31" w14:textId="77777777" w:rsidR="00F97C72" w:rsidRPr="00317D7A" w:rsidRDefault="00F97C72" w:rsidP="00C02C2F">
            <w:pPr>
              <w:snapToGrid w:val="0"/>
              <w:spacing w:after="120"/>
              <w:rPr>
                <w:rFonts w:asciiTheme="minorHAnsi" w:hAnsiTheme="minorHAnsi"/>
                <w:iCs/>
                <w:szCs w:val="24"/>
                <w:lang w:val="en-CA"/>
              </w:rPr>
            </w:pPr>
            <w:proofErr w:type="spellStart"/>
            <w:r w:rsidRPr="00317D7A">
              <w:rPr>
                <w:rFonts w:asciiTheme="minorHAnsi" w:hAnsiTheme="minorHAnsi"/>
                <w:iCs/>
                <w:szCs w:val="24"/>
                <w:lang w:val="en-CA"/>
              </w:rPr>
              <w:t>Ms</w:t>
            </w:r>
            <w:proofErr w:type="spellEnd"/>
            <w:r w:rsidRPr="00317D7A">
              <w:rPr>
                <w:rFonts w:asciiTheme="minorHAnsi" w:hAnsiTheme="minorHAnsi"/>
                <w:iCs/>
                <w:szCs w:val="24"/>
                <w:lang w:val="en-CA"/>
              </w:rPr>
              <w:t xml:space="preserve"> Umida MUSAYEVA (Uzbekistan)</w:t>
            </w:r>
          </w:p>
          <w:p w14:paraId="29F9A8C3" w14:textId="77777777" w:rsidR="00F97C72" w:rsidRPr="00317D7A" w:rsidRDefault="00F97C72" w:rsidP="00C02C2F">
            <w:pPr>
              <w:snapToGrid w:val="0"/>
              <w:spacing w:after="120"/>
              <w:rPr>
                <w:rFonts w:asciiTheme="minorHAnsi" w:hAnsiTheme="minorHAnsi"/>
                <w:iCs/>
                <w:szCs w:val="24"/>
                <w:lang w:val="en-CA"/>
              </w:rPr>
            </w:pPr>
            <w:r w:rsidRPr="00317D7A">
              <w:rPr>
                <w:rFonts w:asciiTheme="minorHAnsi" w:hAnsiTheme="minorHAnsi"/>
                <w:iCs/>
                <w:szCs w:val="24"/>
                <w:lang w:val="en-CA"/>
              </w:rPr>
              <w:t>Mr Christopher KEMEI (Kenya)</w:t>
            </w:r>
          </w:p>
          <w:p w14:paraId="69CC1355"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Ms Renata SANTOYO (</w:t>
            </w:r>
            <w:proofErr w:type="spellStart"/>
            <w:r w:rsidRPr="009C1418">
              <w:rPr>
                <w:rFonts w:asciiTheme="minorHAnsi" w:hAnsiTheme="minorHAnsi"/>
                <w:iCs/>
                <w:szCs w:val="24"/>
                <w:lang w:val="es-ES"/>
              </w:rPr>
              <w:t>Brazil</w:t>
            </w:r>
            <w:proofErr w:type="spellEnd"/>
            <w:r w:rsidRPr="009C1418">
              <w:rPr>
                <w:rFonts w:asciiTheme="minorHAnsi" w:hAnsiTheme="minorHAnsi"/>
                <w:iCs/>
                <w:szCs w:val="24"/>
                <w:lang w:val="es-ES"/>
              </w:rPr>
              <w:t>)</w:t>
            </w:r>
          </w:p>
          <w:p w14:paraId="550EA38E"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Ms Blanca GONZÁLEZ (Spain)</w:t>
            </w:r>
          </w:p>
          <w:p w14:paraId="2DA56C35" w14:textId="77777777" w:rsidR="00F97C72" w:rsidRPr="00317D7A" w:rsidRDefault="00F97C72" w:rsidP="00C02C2F">
            <w:pPr>
              <w:snapToGrid w:val="0"/>
              <w:spacing w:after="120"/>
              <w:rPr>
                <w:rFonts w:asciiTheme="minorHAnsi" w:hAnsiTheme="minorHAnsi"/>
                <w:szCs w:val="24"/>
                <w:lang w:val="en-CA"/>
              </w:rPr>
            </w:pPr>
            <w:r w:rsidRPr="00317D7A">
              <w:rPr>
                <w:rFonts w:asciiTheme="minorHAnsi" w:hAnsiTheme="minorHAnsi"/>
                <w:iCs/>
                <w:szCs w:val="24"/>
                <w:lang w:val="en-CA"/>
              </w:rPr>
              <w:t>Mr Abdullah ALMUBADAL (Saudi Arabia)</w:t>
            </w:r>
          </w:p>
        </w:tc>
      </w:tr>
      <w:tr w:rsidR="00F97C72" w:rsidRPr="00FB23E8" w14:paraId="2439A546" w14:textId="77777777" w:rsidTr="00C02C2F">
        <w:tc>
          <w:tcPr>
            <w:tcW w:w="2122" w:type="dxa"/>
          </w:tcPr>
          <w:p w14:paraId="11DFA698" w14:textId="77777777" w:rsidR="00F97C72" w:rsidRPr="00317D7A" w:rsidRDefault="00F97C72" w:rsidP="00C02C2F">
            <w:pPr>
              <w:snapToGrid w:val="0"/>
              <w:spacing w:after="120"/>
              <w:rPr>
                <w:rFonts w:asciiTheme="minorHAnsi" w:hAnsiTheme="minorHAnsi"/>
                <w:szCs w:val="24"/>
                <w:lang w:val="en-CA"/>
              </w:rPr>
            </w:pPr>
            <w:r w:rsidRPr="00317D7A">
              <w:rPr>
                <w:rFonts w:asciiTheme="minorHAnsi" w:hAnsiTheme="minorHAnsi"/>
                <w:b/>
                <w:szCs w:val="24"/>
                <w:lang w:val="en-CA"/>
              </w:rPr>
              <w:t>Working Group of the Plenary</w:t>
            </w:r>
          </w:p>
        </w:tc>
        <w:tc>
          <w:tcPr>
            <w:tcW w:w="1890" w:type="dxa"/>
          </w:tcPr>
          <w:p w14:paraId="7BA74493" w14:textId="77777777" w:rsidR="00F3746B" w:rsidRDefault="00F97C72" w:rsidP="00C02C2F">
            <w:pPr>
              <w:snapToGrid w:val="0"/>
              <w:spacing w:after="120"/>
              <w:rPr>
                <w:rFonts w:asciiTheme="minorHAnsi" w:hAnsiTheme="minorHAnsi"/>
                <w:szCs w:val="24"/>
                <w:lang w:val="en-CA"/>
              </w:rPr>
            </w:pPr>
            <w:r w:rsidRPr="00317D7A">
              <w:rPr>
                <w:rFonts w:asciiTheme="minorHAnsi" w:hAnsiTheme="minorHAnsi"/>
                <w:b/>
                <w:szCs w:val="24"/>
                <w:lang w:val="en-CA"/>
              </w:rPr>
              <w:t>Chairman</w:t>
            </w:r>
            <w:r w:rsidRPr="00317D7A">
              <w:rPr>
                <w:rFonts w:asciiTheme="minorHAnsi" w:hAnsiTheme="minorHAnsi"/>
                <w:szCs w:val="24"/>
                <w:lang w:val="en-CA"/>
              </w:rPr>
              <w:t>:</w:t>
            </w:r>
          </w:p>
          <w:p w14:paraId="3CE3741A" w14:textId="71AA3083" w:rsidR="00F97C72" w:rsidRPr="00317D7A" w:rsidRDefault="00F97C72" w:rsidP="00F3746B">
            <w:pPr>
              <w:snapToGrid w:val="0"/>
              <w:spacing w:after="120"/>
              <w:rPr>
                <w:rFonts w:asciiTheme="minorHAnsi" w:hAnsiTheme="minorHAnsi"/>
                <w:szCs w:val="24"/>
                <w:lang w:val="en-CA"/>
              </w:rPr>
            </w:pPr>
            <w:r w:rsidRPr="00317D7A">
              <w:rPr>
                <w:rFonts w:asciiTheme="minorHAnsi" w:hAnsiTheme="minorHAnsi"/>
                <w:b/>
                <w:szCs w:val="24"/>
                <w:lang w:val="en-CA"/>
              </w:rPr>
              <w:t>Vice-Chairmen</w:t>
            </w:r>
            <w:r w:rsidRPr="00317D7A">
              <w:rPr>
                <w:rFonts w:asciiTheme="minorHAnsi" w:hAnsiTheme="minorHAnsi"/>
                <w:szCs w:val="24"/>
                <w:lang w:val="en-CA"/>
              </w:rPr>
              <w:t>:</w:t>
            </w:r>
          </w:p>
        </w:tc>
        <w:tc>
          <w:tcPr>
            <w:tcW w:w="5156" w:type="dxa"/>
          </w:tcPr>
          <w:p w14:paraId="7CE9DD36" w14:textId="77777777" w:rsidR="00F97C72" w:rsidRDefault="00F97C72" w:rsidP="00C02C2F">
            <w:pPr>
              <w:snapToGrid w:val="0"/>
              <w:spacing w:after="120"/>
              <w:rPr>
                <w:rFonts w:asciiTheme="minorHAnsi" w:hAnsiTheme="minorHAnsi"/>
                <w:iCs/>
                <w:szCs w:val="24"/>
                <w:lang w:val="en-CA"/>
              </w:rPr>
            </w:pPr>
            <w:r w:rsidRPr="00317D7A">
              <w:rPr>
                <w:rFonts w:asciiTheme="minorHAnsi" w:hAnsiTheme="minorHAnsi"/>
                <w:iCs/>
                <w:szCs w:val="24"/>
                <w:lang w:val="en-CA"/>
              </w:rPr>
              <w:t>Mr Kwame BAAH-ACHEAMFUOR (Ghana)</w:t>
            </w:r>
          </w:p>
          <w:p w14:paraId="32D863AB" w14:textId="5AFEA739" w:rsidR="00F97C72" w:rsidRPr="00317D7A" w:rsidRDefault="00F97C72" w:rsidP="00C02C2F">
            <w:pPr>
              <w:snapToGrid w:val="0"/>
              <w:spacing w:after="120"/>
              <w:rPr>
                <w:rFonts w:asciiTheme="minorHAnsi" w:hAnsiTheme="minorHAnsi"/>
                <w:iCs/>
                <w:szCs w:val="24"/>
                <w:lang w:val="en-CA"/>
              </w:rPr>
            </w:pPr>
            <w:r w:rsidRPr="00317D7A">
              <w:rPr>
                <w:rFonts w:asciiTheme="minorHAnsi" w:hAnsiTheme="minorHAnsi"/>
                <w:iCs/>
                <w:szCs w:val="24"/>
                <w:lang w:val="en-CA"/>
              </w:rPr>
              <w:t>Mr Alireza DARVISHI (Islamic Republic of Iran)</w:t>
            </w:r>
          </w:p>
          <w:p w14:paraId="3274651F"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 xml:space="preserve">Ms </w:t>
            </w:r>
            <w:proofErr w:type="spellStart"/>
            <w:r w:rsidRPr="009C1418">
              <w:rPr>
                <w:rFonts w:asciiTheme="minorHAnsi" w:hAnsiTheme="minorHAnsi"/>
                <w:iCs/>
                <w:szCs w:val="24"/>
                <w:lang w:val="es-ES"/>
              </w:rPr>
              <w:t>Almira</w:t>
            </w:r>
            <w:proofErr w:type="spellEnd"/>
            <w:r w:rsidRPr="009C1418">
              <w:rPr>
                <w:rFonts w:asciiTheme="minorHAnsi" w:hAnsiTheme="minorHAnsi"/>
                <w:iCs/>
                <w:szCs w:val="24"/>
                <w:lang w:val="es-ES"/>
              </w:rPr>
              <w:t xml:space="preserve"> GATAULINA (</w:t>
            </w:r>
            <w:proofErr w:type="spellStart"/>
            <w:r w:rsidRPr="009C1418">
              <w:rPr>
                <w:rFonts w:asciiTheme="minorHAnsi" w:hAnsiTheme="minorHAnsi"/>
                <w:iCs/>
                <w:szCs w:val="24"/>
                <w:lang w:val="es-ES"/>
              </w:rPr>
              <w:t>Uzbekistan</w:t>
            </w:r>
            <w:proofErr w:type="spellEnd"/>
            <w:r w:rsidRPr="009C1418">
              <w:rPr>
                <w:rFonts w:asciiTheme="minorHAnsi" w:hAnsiTheme="minorHAnsi"/>
                <w:iCs/>
                <w:szCs w:val="24"/>
                <w:lang w:val="es-ES"/>
              </w:rPr>
              <w:t>)</w:t>
            </w:r>
          </w:p>
          <w:p w14:paraId="36583379"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Mr Leonel ZAMBA (South Sudan)</w:t>
            </w:r>
          </w:p>
          <w:p w14:paraId="70BB814B"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Mr Abraao BALBINO E SILVA (</w:t>
            </w:r>
            <w:proofErr w:type="spellStart"/>
            <w:r w:rsidRPr="009C1418">
              <w:rPr>
                <w:rFonts w:asciiTheme="minorHAnsi" w:hAnsiTheme="minorHAnsi"/>
                <w:iCs/>
                <w:szCs w:val="24"/>
                <w:lang w:val="es-ES"/>
              </w:rPr>
              <w:t>Brazil</w:t>
            </w:r>
            <w:proofErr w:type="spellEnd"/>
            <w:r w:rsidRPr="009C1418">
              <w:rPr>
                <w:rFonts w:asciiTheme="minorHAnsi" w:hAnsiTheme="minorHAnsi"/>
                <w:iCs/>
                <w:szCs w:val="24"/>
                <w:lang w:val="es-ES"/>
              </w:rPr>
              <w:t>)</w:t>
            </w:r>
          </w:p>
          <w:p w14:paraId="645C205E" w14:textId="77777777" w:rsidR="00F97C72" w:rsidRPr="009C1418" w:rsidRDefault="00F97C72" w:rsidP="00C02C2F">
            <w:pPr>
              <w:snapToGrid w:val="0"/>
              <w:spacing w:after="120"/>
              <w:rPr>
                <w:rFonts w:asciiTheme="minorHAnsi" w:hAnsiTheme="minorHAnsi"/>
                <w:iCs/>
                <w:szCs w:val="24"/>
                <w:lang w:val="es-ES"/>
              </w:rPr>
            </w:pPr>
            <w:r w:rsidRPr="009C1418">
              <w:rPr>
                <w:rFonts w:asciiTheme="minorHAnsi" w:hAnsiTheme="minorHAnsi"/>
                <w:iCs/>
                <w:szCs w:val="24"/>
                <w:lang w:val="es-ES"/>
              </w:rPr>
              <w:t>Ms Inga RIMKEVICIENE (</w:t>
            </w:r>
            <w:proofErr w:type="spellStart"/>
            <w:r w:rsidRPr="009C1418">
              <w:rPr>
                <w:rFonts w:asciiTheme="minorHAnsi" w:hAnsiTheme="minorHAnsi"/>
                <w:iCs/>
                <w:szCs w:val="24"/>
                <w:lang w:val="es-ES"/>
              </w:rPr>
              <w:t>Lithuania</w:t>
            </w:r>
            <w:proofErr w:type="spellEnd"/>
            <w:r w:rsidRPr="009C1418">
              <w:rPr>
                <w:rFonts w:asciiTheme="minorHAnsi" w:hAnsiTheme="minorHAnsi"/>
                <w:iCs/>
                <w:szCs w:val="24"/>
                <w:lang w:val="es-ES"/>
              </w:rPr>
              <w:t>)</w:t>
            </w:r>
          </w:p>
          <w:p w14:paraId="3D529562" w14:textId="77777777" w:rsidR="00F97C72" w:rsidRPr="009C1418" w:rsidRDefault="00F97C72" w:rsidP="00C02C2F">
            <w:pPr>
              <w:snapToGrid w:val="0"/>
              <w:spacing w:after="120"/>
              <w:rPr>
                <w:rFonts w:asciiTheme="minorHAnsi" w:hAnsiTheme="minorHAnsi"/>
                <w:szCs w:val="24"/>
                <w:lang w:val="es-ES"/>
              </w:rPr>
            </w:pPr>
            <w:r w:rsidRPr="009C1418">
              <w:rPr>
                <w:rFonts w:asciiTheme="minorHAnsi" w:hAnsiTheme="minorHAnsi"/>
                <w:iCs/>
                <w:szCs w:val="24"/>
                <w:lang w:val="es-ES"/>
              </w:rPr>
              <w:t xml:space="preserve">Ms </w:t>
            </w:r>
            <w:proofErr w:type="spellStart"/>
            <w:r w:rsidRPr="009C1418">
              <w:rPr>
                <w:rFonts w:asciiTheme="minorHAnsi" w:hAnsiTheme="minorHAnsi"/>
                <w:iCs/>
                <w:szCs w:val="24"/>
                <w:lang w:val="es-ES"/>
              </w:rPr>
              <w:t>Muneera</w:t>
            </w:r>
            <w:proofErr w:type="spellEnd"/>
            <w:r w:rsidRPr="009C1418">
              <w:rPr>
                <w:rFonts w:asciiTheme="minorHAnsi" w:hAnsiTheme="minorHAnsi"/>
                <w:iCs/>
                <w:szCs w:val="24"/>
                <w:lang w:val="es-ES"/>
              </w:rPr>
              <w:t xml:space="preserve"> ALZAYANI (</w:t>
            </w:r>
            <w:proofErr w:type="spellStart"/>
            <w:r w:rsidRPr="009C1418">
              <w:rPr>
                <w:rFonts w:asciiTheme="minorHAnsi" w:hAnsiTheme="minorHAnsi"/>
                <w:iCs/>
                <w:szCs w:val="24"/>
                <w:lang w:val="es-ES"/>
              </w:rPr>
              <w:t>Bahrain</w:t>
            </w:r>
            <w:proofErr w:type="spellEnd"/>
            <w:r w:rsidRPr="009C1418">
              <w:rPr>
                <w:rFonts w:asciiTheme="minorHAnsi" w:hAnsiTheme="minorHAnsi"/>
                <w:iCs/>
                <w:szCs w:val="24"/>
                <w:lang w:val="es-ES"/>
              </w:rPr>
              <w:t>)</w:t>
            </w:r>
          </w:p>
        </w:tc>
      </w:tr>
    </w:tbl>
    <w:p w14:paraId="00454225" w14:textId="108F24A6" w:rsidR="00F97C72" w:rsidRPr="00317D7A" w:rsidRDefault="00F97C72" w:rsidP="00FB23E8">
      <w:pPr>
        <w:snapToGrid w:val="0"/>
        <w:spacing w:before="360" w:after="120"/>
        <w:rPr>
          <w:rFonts w:eastAsia="Times New Roman"/>
          <w:szCs w:val="24"/>
          <w:lang w:val="en-CA"/>
        </w:rPr>
      </w:pPr>
      <w:r>
        <w:rPr>
          <w:rFonts w:eastAsia="Times New Roman"/>
          <w:szCs w:val="24"/>
          <w:lang w:val="en-CA"/>
        </w:rPr>
        <w:t>7.2</w:t>
      </w:r>
      <w:r>
        <w:rPr>
          <w:rFonts w:eastAsia="Times New Roman"/>
          <w:szCs w:val="24"/>
          <w:lang w:val="en-CA"/>
        </w:rPr>
        <w:tab/>
      </w:r>
      <w:r w:rsidRPr="00317D7A">
        <w:rPr>
          <w:rFonts w:eastAsia="Times New Roman"/>
          <w:szCs w:val="24"/>
          <w:lang w:val="en-CA"/>
        </w:rPr>
        <w:t xml:space="preserve">The chairmen and vice-chairmen whose names had been proposed were </w:t>
      </w:r>
      <w:r w:rsidRPr="00317D7A">
        <w:rPr>
          <w:rFonts w:eastAsia="Times New Roman"/>
          <w:b/>
          <w:bCs/>
          <w:szCs w:val="24"/>
          <w:lang w:val="en-CA"/>
        </w:rPr>
        <w:t xml:space="preserve">elected </w:t>
      </w:r>
      <w:r w:rsidRPr="00317D7A">
        <w:rPr>
          <w:rFonts w:eastAsia="Times New Roman"/>
          <w:szCs w:val="24"/>
          <w:lang w:val="en-CA"/>
        </w:rPr>
        <w:t>by acclamation.</w:t>
      </w:r>
      <w:r w:rsidR="00280ACF">
        <w:rPr>
          <w:rFonts w:eastAsia="Times New Roman"/>
          <w:szCs w:val="24"/>
          <w:lang w:val="en-CA"/>
        </w:rPr>
        <w:t xml:space="preserve"> </w:t>
      </w:r>
      <w:r w:rsidRPr="00317D7A">
        <w:rPr>
          <w:rFonts w:eastAsia="Times New Roman"/>
          <w:szCs w:val="24"/>
          <w:lang w:val="en-CA"/>
        </w:rPr>
        <w:t xml:space="preserve">The </w:t>
      </w:r>
      <w:r w:rsidRPr="00073DB7">
        <w:rPr>
          <w:rFonts w:eastAsia="Times New Roman"/>
          <w:b/>
          <w:szCs w:val="24"/>
          <w:lang w:val="en-CA"/>
        </w:rPr>
        <w:t>delegate of</w:t>
      </w:r>
      <w:r w:rsidRPr="00317D7A">
        <w:rPr>
          <w:rFonts w:eastAsia="Times New Roman"/>
          <w:szCs w:val="24"/>
          <w:lang w:val="en-CA"/>
        </w:rPr>
        <w:t xml:space="preserve"> </w:t>
      </w:r>
      <w:r w:rsidRPr="00317D7A">
        <w:rPr>
          <w:rFonts w:eastAsia="Times New Roman"/>
          <w:b/>
          <w:bCs/>
          <w:szCs w:val="24"/>
          <w:lang w:val="en-CA"/>
        </w:rPr>
        <w:t>Ukraine</w:t>
      </w:r>
      <w:r w:rsidRPr="00317D7A">
        <w:rPr>
          <w:rFonts w:eastAsia="Times New Roman"/>
          <w:szCs w:val="24"/>
          <w:lang w:val="en-CA"/>
        </w:rPr>
        <w:t xml:space="preserve"> made the following statement:</w:t>
      </w:r>
    </w:p>
    <w:p w14:paraId="7C0739D0"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 xml:space="preserve">“As far as Ukraine is taking the floor for the first </w:t>
      </w:r>
      <w:proofErr w:type="gramStart"/>
      <w:r w:rsidRPr="00317D7A">
        <w:rPr>
          <w:rFonts w:eastAsia="Times New Roman"/>
          <w:szCs w:val="24"/>
          <w:lang w:val="en-CA"/>
        </w:rPr>
        <w:t>time</w:t>
      </w:r>
      <w:proofErr w:type="gramEnd"/>
      <w:r w:rsidRPr="00317D7A">
        <w:rPr>
          <w:rFonts w:eastAsia="Times New Roman"/>
          <w:szCs w:val="24"/>
          <w:lang w:val="en-CA"/>
        </w:rPr>
        <w:t xml:space="preserve"> I would like to thank the Government of Romania for organi</w:t>
      </w:r>
      <w:r>
        <w:rPr>
          <w:rFonts w:eastAsia="Times New Roman"/>
          <w:szCs w:val="24"/>
          <w:lang w:val="en-CA"/>
        </w:rPr>
        <w:t>z</w:t>
      </w:r>
      <w:r w:rsidRPr="00317D7A">
        <w:rPr>
          <w:rFonts w:eastAsia="Times New Roman"/>
          <w:szCs w:val="24"/>
          <w:lang w:val="en-CA"/>
        </w:rPr>
        <w:t xml:space="preserve">ation of this PP. Thank you </w:t>
      </w:r>
      <w:r>
        <w:rPr>
          <w:rFonts w:eastAsia="Times New Roman"/>
          <w:szCs w:val="24"/>
          <w:lang w:val="en-CA"/>
        </w:rPr>
        <w:t>s</w:t>
      </w:r>
      <w:r w:rsidRPr="00317D7A">
        <w:rPr>
          <w:rFonts w:eastAsia="Times New Roman"/>
          <w:szCs w:val="24"/>
          <w:lang w:val="en-CA"/>
        </w:rPr>
        <w:t xml:space="preserve">ecretariat </w:t>
      </w:r>
      <w:r>
        <w:rPr>
          <w:rFonts w:eastAsia="Times New Roman"/>
          <w:szCs w:val="24"/>
          <w:lang w:val="en-CA"/>
        </w:rPr>
        <w:t>for</w:t>
      </w:r>
      <w:r w:rsidRPr="00317D7A">
        <w:rPr>
          <w:rFonts w:eastAsia="Times New Roman"/>
          <w:szCs w:val="24"/>
          <w:lang w:val="en-CA"/>
        </w:rPr>
        <w:t xml:space="preserve"> presenting this proposal. </w:t>
      </w:r>
    </w:p>
    <w:p w14:paraId="3C41DF7E" w14:textId="77777777" w:rsidR="00F97C72" w:rsidRPr="00317D7A" w:rsidRDefault="00F97C72" w:rsidP="00F97C72">
      <w:pPr>
        <w:snapToGrid w:val="0"/>
        <w:spacing w:after="120"/>
        <w:rPr>
          <w:rFonts w:eastAsia="Times New Roman"/>
          <w:szCs w:val="24"/>
          <w:lang w:val="en-CA"/>
        </w:rPr>
      </w:pPr>
      <w:proofErr w:type="gramStart"/>
      <w:r w:rsidRPr="00317D7A">
        <w:rPr>
          <w:rFonts w:eastAsia="Times New Roman"/>
          <w:szCs w:val="24"/>
          <w:lang w:val="en-CA"/>
        </w:rPr>
        <w:t>With regard to</w:t>
      </w:r>
      <w:proofErr w:type="gramEnd"/>
      <w:r w:rsidRPr="00317D7A">
        <w:rPr>
          <w:rFonts w:eastAsia="Times New Roman"/>
          <w:szCs w:val="24"/>
          <w:lang w:val="en-CA"/>
        </w:rPr>
        <w:t xml:space="preserve"> the presented list of candidates for the </w:t>
      </w:r>
      <w:r>
        <w:rPr>
          <w:rFonts w:eastAsia="Times New Roman"/>
          <w:szCs w:val="24"/>
          <w:lang w:val="en-CA"/>
        </w:rPr>
        <w:t>c</w:t>
      </w:r>
      <w:r w:rsidRPr="00317D7A">
        <w:rPr>
          <w:rFonts w:eastAsia="Times New Roman"/>
          <w:szCs w:val="24"/>
          <w:lang w:val="en-CA"/>
        </w:rPr>
        <w:t>ommittees of the ITU Plenipotentiary Conference we would like to state the following.</w:t>
      </w:r>
    </w:p>
    <w:p w14:paraId="4627C176"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 xml:space="preserve">We do not the support the candidate nominated by the aggressor </w:t>
      </w:r>
      <w:r>
        <w:rPr>
          <w:rFonts w:eastAsia="Times New Roman"/>
          <w:szCs w:val="24"/>
          <w:lang w:val="en-CA"/>
        </w:rPr>
        <w:t>S</w:t>
      </w:r>
      <w:r w:rsidRPr="00317D7A">
        <w:rPr>
          <w:rFonts w:eastAsia="Times New Roman"/>
          <w:szCs w:val="24"/>
          <w:lang w:val="en-CA"/>
        </w:rPr>
        <w:t xml:space="preserve">tate, which started the largest war in Europe since the Second World War and continues targeted attacks on critical telecommunication infrastructure of my country in violation of the UN Charter, </w:t>
      </w:r>
      <w:r>
        <w:rPr>
          <w:rFonts w:eastAsia="Times New Roman"/>
          <w:szCs w:val="24"/>
          <w:lang w:val="en-CA"/>
        </w:rPr>
        <w:t>i</w:t>
      </w:r>
      <w:r w:rsidRPr="00317D7A">
        <w:rPr>
          <w:rFonts w:eastAsia="Times New Roman"/>
          <w:szCs w:val="24"/>
          <w:lang w:val="en-CA"/>
        </w:rPr>
        <w:t xml:space="preserve">nternational </w:t>
      </w:r>
      <w:proofErr w:type="gramStart"/>
      <w:r w:rsidRPr="00317D7A">
        <w:rPr>
          <w:rFonts w:eastAsia="Times New Roman"/>
          <w:szCs w:val="24"/>
          <w:lang w:val="en-CA"/>
        </w:rPr>
        <w:t>humanitarian</w:t>
      </w:r>
      <w:proofErr w:type="gramEnd"/>
      <w:r w:rsidRPr="00317D7A">
        <w:rPr>
          <w:rFonts w:eastAsia="Times New Roman"/>
          <w:szCs w:val="24"/>
          <w:lang w:val="en-CA"/>
        </w:rPr>
        <w:t xml:space="preserve"> and human rights law and the ITU Constitution.</w:t>
      </w:r>
    </w:p>
    <w:p w14:paraId="7E3599CA"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 xml:space="preserve">We believe that the country which demonstrates blatant disregard for international law and this </w:t>
      </w:r>
      <w:r>
        <w:rPr>
          <w:rFonts w:eastAsia="Times New Roman"/>
          <w:szCs w:val="24"/>
          <w:lang w:val="en-CA"/>
        </w:rPr>
        <w:t>o</w:t>
      </w:r>
      <w:r w:rsidRPr="00317D7A">
        <w:rPr>
          <w:rFonts w:eastAsia="Times New Roman"/>
          <w:szCs w:val="24"/>
          <w:lang w:val="en-CA"/>
        </w:rPr>
        <w:t>rganization does not deserve the right to put forward candidates in the UN family organizations.</w:t>
      </w:r>
    </w:p>
    <w:p w14:paraId="6959D6FD"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 xml:space="preserve">With a view to ensure the smooth proceedings and effective work of the ITU Plenipotentiary Conference, we will not block the Russian candidate, but we disassociate ourselves from the consensus about his candidacy for the post of vice-chairman of the Committee 4, while supporting all other candidates presented by ITU </w:t>
      </w:r>
      <w:r>
        <w:rPr>
          <w:rFonts w:eastAsia="Times New Roman"/>
          <w:szCs w:val="24"/>
          <w:lang w:val="en-CA"/>
        </w:rPr>
        <w:t>M</w:t>
      </w:r>
      <w:r w:rsidRPr="00317D7A">
        <w:rPr>
          <w:rFonts w:eastAsia="Times New Roman"/>
          <w:szCs w:val="24"/>
          <w:lang w:val="en-CA"/>
        </w:rPr>
        <w:t xml:space="preserve">ember </w:t>
      </w:r>
      <w:r>
        <w:rPr>
          <w:rFonts w:eastAsia="Times New Roman"/>
          <w:szCs w:val="24"/>
          <w:lang w:val="en-CA"/>
        </w:rPr>
        <w:t>S</w:t>
      </w:r>
      <w:r w:rsidRPr="00317D7A">
        <w:rPr>
          <w:rFonts w:eastAsia="Times New Roman"/>
          <w:szCs w:val="24"/>
          <w:lang w:val="en-CA"/>
        </w:rPr>
        <w:t>tates.</w:t>
      </w:r>
    </w:p>
    <w:p w14:paraId="36998473"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We also require the insertion of this statement in the minutes of the meeting.”</w:t>
      </w:r>
    </w:p>
    <w:p w14:paraId="194D10B1" w14:textId="77777777" w:rsidR="00F97C72" w:rsidRPr="00317D7A" w:rsidRDefault="00F97C72" w:rsidP="00445495">
      <w:pPr>
        <w:keepNext/>
        <w:keepLines/>
        <w:snapToGrid w:val="0"/>
        <w:spacing w:before="360" w:after="120"/>
        <w:outlineLvl w:val="0"/>
        <w:rPr>
          <w:rFonts w:eastAsia="Times New Roman"/>
          <w:b/>
          <w:szCs w:val="24"/>
          <w:lang w:val="en-CA"/>
        </w:rPr>
      </w:pPr>
      <w:r w:rsidRPr="00317D7A">
        <w:rPr>
          <w:rFonts w:eastAsia="Times New Roman"/>
          <w:b/>
          <w:szCs w:val="24"/>
          <w:lang w:val="en-CA"/>
        </w:rPr>
        <w:lastRenderedPageBreak/>
        <w:t>8</w:t>
      </w:r>
      <w:r w:rsidRPr="00317D7A">
        <w:rPr>
          <w:rFonts w:eastAsia="Times New Roman"/>
          <w:b/>
          <w:szCs w:val="24"/>
          <w:lang w:val="en-CA"/>
        </w:rPr>
        <w:tab/>
        <w:t>Composition of the conference secretariat</w:t>
      </w:r>
    </w:p>
    <w:p w14:paraId="3C860BA6" w14:textId="77777777" w:rsidR="00F97C72" w:rsidRPr="00317D7A" w:rsidRDefault="00F97C72" w:rsidP="00445495">
      <w:pPr>
        <w:keepNext/>
        <w:keepLines/>
        <w:snapToGrid w:val="0"/>
        <w:spacing w:after="120"/>
        <w:rPr>
          <w:rFonts w:eastAsia="Times New Roman"/>
          <w:szCs w:val="24"/>
          <w:lang w:val="en-CA"/>
        </w:rPr>
      </w:pPr>
      <w:r w:rsidRPr="00317D7A">
        <w:rPr>
          <w:rFonts w:eastAsia="Times New Roman"/>
          <w:szCs w:val="24"/>
          <w:lang w:val="en-CA"/>
        </w:rPr>
        <w:t>8.1</w:t>
      </w:r>
      <w:r w:rsidRPr="00317D7A">
        <w:rPr>
          <w:rFonts w:eastAsia="Times New Roman"/>
          <w:szCs w:val="24"/>
          <w:lang w:val="en-CA"/>
        </w:rPr>
        <w:tab/>
        <w:t xml:space="preserve">The </w:t>
      </w:r>
      <w:r w:rsidRPr="00317D7A">
        <w:rPr>
          <w:rFonts w:eastAsia="Times New Roman"/>
          <w:b/>
          <w:bCs/>
          <w:szCs w:val="24"/>
          <w:lang w:val="en-CA"/>
        </w:rPr>
        <w:t xml:space="preserve">Secretary-General </w:t>
      </w:r>
      <w:r w:rsidRPr="00317D7A">
        <w:rPr>
          <w:rFonts w:eastAsia="Times New Roman"/>
          <w:szCs w:val="24"/>
          <w:lang w:val="en-CA"/>
        </w:rPr>
        <w:t>informed participants that the duties of the conference secretariat would be performed by the following persons: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828"/>
      </w:tblGrid>
      <w:tr w:rsidR="00F97C72" w:rsidRPr="00317D7A" w14:paraId="71E7B9B4" w14:textId="77777777" w:rsidTr="00C02C2F">
        <w:tc>
          <w:tcPr>
            <w:tcW w:w="5040" w:type="dxa"/>
          </w:tcPr>
          <w:p w14:paraId="7D79C5BA" w14:textId="77777777" w:rsidR="00F97C72" w:rsidRPr="00317D7A" w:rsidRDefault="00F97C72" w:rsidP="00445495">
            <w:pPr>
              <w:keepNext/>
              <w:keepLines/>
              <w:snapToGrid w:val="0"/>
              <w:spacing w:after="100"/>
              <w:rPr>
                <w:rFonts w:asciiTheme="minorHAnsi" w:hAnsiTheme="minorHAnsi"/>
                <w:szCs w:val="24"/>
                <w:lang w:val="en-CA"/>
              </w:rPr>
            </w:pPr>
            <w:r w:rsidRPr="00317D7A">
              <w:rPr>
                <w:rFonts w:asciiTheme="minorHAnsi" w:hAnsiTheme="minorHAnsi"/>
                <w:b/>
                <w:bCs/>
                <w:szCs w:val="24"/>
                <w:lang w:val="en-CA"/>
              </w:rPr>
              <w:t>Secretary of the conference</w:t>
            </w:r>
          </w:p>
        </w:tc>
        <w:tc>
          <w:tcPr>
            <w:tcW w:w="3828" w:type="dxa"/>
          </w:tcPr>
          <w:p w14:paraId="43A37C63" w14:textId="77777777" w:rsidR="00F97C72" w:rsidRPr="00317D7A" w:rsidRDefault="00F97C72" w:rsidP="00445495">
            <w:pPr>
              <w:keepNext/>
              <w:keepLines/>
              <w:snapToGrid w:val="0"/>
              <w:spacing w:after="100"/>
              <w:rPr>
                <w:rFonts w:asciiTheme="minorHAnsi" w:hAnsiTheme="minorHAnsi"/>
                <w:szCs w:val="24"/>
                <w:lang w:val="en-CA"/>
              </w:rPr>
            </w:pPr>
            <w:r w:rsidRPr="00317D7A">
              <w:rPr>
                <w:rFonts w:asciiTheme="minorHAnsi" w:hAnsiTheme="minorHAnsi"/>
                <w:szCs w:val="24"/>
                <w:lang w:val="en-CA"/>
              </w:rPr>
              <w:t>Mr Houlin Zhao, Secretary-General</w:t>
            </w:r>
          </w:p>
        </w:tc>
      </w:tr>
      <w:tr w:rsidR="00F97C72" w:rsidRPr="00317D7A" w14:paraId="30E3D0B0" w14:textId="77777777" w:rsidTr="00C02C2F">
        <w:tc>
          <w:tcPr>
            <w:tcW w:w="5040" w:type="dxa"/>
          </w:tcPr>
          <w:p w14:paraId="61CC2321" w14:textId="77777777" w:rsidR="00F97C72" w:rsidRPr="00317D7A" w:rsidRDefault="00F97C72" w:rsidP="00445495">
            <w:pPr>
              <w:keepNext/>
              <w:keepLines/>
              <w:snapToGrid w:val="0"/>
              <w:spacing w:before="100" w:after="100"/>
              <w:rPr>
                <w:rFonts w:asciiTheme="minorHAnsi" w:hAnsiTheme="minorHAnsi"/>
                <w:szCs w:val="24"/>
                <w:lang w:val="en-CA"/>
              </w:rPr>
            </w:pPr>
            <w:r w:rsidRPr="00317D7A">
              <w:rPr>
                <w:rFonts w:asciiTheme="minorHAnsi" w:hAnsiTheme="minorHAnsi"/>
                <w:b/>
                <w:bCs/>
                <w:szCs w:val="24"/>
                <w:lang w:val="en-CA"/>
              </w:rPr>
              <w:t>Executive Secretary</w:t>
            </w:r>
          </w:p>
        </w:tc>
        <w:tc>
          <w:tcPr>
            <w:tcW w:w="3828" w:type="dxa"/>
          </w:tcPr>
          <w:p w14:paraId="6F6C82D3" w14:textId="77777777" w:rsidR="00F97C72" w:rsidRPr="00317D7A" w:rsidRDefault="00F97C72" w:rsidP="00445495">
            <w:pPr>
              <w:keepNext/>
              <w:keepLines/>
              <w:snapToGrid w:val="0"/>
              <w:spacing w:before="100" w:after="10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B. Pluchon</w:t>
            </w:r>
          </w:p>
        </w:tc>
      </w:tr>
      <w:tr w:rsidR="00F97C72" w:rsidRPr="00317D7A" w14:paraId="419B3D8F" w14:textId="77777777" w:rsidTr="00C02C2F">
        <w:tc>
          <w:tcPr>
            <w:tcW w:w="5040" w:type="dxa"/>
          </w:tcPr>
          <w:p w14:paraId="2EC9C97A" w14:textId="77777777" w:rsidR="00F97C72" w:rsidRPr="00317D7A" w:rsidRDefault="00F97C72" w:rsidP="00445495">
            <w:pPr>
              <w:keepNext/>
              <w:keepLines/>
              <w:snapToGrid w:val="0"/>
              <w:spacing w:before="100" w:after="100"/>
              <w:rPr>
                <w:rFonts w:asciiTheme="minorHAnsi" w:hAnsiTheme="minorHAnsi"/>
                <w:szCs w:val="24"/>
                <w:lang w:val="en-CA"/>
              </w:rPr>
            </w:pPr>
            <w:r w:rsidRPr="00317D7A">
              <w:rPr>
                <w:rFonts w:asciiTheme="minorHAnsi" w:hAnsiTheme="minorHAnsi"/>
                <w:b/>
                <w:bCs/>
                <w:szCs w:val="24"/>
                <w:lang w:val="en-CA"/>
              </w:rPr>
              <w:t>Administrative Secretary</w:t>
            </w:r>
          </w:p>
        </w:tc>
        <w:tc>
          <w:tcPr>
            <w:tcW w:w="3828" w:type="dxa"/>
          </w:tcPr>
          <w:p w14:paraId="0E43297C" w14:textId="77777777" w:rsidR="00F97C72" w:rsidRPr="00317D7A" w:rsidRDefault="00F97C72" w:rsidP="00445495">
            <w:pPr>
              <w:keepNext/>
              <w:keepLines/>
              <w:snapToGrid w:val="0"/>
              <w:spacing w:before="100" w:after="100"/>
              <w:rPr>
                <w:rFonts w:asciiTheme="minorHAnsi" w:hAnsiTheme="minorHAnsi"/>
                <w:szCs w:val="24"/>
                <w:lang w:val="en-CA"/>
              </w:rPr>
            </w:pPr>
            <w:r w:rsidRPr="00317D7A">
              <w:rPr>
                <w:rFonts w:asciiTheme="minorHAnsi" w:hAnsiTheme="minorHAnsi"/>
                <w:szCs w:val="24"/>
                <w:lang w:val="en-CA"/>
              </w:rPr>
              <w:t>Mr X. Liu</w:t>
            </w:r>
          </w:p>
        </w:tc>
      </w:tr>
      <w:tr w:rsidR="00F97C72" w:rsidRPr="00317D7A" w14:paraId="6902DAAF" w14:textId="77777777" w:rsidTr="00C02C2F">
        <w:tc>
          <w:tcPr>
            <w:tcW w:w="5040" w:type="dxa"/>
          </w:tcPr>
          <w:p w14:paraId="7B9563AC"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b/>
                <w:bCs/>
                <w:szCs w:val="24"/>
                <w:lang w:val="en-CA"/>
              </w:rPr>
              <w:t>Legal Affairs</w:t>
            </w:r>
          </w:p>
        </w:tc>
        <w:tc>
          <w:tcPr>
            <w:tcW w:w="3828" w:type="dxa"/>
          </w:tcPr>
          <w:p w14:paraId="2D1DBDB0"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szCs w:val="24"/>
                <w:lang w:val="en-CA"/>
              </w:rPr>
              <w:t>Mr A. Dore</w:t>
            </w:r>
          </w:p>
        </w:tc>
      </w:tr>
      <w:tr w:rsidR="00F97C72" w:rsidRPr="00317D7A" w14:paraId="7E3A4B96" w14:textId="77777777" w:rsidTr="00C02C2F">
        <w:tc>
          <w:tcPr>
            <w:tcW w:w="5040" w:type="dxa"/>
          </w:tcPr>
          <w:p w14:paraId="2D8C4BEF"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b/>
                <w:bCs/>
                <w:szCs w:val="24"/>
                <w:lang w:val="en-CA"/>
              </w:rPr>
              <w:t>Plenary meeting and Committee 1</w:t>
            </w:r>
            <w:r w:rsidRPr="00317D7A">
              <w:rPr>
                <w:rFonts w:asciiTheme="minorHAnsi" w:hAnsiTheme="minorHAnsi"/>
                <w:szCs w:val="24"/>
                <w:lang w:val="en-CA"/>
              </w:rPr>
              <w:t xml:space="preserve"> (Steering)</w:t>
            </w:r>
          </w:p>
        </w:tc>
        <w:tc>
          <w:tcPr>
            <w:tcW w:w="3828" w:type="dxa"/>
          </w:tcPr>
          <w:p w14:paraId="7A49D9ED" w14:textId="77777777" w:rsidR="00F97C72" w:rsidRPr="00317D7A" w:rsidRDefault="00F97C72" w:rsidP="00C02C2F">
            <w:pPr>
              <w:snapToGrid w:val="0"/>
              <w:spacing w:before="100" w:after="10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B. Pluchon</w:t>
            </w:r>
          </w:p>
        </w:tc>
      </w:tr>
      <w:tr w:rsidR="00F97C72" w:rsidRPr="00317D7A" w14:paraId="3E01ACDE" w14:textId="77777777" w:rsidTr="00C02C2F">
        <w:tc>
          <w:tcPr>
            <w:tcW w:w="5040" w:type="dxa"/>
          </w:tcPr>
          <w:p w14:paraId="1D72A850" w14:textId="77777777" w:rsidR="00F97C72" w:rsidRPr="00317D7A" w:rsidRDefault="00F97C72" w:rsidP="00C02C2F">
            <w:pPr>
              <w:snapToGrid w:val="0"/>
              <w:spacing w:before="100" w:after="100"/>
              <w:rPr>
                <w:rFonts w:asciiTheme="minorHAnsi" w:hAnsiTheme="minorHAnsi"/>
                <w:b/>
                <w:bCs/>
                <w:szCs w:val="24"/>
                <w:lang w:val="en-CA"/>
              </w:rPr>
            </w:pPr>
            <w:r w:rsidRPr="00317D7A">
              <w:rPr>
                <w:rFonts w:asciiTheme="minorHAnsi" w:hAnsiTheme="minorHAnsi"/>
                <w:b/>
                <w:bCs/>
                <w:szCs w:val="24"/>
                <w:lang w:val="en-CA"/>
              </w:rPr>
              <w:t>Committee 2</w:t>
            </w:r>
            <w:r w:rsidRPr="00317D7A">
              <w:rPr>
                <w:rFonts w:asciiTheme="minorHAnsi" w:hAnsiTheme="minorHAnsi"/>
                <w:szCs w:val="24"/>
                <w:lang w:val="en-CA"/>
              </w:rPr>
              <w:t xml:space="preserve"> (Credentials)</w:t>
            </w:r>
          </w:p>
        </w:tc>
        <w:tc>
          <w:tcPr>
            <w:tcW w:w="3828" w:type="dxa"/>
          </w:tcPr>
          <w:p w14:paraId="52AFD16A" w14:textId="77777777" w:rsidR="00F97C72" w:rsidRPr="00317D7A" w:rsidRDefault="00F97C72" w:rsidP="00C02C2F">
            <w:pPr>
              <w:snapToGrid w:val="0"/>
              <w:spacing w:before="100" w:after="10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C. Vasala Kokkinaki</w:t>
            </w:r>
          </w:p>
        </w:tc>
      </w:tr>
      <w:tr w:rsidR="00F97C72" w:rsidRPr="00317D7A" w14:paraId="33E0CBDF" w14:textId="77777777" w:rsidTr="00C02C2F">
        <w:tc>
          <w:tcPr>
            <w:tcW w:w="5040" w:type="dxa"/>
          </w:tcPr>
          <w:p w14:paraId="6151A6ED" w14:textId="77777777" w:rsidR="00F97C72" w:rsidRPr="00317D7A" w:rsidRDefault="00F97C72" w:rsidP="00C02C2F">
            <w:pPr>
              <w:snapToGrid w:val="0"/>
              <w:spacing w:before="100" w:after="100"/>
              <w:rPr>
                <w:rFonts w:asciiTheme="minorHAnsi" w:hAnsiTheme="minorHAnsi"/>
                <w:b/>
                <w:bCs/>
                <w:szCs w:val="24"/>
                <w:lang w:val="en-CA"/>
              </w:rPr>
            </w:pPr>
            <w:r w:rsidRPr="00317D7A">
              <w:rPr>
                <w:rFonts w:asciiTheme="minorHAnsi" w:hAnsiTheme="minorHAnsi"/>
                <w:b/>
                <w:bCs/>
                <w:szCs w:val="24"/>
                <w:lang w:val="en-CA"/>
              </w:rPr>
              <w:t>Committee 3</w:t>
            </w:r>
            <w:r w:rsidRPr="00317D7A">
              <w:rPr>
                <w:rFonts w:asciiTheme="minorHAnsi" w:hAnsiTheme="minorHAnsi"/>
                <w:szCs w:val="24"/>
                <w:lang w:val="en-CA"/>
              </w:rPr>
              <w:t xml:space="preserve"> (Budget Control)</w:t>
            </w:r>
          </w:p>
        </w:tc>
        <w:tc>
          <w:tcPr>
            <w:tcW w:w="3828" w:type="dxa"/>
          </w:tcPr>
          <w:p w14:paraId="147DA99E"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szCs w:val="24"/>
                <w:lang w:val="en-CA"/>
              </w:rPr>
              <w:t>Mr J.-P. Lovato</w:t>
            </w:r>
          </w:p>
        </w:tc>
      </w:tr>
      <w:tr w:rsidR="00F97C72" w:rsidRPr="00317D7A" w14:paraId="13A12933" w14:textId="77777777" w:rsidTr="00C02C2F">
        <w:tc>
          <w:tcPr>
            <w:tcW w:w="5040" w:type="dxa"/>
          </w:tcPr>
          <w:p w14:paraId="51F9E9B3" w14:textId="77777777" w:rsidR="00F97C72" w:rsidRPr="00317D7A" w:rsidRDefault="00F97C72" w:rsidP="00C02C2F">
            <w:pPr>
              <w:snapToGrid w:val="0"/>
              <w:spacing w:before="100" w:after="100"/>
              <w:rPr>
                <w:rFonts w:asciiTheme="minorHAnsi" w:hAnsiTheme="minorHAnsi"/>
                <w:b/>
                <w:bCs/>
                <w:szCs w:val="24"/>
                <w:lang w:val="en-CA"/>
              </w:rPr>
            </w:pPr>
            <w:r w:rsidRPr="00317D7A">
              <w:rPr>
                <w:rFonts w:asciiTheme="minorHAnsi" w:hAnsiTheme="minorHAnsi"/>
                <w:b/>
                <w:bCs/>
                <w:szCs w:val="24"/>
                <w:lang w:val="en-CA"/>
              </w:rPr>
              <w:t>Committee 4</w:t>
            </w:r>
            <w:r w:rsidRPr="00317D7A">
              <w:rPr>
                <w:rFonts w:asciiTheme="minorHAnsi" w:hAnsiTheme="minorHAnsi"/>
                <w:szCs w:val="24"/>
                <w:lang w:val="en-CA"/>
              </w:rPr>
              <w:t xml:space="preserve"> (Editorial)</w:t>
            </w:r>
          </w:p>
        </w:tc>
        <w:tc>
          <w:tcPr>
            <w:tcW w:w="3828" w:type="dxa"/>
          </w:tcPr>
          <w:p w14:paraId="7B876100" w14:textId="77777777" w:rsidR="00F97C72" w:rsidRPr="00317D7A" w:rsidRDefault="00F97C72" w:rsidP="00C02C2F">
            <w:pPr>
              <w:snapToGrid w:val="0"/>
              <w:spacing w:before="100" w:after="100"/>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N. Takesh</w:t>
            </w:r>
          </w:p>
        </w:tc>
      </w:tr>
      <w:tr w:rsidR="00F97C72" w:rsidRPr="00317D7A" w14:paraId="2168677B" w14:textId="77777777" w:rsidTr="00C02C2F">
        <w:tc>
          <w:tcPr>
            <w:tcW w:w="5040" w:type="dxa"/>
          </w:tcPr>
          <w:p w14:paraId="28B64818" w14:textId="77777777" w:rsidR="00F97C72" w:rsidRPr="00317D7A" w:rsidRDefault="00F97C72" w:rsidP="00C02C2F">
            <w:pPr>
              <w:snapToGrid w:val="0"/>
              <w:spacing w:before="100" w:after="100"/>
              <w:rPr>
                <w:rFonts w:asciiTheme="minorHAnsi" w:hAnsiTheme="minorHAnsi"/>
                <w:b/>
                <w:bCs/>
                <w:szCs w:val="24"/>
                <w:lang w:val="en-CA"/>
              </w:rPr>
            </w:pPr>
            <w:r w:rsidRPr="00317D7A">
              <w:rPr>
                <w:rFonts w:asciiTheme="minorHAnsi" w:hAnsiTheme="minorHAnsi"/>
                <w:b/>
                <w:bCs/>
                <w:szCs w:val="24"/>
                <w:lang w:val="en-CA"/>
              </w:rPr>
              <w:t>Committee 5</w:t>
            </w:r>
            <w:r w:rsidRPr="00317D7A">
              <w:rPr>
                <w:rFonts w:asciiTheme="minorHAnsi" w:hAnsiTheme="minorHAnsi"/>
                <w:szCs w:val="24"/>
                <w:lang w:val="en-CA"/>
              </w:rPr>
              <w:t xml:space="preserve"> (Policy and Legal Matters)</w:t>
            </w:r>
          </w:p>
        </w:tc>
        <w:tc>
          <w:tcPr>
            <w:tcW w:w="3828" w:type="dxa"/>
          </w:tcPr>
          <w:p w14:paraId="73F88DE4"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szCs w:val="24"/>
                <w:lang w:val="en-CA"/>
              </w:rPr>
              <w:t>Mr N. Volanis</w:t>
            </w:r>
          </w:p>
        </w:tc>
      </w:tr>
      <w:tr w:rsidR="00F97C72" w:rsidRPr="00317D7A" w14:paraId="63F242F9" w14:textId="77777777" w:rsidTr="00C02C2F">
        <w:tc>
          <w:tcPr>
            <w:tcW w:w="5040" w:type="dxa"/>
          </w:tcPr>
          <w:p w14:paraId="3D5692B4" w14:textId="77777777" w:rsidR="00F97C72" w:rsidRPr="00317D7A" w:rsidRDefault="00F97C72" w:rsidP="00C02C2F">
            <w:pPr>
              <w:snapToGrid w:val="0"/>
              <w:spacing w:before="100" w:after="100"/>
              <w:rPr>
                <w:rFonts w:asciiTheme="minorHAnsi" w:hAnsiTheme="minorHAnsi"/>
                <w:b/>
                <w:bCs/>
                <w:szCs w:val="24"/>
                <w:lang w:val="en-CA"/>
              </w:rPr>
            </w:pPr>
            <w:r w:rsidRPr="00317D7A">
              <w:rPr>
                <w:rFonts w:asciiTheme="minorHAnsi" w:hAnsiTheme="minorHAnsi"/>
                <w:b/>
                <w:bCs/>
                <w:szCs w:val="24"/>
                <w:lang w:val="en-CA"/>
              </w:rPr>
              <w:t>Committee 6</w:t>
            </w:r>
            <w:r w:rsidRPr="00317D7A">
              <w:rPr>
                <w:rFonts w:asciiTheme="minorHAnsi" w:hAnsiTheme="minorHAnsi"/>
                <w:szCs w:val="24"/>
                <w:lang w:val="en-CA"/>
              </w:rPr>
              <w:t xml:space="preserve"> (Administration and Management)</w:t>
            </w:r>
          </w:p>
        </w:tc>
        <w:tc>
          <w:tcPr>
            <w:tcW w:w="3828" w:type="dxa"/>
          </w:tcPr>
          <w:p w14:paraId="3D46E5FF" w14:textId="77777777" w:rsidR="00F97C72" w:rsidRPr="00317D7A" w:rsidRDefault="00F97C72" w:rsidP="00C02C2F">
            <w:pPr>
              <w:snapToGrid w:val="0"/>
              <w:spacing w:before="100" w:after="100"/>
              <w:rPr>
                <w:rFonts w:asciiTheme="minorHAnsi" w:hAnsiTheme="minorHAnsi"/>
                <w:szCs w:val="24"/>
                <w:lang w:val="en-CA"/>
              </w:rPr>
            </w:pPr>
            <w:r w:rsidRPr="00317D7A">
              <w:rPr>
                <w:rFonts w:asciiTheme="minorHAnsi" w:hAnsiTheme="minorHAnsi"/>
                <w:szCs w:val="24"/>
                <w:lang w:val="en-CA"/>
              </w:rPr>
              <w:t>Mr A. Ba and Mr D. Ruiz Proano</w:t>
            </w:r>
          </w:p>
        </w:tc>
      </w:tr>
      <w:tr w:rsidR="00F97C72" w:rsidRPr="00317D7A" w14:paraId="7E941709" w14:textId="77777777" w:rsidTr="00C02C2F">
        <w:tc>
          <w:tcPr>
            <w:tcW w:w="5040" w:type="dxa"/>
          </w:tcPr>
          <w:p w14:paraId="60003467" w14:textId="77777777" w:rsidR="00F97C72" w:rsidRPr="00317D7A" w:rsidRDefault="00F97C72" w:rsidP="00C02C2F">
            <w:pPr>
              <w:snapToGrid w:val="0"/>
              <w:spacing w:before="100" w:after="120"/>
              <w:rPr>
                <w:rFonts w:asciiTheme="minorHAnsi" w:hAnsiTheme="minorHAnsi"/>
                <w:b/>
                <w:bCs/>
                <w:szCs w:val="24"/>
                <w:lang w:val="en-CA"/>
              </w:rPr>
            </w:pPr>
            <w:r w:rsidRPr="00317D7A">
              <w:rPr>
                <w:rFonts w:asciiTheme="minorHAnsi" w:hAnsiTheme="minorHAnsi"/>
                <w:b/>
                <w:bCs/>
                <w:szCs w:val="24"/>
                <w:lang w:val="en-CA"/>
              </w:rPr>
              <w:t>Working Group of the Plenary</w:t>
            </w:r>
          </w:p>
        </w:tc>
        <w:tc>
          <w:tcPr>
            <w:tcW w:w="3828" w:type="dxa"/>
          </w:tcPr>
          <w:p w14:paraId="02E74D7B" w14:textId="77777777" w:rsidR="00F97C72" w:rsidRPr="00317D7A" w:rsidRDefault="00F97C72" w:rsidP="00C02C2F">
            <w:pPr>
              <w:snapToGrid w:val="0"/>
              <w:spacing w:before="100" w:after="120"/>
              <w:rPr>
                <w:rFonts w:asciiTheme="minorHAnsi" w:hAnsiTheme="minorHAnsi"/>
                <w:szCs w:val="24"/>
                <w:lang w:val="en-CA"/>
              </w:rPr>
            </w:pPr>
            <w:r w:rsidRPr="00317D7A">
              <w:rPr>
                <w:rFonts w:asciiTheme="minorHAnsi" w:hAnsiTheme="minorHAnsi"/>
                <w:szCs w:val="24"/>
                <w:lang w:val="en-CA"/>
              </w:rPr>
              <w:t>Mr C. Marinescu</w:t>
            </w:r>
          </w:p>
        </w:tc>
      </w:tr>
    </w:tbl>
    <w:p w14:paraId="1244ACAF" w14:textId="77777777" w:rsidR="00F97C72" w:rsidRPr="00317D7A" w:rsidRDefault="00F97C72" w:rsidP="00F97C72">
      <w:pPr>
        <w:snapToGrid w:val="0"/>
        <w:spacing w:before="240" w:after="120"/>
        <w:rPr>
          <w:rFonts w:eastAsia="Times New Roman"/>
          <w:szCs w:val="24"/>
          <w:lang w:val="en-CA"/>
        </w:rPr>
      </w:pPr>
      <w:r w:rsidRPr="00317D7A">
        <w:rPr>
          <w:rFonts w:eastAsia="Times New Roman"/>
          <w:szCs w:val="24"/>
          <w:lang w:val="en-CA"/>
        </w:rPr>
        <w:t>8.2</w:t>
      </w:r>
      <w:r w:rsidRPr="00317D7A">
        <w:rPr>
          <w:rFonts w:eastAsia="Times New Roman"/>
          <w:szCs w:val="24"/>
          <w:lang w:val="en-CA"/>
        </w:rPr>
        <w:tab/>
        <w:t xml:space="preserve">The composition of the conference secretariat was </w:t>
      </w:r>
      <w:r w:rsidRPr="00317D7A">
        <w:rPr>
          <w:rFonts w:eastAsia="Times New Roman"/>
          <w:b/>
          <w:bCs/>
          <w:szCs w:val="24"/>
          <w:lang w:val="en-CA"/>
        </w:rPr>
        <w:t>noted</w:t>
      </w:r>
      <w:r w:rsidRPr="00317D7A">
        <w:rPr>
          <w:rFonts w:eastAsia="Times New Roman"/>
          <w:szCs w:val="24"/>
          <w:lang w:val="en-CA"/>
        </w:rPr>
        <w:t>.</w:t>
      </w:r>
    </w:p>
    <w:p w14:paraId="6FA17C14" w14:textId="1DE2A14F" w:rsidR="00F97C72" w:rsidRPr="009C1418" w:rsidRDefault="00F97C72" w:rsidP="00F97C72">
      <w:pPr>
        <w:snapToGrid w:val="0"/>
        <w:spacing w:before="360" w:after="120"/>
        <w:outlineLvl w:val="0"/>
        <w:rPr>
          <w:rFonts w:eastAsia="Times New Roman"/>
          <w:b/>
          <w:szCs w:val="24"/>
          <w:lang w:val="fr-CH"/>
        </w:rPr>
      </w:pPr>
      <w:r w:rsidRPr="009C1418">
        <w:rPr>
          <w:rFonts w:eastAsia="Times New Roman"/>
          <w:b/>
          <w:szCs w:val="24"/>
          <w:lang w:val="fr-CH"/>
        </w:rPr>
        <w:t>9</w:t>
      </w:r>
      <w:r w:rsidRPr="009C1418">
        <w:rPr>
          <w:rFonts w:eastAsia="Times New Roman"/>
          <w:b/>
          <w:szCs w:val="24"/>
          <w:lang w:val="fr-CH"/>
        </w:rPr>
        <w:tab/>
        <w:t xml:space="preserve">Allocation of documents (Document </w:t>
      </w:r>
      <w:hyperlink r:id="rId18" w:history="1">
        <w:r w:rsidRPr="00C46572">
          <w:rPr>
            <w:rStyle w:val="Hyperlink"/>
            <w:rFonts w:eastAsia="Times New Roman"/>
            <w:b/>
            <w:szCs w:val="24"/>
            <w:lang w:val="fr-CH"/>
          </w:rPr>
          <w:t>DT/3(Rev.2)</w:t>
        </w:r>
      </w:hyperlink>
      <w:r w:rsidRPr="009C1418">
        <w:rPr>
          <w:rFonts w:eastAsia="Times New Roman"/>
          <w:b/>
          <w:szCs w:val="24"/>
          <w:lang w:val="fr-CH"/>
        </w:rPr>
        <w:t>)</w:t>
      </w:r>
    </w:p>
    <w:p w14:paraId="2122088C"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9.1</w:t>
      </w:r>
      <w:r w:rsidRPr="00317D7A">
        <w:rPr>
          <w:rFonts w:eastAsia="Times New Roman"/>
          <w:szCs w:val="24"/>
          <w:lang w:val="en-CA"/>
        </w:rPr>
        <w:tab/>
        <w:t xml:space="preserve">The </w:t>
      </w:r>
      <w:r w:rsidRPr="00317D7A">
        <w:rPr>
          <w:rFonts w:eastAsia="Times New Roman"/>
          <w:b/>
          <w:bCs/>
          <w:szCs w:val="24"/>
          <w:lang w:val="en-CA"/>
        </w:rPr>
        <w:t>Secretary of the Plenary</w:t>
      </w:r>
      <w:r w:rsidRPr="00317D7A">
        <w:rPr>
          <w:rFonts w:eastAsia="Times New Roman"/>
          <w:szCs w:val="24"/>
          <w:lang w:val="en-CA"/>
        </w:rPr>
        <w:t xml:space="preserve"> introduced Document DT/3(Rev.2) on the allocation of documents to the committees.</w:t>
      </w:r>
    </w:p>
    <w:p w14:paraId="31AEB14F"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9.2</w:t>
      </w:r>
      <w:r w:rsidRPr="00317D7A">
        <w:rPr>
          <w:rFonts w:eastAsia="Times New Roman"/>
          <w:szCs w:val="24"/>
          <w:lang w:val="en-CA"/>
        </w:rPr>
        <w:tab/>
        <w:t xml:space="preserve">Document DT/3(Rev.2) was </w:t>
      </w:r>
      <w:r w:rsidRPr="00317D7A">
        <w:rPr>
          <w:rFonts w:eastAsia="Times New Roman"/>
          <w:b/>
          <w:bCs/>
          <w:szCs w:val="24"/>
          <w:lang w:val="en-CA"/>
        </w:rPr>
        <w:t>approved</w:t>
      </w:r>
      <w:r w:rsidRPr="00317D7A">
        <w:rPr>
          <w:rFonts w:eastAsia="Times New Roman"/>
          <w:szCs w:val="24"/>
          <w:lang w:val="en-CA"/>
        </w:rPr>
        <w:t>.</w:t>
      </w:r>
    </w:p>
    <w:p w14:paraId="15D5045C" w14:textId="77777777" w:rsidR="00F97C72" w:rsidRPr="00317D7A" w:rsidRDefault="00F97C72" w:rsidP="00F97C72">
      <w:pPr>
        <w:snapToGrid w:val="0"/>
        <w:spacing w:before="360" w:after="120"/>
        <w:outlineLvl w:val="0"/>
        <w:rPr>
          <w:rFonts w:eastAsia="Times New Roman"/>
          <w:b/>
          <w:szCs w:val="24"/>
          <w:lang w:val="en-CA"/>
        </w:rPr>
      </w:pPr>
      <w:r w:rsidRPr="00317D7A">
        <w:rPr>
          <w:rFonts w:eastAsia="Times New Roman"/>
          <w:b/>
          <w:szCs w:val="24"/>
          <w:lang w:val="en-CA"/>
        </w:rPr>
        <w:t>10</w:t>
      </w:r>
      <w:r w:rsidRPr="00317D7A">
        <w:rPr>
          <w:rFonts w:eastAsia="Times New Roman"/>
          <w:b/>
          <w:szCs w:val="24"/>
          <w:lang w:val="en-CA"/>
        </w:rPr>
        <w:tab/>
        <w:t>Date of submission of the report of the Credentials Committee</w:t>
      </w:r>
    </w:p>
    <w:p w14:paraId="2814FD0A" w14:textId="1B016090"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10.1</w:t>
      </w:r>
      <w:r w:rsidRPr="00317D7A">
        <w:rPr>
          <w:rFonts w:eastAsia="Times New Roman"/>
          <w:szCs w:val="24"/>
          <w:lang w:val="en-CA"/>
        </w:rPr>
        <w:tab/>
        <w:t xml:space="preserve">The </w:t>
      </w:r>
      <w:r w:rsidRPr="00317D7A">
        <w:rPr>
          <w:rFonts w:eastAsia="Times New Roman"/>
          <w:b/>
          <w:bCs/>
          <w:szCs w:val="24"/>
          <w:lang w:val="en-CA"/>
        </w:rPr>
        <w:t>Secretary of the Plenary</w:t>
      </w:r>
      <w:r w:rsidRPr="00317D7A">
        <w:rPr>
          <w:rFonts w:eastAsia="Times New Roman"/>
          <w:szCs w:val="24"/>
          <w:lang w:val="en-CA"/>
        </w:rPr>
        <w:t xml:space="preserve"> proposed that the Credentials Committee meet on the second day of the conference, </w:t>
      </w:r>
      <w:proofErr w:type="gramStart"/>
      <w:r w:rsidRPr="00317D7A">
        <w:rPr>
          <w:rFonts w:eastAsia="Times New Roman"/>
          <w:szCs w:val="24"/>
          <w:lang w:val="en-CA"/>
        </w:rPr>
        <w:t>i.e.</w:t>
      </w:r>
      <w:proofErr w:type="gramEnd"/>
      <w:r w:rsidRPr="00317D7A">
        <w:rPr>
          <w:rFonts w:eastAsia="Times New Roman"/>
          <w:szCs w:val="24"/>
          <w:lang w:val="en-CA"/>
        </w:rPr>
        <w:t xml:space="preserve"> Tuesday, 27 September, and submit its report on Thursday, 6</w:t>
      </w:r>
      <w:r w:rsidR="0035329A">
        <w:rPr>
          <w:rFonts w:eastAsia="Times New Roman"/>
          <w:szCs w:val="24"/>
          <w:lang w:val="en-CA"/>
        </w:rPr>
        <w:t> </w:t>
      </w:r>
      <w:r w:rsidRPr="00317D7A">
        <w:rPr>
          <w:rFonts w:eastAsia="Times New Roman"/>
          <w:szCs w:val="24"/>
          <w:lang w:val="en-CA"/>
        </w:rPr>
        <w:t>October.</w:t>
      </w:r>
    </w:p>
    <w:p w14:paraId="483C2447"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10.2</w:t>
      </w:r>
      <w:r w:rsidRPr="00317D7A">
        <w:rPr>
          <w:rFonts w:eastAsia="Times New Roman"/>
          <w:szCs w:val="24"/>
          <w:lang w:val="en-CA"/>
        </w:rPr>
        <w:tab/>
        <w:t xml:space="preserve">It was so </w:t>
      </w:r>
      <w:r w:rsidRPr="00317D7A">
        <w:rPr>
          <w:rFonts w:eastAsia="Times New Roman"/>
          <w:b/>
          <w:bCs/>
          <w:szCs w:val="24"/>
          <w:lang w:val="en-CA"/>
        </w:rPr>
        <w:t>agreed</w:t>
      </w:r>
      <w:r w:rsidRPr="00317D7A">
        <w:rPr>
          <w:rFonts w:eastAsia="Times New Roman"/>
          <w:szCs w:val="24"/>
          <w:lang w:val="en-CA"/>
        </w:rPr>
        <w:t>.</w:t>
      </w:r>
    </w:p>
    <w:p w14:paraId="464881BF" w14:textId="77777777" w:rsidR="00F97C72" w:rsidRPr="00317D7A" w:rsidRDefault="00F97C72" w:rsidP="00F97C72">
      <w:pPr>
        <w:keepNext/>
        <w:keepLines/>
        <w:snapToGrid w:val="0"/>
        <w:spacing w:before="360" w:after="120"/>
        <w:outlineLvl w:val="0"/>
        <w:rPr>
          <w:rFonts w:eastAsia="Times New Roman"/>
          <w:b/>
          <w:szCs w:val="24"/>
          <w:lang w:val="en-CA"/>
        </w:rPr>
      </w:pPr>
      <w:r w:rsidRPr="00317D7A">
        <w:rPr>
          <w:rFonts w:eastAsia="Times New Roman"/>
          <w:b/>
          <w:szCs w:val="24"/>
          <w:lang w:val="en-CA"/>
        </w:rPr>
        <w:t>11</w:t>
      </w:r>
      <w:r w:rsidRPr="00317D7A">
        <w:rPr>
          <w:rFonts w:eastAsia="Times New Roman"/>
          <w:b/>
          <w:szCs w:val="24"/>
          <w:lang w:val="en-CA"/>
        </w:rPr>
        <w:tab/>
        <w:t xml:space="preserve">Definitive </w:t>
      </w:r>
      <w:proofErr w:type="gramStart"/>
      <w:r w:rsidRPr="00317D7A">
        <w:rPr>
          <w:rFonts w:eastAsia="Times New Roman"/>
          <w:b/>
          <w:szCs w:val="24"/>
          <w:lang w:val="en-CA"/>
        </w:rPr>
        <w:t>amount</w:t>
      </w:r>
      <w:proofErr w:type="gramEnd"/>
      <w:r w:rsidRPr="00317D7A">
        <w:rPr>
          <w:rFonts w:eastAsia="Times New Roman"/>
          <w:b/>
          <w:szCs w:val="24"/>
          <w:lang w:val="en-CA"/>
        </w:rPr>
        <w:t xml:space="preserve"> of the contributory unit </w:t>
      </w:r>
    </w:p>
    <w:p w14:paraId="66A660F0" w14:textId="77777777" w:rsidR="00F97C72" w:rsidRPr="00317D7A" w:rsidRDefault="00F97C72" w:rsidP="00F97C72">
      <w:pPr>
        <w:keepNext/>
        <w:keepLines/>
        <w:snapToGrid w:val="0"/>
        <w:spacing w:after="120"/>
        <w:rPr>
          <w:rFonts w:eastAsia="Times New Roman"/>
          <w:szCs w:val="24"/>
          <w:lang w:val="en-CA"/>
        </w:rPr>
      </w:pPr>
      <w:r w:rsidRPr="00317D7A">
        <w:rPr>
          <w:rFonts w:eastAsia="Times New Roman"/>
          <w:szCs w:val="24"/>
          <w:lang w:val="en-CA"/>
        </w:rPr>
        <w:t>11.1</w:t>
      </w:r>
      <w:r w:rsidRPr="00317D7A">
        <w:rPr>
          <w:rFonts w:eastAsia="Times New Roman"/>
          <w:szCs w:val="24"/>
          <w:lang w:val="en-CA"/>
        </w:rPr>
        <w:tab/>
        <w:t xml:space="preserve">The </w:t>
      </w:r>
      <w:r w:rsidRPr="00317D7A">
        <w:rPr>
          <w:rFonts w:eastAsia="Times New Roman"/>
          <w:b/>
          <w:szCs w:val="24"/>
          <w:lang w:val="en-CA"/>
        </w:rPr>
        <w:t xml:space="preserve">Secretary of the Plenary </w:t>
      </w:r>
      <w:r w:rsidRPr="00317D7A">
        <w:rPr>
          <w:rFonts w:eastAsia="Times New Roman"/>
          <w:szCs w:val="24"/>
          <w:lang w:val="en-CA"/>
        </w:rPr>
        <w:t xml:space="preserve">proposed that the conference approve the Council’s recommendation that the definitive upper limit of the contributory unit should remain unchanged at CHF 318 000 </w:t>
      </w:r>
      <w:r w:rsidRPr="00D360E7">
        <w:rPr>
          <w:rFonts w:eastAsia="Times New Roman"/>
          <w:szCs w:val="24"/>
          <w:lang w:val="en-CA"/>
        </w:rPr>
        <w:t>for the period 2024-2027</w:t>
      </w:r>
      <w:r w:rsidRPr="00317D7A">
        <w:rPr>
          <w:rFonts w:eastAsia="Times New Roman"/>
          <w:szCs w:val="24"/>
          <w:lang w:val="en-CA"/>
        </w:rPr>
        <w:t>.</w:t>
      </w:r>
    </w:p>
    <w:p w14:paraId="17E1CE40" w14:textId="77777777" w:rsidR="00F97C72" w:rsidRPr="00317D7A" w:rsidRDefault="00F97C72" w:rsidP="00F97C72">
      <w:pPr>
        <w:snapToGrid w:val="0"/>
        <w:spacing w:after="120"/>
        <w:rPr>
          <w:rFonts w:eastAsia="Times New Roman"/>
          <w:szCs w:val="24"/>
          <w:lang w:val="en-CA"/>
        </w:rPr>
      </w:pPr>
      <w:r>
        <w:rPr>
          <w:rFonts w:eastAsia="Times New Roman"/>
          <w:szCs w:val="24"/>
          <w:lang w:val="en-CA"/>
        </w:rPr>
        <w:t>11.2</w:t>
      </w:r>
      <w:r w:rsidRPr="00317D7A">
        <w:rPr>
          <w:rFonts w:eastAsia="Times New Roman"/>
          <w:szCs w:val="24"/>
          <w:lang w:val="en-CA"/>
        </w:rPr>
        <w:tab/>
        <w:t xml:space="preserve">It was so </w:t>
      </w:r>
      <w:r w:rsidRPr="00317D7A">
        <w:rPr>
          <w:rFonts w:eastAsia="Times New Roman"/>
          <w:b/>
          <w:bCs/>
          <w:szCs w:val="24"/>
          <w:lang w:val="en-CA"/>
        </w:rPr>
        <w:t>agreed</w:t>
      </w:r>
      <w:r w:rsidRPr="00317D7A">
        <w:rPr>
          <w:rFonts w:eastAsia="Times New Roman"/>
          <w:szCs w:val="24"/>
          <w:lang w:val="en-CA"/>
        </w:rPr>
        <w:t>.</w:t>
      </w:r>
    </w:p>
    <w:p w14:paraId="4CB238C7" w14:textId="2BA3CA33" w:rsidR="00F97C72" w:rsidRDefault="00F97C72" w:rsidP="00445495">
      <w:pPr>
        <w:keepNext/>
        <w:keepLines/>
        <w:snapToGrid w:val="0"/>
        <w:spacing w:before="360" w:after="120"/>
        <w:ind w:left="706" w:hanging="706"/>
        <w:outlineLvl w:val="0"/>
        <w:rPr>
          <w:rFonts w:eastAsia="Times New Roman"/>
          <w:b/>
          <w:szCs w:val="24"/>
          <w:lang w:val="en-CA"/>
        </w:rPr>
      </w:pPr>
      <w:r w:rsidRPr="00317D7A">
        <w:rPr>
          <w:rFonts w:eastAsia="Times New Roman"/>
          <w:b/>
          <w:szCs w:val="24"/>
          <w:lang w:val="en-CA"/>
        </w:rPr>
        <w:lastRenderedPageBreak/>
        <w:t>12</w:t>
      </w:r>
      <w:r w:rsidRPr="00317D7A">
        <w:rPr>
          <w:rFonts w:eastAsia="Times New Roman"/>
          <w:b/>
          <w:szCs w:val="24"/>
          <w:lang w:val="en-CA"/>
        </w:rPr>
        <w:tab/>
        <w:t>Deadline for notifying the definitive c</w:t>
      </w:r>
      <w:r>
        <w:rPr>
          <w:rFonts w:eastAsia="Times New Roman"/>
          <w:b/>
          <w:szCs w:val="24"/>
          <w:lang w:val="en-CA"/>
        </w:rPr>
        <w:t>hoice of class of contribution</w:t>
      </w:r>
    </w:p>
    <w:p w14:paraId="6C3907BA" w14:textId="4590DC78" w:rsidR="00F97C72" w:rsidRPr="00E41C62" w:rsidRDefault="00F97C72" w:rsidP="00445495">
      <w:pPr>
        <w:keepNext/>
        <w:keepLines/>
        <w:snapToGrid w:val="0"/>
        <w:spacing w:after="120"/>
        <w:outlineLvl w:val="0"/>
        <w:rPr>
          <w:rFonts w:eastAsia="Times New Roman"/>
          <w:b/>
          <w:szCs w:val="24"/>
          <w:lang w:val="en-CA"/>
        </w:rPr>
      </w:pPr>
      <w:r w:rsidRPr="00317D7A">
        <w:rPr>
          <w:rFonts w:eastAsia="Times New Roman"/>
          <w:szCs w:val="24"/>
          <w:lang w:val="en-CA"/>
        </w:rPr>
        <w:t>12.1</w:t>
      </w:r>
      <w:r w:rsidRPr="00317D7A">
        <w:rPr>
          <w:rFonts w:eastAsia="Times New Roman"/>
          <w:szCs w:val="24"/>
          <w:lang w:val="en-CA"/>
        </w:rPr>
        <w:tab/>
        <w:t xml:space="preserve">The </w:t>
      </w:r>
      <w:r w:rsidRPr="00317D7A">
        <w:rPr>
          <w:rFonts w:eastAsia="Times New Roman"/>
          <w:b/>
          <w:bCs/>
          <w:szCs w:val="24"/>
          <w:lang w:val="en-CA"/>
        </w:rPr>
        <w:t>Secretary of the Plenary</w:t>
      </w:r>
      <w:r w:rsidRPr="00317D7A">
        <w:rPr>
          <w:rFonts w:eastAsia="Times New Roman"/>
          <w:szCs w:val="24"/>
          <w:lang w:val="en-CA"/>
        </w:rPr>
        <w:t xml:space="preserve"> proposed that the deadline for notifying the definitive choice of class of contribution be set at 2359 </w:t>
      </w:r>
      <w:r>
        <w:rPr>
          <w:rFonts w:eastAsia="Times New Roman"/>
          <w:szCs w:val="24"/>
          <w:lang w:val="en-CA"/>
        </w:rPr>
        <w:t xml:space="preserve">hours </w:t>
      </w:r>
      <w:r w:rsidRPr="00317D7A">
        <w:rPr>
          <w:rFonts w:eastAsia="Times New Roman"/>
          <w:szCs w:val="24"/>
          <w:lang w:val="en-CA"/>
        </w:rPr>
        <w:t>Geneva time on Wednesday, 28</w:t>
      </w:r>
      <w:r>
        <w:rPr>
          <w:rFonts w:eastAsia="Times New Roman"/>
          <w:szCs w:val="24"/>
          <w:lang w:val="en-CA"/>
        </w:rPr>
        <w:t> </w:t>
      </w:r>
      <w:r w:rsidRPr="00317D7A">
        <w:rPr>
          <w:rFonts w:eastAsia="Times New Roman"/>
          <w:szCs w:val="24"/>
          <w:lang w:val="en-CA"/>
        </w:rPr>
        <w:t xml:space="preserve">September 2022 (0059 </w:t>
      </w:r>
      <w:r>
        <w:rPr>
          <w:rFonts w:eastAsia="Times New Roman"/>
          <w:szCs w:val="24"/>
          <w:lang w:val="en-CA"/>
        </w:rPr>
        <w:t xml:space="preserve">hours </w:t>
      </w:r>
      <w:r w:rsidRPr="00317D7A">
        <w:rPr>
          <w:rFonts w:eastAsia="Times New Roman"/>
          <w:szCs w:val="24"/>
          <w:lang w:val="en-CA"/>
        </w:rPr>
        <w:t>Bucharest time on Thursday, 29 September 2022). The list of definitive choices of class of contribution would be published as an information document early in the morning on Thursday, 29 September 2022, before the beginning of the elections.</w:t>
      </w:r>
    </w:p>
    <w:p w14:paraId="62EA57D0" w14:textId="77777777" w:rsidR="00F97C72" w:rsidRPr="00317D7A" w:rsidRDefault="00F97C72" w:rsidP="00F97C72">
      <w:pPr>
        <w:snapToGrid w:val="0"/>
        <w:spacing w:after="120"/>
        <w:rPr>
          <w:rFonts w:eastAsia="Times New Roman"/>
          <w:szCs w:val="24"/>
          <w:lang w:val="en-CA"/>
        </w:rPr>
      </w:pPr>
      <w:r w:rsidRPr="00317D7A">
        <w:rPr>
          <w:rFonts w:eastAsia="Times New Roman"/>
          <w:szCs w:val="24"/>
          <w:lang w:val="en-CA"/>
        </w:rPr>
        <w:t>12.2</w:t>
      </w:r>
      <w:r w:rsidRPr="00317D7A">
        <w:rPr>
          <w:rFonts w:eastAsia="Times New Roman"/>
          <w:szCs w:val="24"/>
          <w:lang w:val="en-CA"/>
        </w:rPr>
        <w:tab/>
        <w:t xml:space="preserve">It was so </w:t>
      </w:r>
      <w:r w:rsidRPr="00317D7A">
        <w:rPr>
          <w:rFonts w:eastAsia="Times New Roman"/>
          <w:b/>
          <w:bCs/>
          <w:szCs w:val="24"/>
          <w:lang w:val="en-CA"/>
        </w:rPr>
        <w:t>agreed</w:t>
      </w:r>
      <w:r w:rsidRPr="00317D7A">
        <w:rPr>
          <w:rFonts w:eastAsia="Times New Roman"/>
          <w:szCs w:val="24"/>
          <w:lang w:val="en-CA"/>
        </w:rPr>
        <w:t>.</w:t>
      </w:r>
    </w:p>
    <w:p w14:paraId="5337C078" w14:textId="27DD0200" w:rsidR="00F97C72" w:rsidRPr="00317D7A" w:rsidRDefault="00F97C72" w:rsidP="00D32543">
      <w:pPr>
        <w:snapToGrid w:val="0"/>
        <w:spacing w:before="360" w:after="120"/>
        <w:ind w:left="567" w:hanging="567"/>
        <w:outlineLvl w:val="0"/>
        <w:rPr>
          <w:rFonts w:eastAsia="Times New Roman"/>
          <w:b/>
          <w:szCs w:val="24"/>
          <w:lang w:val="en-CA"/>
        </w:rPr>
      </w:pPr>
      <w:r w:rsidRPr="00317D7A">
        <w:rPr>
          <w:rFonts w:eastAsia="Times New Roman"/>
          <w:b/>
          <w:szCs w:val="24"/>
          <w:lang w:val="en-CA"/>
        </w:rPr>
        <w:t>13</w:t>
      </w:r>
      <w:r w:rsidRPr="00317D7A">
        <w:rPr>
          <w:rFonts w:eastAsia="Times New Roman"/>
          <w:b/>
          <w:szCs w:val="24"/>
          <w:lang w:val="en-CA"/>
        </w:rPr>
        <w:tab/>
        <w:t xml:space="preserve">Council report on the implementation of the strategic plan and the activities of the Union (Document </w:t>
      </w:r>
      <w:hyperlink r:id="rId19" w:history="1">
        <w:r w:rsidRPr="00CE6ABB">
          <w:rPr>
            <w:rStyle w:val="Hyperlink"/>
            <w:rFonts w:eastAsia="Times New Roman"/>
            <w:b/>
            <w:szCs w:val="24"/>
            <w:lang w:val="en-CA"/>
          </w:rPr>
          <w:t>20</w:t>
        </w:r>
      </w:hyperlink>
      <w:r w:rsidRPr="00317D7A">
        <w:rPr>
          <w:rFonts w:eastAsia="Times New Roman"/>
          <w:b/>
          <w:szCs w:val="24"/>
          <w:lang w:val="en-CA"/>
        </w:rPr>
        <w:t>)</w:t>
      </w:r>
    </w:p>
    <w:p w14:paraId="1CDFA9BE" w14:textId="77777777" w:rsidR="00F97C72" w:rsidRPr="00317D7A" w:rsidRDefault="00F97C72" w:rsidP="00F97C72">
      <w:pPr>
        <w:snapToGrid w:val="0"/>
        <w:spacing w:after="120"/>
        <w:rPr>
          <w:szCs w:val="24"/>
          <w:lang w:val="en-CA"/>
        </w:rPr>
      </w:pPr>
      <w:r w:rsidRPr="00317D7A">
        <w:rPr>
          <w:szCs w:val="24"/>
          <w:lang w:val="en-CA"/>
        </w:rPr>
        <w:t>13.1</w:t>
      </w:r>
      <w:r w:rsidRPr="00317D7A">
        <w:rPr>
          <w:szCs w:val="24"/>
          <w:lang w:val="en-CA"/>
        </w:rPr>
        <w:tab/>
        <w:t xml:space="preserve">The </w:t>
      </w:r>
      <w:r w:rsidRPr="00317D7A">
        <w:rPr>
          <w:b/>
          <w:bCs/>
          <w:szCs w:val="24"/>
          <w:lang w:val="en-CA"/>
        </w:rPr>
        <w:t>Chairman of the Council</w:t>
      </w:r>
      <w:r w:rsidRPr="00317D7A">
        <w:rPr>
          <w:szCs w:val="24"/>
          <w:lang w:val="en-CA"/>
        </w:rPr>
        <w:t>, introducing Document 20, said that the report aimed to cover the Union’s main activities from April 2018 to June 2022 in a concise, results-</w:t>
      </w:r>
      <w:proofErr w:type="gramStart"/>
      <w:r w:rsidRPr="00317D7A">
        <w:rPr>
          <w:szCs w:val="24"/>
          <w:lang w:val="en-CA"/>
        </w:rPr>
        <w:t>oriented</w:t>
      </w:r>
      <w:proofErr w:type="gramEnd"/>
      <w:r w:rsidRPr="00317D7A">
        <w:rPr>
          <w:szCs w:val="24"/>
          <w:lang w:val="en-CA"/>
        </w:rPr>
        <w:t xml:space="preserve"> and evidence-based way, including analytical figures showing overall </w:t>
      </w:r>
      <w:r w:rsidRPr="00317D7A">
        <w:rPr>
          <w:szCs w:val="24"/>
          <w:lang w:val="en-US"/>
        </w:rPr>
        <w:t xml:space="preserve">progress towards the </w:t>
      </w:r>
      <w:r>
        <w:rPr>
          <w:szCs w:val="24"/>
          <w:lang w:val="en-US"/>
        </w:rPr>
        <w:t>s</w:t>
      </w:r>
      <w:r w:rsidRPr="00317D7A">
        <w:rPr>
          <w:szCs w:val="24"/>
          <w:lang w:val="en-US"/>
        </w:rPr>
        <w:t xml:space="preserve">trategic </w:t>
      </w:r>
      <w:r>
        <w:rPr>
          <w:szCs w:val="24"/>
          <w:lang w:val="en-US"/>
        </w:rPr>
        <w:t>g</w:t>
      </w:r>
      <w:r w:rsidRPr="00317D7A">
        <w:rPr>
          <w:szCs w:val="24"/>
          <w:lang w:val="en-US"/>
        </w:rPr>
        <w:t>oals and the Connect 2030 targets, and detailed information on the key performance indicators endorsed by the membership in the operational plans of the three Sectors and the General Secretariat. T</w:t>
      </w:r>
      <w:r>
        <w:rPr>
          <w:szCs w:val="24"/>
          <w:lang w:val="en-US"/>
        </w:rPr>
        <w:t>he report was supplemented by t</w:t>
      </w:r>
      <w:r w:rsidRPr="00317D7A">
        <w:rPr>
          <w:szCs w:val="24"/>
          <w:lang w:val="en-US"/>
        </w:rPr>
        <w:t>wo media-rich, mobile-friendly websites</w:t>
      </w:r>
      <w:r>
        <w:rPr>
          <w:szCs w:val="24"/>
          <w:lang w:val="en-US"/>
        </w:rPr>
        <w:t xml:space="preserve"> and had been updated s</w:t>
      </w:r>
      <w:proofErr w:type="spellStart"/>
      <w:r w:rsidRPr="00317D7A">
        <w:rPr>
          <w:szCs w:val="24"/>
          <w:lang w:val="en-CA"/>
        </w:rPr>
        <w:t>ince</w:t>
      </w:r>
      <w:proofErr w:type="spellEnd"/>
      <w:r w:rsidRPr="00317D7A">
        <w:rPr>
          <w:szCs w:val="24"/>
          <w:lang w:val="en-CA"/>
        </w:rPr>
        <w:t xml:space="preserve"> the main part of the Council’s session in March 2022 to reflect the most recent developments, including the outcomes of WTSA</w:t>
      </w:r>
      <w:r>
        <w:rPr>
          <w:szCs w:val="24"/>
          <w:lang w:val="en-CA"/>
        </w:rPr>
        <w:softHyphen/>
      </w:r>
      <w:r w:rsidRPr="00317D7A">
        <w:rPr>
          <w:szCs w:val="24"/>
          <w:lang w:val="en-CA"/>
        </w:rPr>
        <w:t>2</w:t>
      </w:r>
      <w:r>
        <w:rPr>
          <w:szCs w:val="24"/>
          <w:lang w:val="en-CA"/>
        </w:rPr>
        <w:t>0</w:t>
      </w:r>
      <w:r w:rsidRPr="00317D7A">
        <w:rPr>
          <w:szCs w:val="24"/>
          <w:lang w:val="en-CA"/>
        </w:rPr>
        <w:t xml:space="preserve"> and WTDC-22.</w:t>
      </w:r>
    </w:p>
    <w:p w14:paraId="4B7F91F3" w14:textId="77777777" w:rsidR="00F97C72" w:rsidRPr="00317D7A" w:rsidRDefault="00F97C72" w:rsidP="00F97C72">
      <w:pPr>
        <w:snapToGrid w:val="0"/>
        <w:spacing w:after="120"/>
        <w:rPr>
          <w:szCs w:val="24"/>
          <w:lang w:val="en-CA"/>
        </w:rPr>
      </w:pPr>
      <w:r w:rsidRPr="00317D7A">
        <w:rPr>
          <w:szCs w:val="24"/>
          <w:lang w:val="en-CA"/>
        </w:rPr>
        <w:t>13.2</w:t>
      </w:r>
      <w:r w:rsidRPr="00317D7A">
        <w:rPr>
          <w:szCs w:val="24"/>
          <w:lang w:val="en-CA"/>
        </w:rPr>
        <w:tab/>
        <w:t xml:space="preserve">The </w:t>
      </w:r>
      <w:r w:rsidRPr="00317D7A">
        <w:rPr>
          <w:b/>
          <w:bCs/>
          <w:szCs w:val="24"/>
          <w:lang w:val="en-CA"/>
        </w:rPr>
        <w:t>Chairman</w:t>
      </w:r>
      <w:r w:rsidRPr="00317D7A">
        <w:rPr>
          <w:szCs w:val="24"/>
          <w:lang w:val="en-CA"/>
        </w:rPr>
        <w:t xml:space="preserve"> expressed appreciation, on behalf of all Member States, to the outgoing Chairman of the Council, Mr Saif </w:t>
      </w:r>
      <w:r>
        <w:rPr>
          <w:szCs w:val="24"/>
          <w:lang w:val="en-CA"/>
        </w:rPr>
        <w:t>B</w:t>
      </w:r>
      <w:r w:rsidRPr="00317D7A">
        <w:rPr>
          <w:szCs w:val="24"/>
          <w:lang w:val="en-CA"/>
        </w:rPr>
        <w:t>in Ghelaita, for his excellent and inspiring chairmanship.</w:t>
      </w:r>
    </w:p>
    <w:p w14:paraId="780EEC65" w14:textId="77777777" w:rsidR="00F97C72" w:rsidRDefault="00F97C72" w:rsidP="00F97C72">
      <w:pPr>
        <w:snapToGrid w:val="0"/>
        <w:spacing w:after="120"/>
        <w:rPr>
          <w:szCs w:val="24"/>
          <w:lang w:val="en-CA"/>
        </w:rPr>
      </w:pPr>
      <w:r w:rsidRPr="00317D7A">
        <w:rPr>
          <w:szCs w:val="24"/>
          <w:lang w:val="en-CA"/>
        </w:rPr>
        <w:t>13.3</w:t>
      </w:r>
      <w:r w:rsidRPr="00317D7A">
        <w:rPr>
          <w:szCs w:val="24"/>
          <w:lang w:val="en-CA"/>
        </w:rPr>
        <w:tab/>
        <w:t xml:space="preserve">Document 20 was </w:t>
      </w:r>
      <w:r w:rsidRPr="00317D7A">
        <w:rPr>
          <w:b/>
          <w:bCs/>
          <w:szCs w:val="24"/>
          <w:lang w:val="en-CA"/>
        </w:rPr>
        <w:t>approved</w:t>
      </w:r>
      <w:r w:rsidRPr="00317D7A">
        <w:rPr>
          <w:szCs w:val="24"/>
          <w:lang w:val="en-CA"/>
        </w:rPr>
        <w:t>.</w:t>
      </w:r>
    </w:p>
    <w:p w14:paraId="6F8FC5B7" w14:textId="77777777" w:rsidR="00F97C72" w:rsidRPr="00317D7A" w:rsidRDefault="00F97C72" w:rsidP="00F97C72">
      <w:pPr>
        <w:pStyle w:val="Heading1"/>
        <w:keepNext w:val="0"/>
        <w:keepLines w:val="0"/>
        <w:tabs>
          <w:tab w:val="clear" w:pos="567"/>
          <w:tab w:val="clear" w:pos="1134"/>
          <w:tab w:val="clear" w:pos="1701"/>
          <w:tab w:val="clear" w:pos="2268"/>
          <w:tab w:val="clear" w:pos="2835"/>
        </w:tabs>
        <w:snapToGrid w:val="0"/>
        <w:spacing w:before="360" w:after="120"/>
        <w:ind w:left="0" w:firstLine="0"/>
        <w:rPr>
          <w:rFonts w:asciiTheme="minorHAnsi" w:hAnsiTheme="minorHAnsi"/>
          <w:sz w:val="24"/>
          <w:szCs w:val="24"/>
          <w:lang w:val="en-CA"/>
        </w:rPr>
      </w:pPr>
      <w:r w:rsidRPr="00317D7A">
        <w:rPr>
          <w:rFonts w:asciiTheme="minorHAnsi" w:hAnsiTheme="minorHAnsi"/>
          <w:sz w:val="24"/>
          <w:szCs w:val="24"/>
          <w:lang w:val="en-CA"/>
        </w:rPr>
        <w:t>14</w:t>
      </w:r>
      <w:r w:rsidRPr="00317D7A">
        <w:rPr>
          <w:rFonts w:asciiTheme="minorHAnsi" w:hAnsiTheme="minorHAnsi"/>
          <w:sz w:val="24"/>
          <w:szCs w:val="24"/>
          <w:lang w:val="en-CA"/>
        </w:rPr>
        <w:tab/>
        <w:t>General policy statements</w:t>
      </w:r>
    </w:p>
    <w:p w14:paraId="79A0F463" w14:textId="77777777" w:rsidR="00F97C72" w:rsidRPr="00317D7A" w:rsidRDefault="00F97C72" w:rsidP="00F97C72">
      <w:pPr>
        <w:snapToGrid w:val="0"/>
        <w:spacing w:after="120"/>
        <w:rPr>
          <w:szCs w:val="24"/>
          <w:lang w:val="en-CA"/>
        </w:rPr>
      </w:pPr>
      <w:r w:rsidRPr="00317D7A">
        <w:rPr>
          <w:szCs w:val="24"/>
          <w:lang w:val="en-CA"/>
        </w:rPr>
        <w:t>14.1</w:t>
      </w:r>
      <w:r w:rsidRPr="00317D7A">
        <w:rPr>
          <w:szCs w:val="24"/>
          <w:lang w:val="en-CA"/>
        </w:rPr>
        <w:tab/>
        <w:t>The following speakers made general policy statements:</w:t>
      </w:r>
    </w:p>
    <w:p w14:paraId="2ECC845C" w14:textId="6153738B" w:rsidR="00F97C72" w:rsidRPr="00317D7A" w:rsidRDefault="00F97C72" w:rsidP="009D54E2">
      <w:pPr>
        <w:pStyle w:val="enumlev1"/>
        <w:numPr>
          <w:ilvl w:val="0"/>
          <w:numId w:val="1"/>
        </w:numPr>
        <w:tabs>
          <w:tab w:val="clear" w:pos="567"/>
          <w:tab w:val="clear" w:pos="1134"/>
          <w:tab w:val="clear" w:pos="1701"/>
          <w:tab w:val="clear" w:pos="2268"/>
          <w:tab w:val="clear" w:pos="2835"/>
        </w:tabs>
        <w:snapToGrid w:val="0"/>
        <w:spacing w:before="120" w:after="120"/>
        <w:ind w:left="714" w:hanging="357"/>
        <w:rPr>
          <w:rFonts w:asciiTheme="minorHAnsi" w:hAnsiTheme="minorHAnsi"/>
          <w:szCs w:val="24"/>
          <w:lang w:val="en-CA"/>
        </w:rPr>
      </w:pPr>
      <w:r w:rsidRPr="00317D7A">
        <w:rPr>
          <w:rFonts w:asciiTheme="minorHAnsi" w:hAnsiTheme="minorHAnsi"/>
          <w:szCs w:val="24"/>
          <w:lang w:val="en-CA"/>
        </w:rPr>
        <w:t>Mr Sebastian BURDUJA, Minister, Ministry of Research, Innovation and Digit</w:t>
      </w:r>
      <w:r>
        <w:rPr>
          <w:rFonts w:asciiTheme="minorHAnsi" w:hAnsiTheme="minorHAnsi"/>
          <w:szCs w:val="24"/>
          <w:lang w:val="en-CA"/>
        </w:rPr>
        <w:t>al</w:t>
      </w:r>
      <w:r w:rsidRPr="00317D7A">
        <w:rPr>
          <w:rFonts w:asciiTheme="minorHAnsi" w:hAnsiTheme="minorHAnsi"/>
          <w:szCs w:val="24"/>
          <w:lang w:val="en-CA"/>
        </w:rPr>
        <w:t>ization (Romania) (see</w:t>
      </w:r>
      <w:r w:rsidR="00706200">
        <w:rPr>
          <w:rFonts w:asciiTheme="minorHAnsi" w:hAnsiTheme="minorHAnsi"/>
          <w:szCs w:val="24"/>
          <w:lang w:val="en-CA"/>
        </w:rPr>
        <w:t xml:space="preserve"> </w:t>
      </w:r>
      <w:hyperlink r:id="rId20" w:history="1">
        <w:r w:rsidR="00706200" w:rsidRPr="004F008C">
          <w:rPr>
            <w:rStyle w:val="Hyperlink"/>
            <w:rFonts w:asciiTheme="minorHAnsi" w:hAnsiTheme="minorHAnsi"/>
            <w:szCs w:val="24"/>
            <w:lang w:val="en-CA"/>
          </w:rPr>
          <w:t>https://pp22.itu.int/en/itu_policy_statements/sebastian-burduja-romania/</w:t>
        </w:r>
      </w:hyperlink>
      <w:hyperlink w:history="1"/>
      <w:r w:rsidRPr="00317D7A">
        <w:rPr>
          <w:rFonts w:asciiTheme="minorHAnsi" w:hAnsiTheme="minorHAnsi"/>
          <w:szCs w:val="24"/>
          <w:lang w:val="en-CA"/>
        </w:rPr>
        <w:t xml:space="preserve">); </w:t>
      </w:r>
    </w:p>
    <w:p w14:paraId="76FE83C7" w14:textId="4A7C2B91" w:rsidR="00F97C72" w:rsidRPr="00317D7A" w:rsidRDefault="00F97C72" w:rsidP="005C37D1">
      <w:pPr>
        <w:pStyle w:val="enumlev1"/>
        <w:numPr>
          <w:ilvl w:val="0"/>
          <w:numId w:val="1"/>
        </w:numPr>
        <w:tabs>
          <w:tab w:val="clear" w:pos="567"/>
          <w:tab w:val="clear" w:pos="1134"/>
          <w:tab w:val="clear" w:pos="1701"/>
          <w:tab w:val="clear" w:pos="2268"/>
          <w:tab w:val="clear" w:pos="2835"/>
        </w:tabs>
        <w:snapToGrid w:val="0"/>
        <w:spacing w:before="160" w:after="120"/>
        <w:ind w:left="714" w:hanging="357"/>
        <w:rPr>
          <w:rFonts w:asciiTheme="minorHAnsi" w:hAnsiTheme="minorHAnsi"/>
          <w:szCs w:val="24"/>
          <w:lang w:val="en-CA"/>
        </w:rPr>
      </w:pPr>
      <w:r w:rsidRPr="00317D7A">
        <w:rPr>
          <w:rFonts w:asciiTheme="minorHAnsi" w:hAnsiTheme="minorHAnsi"/>
          <w:szCs w:val="24"/>
          <w:lang w:val="en-CA"/>
        </w:rPr>
        <w:t>Mr Abdullah ALSWAHA, Minister, Ministry of Communications and Information Technology (Saudi Arabia) (see</w:t>
      </w:r>
      <w:r w:rsidR="00706200">
        <w:rPr>
          <w:rFonts w:asciiTheme="minorHAnsi" w:hAnsiTheme="minorHAnsi"/>
          <w:szCs w:val="24"/>
          <w:lang w:val="en-CA"/>
        </w:rPr>
        <w:t xml:space="preserve"> </w:t>
      </w:r>
      <w:hyperlink r:id="rId21" w:history="1">
        <w:r w:rsidR="00706200" w:rsidRPr="004F008C">
          <w:rPr>
            <w:rStyle w:val="Hyperlink"/>
            <w:rFonts w:asciiTheme="minorHAnsi" w:hAnsiTheme="minorHAnsi"/>
            <w:szCs w:val="24"/>
            <w:lang w:val="en-CA"/>
          </w:rPr>
          <w:t>https://pp22.itu.int/en/itu_policy_statements/abdullah-alswaha-saudi-arabia/</w:t>
        </w:r>
      </w:hyperlink>
      <w:proofErr w:type="gramStart"/>
      <w:r w:rsidRPr="00317D7A">
        <w:rPr>
          <w:rFonts w:asciiTheme="minorHAnsi" w:hAnsiTheme="minorHAnsi"/>
          <w:szCs w:val="24"/>
          <w:lang w:val="en-CA"/>
        </w:rPr>
        <w:t>);</w:t>
      </w:r>
      <w:proofErr w:type="gramEnd"/>
    </w:p>
    <w:p w14:paraId="1D1258A4" w14:textId="5729C680" w:rsidR="00F97C72" w:rsidRPr="00317D7A" w:rsidRDefault="00F97C72" w:rsidP="005C37D1">
      <w:pPr>
        <w:pStyle w:val="enumlev1"/>
        <w:numPr>
          <w:ilvl w:val="0"/>
          <w:numId w:val="1"/>
        </w:numPr>
        <w:tabs>
          <w:tab w:val="clear" w:pos="567"/>
          <w:tab w:val="clear" w:pos="1134"/>
          <w:tab w:val="clear" w:pos="1701"/>
          <w:tab w:val="clear" w:pos="2268"/>
          <w:tab w:val="clear" w:pos="2835"/>
        </w:tabs>
        <w:snapToGrid w:val="0"/>
        <w:spacing w:before="160" w:after="120"/>
        <w:ind w:left="714" w:hanging="357"/>
        <w:rPr>
          <w:rFonts w:asciiTheme="minorHAnsi" w:hAnsiTheme="minorHAnsi"/>
          <w:szCs w:val="24"/>
          <w:lang w:val="en-CA"/>
        </w:rPr>
      </w:pPr>
      <w:proofErr w:type="spellStart"/>
      <w:r w:rsidRPr="00317D7A">
        <w:rPr>
          <w:rFonts w:asciiTheme="minorHAnsi" w:hAnsiTheme="minorHAnsi"/>
          <w:szCs w:val="24"/>
          <w:lang w:val="en-CA"/>
        </w:rPr>
        <w:t>Ms</w:t>
      </w:r>
      <w:proofErr w:type="spellEnd"/>
      <w:r w:rsidRPr="00317D7A">
        <w:rPr>
          <w:rFonts w:asciiTheme="minorHAnsi" w:hAnsiTheme="minorHAnsi"/>
          <w:szCs w:val="24"/>
          <w:lang w:val="en-CA"/>
        </w:rPr>
        <w:t xml:space="preserve"> Aminata ZERBO/SABANE, Minister, Ministry of the Digital Transition, Posts and Electronic Communications (Burkina Faso) (see</w:t>
      </w:r>
      <w:r w:rsidR="00706200">
        <w:rPr>
          <w:rFonts w:asciiTheme="minorHAnsi" w:hAnsiTheme="minorHAnsi"/>
          <w:szCs w:val="24"/>
          <w:lang w:val="en-CA"/>
        </w:rPr>
        <w:t xml:space="preserve"> </w:t>
      </w:r>
      <w:hyperlink r:id="rId22" w:history="1">
        <w:r w:rsidR="00706200" w:rsidRPr="004F008C">
          <w:rPr>
            <w:rStyle w:val="Hyperlink"/>
            <w:rFonts w:asciiTheme="minorHAnsi" w:hAnsiTheme="minorHAnsi"/>
            <w:szCs w:val="24"/>
            <w:lang w:val="en-CA"/>
          </w:rPr>
          <w:t>https://pp22.itu.int/en/itu_policy_statements/aminata-zerbo-sabane-burkina-faso/</w:t>
        </w:r>
      </w:hyperlink>
      <w:r w:rsidRPr="00317D7A">
        <w:rPr>
          <w:rFonts w:asciiTheme="minorHAnsi" w:hAnsiTheme="minorHAnsi"/>
          <w:szCs w:val="24"/>
          <w:lang w:val="en-CA"/>
        </w:rPr>
        <w:t>);</w:t>
      </w:r>
    </w:p>
    <w:p w14:paraId="63DF3C0E" w14:textId="3990A623" w:rsidR="00F97C72" w:rsidRPr="00317D7A" w:rsidRDefault="00F97C72" w:rsidP="005C37D1">
      <w:pPr>
        <w:pStyle w:val="enumlev1"/>
        <w:numPr>
          <w:ilvl w:val="0"/>
          <w:numId w:val="1"/>
        </w:numPr>
        <w:tabs>
          <w:tab w:val="clear" w:pos="567"/>
          <w:tab w:val="clear" w:pos="1134"/>
          <w:tab w:val="clear" w:pos="1701"/>
          <w:tab w:val="clear" w:pos="2268"/>
          <w:tab w:val="clear" w:pos="2835"/>
        </w:tabs>
        <w:snapToGrid w:val="0"/>
        <w:spacing w:before="160" w:after="120"/>
        <w:ind w:left="714" w:hanging="357"/>
        <w:rPr>
          <w:rFonts w:asciiTheme="minorHAnsi" w:hAnsiTheme="minorHAnsi"/>
          <w:szCs w:val="24"/>
          <w:lang w:val="en-CA"/>
        </w:rPr>
      </w:pPr>
      <w:r w:rsidRPr="00317D7A">
        <w:rPr>
          <w:rFonts w:asciiTheme="minorHAnsi" w:hAnsiTheme="minorHAnsi"/>
          <w:szCs w:val="24"/>
          <w:lang w:val="en-CA"/>
        </w:rPr>
        <w:t xml:space="preserve">Mr </w:t>
      </w:r>
      <w:r w:rsidRPr="00317D7A">
        <w:rPr>
          <w:rFonts w:asciiTheme="minorHAnsi" w:hAnsiTheme="minorHAnsi"/>
          <w:szCs w:val="24"/>
        </w:rPr>
        <w:t>Yoshifumi TSUGE</w:t>
      </w:r>
      <w:r w:rsidRPr="00317D7A">
        <w:rPr>
          <w:rFonts w:asciiTheme="minorHAnsi" w:hAnsiTheme="minorHAnsi"/>
          <w:szCs w:val="24"/>
          <w:lang w:val="en-CA"/>
        </w:rPr>
        <w:t xml:space="preserve">, State Minister, Ministry of Internal Affairs and Communications (Japan), who </w:t>
      </w:r>
      <w:r>
        <w:rPr>
          <w:rFonts w:asciiTheme="minorHAnsi" w:hAnsiTheme="minorHAnsi"/>
          <w:szCs w:val="24"/>
          <w:lang w:val="en-CA"/>
        </w:rPr>
        <w:t>announced</w:t>
      </w:r>
      <w:r w:rsidRPr="00317D7A">
        <w:rPr>
          <w:rFonts w:asciiTheme="minorHAnsi" w:hAnsiTheme="minorHAnsi"/>
          <w:szCs w:val="24"/>
          <w:lang w:val="en-CA"/>
        </w:rPr>
        <w:t xml:space="preserve"> that </w:t>
      </w:r>
      <w:r>
        <w:rPr>
          <w:rFonts w:asciiTheme="minorHAnsi" w:hAnsiTheme="minorHAnsi"/>
          <w:szCs w:val="24"/>
          <w:lang w:val="en-CA"/>
        </w:rPr>
        <w:t>his country would be maintaining its class of contribution at</w:t>
      </w:r>
      <w:r w:rsidRPr="00317D7A">
        <w:rPr>
          <w:rFonts w:asciiTheme="minorHAnsi" w:hAnsiTheme="minorHAnsi"/>
          <w:szCs w:val="24"/>
          <w:lang w:val="en-CA"/>
        </w:rPr>
        <w:t xml:space="preserve"> 30 units (see</w:t>
      </w:r>
      <w:r w:rsidR="00706200">
        <w:rPr>
          <w:rFonts w:asciiTheme="minorHAnsi" w:hAnsiTheme="minorHAnsi"/>
          <w:szCs w:val="24"/>
          <w:lang w:val="en-CA"/>
        </w:rPr>
        <w:t xml:space="preserve"> </w:t>
      </w:r>
      <w:hyperlink r:id="rId23" w:history="1">
        <w:r w:rsidR="00706200" w:rsidRPr="004F008C">
          <w:rPr>
            <w:rStyle w:val="Hyperlink"/>
            <w:rFonts w:asciiTheme="minorHAnsi" w:hAnsiTheme="minorHAnsi"/>
            <w:szCs w:val="24"/>
            <w:lang w:val="en-CA"/>
          </w:rPr>
          <w:t>https://pp22.itu.int/en/itu_policy_statements/yoshifumi-tsuge-japan/</w:t>
        </w:r>
      </w:hyperlink>
      <w:r w:rsidRPr="00317D7A">
        <w:rPr>
          <w:rFonts w:asciiTheme="minorHAnsi" w:hAnsiTheme="minorHAnsi"/>
          <w:szCs w:val="24"/>
          <w:lang w:val="en-CA"/>
        </w:rPr>
        <w:t>);</w:t>
      </w:r>
    </w:p>
    <w:p w14:paraId="060FD2EF" w14:textId="77EF210C" w:rsidR="00F97C72" w:rsidRPr="00317D7A" w:rsidRDefault="00F97C72" w:rsidP="005C37D1">
      <w:pPr>
        <w:pStyle w:val="enumlev1"/>
        <w:numPr>
          <w:ilvl w:val="0"/>
          <w:numId w:val="1"/>
        </w:numPr>
        <w:tabs>
          <w:tab w:val="clear" w:pos="567"/>
          <w:tab w:val="clear" w:pos="1134"/>
          <w:tab w:val="clear" w:pos="1701"/>
          <w:tab w:val="clear" w:pos="2268"/>
          <w:tab w:val="clear" w:pos="2835"/>
        </w:tabs>
        <w:snapToGrid w:val="0"/>
        <w:spacing w:before="160" w:after="120"/>
        <w:ind w:left="714" w:hanging="357"/>
        <w:rPr>
          <w:rFonts w:asciiTheme="minorHAnsi" w:hAnsiTheme="minorHAnsi"/>
          <w:szCs w:val="24"/>
          <w:lang w:val="en-CA"/>
        </w:rPr>
      </w:pPr>
      <w:r w:rsidRPr="00317D7A">
        <w:rPr>
          <w:rFonts w:asciiTheme="minorHAnsi" w:hAnsiTheme="minorHAnsi"/>
          <w:szCs w:val="24"/>
          <w:lang w:val="en-CA"/>
        </w:rPr>
        <w:t>Mr Petr OČKO, Deputy Minister for Digiti</w:t>
      </w:r>
      <w:r>
        <w:rPr>
          <w:rFonts w:asciiTheme="minorHAnsi" w:hAnsiTheme="minorHAnsi"/>
          <w:szCs w:val="24"/>
          <w:lang w:val="en-CA"/>
        </w:rPr>
        <w:t>s</w:t>
      </w:r>
      <w:r w:rsidRPr="00317D7A">
        <w:rPr>
          <w:rFonts w:asciiTheme="minorHAnsi" w:hAnsiTheme="minorHAnsi"/>
          <w:szCs w:val="24"/>
          <w:lang w:val="en-CA"/>
        </w:rPr>
        <w:t>ation and Innovations, Ministry of Industry and Trade (Czech Republic) (see</w:t>
      </w:r>
      <w:r w:rsidR="00706200">
        <w:rPr>
          <w:rFonts w:asciiTheme="minorHAnsi" w:hAnsiTheme="minorHAnsi"/>
          <w:szCs w:val="24"/>
          <w:lang w:val="en-CA"/>
        </w:rPr>
        <w:t xml:space="preserve"> </w:t>
      </w:r>
      <w:hyperlink r:id="rId24" w:history="1">
        <w:r w:rsidR="00706200" w:rsidRPr="00FC6C00">
          <w:rPr>
            <w:rStyle w:val="Hyperlink"/>
            <w:spacing w:val="-4"/>
            <w:szCs w:val="24"/>
            <w:lang w:val="en-CA"/>
          </w:rPr>
          <w:t>https://pp22.itu.int/en/itu_policy_statements/petr-ocko-czech-republic/</w:t>
        </w:r>
      </w:hyperlink>
      <w:proofErr w:type="gramStart"/>
      <w:r w:rsidRPr="00317D7A">
        <w:rPr>
          <w:rFonts w:asciiTheme="minorHAnsi" w:hAnsiTheme="minorHAnsi"/>
          <w:szCs w:val="24"/>
        </w:rPr>
        <w:t>);</w:t>
      </w:r>
      <w:proofErr w:type="gramEnd"/>
    </w:p>
    <w:p w14:paraId="281BD93E" w14:textId="77640BFF" w:rsidR="00F97C72" w:rsidRPr="00317D7A" w:rsidRDefault="00F97C72" w:rsidP="006755AF">
      <w:pPr>
        <w:pStyle w:val="enumlev1"/>
        <w:keepNext/>
        <w:keepLines/>
        <w:numPr>
          <w:ilvl w:val="0"/>
          <w:numId w:val="1"/>
        </w:numPr>
        <w:tabs>
          <w:tab w:val="clear" w:pos="567"/>
          <w:tab w:val="clear" w:pos="1134"/>
          <w:tab w:val="clear" w:pos="1701"/>
          <w:tab w:val="clear" w:pos="2268"/>
          <w:tab w:val="clear" w:pos="2835"/>
        </w:tabs>
        <w:snapToGrid w:val="0"/>
        <w:spacing w:before="120" w:after="120"/>
        <w:ind w:left="714" w:hanging="357"/>
        <w:rPr>
          <w:rFonts w:asciiTheme="minorHAnsi" w:hAnsiTheme="minorHAnsi"/>
          <w:szCs w:val="24"/>
          <w:lang w:val="en-CA"/>
        </w:rPr>
      </w:pPr>
      <w:r w:rsidRPr="00317D7A">
        <w:rPr>
          <w:rFonts w:asciiTheme="minorHAnsi" w:hAnsiTheme="minorHAnsi"/>
          <w:szCs w:val="24"/>
          <w:lang w:val="en-CA"/>
        </w:rPr>
        <w:lastRenderedPageBreak/>
        <w:t xml:space="preserve">Mr Don GRAVES, Deputy Secretary, United States Department of Commerce (United States), who </w:t>
      </w:r>
      <w:r>
        <w:rPr>
          <w:rFonts w:asciiTheme="minorHAnsi" w:hAnsiTheme="minorHAnsi"/>
          <w:szCs w:val="24"/>
          <w:lang w:val="en-CA"/>
        </w:rPr>
        <w:t>confirmed</w:t>
      </w:r>
      <w:r w:rsidRPr="00317D7A">
        <w:rPr>
          <w:rFonts w:asciiTheme="minorHAnsi" w:hAnsiTheme="minorHAnsi"/>
          <w:szCs w:val="24"/>
          <w:lang w:val="en-CA"/>
        </w:rPr>
        <w:t xml:space="preserve"> that </w:t>
      </w:r>
      <w:r>
        <w:rPr>
          <w:rFonts w:asciiTheme="minorHAnsi" w:hAnsiTheme="minorHAnsi"/>
          <w:szCs w:val="24"/>
          <w:lang w:val="en-CA"/>
        </w:rPr>
        <w:t>his country intended to</w:t>
      </w:r>
      <w:r w:rsidRPr="00317D7A">
        <w:rPr>
          <w:rFonts w:asciiTheme="minorHAnsi" w:hAnsiTheme="minorHAnsi"/>
          <w:szCs w:val="24"/>
          <w:lang w:val="en-CA"/>
        </w:rPr>
        <w:t xml:space="preserve"> increase its financial contribution to the Union from 30 to 35 contributory units (see</w:t>
      </w:r>
      <w:r w:rsidR="00345840">
        <w:rPr>
          <w:rFonts w:asciiTheme="minorHAnsi" w:hAnsiTheme="minorHAnsi"/>
          <w:szCs w:val="24"/>
          <w:lang w:val="en-CA"/>
        </w:rPr>
        <w:t xml:space="preserve"> </w:t>
      </w:r>
      <w:hyperlink r:id="rId25" w:history="1">
        <w:r w:rsidR="00345840" w:rsidRPr="00612AC2">
          <w:rPr>
            <w:rStyle w:val="Hyperlink"/>
            <w:rFonts w:asciiTheme="minorHAnsi" w:hAnsiTheme="minorHAnsi"/>
            <w:szCs w:val="24"/>
            <w:lang w:val="en-CA"/>
          </w:rPr>
          <w:t>https://pp22.itu.int/en/itu_policy_statements/mr-don-graves-united-states/</w:t>
        </w:r>
      </w:hyperlink>
      <w:r w:rsidR="00DE312F" w:rsidRPr="00DE312F">
        <w:rPr>
          <w:rFonts w:asciiTheme="minorHAnsi" w:hAnsiTheme="minorHAnsi"/>
          <w:szCs w:val="24"/>
        </w:rPr>
        <w:t>)</w:t>
      </w:r>
      <w:r w:rsidRPr="00317D7A">
        <w:rPr>
          <w:rFonts w:asciiTheme="minorHAnsi" w:hAnsiTheme="minorHAnsi"/>
          <w:szCs w:val="24"/>
          <w:lang w:val="en-CA"/>
        </w:rPr>
        <w:t>;</w:t>
      </w:r>
    </w:p>
    <w:p w14:paraId="4F69DEC3" w14:textId="5F54E3AF" w:rsidR="00F97C72" w:rsidRPr="00317D7A" w:rsidRDefault="00F97C72" w:rsidP="006755AF">
      <w:pPr>
        <w:pStyle w:val="enumlev1"/>
        <w:keepNext/>
        <w:keepLines/>
        <w:numPr>
          <w:ilvl w:val="0"/>
          <w:numId w:val="1"/>
        </w:numPr>
        <w:tabs>
          <w:tab w:val="clear" w:pos="567"/>
          <w:tab w:val="clear" w:pos="1134"/>
          <w:tab w:val="clear" w:pos="1701"/>
          <w:tab w:val="clear" w:pos="2268"/>
          <w:tab w:val="clear" w:pos="2835"/>
        </w:tabs>
        <w:snapToGrid w:val="0"/>
        <w:spacing w:before="120" w:after="120"/>
        <w:rPr>
          <w:rFonts w:asciiTheme="minorHAnsi" w:hAnsiTheme="minorHAnsi"/>
          <w:szCs w:val="24"/>
          <w:lang w:val="en-CA"/>
        </w:rPr>
      </w:pPr>
      <w:r w:rsidRPr="00317D7A">
        <w:rPr>
          <w:rFonts w:asciiTheme="minorHAnsi" w:hAnsiTheme="minorHAnsi"/>
          <w:szCs w:val="24"/>
          <w:lang w:val="en-CA"/>
        </w:rPr>
        <w:t xml:space="preserve">Mr Ezra CHILOBA, Director General, Ministry of ICT, Innovation and Youth Affairs (Kenya) (see </w:t>
      </w:r>
      <w:hyperlink r:id="rId26" w:history="1">
        <w:r w:rsidR="00706200" w:rsidRPr="004F008C">
          <w:rPr>
            <w:rStyle w:val="Hyperlink"/>
          </w:rPr>
          <w:t>https://pp22.itu.int/en/itu_policy_statements/ezra-chiloba-kenya/</w:t>
        </w:r>
      </w:hyperlink>
      <w:r w:rsidRPr="00317D7A">
        <w:rPr>
          <w:rFonts w:asciiTheme="minorHAnsi" w:hAnsiTheme="minorHAnsi"/>
          <w:szCs w:val="24"/>
          <w:lang w:val="en-CA"/>
        </w:rPr>
        <w:t>).</w:t>
      </w:r>
    </w:p>
    <w:p w14:paraId="7EE38A6E" w14:textId="77777777" w:rsidR="00F97C72" w:rsidRPr="00317D7A" w:rsidRDefault="00F97C72" w:rsidP="005223A7">
      <w:pPr>
        <w:snapToGrid w:val="0"/>
        <w:spacing w:before="1080" w:after="120"/>
        <w:rPr>
          <w:b/>
          <w:szCs w:val="24"/>
          <w:lang w:val="en-CA"/>
        </w:rPr>
      </w:pPr>
      <w:r w:rsidRPr="00317D7A">
        <w:rPr>
          <w:b/>
          <w:szCs w:val="24"/>
          <w:lang w:val="en-CA"/>
        </w:rPr>
        <w:t>The meeting rose at 1705 hours.</w:t>
      </w:r>
    </w:p>
    <w:p w14:paraId="7A42A6A0" w14:textId="3C68D8A9" w:rsidR="00F97C72" w:rsidRPr="00317D7A" w:rsidRDefault="00F97C72" w:rsidP="007608F3">
      <w:pPr>
        <w:tabs>
          <w:tab w:val="clear" w:pos="567"/>
          <w:tab w:val="clear" w:pos="1134"/>
          <w:tab w:val="clear" w:pos="1701"/>
          <w:tab w:val="clear" w:pos="2268"/>
          <w:tab w:val="clear" w:pos="2835"/>
          <w:tab w:val="left" w:pos="6379"/>
        </w:tabs>
        <w:snapToGrid w:val="0"/>
        <w:spacing w:before="360"/>
        <w:rPr>
          <w:szCs w:val="24"/>
          <w:lang w:val="en-CA"/>
        </w:rPr>
      </w:pPr>
      <w:r w:rsidRPr="00317D7A">
        <w:rPr>
          <w:szCs w:val="24"/>
          <w:lang w:val="en-CA"/>
        </w:rPr>
        <w:t>The Secretary-General:</w:t>
      </w:r>
      <w:r w:rsidRPr="00317D7A">
        <w:rPr>
          <w:szCs w:val="24"/>
          <w:lang w:val="en-CA"/>
        </w:rPr>
        <w:tab/>
        <w:t>The Chairman:</w:t>
      </w:r>
    </w:p>
    <w:p w14:paraId="4BFB0C47" w14:textId="4C18F77E" w:rsidR="0008540E" w:rsidRDefault="00F97C72" w:rsidP="00A26B4D">
      <w:pPr>
        <w:tabs>
          <w:tab w:val="clear" w:pos="567"/>
          <w:tab w:val="clear" w:pos="1134"/>
          <w:tab w:val="clear" w:pos="1701"/>
          <w:tab w:val="clear" w:pos="2268"/>
          <w:tab w:val="clear" w:pos="2835"/>
          <w:tab w:val="left" w:pos="6379"/>
        </w:tabs>
        <w:snapToGrid w:val="0"/>
        <w:spacing w:before="0"/>
        <w:rPr>
          <w:szCs w:val="24"/>
          <w:lang w:val="en-CA"/>
        </w:rPr>
      </w:pPr>
      <w:r w:rsidRPr="00317D7A">
        <w:rPr>
          <w:szCs w:val="24"/>
          <w:lang w:val="en-CA"/>
        </w:rPr>
        <w:t>H. ZHAO</w:t>
      </w:r>
      <w:r w:rsidRPr="00317D7A">
        <w:rPr>
          <w:szCs w:val="24"/>
          <w:lang w:val="en-CA"/>
        </w:rPr>
        <w:tab/>
        <w:t>S. SĂRMAȘ</w:t>
      </w:r>
    </w:p>
    <w:p w14:paraId="7AB8DB8C" w14:textId="1AED76EE" w:rsidR="00E60992" w:rsidRPr="00E60992" w:rsidRDefault="00E60992" w:rsidP="00E60992">
      <w:pPr>
        <w:spacing w:before="840"/>
        <w:jc w:val="center"/>
      </w:pPr>
      <w:r>
        <w:t>________________</w:t>
      </w:r>
    </w:p>
    <w:sectPr w:rsidR="00E60992" w:rsidRPr="00E60992">
      <w:headerReference w:type="default" r:id="rId27"/>
      <w:footerReference w:type="first" r:id="rId28"/>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1017" w14:textId="77777777" w:rsidR="00BF6CFA" w:rsidRDefault="00BF6CFA">
      <w:r>
        <w:separator/>
      </w:r>
    </w:p>
  </w:endnote>
  <w:endnote w:type="continuationSeparator" w:id="0">
    <w:p w14:paraId="195EE39A" w14:textId="77777777" w:rsidR="00BF6CFA" w:rsidRDefault="00BF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A2FE7D9"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92CB" w14:textId="77777777" w:rsidR="00BF6CFA" w:rsidRDefault="00BF6CFA">
      <w:r>
        <w:t>____________________</w:t>
      </w:r>
    </w:p>
  </w:footnote>
  <w:footnote w:type="continuationSeparator" w:id="0">
    <w:p w14:paraId="113E426B" w14:textId="77777777" w:rsidR="00BF6CFA" w:rsidRDefault="00BF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0DCF0FBD" w14:textId="169BFF9C" w:rsidR="00CE1B90" w:rsidRDefault="00CE1B90" w:rsidP="004F7925">
    <w:pPr>
      <w:pStyle w:val="Header"/>
    </w:pPr>
    <w:r>
      <w:t>PP</w:t>
    </w:r>
    <w:r w:rsidR="000235EC">
      <w:t>22</w:t>
    </w:r>
    <w:r>
      <w:t>/</w:t>
    </w:r>
    <w:r w:rsidR="00CB0BCA">
      <w:t>108</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D4B37"/>
    <w:multiLevelType w:val="hybridMultilevel"/>
    <w:tmpl w:val="E51277CA"/>
    <w:lvl w:ilvl="0" w:tplc="EADCABE4">
      <w:start w:val="4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56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2421"/>
    <w:rsid w:val="000143FA"/>
    <w:rsid w:val="00014808"/>
    <w:rsid w:val="00015E97"/>
    <w:rsid w:val="000235EC"/>
    <w:rsid w:val="00027EF2"/>
    <w:rsid w:val="00040307"/>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219D"/>
    <w:rsid w:val="00195B70"/>
    <w:rsid w:val="001A0EEB"/>
    <w:rsid w:val="001A16ED"/>
    <w:rsid w:val="001B18AB"/>
    <w:rsid w:val="001B70D1"/>
    <w:rsid w:val="001C1356"/>
    <w:rsid w:val="001C3804"/>
    <w:rsid w:val="001D3322"/>
    <w:rsid w:val="001E01A5"/>
    <w:rsid w:val="001E18AB"/>
    <w:rsid w:val="001E1C8F"/>
    <w:rsid w:val="002115E0"/>
    <w:rsid w:val="00215F12"/>
    <w:rsid w:val="00232B31"/>
    <w:rsid w:val="00235A3B"/>
    <w:rsid w:val="00243BE4"/>
    <w:rsid w:val="00257188"/>
    <w:rsid w:val="002578B4"/>
    <w:rsid w:val="00267D12"/>
    <w:rsid w:val="00280ACF"/>
    <w:rsid w:val="00281792"/>
    <w:rsid w:val="0028799E"/>
    <w:rsid w:val="002962A8"/>
    <w:rsid w:val="002A56C0"/>
    <w:rsid w:val="002E217C"/>
    <w:rsid w:val="002E77F4"/>
    <w:rsid w:val="002F36B9"/>
    <w:rsid w:val="002F5FA2"/>
    <w:rsid w:val="003108A4"/>
    <w:rsid w:val="003126B0"/>
    <w:rsid w:val="00314127"/>
    <w:rsid w:val="00314C12"/>
    <w:rsid w:val="003261C3"/>
    <w:rsid w:val="003453DA"/>
    <w:rsid w:val="00345840"/>
    <w:rsid w:val="0035329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E1100"/>
    <w:rsid w:val="003F0763"/>
    <w:rsid w:val="003F2121"/>
    <w:rsid w:val="003F5771"/>
    <w:rsid w:val="004014B0"/>
    <w:rsid w:val="004059B0"/>
    <w:rsid w:val="00405D25"/>
    <w:rsid w:val="00426AC1"/>
    <w:rsid w:val="004321DC"/>
    <w:rsid w:val="00435AA4"/>
    <w:rsid w:val="00435EA8"/>
    <w:rsid w:val="004360BB"/>
    <w:rsid w:val="00437AB3"/>
    <w:rsid w:val="00445495"/>
    <w:rsid w:val="00446D2A"/>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4AA"/>
    <w:rsid w:val="00504FE5"/>
    <w:rsid w:val="00507348"/>
    <w:rsid w:val="005223A7"/>
    <w:rsid w:val="00522C97"/>
    <w:rsid w:val="005356FD"/>
    <w:rsid w:val="00547D75"/>
    <w:rsid w:val="00551C8B"/>
    <w:rsid w:val="00554E24"/>
    <w:rsid w:val="00555A0F"/>
    <w:rsid w:val="00567130"/>
    <w:rsid w:val="0057034B"/>
    <w:rsid w:val="00581E8F"/>
    <w:rsid w:val="00586A98"/>
    <w:rsid w:val="00590A88"/>
    <w:rsid w:val="00591C15"/>
    <w:rsid w:val="005927A4"/>
    <w:rsid w:val="00596B48"/>
    <w:rsid w:val="005B10E8"/>
    <w:rsid w:val="005B5026"/>
    <w:rsid w:val="005B661F"/>
    <w:rsid w:val="005C3315"/>
    <w:rsid w:val="005C37D1"/>
    <w:rsid w:val="005E1CC3"/>
    <w:rsid w:val="005F05C8"/>
    <w:rsid w:val="00602E4F"/>
    <w:rsid w:val="00603C33"/>
    <w:rsid w:val="00604079"/>
    <w:rsid w:val="00617BE4"/>
    <w:rsid w:val="00620233"/>
    <w:rsid w:val="00627DF4"/>
    <w:rsid w:val="006404B0"/>
    <w:rsid w:val="00652E78"/>
    <w:rsid w:val="0066499C"/>
    <w:rsid w:val="006752EA"/>
    <w:rsid w:val="006755AF"/>
    <w:rsid w:val="00676E68"/>
    <w:rsid w:val="006A7108"/>
    <w:rsid w:val="006B2035"/>
    <w:rsid w:val="006B40DA"/>
    <w:rsid w:val="006C5D5D"/>
    <w:rsid w:val="006E215D"/>
    <w:rsid w:val="006E57C8"/>
    <w:rsid w:val="006E70E1"/>
    <w:rsid w:val="006F565E"/>
    <w:rsid w:val="006F794B"/>
    <w:rsid w:val="00701ABB"/>
    <w:rsid w:val="007032DE"/>
    <w:rsid w:val="00704BB1"/>
    <w:rsid w:val="00706200"/>
    <w:rsid w:val="00707B54"/>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08F3"/>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64AC"/>
    <w:rsid w:val="0082780C"/>
    <w:rsid w:val="008333C7"/>
    <w:rsid w:val="00833E0F"/>
    <w:rsid w:val="008404FD"/>
    <w:rsid w:val="00840A10"/>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56E58"/>
    <w:rsid w:val="0096150D"/>
    <w:rsid w:val="00962B8A"/>
    <w:rsid w:val="009630FA"/>
    <w:rsid w:val="00967103"/>
    <w:rsid w:val="00967670"/>
    <w:rsid w:val="00970996"/>
    <w:rsid w:val="009800CC"/>
    <w:rsid w:val="009A078E"/>
    <w:rsid w:val="009A2B30"/>
    <w:rsid w:val="009A4211"/>
    <w:rsid w:val="009A47A2"/>
    <w:rsid w:val="009D54E2"/>
    <w:rsid w:val="009E425E"/>
    <w:rsid w:val="009E4322"/>
    <w:rsid w:val="009F21EF"/>
    <w:rsid w:val="009F4384"/>
    <w:rsid w:val="009F442D"/>
    <w:rsid w:val="009F50DA"/>
    <w:rsid w:val="00A02F01"/>
    <w:rsid w:val="00A06D56"/>
    <w:rsid w:val="00A26B4D"/>
    <w:rsid w:val="00A314A2"/>
    <w:rsid w:val="00A516BB"/>
    <w:rsid w:val="00A619C5"/>
    <w:rsid w:val="00A65741"/>
    <w:rsid w:val="00A808E1"/>
    <w:rsid w:val="00A8262F"/>
    <w:rsid w:val="00A84B32"/>
    <w:rsid w:val="00A84B3A"/>
    <w:rsid w:val="00A87124"/>
    <w:rsid w:val="00A93B71"/>
    <w:rsid w:val="00AA64D8"/>
    <w:rsid w:val="00AB0B32"/>
    <w:rsid w:val="00AB2D04"/>
    <w:rsid w:val="00AB5C39"/>
    <w:rsid w:val="00AB75A9"/>
    <w:rsid w:val="00AD1C5C"/>
    <w:rsid w:val="00AD4204"/>
    <w:rsid w:val="00AD566F"/>
    <w:rsid w:val="00B1395F"/>
    <w:rsid w:val="00B156F9"/>
    <w:rsid w:val="00B1733E"/>
    <w:rsid w:val="00B25A86"/>
    <w:rsid w:val="00B304B9"/>
    <w:rsid w:val="00B35B23"/>
    <w:rsid w:val="00B55E1A"/>
    <w:rsid w:val="00B57988"/>
    <w:rsid w:val="00B62032"/>
    <w:rsid w:val="00B65F8C"/>
    <w:rsid w:val="00B7263B"/>
    <w:rsid w:val="00B73F47"/>
    <w:rsid w:val="00B7638A"/>
    <w:rsid w:val="00B80DF9"/>
    <w:rsid w:val="00B840D8"/>
    <w:rsid w:val="00B96467"/>
    <w:rsid w:val="00BA154E"/>
    <w:rsid w:val="00BA281C"/>
    <w:rsid w:val="00BA37CE"/>
    <w:rsid w:val="00BA4692"/>
    <w:rsid w:val="00BC6FDB"/>
    <w:rsid w:val="00BC7DE8"/>
    <w:rsid w:val="00BD1222"/>
    <w:rsid w:val="00BE0966"/>
    <w:rsid w:val="00BF43BA"/>
    <w:rsid w:val="00BF5722"/>
    <w:rsid w:val="00BF6268"/>
    <w:rsid w:val="00BF6CFA"/>
    <w:rsid w:val="00BF720B"/>
    <w:rsid w:val="00C04511"/>
    <w:rsid w:val="00C112A3"/>
    <w:rsid w:val="00C16846"/>
    <w:rsid w:val="00C34851"/>
    <w:rsid w:val="00C42A5B"/>
    <w:rsid w:val="00C46572"/>
    <w:rsid w:val="00C5419D"/>
    <w:rsid w:val="00C56038"/>
    <w:rsid w:val="00C6729F"/>
    <w:rsid w:val="00C72664"/>
    <w:rsid w:val="00C86F24"/>
    <w:rsid w:val="00CA38C9"/>
    <w:rsid w:val="00CB0BCA"/>
    <w:rsid w:val="00CB4984"/>
    <w:rsid w:val="00CB5DD7"/>
    <w:rsid w:val="00CB7795"/>
    <w:rsid w:val="00CB77D5"/>
    <w:rsid w:val="00CC14F0"/>
    <w:rsid w:val="00CE1B90"/>
    <w:rsid w:val="00CE3B0F"/>
    <w:rsid w:val="00CE40BB"/>
    <w:rsid w:val="00CE6ABB"/>
    <w:rsid w:val="00CF1C71"/>
    <w:rsid w:val="00CF510F"/>
    <w:rsid w:val="00D07696"/>
    <w:rsid w:val="00D11956"/>
    <w:rsid w:val="00D15A98"/>
    <w:rsid w:val="00D32543"/>
    <w:rsid w:val="00D37137"/>
    <w:rsid w:val="00D500DC"/>
    <w:rsid w:val="00D54B39"/>
    <w:rsid w:val="00D64FF3"/>
    <w:rsid w:val="00D657A2"/>
    <w:rsid w:val="00D760C8"/>
    <w:rsid w:val="00D83FFD"/>
    <w:rsid w:val="00D8451F"/>
    <w:rsid w:val="00D8617D"/>
    <w:rsid w:val="00D92563"/>
    <w:rsid w:val="00DB0265"/>
    <w:rsid w:val="00DC7C10"/>
    <w:rsid w:val="00DD26B1"/>
    <w:rsid w:val="00DD5177"/>
    <w:rsid w:val="00DE16B8"/>
    <w:rsid w:val="00DE20DF"/>
    <w:rsid w:val="00DE312F"/>
    <w:rsid w:val="00DE4CC2"/>
    <w:rsid w:val="00DF23FC"/>
    <w:rsid w:val="00DF39CD"/>
    <w:rsid w:val="00DF3BBE"/>
    <w:rsid w:val="00E0094D"/>
    <w:rsid w:val="00E10A17"/>
    <w:rsid w:val="00E13427"/>
    <w:rsid w:val="00E1374D"/>
    <w:rsid w:val="00E14590"/>
    <w:rsid w:val="00E20134"/>
    <w:rsid w:val="00E220C2"/>
    <w:rsid w:val="00E24CB2"/>
    <w:rsid w:val="00E31D1C"/>
    <w:rsid w:val="00E32981"/>
    <w:rsid w:val="00E34312"/>
    <w:rsid w:val="00E3536D"/>
    <w:rsid w:val="00E44456"/>
    <w:rsid w:val="00E553B9"/>
    <w:rsid w:val="00E56E57"/>
    <w:rsid w:val="00E60992"/>
    <w:rsid w:val="00E6599B"/>
    <w:rsid w:val="00E726DE"/>
    <w:rsid w:val="00E769C4"/>
    <w:rsid w:val="00E844D5"/>
    <w:rsid w:val="00E86536"/>
    <w:rsid w:val="00E871C2"/>
    <w:rsid w:val="00E91412"/>
    <w:rsid w:val="00EA1BAA"/>
    <w:rsid w:val="00EC72A4"/>
    <w:rsid w:val="00ED401C"/>
    <w:rsid w:val="00EE333B"/>
    <w:rsid w:val="00EF04C3"/>
    <w:rsid w:val="00EF2642"/>
    <w:rsid w:val="00EF3681"/>
    <w:rsid w:val="00F10790"/>
    <w:rsid w:val="00F10E7C"/>
    <w:rsid w:val="00F13C1E"/>
    <w:rsid w:val="00F16F17"/>
    <w:rsid w:val="00F20BC2"/>
    <w:rsid w:val="00F342E4"/>
    <w:rsid w:val="00F35330"/>
    <w:rsid w:val="00F3746B"/>
    <w:rsid w:val="00F41C91"/>
    <w:rsid w:val="00F433A4"/>
    <w:rsid w:val="00F4421A"/>
    <w:rsid w:val="00F44B1A"/>
    <w:rsid w:val="00F47316"/>
    <w:rsid w:val="00F55DA5"/>
    <w:rsid w:val="00F70648"/>
    <w:rsid w:val="00F81725"/>
    <w:rsid w:val="00F94BC2"/>
    <w:rsid w:val="00F95ABE"/>
    <w:rsid w:val="00F9756D"/>
    <w:rsid w:val="00F97C72"/>
    <w:rsid w:val="00FB23E8"/>
    <w:rsid w:val="00FB5F12"/>
    <w:rsid w:val="00FC5117"/>
    <w:rsid w:val="00FC6C00"/>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qFormat/>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table" w:customStyle="1" w:styleId="TableGrid1">
    <w:name w:val="Table Grid1"/>
    <w:basedOn w:val="TableNormal"/>
    <w:next w:val="TableGrid"/>
    <w:rsid w:val="00F97C7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umlev1Char">
    <w:name w:val="enumlev1 Char"/>
    <w:basedOn w:val="DefaultParagraphFont"/>
    <w:link w:val="enumlev1"/>
    <w:locked/>
    <w:rsid w:val="00F97C72"/>
    <w:rPr>
      <w:rFonts w:ascii="Calibri" w:hAnsi="Calibri"/>
      <w:sz w:val="24"/>
      <w:lang w:val="en-GB" w:eastAsia="en-US"/>
    </w:rPr>
  </w:style>
  <w:style w:type="table" w:styleId="TableGrid">
    <w:name w:val="Table Grid"/>
    <w:basedOn w:val="TableNormal"/>
    <w:rsid w:val="00F9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6D2A"/>
    <w:rPr>
      <w:color w:val="605E5C"/>
      <w:shd w:val="clear" w:color="auto" w:fill="E1DFDD"/>
    </w:rPr>
  </w:style>
  <w:style w:type="paragraph" w:styleId="Revision">
    <w:name w:val="Revision"/>
    <w:hidden/>
    <w:uiPriority w:val="99"/>
    <w:semiHidden/>
    <w:rsid w:val="00EC72A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220926-TD-0003/en" TargetMode="External"/><Relationship Id="rId18" Type="http://schemas.openxmlformats.org/officeDocument/2006/relationships/hyperlink" Target="https://www.itu.int/md/S22-PP-220926-TD-0003/en" TargetMode="External"/><Relationship Id="rId26" Type="http://schemas.openxmlformats.org/officeDocument/2006/relationships/hyperlink" Target="https://pp22.itu.int/en/itu_policy_statements/ezra-chiloba-kenya/" TargetMode="External"/><Relationship Id="rId3" Type="http://schemas.openxmlformats.org/officeDocument/2006/relationships/customXml" Target="../customXml/item2.xml"/><Relationship Id="rId21" Type="http://schemas.openxmlformats.org/officeDocument/2006/relationships/hyperlink" Target="https://pp22.itu.int/en/itu_policy_statements/abdullah-alswaha-saudi-arabia/" TargetMode="External"/><Relationship Id="rId7" Type="http://schemas.openxmlformats.org/officeDocument/2006/relationships/settings" Target="settings.xml"/><Relationship Id="rId12" Type="http://schemas.openxmlformats.org/officeDocument/2006/relationships/hyperlink" Target="https://www.itu.int/md/S22-PP-220926-TD-0002/en" TargetMode="External"/><Relationship Id="rId17" Type="http://schemas.openxmlformats.org/officeDocument/2006/relationships/hyperlink" Target="https://www.itu.int/md/S22-PP-220926-TD-0002/en" TargetMode="External"/><Relationship Id="rId25" Type="http://schemas.openxmlformats.org/officeDocument/2006/relationships/hyperlink" Target="https://pp22.itu.int/en/itu_policy_statements/mr-don-graves-united-states/" TargetMode="External"/><Relationship Id="rId2" Type="http://schemas.openxmlformats.org/officeDocument/2006/relationships/customXml" Target="../customXml/item1.xml"/><Relationship Id="rId16" Type="http://schemas.openxmlformats.org/officeDocument/2006/relationships/hyperlink" Target="https://pp22.itu.int/en/itu_policy_statements/mr-houlin-zhao-international-telecommunication-union/" TargetMode="External"/><Relationship Id="rId20" Type="http://schemas.openxmlformats.org/officeDocument/2006/relationships/hyperlink" Target="https://pp22.itu.int/en/itu_policy_statements/sebastian-burduja-romania/"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p22.itu.int/en/itu_policy_statements/petr-ocko-czech-republic/" TargetMode="External"/><Relationship Id="rId5" Type="http://schemas.openxmlformats.org/officeDocument/2006/relationships/numbering" Target="numbering.xml"/><Relationship Id="rId15" Type="http://schemas.openxmlformats.org/officeDocument/2006/relationships/hyperlink" Target="https://pp22.itu.int/en/itu_policy_statements/chairman-sabin-sarmas-speech/" TargetMode="External"/><Relationship Id="rId23" Type="http://schemas.openxmlformats.org/officeDocument/2006/relationships/hyperlink" Target="https://pp22.itu.int/en/itu_policy_statements/yoshifumi-tsuge-japa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22-PP-C-0020/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2-PP-C-0020/en" TargetMode="External"/><Relationship Id="rId22" Type="http://schemas.openxmlformats.org/officeDocument/2006/relationships/hyperlink" Target="https://pp22.itu.int/en/itu_policy_statements/aminata-zerbo-sabane-burkina-fas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793075C9-FFD4-4E1F-A0EB-93AB1BB60F1B}">
  <ds:schemaRefs>
    <ds:schemaRef ds:uri="http://schemas.microsoft.com/sharepoint/v3/contenttype/forms"/>
  </ds:schemaRefs>
</ds:datastoreItem>
</file>

<file path=customXml/itemProps3.xml><?xml version="1.0" encoding="utf-8"?>
<ds:datastoreItem xmlns:ds="http://schemas.openxmlformats.org/officeDocument/2006/customXml" ds:itemID="{67C0BF7C-705F-4E09-9344-D1A2837BA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1605</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Minutes of the first Plenary meeting</vt:lpstr>
    </vt:vector>
  </TitlesOfParts>
  <Manager/>
  <Company>International Telecommunication Union (ITU)</Company>
  <LinksUpToDate>false</LinksUpToDate>
  <CharactersWithSpaces>12575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first Plenary meeting</dc:title>
  <dc:subject>Plenipotentiary Conference (PP-22)</dc:subject>
  <dc:creator>Brouard, Ricarda</dc:creator>
  <cp:keywords>PP22, PP-22</cp:keywords>
  <cp:lastModifiedBy>Brouard, Ricarda</cp:lastModifiedBy>
  <cp:revision>6</cp:revision>
  <dcterms:created xsi:type="dcterms:W3CDTF">2022-10-03T14:01:00Z</dcterms:created>
  <dcterms:modified xsi:type="dcterms:W3CDTF">2022-10-04T10:35:00Z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