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75"/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D1614" w:rsidRPr="00F51F5B" w14:paraId="4484B0C5" w14:textId="77777777" w:rsidTr="006359EF">
        <w:trPr>
          <w:cantSplit/>
          <w:jc w:val="center"/>
        </w:trPr>
        <w:tc>
          <w:tcPr>
            <w:tcW w:w="6911" w:type="dxa"/>
          </w:tcPr>
          <w:p w14:paraId="706F5501" w14:textId="17F1230D" w:rsidR="00BD1614" w:rsidRPr="00F51F5B" w:rsidRDefault="00BD1614" w:rsidP="00BF29D5">
            <w:pPr>
              <w:rPr>
                <w:b/>
                <w:bCs/>
                <w:position w:val="6"/>
                <w:szCs w:val="24"/>
              </w:rPr>
            </w:pPr>
            <w:r w:rsidRPr="00F51F5B">
              <w:rPr>
                <w:rFonts w:cs="Times"/>
                <w:b/>
                <w:sz w:val="30"/>
                <w:szCs w:val="30"/>
              </w:rPr>
              <w:t>Conférence de plénipotentiaires</w:t>
            </w:r>
            <w:r w:rsidRPr="00F51F5B">
              <w:rPr>
                <w:b/>
                <w:smallCaps/>
                <w:sz w:val="30"/>
                <w:szCs w:val="30"/>
              </w:rPr>
              <w:t xml:space="preserve"> (PP-</w:t>
            </w:r>
            <w:r w:rsidR="002A7A1D" w:rsidRPr="00F51F5B">
              <w:rPr>
                <w:b/>
                <w:smallCaps/>
                <w:sz w:val="30"/>
                <w:szCs w:val="30"/>
              </w:rPr>
              <w:t>22</w:t>
            </w:r>
            <w:r w:rsidRPr="00F51F5B">
              <w:rPr>
                <w:b/>
                <w:smallCaps/>
                <w:sz w:val="30"/>
                <w:szCs w:val="30"/>
              </w:rPr>
              <w:t>)</w:t>
            </w:r>
            <w:r w:rsidRPr="00F51F5B">
              <w:rPr>
                <w:b/>
                <w:smallCaps/>
                <w:sz w:val="36"/>
              </w:rPr>
              <w:br/>
            </w:r>
            <w:r w:rsidR="002A7A1D" w:rsidRPr="00F51F5B">
              <w:rPr>
                <w:rFonts w:cs="Times New Roman Bold"/>
                <w:b/>
                <w:bCs/>
                <w:szCs w:val="24"/>
              </w:rPr>
              <w:t>Bucarest</w:t>
            </w:r>
            <w:r w:rsidRPr="00F51F5B">
              <w:rPr>
                <w:rFonts w:cs="Times New Roman Bold"/>
                <w:b/>
                <w:bCs/>
                <w:szCs w:val="24"/>
              </w:rPr>
              <w:t>, 2</w:t>
            </w:r>
            <w:r w:rsidR="002A7A1D" w:rsidRPr="00F51F5B">
              <w:rPr>
                <w:rFonts w:cs="Times New Roman Bold"/>
                <w:b/>
                <w:bCs/>
                <w:szCs w:val="24"/>
              </w:rPr>
              <w:t>6</w:t>
            </w:r>
            <w:r w:rsidRPr="00F51F5B">
              <w:rPr>
                <w:rFonts w:cs="Times New Roman Bold"/>
                <w:b/>
                <w:bCs/>
                <w:szCs w:val="24"/>
              </w:rPr>
              <w:t xml:space="preserve"> </w:t>
            </w:r>
            <w:r w:rsidR="002A7A1D" w:rsidRPr="00F51F5B">
              <w:rPr>
                <w:rFonts w:cs="Times New Roman Bold"/>
                <w:b/>
                <w:bCs/>
                <w:szCs w:val="24"/>
              </w:rPr>
              <w:t>septembre</w:t>
            </w:r>
            <w:r w:rsidRPr="00F51F5B">
              <w:rPr>
                <w:rFonts w:cs="Times New Roman Bold"/>
                <w:b/>
                <w:bCs/>
                <w:szCs w:val="24"/>
              </w:rPr>
              <w:t xml:space="preserve"> </w:t>
            </w:r>
            <w:r w:rsidR="001E2226" w:rsidRPr="00F51F5B">
              <w:rPr>
                <w:rFonts w:cs="Times New Roman Bold"/>
                <w:b/>
                <w:bCs/>
                <w:szCs w:val="24"/>
              </w:rPr>
              <w:t>–</w:t>
            </w:r>
            <w:r w:rsidRPr="00F51F5B">
              <w:rPr>
                <w:rFonts w:cs="Times New Roman Bold"/>
                <w:b/>
                <w:bCs/>
                <w:szCs w:val="24"/>
              </w:rPr>
              <w:t xml:space="preserve"> </w:t>
            </w:r>
            <w:r w:rsidR="001E2226" w:rsidRPr="00F51F5B">
              <w:rPr>
                <w:rFonts w:cs="Times New Roman Bold"/>
                <w:b/>
                <w:bCs/>
                <w:szCs w:val="24"/>
              </w:rPr>
              <w:t>1</w:t>
            </w:r>
            <w:r w:rsidR="002A7A1D" w:rsidRPr="00F51F5B">
              <w:rPr>
                <w:rFonts w:cs="Times New Roman Bold"/>
                <w:b/>
                <w:bCs/>
                <w:szCs w:val="24"/>
              </w:rPr>
              <w:t>4</w:t>
            </w:r>
            <w:r w:rsidRPr="00F51F5B">
              <w:rPr>
                <w:rFonts w:cs="Times New Roman Bold"/>
                <w:b/>
                <w:bCs/>
                <w:szCs w:val="24"/>
              </w:rPr>
              <w:t xml:space="preserve"> </w:t>
            </w:r>
            <w:r w:rsidR="002A7A1D" w:rsidRPr="00F51F5B">
              <w:rPr>
                <w:rFonts w:cs="Times New Roman Bold"/>
                <w:b/>
                <w:bCs/>
                <w:szCs w:val="24"/>
              </w:rPr>
              <w:t>octobre</w:t>
            </w:r>
            <w:r w:rsidRPr="00F51F5B">
              <w:rPr>
                <w:rFonts w:cs="Times New Roman Bold"/>
                <w:b/>
                <w:bCs/>
                <w:szCs w:val="24"/>
              </w:rPr>
              <w:t xml:space="preserve"> 20</w:t>
            </w:r>
            <w:r w:rsidR="002A7A1D" w:rsidRPr="00F51F5B">
              <w:rPr>
                <w:rFonts w:cs="Times New Roman Bold"/>
                <w:b/>
                <w:bCs/>
                <w:szCs w:val="24"/>
              </w:rPr>
              <w:t>22</w:t>
            </w:r>
          </w:p>
        </w:tc>
        <w:tc>
          <w:tcPr>
            <w:tcW w:w="3120" w:type="dxa"/>
          </w:tcPr>
          <w:p w14:paraId="7A1CF8E0" w14:textId="6FB7D25A" w:rsidR="00BD1614" w:rsidRPr="00F51F5B" w:rsidRDefault="002A7A1D" w:rsidP="00BF29D5">
            <w:pPr>
              <w:spacing w:before="0"/>
              <w:rPr>
                <w:rFonts w:cstheme="minorHAnsi"/>
              </w:rPr>
            </w:pPr>
            <w:bookmarkStart w:id="0" w:name="ditulogo"/>
            <w:bookmarkEnd w:id="0"/>
            <w:r w:rsidRPr="00F51F5B">
              <w:rPr>
                <w:noProof/>
                <w:lang w:val="en-US"/>
              </w:rPr>
              <w:drawing>
                <wp:inline distT="0" distB="0" distL="0" distR="0" wp14:anchorId="7A0DC28C" wp14:editId="7CED7ECD">
                  <wp:extent cx="681990" cy="719455"/>
                  <wp:effectExtent l="0" t="0" r="3810" b="444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614" w:rsidRPr="00F51F5B" w14:paraId="3120A8D9" w14:textId="77777777" w:rsidTr="006359EF">
        <w:trPr>
          <w:cantSplit/>
          <w:jc w:val="center"/>
        </w:trPr>
        <w:tc>
          <w:tcPr>
            <w:tcW w:w="6911" w:type="dxa"/>
            <w:tcBorders>
              <w:bottom w:val="single" w:sz="12" w:space="0" w:color="auto"/>
            </w:tcBorders>
          </w:tcPr>
          <w:p w14:paraId="317E5819" w14:textId="77777777" w:rsidR="00BD1614" w:rsidRPr="00F51F5B" w:rsidRDefault="00BD1614" w:rsidP="00BF29D5">
            <w:pPr>
              <w:spacing w:before="0" w:after="48"/>
              <w:rPr>
                <w:rFonts w:cstheme="minorHAnsi"/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7068B73" w14:textId="77777777" w:rsidR="00BD1614" w:rsidRPr="00F51F5B" w:rsidRDefault="00BD1614" w:rsidP="00BF29D5">
            <w:pPr>
              <w:spacing w:before="0" w:after="48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BD1614" w:rsidRPr="00F51F5B" w14:paraId="20A2296F" w14:textId="77777777" w:rsidTr="006359EF">
        <w:trPr>
          <w:cantSplit/>
          <w:jc w:val="center"/>
        </w:trPr>
        <w:tc>
          <w:tcPr>
            <w:tcW w:w="6911" w:type="dxa"/>
            <w:tcBorders>
              <w:top w:val="single" w:sz="12" w:space="0" w:color="auto"/>
            </w:tcBorders>
          </w:tcPr>
          <w:p w14:paraId="4CFA6027" w14:textId="77777777" w:rsidR="00BD1614" w:rsidRPr="00F51F5B" w:rsidRDefault="00BD1614" w:rsidP="00BF29D5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C479168" w14:textId="77777777" w:rsidR="00BD1614" w:rsidRPr="00F51F5B" w:rsidRDefault="00BD1614" w:rsidP="00BF29D5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BD1614" w:rsidRPr="00F51F5B" w14:paraId="5EBA9561" w14:textId="77777777" w:rsidTr="006359EF">
        <w:trPr>
          <w:cantSplit/>
          <w:jc w:val="center"/>
        </w:trPr>
        <w:tc>
          <w:tcPr>
            <w:tcW w:w="6911" w:type="dxa"/>
          </w:tcPr>
          <w:p w14:paraId="081C5B53" w14:textId="5ADEACCC" w:rsidR="00BD1614" w:rsidRPr="00F51F5B" w:rsidRDefault="00420EF8" w:rsidP="00BF29D5">
            <w:pPr>
              <w:pStyle w:val="Committee"/>
              <w:framePr w:hSpace="0" w:wrap="auto" w:hAnchor="text" w:yAlign="inline"/>
              <w:spacing w:after="0" w:line="240" w:lineRule="auto"/>
              <w:rPr>
                <w:lang w:val="fr-FR"/>
              </w:rPr>
            </w:pPr>
            <w:r w:rsidRPr="00F51F5B">
              <w:rPr>
                <w:lang w:val="fr-FR"/>
              </w:rPr>
              <w:t>SÉANCE PLÉNIÈRE</w:t>
            </w:r>
          </w:p>
        </w:tc>
        <w:tc>
          <w:tcPr>
            <w:tcW w:w="3120" w:type="dxa"/>
          </w:tcPr>
          <w:p w14:paraId="42E82404" w14:textId="0BAE329D" w:rsidR="00BD1614" w:rsidRPr="00F51F5B" w:rsidRDefault="00420EF8" w:rsidP="00BF29D5">
            <w:pPr>
              <w:spacing w:before="0"/>
              <w:rPr>
                <w:rFonts w:cstheme="minorHAnsi"/>
                <w:szCs w:val="24"/>
              </w:rPr>
            </w:pPr>
            <w:r w:rsidRPr="00F51F5B">
              <w:rPr>
                <w:rFonts w:cstheme="minorHAnsi"/>
                <w:b/>
                <w:szCs w:val="24"/>
              </w:rPr>
              <w:t xml:space="preserve">Document </w:t>
            </w:r>
            <w:r w:rsidR="00F51F5B" w:rsidRPr="00F51F5B">
              <w:rPr>
                <w:rFonts w:cstheme="minorHAnsi"/>
                <w:b/>
                <w:szCs w:val="24"/>
              </w:rPr>
              <w:t>79</w:t>
            </w:r>
            <w:r w:rsidRPr="00F51F5B">
              <w:rPr>
                <w:rFonts w:cstheme="minorHAnsi"/>
                <w:b/>
                <w:szCs w:val="24"/>
              </w:rPr>
              <w:t>-F</w:t>
            </w:r>
          </w:p>
        </w:tc>
      </w:tr>
      <w:tr w:rsidR="00BD1614" w:rsidRPr="00F51F5B" w14:paraId="5C605E2F" w14:textId="77777777" w:rsidTr="006359EF">
        <w:trPr>
          <w:cantSplit/>
          <w:jc w:val="center"/>
        </w:trPr>
        <w:tc>
          <w:tcPr>
            <w:tcW w:w="6911" w:type="dxa"/>
          </w:tcPr>
          <w:p w14:paraId="3701819B" w14:textId="20A8E30E" w:rsidR="00BD1614" w:rsidRPr="00F51F5B" w:rsidRDefault="00BD1614" w:rsidP="00BF29D5">
            <w:pPr>
              <w:spacing w:before="0"/>
              <w:rPr>
                <w:rFonts w:cstheme="minorHAnsi"/>
                <w:b/>
                <w:szCs w:val="24"/>
              </w:rPr>
            </w:pPr>
          </w:p>
        </w:tc>
        <w:tc>
          <w:tcPr>
            <w:tcW w:w="3120" w:type="dxa"/>
          </w:tcPr>
          <w:p w14:paraId="4FD5E934" w14:textId="2617156F" w:rsidR="00BD1614" w:rsidRPr="00F51F5B" w:rsidRDefault="00F51F5B" w:rsidP="00BF29D5">
            <w:pPr>
              <w:spacing w:before="0"/>
              <w:rPr>
                <w:rFonts w:cstheme="minorHAnsi"/>
                <w:b/>
                <w:szCs w:val="24"/>
              </w:rPr>
            </w:pPr>
            <w:r w:rsidRPr="00F51F5B">
              <w:rPr>
                <w:rFonts w:cstheme="minorHAnsi"/>
                <w:b/>
                <w:szCs w:val="24"/>
              </w:rPr>
              <w:t>3</w:t>
            </w:r>
            <w:r w:rsidR="00420EF8" w:rsidRPr="00F51F5B">
              <w:rPr>
                <w:rFonts w:cstheme="minorHAnsi"/>
                <w:b/>
                <w:szCs w:val="24"/>
              </w:rPr>
              <w:t xml:space="preserve"> septembre 202</w:t>
            </w:r>
            <w:r w:rsidR="00BF29D5">
              <w:rPr>
                <w:rFonts w:cstheme="minorHAnsi"/>
                <w:b/>
                <w:szCs w:val="24"/>
              </w:rPr>
              <w:t>2</w:t>
            </w:r>
          </w:p>
        </w:tc>
      </w:tr>
      <w:tr w:rsidR="00BD1614" w:rsidRPr="00F51F5B" w14:paraId="6B2B4BC1" w14:textId="77777777" w:rsidTr="006359EF">
        <w:trPr>
          <w:cantSplit/>
          <w:jc w:val="center"/>
        </w:trPr>
        <w:tc>
          <w:tcPr>
            <w:tcW w:w="6911" w:type="dxa"/>
          </w:tcPr>
          <w:p w14:paraId="780A194C" w14:textId="77777777" w:rsidR="00BD1614" w:rsidRPr="00F51F5B" w:rsidRDefault="00BD1614" w:rsidP="00BF29D5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</w:tcPr>
          <w:p w14:paraId="36796BDA" w14:textId="3D9C6896" w:rsidR="00BD1614" w:rsidRPr="00F51F5B" w:rsidRDefault="00420EF8" w:rsidP="00BF29D5">
            <w:pPr>
              <w:spacing w:before="0"/>
              <w:rPr>
                <w:rFonts w:cstheme="minorHAnsi"/>
                <w:b/>
                <w:szCs w:val="24"/>
              </w:rPr>
            </w:pPr>
            <w:r w:rsidRPr="00F51F5B">
              <w:rPr>
                <w:rFonts w:cstheme="minorHAnsi"/>
                <w:b/>
                <w:szCs w:val="24"/>
              </w:rPr>
              <w:t>Original: anglais</w:t>
            </w:r>
          </w:p>
        </w:tc>
      </w:tr>
      <w:tr w:rsidR="00BD1614" w:rsidRPr="00F51F5B" w14:paraId="4259B884" w14:textId="77777777" w:rsidTr="006359EF">
        <w:trPr>
          <w:cantSplit/>
          <w:jc w:val="center"/>
        </w:trPr>
        <w:tc>
          <w:tcPr>
            <w:tcW w:w="10031" w:type="dxa"/>
            <w:gridSpan w:val="2"/>
          </w:tcPr>
          <w:p w14:paraId="770628D7" w14:textId="77777777" w:rsidR="00BD1614" w:rsidRPr="00F51F5B" w:rsidRDefault="00BD1614" w:rsidP="00BF29D5">
            <w:pPr>
              <w:spacing w:before="0"/>
              <w:rPr>
                <w:rFonts w:cstheme="minorHAnsi"/>
                <w:b/>
                <w:szCs w:val="24"/>
              </w:rPr>
            </w:pPr>
          </w:p>
        </w:tc>
      </w:tr>
      <w:tr w:rsidR="00BD1614" w:rsidRPr="00F51F5B" w14:paraId="6A9FB924" w14:textId="77777777" w:rsidTr="006359EF">
        <w:trPr>
          <w:cantSplit/>
          <w:jc w:val="center"/>
        </w:trPr>
        <w:tc>
          <w:tcPr>
            <w:tcW w:w="10031" w:type="dxa"/>
            <w:gridSpan w:val="2"/>
          </w:tcPr>
          <w:p w14:paraId="070875E6" w14:textId="57CC8D04" w:rsidR="00BD1614" w:rsidRPr="00F51F5B" w:rsidRDefault="00F17652" w:rsidP="00BF29D5">
            <w:pPr>
              <w:pStyle w:val="Source"/>
            </w:pPr>
            <w:bookmarkStart w:id="2" w:name="dsource" w:colFirst="0" w:colLast="0"/>
            <w:bookmarkEnd w:id="1"/>
            <w:r>
              <w:t>République fédérative du Brésil</w:t>
            </w:r>
          </w:p>
        </w:tc>
      </w:tr>
      <w:tr w:rsidR="00BD1614" w:rsidRPr="00F51F5B" w14:paraId="534EEA05" w14:textId="77777777" w:rsidTr="006359EF">
        <w:trPr>
          <w:cantSplit/>
          <w:jc w:val="center"/>
        </w:trPr>
        <w:tc>
          <w:tcPr>
            <w:tcW w:w="10031" w:type="dxa"/>
            <w:gridSpan w:val="2"/>
          </w:tcPr>
          <w:p w14:paraId="0C8E89F3" w14:textId="3F74E295" w:rsidR="00BD1614" w:rsidRPr="00F51F5B" w:rsidRDefault="00F51F5B" w:rsidP="00BF29D5">
            <w:pPr>
              <w:pStyle w:val="Title1"/>
            </w:pPr>
            <w:bookmarkStart w:id="3" w:name="dtitle1" w:colFirst="0" w:colLast="0"/>
            <w:bookmarkEnd w:id="2"/>
            <w:r w:rsidRPr="00F51F5B">
              <w:t>PROPOSITIONS POUR LES TRAVAUX DE LA CONFÉRENCE</w:t>
            </w:r>
          </w:p>
        </w:tc>
      </w:tr>
      <w:tr w:rsidR="00BD1614" w:rsidRPr="00F51F5B" w14:paraId="37DA32CE" w14:textId="77777777" w:rsidTr="006359EF">
        <w:trPr>
          <w:cantSplit/>
          <w:jc w:val="center"/>
        </w:trPr>
        <w:tc>
          <w:tcPr>
            <w:tcW w:w="10031" w:type="dxa"/>
            <w:gridSpan w:val="2"/>
          </w:tcPr>
          <w:p w14:paraId="1574AB3E" w14:textId="5D01EB1F" w:rsidR="00BD1614" w:rsidRPr="00F51F5B" w:rsidRDefault="00BD1614" w:rsidP="00BF29D5">
            <w:pPr>
              <w:pStyle w:val="Title2"/>
            </w:pPr>
            <w:bookmarkStart w:id="4" w:name="dtitle2" w:colFirst="0" w:colLast="0"/>
            <w:bookmarkEnd w:id="3"/>
          </w:p>
        </w:tc>
      </w:tr>
      <w:tr w:rsidR="00BD1614" w:rsidRPr="00F51F5B" w14:paraId="3488B00F" w14:textId="77777777" w:rsidTr="00F51F5B">
        <w:trPr>
          <w:cantSplit/>
          <w:jc w:val="center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48DBD50A" w14:textId="2612F372" w:rsidR="00BD1614" w:rsidRPr="00F51F5B" w:rsidRDefault="00BD1614" w:rsidP="00BF29D5">
            <w:pPr>
              <w:pStyle w:val="Agendaitem"/>
              <w:rPr>
                <w:lang w:val="fr-FR"/>
              </w:rPr>
            </w:pPr>
            <w:bookmarkStart w:id="5" w:name="dtitle3" w:colFirst="0" w:colLast="0"/>
            <w:bookmarkEnd w:id="4"/>
          </w:p>
        </w:tc>
      </w:tr>
      <w:tr w:rsidR="00F51F5B" w:rsidRPr="00F51F5B" w14:paraId="17D63226" w14:textId="77777777" w:rsidTr="00F51F5B">
        <w:trPr>
          <w:cantSplit/>
          <w:jc w:val="center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8E3F" w14:textId="77777777" w:rsidR="00F51F5B" w:rsidRPr="005D4D0B" w:rsidRDefault="00F51F5B" w:rsidP="00BF29D5">
            <w:pPr>
              <w:pStyle w:val="Headingb"/>
            </w:pPr>
            <w:r w:rsidRPr="005D4D0B">
              <w:t>Résumé:</w:t>
            </w:r>
          </w:p>
          <w:p w14:paraId="565EDA48" w14:textId="5A535B8B" w:rsidR="00F51F5B" w:rsidRPr="005D4D0B" w:rsidRDefault="00F51F5B" w:rsidP="00BF29D5">
            <w:pPr>
              <w:rPr>
                <w:szCs w:val="24"/>
              </w:rPr>
            </w:pPr>
            <w:bookmarkStart w:id="6" w:name="lt_pId021"/>
            <w:r w:rsidRPr="005D4D0B">
              <w:rPr>
                <w:szCs w:val="24"/>
              </w:rPr>
              <w:t>On trouvera dans le présent document deux propositions soumises par l'Administration d</w:t>
            </w:r>
            <w:r w:rsidR="001F39B9">
              <w:rPr>
                <w:szCs w:val="24"/>
              </w:rPr>
              <w:t xml:space="preserve">u Brésil </w:t>
            </w:r>
            <w:r w:rsidRPr="005D4D0B">
              <w:rPr>
                <w:szCs w:val="24"/>
              </w:rPr>
              <w:t xml:space="preserve">pour les travaux de la </w:t>
            </w:r>
            <w:r w:rsidR="001F39B9">
              <w:rPr>
                <w:szCs w:val="24"/>
              </w:rPr>
              <w:t>Conférence de plénipotentiaires de l'UIT (PP-22)</w:t>
            </w:r>
            <w:r w:rsidRPr="005D4D0B">
              <w:rPr>
                <w:szCs w:val="24"/>
              </w:rPr>
              <w:t>.</w:t>
            </w:r>
            <w:bookmarkEnd w:id="6"/>
          </w:p>
          <w:p w14:paraId="0FE8DC5E" w14:textId="77777777" w:rsidR="00F51F5B" w:rsidRPr="00F51F5B" w:rsidRDefault="00F51F5B" w:rsidP="00BF29D5">
            <w:pPr>
              <w:pStyle w:val="Headingb"/>
            </w:pPr>
            <w:r w:rsidRPr="00F51F5B">
              <w:t>Résultats attendus:</w:t>
            </w:r>
          </w:p>
          <w:p w14:paraId="41C403E5" w14:textId="2EDB90AA" w:rsidR="00F51F5B" w:rsidRPr="00F51F5B" w:rsidRDefault="00E97C5F" w:rsidP="00BF29D5">
            <w:pPr>
              <w:spacing w:after="120"/>
            </w:pPr>
            <w:bookmarkStart w:id="7" w:name="lt_pId023"/>
            <w:r>
              <w:rPr>
                <w:szCs w:val="24"/>
              </w:rPr>
              <w:t>Le Brésil</w:t>
            </w:r>
            <w:r w:rsidR="00F51F5B" w:rsidRPr="005D4D0B">
              <w:rPr>
                <w:szCs w:val="24"/>
              </w:rPr>
              <w:t xml:space="preserve"> invite la </w:t>
            </w:r>
            <w:r>
              <w:rPr>
                <w:szCs w:val="24"/>
              </w:rPr>
              <w:t>PP-22</w:t>
            </w:r>
            <w:r w:rsidR="00F51F5B" w:rsidRPr="005D4D0B">
              <w:rPr>
                <w:szCs w:val="24"/>
              </w:rPr>
              <w:t xml:space="preserve"> à examiner ces propositions et à approuver les modifications </w:t>
            </w:r>
            <w:r w:rsidR="00B95CC3">
              <w:rPr>
                <w:szCs w:val="24"/>
              </w:rPr>
              <w:t xml:space="preserve">qu'il est proposé d'apporter </w:t>
            </w:r>
            <w:r w:rsidR="00F51F5B" w:rsidRPr="005D4D0B">
              <w:rPr>
                <w:szCs w:val="24"/>
              </w:rPr>
              <w:t xml:space="preserve">aux Résolutions </w:t>
            </w:r>
            <w:r w:rsidR="00F51F5B">
              <w:rPr>
                <w:szCs w:val="24"/>
              </w:rPr>
              <w:t>130</w:t>
            </w:r>
            <w:r w:rsidR="00F51F5B" w:rsidRPr="005D4D0B">
              <w:rPr>
                <w:szCs w:val="24"/>
              </w:rPr>
              <w:t xml:space="preserve"> et </w:t>
            </w:r>
            <w:r w:rsidR="00F51F5B">
              <w:rPr>
                <w:szCs w:val="24"/>
              </w:rPr>
              <w:t>186</w:t>
            </w:r>
            <w:r w:rsidR="00F51F5B" w:rsidRPr="005D4D0B">
              <w:rPr>
                <w:szCs w:val="24"/>
              </w:rPr>
              <w:t>.</w:t>
            </w:r>
            <w:bookmarkEnd w:id="7"/>
          </w:p>
        </w:tc>
      </w:tr>
    </w:tbl>
    <w:p w14:paraId="7AD6F79A" w14:textId="465E527A" w:rsidR="000D15FB" w:rsidRDefault="00E97C5F" w:rsidP="001813B9">
      <w:pPr>
        <w:spacing w:before="480" w:after="120"/>
        <w:ind w:left="-142"/>
      </w:pPr>
      <w:bookmarkStart w:id="8" w:name="lt_pId024"/>
      <w:bookmarkEnd w:id="5"/>
      <w:r>
        <w:t xml:space="preserve">Le présent </w:t>
      </w:r>
      <w:bookmarkStart w:id="9" w:name="_GoBack"/>
      <w:bookmarkEnd w:id="9"/>
      <w:r>
        <w:t>document contient les propositions suivantes</w:t>
      </w:r>
      <w:r w:rsidR="00F51F5B" w:rsidRPr="005D4D0B">
        <w:t>:</w:t>
      </w:r>
      <w:bookmarkEnd w:id="8"/>
    </w:p>
    <w:tbl>
      <w:tblPr>
        <w:tblStyle w:val="TableGrid"/>
        <w:tblpPr w:leftFromText="141" w:rightFromText="141" w:vertAnchor="text" w:tblpXSpec="center" w:tblpY="1"/>
        <w:tblOverlap w:val="never"/>
        <w:tblW w:w="10018" w:type="dxa"/>
        <w:jc w:val="center"/>
        <w:tblLook w:val="04A0" w:firstRow="1" w:lastRow="0" w:firstColumn="1" w:lastColumn="0" w:noHBand="0" w:noVBand="1"/>
      </w:tblPr>
      <w:tblGrid>
        <w:gridCol w:w="8075"/>
        <w:gridCol w:w="1943"/>
      </w:tblGrid>
      <w:tr w:rsidR="00F51F5B" w:rsidRPr="005D4D0B" w14:paraId="253F0DD0" w14:textId="77777777" w:rsidTr="00451862">
        <w:trPr>
          <w:jc w:val="center"/>
        </w:trPr>
        <w:tc>
          <w:tcPr>
            <w:tcW w:w="8075" w:type="dxa"/>
          </w:tcPr>
          <w:p w14:paraId="4EE94B76" w14:textId="6C4DC0F3" w:rsidR="00F51F5B" w:rsidRPr="005D4D0B" w:rsidRDefault="00E97C5F" w:rsidP="00BF29D5">
            <w:pPr>
              <w:pStyle w:val="Tabletext"/>
              <w:rPr>
                <w:sz w:val="24"/>
                <w:szCs w:val="24"/>
              </w:rPr>
            </w:pPr>
            <w:bookmarkStart w:id="10" w:name="_Toc165351506"/>
            <w:bookmarkStart w:id="11" w:name="_Toc407016225"/>
            <w:r>
              <w:rPr>
                <w:sz w:val="24"/>
                <w:szCs w:val="24"/>
              </w:rPr>
              <w:t>Proposition de modification de la Résolution 130 relative au r</w:t>
            </w:r>
            <w:r w:rsidR="00451862" w:rsidRPr="00451862">
              <w:rPr>
                <w:sz w:val="24"/>
                <w:szCs w:val="24"/>
              </w:rPr>
              <w:t>enforcement du rôle de l'UIT dans l'instauration de la confiance et de la sécurité dans l'utilisation des technologies de l'information et de la communication</w:t>
            </w:r>
            <w:bookmarkEnd w:id="10"/>
            <w:bookmarkEnd w:id="11"/>
          </w:p>
        </w:tc>
        <w:tc>
          <w:tcPr>
            <w:tcW w:w="1943" w:type="dxa"/>
          </w:tcPr>
          <w:p w14:paraId="6700D02C" w14:textId="77777777" w:rsidR="00F51F5B" w:rsidRPr="005D4D0B" w:rsidRDefault="00F51F5B" w:rsidP="00BF29D5">
            <w:pPr>
              <w:pStyle w:val="Tabletext"/>
              <w:rPr>
                <w:sz w:val="24"/>
                <w:szCs w:val="24"/>
              </w:rPr>
            </w:pPr>
            <w:r w:rsidRPr="005D4D0B">
              <w:rPr>
                <w:sz w:val="24"/>
                <w:szCs w:val="24"/>
              </w:rPr>
              <w:t>Addendum 1</w:t>
            </w:r>
          </w:p>
        </w:tc>
      </w:tr>
      <w:tr w:rsidR="00F51F5B" w:rsidRPr="005D4D0B" w14:paraId="3E703D3D" w14:textId="77777777" w:rsidTr="00451862">
        <w:trPr>
          <w:jc w:val="center"/>
        </w:trPr>
        <w:tc>
          <w:tcPr>
            <w:tcW w:w="8075" w:type="dxa"/>
          </w:tcPr>
          <w:p w14:paraId="7F01B8A1" w14:textId="2C14ECA1" w:rsidR="00F51F5B" w:rsidRPr="005D4D0B" w:rsidRDefault="00E97C5F" w:rsidP="00BF29D5">
            <w:pPr>
              <w:pStyle w:val="Tabletext"/>
              <w:rPr>
                <w:sz w:val="24"/>
                <w:szCs w:val="24"/>
              </w:rPr>
            </w:pPr>
            <w:r w:rsidRPr="00E97C5F">
              <w:rPr>
                <w:sz w:val="24"/>
                <w:szCs w:val="24"/>
              </w:rPr>
              <w:t xml:space="preserve">Proposition de modification de la Résolution </w:t>
            </w:r>
            <w:r>
              <w:rPr>
                <w:sz w:val="24"/>
                <w:szCs w:val="24"/>
              </w:rPr>
              <w:t>186</w:t>
            </w:r>
            <w:r w:rsidRPr="00E97C5F">
              <w:rPr>
                <w:sz w:val="24"/>
                <w:szCs w:val="24"/>
              </w:rPr>
              <w:t xml:space="preserve"> relative au </w:t>
            </w:r>
            <w:r>
              <w:rPr>
                <w:sz w:val="24"/>
                <w:szCs w:val="24"/>
              </w:rPr>
              <w:t>r</w:t>
            </w:r>
            <w:r w:rsidR="00451862" w:rsidRPr="00451862">
              <w:rPr>
                <w:sz w:val="24"/>
                <w:szCs w:val="24"/>
              </w:rPr>
              <w:t>enforcement du rôle de l'UIT en ce qui concerne les mesures de transparence et de confiance relatives aux activités spatiales</w:t>
            </w:r>
          </w:p>
        </w:tc>
        <w:tc>
          <w:tcPr>
            <w:tcW w:w="1943" w:type="dxa"/>
          </w:tcPr>
          <w:p w14:paraId="0014F10D" w14:textId="77777777" w:rsidR="00F51F5B" w:rsidRPr="005D4D0B" w:rsidRDefault="00F51F5B" w:rsidP="00BF29D5">
            <w:pPr>
              <w:pStyle w:val="Tabletext"/>
              <w:rPr>
                <w:sz w:val="24"/>
                <w:szCs w:val="24"/>
              </w:rPr>
            </w:pPr>
            <w:r w:rsidRPr="005D4D0B">
              <w:rPr>
                <w:sz w:val="24"/>
                <w:szCs w:val="24"/>
              </w:rPr>
              <w:t>Addendum 2</w:t>
            </w:r>
          </w:p>
        </w:tc>
      </w:tr>
    </w:tbl>
    <w:p w14:paraId="4C476DAD" w14:textId="77777777" w:rsidR="00451862" w:rsidRDefault="00451862" w:rsidP="00BF29D5">
      <w:pPr>
        <w:pStyle w:val="Reasons"/>
      </w:pPr>
    </w:p>
    <w:p w14:paraId="6B4756B1" w14:textId="77777777" w:rsidR="00451862" w:rsidRDefault="00451862" w:rsidP="00BF29D5">
      <w:pPr>
        <w:jc w:val="center"/>
      </w:pPr>
      <w:r>
        <w:t>______________</w:t>
      </w:r>
    </w:p>
    <w:sectPr w:rsidR="00451862" w:rsidSect="003A0B7D">
      <w:headerReference w:type="default" r:id="rId9"/>
      <w:footerReference w:type="default" r:id="rId10"/>
      <w:footerReference w:type="first" r:id="rId11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TEMPLATEPROJECT.MACROS.POOLSETREASONS"/>
    </wne:keymap>
    <wne:keymap wne:kcmPrimary="0350">
      <wne:macro wne:macroName="TEMPLATEPROJECT.MACROS.POOLPVSTYLES"/>
    </wne:keymap>
    <wne:keymap wne:kcmPrimary="0353">
      <wne:acd wne:acdName="acd1"/>
    </wne:keymap>
  </wne:keymaps>
  <wne:toolbars>
    <wne:acdManifest>
      <wne:acdEntry wne:acdName="acd0"/>
      <wne:acdEntry wne:acdName="acd1"/>
    </wne:acdManifest>
    <wne:toolbarData r:id="rId1"/>
  </wne:toolbars>
  <wne:acds>
    <wne:acd wne:acdName="acd0" wne:fciIndexBasedOn="0065"/>
    <wne:acd wne:argValue="AgBOAG8AcgBtAGEAbAAgAHAAdg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F645D" w14:textId="77777777" w:rsidR="00696B2D" w:rsidRDefault="00696B2D">
      <w:r>
        <w:separator/>
      </w:r>
    </w:p>
  </w:endnote>
  <w:endnote w:type="continuationSeparator" w:id="0">
    <w:p w14:paraId="171487AF" w14:textId="77777777" w:rsidR="00696B2D" w:rsidRDefault="0069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4947" w14:textId="14DE5900" w:rsidR="00451862" w:rsidRPr="00451862" w:rsidRDefault="00451862" w:rsidP="00451862">
    <w:pPr>
      <w:pStyle w:val="Footer"/>
      <w:rPr>
        <w:lang w:val="en-US"/>
      </w:rPr>
    </w:pPr>
    <w:r>
      <w:fldChar w:fldCharType="begin"/>
    </w:r>
    <w:r w:rsidRPr="00451862">
      <w:rPr>
        <w:lang w:val="en-US"/>
      </w:rPr>
      <w:instrText xml:space="preserve"> FILENAME \p  \* MERGEFORMAT </w:instrText>
    </w:r>
    <w:r>
      <w:fldChar w:fldCharType="separate"/>
    </w:r>
    <w:r w:rsidR="001813B9">
      <w:rPr>
        <w:lang w:val="en-US"/>
      </w:rPr>
      <w:t>P:\FRA\SG\CONF-SG\PP22\000\079F.docx</w:t>
    </w:r>
    <w:r>
      <w:fldChar w:fldCharType="end"/>
    </w:r>
    <w:r w:rsidRPr="00451862">
      <w:rPr>
        <w:lang w:val="en-US"/>
      </w:rPr>
      <w:t xml:space="preserve"> </w:t>
    </w:r>
    <w:r>
      <w:rPr>
        <w:lang w:val="en-US"/>
      </w:rPr>
      <w:t>(511361)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0E860" w14:textId="35386948" w:rsidR="000D15FB" w:rsidRDefault="000D15FB" w:rsidP="006359EF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hyperlink r:id="rId1" w:history="1">
      <w:r w:rsidR="006359EF" w:rsidRPr="006359EF">
        <w:rPr>
          <w:rStyle w:val="Hyperlink"/>
          <w:sz w:val="22"/>
          <w:szCs w:val="22"/>
          <w:lang w:val="en-GB"/>
        </w:rPr>
        <w:t>www.itu.int/plenipotentiary/</w:t>
      </w:r>
    </w:hyperlink>
    <w:r w:rsidR="006359EF" w:rsidRPr="006359EF">
      <w:rPr>
        <w:color w:val="0000FF"/>
        <w:sz w:val="22"/>
        <w:szCs w:val="22"/>
        <w:u w:val="single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ED8F5" w14:textId="77777777" w:rsidR="00696B2D" w:rsidRDefault="00696B2D">
      <w:r>
        <w:t>____________________</w:t>
      </w:r>
    </w:p>
  </w:footnote>
  <w:footnote w:type="continuationSeparator" w:id="0">
    <w:p w14:paraId="38068C51" w14:textId="77777777" w:rsidR="00696B2D" w:rsidRDefault="0069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ED6A7" w14:textId="0DF98AE6" w:rsidR="00BD1614" w:rsidRDefault="00BD1614" w:rsidP="00BD161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F29D5">
      <w:rPr>
        <w:noProof/>
      </w:rPr>
      <w:t>2</w:t>
    </w:r>
    <w:r>
      <w:fldChar w:fldCharType="end"/>
    </w:r>
  </w:p>
  <w:p w14:paraId="650D8FD2" w14:textId="4E2BDD4C" w:rsidR="00BD1614" w:rsidRDefault="00BD1614" w:rsidP="001E2226">
    <w:pPr>
      <w:pStyle w:val="Header"/>
    </w:pPr>
    <w:r>
      <w:t>PP</w:t>
    </w:r>
    <w:r w:rsidR="002A7A1D">
      <w:t>22</w:t>
    </w:r>
    <w:r>
      <w:t>/</w:t>
    </w:r>
    <w:r w:rsidR="00451862">
      <w:t>79</w:t>
    </w:r>
    <w:r w:rsidR="00420EF8">
      <w:t>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866FC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92AB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F84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90FF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E200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80C3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A3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924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ECA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6F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5E"/>
    <w:rsid w:val="000054D8"/>
    <w:rsid w:val="00060D74"/>
    <w:rsid w:val="00072D5C"/>
    <w:rsid w:val="0008398C"/>
    <w:rsid w:val="00084308"/>
    <w:rsid w:val="000B14B6"/>
    <w:rsid w:val="000C467B"/>
    <w:rsid w:val="000D15FB"/>
    <w:rsid w:val="000F58F7"/>
    <w:rsid w:val="001051E4"/>
    <w:rsid w:val="001354EA"/>
    <w:rsid w:val="00136FCE"/>
    <w:rsid w:val="001458B7"/>
    <w:rsid w:val="00153BA4"/>
    <w:rsid w:val="001813B9"/>
    <w:rsid w:val="001941AD"/>
    <w:rsid w:val="0019732C"/>
    <w:rsid w:val="001A0682"/>
    <w:rsid w:val="001B4D8D"/>
    <w:rsid w:val="001D31B2"/>
    <w:rsid w:val="001E1B9B"/>
    <w:rsid w:val="001E2226"/>
    <w:rsid w:val="001F39B9"/>
    <w:rsid w:val="001F6233"/>
    <w:rsid w:val="002355CD"/>
    <w:rsid w:val="00270B2F"/>
    <w:rsid w:val="002A0E1B"/>
    <w:rsid w:val="002A7A1D"/>
    <w:rsid w:val="002C1059"/>
    <w:rsid w:val="002C2F9C"/>
    <w:rsid w:val="00322DEA"/>
    <w:rsid w:val="00355FBD"/>
    <w:rsid w:val="00381461"/>
    <w:rsid w:val="00391C12"/>
    <w:rsid w:val="003A0B7D"/>
    <w:rsid w:val="003A45C2"/>
    <w:rsid w:val="003C4BE2"/>
    <w:rsid w:val="003D147D"/>
    <w:rsid w:val="003D637A"/>
    <w:rsid w:val="00404B4E"/>
    <w:rsid w:val="00420EF8"/>
    <w:rsid w:val="00430015"/>
    <w:rsid w:val="00451862"/>
    <w:rsid w:val="004678D0"/>
    <w:rsid w:val="00482954"/>
    <w:rsid w:val="004951C0"/>
    <w:rsid w:val="004C7646"/>
    <w:rsid w:val="00524001"/>
    <w:rsid w:val="00564B63"/>
    <w:rsid w:val="00575DC7"/>
    <w:rsid w:val="005836C2"/>
    <w:rsid w:val="005A4EFD"/>
    <w:rsid w:val="005A5ABE"/>
    <w:rsid w:val="005C2ECC"/>
    <w:rsid w:val="005C6744"/>
    <w:rsid w:val="005E419E"/>
    <w:rsid w:val="005F63BD"/>
    <w:rsid w:val="00611CF1"/>
    <w:rsid w:val="006201D9"/>
    <w:rsid w:val="006277DB"/>
    <w:rsid w:val="006359EF"/>
    <w:rsid w:val="00635B7B"/>
    <w:rsid w:val="00655B98"/>
    <w:rsid w:val="006710E6"/>
    <w:rsid w:val="00686973"/>
    <w:rsid w:val="00696B2D"/>
    <w:rsid w:val="006A2656"/>
    <w:rsid w:val="006A3475"/>
    <w:rsid w:val="006A6342"/>
    <w:rsid w:val="006B6C9C"/>
    <w:rsid w:val="006C7AE3"/>
    <w:rsid w:val="006D55E8"/>
    <w:rsid w:val="006E1921"/>
    <w:rsid w:val="006F36F9"/>
    <w:rsid w:val="0070576B"/>
    <w:rsid w:val="00713335"/>
    <w:rsid w:val="00727C2F"/>
    <w:rsid w:val="00735F13"/>
    <w:rsid w:val="007717F2"/>
    <w:rsid w:val="00772E3B"/>
    <w:rsid w:val="00773C38"/>
    <w:rsid w:val="0078134C"/>
    <w:rsid w:val="007A5830"/>
    <w:rsid w:val="007D21FB"/>
    <w:rsid w:val="00801256"/>
    <w:rsid w:val="00810081"/>
    <w:rsid w:val="008703CB"/>
    <w:rsid w:val="008B61AF"/>
    <w:rsid w:val="008C33C2"/>
    <w:rsid w:val="008C6137"/>
    <w:rsid w:val="008E2DB4"/>
    <w:rsid w:val="00901DD5"/>
    <w:rsid w:val="0090735B"/>
    <w:rsid w:val="00912D5E"/>
    <w:rsid w:val="00934340"/>
    <w:rsid w:val="00956DC7"/>
    <w:rsid w:val="00966CD3"/>
    <w:rsid w:val="00987A20"/>
    <w:rsid w:val="009A0E15"/>
    <w:rsid w:val="009D4037"/>
    <w:rsid w:val="009F0592"/>
    <w:rsid w:val="00A20E72"/>
    <w:rsid w:val="00A246DC"/>
    <w:rsid w:val="00A47BAF"/>
    <w:rsid w:val="00A542D3"/>
    <w:rsid w:val="00A5784F"/>
    <w:rsid w:val="00A8436E"/>
    <w:rsid w:val="00A95B66"/>
    <w:rsid w:val="00AE0667"/>
    <w:rsid w:val="00B41E0A"/>
    <w:rsid w:val="00B56DE0"/>
    <w:rsid w:val="00B71F12"/>
    <w:rsid w:val="00B76FEC"/>
    <w:rsid w:val="00B95CC3"/>
    <w:rsid w:val="00B96B1E"/>
    <w:rsid w:val="00BB2A6F"/>
    <w:rsid w:val="00BD1614"/>
    <w:rsid w:val="00BD382C"/>
    <w:rsid w:val="00BD5DA6"/>
    <w:rsid w:val="00BF29D5"/>
    <w:rsid w:val="00BF7D25"/>
    <w:rsid w:val="00C010C0"/>
    <w:rsid w:val="00C40CB5"/>
    <w:rsid w:val="00C54CE6"/>
    <w:rsid w:val="00C575E2"/>
    <w:rsid w:val="00C7368B"/>
    <w:rsid w:val="00C92746"/>
    <w:rsid w:val="00CC4DC5"/>
    <w:rsid w:val="00CE1A7C"/>
    <w:rsid w:val="00D0464B"/>
    <w:rsid w:val="00D12C74"/>
    <w:rsid w:val="00D2263F"/>
    <w:rsid w:val="00D56483"/>
    <w:rsid w:val="00D5658F"/>
    <w:rsid w:val="00D56AD6"/>
    <w:rsid w:val="00D70019"/>
    <w:rsid w:val="00D74B58"/>
    <w:rsid w:val="00D82ABE"/>
    <w:rsid w:val="00DA4ABA"/>
    <w:rsid w:val="00DA685B"/>
    <w:rsid w:val="00DA742B"/>
    <w:rsid w:val="00DF25C1"/>
    <w:rsid w:val="00DF48F7"/>
    <w:rsid w:val="00DF4964"/>
    <w:rsid w:val="00DF4D73"/>
    <w:rsid w:val="00DF79B0"/>
    <w:rsid w:val="00E1047D"/>
    <w:rsid w:val="00E443FA"/>
    <w:rsid w:val="00E54FCE"/>
    <w:rsid w:val="00E60DA1"/>
    <w:rsid w:val="00E93D35"/>
    <w:rsid w:val="00E97C5F"/>
    <w:rsid w:val="00EA3737"/>
    <w:rsid w:val="00EA45DB"/>
    <w:rsid w:val="00ED2CD9"/>
    <w:rsid w:val="00F07DA7"/>
    <w:rsid w:val="00F17652"/>
    <w:rsid w:val="00F51F5B"/>
    <w:rsid w:val="00F564C1"/>
    <w:rsid w:val="00F77FA2"/>
    <w:rsid w:val="00F8357A"/>
    <w:rsid w:val="00FA1B77"/>
    <w:rsid w:val="00FB4B65"/>
    <w:rsid w:val="00FB74B8"/>
    <w:rsid w:val="00FC49E0"/>
    <w:rsid w:val="00FF0484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72F7E724"/>
  <w15:docId w15:val="{F7996034-3CD0-499A-8D2F-018CE164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0E6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5A4EFD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86973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686973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3A0B7D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3A0B7D"/>
    <w:pPr>
      <w:outlineLvl w:val="4"/>
    </w:pPr>
  </w:style>
  <w:style w:type="paragraph" w:styleId="Heading6">
    <w:name w:val="heading 6"/>
    <w:basedOn w:val="Heading4"/>
    <w:next w:val="Normal"/>
    <w:qFormat/>
    <w:rsid w:val="003A0B7D"/>
    <w:pPr>
      <w:outlineLvl w:val="5"/>
    </w:pPr>
  </w:style>
  <w:style w:type="paragraph" w:styleId="Heading7">
    <w:name w:val="heading 7"/>
    <w:basedOn w:val="Heading4"/>
    <w:next w:val="Normal"/>
    <w:qFormat/>
    <w:rsid w:val="003A0B7D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3A0B7D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3A0B7D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Date">
    <w:name w:val="Date"/>
    <w:basedOn w:val="Normal"/>
    <w:rsid w:val="003A0B7D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styleId="Footer">
    <w:name w:val="footer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5A4EFD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3A0B7D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A0B7D"/>
    <w:pPr>
      <w:ind w:left="567"/>
    </w:pPr>
  </w:style>
  <w:style w:type="paragraph" w:customStyle="1" w:styleId="Tablelegend">
    <w:name w:val="Table_legend"/>
    <w:basedOn w:val="Tabletext"/>
    <w:rsid w:val="003A0B7D"/>
    <w:pPr>
      <w:spacing w:before="120"/>
    </w:pPr>
  </w:style>
  <w:style w:type="paragraph" w:customStyle="1" w:styleId="Tabletext">
    <w:name w:val="Table_text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3A0B7D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A0B7D"/>
    <w:pPr>
      <w:spacing w:before="86"/>
      <w:ind w:left="567" w:hanging="567"/>
    </w:pPr>
  </w:style>
  <w:style w:type="paragraph" w:customStyle="1" w:styleId="enumlev2">
    <w:name w:val="enumlev2"/>
    <w:basedOn w:val="enumlev1"/>
    <w:rsid w:val="003A0B7D"/>
    <w:pPr>
      <w:ind w:left="1134"/>
    </w:pPr>
  </w:style>
  <w:style w:type="paragraph" w:customStyle="1" w:styleId="enumlev3">
    <w:name w:val="enumlev3"/>
    <w:basedOn w:val="enumlev2"/>
    <w:rsid w:val="003A0B7D"/>
    <w:pPr>
      <w:ind w:left="1701"/>
    </w:pPr>
  </w:style>
  <w:style w:type="paragraph" w:customStyle="1" w:styleId="Tablehead">
    <w:name w:val="Table_head"/>
    <w:basedOn w:val="Tabletext"/>
    <w:rsid w:val="003A0B7D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3A0B7D"/>
    <w:pPr>
      <w:spacing w:before="240"/>
    </w:pPr>
  </w:style>
  <w:style w:type="paragraph" w:customStyle="1" w:styleId="AnnexNo">
    <w:name w:val="Annex_No"/>
    <w:basedOn w:val="Normal"/>
    <w:next w:val="Annexref"/>
    <w:rsid w:val="00686973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686973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686973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686973"/>
  </w:style>
  <w:style w:type="paragraph" w:customStyle="1" w:styleId="Appendixref">
    <w:name w:val="Appendix_ref"/>
    <w:basedOn w:val="Annexref"/>
    <w:next w:val="Appendixtitle"/>
    <w:rsid w:val="003A0B7D"/>
  </w:style>
  <w:style w:type="paragraph" w:customStyle="1" w:styleId="Appendixtitle">
    <w:name w:val="Appendix_title"/>
    <w:basedOn w:val="Annextitle"/>
    <w:next w:val="Normal"/>
    <w:rsid w:val="003A0B7D"/>
  </w:style>
  <w:style w:type="paragraph" w:customStyle="1" w:styleId="Reftitle">
    <w:name w:val="Ref_title"/>
    <w:basedOn w:val="Normal"/>
    <w:next w:val="Reftext"/>
    <w:rsid w:val="00686973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3A0B7D"/>
    <w:pPr>
      <w:ind w:left="567" w:hanging="567"/>
    </w:pPr>
  </w:style>
  <w:style w:type="paragraph" w:customStyle="1" w:styleId="Rectitle">
    <w:name w:val="Rec_title"/>
    <w:basedOn w:val="Normal"/>
    <w:next w:val="Heading1"/>
    <w:rsid w:val="005A4EFD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3A0B7D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686973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3A0B7D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3A0B7D"/>
    <w:pPr>
      <w:ind w:left="-1701" w:hanging="284"/>
    </w:pPr>
  </w:style>
  <w:style w:type="paragraph" w:customStyle="1" w:styleId="Title3">
    <w:name w:val="Title 3"/>
    <w:basedOn w:val="Title2"/>
    <w:next w:val="Normalaftertitle"/>
    <w:rsid w:val="003A0B7D"/>
    <w:rPr>
      <w:caps w:val="0"/>
    </w:rPr>
  </w:style>
  <w:style w:type="paragraph" w:customStyle="1" w:styleId="Title2">
    <w:name w:val="Title 2"/>
    <w:basedOn w:val="Source"/>
    <w:next w:val="Title3"/>
    <w:rsid w:val="003A0B7D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F564C1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3A0B7D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3A0B7D"/>
  </w:style>
  <w:style w:type="paragraph" w:customStyle="1" w:styleId="Chaptitle">
    <w:name w:val="Chap_title"/>
    <w:basedOn w:val="Arttitle"/>
    <w:next w:val="Normal"/>
    <w:rsid w:val="003A0B7D"/>
  </w:style>
  <w:style w:type="paragraph" w:customStyle="1" w:styleId="Reasons">
    <w:name w:val="Reasons"/>
    <w:basedOn w:val="Normal"/>
    <w:qFormat/>
    <w:rsid w:val="003A0B7D"/>
  </w:style>
  <w:style w:type="paragraph" w:customStyle="1" w:styleId="ResNo">
    <w:name w:val="Res_No"/>
    <w:basedOn w:val="AnnexNo"/>
    <w:next w:val="Restitle"/>
    <w:rsid w:val="003A0B7D"/>
  </w:style>
  <w:style w:type="paragraph" w:customStyle="1" w:styleId="Restitle">
    <w:name w:val="Res_title"/>
    <w:basedOn w:val="Annextitle"/>
    <w:next w:val="Normal"/>
    <w:rsid w:val="005A4EFD"/>
  </w:style>
  <w:style w:type="paragraph" w:customStyle="1" w:styleId="AnnexNoS2">
    <w:name w:val="Annex_No_S2"/>
    <w:basedOn w:val="AnnexNo"/>
    <w:next w:val="Anne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3A0B7D"/>
    <w:rPr>
      <w:caps w:val="0"/>
    </w:rPr>
  </w:style>
  <w:style w:type="paragraph" w:customStyle="1" w:styleId="Section2">
    <w:name w:val="Section 2"/>
    <w:basedOn w:val="Section1"/>
    <w:next w:val="Normal"/>
    <w:rsid w:val="003A0B7D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686973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5A4EFD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686973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3A0B7D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3A0B7D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686973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5A4EFD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3A0B7D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3A0B7D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3A0B7D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3A0B7D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3A0B7D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3A0B7D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3A0B7D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1c">
    <w:name w:val="Heading 1c"/>
    <w:basedOn w:val="Heading1"/>
    <w:next w:val="Normal"/>
    <w:rsid w:val="00CC4DC5"/>
    <w:pPr>
      <w:ind w:left="0" w:firstLine="0"/>
      <w:jc w:val="center"/>
      <w:outlineLvl w:val="9"/>
    </w:pPr>
  </w:style>
  <w:style w:type="paragraph" w:customStyle="1" w:styleId="Heading2i">
    <w:name w:val="Heading 2i"/>
    <w:basedOn w:val="Heading2"/>
    <w:next w:val="Normal"/>
    <w:rsid w:val="005A4EFD"/>
    <w:rPr>
      <w:b w:val="0"/>
      <w:i/>
    </w:rPr>
  </w:style>
  <w:style w:type="paragraph" w:customStyle="1" w:styleId="Heading1cS2">
    <w:name w:val="Heading 1c_S2"/>
    <w:basedOn w:val="Heading1c"/>
    <w:next w:val="NormalS2"/>
    <w:rsid w:val="00686973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FirstFooter">
    <w:name w:val="FirstFooter"/>
    <w:basedOn w:val="Footer"/>
    <w:rsid w:val="003A0B7D"/>
    <w:rPr>
      <w:caps w:val="0"/>
    </w:rPr>
  </w:style>
  <w:style w:type="paragraph" w:customStyle="1" w:styleId="Headingb">
    <w:name w:val="Heading_b"/>
    <w:basedOn w:val="Heading3"/>
    <w:next w:val="Normal"/>
    <w:rsid w:val="003A0B7D"/>
    <w:pPr>
      <w:spacing w:before="160"/>
      <w:outlineLvl w:val="0"/>
    </w:pPr>
  </w:style>
  <w:style w:type="paragraph" w:styleId="TOC9">
    <w:name w:val="toc 9"/>
    <w:basedOn w:val="Normal"/>
    <w:next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5A4EFD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iS2">
    <w:name w:val="Heading 2i_S2"/>
    <w:basedOn w:val="Heading2i"/>
    <w:next w:val="NormalS2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5A4EFD"/>
    <w:rPr>
      <w:rFonts w:ascii="Calibri" w:hAnsi="Calibri"/>
    </w:rPr>
  </w:style>
  <w:style w:type="character" w:styleId="Hyperlink">
    <w:name w:val="Hyperlink"/>
    <w:basedOn w:val="DefaultParagraphFont"/>
    <w:uiPriority w:val="99"/>
    <w:rsid w:val="00CC4DC5"/>
    <w:rPr>
      <w:rFonts w:ascii="Calibri" w:hAnsi="Calibri"/>
      <w:color w:val="0000FF"/>
      <w:u w:val="single"/>
    </w:rPr>
  </w:style>
  <w:style w:type="paragraph" w:customStyle="1" w:styleId="firstfooter0">
    <w:name w:val="firstfooter"/>
    <w:basedOn w:val="Normal"/>
    <w:rsid w:val="00966CD3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Normalpv">
    <w:name w:val="Normal pv"/>
    <w:basedOn w:val="Normal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3A0B7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686973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686973"/>
    <w:pPr>
      <w:spacing w:before="200"/>
      <w:outlineLvl w:val="2"/>
    </w:pPr>
    <w:rPr>
      <w:sz w:val="24"/>
    </w:rPr>
  </w:style>
  <w:style w:type="paragraph" w:customStyle="1" w:styleId="NormalendS2">
    <w:name w:val="Normal_end_S2"/>
    <w:basedOn w:val="Normal"/>
    <w:qFormat/>
    <w:rsid w:val="006C7AE3"/>
  </w:style>
  <w:style w:type="paragraph" w:customStyle="1" w:styleId="Dectitle">
    <w:name w:val="Dec_title"/>
    <w:basedOn w:val="Restitle"/>
    <w:next w:val="Normalaftertitle"/>
    <w:qFormat/>
    <w:rsid w:val="00C92746"/>
  </w:style>
  <w:style w:type="paragraph" w:customStyle="1" w:styleId="DecNo">
    <w:name w:val="Dec_No"/>
    <w:basedOn w:val="ResNo"/>
    <w:next w:val="Dectitle"/>
    <w:qFormat/>
    <w:rsid w:val="00C92746"/>
  </w:style>
  <w:style w:type="paragraph" w:customStyle="1" w:styleId="DectitleS2">
    <w:name w:val="Dec_title_S2"/>
    <w:basedOn w:val="RestitleS2"/>
    <w:next w:val="Normal"/>
    <w:qFormat/>
    <w:rsid w:val="00C92746"/>
  </w:style>
  <w:style w:type="paragraph" w:customStyle="1" w:styleId="DecNoS2">
    <w:name w:val="Dec_No_S2"/>
    <w:basedOn w:val="ResNoS2"/>
    <w:next w:val="DectitleS2"/>
    <w:qFormat/>
    <w:rsid w:val="00C92746"/>
  </w:style>
  <w:style w:type="paragraph" w:customStyle="1" w:styleId="SectionNo">
    <w:name w:val="Section_No"/>
    <w:basedOn w:val="ArtNo"/>
    <w:next w:val="Normal"/>
    <w:qFormat/>
    <w:rsid w:val="0090735B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90735B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90735B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90735B"/>
    <w:rPr>
      <w:lang w:val="en-GB"/>
    </w:rPr>
  </w:style>
  <w:style w:type="paragraph" w:customStyle="1" w:styleId="Proposal">
    <w:name w:val="Proposal"/>
    <w:basedOn w:val="Normal"/>
    <w:next w:val="Normal"/>
    <w:rsid w:val="008B61AF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</w:rPr>
  </w:style>
  <w:style w:type="paragraph" w:customStyle="1" w:styleId="Agendaitem">
    <w:name w:val="Agenda_item"/>
    <w:basedOn w:val="Normal"/>
    <w:next w:val="Normal"/>
    <w:qFormat/>
    <w:rsid w:val="00BD161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fr-CH"/>
    </w:rPr>
  </w:style>
  <w:style w:type="paragraph" w:customStyle="1" w:styleId="Committee">
    <w:name w:val="Committee"/>
    <w:basedOn w:val="Normal"/>
    <w:qFormat/>
    <w:rsid w:val="00BD161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D1614"/>
    <w:rPr>
      <w:rFonts w:ascii="Calibri" w:hAnsi="Calibri"/>
      <w:sz w:val="18"/>
      <w:lang w:val="fr-FR" w:eastAsia="en-US"/>
    </w:rPr>
  </w:style>
  <w:style w:type="paragraph" w:styleId="BalloonText">
    <w:name w:val="Balloon Text"/>
    <w:basedOn w:val="Normal"/>
    <w:link w:val="BalloonTextChar"/>
    <w:rsid w:val="00AE066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67"/>
    <w:rPr>
      <w:rFonts w:ascii="Tahoma" w:hAnsi="Tahoma" w:cs="Tahoma"/>
      <w:sz w:val="16"/>
      <w:szCs w:val="16"/>
      <w:lang w:val="fr-FR" w:eastAsia="en-US"/>
    </w:rPr>
  </w:style>
  <w:style w:type="paragraph" w:customStyle="1" w:styleId="OP">
    <w:name w:val="OP"/>
    <w:basedOn w:val="Normal"/>
    <w:next w:val="Normal"/>
    <w:qFormat/>
    <w:rsid w:val="00D5658F"/>
    <w:pPr>
      <w:pageBreakBefore/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24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D5658F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270B2F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character" w:customStyle="1" w:styleId="href">
    <w:name w:val="href"/>
    <w:basedOn w:val="DefaultParagraphFont"/>
    <w:rsid w:val="006710E6"/>
    <w:rPr>
      <w:color w:val="aut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59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359EF"/>
    <w:rPr>
      <w:color w:val="800080" w:themeColor="followedHyperlink"/>
      <w:u w:val="single"/>
    </w:rPr>
  </w:style>
  <w:style w:type="table" w:styleId="TableGrid">
    <w:name w:val="Table Grid"/>
    <w:basedOn w:val="TableNormal"/>
    <w:rsid w:val="00F51F5B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58B7"/>
    <w:rPr>
      <w:rFonts w:ascii="Calibri" w:hAnsi="Calibr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22.itu.int/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Base/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(PP-22)</dc:subject>
  <dc:creator>Manias, Michel</dc:creator>
  <cp:keywords/>
  <dc:description/>
  <cp:lastModifiedBy>Royer, Veronique</cp:lastModifiedBy>
  <cp:revision>4</cp:revision>
  <dcterms:created xsi:type="dcterms:W3CDTF">2022-09-13T12:31:00Z</dcterms:created>
  <dcterms:modified xsi:type="dcterms:W3CDTF">2022-09-13T12:39:00Z</dcterms:modified>
  <cp:category>Conference document</cp:category>
</cp:coreProperties>
</file>