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655C0E53" w14:textId="77777777" w:rsidTr="002F394C">
        <w:trPr>
          <w:cantSplit/>
          <w:trHeight w:val="20"/>
        </w:trPr>
        <w:tc>
          <w:tcPr>
            <w:tcW w:w="6620" w:type="dxa"/>
          </w:tcPr>
          <w:p w14:paraId="4AD5DCBE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9824349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7B555B66" wp14:editId="14A0436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54262EE5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79E78F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59299E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732262FF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7E1DF15" w14:textId="77777777" w:rsidR="003A0ECA" w:rsidRPr="003A0ECA" w:rsidRDefault="003A0ECA" w:rsidP="00B770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3804F2" w14:textId="77777777" w:rsidR="003A0ECA" w:rsidRPr="003A0ECA" w:rsidRDefault="003A0ECA" w:rsidP="00B770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3BCE1D96" w14:textId="77777777" w:rsidTr="002F394C">
        <w:trPr>
          <w:cantSplit/>
        </w:trPr>
        <w:tc>
          <w:tcPr>
            <w:tcW w:w="6620" w:type="dxa"/>
          </w:tcPr>
          <w:p w14:paraId="093CBB7D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9F15EC8" w14:textId="77777777" w:rsidR="00F27DBC" w:rsidRPr="009B38DB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9B38DB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9B38DB">
              <w:rPr>
                <w:b/>
                <w:bCs/>
              </w:rPr>
              <w:t>77-A</w:t>
            </w:r>
          </w:p>
        </w:tc>
      </w:tr>
      <w:tr w:rsidR="00F27DBC" w:rsidRPr="003A0ECA" w14:paraId="6D1F3661" w14:textId="77777777" w:rsidTr="002F394C">
        <w:trPr>
          <w:cantSplit/>
        </w:trPr>
        <w:tc>
          <w:tcPr>
            <w:tcW w:w="6620" w:type="dxa"/>
          </w:tcPr>
          <w:p w14:paraId="6D51D1F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76EFEB35" w14:textId="77777777" w:rsidR="00F27DBC" w:rsidRPr="009B38DB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9B38DB">
              <w:rPr>
                <w:b/>
                <w:bCs/>
              </w:rPr>
              <w:t>2</w:t>
            </w:r>
            <w:r w:rsidRPr="009B38DB">
              <w:rPr>
                <w:b/>
                <w:bCs/>
                <w:rtl/>
              </w:rPr>
              <w:t xml:space="preserve"> سبتمبر </w:t>
            </w:r>
            <w:r w:rsidRPr="009B38DB">
              <w:rPr>
                <w:b/>
                <w:bCs/>
              </w:rPr>
              <w:t>2022</w:t>
            </w:r>
          </w:p>
        </w:tc>
      </w:tr>
      <w:tr w:rsidR="00F27DBC" w:rsidRPr="003A0ECA" w14:paraId="2DA07916" w14:textId="77777777" w:rsidTr="002F394C">
        <w:trPr>
          <w:cantSplit/>
        </w:trPr>
        <w:tc>
          <w:tcPr>
            <w:tcW w:w="6620" w:type="dxa"/>
          </w:tcPr>
          <w:p w14:paraId="6176174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0A6707BC" w14:textId="77777777" w:rsidR="00F27DBC" w:rsidRPr="009B38DB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9B38DB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4CDBD832" w14:textId="77777777" w:rsidTr="002F394C">
        <w:trPr>
          <w:cantSplit/>
        </w:trPr>
        <w:tc>
          <w:tcPr>
            <w:tcW w:w="6620" w:type="dxa"/>
          </w:tcPr>
          <w:p w14:paraId="005206E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5DF917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4850089C" w14:textId="77777777" w:rsidTr="002F394C">
        <w:trPr>
          <w:cantSplit/>
        </w:trPr>
        <w:tc>
          <w:tcPr>
            <w:tcW w:w="9672" w:type="dxa"/>
            <w:gridSpan w:val="2"/>
          </w:tcPr>
          <w:p w14:paraId="2901E236" w14:textId="09AC3493" w:rsidR="003A0ECA" w:rsidRPr="003A0ECA" w:rsidRDefault="003A0ECA" w:rsidP="003A0ECA">
            <w:pPr>
              <w:pStyle w:val="Source"/>
              <w:rPr>
                <w:lang w:eastAsia="zh-CN"/>
              </w:rPr>
            </w:pPr>
            <w:r w:rsidRPr="003A0ECA">
              <w:rPr>
                <w:rtl/>
                <w:lang w:eastAsia="zh-CN"/>
              </w:rPr>
              <w:t>جمهورية الأرجنتين/أستراليا/كندا/الولايات المتحدة الأمريكية/</w:t>
            </w:r>
            <w:r w:rsidR="006E69D9">
              <w:rPr>
                <w:rtl/>
                <w:lang w:eastAsia="zh-CN"/>
              </w:rPr>
              <w:br/>
            </w:r>
            <w:r w:rsidRPr="003A0ECA">
              <w:rPr>
                <w:rtl/>
                <w:lang w:eastAsia="zh-CN"/>
              </w:rPr>
              <w:t>جمهورية باراغواي</w:t>
            </w:r>
          </w:p>
        </w:tc>
      </w:tr>
      <w:tr w:rsidR="003A0ECA" w:rsidRPr="003A0ECA" w14:paraId="2BFA34E5" w14:textId="77777777" w:rsidTr="002F394C">
        <w:trPr>
          <w:cantSplit/>
        </w:trPr>
        <w:tc>
          <w:tcPr>
            <w:tcW w:w="9672" w:type="dxa"/>
            <w:gridSpan w:val="2"/>
          </w:tcPr>
          <w:p w14:paraId="41671E17" w14:textId="2043876D" w:rsidR="003A0ECA" w:rsidRPr="00B77024" w:rsidRDefault="00B77024" w:rsidP="00B77024">
            <w:pPr>
              <w:pStyle w:val="Title1"/>
            </w:pPr>
            <w:r w:rsidRPr="00B77024">
              <w:rPr>
                <w:rtl/>
                <w:lang w:bidi="ar-SY"/>
              </w:rPr>
              <w:t>مقترحات بشأن أعمال المؤتمر</w:t>
            </w:r>
            <w:r w:rsidRPr="00B77024">
              <w:rPr>
                <w:rtl/>
                <w:lang w:bidi="ar-SY"/>
              </w:rPr>
              <w:tab/>
            </w:r>
          </w:p>
        </w:tc>
      </w:tr>
      <w:tr w:rsidR="003A0ECA" w:rsidRPr="003A0ECA" w14:paraId="0389C433" w14:textId="77777777" w:rsidTr="002F394C">
        <w:trPr>
          <w:cantSplit/>
        </w:trPr>
        <w:tc>
          <w:tcPr>
            <w:tcW w:w="9672" w:type="dxa"/>
            <w:gridSpan w:val="2"/>
          </w:tcPr>
          <w:p w14:paraId="38CBF52E" w14:textId="4A6B46D6" w:rsidR="003A0ECA" w:rsidRPr="00B77024" w:rsidRDefault="00F75048" w:rsidP="00B77024">
            <w:pPr>
              <w:pStyle w:val="Title2"/>
            </w:pPr>
            <w:r>
              <w:rPr>
                <w:rFonts w:hint="cs"/>
                <w:rtl/>
                <w:lang w:bidi="ar-SY"/>
              </w:rPr>
              <w:t xml:space="preserve">مشروع قرار جديد بشأن تشجيع مشاركة الصناعة </w:t>
            </w:r>
            <w:r>
              <w:rPr>
                <w:rFonts w:hint="cs"/>
                <w:rtl/>
              </w:rPr>
              <w:t>في أعمال الاتحاد</w:t>
            </w:r>
          </w:p>
        </w:tc>
      </w:tr>
      <w:tr w:rsidR="003A0ECA" w:rsidRPr="003A0ECA" w14:paraId="2FA7B0CE" w14:textId="77777777" w:rsidTr="002F394C">
        <w:trPr>
          <w:cantSplit/>
        </w:trPr>
        <w:tc>
          <w:tcPr>
            <w:tcW w:w="9672" w:type="dxa"/>
            <w:gridSpan w:val="2"/>
          </w:tcPr>
          <w:p w14:paraId="57388DE0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4F368DED" w14:textId="0F3C61A9" w:rsidR="00716FEB" w:rsidRDefault="00F75048" w:rsidP="00D8455A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الغرض</w:t>
      </w:r>
    </w:p>
    <w:p w14:paraId="038CD536" w14:textId="5D454FC7" w:rsidR="00F75048" w:rsidRDefault="00F75048" w:rsidP="00F75048">
      <w:pPr>
        <w:rPr>
          <w:rFonts w:hint="cs"/>
          <w:rtl/>
        </w:rPr>
      </w:pPr>
      <w:r>
        <w:rPr>
          <w:rtl/>
          <w:lang w:bidi="ar-SY"/>
        </w:rPr>
        <w:t>يتمثل هدف الإدارات الموقعة في اقتراح مشروع قرار جديد بشأن تشجيع مشاركة الصناعة في أنشطة الاتحاد عبر القطاعات الثلاثة، حسب الاقتضاء.</w:t>
      </w:r>
    </w:p>
    <w:p w14:paraId="4CDC2DD1" w14:textId="665E54FB" w:rsidR="00F75048" w:rsidRDefault="00AA51CD" w:rsidP="00F75048">
      <w:pPr>
        <w:rPr>
          <w:rtl/>
          <w:lang w:bidi="ar-SY"/>
        </w:rPr>
      </w:pPr>
      <w:r>
        <w:rPr>
          <w:rFonts w:hint="cs"/>
          <w:rtl/>
          <w:lang w:bidi="ar-SY"/>
        </w:rPr>
        <w:t>وتستند الإدارات الموقعة إلى</w:t>
      </w:r>
      <w:r w:rsidR="00134409">
        <w:rPr>
          <w:rFonts w:hint="cs"/>
          <w:rtl/>
          <w:lang w:bidi="ar-SY"/>
        </w:rPr>
        <w:t xml:space="preserve"> </w:t>
      </w:r>
      <w:r w:rsidR="00F75048">
        <w:rPr>
          <w:rtl/>
          <w:lang w:bidi="ar-SY"/>
        </w:rPr>
        <w:t xml:space="preserve">المبادرات المتخذة في قطاع تقييس الاتصالات، بما في ذلك تنظيم اجتماعات </w:t>
      </w:r>
      <w:r w:rsidR="009F2B6C">
        <w:rPr>
          <w:rFonts w:hint="cs"/>
          <w:rtl/>
          <w:lang w:bidi="ar-SY"/>
        </w:rPr>
        <w:t xml:space="preserve">كبار مسؤولي التكنولوجيا/الرؤساء التنفيذيين </w:t>
      </w:r>
      <w:r w:rsidR="009F2B6C">
        <w:rPr>
          <w:lang w:val="fr-CH" w:bidi="ar-SY"/>
        </w:rPr>
        <w:t>(CTO/CXO)</w:t>
      </w:r>
      <w:r w:rsidR="009F2B6C">
        <w:rPr>
          <w:rFonts w:hint="cs"/>
          <w:rtl/>
          <w:lang w:bidi="ar-SY"/>
        </w:rPr>
        <w:t xml:space="preserve"> </w:t>
      </w:r>
      <w:r w:rsidR="00F75048">
        <w:rPr>
          <w:rtl/>
          <w:lang w:bidi="ar-SY"/>
        </w:rPr>
        <w:t>على المستوى التنفيذي</w:t>
      </w:r>
      <w:r w:rsidR="009F2B6C">
        <w:rPr>
          <w:rFonts w:hint="cs"/>
          <w:rtl/>
          <w:lang w:bidi="ar-SY"/>
        </w:rPr>
        <w:t>،</w:t>
      </w:r>
      <w:r w:rsidR="00F75048">
        <w:rPr>
          <w:rtl/>
          <w:lang w:bidi="ar-SY"/>
        </w:rPr>
        <w:t xml:space="preserve"> لتحديد القضايا الناشئة في مجال التقييس </w:t>
      </w:r>
      <w:r w:rsidR="009F2B6C">
        <w:rPr>
          <w:rtl/>
          <w:lang w:bidi="ar-SY"/>
        </w:rPr>
        <w:t>ومناقش</w:t>
      </w:r>
      <w:r w:rsidR="009F2B6C">
        <w:rPr>
          <w:rFonts w:hint="cs"/>
          <w:rtl/>
          <w:lang w:bidi="ar-SY"/>
        </w:rPr>
        <w:t>تها</w:t>
      </w:r>
      <w:r w:rsidR="00F75048">
        <w:rPr>
          <w:rtl/>
          <w:lang w:bidi="ar-SY"/>
        </w:rPr>
        <w:t>، فضلاً عن المناقشات رفيعة المستوى التي جرت في قطاع تنمية الاتصالات بين الدول الأعضاء وأعضاء القطاع</w:t>
      </w:r>
      <w:r w:rsidR="009F2B6C">
        <w:rPr>
          <w:rFonts w:hint="cs"/>
          <w:rtl/>
          <w:lang w:bidi="ar-SY"/>
        </w:rPr>
        <w:t xml:space="preserve"> </w:t>
      </w:r>
      <w:r w:rsidR="00F75048">
        <w:rPr>
          <w:rtl/>
          <w:lang w:bidi="ar-SY"/>
        </w:rPr>
        <w:t xml:space="preserve">خلال اجتماعات كبار </w:t>
      </w:r>
      <w:r w:rsidR="009F2B6C">
        <w:rPr>
          <w:rFonts w:hint="cs"/>
          <w:rtl/>
          <w:lang w:bidi="ar-SY"/>
        </w:rPr>
        <w:t xml:space="preserve">مسؤولي التنظيم </w:t>
      </w:r>
      <w:r w:rsidR="00F75048">
        <w:rPr>
          <w:rtl/>
          <w:lang w:bidi="ar-SY"/>
        </w:rPr>
        <w:t>(</w:t>
      </w:r>
      <w:r w:rsidR="00F75048">
        <w:rPr>
          <w:lang w:bidi="ar-SY"/>
        </w:rPr>
        <w:t>CRO</w:t>
      </w:r>
      <w:r w:rsidR="00F75048">
        <w:rPr>
          <w:rtl/>
          <w:lang w:bidi="ar-SY"/>
        </w:rPr>
        <w:t xml:space="preserve">) </w:t>
      </w:r>
      <w:r w:rsidR="009F2B6C">
        <w:rPr>
          <w:rFonts w:hint="cs"/>
          <w:rtl/>
          <w:lang w:bidi="ar-SY"/>
        </w:rPr>
        <w:t>وحوار</w:t>
      </w:r>
      <w:r w:rsidR="00F75048">
        <w:rPr>
          <w:rtl/>
          <w:lang w:bidi="ar-SY"/>
        </w:rPr>
        <w:t xml:space="preserve"> قادة الصناعة (</w:t>
      </w:r>
      <w:r w:rsidR="00F75048">
        <w:rPr>
          <w:lang w:bidi="ar-SY"/>
        </w:rPr>
        <w:t>ILD</w:t>
      </w:r>
      <w:r w:rsidR="00F75048">
        <w:rPr>
          <w:rtl/>
          <w:lang w:bidi="ar-SY"/>
        </w:rPr>
        <w:t>).</w:t>
      </w:r>
    </w:p>
    <w:p w14:paraId="1684BB7D" w14:textId="296664A2" w:rsidR="00D8455A" w:rsidRDefault="00AA51CD" w:rsidP="00F75048">
      <w:pPr>
        <w:rPr>
          <w:rtl/>
          <w:lang w:bidi="ar-SY"/>
        </w:rPr>
      </w:pPr>
      <w:r>
        <w:rPr>
          <w:rFonts w:hint="cs"/>
          <w:rtl/>
          <w:lang w:bidi="ar-SY"/>
        </w:rPr>
        <w:t>ويقوم</w:t>
      </w:r>
      <w:r w:rsidR="00F75048">
        <w:rPr>
          <w:rtl/>
          <w:lang w:bidi="ar-SY"/>
        </w:rPr>
        <w:t xml:space="preserve"> مشروع القرار </w:t>
      </w:r>
      <w:r>
        <w:rPr>
          <w:rFonts w:hint="cs"/>
          <w:rtl/>
          <w:lang w:bidi="ar-SY"/>
        </w:rPr>
        <w:t>على</w:t>
      </w:r>
      <w:r w:rsidR="00F75048">
        <w:rPr>
          <w:rtl/>
          <w:lang w:bidi="ar-SY"/>
        </w:rPr>
        <w:t xml:space="preserve"> أهمية تعزيز التناسق بين الدول الأعضاء وأعضاء القطاع</w:t>
      </w:r>
      <w:r w:rsidR="009F2B6C">
        <w:rPr>
          <w:rFonts w:hint="cs"/>
          <w:rtl/>
          <w:lang w:bidi="ar-SY"/>
        </w:rPr>
        <w:t>ات</w:t>
      </w:r>
      <w:r w:rsidR="00F75048">
        <w:rPr>
          <w:rtl/>
          <w:lang w:bidi="ar-SY"/>
        </w:rPr>
        <w:t xml:space="preserve"> لضمان مراعاة جميع وجهات النظر</w:t>
      </w:r>
      <w:r w:rsidR="009F2B6C">
        <w:rPr>
          <w:rFonts w:hint="cs"/>
          <w:rtl/>
          <w:lang w:bidi="ar-SY"/>
        </w:rPr>
        <w:t>.</w:t>
      </w:r>
    </w:p>
    <w:p w14:paraId="7AEF94B0" w14:textId="77777777" w:rsidR="00716FEB" w:rsidRDefault="00716FEB" w:rsidP="00B77024">
      <w:pPr>
        <w:rPr>
          <w:rtl/>
        </w:rPr>
      </w:pPr>
      <w:r>
        <w:rPr>
          <w:rtl/>
        </w:rPr>
        <w:br w:type="page"/>
      </w:r>
    </w:p>
    <w:p w14:paraId="1F30D698" w14:textId="77777777" w:rsidR="00112067" w:rsidRPr="00F75048" w:rsidRDefault="00CC4B8F">
      <w:pPr>
        <w:pStyle w:val="Proposal"/>
        <w:rPr>
          <w:lang w:val="de-CH"/>
        </w:rPr>
      </w:pPr>
      <w:r w:rsidRPr="00F75048">
        <w:rPr>
          <w:lang w:val="de-CH"/>
        </w:rPr>
        <w:lastRenderedPageBreak/>
        <w:t>ADD</w:t>
      </w:r>
      <w:r w:rsidRPr="00F75048">
        <w:rPr>
          <w:lang w:val="de-CH"/>
        </w:rPr>
        <w:tab/>
        <w:t>ARG/AUS/CAN/USA/PRG/77/1</w:t>
      </w:r>
    </w:p>
    <w:p w14:paraId="2FA54835" w14:textId="4535F474" w:rsidR="00112067" w:rsidRPr="00B77024" w:rsidRDefault="00B77024">
      <w:pPr>
        <w:pStyle w:val="ResNo"/>
        <w:rPr>
          <w:b/>
          <w:bCs/>
        </w:rPr>
      </w:pPr>
      <w:r>
        <w:rPr>
          <w:rFonts w:ascii="Calibri" w:hint="cs"/>
          <w:rtl/>
        </w:rPr>
        <w:t xml:space="preserve">مشروع </w:t>
      </w:r>
      <w:r w:rsidR="00204285">
        <w:rPr>
          <w:rFonts w:ascii="Calibri" w:hint="cs"/>
          <w:rtl/>
        </w:rPr>
        <w:t>ال</w:t>
      </w:r>
      <w:r>
        <w:rPr>
          <w:rFonts w:ascii="Calibri" w:hint="cs"/>
          <w:rtl/>
        </w:rPr>
        <w:t xml:space="preserve">قرار </w:t>
      </w:r>
      <w:r w:rsidR="00204285">
        <w:rPr>
          <w:rFonts w:ascii="Calibri" w:hint="cs"/>
          <w:rtl/>
        </w:rPr>
        <w:t>ال</w:t>
      </w:r>
      <w:r>
        <w:rPr>
          <w:rFonts w:ascii="Calibri" w:hint="cs"/>
          <w:rtl/>
        </w:rPr>
        <w:t xml:space="preserve">جديد </w:t>
      </w:r>
      <w:r>
        <w:rPr>
          <w:rFonts w:ascii="Calibri"/>
        </w:rPr>
        <w:t>[ARG/AUS/CAN/USA/PRG-1]</w:t>
      </w:r>
    </w:p>
    <w:p w14:paraId="72CFDB90" w14:textId="580FBD69" w:rsidR="00112067" w:rsidRDefault="009F2B6C">
      <w:pPr>
        <w:pStyle w:val="Restitle"/>
      </w:pPr>
      <w:r>
        <w:rPr>
          <w:rFonts w:ascii="Calibri" w:hint="cs"/>
          <w:rtl/>
        </w:rPr>
        <w:t xml:space="preserve">تشجيع مشاركة </w:t>
      </w:r>
      <w:r w:rsidR="004C2254">
        <w:rPr>
          <w:rFonts w:ascii="Calibri" w:hint="cs"/>
          <w:rtl/>
        </w:rPr>
        <w:t>الصناعة</w:t>
      </w:r>
      <w:r>
        <w:rPr>
          <w:rFonts w:ascii="Calibri" w:hint="cs"/>
          <w:rtl/>
        </w:rPr>
        <w:t xml:space="preserve"> في أعمال الاتحاد</w:t>
      </w:r>
    </w:p>
    <w:p w14:paraId="3FEEB3BD" w14:textId="77777777" w:rsidR="009B38DB" w:rsidRPr="009B38DB" w:rsidRDefault="009B38DB" w:rsidP="009B38DB">
      <w:pPr>
        <w:pStyle w:val="Normalaftertitle"/>
        <w:rPr>
          <w:rtl/>
        </w:rPr>
      </w:pPr>
      <w:r w:rsidRPr="00643A4A">
        <w:rPr>
          <w:rtl/>
        </w:rPr>
        <w:t xml:space="preserve">إن مؤتمر المندوبين المفوضين للاتحاد الدولي للاتصالات (بوخارست، </w:t>
      </w:r>
      <w:r w:rsidRPr="00643A4A">
        <w:t>2022</w:t>
      </w:r>
      <w:r w:rsidRPr="00643A4A">
        <w:rPr>
          <w:rtl/>
        </w:rPr>
        <w:t>)،</w:t>
      </w:r>
    </w:p>
    <w:p w14:paraId="437235E6" w14:textId="77777777" w:rsidR="009B38DB" w:rsidRPr="009B38DB" w:rsidRDefault="009B38DB" w:rsidP="009B38DB">
      <w:pPr>
        <w:pStyle w:val="Call"/>
        <w:rPr>
          <w:lang w:val="en-US" w:bidi="ar-SY"/>
        </w:rPr>
      </w:pPr>
      <w:r w:rsidRPr="009B38DB">
        <w:rPr>
          <w:rFonts w:hint="cs"/>
          <w:rtl/>
          <w:lang w:val="en-US" w:bidi="ar-SY"/>
        </w:rPr>
        <w:t>إذ يذكِّر</w:t>
      </w:r>
    </w:p>
    <w:p w14:paraId="0F8A8309" w14:textId="7CB52AA2" w:rsidR="009B38DB" w:rsidRPr="009B38DB" w:rsidRDefault="009B38DB" w:rsidP="009B38DB">
      <w:pPr>
        <w:rPr>
          <w:rtl/>
        </w:rPr>
      </w:pPr>
      <w:r w:rsidRPr="009B38DB">
        <w:rPr>
          <w:rFonts w:hint="cs"/>
          <w:i/>
          <w:iCs/>
          <w:rtl/>
          <w:lang w:val="en-US" w:bidi="ar-SY"/>
        </w:rPr>
        <w:t> أ )</w:t>
      </w:r>
      <w:r w:rsidRPr="009B38DB">
        <w:rPr>
          <w:rtl/>
          <w:lang w:val="en-US" w:bidi="ar-SY"/>
        </w:rPr>
        <w:tab/>
      </w:r>
      <w:bookmarkStart w:id="1" w:name="_Toc414894108"/>
      <w:r w:rsidRPr="009B38DB">
        <w:rPr>
          <w:rFonts w:hint="cs"/>
          <w:rtl/>
          <w:lang w:val="en-US" w:bidi="ar-SY"/>
        </w:rPr>
        <w:t xml:space="preserve">بالمادة </w:t>
      </w:r>
      <w:r w:rsidRPr="009B38DB">
        <w:rPr>
          <w:lang w:val="en-US" w:bidi="ar-SY"/>
        </w:rPr>
        <w:t>1</w:t>
      </w:r>
      <w:r w:rsidRPr="009B38DB">
        <w:rPr>
          <w:rFonts w:hint="cs"/>
          <w:rtl/>
          <w:lang w:val="en-US"/>
        </w:rPr>
        <w:t xml:space="preserve"> من دستور الاتحاد الدولي للاتصالات</w:t>
      </w:r>
      <w:bookmarkEnd w:id="1"/>
      <w:r w:rsidR="00C933B8">
        <w:rPr>
          <w:rFonts w:hint="cs"/>
          <w:rtl/>
        </w:rPr>
        <w:t xml:space="preserve"> بشأن</w:t>
      </w:r>
      <w:r w:rsidRPr="009B38DB">
        <w:rPr>
          <w:rtl/>
        </w:rPr>
        <w:t xml:space="preserve"> تشجيع مشاركة الكيانات والمنظمات في أنشطة الاتحاد وزيادة هذه المشاركة، وتعزيز التعاون والشراكة بين هذه الكيانات والمنظمات والدول الأعضاء بغية بلوغ الغايات الإجمالية المنصوص عليها ضمن أهداف الاتحاد؛</w:t>
      </w:r>
    </w:p>
    <w:p w14:paraId="4FD1B8E0" w14:textId="742773FB" w:rsidR="009B38DB" w:rsidRPr="009B38DB" w:rsidRDefault="009B38DB" w:rsidP="009B38DB">
      <w:r w:rsidRPr="009B38DB">
        <w:rPr>
          <w:rFonts w:hint="cs"/>
          <w:i/>
          <w:iCs/>
          <w:rtl/>
        </w:rPr>
        <w:t>ب)</w:t>
      </w:r>
      <w:r w:rsidRPr="009B38DB">
        <w:rPr>
          <w:rtl/>
        </w:rPr>
        <w:tab/>
      </w:r>
      <w:r w:rsidRPr="009B38DB">
        <w:rPr>
          <w:rFonts w:hint="cs"/>
          <w:rtl/>
        </w:rPr>
        <w:t xml:space="preserve">بالمادة </w:t>
      </w:r>
      <w:r w:rsidRPr="009B38DB">
        <w:rPr>
          <w:lang w:val="en-US"/>
        </w:rPr>
        <w:t>3</w:t>
      </w:r>
      <w:r w:rsidRPr="009B38DB">
        <w:rPr>
          <w:rFonts w:hint="cs"/>
          <w:rtl/>
          <w:lang w:val="en-US"/>
        </w:rPr>
        <w:t xml:space="preserve"> من دستور الاتحاد</w:t>
      </w:r>
      <w:r w:rsidRPr="009B38DB">
        <w:rPr>
          <w:rFonts w:hint="cs"/>
          <w:rtl/>
        </w:rPr>
        <w:t xml:space="preserve"> </w:t>
      </w:r>
      <w:bookmarkStart w:id="2" w:name="_Toc414894112"/>
      <w:r w:rsidR="00C933B8">
        <w:rPr>
          <w:rFonts w:hint="cs"/>
          <w:rtl/>
        </w:rPr>
        <w:t xml:space="preserve">بشأن </w:t>
      </w:r>
      <w:r w:rsidRPr="009B38DB">
        <w:rPr>
          <w:rtl/>
        </w:rPr>
        <w:t>حقـوق وواجبات</w:t>
      </w:r>
      <w:r w:rsidRPr="009B38DB">
        <w:rPr>
          <w:rFonts w:hint="cs"/>
          <w:rtl/>
        </w:rPr>
        <w:t xml:space="preserve"> </w:t>
      </w:r>
      <w:r w:rsidRPr="009B38DB">
        <w:rPr>
          <w:rtl/>
        </w:rPr>
        <w:t>الدول الأعضاء وأعضاء القطاعات</w:t>
      </w:r>
      <w:bookmarkEnd w:id="2"/>
      <w:r w:rsidRPr="009B38DB">
        <w:rPr>
          <w:rFonts w:hint="cs"/>
          <w:rtl/>
        </w:rPr>
        <w:t xml:space="preserve"> التي تنص في الرقم </w:t>
      </w:r>
      <w:r w:rsidRPr="009B38DB">
        <w:rPr>
          <w:lang w:val="en-US"/>
        </w:rPr>
        <w:t>28A</w:t>
      </w:r>
      <w:r w:rsidRPr="009B38DB">
        <w:rPr>
          <w:rFonts w:hint="cs"/>
          <w:rtl/>
          <w:lang w:val="en-US"/>
        </w:rPr>
        <w:t xml:space="preserve"> على ما</w:t>
      </w:r>
      <w:r w:rsidR="00661D99">
        <w:rPr>
          <w:rFonts w:hint="eastAsia"/>
          <w:rtl/>
          <w:lang w:val="en-US"/>
        </w:rPr>
        <w:t> </w:t>
      </w:r>
      <w:r w:rsidRPr="009B38DB">
        <w:rPr>
          <w:rFonts w:hint="cs"/>
          <w:rtl/>
          <w:lang w:val="en-US"/>
        </w:rPr>
        <w:t>يلي:</w:t>
      </w:r>
      <w:r w:rsidRPr="009B38DB">
        <w:rPr>
          <w:rtl/>
        </w:rPr>
        <w:t xml:space="preserve"> </w:t>
      </w:r>
      <w:r w:rsidRPr="009B38DB">
        <w:rPr>
          <w:rFonts w:hint="cs"/>
          <w:rtl/>
        </w:rPr>
        <w:t>"</w:t>
      </w:r>
      <w:r w:rsidRPr="009B38DB">
        <w:rPr>
          <w:rtl/>
        </w:rPr>
        <w:t>يحق لأعضاء القطاعات</w:t>
      </w:r>
      <w:r w:rsidRPr="009B38DB">
        <w:rPr>
          <w:rFonts w:hint="cs"/>
          <w:rtl/>
        </w:rPr>
        <w:t xml:space="preserve"> </w:t>
      </w:r>
      <w:r w:rsidRPr="009B38DB">
        <w:rPr>
          <w:rtl/>
        </w:rPr>
        <w:t>أن يشاركوا مشاركة كاملة في أنشطة القطاع الذي هم أعضاء فيه</w:t>
      </w:r>
      <w:r w:rsidRPr="009B38DB">
        <w:rPr>
          <w:rFonts w:hint="cs"/>
          <w:rtl/>
        </w:rPr>
        <w:t>"؛</w:t>
      </w:r>
    </w:p>
    <w:p w14:paraId="3BAE4397" w14:textId="315A5B73" w:rsidR="009B38DB" w:rsidRPr="009B38DB" w:rsidRDefault="009B38DB" w:rsidP="008B6014">
      <w:pPr>
        <w:rPr>
          <w:rtl/>
          <w:lang w:val="en-US" w:bidi="ar-SY"/>
        </w:rPr>
      </w:pPr>
      <w:r w:rsidRPr="009B38DB">
        <w:rPr>
          <w:rFonts w:hint="cs"/>
          <w:i/>
          <w:iCs/>
          <w:rtl/>
          <w:lang w:bidi="ar-SY"/>
        </w:rPr>
        <w:t>ج)</w:t>
      </w:r>
      <w:r w:rsidRPr="009B38DB">
        <w:rPr>
          <w:rtl/>
          <w:lang w:bidi="ar-SY"/>
        </w:rPr>
        <w:tab/>
      </w:r>
      <w:r w:rsidRPr="009B38DB">
        <w:rPr>
          <w:rFonts w:hint="cs"/>
          <w:rtl/>
          <w:lang w:bidi="ar-SY"/>
        </w:rPr>
        <w:t xml:space="preserve">بالمادة </w:t>
      </w:r>
      <w:r w:rsidR="008B6014">
        <w:rPr>
          <w:lang w:val="en-US" w:bidi="ar-SY"/>
        </w:rPr>
        <w:t>19</w:t>
      </w:r>
      <w:r w:rsidR="00B77024">
        <w:rPr>
          <w:rFonts w:hint="cs"/>
          <w:rtl/>
          <w:lang w:val="en-US" w:bidi="ar-SY"/>
        </w:rPr>
        <w:t xml:space="preserve"> من </w:t>
      </w:r>
      <w:r w:rsidR="00661D99">
        <w:rPr>
          <w:rFonts w:hint="cs"/>
          <w:rtl/>
          <w:lang w:val="en-US" w:bidi="ar-SY"/>
        </w:rPr>
        <w:t>دستور</w:t>
      </w:r>
      <w:r w:rsidR="00B77024">
        <w:rPr>
          <w:rFonts w:hint="cs"/>
          <w:rtl/>
          <w:lang w:val="en-US" w:bidi="ar-SY"/>
        </w:rPr>
        <w:t xml:space="preserve"> الاتحاد المتعلقة ب</w:t>
      </w:r>
      <w:r w:rsidR="008B6014" w:rsidRPr="008B6014">
        <w:rPr>
          <w:rtl/>
          <w:lang w:val="en-US"/>
        </w:rPr>
        <w:t>مشاركة كيانات ومنظمات أخرى غير الإدارات</w:t>
      </w:r>
      <w:r w:rsidR="008B6014">
        <w:rPr>
          <w:lang w:val="en-US"/>
        </w:rPr>
        <w:t xml:space="preserve"> </w:t>
      </w:r>
      <w:r w:rsidR="008B6014" w:rsidRPr="008B6014">
        <w:rPr>
          <w:rtl/>
          <w:lang w:val="en-US"/>
        </w:rPr>
        <w:t>في أنشطة الاتحاد</w:t>
      </w:r>
      <w:r w:rsidR="008B6014">
        <w:rPr>
          <w:rFonts w:hint="cs"/>
          <w:rtl/>
          <w:lang w:val="en-US" w:bidi="ar-SY"/>
        </w:rPr>
        <w:t>؛</w:t>
      </w:r>
    </w:p>
    <w:p w14:paraId="2D06BB53" w14:textId="38AC12A6" w:rsidR="008B6014" w:rsidRPr="008B6014" w:rsidRDefault="008B6014" w:rsidP="009B38DB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د</w:t>
      </w:r>
      <w:r w:rsidR="00C91007">
        <w:rPr>
          <w:rFonts w:hint="eastAsia"/>
          <w:i/>
          <w:iCs/>
          <w:rtl/>
          <w:lang w:bidi="ar-SY"/>
        </w:rPr>
        <w:t> </w:t>
      </w:r>
      <w:r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 w:rsidR="00C933B8">
        <w:rPr>
          <w:rFonts w:hint="cs"/>
          <w:rtl/>
          <w:lang w:bidi="ar-SY"/>
        </w:rPr>
        <w:t>ب</w:t>
      </w:r>
      <w:r w:rsidR="00B77024">
        <w:rPr>
          <w:rFonts w:hint="cs"/>
          <w:rtl/>
          <w:lang w:val="en-US"/>
        </w:rPr>
        <w:t>البند</w:t>
      </w:r>
      <w:r w:rsidR="00F507C5">
        <w:rPr>
          <w:rFonts w:hint="cs"/>
          <w:rtl/>
          <w:lang w:val="en-US"/>
        </w:rPr>
        <w:t xml:space="preserve"> رقم</w:t>
      </w:r>
      <w:r w:rsidR="00B77024">
        <w:rPr>
          <w:rFonts w:hint="cs"/>
          <w:rtl/>
          <w:lang w:val="en-US"/>
        </w:rPr>
        <w:t xml:space="preserve"> 126 من دستور الاتحاد</w:t>
      </w:r>
      <w:r w:rsidR="00643A4A">
        <w:rPr>
          <w:rFonts w:hint="cs"/>
          <w:rtl/>
          <w:lang w:val="en-US" w:bidi="ar-SY"/>
        </w:rPr>
        <w:t>،</w:t>
      </w:r>
      <w:r w:rsidR="00C933B8">
        <w:rPr>
          <w:rFonts w:hint="cs"/>
          <w:rtl/>
          <w:lang w:val="en-US"/>
        </w:rPr>
        <w:t xml:space="preserve"> الذي</w:t>
      </w:r>
      <w:r w:rsidR="00B77024">
        <w:rPr>
          <w:rFonts w:hint="cs"/>
          <w:rtl/>
        </w:rPr>
        <w:t xml:space="preserve"> </w:t>
      </w:r>
      <w:r w:rsidR="00C933B8">
        <w:rPr>
          <w:rFonts w:hint="cs"/>
          <w:rtl/>
        </w:rPr>
        <w:t>ي</w:t>
      </w:r>
      <w:r w:rsidR="00B77024">
        <w:rPr>
          <w:rFonts w:hint="cs"/>
          <w:rtl/>
        </w:rPr>
        <w:t xml:space="preserve">شجع مشاركة </w:t>
      </w:r>
      <w:r w:rsidR="00B77024" w:rsidRPr="004C2254">
        <w:rPr>
          <w:rFonts w:hint="cs"/>
          <w:rtl/>
        </w:rPr>
        <w:t>الصناعة</w:t>
      </w:r>
      <w:r w:rsidR="00B77024">
        <w:rPr>
          <w:rFonts w:hint="cs"/>
          <w:rtl/>
        </w:rPr>
        <w:t xml:space="preserve"> في تنمية الاتصالات في البلدان النامية</w:t>
      </w:r>
      <w:r w:rsidR="00F16C18">
        <w:rPr>
          <w:rStyle w:val="FootnoteReference"/>
          <w:rtl/>
          <w:lang w:bidi="ar-SY"/>
        </w:rPr>
        <w:footnoteReference w:id="1"/>
      </w:r>
      <w:r>
        <w:rPr>
          <w:rFonts w:hint="cs"/>
          <w:rtl/>
          <w:lang w:bidi="ar-SY"/>
        </w:rPr>
        <w:t>؛</w:t>
      </w:r>
    </w:p>
    <w:p w14:paraId="39AFFF83" w14:textId="57136468" w:rsidR="009B38DB" w:rsidRPr="009B38DB" w:rsidRDefault="009B38DB" w:rsidP="009B38DB">
      <w:pPr>
        <w:rPr>
          <w:rtl/>
        </w:rPr>
      </w:pPr>
      <w:r w:rsidRPr="009B38DB">
        <w:rPr>
          <w:rFonts w:hint="cs"/>
          <w:i/>
          <w:iCs/>
          <w:rtl/>
        </w:rPr>
        <w:t>هـ</w:t>
      </w:r>
      <w:r w:rsidRPr="009B38DB">
        <w:rPr>
          <w:rFonts w:hint="eastAsia"/>
          <w:i/>
          <w:iCs/>
          <w:rtl/>
        </w:rPr>
        <w:t> </w:t>
      </w:r>
      <w:r w:rsidRPr="009B38DB">
        <w:rPr>
          <w:rFonts w:hint="cs"/>
          <w:i/>
          <w:iCs/>
          <w:rtl/>
        </w:rPr>
        <w:t>)</w:t>
      </w:r>
      <w:r w:rsidRPr="009B38DB">
        <w:rPr>
          <w:rtl/>
        </w:rPr>
        <w:tab/>
      </w:r>
      <w:r w:rsidRPr="009B38DB">
        <w:rPr>
          <w:rFonts w:hint="cs"/>
          <w:rtl/>
        </w:rPr>
        <w:t>بالقرار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lang w:val="en-US" w:bidi="ar-SY"/>
        </w:rPr>
        <w:t>14</w:t>
      </w:r>
      <w:r w:rsidRPr="009B38DB">
        <w:rPr>
          <w:rFonts w:hint="cs"/>
          <w:rtl/>
          <w:lang w:val="en-US" w:bidi="ar-SY"/>
        </w:rPr>
        <w:t xml:space="preserve"> (المراجَع في أنطاليا، </w:t>
      </w:r>
      <w:r w:rsidRPr="009B38DB">
        <w:rPr>
          <w:lang w:val="en-US" w:bidi="ar-SY"/>
        </w:rPr>
        <w:t>2006</w:t>
      </w:r>
      <w:r w:rsidRPr="009B38DB">
        <w:rPr>
          <w:rFonts w:hint="cs"/>
          <w:rtl/>
          <w:lang w:val="en-US" w:bidi="ar-SY"/>
        </w:rPr>
        <w:t xml:space="preserve">) لمؤتمر المندوبين المفوضين، بشأن </w:t>
      </w:r>
      <w:r w:rsidR="00C933B8">
        <w:rPr>
          <w:rFonts w:hint="cs"/>
          <w:rtl/>
          <w:lang w:val="en-US" w:bidi="ar-SY"/>
        </w:rPr>
        <w:t>ا</w:t>
      </w:r>
      <w:r w:rsidRPr="009B38DB">
        <w:rPr>
          <w:rtl/>
          <w:lang w:val="en-US" w:bidi="ar-SY"/>
        </w:rPr>
        <w:t>لاعتراف بحقوق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rtl/>
          <w:lang w:val="en-US" w:bidi="ar-SY"/>
        </w:rPr>
        <w:t>جميع أعضاء قطاعات الاتحاد وواجباتهم</w:t>
      </w:r>
      <w:r w:rsidR="00EA03B6">
        <w:rPr>
          <w:rFonts w:hint="cs"/>
          <w:rtl/>
          <w:lang w:val="en-US" w:bidi="ar-SY"/>
        </w:rPr>
        <w:t xml:space="preserve">، </w:t>
      </w:r>
      <w:r w:rsidRPr="009B38DB">
        <w:rPr>
          <w:rFonts w:hint="cs"/>
          <w:rtl/>
          <w:lang w:val="en-US" w:bidi="ar-SY"/>
        </w:rPr>
        <w:t>الذي يقدم مزيداً من التفاصيل عن حقوق أعضاء القطاعات وواجباتهم، مع الإشارة إلى أن هؤلاء الأعضاء "</w:t>
      </w:r>
      <w:r w:rsidRPr="009B38DB">
        <w:rPr>
          <w:rtl/>
        </w:rPr>
        <w:t>يجوز له</w:t>
      </w:r>
      <w:r w:rsidRPr="009B38DB">
        <w:rPr>
          <w:rFonts w:hint="cs"/>
          <w:rtl/>
        </w:rPr>
        <w:t>م</w:t>
      </w:r>
      <w:r w:rsidRPr="009B38DB">
        <w:rPr>
          <w:rtl/>
        </w:rPr>
        <w:t xml:space="preserve"> المشاركة في جميع أنشطة القطاع المعني، باستثناء</w:t>
      </w:r>
      <w:r w:rsidRPr="009B38DB">
        <w:rPr>
          <w:rFonts w:hint="cs"/>
          <w:rtl/>
        </w:rPr>
        <w:t xml:space="preserve"> المشاركة في</w:t>
      </w:r>
      <w:r w:rsidRPr="009B38DB">
        <w:rPr>
          <w:rtl/>
        </w:rPr>
        <w:t xml:space="preserve"> التصويت الرسمي وفي بعض المؤتمرات المخو</w:t>
      </w:r>
      <w:r w:rsidR="00F507C5">
        <w:rPr>
          <w:rFonts w:hint="cs"/>
          <w:rtl/>
        </w:rPr>
        <w:t>ّ</w:t>
      </w:r>
      <w:r w:rsidRPr="009B38DB">
        <w:rPr>
          <w:rtl/>
        </w:rPr>
        <w:t>لة إبرام</w:t>
      </w:r>
      <w:r w:rsidR="00095BDD">
        <w:rPr>
          <w:rFonts w:hint="cs"/>
          <w:rtl/>
        </w:rPr>
        <w:t> </w:t>
      </w:r>
      <w:r w:rsidRPr="009B38DB">
        <w:rPr>
          <w:rtl/>
        </w:rPr>
        <w:t>المعاهدات</w:t>
      </w:r>
      <w:r w:rsidRPr="009B38DB">
        <w:rPr>
          <w:rFonts w:hint="cs"/>
          <w:rtl/>
        </w:rPr>
        <w:t>"؛</w:t>
      </w:r>
    </w:p>
    <w:p w14:paraId="2FEA14B1" w14:textId="6EBD69D4" w:rsidR="009B38DB" w:rsidRPr="009B38DB" w:rsidRDefault="009B38DB" w:rsidP="008217B5">
      <w:r w:rsidRPr="009B38DB">
        <w:rPr>
          <w:rFonts w:hint="cs"/>
          <w:i/>
          <w:iCs/>
          <w:rtl/>
        </w:rPr>
        <w:t>و</w:t>
      </w:r>
      <w:r w:rsidRPr="009B38DB">
        <w:rPr>
          <w:rFonts w:hint="eastAsia"/>
          <w:i/>
          <w:iCs/>
          <w:rtl/>
        </w:rPr>
        <w:t> </w:t>
      </w:r>
      <w:r w:rsidRPr="009B38DB">
        <w:rPr>
          <w:rFonts w:hint="cs"/>
          <w:i/>
          <w:iCs/>
          <w:rtl/>
        </w:rPr>
        <w:t>)</w:t>
      </w:r>
      <w:r w:rsidRPr="009B38DB">
        <w:rPr>
          <w:rtl/>
        </w:rPr>
        <w:tab/>
      </w:r>
      <w:r w:rsidRPr="009B38DB">
        <w:rPr>
          <w:rFonts w:hint="cs"/>
          <w:rtl/>
        </w:rPr>
        <w:t>بالقرار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lang w:val="en-US" w:bidi="ar-SY"/>
        </w:rPr>
        <w:t>122</w:t>
      </w:r>
      <w:r w:rsidRPr="009B38DB">
        <w:rPr>
          <w:rFonts w:hint="cs"/>
          <w:rtl/>
          <w:lang w:val="en-US" w:bidi="ar-SY"/>
        </w:rPr>
        <w:t xml:space="preserve"> (المراجَع في </w:t>
      </w:r>
      <w:r w:rsidRPr="009B38DB">
        <w:rPr>
          <w:rtl/>
          <w:lang w:val="en-US" w:bidi="ar-SY"/>
        </w:rPr>
        <w:t>غوادالاخار</w:t>
      </w:r>
      <w:r w:rsidRPr="009B38DB">
        <w:rPr>
          <w:rFonts w:hint="cs"/>
          <w:rtl/>
          <w:lang w:val="en-US" w:bidi="ar-SY"/>
        </w:rPr>
        <w:t xml:space="preserve">ا، </w:t>
      </w:r>
      <w:r w:rsidRPr="009B38DB">
        <w:rPr>
          <w:lang w:val="en-US" w:bidi="ar-SY"/>
        </w:rPr>
        <w:t>2010</w:t>
      </w:r>
      <w:r w:rsidRPr="009B38DB">
        <w:rPr>
          <w:rFonts w:hint="cs"/>
          <w:rtl/>
          <w:lang w:val="en-US" w:bidi="ar-SY"/>
        </w:rPr>
        <w:t xml:space="preserve">) بشأن </w:t>
      </w:r>
      <w:r w:rsidRPr="009B38DB">
        <w:rPr>
          <w:rtl/>
          <w:lang w:val="en-US" w:bidi="ar-SY"/>
        </w:rPr>
        <w:t>الدور المتطور للجمعية العالمية لتقييس الاتصالات</w:t>
      </w:r>
      <w:r w:rsidR="00C933B8">
        <w:rPr>
          <w:rFonts w:hint="cs"/>
          <w:rtl/>
          <w:lang w:val="en-US" w:bidi="ar-SY"/>
        </w:rPr>
        <w:t>،</w:t>
      </w:r>
      <w:r w:rsidRPr="009B38DB">
        <w:rPr>
          <w:rFonts w:hint="cs"/>
          <w:rtl/>
          <w:lang w:val="en-US" w:bidi="ar-SY"/>
        </w:rPr>
        <w:t xml:space="preserve"> الذي يؤكد الأهمية البالغة التي </w:t>
      </w:r>
      <w:r w:rsidR="00C933B8">
        <w:rPr>
          <w:rFonts w:hint="cs"/>
          <w:rtl/>
          <w:lang w:val="en-US" w:bidi="ar-SY"/>
        </w:rPr>
        <w:t>ي</w:t>
      </w:r>
      <w:r w:rsidRPr="009B38DB">
        <w:rPr>
          <w:rFonts w:hint="cs"/>
          <w:rtl/>
          <w:lang w:val="en-US" w:bidi="ar-SY"/>
        </w:rPr>
        <w:t xml:space="preserve">كتسيها </w:t>
      </w:r>
      <w:r w:rsidR="00C933B8">
        <w:rPr>
          <w:rFonts w:hint="cs"/>
          <w:rtl/>
        </w:rPr>
        <w:t>عمل</w:t>
      </w:r>
      <w:r w:rsidRPr="009B38DB">
        <w:rPr>
          <w:rtl/>
        </w:rPr>
        <w:t xml:space="preserve"> الدول الأعضاء وأعضاء قطاع تقييس الاتصالات بشكل وثيق فيما بينهم، بطريقة </w:t>
      </w:r>
      <w:r w:rsidRPr="009B38DB">
        <w:rPr>
          <w:rFonts w:hint="cs"/>
          <w:rtl/>
        </w:rPr>
        <w:t>استباقية وبالتعاون فيما</w:t>
      </w:r>
      <w:r w:rsidRPr="009B38DB">
        <w:rPr>
          <w:rFonts w:hint="eastAsia"/>
          <w:rtl/>
        </w:rPr>
        <w:t> </w:t>
      </w:r>
      <w:r w:rsidRPr="009B38DB">
        <w:rPr>
          <w:rFonts w:hint="cs"/>
          <w:rtl/>
        </w:rPr>
        <w:t>بينهم وباستشراف</w:t>
      </w:r>
      <w:r w:rsidRPr="009B38DB">
        <w:rPr>
          <w:rtl/>
        </w:rPr>
        <w:t xml:space="preserve"> المستقبل</w:t>
      </w:r>
      <w:r w:rsidRPr="009B38DB">
        <w:rPr>
          <w:rFonts w:hint="cs"/>
          <w:rtl/>
        </w:rPr>
        <w:t>،</w:t>
      </w:r>
      <w:r w:rsidRPr="009B38DB">
        <w:rPr>
          <w:rtl/>
        </w:rPr>
        <w:t xml:space="preserve"> مع مراعاة مسؤولية كل طرف وأهدافه، عملاً على تعزيز قطاع تقييس الاتصالات وتطويره</w:t>
      </w:r>
      <w:r w:rsidRPr="009B38DB">
        <w:rPr>
          <w:rFonts w:hint="cs"/>
          <w:rtl/>
        </w:rPr>
        <w:t> </w:t>
      </w:r>
      <w:r w:rsidRPr="009B38DB">
        <w:rPr>
          <w:rtl/>
        </w:rPr>
        <w:t>باستمرار</w:t>
      </w:r>
      <w:r w:rsidRPr="009B38DB">
        <w:rPr>
          <w:rFonts w:hint="cs"/>
          <w:rtl/>
        </w:rPr>
        <w:t>؛</w:t>
      </w:r>
    </w:p>
    <w:p w14:paraId="42288472" w14:textId="4936DA42" w:rsidR="009B38DB" w:rsidRPr="00CE0504" w:rsidRDefault="009B38DB" w:rsidP="009B38DB">
      <w:pPr>
        <w:rPr>
          <w:spacing w:val="-2"/>
          <w:rtl/>
          <w:lang w:val="en-US" w:bidi="ar-SY"/>
        </w:rPr>
      </w:pPr>
      <w:r w:rsidRPr="00CE0504">
        <w:rPr>
          <w:rFonts w:hint="cs"/>
          <w:i/>
          <w:iCs/>
          <w:spacing w:val="-2"/>
          <w:rtl/>
          <w:lang w:bidi="ar-SY"/>
        </w:rPr>
        <w:t>ز</w:t>
      </w:r>
      <w:r w:rsidRPr="00CE0504">
        <w:rPr>
          <w:rFonts w:hint="eastAsia"/>
          <w:i/>
          <w:iCs/>
          <w:spacing w:val="-2"/>
          <w:rtl/>
          <w:lang w:bidi="ar-SY"/>
        </w:rPr>
        <w:t> </w:t>
      </w:r>
      <w:r w:rsidRPr="00CE0504">
        <w:rPr>
          <w:rFonts w:hint="cs"/>
          <w:i/>
          <w:iCs/>
          <w:spacing w:val="-2"/>
          <w:rtl/>
          <w:lang w:bidi="ar-SY"/>
        </w:rPr>
        <w:t>)</w:t>
      </w:r>
      <w:r w:rsidRPr="00CE0504">
        <w:rPr>
          <w:spacing w:val="-2"/>
          <w:rtl/>
          <w:lang w:bidi="ar-SY"/>
        </w:rPr>
        <w:tab/>
      </w:r>
      <w:r w:rsidRPr="00CE0504">
        <w:rPr>
          <w:rFonts w:hint="cs"/>
          <w:spacing w:val="-2"/>
          <w:rtl/>
          <w:lang w:bidi="ar-SY"/>
        </w:rPr>
        <w:t>بال</w:t>
      </w:r>
      <w:r w:rsidRPr="00CE0504">
        <w:rPr>
          <w:rFonts w:hint="cs"/>
          <w:spacing w:val="-2"/>
          <w:rtl/>
        </w:rPr>
        <w:t>قرار</w:t>
      </w:r>
      <w:r w:rsidRPr="00CE0504">
        <w:rPr>
          <w:rFonts w:hint="cs"/>
          <w:spacing w:val="-2"/>
          <w:rtl/>
          <w:lang w:val="en-US" w:bidi="ar-SY"/>
        </w:rPr>
        <w:t xml:space="preserve"> </w:t>
      </w:r>
      <w:r w:rsidRPr="00CE0504">
        <w:rPr>
          <w:spacing w:val="-2"/>
          <w:lang w:val="en-US" w:bidi="ar-SY"/>
        </w:rPr>
        <w:t>209</w:t>
      </w:r>
      <w:r w:rsidRPr="00CE0504">
        <w:rPr>
          <w:rFonts w:hint="cs"/>
          <w:spacing w:val="-2"/>
          <w:rtl/>
          <w:lang w:val="en-US" w:bidi="ar-SY"/>
        </w:rPr>
        <w:t xml:space="preserve"> (</w:t>
      </w:r>
      <w:r w:rsidR="00213417" w:rsidRPr="00CE0504">
        <w:rPr>
          <w:rFonts w:hint="cs"/>
          <w:spacing w:val="-2"/>
          <w:rtl/>
          <w:lang w:val="en-US" w:bidi="ar-SY"/>
        </w:rPr>
        <w:t xml:space="preserve">المراجَع في </w:t>
      </w:r>
      <w:r w:rsidRPr="00CE0504">
        <w:rPr>
          <w:rFonts w:hint="cs"/>
          <w:spacing w:val="-2"/>
          <w:rtl/>
          <w:lang w:val="en-US" w:bidi="ar-SY"/>
        </w:rPr>
        <w:t xml:space="preserve">دبي، </w:t>
      </w:r>
      <w:r w:rsidRPr="00CE0504">
        <w:rPr>
          <w:spacing w:val="-2"/>
          <w:lang w:val="en-US" w:bidi="ar-SY"/>
        </w:rPr>
        <w:t>2018</w:t>
      </w:r>
      <w:r w:rsidRPr="00CE0504">
        <w:rPr>
          <w:rFonts w:hint="cs"/>
          <w:spacing w:val="-2"/>
          <w:rtl/>
          <w:lang w:val="en-US" w:bidi="ar-SY"/>
        </w:rPr>
        <w:t>) لمؤتمر المندوبين المفوضين، بشأن</w:t>
      </w:r>
      <w:r w:rsidR="00AA51CD" w:rsidRPr="00CE0504">
        <w:rPr>
          <w:rFonts w:hint="cs"/>
          <w:spacing w:val="-2"/>
          <w:rtl/>
          <w:lang w:val="en-US" w:bidi="ar-SY"/>
        </w:rPr>
        <w:t xml:space="preserve"> </w:t>
      </w:r>
      <w:r w:rsidRPr="00CE0504">
        <w:rPr>
          <w:spacing w:val="-2"/>
          <w:rtl/>
          <w:lang w:val="en-US" w:bidi="ar-SY"/>
        </w:rPr>
        <w:t>تشجيع مشاركة الشركات الصغيرة والمتوسطة في أعمال الاتحاد</w:t>
      </w:r>
      <w:r w:rsidR="00213417" w:rsidRPr="00CE0504">
        <w:rPr>
          <w:rFonts w:hint="cs"/>
          <w:spacing w:val="-2"/>
          <w:rtl/>
          <w:lang w:val="en-US" w:bidi="ar-SY"/>
        </w:rPr>
        <w:t>؛</w:t>
      </w:r>
    </w:p>
    <w:p w14:paraId="680A2C19" w14:textId="3CE188A1" w:rsidR="00213417" w:rsidRPr="009B38DB" w:rsidRDefault="00213417" w:rsidP="00270991">
      <w:pPr>
        <w:rPr>
          <w:rtl/>
          <w:lang w:val="en-US" w:bidi="ar-SY"/>
        </w:rPr>
      </w:pPr>
      <w:r w:rsidRPr="009B38DB">
        <w:rPr>
          <w:rFonts w:hint="cs"/>
          <w:i/>
          <w:iCs/>
          <w:rtl/>
          <w:lang w:val="en-US" w:bidi="ar-SY"/>
        </w:rPr>
        <w:t>ح)</w:t>
      </w:r>
      <w:r w:rsidRPr="009B38DB">
        <w:rPr>
          <w:rtl/>
          <w:lang w:val="en-US" w:bidi="ar-SY"/>
        </w:rPr>
        <w:tab/>
      </w:r>
      <w:r w:rsidRPr="009B38DB">
        <w:rPr>
          <w:rFonts w:hint="cs"/>
          <w:rtl/>
          <w:lang w:bidi="ar-SY"/>
        </w:rPr>
        <w:t>بال</w:t>
      </w:r>
      <w:r w:rsidRPr="009B38DB">
        <w:rPr>
          <w:rFonts w:hint="cs"/>
          <w:rtl/>
        </w:rPr>
        <w:t>قرار</w:t>
      </w:r>
      <w:r w:rsidRPr="009B38DB">
        <w:rPr>
          <w:rFonts w:hint="cs"/>
          <w:rtl/>
          <w:lang w:val="en-US" w:bidi="ar-SY"/>
        </w:rPr>
        <w:t xml:space="preserve"> </w:t>
      </w:r>
      <w:r>
        <w:rPr>
          <w:lang w:val="en-US" w:bidi="ar-SY"/>
        </w:rPr>
        <w:t>123</w:t>
      </w:r>
      <w:r w:rsidRPr="009B38DB">
        <w:rPr>
          <w:rFonts w:hint="cs"/>
          <w:rtl/>
          <w:lang w:val="en-US" w:bidi="ar-SY"/>
        </w:rPr>
        <w:t xml:space="preserve"> (المراجَع في </w:t>
      </w:r>
      <w:r>
        <w:rPr>
          <w:rFonts w:hint="cs"/>
          <w:rtl/>
          <w:lang w:val="en-US" w:bidi="ar-SY"/>
        </w:rPr>
        <w:t>دبي</w:t>
      </w:r>
      <w:r w:rsidRPr="009B38DB">
        <w:rPr>
          <w:rFonts w:hint="cs"/>
          <w:rtl/>
          <w:lang w:val="en-US" w:bidi="ar-SY"/>
        </w:rPr>
        <w:t xml:space="preserve">، </w:t>
      </w:r>
      <w:r>
        <w:rPr>
          <w:lang w:val="en-US" w:bidi="ar-SY"/>
        </w:rPr>
        <w:t>2018</w:t>
      </w:r>
      <w:r w:rsidRPr="009B38DB">
        <w:rPr>
          <w:rFonts w:hint="cs"/>
          <w:rtl/>
          <w:lang w:val="en-US" w:bidi="ar-SY"/>
        </w:rPr>
        <w:t xml:space="preserve">) </w:t>
      </w:r>
      <w:bookmarkStart w:id="3" w:name="_Toc408328055"/>
      <w:bookmarkStart w:id="4" w:name="_Toc414526741"/>
      <w:bookmarkStart w:id="5" w:name="_Toc415560161"/>
      <w:r>
        <w:rPr>
          <w:rFonts w:hint="cs"/>
          <w:rtl/>
          <w:lang w:val="en-US" w:bidi="ar-SY"/>
        </w:rPr>
        <w:t xml:space="preserve">لمؤتمر المندوبين المفوضين، بشأن </w:t>
      </w:r>
      <w:r w:rsidR="00CC6711">
        <w:rPr>
          <w:rFonts w:hint="cs"/>
          <w:rtl/>
          <w:lang w:val="en-US"/>
        </w:rPr>
        <w:t>"</w:t>
      </w:r>
      <w:r w:rsidRPr="00270991">
        <w:rPr>
          <w:rFonts w:eastAsia="Times New Roman"/>
          <w:rtl/>
          <w:lang w:val="en-US" w:bidi="ar-SA"/>
        </w:rPr>
        <w:t>سد الفجوة التقييسية بين البلدان النامية والبلدان المتقدمة</w:t>
      </w:r>
      <w:bookmarkEnd w:id="3"/>
      <w:bookmarkEnd w:id="4"/>
      <w:bookmarkEnd w:id="5"/>
      <w:r w:rsidR="008217B5">
        <w:rPr>
          <w:rFonts w:eastAsia="Times New Roman" w:hint="cs"/>
          <w:rtl/>
          <w:lang w:val="en-US" w:bidi="ar-SA"/>
        </w:rPr>
        <w:t>"</w:t>
      </w:r>
      <w:r>
        <w:rPr>
          <w:rFonts w:eastAsia="Times New Roman" w:hint="cs"/>
          <w:rtl/>
          <w:lang w:val="en-US" w:bidi="ar-SA"/>
        </w:rPr>
        <w:t>؛</w:t>
      </w:r>
    </w:p>
    <w:p w14:paraId="43DD12FB" w14:textId="2C68F1FA" w:rsidR="00F068CD" w:rsidRPr="009B38DB" w:rsidRDefault="00F068CD" w:rsidP="009B38DB">
      <w:pPr>
        <w:rPr>
          <w:rtl/>
          <w:lang w:val="en-US" w:bidi="ar-SY"/>
        </w:rPr>
      </w:pPr>
      <w:r w:rsidRPr="00F068CD">
        <w:rPr>
          <w:rFonts w:hint="cs"/>
          <w:i/>
          <w:iCs/>
          <w:rtl/>
          <w:lang w:val="en-US" w:bidi="ar-SY"/>
        </w:rPr>
        <w:t>ط)</w:t>
      </w:r>
      <w:r>
        <w:rPr>
          <w:i/>
          <w:iCs/>
          <w:rtl/>
          <w:lang w:val="en-US" w:bidi="ar-SY"/>
        </w:rPr>
        <w:tab/>
      </w:r>
      <w:r w:rsidR="00B77024">
        <w:rPr>
          <w:rFonts w:hint="cs"/>
          <w:rtl/>
          <w:lang w:val="en-US" w:bidi="ar-SY"/>
        </w:rPr>
        <w:t xml:space="preserve">بالقرار </w:t>
      </w:r>
      <w:r w:rsidR="00B77024">
        <w:rPr>
          <w:lang w:val="en-US" w:bidi="ar-SY"/>
        </w:rPr>
        <w:t>68</w:t>
      </w:r>
      <w:r w:rsidR="00B77024">
        <w:rPr>
          <w:rFonts w:hint="cs"/>
          <w:rtl/>
          <w:lang w:val="en-US"/>
        </w:rPr>
        <w:t xml:space="preserve"> (المراجَع في جنيف، </w:t>
      </w:r>
      <w:r w:rsidR="00B77024">
        <w:rPr>
          <w:lang w:val="en-US"/>
        </w:rPr>
        <w:t>2022</w:t>
      </w:r>
      <w:r w:rsidR="00B77024">
        <w:rPr>
          <w:rFonts w:hint="cs"/>
          <w:rtl/>
          <w:lang w:val="en-US"/>
        </w:rPr>
        <w:t xml:space="preserve">) للجمعية العالمية لتقييس الاتصالات </w:t>
      </w:r>
      <w:r w:rsidR="00EA03B6">
        <w:rPr>
          <w:rFonts w:hint="cs"/>
          <w:rtl/>
          <w:lang w:val="en-US"/>
        </w:rPr>
        <w:t xml:space="preserve">بشأن </w:t>
      </w:r>
      <w:r w:rsidR="008217B5">
        <w:rPr>
          <w:rFonts w:hint="cs"/>
          <w:rtl/>
          <w:lang w:val="en-US"/>
        </w:rPr>
        <w:t>"</w:t>
      </w:r>
      <w:r w:rsidR="00EA03B6">
        <w:rPr>
          <w:rFonts w:hint="cs"/>
          <w:rtl/>
          <w:lang w:val="en-US"/>
        </w:rPr>
        <w:t>الدور المتطور لدوائر الصناعة في</w:t>
      </w:r>
      <w:r w:rsidR="00D83326">
        <w:rPr>
          <w:rFonts w:hint="eastAsia"/>
          <w:rtl/>
          <w:lang w:val="en-US"/>
        </w:rPr>
        <w:t> </w:t>
      </w:r>
      <w:r w:rsidR="00EA03B6">
        <w:rPr>
          <w:rFonts w:hint="cs"/>
          <w:rtl/>
          <w:lang w:val="en-US"/>
        </w:rPr>
        <w:t>قطاع تقييس الاتصالات</w:t>
      </w:r>
      <w:r w:rsidR="008217B5">
        <w:rPr>
          <w:rFonts w:hint="cs"/>
          <w:rtl/>
          <w:lang w:val="en-US"/>
        </w:rPr>
        <w:t>"</w:t>
      </w:r>
      <w:r w:rsidR="00EA03B6">
        <w:rPr>
          <w:rFonts w:hint="cs"/>
          <w:rtl/>
          <w:lang w:val="en-US"/>
        </w:rPr>
        <w:t xml:space="preserve">، الذي </w:t>
      </w:r>
      <w:r w:rsidR="00EA03B6" w:rsidRPr="00EA03B6">
        <w:rPr>
          <w:rtl/>
          <w:lang w:val="en-US"/>
        </w:rPr>
        <w:t>سل</w:t>
      </w:r>
      <w:r w:rsidR="00EA03B6">
        <w:rPr>
          <w:rFonts w:hint="cs"/>
          <w:rtl/>
          <w:lang w:val="en-US"/>
        </w:rPr>
        <w:t>ّ</w:t>
      </w:r>
      <w:r w:rsidR="00EA03B6" w:rsidRPr="00EA03B6">
        <w:rPr>
          <w:rtl/>
          <w:lang w:val="en-US"/>
        </w:rPr>
        <w:t xml:space="preserve">ط الضوء على الإجراءات التي اتخذها مدير مكتب تقييس الاتصالات </w:t>
      </w:r>
      <w:r w:rsidR="00EA03B6">
        <w:rPr>
          <w:rFonts w:hint="cs"/>
          <w:rtl/>
          <w:lang w:val="en-US"/>
        </w:rPr>
        <w:t>لعقد</w:t>
      </w:r>
      <w:r w:rsidR="00EA03B6" w:rsidRPr="00EA03B6">
        <w:rPr>
          <w:rtl/>
          <w:lang w:val="en-US"/>
        </w:rPr>
        <w:t xml:space="preserve"> اجتماعات </w:t>
      </w:r>
      <w:r w:rsidR="00EA03B6">
        <w:rPr>
          <w:rFonts w:hint="cs"/>
          <w:rtl/>
          <w:lang w:val="en-US"/>
        </w:rPr>
        <w:t>لكبار المسؤولين</w:t>
      </w:r>
      <w:r w:rsidR="00EA03B6" w:rsidRPr="00EA03B6">
        <w:rPr>
          <w:rtl/>
          <w:lang w:val="en-US"/>
        </w:rPr>
        <w:t xml:space="preserve"> التنفيذيين </w:t>
      </w:r>
      <w:r w:rsidR="00EA03B6">
        <w:rPr>
          <w:rFonts w:hint="cs"/>
          <w:rtl/>
          <w:lang w:val="en-US"/>
        </w:rPr>
        <w:t>في</w:t>
      </w:r>
      <w:r w:rsidR="00EA03B6" w:rsidRPr="00EA03B6">
        <w:rPr>
          <w:rtl/>
          <w:lang w:val="en-US"/>
        </w:rPr>
        <w:t xml:space="preserve"> القطاع الخاص لمناقشة مشهد التقييس وتحديد أولويات المعايير </w:t>
      </w:r>
      <w:r w:rsidR="00EA03B6">
        <w:rPr>
          <w:rFonts w:hint="cs"/>
          <w:rtl/>
          <w:lang w:val="en-US"/>
        </w:rPr>
        <w:t>وسبل</w:t>
      </w:r>
      <w:r w:rsidR="00EA03B6" w:rsidRPr="00EA03B6">
        <w:rPr>
          <w:rtl/>
          <w:lang w:val="en-US"/>
        </w:rPr>
        <w:t xml:space="preserve"> تلبية احتياجات القطاع الخاص وتنسيق</w:t>
      </w:r>
      <w:r w:rsidR="00EA03B6">
        <w:rPr>
          <w:rFonts w:hint="cs"/>
          <w:rtl/>
          <w:lang w:val="en-US"/>
        </w:rPr>
        <w:t>ها</w:t>
      </w:r>
      <w:r w:rsidR="00EA03B6" w:rsidRPr="00EA03B6">
        <w:rPr>
          <w:rtl/>
          <w:lang w:val="en-US"/>
        </w:rPr>
        <w:t xml:space="preserve"> على</w:t>
      </w:r>
      <w:r w:rsidR="00EA03B6">
        <w:rPr>
          <w:rFonts w:hint="cs"/>
          <w:rtl/>
          <w:lang w:val="en-US"/>
        </w:rPr>
        <w:t xml:space="preserve"> نحو</w:t>
      </w:r>
      <w:r w:rsidR="00EA03B6" w:rsidRPr="00EA03B6">
        <w:rPr>
          <w:rtl/>
          <w:lang w:val="en-US"/>
        </w:rPr>
        <w:t xml:space="preserve"> أفضل؛</w:t>
      </w:r>
    </w:p>
    <w:p w14:paraId="3D6F0964" w14:textId="1447F1DB" w:rsidR="009B38DB" w:rsidRPr="009B38DB" w:rsidRDefault="00F068CD" w:rsidP="009B38DB">
      <w:pPr>
        <w:rPr>
          <w:lang w:val="en-US" w:bidi="ar-SY"/>
        </w:rPr>
      </w:pPr>
      <w:r>
        <w:rPr>
          <w:rFonts w:hint="cs"/>
          <w:i/>
          <w:iCs/>
          <w:rtl/>
          <w:lang w:val="en-US" w:bidi="ar-SY"/>
        </w:rPr>
        <w:t>ي</w:t>
      </w:r>
      <w:r w:rsidR="009B38DB" w:rsidRPr="009B38DB">
        <w:rPr>
          <w:rFonts w:hint="cs"/>
          <w:i/>
          <w:iCs/>
          <w:rtl/>
          <w:lang w:val="en-US" w:bidi="ar-SY"/>
        </w:rPr>
        <w:t>)</w:t>
      </w:r>
      <w:r w:rsidR="009B38DB" w:rsidRPr="009B38DB">
        <w:rPr>
          <w:rtl/>
          <w:lang w:val="en-US" w:bidi="ar-SY"/>
        </w:rPr>
        <w:tab/>
      </w:r>
      <w:r w:rsidR="009B38DB" w:rsidRPr="009B38DB">
        <w:rPr>
          <w:rFonts w:hint="cs"/>
          <w:rtl/>
          <w:lang w:bidi="ar-SY"/>
        </w:rPr>
        <w:t>بال</w:t>
      </w:r>
      <w:r w:rsidR="009B38DB" w:rsidRPr="009B38DB">
        <w:rPr>
          <w:rFonts w:hint="cs"/>
          <w:rtl/>
        </w:rPr>
        <w:t>قرار</w:t>
      </w:r>
      <w:r w:rsidR="009B38DB" w:rsidRPr="009B38DB">
        <w:rPr>
          <w:rFonts w:hint="cs"/>
          <w:rtl/>
          <w:lang w:val="en-US" w:bidi="ar-SY"/>
        </w:rPr>
        <w:t xml:space="preserve"> </w:t>
      </w:r>
      <w:r w:rsidR="009B38DB" w:rsidRPr="009B38DB">
        <w:rPr>
          <w:lang w:val="en-US" w:bidi="ar-SY"/>
        </w:rPr>
        <w:t>71</w:t>
      </w:r>
      <w:r w:rsidR="009B38DB" w:rsidRPr="009B38DB">
        <w:rPr>
          <w:rFonts w:hint="cs"/>
          <w:rtl/>
          <w:lang w:val="en-US" w:bidi="ar-SY"/>
        </w:rPr>
        <w:t xml:space="preserve"> (المراجَع في كيغالي، </w:t>
      </w:r>
      <w:r w:rsidR="009B38DB" w:rsidRPr="009B38DB">
        <w:rPr>
          <w:lang w:val="en-US" w:bidi="ar-SY"/>
        </w:rPr>
        <w:t>2022</w:t>
      </w:r>
      <w:r w:rsidR="009B38DB" w:rsidRPr="009B38DB">
        <w:rPr>
          <w:rFonts w:hint="cs"/>
          <w:rtl/>
          <w:lang w:val="en-US" w:bidi="ar-SY"/>
        </w:rPr>
        <w:t>) للمؤتمر العالمي لتنمية الاتصالات، بشأن</w:t>
      </w:r>
      <w:r w:rsidR="00EA03B6">
        <w:rPr>
          <w:rFonts w:hint="cs"/>
          <w:rtl/>
          <w:lang w:val="en-US" w:bidi="ar-SY"/>
        </w:rPr>
        <w:t xml:space="preserve"> </w:t>
      </w:r>
      <w:r w:rsidR="00B77710">
        <w:rPr>
          <w:rFonts w:hint="cs"/>
          <w:rtl/>
          <w:lang w:val="en-US" w:bidi="ar-SY"/>
        </w:rPr>
        <w:t>"</w:t>
      </w:r>
      <w:r w:rsidR="00EA03B6">
        <w:rPr>
          <w:rFonts w:hint="cs"/>
          <w:rtl/>
          <w:lang w:val="en-US" w:bidi="ar-SY"/>
        </w:rPr>
        <w:t>ت</w:t>
      </w:r>
      <w:r w:rsidR="009B38DB" w:rsidRPr="009B38DB">
        <w:rPr>
          <w:rtl/>
          <w:lang w:val="en-US" w:bidi="ar-SY"/>
        </w:rPr>
        <w:t>عزيز التعاون بين الدول الأعضاء وأعضاء قطاع تنمية الاتصالات للاتحاد الدولي للاتصالات والمنتسبين إليه والهيئات الأكاديمية المنضمة إليه وتطوُّر دور القطاع الخاص في قطاع تنمية الاتصالات بالاتحاد</w:t>
      </w:r>
      <w:r w:rsidR="00B77710">
        <w:rPr>
          <w:rFonts w:hint="cs"/>
          <w:rtl/>
          <w:lang w:val="en-US" w:bidi="ar-SY"/>
        </w:rPr>
        <w:t>"</w:t>
      </w:r>
      <w:r w:rsidR="009B38DB" w:rsidRPr="009B38DB">
        <w:rPr>
          <w:rFonts w:hint="cs"/>
          <w:rtl/>
          <w:lang w:val="en-US" w:bidi="ar-SY"/>
        </w:rPr>
        <w:t xml:space="preserve">، الذي أشار إلى </w:t>
      </w:r>
      <w:r w:rsidR="00B77710">
        <w:rPr>
          <w:rFonts w:hint="cs"/>
          <w:rtl/>
          <w:lang w:val="en-US" w:bidi="ar-SY"/>
        </w:rPr>
        <w:t>"</w:t>
      </w:r>
      <w:r w:rsidR="009B38DB" w:rsidRPr="009B38DB">
        <w:rPr>
          <w:rtl/>
          <w:lang w:val="en-US" w:bidi="ar-SY"/>
        </w:rPr>
        <w:t>النتائج الممتازة المحققة من خلال المناقشات رفيعة المستوى بين الدول الأعضاء وأعضاء القطاع أثناء اجتماعات كبار موظفي التنظيم (</w:t>
      </w:r>
      <w:r w:rsidR="009B38DB" w:rsidRPr="009B38DB">
        <w:rPr>
          <w:lang w:val="en-US" w:bidi="ar-SY"/>
        </w:rPr>
        <w:t>CRO</w:t>
      </w:r>
      <w:r w:rsidR="009B38DB" w:rsidRPr="009B38DB">
        <w:rPr>
          <w:rtl/>
          <w:lang w:val="en-US" w:bidi="ar-SY"/>
        </w:rPr>
        <w:t>) وحوار قادة الصناعة (</w:t>
      </w:r>
      <w:r w:rsidR="009B38DB" w:rsidRPr="009B38DB">
        <w:rPr>
          <w:lang w:val="en-US" w:bidi="ar-SY"/>
        </w:rPr>
        <w:t>ILD</w:t>
      </w:r>
      <w:r w:rsidR="009B38DB" w:rsidRPr="009B38DB">
        <w:rPr>
          <w:rtl/>
          <w:lang w:val="en-US" w:bidi="ar-SY"/>
        </w:rPr>
        <w:t>)</w:t>
      </w:r>
      <w:r w:rsidR="00B77710">
        <w:rPr>
          <w:rFonts w:hint="cs"/>
          <w:rtl/>
          <w:lang w:val="en-US" w:bidi="ar-SY"/>
        </w:rPr>
        <w:t>"</w:t>
      </w:r>
      <w:r w:rsidR="000A3F88">
        <w:rPr>
          <w:rFonts w:hint="cs"/>
          <w:rtl/>
          <w:lang w:val="en-US" w:bidi="ar-SY"/>
        </w:rPr>
        <w:t>،</w:t>
      </w:r>
      <w:r w:rsidR="009B38DB" w:rsidRPr="009B38DB">
        <w:rPr>
          <w:rFonts w:hint="cs"/>
          <w:rtl/>
          <w:lang w:val="en-US" w:bidi="ar-SY"/>
        </w:rPr>
        <w:t xml:space="preserve"> والذي شدد على </w:t>
      </w:r>
      <w:r w:rsidR="00B77710">
        <w:rPr>
          <w:rFonts w:hint="cs"/>
          <w:rtl/>
          <w:lang w:val="en-US" w:bidi="ar-SY"/>
        </w:rPr>
        <w:t>"</w:t>
      </w:r>
      <w:r w:rsidR="009B38DB" w:rsidRPr="009B38DB">
        <w:rPr>
          <w:rtl/>
          <w:lang w:val="en-US" w:bidi="ar-SY"/>
        </w:rPr>
        <w:t>أنه ينبغي مواصلة اتخاذ الخطوات اللازمة لتهيئة بيئة تمكينية على المستويات الدولية والإقليمية والوطنية لتشجيع أعضاء القطاع على التطوير والاستثمار في قطاع الاتصالات/تكنولوجيا المعلومات والاتصالات</w:t>
      </w:r>
      <w:r w:rsidR="00B77710">
        <w:rPr>
          <w:rFonts w:hint="cs"/>
          <w:rtl/>
          <w:lang w:val="en-US" w:bidi="ar-SY"/>
        </w:rPr>
        <w:t>"</w:t>
      </w:r>
      <w:r w:rsidR="009B38DB" w:rsidRPr="009B38DB">
        <w:rPr>
          <w:rFonts w:hint="cs"/>
          <w:rtl/>
          <w:lang w:val="en-US" w:bidi="ar-SY"/>
        </w:rPr>
        <w:t>،</w:t>
      </w:r>
    </w:p>
    <w:p w14:paraId="67C80A88" w14:textId="77777777" w:rsidR="009B38DB" w:rsidRPr="009B38DB" w:rsidRDefault="009B38DB" w:rsidP="009B38DB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lastRenderedPageBreak/>
        <w:t>و</w:t>
      </w:r>
      <w:r w:rsidRPr="009B38DB">
        <w:rPr>
          <w:rtl/>
          <w:lang w:val="en-US" w:bidi="ar-SY"/>
        </w:rPr>
        <w:t>إذ يضع في اعتباره</w:t>
      </w:r>
    </w:p>
    <w:p w14:paraId="0048EF02" w14:textId="0E580687" w:rsidR="009B38DB" w:rsidRPr="009B38DB" w:rsidRDefault="009B38DB" w:rsidP="009B38DB">
      <w:pPr>
        <w:rPr>
          <w:rtl/>
          <w:lang w:val="en-US" w:bidi="ar-SY"/>
        </w:rPr>
      </w:pP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أ</w:t>
      </w: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)</w:t>
      </w:r>
      <w:r w:rsidRPr="009B38DB">
        <w:rPr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 xml:space="preserve">الغاية </w:t>
      </w:r>
      <w:r w:rsidRPr="009B38DB">
        <w:rPr>
          <w:lang w:val="en-US" w:bidi="ar-SY"/>
        </w:rPr>
        <w:t>5</w:t>
      </w:r>
      <w:r w:rsidRPr="009B38DB">
        <w:rPr>
          <w:rFonts w:hint="cs"/>
          <w:rtl/>
          <w:lang w:val="en-US"/>
        </w:rPr>
        <w:t xml:space="preserve"> من الخطة الاستراتيجية للاتحاد للفترة </w:t>
      </w:r>
      <w:r w:rsidRPr="009B38DB">
        <w:rPr>
          <w:lang w:val="en-US"/>
        </w:rPr>
        <w:t>2023-2020</w:t>
      </w:r>
      <w:r w:rsidRPr="009B38DB">
        <w:rPr>
          <w:rFonts w:hint="cs"/>
          <w:rtl/>
          <w:lang w:val="en-US"/>
        </w:rPr>
        <w:t xml:space="preserve"> (</w:t>
      </w:r>
      <w:r w:rsidRPr="009B38DB">
        <w:rPr>
          <w:rFonts w:hint="cs"/>
          <w:rtl/>
          <w:lang w:val="en-US" w:bidi="ar-SY"/>
        </w:rPr>
        <w:t xml:space="preserve">القرار </w:t>
      </w:r>
      <w:r w:rsidRPr="009B38DB">
        <w:rPr>
          <w:lang w:val="en-US" w:bidi="ar-SY"/>
        </w:rPr>
        <w:t>71</w:t>
      </w:r>
      <w:r w:rsidRPr="009B38DB">
        <w:rPr>
          <w:rFonts w:hint="cs"/>
          <w:rtl/>
          <w:lang w:val="en-US" w:bidi="ar-SY"/>
        </w:rPr>
        <w:t xml:space="preserve">، المراجَع في دبي، </w:t>
      </w:r>
      <w:r w:rsidRPr="009B38DB">
        <w:t>2018</w:t>
      </w:r>
      <w:r w:rsidRPr="009B38DB">
        <w:rPr>
          <w:rFonts w:hint="cs"/>
          <w:rtl/>
          <w:lang w:val="en-US" w:bidi="ar-SY"/>
        </w:rPr>
        <w:t xml:space="preserve">) لمؤتمر المندوبين المفوضين بشأن </w:t>
      </w:r>
      <w:r w:rsidR="00B77710">
        <w:rPr>
          <w:rFonts w:hint="cs"/>
          <w:rtl/>
          <w:lang w:val="en-US" w:bidi="ar-SY"/>
        </w:rPr>
        <w:t>"</w:t>
      </w:r>
      <w:r w:rsidRPr="009B38DB">
        <w:rPr>
          <w:rFonts w:hint="cs"/>
          <w:rtl/>
          <w:lang w:val="en-US" w:bidi="ar-SY"/>
        </w:rPr>
        <w:t>أهمية الشراكات</w:t>
      </w:r>
      <w:r w:rsidR="00B77710">
        <w:rPr>
          <w:rFonts w:hint="cs"/>
          <w:rtl/>
          <w:lang w:val="en-US" w:bidi="ar-SY"/>
        </w:rPr>
        <w:t>"</w:t>
      </w:r>
      <w:r w:rsidR="00EA03B6">
        <w:rPr>
          <w:rFonts w:hint="cs"/>
          <w:rtl/>
          <w:lang w:val="en-US" w:bidi="ar-SY"/>
        </w:rPr>
        <w:t xml:space="preserve"> </w:t>
      </w:r>
      <w:r w:rsidRPr="009B38DB">
        <w:rPr>
          <w:rFonts w:hint="cs"/>
          <w:rtl/>
          <w:lang w:val="en-US" w:bidi="ar-SY"/>
        </w:rPr>
        <w:t xml:space="preserve">وبشأن </w:t>
      </w:r>
      <w:r w:rsidR="00B77710">
        <w:rPr>
          <w:rFonts w:hint="cs"/>
          <w:rtl/>
          <w:lang w:val="en-US" w:bidi="ar-SY"/>
        </w:rPr>
        <w:t>"</w:t>
      </w:r>
      <w:r w:rsidRPr="009B38DB">
        <w:rPr>
          <w:rtl/>
        </w:rPr>
        <w:t xml:space="preserve">الحاجة إلى </w:t>
      </w:r>
      <w:r w:rsidRPr="009B38DB">
        <w:rPr>
          <w:rtl/>
          <w:lang w:val="en-US" w:bidi="ar-SY"/>
        </w:rPr>
        <w:t>تعزيز المشاركة والتعاون بين الحكومات والقطاع الخاص والمجتمع المدني والمنظمات الدولية الحكومية والمنظمات الدولية والهيئات الأكاديمية والمجتمعات التقنية</w:t>
      </w:r>
      <w:r w:rsidR="00B77710">
        <w:rPr>
          <w:rFonts w:hint="cs"/>
          <w:rtl/>
          <w:lang w:val="en-US" w:bidi="ar-SY"/>
        </w:rPr>
        <w:t>"</w:t>
      </w:r>
      <w:r w:rsidRPr="009B38DB">
        <w:rPr>
          <w:rFonts w:hint="cs"/>
          <w:rtl/>
          <w:lang w:val="en-US" w:bidi="ar-SY"/>
        </w:rPr>
        <w:t>؛</w:t>
      </w:r>
    </w:p>
    <w:p w14:paraId="0905CCE9" w14:textId="55A2E168" w:rsidR="009B38DB" w:rsidRDefault="009B38DB" w:rsidP="009B38DB">
      <w:pPr>
        <w:rPr>
          <w:rtl/>
          <w:lang w:val="en-US" w:bidi="ar-SY"/>
        </w:rPr>
      </w:pPr>
      <w:r w:rsidRPr="009B38DB">
        <w:rPr>
          <w:rFonts w:hint="cs"/>
          <w:i/>
          <w:iCs/>
          <w:rtl/>
          <w:lang w:val="en-US" w:bidi="ar-SY"/>
        </w:rPr>
        <w:t>ب)</w:t>
      </w:r>
      <w:r w:rsidRPr="009B38DB">
        <w:rPr>
          <w:rtl/>
          <w:lang w:val="en-US" w:bidi="ar-SY"/>
        </w:rPr>
        <w:tab/>
        <w:t xml:space="preserve">أن ابتكار ونمو </w:t>
      </w:r>
      <w:r w:rsidRPr="009B38DB">
        <w:rPr>
          <w:rFonts w:hint="cs"/>
          <w:rtl/>
          <w:lang w:val="en-US" w:bidi="ar-SY"/>
        </w:rPr>
        <w:t>الصناعة</w:t>
      </w:r>
      <w:r w:rsidRPr="009B38DB">
        <w:rPr>
          <w:rtl/>
          <w:lang w:val="en-US" w:bidi="ar-SY"/>
        </w:rPr>
        <w:t xml:space="preserve"> يتحققان من خلال بناء القدرات، ومن خلال الاستفادة من أفضل الممارسات القائمة، ومن خلال اكتساب المعرفة في مجال الاتصالات وتكنولوجيا المعلومات والاتصالات، بما في ذلك المعايير والتقارير التقنية ذات الصلة</w:t>
      </w:r>
      <w:r w:rsidR="00E37655">
        <w:rPr>
          <w:rFonts w:hint="cs"/>
          <w:rtl/>
          <w:lang w:val="en-US" w:bidi="ar-SY"/>
        </w:rPr>
        <w:t>؛</w:t>
      </w:r>
    </w:p>
    <w:p w14:paraId="43332722" w14:textId="10FBD0ED" w:rsidR="00E37655" w:rsidRPr="009B38DB" w:rsidRDefault="00E37655" w:rsidP="009B38DB">
      <w:pPr>
        <w:rPr>
          <w:rtl/>
          <w:lang w:val="en-US" w:bidi="ar-SY"/>
        </w:rPr>
      </w:pPr>
      <w:r w:rsidRPr="00E37655">
        <w:rPr>
          <w:rFonts w:hint="cs"/>
          <w:i/>
          <w:iCs/>
          <w:rtl/>
          <w:lang w:val="en-US" w:bidi="ar-SY"/>
        </w:rPr>
        <w:t>ج)</w:t>
      </w:r>
      <w:r>
        <w:rPr>
          <w:i/>
          <w:iCs/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>أن</w:t>
      </w:r>
      <w:r w:rsidR="007C3817">
        <w:rPr>
          <w:rFonts w:hint="cs"/>
          <w:rtl/>
          <w:lang w:val="en-US" w:bidi="ar-SY"/>
        </w:rPr>
        <w:t>ه ينبغي ل</w:t>
      </w:r>
      <w:r w:rsidRPr="009B38DB">
        <w:rPr>
          <w:rFonts w:hint="cs"/>
          <w:rtl/>
          <w:lang w:val="en-US" w:bidi="ar-SY"/>
        </w:rPr>
        <w:t xml:space="preserve">لاتحاد </w:t>
      </w:r>
      <w:r w:rsidR="007C3817">
        <w:rPr>
          <w:rFonts w:hint="cs"/>
          <w:rtl/>
          <w:lang w:val="en-US" w:bidi="ar-SY"/>
        </w:rPr>
        <w:t xml:space="preserve">أن يستفيد من قدرته </w:t>
      </w:r>
      <w:r w:rsidRPr="009B38DB">
        <w:rPr>
          <w:rFonts w:hint="cs"/>
          <w:rtl/>
          <w:lang w:val="en-US" w:bidi="ar-SY"/>
        </w:rPr>
        <w:t xml:space="preserve">على </w:t>
      </w:r>
      <w:r w:rsidR="007C3817">
        <w:rPr>
          <w:rFonts w:hint="cs"/>
          <w:rtl/>
          <w:lang w:val="en-US" w:bidi="ar-SY"/>
        </w:rPr>
        <w:t>العمل</w:t>
      </w:r>
      <w:r w:rsidRPr="009B38DB">
        <w:rPr>
          <w:rFonts w:hint="cs"/>
          <w:rtl/>
          <w:lang w:val="en-US" w:bidi="ar-SY"/>
        </w:rPr>
        <w:t xml:space="preserve"> </w:t>
      </w:r>
      <w:r w:rsidR="007C3817">
        <w:rPr>
          <w:rFonts w:hint="cs"/>
          <w:rtl/>
          <w:lang w:val="en-US" w:bidi="ar-SY"/>
        </w:rPr>
        <w:t>ك</w:t>
      </w:r>
      <w:r w:rsidRPr="009B38DB">
        <w:rPr>
          <w:rFonts w:hint="cs"/>
          <w:rtl/>
          <w:lang w:val="en-US" w:bidi="ar-SY"/>
        </w:rPr>
        <w:t>منصة للتعاون والتفاهم المتبادل بين الإدارات ودوائر الصناعة عبر</w:t>
      </w:r>
      <w:r w:rsidR="00584F9D">
        <w:rPr>
          <w:rFonts w:hint="eastAsia"/>
          <w:rtl/>
          <w:lang w:val="en-US" w:bidi="ar-SY"/>
        </w:rPr>
        <w:t> </w:t>
      </w:r>
      <w:r w:rsidRPr="009B38DB">
        <w:rPr>
          <w:rFonts w:hint="cs"/>
          <w:rtl/>
          <w:lang w:val="en-US" w:bidi="ar-SY"/>
        </w:rPr>
        <w:t>المجموعة الواسعة من أنشطة الاتحاد،</w:t>
      </w:r>
    </w:p>
    <w:p w14:paraId="3E92CE6D" w14:textId="77777777" w:rsidR="009B38DB" w:rsidRPr="009B38DB" w:rsidRDefault="009B38DB" w:rsidP="009B38DB">
      <w:pPr>
        <w:pStyle w:val="Call"/>
        <w:rPr>
          <w:rtl/>
          <w:lang w:val="en-US" w:bidi="ar-SY"/>
        </w:rPr>
      </w:pPr>
      <w:r w:rsidRPr="009B38DB">
        <w:rPr>
          <w:rtl/>
          <w:lang w:val="en-US" w:bidi="ar-SY"/>
        </w:rPr>
        <w:t>وإذ يقر</w:t>
      </w:r>
    </w:p>
    <w:p w14:paraId="21061444" w14:textId="497139A1" w:rsidR="009B38DB" w:rsidRPr="009B38DB" w:rsidRDefault="009B38DB" w:rsidP="007C3817">
      <w:pPr>
        <w:rPr>
          <w:rtl/>
          <w:lang w:val="en-US" w:bidi="ar-SY"/>
        </w:rPr>
      </w:pP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أ</w:t>
      </w: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)</w:t>
      </w:r>
      <w:r w:rsidRPr="009B38DB">
        <w:rPr>
          <w:i/>
          <w:iCs/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>بأن بعض مناطق الاتحاد تشهد انخفاضاً مستمراً في مشاركة الصناعة</w:t>
      </w:r>
      <w:r w:rsidR="007C3817">
        <w:rPr>
          <w:rFonts w:hint="cs"/>
          <w:rtl/>
          <w:lang w:val="en-US" w:bidi="ar-SY"/>
        </w:rPr>
        <w:t>؛</w:t>
      </w:r>
    </w:p>
    <w:p w14:paraId="30CE86FA" w14:textId="1A21DA6A" w:rsidR="009B38DB" w:rsidRPr="009B38DB" w:rsidRDefault="009B38DB" w:rsidP="00CC4B8F">
      <w:pPr>
        <w:rPr>
          <w:lang w:val="en-US" w:bidi="ar-SY"/>
        </w:rPr>
      </w:pPr>
      <w:r w:rsidRPr="009B38DB">
        <w:rPr>
          <w:rFonts w:hint="cs"/>
          <w:i/>
          <w:iCs/>
          <w:rtl/>
          <w:lang w:val="en-US" w:bidi="ar-SY"/>
        </w:rPr>
        <w:t>ب)</w:t>
      </w:r>
      <w:r w:rsidRPr="009B38DB">
        <w:rPr>
          <w:i/>
          <w:iCs/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 xml:space="preserve">بأن بعض الدول الأعضاء </w:t>
      </w:r>
      <w:r w:rsidR="007C3817">
        <w:rPr>
          <w:rFonts w:hint="cs"/>
          <w:rtl/>
          <w:lang w:val="en-US" w:bidi="ar-SY"/>
        </w:rPr>
        <w:t xml:space="preserve">قد </w:t>
      </w:r>
      <w:r w:rsidRPr="009B38DB">
        <w:rPr>
          <w:rFonts w:hint="cs"/>
          <w:rtl/>
          <w:lang w:val="en-US" w:bidi="ar-SY"/>
        </w:rPr>
        <w:t>أعربت عن رغبتها في رؤية مشاركة أوسع نطاقاً للأعضاء من دوائر الصناعة في أعمال الاتحاد</w:t>
      </w:r>
      <w:r w:rsidR="00CC4B8F">
        <w:rPr>
          <w:rFonts w:hint="cs"/>
          <w:rtl/>
          <w:lang w:val="en-US" w:bidi="ar-SY"/>
        </w:rPr>
        <w:t>،</w:t>
      </w:r>
    </w:p>
    <w:p w14:paraId="36C4B4B4" w14:textId="0AE75128" w:rsidR="009B38DB" w:rsidRPr="009B38DB" w:rsidRDefault="009B38DB" w:rsidP="009B38DB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 xml:space="preserve">يقرر أن يكلف الأمين العام </w:t>
      </w:r>
    </w:p>
    <w:p w14:paraId="3355204D" w14:textId="126BD77C" w:rsidR="009B38DB" w:rsidRPr="009B38DB" w:rsidRDefault="009B38DB" w:rsidP="009B38DB">
      <w:pPr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1</w:t>
      </w:r>
      <w:r w:rsidRPr="009B38DB">
        <w:rPr>
          <w:rFonts w:hint="cs"/>
          <w:rtl/>
          <w:lang w:val="en-US" w:bidi="ar-SY"/>
        </w:rPr>
        <w:tab/>
      </w:r>
      <w:r w:rsidR="00411E6E">
        <w:rPr>
          <w:rFonts w:hint="cs"/>
          <w:rtl/>
          <w:lang w:val="en-US" w:bidi="ar-SY"/>
        </w:rPr>
        <w:t>بالنظر في مجموعة كاملة من ال</w:t>
      </w:r>
      <w:r w:rsidRPr="009B38DB">
        <w:rPr>
          <w:rFonts w:hint="cs"/>
          <w:rtl/>
          <w:lang w:val="en-US" w:bidi="ar-SY"/>
        </w:rPr>
        <w:t xml:space="preserve">تدابير للنهوض بأوجه التوافق بين الصناعة والدول الأعضاء وتعزيزها للوفاء بغايات الاتحاد وأهداف الخطة الاستراتيجية </w:t>
      </w:r>
      <w:r w:rsidR="00411E6E">
        <w:rPr>
          <w:rFonts w:hint="cs"/>
          <w:rtl/>
          <w:lang w:val="en-US" w:bidi="ar-SY"/>
        </w:rPr>
        <w:t xml:space="preserve">التي تشمل، </w:t>
      </w:r>
      <w:r w:rsidRPr="009B38DB">
        <w:rPr>
          <w:rFonts w:hint="cs"/>
          <w:rtl/>
          <w:lang w:val="en-US" w:bidi="ar-SY"/>
        </w:rPr>
        <w:t>على سبيل المثال لا الحصر، ما يلي:</w:t>
      </w:r>
    </w:p>
    <w:p w14:paraId="63C50BAD" w14:textId="66B3A2EC" w:rsidR="009B38DB" w:rsidRPr="009B38DB" w:rsidRDefault="000A3F88" w:rsidP="00DC73C9">
      <w:pPr>
        <w:pStyle w:val="enumlev1"/>
      </w:pPr>
      <w:r>
        <w:rPr>
          <w:rFonts w:hint="cs"/>
        </w:rPr>
        <w:sym w:font="Symbol" w:char="F0B7"/>
      </w:r>
      <w:r w:rsidR="009B38DB" w:rsidRPr="009B38DB">
        <w:rPr>
          <w:rtl/>
        </w:rPr>
        <w:tab/>
      </w:r>
      <w:r w:rsidR="009B38DB" w:rsidRPr="009B38DB">
        <w:rPr>
          <w:rFonts w:hint="cs"/>
          <w:rtl/>
        </w:rPr>
        <w:t>تحديد السبل التي تمك</w:t>
      </w:r>
      <w:r w:rsidR="00D179A8">
        <w:rPr>
          <w:rFonts w:hint="cs"/>
          <w:rtl/>
        </w:rPr>
        <w:t>ِّ</w:t>
      </w:r>
      <w:r w:rsidR="009B38DB" w:rsidRPr="009B38DB">
        <w:rPr>
          <w:rFonts w:hint="cs"/>
          <w:rtl/>
        </w:rPr>
        <w:t xml:space="preserve">ن الاتحاد من تحقيق رؤية مشتركة للمستقبل في إطار شراكة بين القطاعين </w:t>
      </w:r>
      <w:r w:rsidR="002C4FF2">
        <w:rPr>
          <w:rFonts w:hint="cs"/>
          <w:rtl/>
        </w:rPr>
        <w:t>العام والخاص</w:t>
      </w:r>
      <w:r w:rsidR="009B38DB" w:rsidRPr="009B38DB">
        <w:rPr>
          <w:rFonts w:hint="cs"/>
          <w:rtl/>
        </w:rPr>
        <w:t xml:space="preserve"> من أجل الحفاظ على مصداقيته الدولية وتعزيزها من خلال تحديد أدوار كل من هذه الشراكات بشكل أوضح؛</w:t>
      </w:r>
    </w:p>
    <w:p w14:paraId="195DE6A8" w14:textId="6026C1B7" w:rsidR="009B38DB" w:rsidRDefault="00877871" w:rsidP="00DC73C9">
      <w:pPr>
        <w:pStyle w:val="enumlev1"/>
        <w:rPr>
          <w:rtl/>
        </w:rPr>
      </w:pPr>
      <w:r>
        <w:rPr>
          <w:rFonts w:hint="cs"/>
        </w:rPr>
        <w:sym w:font="Symbol" w:char="F0B7"/>
      </w:r>
      <w:r w:rsidR="009B38DB" w:rsidRPr="009B38DB">
        <w:rPr>
          <w:rtl/>
        </w:rPr>
        <w:tab/>
      </w:r>
      <w:r w:rsidR="009B38DB" w:rsidRPr="009B38DB">
        <w:rPr>
          <w:rFonts w:hint="cs"/>
          <w:rtl/>
        </w:rPr>
        <w:t>تحديد السبل التي تمك</w:t>
      </w:r>
      <w:r w:rsidR="00477057">
        <w:rPr>
          <w:rFonts w:hint="cs"/>
          <w:rtl/>
        </w:rPr>
        <w:t>ِّ</w:t>
      </w:r>
      <w:r w:rsidR="009B38DB" w:rsidRPr="009B38DB">
        <w:rPr>
          <w:rFonts w:hint="cs"/>
          <w:rtl/>
        </w:rPr>
        <w:t>ن</w:t>
      </w:r>
      <w:r w:rsidR="00411E6E">
        <w:rPr>
          <w:rFonts w:hint="cs"/>
          <w:rtl/>
        </w:rPr>
        <w:t xml:space="preserve"> أعضاء القطاعات والأعضاء المنتسبين من تعزيز مشاركتهم في </w:t>
      </w:r>
      <w:r w:rsidR="001E111F">
        <w:rPr>
          <w:rFonts w:hint="cs"/>
          <w:rtl/>
        </w:rPr>
        <w:t xml:space="preserve">أي من </w:t>
      </w:r>
      <w:r w:rsidR="00411E6E">
        <w:rPr>
          <w:rFonts w:hint="cs"/>
          <w:rtl/>
        </w:rPr>
        <w:t>قطاعات الاتحاد الثلاثة؛</w:t>
      </w:r>
    </w:p>
    <w:p w14:paraId="6AC35F08" w14:textId="72797C1F" w:rsidR="005C6936" w:rsidRPr="009B38DB" w:rsidRDefault="005C6936" w:rsidP="00DC73C9">
      <w:pPr>
        <w:pStyle w:val="enumlev1"/>
      </w:pPr>
      <w:r>
        <w:sym w:font="Symbol" w:char="F0B7"/>
      </w:r>
      <w:r>
        <w:rPr>
          <w:rtl/>
        </w:rPr>
        <w:tab/>
      </w:r>
      <w:r w:rsidR="00411E6E">
        <w:rPr>
          <w:rFonts w:hint="cs"/>
          <w:rtl/>
        </w:rPr>
        <w:t>تحديد السبل التي تمك</w:t>
      </w:r>
      <w:r w:rsidR="007905BC">
        <w:rPr>
          <w:rFonts w:hint="cs"/>
          <w:rtl/>
        </w:rPr>
        <w:t>ِّ</w:t>
      </w:r>
      <w:r w:rsidR="00411E6E">
        <w:rPr>
          <w:rFonts w:hint="cs"/>
          <w:rtl/>
        </w:rPr>
        <w:t>ن أعضاء القطاعات والأعضاء المنتسبين</w:t>
      </w:r>
      <w:r w:rsidR="00411E6E" w:rsidRPr="009B38DB">
        <w:rPr>
          <w:rFonts w:hint="cs"/>
          <w:rtl/>
        </w:rPr>
        <w:t xml:space="preserve"> من إضفاء قيمة إضافية على </w:t>
      </w:r>
      <w:r w:rsidR="00411E6E">
        <w:rPr>
          <w:rFonts w:hint="cs"/>
          <w:rtl/>
        </w:rPr>
        <w:t xml:space="preserve">حوار الاتحاد والتحسين من جودته، بما في ذلك في </w:t>
      </w:r>
      <w:r w:rsidR="00411E6E" w:rsidRPr="009B38DB">
        <w:rPr>
          <w:rFonts w:hint="cs"/>
          <w:rtl/>
        </w:rPr>
        <w:t>عملية التقييس التي يضطلع بها</w:t>
      </w:r>
      <w:r w:rsidR="00411E6E">
        <w:rPr>
          <w:rFonts w:hint="cs"/>
          <w:rtl/>
        </w:rPr>
        <w:t>،</w:t>
      </w:r>
    </w:p>
    <w:p w14:paraId="02DEADBF" w14:textId="77777777" w:rsidR="009B38DB" w:rsidRPr="009B38DB" w:rsidRDefault="009B38DB" w:rsidP="009B38DB">
      <w:pPr>
        <w:rPr>
          <w:rtl/>
        </w:rPr>
      </w:pPr>
      <w:r w:rsidRPr="009B38DB">
        <w:rPr>
          <w:lang w:val="en-US" w:bidi="ar-SY"/>
        </w:rPr>
        <w:t>2</w:t>
      </w:r>
      <w:r w:rsidRPr="009B38DB">
        <w:rPr>
          <w:rtl/>
          <w:lang w:val="en-US" w:bidi="ar-SY"/>
        </w:rPr>
        <w:tab/>
      </w:r>
      <w:r w:rsidRPr="009B38DB">
        <w:rPr>
          <w:rtl/>
        </w:rPr>
        <w:t>باتخاذ الإجراءات الضرورية والملائمة لتنفيذ هذا القرار</w:t>
      </w:r>
      <w:r w:rsidRPr="009B38DB">
        <w:rPr>
          <w:rFonts w:hint="cs"/>
          <w:rtl/>
        </w:rPr>
        <w:t>، من خلال ما يلي:</w:t>
      </w:r>
    </w:p>
    <w:p w14:paraId="33BC37DA" w14:textId="72D5ABAD" w:rsidR="009B38DB" w:rsidRPr="009B38DB" w:rsidRDefault="00877871" w:rsidP="00DC73C9">
      <w:pPr>
        <w:pStyle w:val="enumlev1"/>
        <w:rPr>
          <w:rtl/>
        </w:rPr>
      </w:pPr>
      <w:r>
        <w:rPr>
          <w:rFonts w:hint="cs"/>
        </w:rPr>
        <w:sym w:font="Symbol" w:char="F0B7"/>
      </w:r>
      <w:r w:rsidR="009B38DB" w:rsidRPr="009B38DB">
        <w:rPr>
          <w:rtl/>
        </w:rPr>
        <w:tab/>
      </w:r>
      <w:r w:rsidR="009B38DB" w:rsidRPr="009B38DB">
        <w:rPr>
          <w:rFonts w:hint="cs"/>
          <w:rtl/>
        </w:rPr>
        <w:t>تنظيم ورش عمل منتظمة بالتعاون مع دوائر الصناعة للحصول على تعليقات بشأن كيفية تحسين المشاركة في أعمال الاتحاد</w:t>
      </w:r>
      <w:r w:rsidR="00134409">
        <w:rPr>
          <w:rFonts w:hint="cs"/>
          <w:rtl/>
        </w:rPr>
        <w:t>؛</w:t>
      </w:r>
    </w:p>
    <w:p w14:paraId="56B77A44" w14:textId="2CBDC8A6" w:rsidR="009B38DB" w:rsidRPr="009B38DB" w:rsidRDefault="00877871" w:rsidP="00DC73C9">
      <w:pPr>
        <w:pStyle w:val="enumlev1"/>
        <w:rPr>
          <w:lang w:bidi="ar-SY"/>
        </w:rPr>
      </w:pPr>
      <w:r>
        <w:rPr>
          <w:rFonts w:hint="cs"/>
        </w:rPr>
        <w:sym w:font="Symbol" w:char="F0B7"/>
      </w:r>
      <w:r w:rsidR="009B38DB" w:rsidRPr="009B38DB">
        <w:rPr>
          <w:rtl/>
        </w:rPr>
        <w:tab/>
      </w:r>
      <w:r w:rsidR="009B38DB" w:rsidRPr="009B38DB">
        <w:rPr>
          <w:rFonts w:hint="cs"/>
          <w:rtl/>
        </w:rPr>
        <w:t>توسيع نطاق اجتماعات المديرين التنفيذيين لدوائر الصناعة الذين يمثلون وجهة نظر متنوعة عبر جميع قطاعات الاتحاد للمساعدة في تحديد أولويات ومواضيع التقييس وتنسيقها</w:t>
      </w:r>
      <w:r w:rsidR="00DC73C9">
        <w:rPr>
          <w:rFonts w:hint="cs"/>
          <w:rtl/>
        </w:rPr>
        <w:t>،</w:t>
      </w:r>
    </w:p>
    <w:p w14:paraId="716A57A7" w14:textId="3779A3D9" w:rsidR="009B38DB" w:rsidRDefault="009B38DB" w:rsidP="009B38DB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يدعو مجلس الاتحاد</w:t>
      </w:r>
    </w:p>
    <w:p w14:paraId="508F803E" w14:textId="347659F0" w:rsidR="00877871" w:rsidRPr="00877871" w:rsidRDefault="00134409" w:rsidP="00877871">
      <w:pPr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إلى </w:t>
      </w:r>
      <w:r w:rsidR="00B77024" w:rsidRPr="00D30598">
        <w:rPr>
          <w:rtl/>
          <w:lang w:val="en-US" w:bidi="ar-SY"/>
        </w:rPr>
        <w:t>دعم تنفيذ هذا القرار</w:t>
      </w:r>
      <w:r w:rsidR="00B77024">
        <w:rPr>
          <w:rFonts w:hint="cs"/>
          <w:rtl/>
          <w:lang w:val="en-US" w:bidi="ar-SY"/>
        </w:rPr>
        <w:t>،</w:t>
      </w:r>
    </w:p>
    <w:p w14:paraId="22B7D1C9" w14:textId="77777777" w:rsidR="009B38DB" w:rsidRPr="009B38DB" w:rsidRDefault="009B38DB" w:rsidP="009B38DB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يدعو الدول الأعضاء في الاتحاد</w:t>
      </w:r>
    </w:p>
    <w:p w14:paraId="00F7CA37" w14:textId="6A83D5CF" w:rsidR="009B38DB" w:rsidRPr="009B38DB" w:rsidRDefault="009B38DB" w:rsidP="009B38DB">
      <w:pPr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إلى إبلاغ دوائر الصناعة لديها بهذا القرار ودعمها وتشجيعها على الانضمام إلى الاتحاد والمشاركة في أنشطته.</w:t>
      </w:r>
    </w:p>
    <w:p w14:paraId="3D154A51" w14:textId="77777777" w:rsidR="009B38DB" w:rsidRPr="009B38DB" w:rsidRDefault="009B38DB" w:rsidP="009B38DB">
      <w:pPr>
        <w:pStyle w:val="Reasons"/>
        <w:rPr>
          <w:rtl/>
          <w:lang w:val="en-US" w:bidi="ar-SY"/>
        </w:rPr>
      </w:pPr>
    </w:p>
    <w:p w14:paraId="161D410D" w14:textId="69C6CB66" w:rsidR="00112067" w:rsidRPr="00287AD1" w:rsidRDefault="009B38DB" w:rsidP="009B38DB">
      <w:pPr>
        <w:spacing w:before="600"/>
        <w:jc w:val="center"/>
        <w:rPr>
          <w:lang w:val="en-US" w:bidi="ar-SY"/>
        </w:rPr>
      </w:pPr>
      <w:r w:rsidRPr="009B38DB"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ـــــــــــــــــــــــــــــــــــــــــــــــــــــــــــــــــــــــــــــــــــــــــــ</w:t>
      </w:r>
    </w:p>
    <w:sectPr w:rsidR="00112067" w:rsidRPr="00287AD1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190C" w14:textId="77777777" w:rsidR="000A4B88" w:rsidRDefault="000A4B88" w:rsidP="00FE7FCA">
      <w:r>
        <w:separator/>
      </w:r>
    </w:p>
  </w:endnote>
  <w:endnote w:type="continuationSeparator" w:id="0">
    <w:p w14:paraId="794122DE" w14:textId="77777777" w:rsidR="000A4B88" w:rsidRDefault="000A4B8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44E6" w14:textId="1FB2563F" w:rsidR="003D59E8" w:rsidRPr="00204285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204285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FA3DAF">
      <w:rPr>
        <w:rFonts w:eastAsia="Times New Roman"/>
        <w:noProof/>
        <w:sz w:val="16"/>
        <w:szCs w:val="16"/>
        <w:lang w:bidi="ar-SA"/>
      </w:rPr>
      <w:t>P:\ARA\SG\CONF-SG\PP22\000\077A.docx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204285">
      <w:rPr>
        <w:rFonts w:eastAsia="Times New Roman"/>
        <w:sz w:val="16"/>
        <w:szCs w:val="16"/>
        <w:lang w:bidi="ar-SA"/>
      </w:rPr>
      <w:t xml:space="preserve"> (</w:t>
    </w:r>
    <w:r w:rsidR="00287AD1" w:rsidRPr="00204285">
      <w:rPr>
        <w:rFonts w:eastAsia="Times New Roman"/>
        <w:sz w:val="16"/>
        <w:szCs w:val="16"/>
        <w:lang w:bidi="ar-SA"/>
      </w:rPr>
      <w:t>511359</w:t>
    </w:r>
    <w:r w:rsidRPr="00204285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884A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B4B9" w14:textId="77777777" w:rsidR="000A4B88" w:rsidRDefault="000A4B88">
      <w:r>
        <w:separator/>
      </w:r>
    </w:p>
  </w:footnote>
  <w:footnote w:type="continuationSeparator" w:id="0">
    <w:p w14:paraId="63E669B2" w14:textId="77777777" w:rsidR="000A4B88" w:rsidRDefault="000A4B88" w:rsidP="00FE7FCA">
      <w:r>
        <w:continuationSeparator/>
      </w:r>
    </w:p>
  </w:footnote>
  <w:footnote w:id="1">
    <w:p w14:paraId="1C79EA20" w14:textId="154488BC" w:rsidR="00F16C18" w:rsidRDefault="00F16C18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 w:rsidR="00CA5599">
        <w:rPr>
          <w:rtl/>
        </w:rPr>
        <w:tab/>
      </w:r>
      <w:r w:rsidR="00970A12"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7689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1E111F">
      <w:fldChar w:fldCharType="begin"/>
    </w:r>
    <w:r w:rsidR="001E111F">
      <w:instrText xml:space="preserve"> DOCPROPERTY  header5  \* MERGEFORMAT </w:instrText>
    </w:r>
    <w:r w:rsidR="001E111F">
      <w:fldChar w:fldCharType="separate"/>
    </w:r>
    <w:r w:rsidR="00620F32">
      <w:rPr>
        <w:b/>
        <w:bCs/>
        <w:lang w:val="en-US"/>
      </w:rPr>
      <w:t>Error! Unknown document property name.</w:t>
    </w:r>
    <w:r w:rsidR="001E111F">
      <w:rPr>
        <w:b/>
        <w:bCs/>
        <w:lang w:val="en-US"/>
      </w:rP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D7748AD" w14:textId="77777777" w:rsidR="003915D1" w:rsidRDefault="003915D1"/>
  <w:p w14:paraId="542BE5B2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422F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/77-A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95F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756401">
    <w:abstractNumId w:val="9"/>
  </w:num>
  <w:num w:numId="2" w16cid:durableId="1859394576">
    <w:abstractNumId w:val="7"/>
  </w:num>
  <w:num w:numId="3" w16cid:durableId="494222114">
    <w:abstractNumId w:val="6"/>
  </w:num>
  <w:num w:numId="4" w16cid:durableId="1457484378">
    <w:abstractNumId w:val="5"/>
  </w:num>
  <w:num w:numId="5" w16cid:durableId="362832317">
    <w:abstractNumId w:val="4"/>
  </w:num>
  <w:num w:numId="6" w16cid:durableId="624694961">
    <w:abstractNumId w:val="8"/>
  </w:num>
  <w:num w:numId="7" w16cid:durableId="163252351">
    <w:abstractNumId w:val="3"/>
  </w:num>
  <w:num w:numId="8" w16cid:durableId="1296254295">
    <w:abstractNumId w:val="2"/>
  </w:num>
  <w:num w:numId="9" w16cid:durableId="1871062369">
    <w:abstractNumId w:val="1"/>
  </w:num>
  <w:num w:numId="10" w16cid:durableId="1935212680">
    <w:abstractNumId w:val="0"/>
  </w:num>
  <w:num w:numId="11" w16cid:durableId="2077121666">
    <w:abstractNumId w:val="12"/>
  </w:num>
  <w:num w:numId="12" w16cid:durableId="1907647082">
    <w:abstractNumId w:val="10"/>
  </w:num>
  <w:num w:numId="13" w16cid:durableId="426970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5BDD"/>
    <w:rsid w:val="000960D3"/>
    <w:rsid w:val="000969A1"/>
    <w:rsid w:val="00097232"/>
    <w:rsid w:val="000972E1"/>
    <w:rsid w:val="000A3F88"/>
    <w:rsid w:val="000A4B88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067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4409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111F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285"/>
    <w:rsid w:val="00204B58"/>
    <w:rsid w:val="00205045"/>
    <w:rsid w:val="00211C58"/>
    <w:rsid w:val="00213417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0991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7AD1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C4FF2"/>
    <w:rsid w:val="002D1213"/>
    <w:rsid w:val="002D207A"/>
    <w:rsid w:val="002D774B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4ABA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58A1"/>
    <w:rsid w:val="00406179"/>
    <w:rsid w:val="00406227"/>
    <w:rsid w:val="0040663B"/>
    <w:rsid w:val="00411E6E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77057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2254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5A5E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4F9D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C6936"/>
    <w:rsid w:val="005D1D95"/>
    <w:rsid w:val="005D20FB"/>
    <w:rsid w:val="005E1350"/>
    <w:rsid w:val="005E2751"/>
    <w:rsid w:val="005E4059"/>
    <w:rsid w:val="005E4B45"/>
    <w:rsid w:val="005E4B7D"/>
    <w:rsid w:val="005E6673"/>
    <w:rsid w:val="005F0C9C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3A4A"/>
    <w:rsid w:val="00646482"/>
    <w:rsid w:val="00646A3A"/>
    <w:rsid w:val="00650A04"/>
    <w:rsid w:val="00650B49"/>
    <w:rsid w:val="00651F6B"/>
    <w:rsid w:val="00652C0B"/>
    <w:rsid w:val="0065503D"/>
    <w:rsid w:val="00661D99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69D9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2CC1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05BC"/>
    <w:rsid w:val="00792410"/>
    <w:rsid w:val="00792684"/>
    <w:rsid w:val="0079304C"/>
    <w:rsid w:val="007939EF"/>
    <w:rsid w:val="00794F1D"/>
    <w:rsid w:val="007A3270"/>
    <w:rsid w:val="007A6FF5"/>
    <w:rsid w:val="007B2866"/>
    <w:rsid w:val="007C3817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17B5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77871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6014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A8"/>
    <w:rsid w:val="0096156C"/>
    <w:rsid w:val="00961F52"/>
    <w:rsid w:val="00962A57"/>
    <w:rsid w:val="009639E0"/>
    <w:rsid w:val="00965468"/>
    <w:rsid w:val="00967D57"/>
    <w:rsid w:val="00970A12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38DB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2B6C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1CD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77024"/>
    <w:rsid w:val="00B77710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1007"/>
    <w:rsid w:val="00C933B8"/>
    <w:rsid w:val="00C938C1"/>
    <w:rsid w:val="00C95306"/>
    <w:rsid w:val="00C976F3"/>
    <w:rsid w:val="00CA0C39"/>
    <w:rsid w:val="00CA33B8"/>
    <w:rsid w:val="00CA38C9"/>
    <w:rsid w:val="00CA428E"/>
    <w:rsid w:val="00CA4E93"/>
    <w:rsid w:val="00CA5599"/>
    <w:rsid w:val="00CA65A0"/>
    <w:rsid w:val="00CB1C43"/>
    <w:rsid w:val="00CB3394"/>
    <w:rsid w:val="00CB5F2E"/>
    <w:rsid w:val="00CB617D"/>
    <w:rsid w:val="00CC1C62"/>
    <w:rsid w:val="00CC4B8F"/>
    <w:rsid w:val="00CC6711"/>
    <w:rsid w:val="00CC6C27"/>
    <w:rsid w:val="00CC719B"/>
    <w:rsid w:val="00CC7DDA"/>
    <w:rsid w:val="00CC7E0B"/>
    <w:rsid w:val="00CD7B99"/>
    <w:rsid w:val="00CD7C7E"/>
    <w:rsid w:val="00CE0504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179A8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326"/>
    <w:rsid w:val="00D83C63"/>
    <w:rsid w:val="00D8455A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C73C9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597A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55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03B6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68CD"/>
    <w:rsid w:val="00F0715F"/>
    <w:rsid w:val="00F114D5"/>
    <w:rsid w:val="00F15EBE"/>
    <w:rsid w:val="00F16C18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7C5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5048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3DAF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6D913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8CD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41cfe9-2797-4b61-b30d-8e78f921c9ee" targetNamespace="http://schemas.microsoft.com/office/2006/metadata/properties" ma:root="true" ma:fieldsID="d41af5c836d734370eb92e7ee5f83852" ns2:_="" ns3:_="">
    <xsd:import namespace="996b2e75-67fd-4955-a3b0-5ab9934cb50b"/>
    <xsd:import namespace="eb41cfe9-2797-4b61-b30d-8e78f921c9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cfe9-2797-4b61-b30d-8e78f921c9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41cfe9-2797-4b61-b30d-8e78f921c9ee">DPM</DPM_x0020_Author>
    <DPM_x0020_File_x0020_name xmlns="eb41cfe9-2797-4b61-b30d-8e78f921c9ee">S22-PP-C-0077!!MSW-A</DPM_x0020_File_x0020_name>
    <DPM_x0020_Version xmlns="eb41cfe9-2797-4b61-b30d-8e78f921c9ee">DPM_2022.05.12.01</DPM_x0020_Version>
  </documentManagement>
</p:properties>
</file>

<file path=customXml/itemProps1.xml><?xml version="1.0" encoding="utf-8"?>
<ds:datastoreItem xmlns:ds="http://schemas.openxmlformats.org/officeDocument/2006/customXml" ds:itemID="{BAEC80B3-8CE3-4B99-8FE6-4779DABA1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41cfe9-2797-4b61-b30d-8e78f921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b41cfe9-2797-4b61-b30d-8e78f921c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896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S22-PP-C-0077!!MSW-A</vt:lpstr>
      <vt:lpstr>S22-PP-C-0077!!MSW-A</vt:lpstr>
    </vt:vector>
  </TitlesOfParts>
  <Manager/>
  <Company/>
  <LinksUpToDate>false</LinksUpToDate>
  <CharactersWithSpaces>5960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S22-PP-C-0077!!MSW-A</dc:title>
  <dc:subject>Plenipotentiary Conference (PP-22)</dc:subject>
  <dc:creator>Documents Proposals Manager (DPM)</dc:creator>
  <cp:keywords>DPM_v2022.9.15.1_prod</cp:keywords>
  <dc:description/>
  <cp:lastModifiedBy>Arabic</cp:lastModifiedBy>
  <cp:revision>23</cp:revision>
  <dcterms:created xsi:type="dcterms:W3CDTF">2022-09-23T06:59:00Z</dcterms:created>
  <dcterms:modified xsi:type="dcterms:W3CDTF">2022-09-23T08:09:00Z</dcterms:modified>
  <cp:category>Conference document</cp:category>
</cp:coreProperties>
</file>