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0A4A4A" w14:paraId="3CA3F185" w14:textId="77777777" w:rsidTr="002F394C">
        <w:trPr>
          <w:cantSplit/>
          <w:trHeight w:val="20"/>
        </w:trPr>
        <w:tc>
          <w:tcPr>
            <w:tcW w:w="6620" w:type="dxa"/>
          </w:tcPr>
          <w:p w14:paraId="0EE59145" w14:textId="77777777" w:rsidR="003A0ECA" w:rsidRPr="000A4A4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0A4A4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0A4A4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0A4A4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0A4A4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0A4A4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0A4A4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0A4A4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0A4A4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0A4A4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1802C09C" w14:textId="77777777" w:rsidR="003A0ECA" w:rsidRPr="000A4A4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0A4A4A">
              <w:rPr>
                <w:noProof/>
                <w:lang w:val="en-US" w:eastAsia="zh-CN" w:bidi="ar-SA"/>
              </w:rPr>
              <w:drawing>
                <wp:inline distT="0" distB="0" distL="0" distR="0" wp14:anchorId="13650DDC" wp14:editId="26D1732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0A4A4A" w14:paraId="334ADFE7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87554C7" w14:textId="77777777" w:rsidR="003A0ECA" w:rsidRPr="000A4A4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84251D9" w14:textId="77777777" w:rsidR="003A0ECA" w:rsidRPr="000A4A4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0A4A4A" w14:paraId="2F022CB5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A7C743D" w14:textId="77777777" w:rsidR="003A0ECA" w:rsidRPr="000A4A4A" w:rsidRDefault="003A0ECA" w:rsidP="000A10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3842166" w14:textId="77777777" w:rsidR="003A0ECA" w:rsidRPr="000A4A4A" w:rsidRDefault="003A0ECA" w:rsidP="000A10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0A4A4A" w14:paraId="00682988" w14:textId="77777777" w:rsidTr="002F394C">
        <w:trPr>
          <w:cantSplit/>
        </w:trPr>
        <w:tc>
          <w:tcPr>
            <w:tcW w:w="6620" w:type="dxa"/>
          </w:tcPr>
          <w:p w14:paraId="0179EFE7" w14:textId="77777777" w:rsidR="00F27DBC" w:rsidRPr="000A4A4A" w:rsidRDefault="00F27DBC" w:rsidP="00F27DBC">
            <w:pPr>
              <w:pStyle w:val="Committee"/>
              <w:rPr>
                <w:rtl/>
                <w:lang w:eastAsia="zh-CN"/>
              </w:rPr>
            </w:pPr>
            <w:r w:rsidRPr="000A4A4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3DF523B8" w14:textId="77777777" w:rsidR="00F27DBC" w:rsidRPr="000A4A4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0A4A4A">
              <w:rPr>
                <w:b/>
                <w:bCs/>
                <w:rtl/>
                <w:lang w:eastAsia="zh-CN" w:bidi="ar-SY"/>
              </w:rPr>
              <w:t>الإضافة 17</w:t>
            </w:r>
            <w:r w:rsidRPr="000A4A4A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0A4A4A">
              <w:rPr>
                <w:b/>
                <w:bCs/>
              </w:rPr>
              <w:t>68-A</w:t>
            </w:r>
          </w:p>
        </w:tc>
      </w:tr>
      <w:tr w:rsidR="00F27DBC" w:rsidRPr="000A4A4A" w14:paraId="3AA96D7E" w14:textId="77777777" w:rsidTr="002F394C">
        <w:trPr>
          <w:cantSplit/>
        </w:trPr>
        <w:tc>
          <w:tcPr>
            <w:tcW w:w="6620" w:type="dxa"/>
          </w:tcPr>
          <w:p w14:paraId="370E03A0" w14:textId="77777777" w:rsidR="00F27DBC" w:rsidRPr="000A4A4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FADD3F7" w14:textId="77777777" w:rsidR="00F27DBC" w:rsidRPr="000A4A4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0A4A4A">
              <w:rPr>
                <w:b/>
                <w:bCs/>
              </w:rPr>
              <w:t>18</w:t>
            </w:r>
            <w:r w:rsidRPr="000A4A4A">
              <w:rPr>
                <w:b/>
                <w:bCs/>
                <w:rtl/>
              </w:rPr>
              <w:t xml:space="preserve"> أغسطس </w:t>
            </w:r>
            <w:r w:rsidRPr="000A4A4A">
              <w:rPr>
                <w:b/>
                <w:bCs/>
              </w:rPr>
              <w:t>2022</w:t>
            </w:r>
          </w:p>
        </w:tc>
      </w:tr>
      <w:tr w:rsidR="00F27DBC" w:rsidRPr="000A4A4A" w14:paraId="0F946401" w14:textId="77777777" w:rsidTr="002F394C">
        <w:trPr>
          <w:cantSplit/>
        </w:trPr>
        <w:tc>
          <w:tcPr>
            <w:tcW w:w="6620" w:type="dxa"/>
          </w:tcPr>
          <w:p w14:paraId="10DA4E8C" w14:textId="77777777" w:rsidR="00F27DBC" w:rsidRPr="000A4A4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204072F" w14:textId="77777777" w:rsidR="00F27DBC" w:rsidRPr="000A4A4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0A4A4A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0A4A4A" w14:paraId="44FA6AEE" w14:textId="77777777" w:rsidTr="002F394C">
        <w:trPr>
          <w:cantSplit/>
        </w:trPr>
        <w:tc>
          <w:tcPr>
            <w:tcW w:w="6620" w:type="dxa"/>
          </w:tcPr>
          <w:p w14:paraId="4ACD2A3E" w14:textId="77777777" w:rsidR="003A0ECA" w:rsidRPr="000A4A4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BDA68FC" w14:textId="77777777" w:rsidR="003A0ECA" w:rsidRPr="000A4A4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0A4A4A" w14:paraId="4F7FDA83" w14:textId="77777777" w:rsidTr="002F394C">
        <w:trPr>
          <w:cantSplit/>
        </w:trPr>
        <w:tc>
          <w:tcPr>
            <w:tcW w:w="9672" w:type="dxa"/>
            <w:gridSpan w:val="2"/>
          </w:tcPr>
          <w:p w14:paraId="55E50F11" w14:textId="35582A3F" w:rsidR="003A0ECA" w:rsidRPr="000A4A4A" w:rsidRDefault="003A0ECA" w:rsidP="000A1036">
            <w:pPr>
              <w:pStyle w:val="Source"/>
            </w:pPr>
            <w:r w:rsidRPr="000A4A4A">
              <w:rPr>
                <w:rtl/>
              </w:rPr>
              <w:t xml:space="preserve">الدول الأعضاء في الاتحاد، أعضاء الكومنولث الإقليمي </w:t>
            </w:r>
            <w:r w:rsidR="009E11DC" w:rsidRPr="000A4A4A">
              <w:rPr>
                <w:rtl/>
              </w:rPr>
              <w:br/>
            </w:r>
            <w:r w:rsidRPr="000A4A4A">
              <w:rPr>
                <w:rtl/>
              </w:rPr>
              <w:t>في مجال الاتصالات (RCC)</w:t>
            </w:r>
          </w:p>
        </w:tc>
      </w:tr>
      <w:tr w:rsidR="003A0ECA" w:rsidRPr="000A4A4A" w14:paraId="3FEA2AD4" w14:textId="77777777" w:rsidTr="002F394C">
        <w:trPr>
          <w:cantSplit/>
        </w:trPr>
        <w:tc>
          <w:tcPr>
            <w:tcW w:w="9672" w:type="dxa"/>
            <w:gridSpan w:val="2"/>
          </w:tcPr>
          <w:p w14:paraId="76EEBD89" w14:textId="33341CBE" w:rsidR="003A0ECA" w:rsidRPr="000A4A4A" w:rsidRDefault="00AE389E" w:rsidP="000A1036">
            <w:pPr>
              <w:pStyle w:val="Title1"/>
            </w:pPr>
            <w:r w:rsidRPr="000A4A4A">
              <w:rPr>
                <w:rFonts w:hint="cs"/>
                <w:rtl/>
              </w:rPr>
              <w:t xml:space="preserve">مشروع </w:t>
            </w:r>
            <w:r w:rsidR="00F35D1B" w:rsidRPr="000A4A4A">
              <w:rPr>
                <w:rFonts w:hint="cs"/>
                <w:rtl/>
              </w:rPr>
              <w:t>مقرر جديد</w:t>
            </w:r>
            <w:r w:rsidRPr="000A4A4A">
              <w:rPr>
                <w:rFonts w:hint="cs"/>
                <w:rtl/>
              </w:rPr>
              <w:t xml:space="preserve"> لمؤتمر المندوبين المفوضين لعام </w:t>
            </w:r>
            <w:r w:rsidRPr="000A4A4A">
              <w:rPr>
                <w:lang w:val="en-GB"/>
              </w:rPr>
              <w:t>2022</w:t>
            </w:r>
          </w:p>
        </w:tc>
      </w:tr>
      <w:tr w:rsidR="003A0ECA" w:rsidRPr="000A4A4A" w14:paraId="7F18CA36" w14:textId="77777777" w:rsidTr="002F394C">
        <w:trPr>
          <w:cantSplit/>
        </w:trPr>
        <w:tc>
          <w:tcPr>
            <w:tcW w:w="9672" w:type="dxa"/>
            <w:gridSpan w:val="2"/>
          </w:tcPr>
          <w:p w14:paraId="1579DCD0" w14:textId="18DD350D" w:rsidR="003A0ECA" w:rsidRPr="000A4A4A" w:rsidRDefault="00F35D1B" w:rsidP="000A1036">
            <w:pPr>
              <w:pStyle w:val="Title2"/>
            </w:pPr>
            <w:r w:rsidRPr="000A4A4A">
              <w:rPr>
                <w:rFonts w:hint="cs"/>
                <w:rtl/>
              </w:rPr>
              <w:t xml:space="preserve">إجراء الحملات الانتخابية </w:t>
            </w:r>
            <w:r w:rsidR="0027108C" w:rsidRPr="000A4A4A">
              <w:rPr>
                <w:rFonts w:hint="cs"/>
                <w:rtl/>
              </w:rPr>
              <w:t>والإجراءات الخاصة بانتخاب</w:t>
            </w:r>
            <w:r w:rsidR="001F2C66" w:rsidRPr="000A4A4A">
              <w:rPr>
                <w:rFonts w:hint="cs"/>
                <w:rtl/>
              </w:rPr>
              <w:t xml:space="preserve"> الأمين العام</w:t>
            </w:r>
            <w:r w:rsidR="00E60932" w:rsidRPr="000A4A4A">
              <w:rPr>
                <w:rtl/>
              </w:rPr>
              <w:br/>
            </w:r>
            <w:r w:rsidR="001F2C66" w:rsidRPr="000A4A4A">
              <w:rPr>
                <w:rFonts w:hint="cs"/>
                <w:rtl/>
              </w:rPr>
              <w:t xml:space="preserve">ونائب الأمين العام ومديري </w:t>
            </w:r>
            <w:r w:rsidR="00B777D4" w:rsidRPr="000A4A4A">
              <w:rPr>
                <w:rFonts w:hint="cs"/>
                <w:rtl/>
              </w:rPr>
              <w:t>مكاتب القطاعات</w:t>
            </w:r>
            <w:r w:rsidR="001F2C66" w:rsidRPr="000A4A4A">
              <w:rPr>
                <w:rFonts w:hint="cs"/>
                <w:rtl/>
              </w:rPr>
              <w:t xml:space="preserve"> وأعضاء لجنة لوائح الراديو</w:t>
            </w:r>
          </w:p>
        </w:tc>
      </w:tr>
      <w:tr w:rsidR="003A0ECA" w:rsidRPr="000A4A4A" w14:paraId="5FA1CD00" w14:textId="77777777" w:rsidTr="002F394C">
        <w:trPr>
          <w:cantSplit/>
        </w:trPr>
        <w:tc>
          <w:tcPr>
            <w:tcW w:w="9672" w:type="dxa"/>
            <w:gridSpan w:val="2"/>
          </w:tcPr>
          <w:p w14:paraId="751271B9" w14:textId="77777777" w:rsidR="003A0ECA" w:rsidRPr="000A4A4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D427082" w14:textId="20CBCF77" w:rsidR="00716FEB" w:rsidRPr="000A4A4A" w:rsidRDefault="00716FEB" w:rsidP="00537938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A1036" w:rsidRPr="000A4A4A" w14:paraId="78301D00" w14:textId="77777777" w:rsidTr="005753D0">
        <w:trPr>
          <w:jc w:val="center"/>
        </w:trPr>
        <w:tc>
          <w:tcPr>
            <w:tcW w:w="8080" w:type="dxa"/>
          </w:tcPr>
          <w:p w14:paraId="263C60F2" w14:textId="77777777" w:rsidR="000A1036" w:rsidRPr="000A4A4A" w:rsidRDefault="000A1036" w:rsidP="00B608B7">
            <w:pPr>
              <w:pStyle w:val="Headingb"/>
              <w:keepNext w:val="0"/>
              <w:keepLines w:val="0"/>
              <w:rPr>
                <w:lang w:val="en-US"/>
              </w:rPr>
            </w:pPr>
            <w:r w:rsidRPr="000A4A4A">
              <w:rPr>
                <w:rtl/>
              </w:rPr>
              <w:t>ملخص</w:t>
            </w:r>
          </w:p>
          <w:p w14:paraId="755FE76C" w14:textId="30E5E50F" w:rsidR="000A1036" w:rsidRPr="000A4A4A" w:rsidRDefault="00D33961" w:rsidP="00B608B7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</w:rPr>
              <w:t>ناقش مؤتمر</w:t>
            </w:r>
            <w:r w:rsidR="00F27BFD" w:rsidRPr="000A4A4A">
              <w:rPr>
                <w:rFonts w:hint="cs"/>
                <w:rtl/>
              </w:rPr>
              <w:t>ا</w:t>
            </w:r>
            <w:r w:rsidRPr="000A4A4A">
              <w:rPr>
                <w:rFonts w:hint="cs"/>
                <w:rtl/>
              </w:rPr>
              <w:t xml:space="preserve"> المندوبين المفوضين لعام</w:t>
            </w:r>
            <w:r w:rsidR="003A7C5B">
              <w:rPr>
                <w:rFonts w:hint="cs"/>
                <w:rtl/>
              </w:rPr>
              <w:t>َ</w:t>
            </w:r>
            <w:r w:rsidR="00F27BFD" w:rsidRPr="000A4A4A">
              <w:rPr>
                <w:rFonts w:hint="cs"/>
                <w:rtl/>
                <w:lang w:bidi="ar-SA"/>
              </w:rPr>
              <w:t>ي</w:t>
            </w:r>
            <w:r w:rsidRPr="000A4A4A">
              <w:rPr>
                <w:rFonts w:hint="cs"/>
                <w:rtl/>
                <w:lang w:bidi="ar-SA"/>
              </w:rPr>
              <w:t xml:space="preserve"> </w:t>
            </w:r>
            <w:r w:rsidRPr="000A4A4A">
              <w:rPr>
                <w:lang w:bidi="ar-SA"/>
              </w:rPr>
              <w:t>2014</w:t>
            </w:r>
            <w:r w:rsidRPr="000A4A4A">
              <w:rPr>
                <w:rFonts w:hint="cs"/>
                <w:rtl/>
                <w:lang w:bidi="ar-SA"/>
              </w:rPr>
              <w:t xml:space="preserve"> </w:t>
            </w:r>
            <w:r w:rsidRPr="000A4A4A">
              <w:rPr>
                <w:lang w:bidi="ar-SA"/>
              </w:rPr>
              <w:t>(PP-14)</w:t>
            </w:r>
            <w:r w:rsidRPr="000A4A4A">
              <w:rPr>
                <w:rFonts w:hint="cs"/>
                <w:rtl/>
                <w:lang w:bidi="ar-SA"/>
              </w:rPr>
              <w:t xml:space="preserve"> </w:t>
            </w:r>
            <w:r w:rsidR="00F27BFD" w:rsidRPr="000A4A4A">
              <w:rPr>
                <w:rFonts w:hint="cs"/>
                <w:rtl/>
                <w:lang w:bidi="ar-SA"/>
              </w:rPr>
              <w:t>و</w:t>
            </w:r>
            <w:r w:rsidRPr="000A4A4A">
              <w:rPr>
                <w:lang w:bidi="ar-SA"/>
              </w:rPr>
              <w:t>2018</w:t>
            </w:r>
            <w:r w:rsidRPr="000A4A4A">
              <w:rPr>
                <w:rFonts w:hint="cs"/>
                <w:rtl/>
                <w:lang w:bidi="ar-SA"/>
              </w:rPr>
              <w:t xml:space="preserve"> </w:t>
            </w:r>
            <w:r w:rsidRPr="000A4A4A">
              <w:rPr>
                <w:lang w:bidi="ar-SA"/>
              </w:rPr>
              <w:t>(PP-18)</w:t>
            </w:r>
            <w:r w:rsidRPr="000A4A4A">
              <w:rPr>
                <w:rFonts w:hint="cs"/>
                <w:rtl/>
                <w:lang w:bidi="ar-SA"/>
              </w:rPr>
              <w:t xml:space="preserve"> مسألة تحسين العملية الانتخابية للمسؤولين المنتخبين أي الأمين العام ونائب الأمين العام ومديري المكاتب. </w:t>
            </w:r>
            <w:r w:rsidR="00F27BFD" w:rsidRPr="000A4A4A">
              <w:rPr>
                <w:rFonts w:hint="cs"/>
                <w:rtl/>
                <w:lang w:bidi="ar-SA"/>
              </w:rPr>
              <w:t xml:space="preserve">غير أنه نظراً للطابع المعقد للمسألة وعدم وجود أعمال تحضيرية شاملة </w:t>
            </w:r>
            <w:r w:rsidR="00BC7A98" w:rsidRPr="000A4A4A">
              <w:rPr>
                <w:rFonts w:hint="cs"/>
                <w:rtl/>
                <w:lang w:bidi="ar-SA"/>
              </w:rPr>
              <w:t>بهذا الشأن</w:t>
            </w:r>
            <w:r w:rsidR="00F27BFD" w:rsidRPr="000A4A4A">
              <w:rPr>
                <w:rFonts w:hint="cs"/>
                <w:rtl/>
                <w:lang w:bidi="ar-SA"/>
              </w:rPr>
              <w:t>، لم يتمكن المؤتمرين من اتخاذ أي قرارات محددة فيما يخص تغيير العملية الانتخابية القائمة.</w:t>
            </w:r>
          </w:p>
          <w:p w14:paraId="2AFC5656" w14:textId="29BC149A" w:rsidR="000A1036" w:rsidRPr="000A4A4A" w:rsidRDefault="00F27BFD" w:rsidP="00B608B7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  <w:lang w:bidi="ar-SA"/>
              </w:rPr>
              <w:t xml:space="preserve">وفي مؤتمر المندوبين المفوضين لعام </w:t>
            </w:r>
            <w:r w:rsidRPr="000A4A4A">
              <w:rPr>
                <w:lang w:bidi="ar-SA"/>
              </w:rPr>
              <w:t>2018</w:t>
            </w:r>
            <w:r w:rsidRPr="000A4A4A">
              <w:rPr>
                <w:rFonts w:hint="cs"/>
                <w:rtl/>
                <w:lang w:bidi="ar-SA"/>
              </w:rPr>
              <w:t xml:space="preserve">، ناقشت اللجنة </w:t>
            </w:r>
            <w:r w:rsidRPr="000A4A4A">
              <w:rPr>
                <w:lang w:bidi="ar-SA"/>
              </w:rPr>
              <w:t>5</w:t>
            </w:r>
            <w:r w:rsidRPr="000A4A4A">
              <w:rPr>
                <w:rFonts w:hint="cs"/>
                <w:rtl/>
                <w:lang w:bidi="ar-SA"/>
              </w:rPr>
              <w:t xml:space="preserve"> المقترحات المتعلقة بتحسين العملية الانتخابية،</w:t>
            </w:r>
            <w:r w:rsidR="0027108C" w:rsidRPr="000A4A4A">
              <w:rPr>
                <w:rFonts w:hint="cs"/>
                <w:rtl/>
                <w:lang w:bidi="ar-SA"/>
              </w:rPr>
              <w:t xml:space="preserve"> حيث أعدت الوثيقة </w:t>
            </w:r>
            <w:r w:rsidR="0027108C" w:rsidRPr="000A4A4A">
              <w:rPr>
                <w:lang w:val="en-US" w:bidi="ar-SA"/>
              </w:rPr>
              <w:t>PP-18/155</w:t>
            </w:r>
            <w:r w:rsidRPr="000A4A4A">
              <w:rPr>
                <w:rFonts w:hint="cs"/>
                <w:rtl/>
                <w:lang w:bidi="ar-SA"/>
              </w:rPr>
              <w:t xml:space="preserve"> </w:t>
            </w:r>
            <w:r w:rsidR="0027108C" w:rsidRPr="000A4A4A">
              <w:rPr>
                <w:rFonts w:hint="cs"/>
                <w:rtl/>
                <w:lang w:bidi="ar-SA"/>
              </w:rPr>
              <w:t xml:space="preserve">التي تتضمن </w:t>
            </w:r>
            <w:r w:rsidR="003A74FD" w:rsidRPr="000A4A4A">
              <w:rPr>
                <w:rFonts w:hint="cs"/>
                <w:rtl/>
                <w:lang w:bidi="ar-SA"/>
              </w:rPr>
              <w:t>نص هذه التوصيات</w:t>
            </w:r>
            <w:r w:rsidR="0027108C" w:rsidRPr="000A4A4A">
              <w:rPr>
                <w:rFonts w:hint="cs"/>
                <w:rtl/>
                <w:lang w:bidi="ar-SA"/>
              </w:rPr>
              <w:t xml:space="preserve"> و</w:t>
            </w:r>
            <w:r w:rsidR="00E60932" w:rsidRPr="000A4A4A">
              <w:rPr>
                <w:rFonts w:hint="cs"/>
                <w:rtl/>
                <w:lang w:bidi="ar-SA"/>
              </w:rPr>
              <w:t>إ</w:t>
            </w:r>
            <w:r w:rsidR="0027108C" w:rsidRPr="000A4A4A">
              <w:rPr>
                <w:rFonts w:hint="cs"/>
                <w:rtl/>
                <w:lang w:bidi="ar-SA"/>
              </w:rPr>
              <w:t>حالتها إلى الجلسة العامة</w:t>
            </w:r>
            <w:r w:rsidR="003A74FD" w:rsidRPr="000A4A4A">
              <w:rPr>
                <w:rFonts w:hint="cs"/>
                <w:rtl/>
                <w:lang w:bidi="ar-SA"/>
              </w:rPr>
              <w:t xml:space="preserve">. واعتمدت الجلسة العامة للمؤتمر </w:t>
            </w:r>
            <w:r w:rsidR="003A74FD" w:rsidRPr="000A4A4A">
              <w:rPr>
                <w:lang w:bidi="ar-SA"/>
              </w:rPr>
              <w:t>PP-18</w:t>
            </w:r>
            <w:r w:rsidR="003A74FD" w:rsidRPr="000A4A4A">
              <w:rPr>
                <w:rFonts w:hint="cs"/>
                <w:rtl/>
                <w:lang w:bidi="ar-SA"/>
              </w:rPr>
              <w:t xml:space="preserve"> هذه التوصيات (انظر الوثيقة </w:t>
            </w:r>
            <w:r w:rsidR="003A74FD" w:rsidRPr="000A4A4A">
              <w:rPr>
                <w:lang w:bidi="ar-SA"/>
              </w:rPr>
              <w:t>PP-18/173</w:t>
            </w:r>
            <w:r w:rsidR="003A74FD" w:rsidRPr="000A4A4A">
              <w:rPr>
                <w:rFonts w:hint="cs"/>
                <w:rtl/>
                <w:lang w:bidi="ar-SA"/>
              </w:rPr>
              <w:t>)</w:t>
            </w:r>
          </w:p>
          <w:p w14:paraId="327C84F7" w14:textId="391CBE22" w:rsidR="000A1036" w:rsidRPr="000A4A4A" w:rsidRDefault="008C4E79" w:rsidP="00B608B7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  <w:lang w:bidi="ar-SA"/>
              </w:rPr>
              <w:t xml:space="preserve">ووفقاً لأحكام الأرقام </w:t>
            </w:r>
            <w:r w:rsidRPr="000A4A4A">
              <w:rPr>
                <w:lang w:bidi="ar-SA"/>
              </w:rPr>
              <w:t>56-54</w:t>
            </w:r>
            <w:r w:rsidRPr="000A4A4A">
              <w:rPr>
                <w:rFonts w:hint="cs"/>
                <w:rtl/>
                <w:lang w:bidi="ar-SA"/>
              </w:rPr>
              <w:t xml:space="preserve"> من دستور الاتحاد، يعد إجراء الانتخابات من الوظائف الرئيسية لمؤتمر المندوبين المفوضين. ويمكن الاطلاع على النهج والمتطلبات العامة للانتخابات في</w:t>
            </w:r>
            <w:r w:rsidR="009E11DC" w:rsidRPr="000A4A4A">
              <w:rPr>
                <w:rFonts w:hint="cs"/>
                <w:rtl/>
                <w:lang w:bidi="ar-SA"/>
              </w:rPr>
              <w:t>:</w:t>
            </w:r>
          </w:p>
          <w:p w14:paraId="7422D229" w14:textId="16E09797" w:rsidR="000A1036" w:rsidRPr="000A4A4A" w:rsidRDefault="000A1036" w:rsidP="00B608B7">
            <w:pPr>
              <w:pStyle w:val="enumlev1"/>
              <w:rPr>
                <w:rtl/>
                <w:lang w:val="en-US"/>
              </w:rPr>
            </w:pPr>
            <w:r w:rsidRPr="000A4A4A">
              <w:rPr>
                <w:rFonts w:hint="cs"/>
                <w:rtl/>
              </w:rPr>
              <w:t>-</w:t>
            </w:r>
            <w:r w:rsidR="009E11DC" w:rsidRPr="000A4A4A">
              <w:rPr>
                <w:rtl/>
              </w:rPr>
              <w:tab/>
            </w:r>
            <w:r w:rsidRPr="000A4A4A">
              <w:rPr>
                <w:rFonts w:hint="cs"/>
                <w:rtl/>
              </w:rPr>
              <w:t xml:space="preserve">المادة </w:t>
            </w:r>
            <w:r w:rsidRPr="000A4A4A">
              <w:rPr>
                <w:lang w:val="en-US"/>
              </w:rPr>
              <w:t>9</w:t>
            </w:r>
            <w:r w:rsidRPr="000A4A4A">
              <w:rPr>
                <w:rFonts w:hint="cs"/>
                <w:rtl/>
                <w:lang w:val="en-US"/>
              </w:rPr>
              <w:t xml:space="preserve"> </w:t>
            </w:r>
            <w:r w:rsidR="008C4E79" w:rsidRPr="000A4A4A">
              <w:rPr>
                <w:rFonts w:hint="cs"/>
                <w:rtl/>
                <w:lang w:val="en-US"/>
              </w:rPr>
              <w:t xml:space="preserve">من الدستور بشأن </w:t>
            </w:r>
            <w:r w:rsidRPr="000A4A4A">
              <w:rPr>
                <w:rFonts w:hint="cs"/>
                <w:rtl/>
                <w:lang w:val="en-US"/>
              </w:rPr>
              <w:t>المبادئ المتعلقة بالانتخابات والمسائل المرتبطة بها</w:t>
            </w:r>
            <w:r w:rsidR="008C4E79" w:rsidRPr="000A4A4A">
              <w:rPr>
                <w:rFonts w:hint="cs"/>
                <w:rtl/>
                <w:lang w:val="en-US"/>
              </w:rPr>
              <w:t>؛</w:t>
            </w:r>
          </w:p>
          <w:p w14:paraId="35B9C82B" w14:textId="501EF044" w:rsidR="000A1036" w:rsidRPr="000A4A4A" w:rsidRDefault="000A1036" w:rsidP="00B608B7">
            <w:pPr>
              <w:pStyle w:val="enumlev1"/>
              <w:rPr>
                <w:rtl/>
                <w:lang w:val="en-US"/>
              </w:rPr>
            </w:pPr>
            <w:r w:rsidRPr="000A4A4A">
              <w:rPr>
                <w:rFonts w:hint="cs"/>
                <w:rtl/>
                <w:lang w:val="en-US"/>
              </w:rPr>
              <w:t>-</w:t>
            </w:r>
            <w:r w:rsidR="009E11DC" w:rsidRPr="000A4A4A">
              <w:rPr>
                <w:rtl/>
                <w:lang w:val="en-US"/>
              </w:rPr>
              <w:tab/>
            </w:r>
            <w:r w:rsidRPr="000A4A4A">
              <w:rPr>
                <w:rFonts w:hint="cs"/>
                <w:rtl/>
                <w:lang w:val="en-US"/>
              </w:rPr>
              <w:t xml:space="preserve">المادة </w:t>
            </w:r>
            <w:r w:rsidRPr="000A4A4A">
              <w:rPr>
                <w:lang w:val="en-US"/>
              </w:rPr>
              <w:t>2</w:t>
            </w:r>
            <w:r w:rsidR="008C4E79" w:rsidRPr="000A4A4A">
              <w:rPr>
                <w:rFonts w:hint="cs"/>
                <w:rtl/>
                <w:lang w:val="en-US"/>
              </w:rPr>
              <w:t xml:space="preserve"> من اتفاقية الاتحاد بشأن</w:t>
            </w:r>
            <w:r w:rsidRPr="000A4A4A">
              <w:rPr>
                <w:rFonts w:hint="cs"/>
                <w:rtl/>
                <w:lang w:val="en-US"/>
              </w:rPr>
              <w:t xml:space="preserve"> </w:t>
            </w:r>
            <w:r w:rsidR="008C4E79" w:rsidRPr="000A4A4A">
              <w:rPr>
                <w:rFonts w:hint="cs"/>
                <w:rtl/>
                <w:lang w:val="en-US"/>
              </w:rPr>
              <w:t>الانتخابات والأمور المتعلقة بها.</w:t>
            </w:r>
          </w:p>
          <w:p w14:paraId="3F0F711D" w14:textId="249CBCB2" w:rsidR="00851F90" w:rsidRPr="000A4A4A" w:rsidRDefault="000A1036" w:rsidP="00B608B7">
            <w:pPr>
              <w:rPr>
                <w:rtl/>
              </w:rPr>
            </w:pPr>
            <w:r w:rsidRPr="000A4A4A">
              <w:rPr>
                <w:rFonts w:hint="cs"/>
                <w:rtl/>
              </w:rPr>
              <w:t>تخضع الإجراءات الانتخابية للاتحاد للقواعد الواردة في الفصل الثالث من القواعد العامة لمؤتمرات الاتحاد وجمعياته واجتماعاته</w:t>
            </w:r>
            <w:r w:rsidR="00851F90" w:rsidRPr="000A4A4A">
              <w:rPr>
                <w:rFonts w:hint="cs"/>
                <w:rtl/>
              </w:rPr>
              <w:t xml:space="preserve"> (القواعد العامة).</w:t>
            </w:r>
          </w:p>
          <w:p w14:paraId="3C51FFF2" w14:textId="10ACEC44" w:rsidR="009E11DC" w:rsidRPr="000A4A4A" w:rsidRDefault="00851F90" w:rsidP="00B608B7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</w:rPr>
              <w:t xml:space="preserve">تنطبق أحكام النصوص الأساسية للاتحاد والقواعد العامة </w:t>
            </w:r>
            <w:r w:rsidR="00F508C7" w:rsidRPr="000A4A4A">
              <w:rPr>
                <w:rFonts w:hint="cs"/>
                <w:rtl/>
              </w:rPr>
              <w:t xml:space="preserve">المذكورة أعلاه </w:t>
            </w:r>
            <w:r w:rsidRPr="000A4A4A">
              <w:rPr>
                <w:rFonts w:hint="cs"/>
                <w:rtl/>
              </w:rPr>
              <w:t>على جميع المرشحين ولا</w:t>
            </w:r>
            <w:r w:rsidR="009E11DC" w:rsidRPr="000A4A4A">
              <w:rPr>
                <w:rFonts w:hint="eastAsia"/>
                <w:rtl/>
              </w:rPr>
              <w:t> </w:t>
            </w:r>
            <w:r w:rsidR="00F508C7" w:rsidRPr="000A4A4A">
              <w:rPr>
                <w:rFonts w:hint="cs"/>
                <w:rtl/>
              </w:rPr>
              <w:t>تفرض أي قيود إضافية، بما</w:t>
            </w:r>
            <w:r w:rsidR="009E11DC" w:rsidRPr="000A4A4A">
              <w:rPr>
                <w:rFonts w:hint="eastAsia"/>
                <w:rtl/>
              </w:rPr>
              <w:t> </w:t>
            </w:r>
            <w:r w:rsidR="00F508C7" w:rsidRPr="000A4A4A">
              <w:rPr>
                <w:rFonts w:hint="cs"/>
                <w:rtl/>
              </w:rPr>
              <w:t xml:space="preserve">في ذلك على المرشحين </w:t>
            </w:r>
            <w:r w:rsidR="00066842" w:rsidRPr="000A4A4A">
              <w:rPr>
                <w:rFonts w:hint="cs"/>
                <w:rtl/>
              </w:rPr>
              <w:t xml:space="preserve">"الداخليين" </w:t>
            </w:r>
            <w:r w:rsidR="00F508C7" w:rsidRPr="000A4A4A">
              <w:rPr>
                <w:rFonts w:hint="cs"/>
                <w:rtl/>
              </w:rPr>
              <w:t>من بين موظفي أمانة الاتحاد. بيد</w:t>
            </w:r>
            <w:r w:rsidR="00E60932" w:rsidRPr="000A4A4A">
              <w:rPr>
                <w:rFonts w:hint="eastAsia"/>
                <w:rtl/>
              </w:rPr>
              <w:t> </w:t>
            </w:r>
            <w:r w:rsidR="00F508C7" w:rsidRPr="000A4A4A">
              <w:rPr>
                <w:rFonts w:hint="cs"/>
                <w:rtl/>
              </w:rPr>
              <w:t xml:space="preserve">أن </w:t>
            </w:r>
            <w:r w:rsidR="00F508C7" w:rsidRPr="000A4A4A">
              <w:rPr>
                <w:rtl/>
              </w:rPr>
              <w:t xml:space="preserve">بعض أحكام </w:t>
            </w:r>
            <w:r w:rsidR="00F508C7" w:rsidRPr="000A4A4A">
              <w:rPr>
                <w:rFonts w:hint="cs"/>
                <w:rtl/>
              </w:rPr>
              <w:t xml:space="preserve">النظامين الأساسي والإداري للموظفين، </w:t>
            </w:r>
            <w:r w:rsidR="00F508C7" w:rsidRPr="000A4A4A">
              <w:rPr>
                <w:rtl/>
              </w:rPr>
              <w:t>ولا سيما المادة</w:t>
            </w:r>
            <w:r w:rsidR="009E11DC" w:rsidRPr="000A4A4A">
              <w:rPr>
                <w:rFonts w:hint="eastAsia"/>
                <w:rtl/>
              </w:rPr>
              <w:t> </w:t>
            </w:r>
            <w:r w:rsidR="00F508C7" w:rsidRPr="000A4A4A">
              <w:t>2.12</w:t>
            </w:r>
            <w:r w:rsidR="009E11DC" w:rsidRPr="000A4A4A">
              <w:rPr>
                <w:rFonts w:hint="cs"/>
                <w:rtl/>
              </w:rPr>
              <w:t xml:space="preserve"> </w:t>
            </w:r>
            <w:r w:rsidR="00F508C7" w:rsidRPr="000A4A4A">
              <w:rPr>
                <w:rtl/>
              </w:rPr>
              <w:t xml:space="preserve">بشأن موظفي الاتحاد المعينين </w:t>
            </w:r>
            <w:r w:rsidR="00F508C7" w:rsidRPr="000A4A4A">
              <w:rPr>
                <w:rFonts w:hint="cs"/>
                <w:rtl/>
              </w:rPr>
              <w:t>المرشحين</w:t>
            </w:r>
            <w:r w:rsidR="00F508C7" w:rsidRPr="000A4A4A">
              <w:rPr>
                <w:rtl/>
              </w:rPr>
              <w:t xml:space="preserve"> للانتخاب</w:t>
            </w:r>
            <w:r w:rsidR="00F508C7" w:rsidRPr="000A4A4A">
              <w:rPr>
                <w:rFonts w:hint="cs"/>
                <w:rtl/>
              </w:rPr>
              <w:t>ات</w:t>
            </w:r>
            <w:r w:rsidR="00F508C7" w:rsidRPr="000A4A4A">
              <w:rPr>
                <w:rtl/>
              </w:rPr>
              <w:t xml:space="preserve"> أو </w:t>
            </w:r>
            <w:r w:rsidR="00F508C7" w:rsidRPr="000A4A4A">
              <w:rPr>
                <w:rFonts w:hint="cs"/>
                <w:rtl/>
              </w:rPr>
              <w:t>المنتخبين</w:t>
            </w:r>
            <w:r w:rsidR="00F508C7" w:rsidRPr="000A4A4A">
              <w:rPr>
                <w:rtl/>
              </w:rPr>
              <w:t xml:space="preserve"> لمنصب رسمي منتخب، تفرض </w:t>
            </w:r>
            <w:r w:rsidR="00F508C7" w:rsidRPr="000A4A4A">
              <w:rPr>
                <w:rFonts w:hint="cs"/>
                <w:rtl/>
              </w:rPr>
              <w:t>فعلياً قيوداً</w:t>
            </w:r>
            <w:r w:rsidR="00F508C7" w:rsidRPr="000A4A4A">
              <w:rPr>
                <w:rtl/>
              </w:rPr>
              <w:t xml:space="preserve"> على مشاركة </w:t>
            </w:r>
            <w:r w:rsidR="00F508C7" w:rsidRPr="000A4A4A">
              <w:rPr>
                <w:rtl/>
              </w:rPr>
              <w:lastRenderedPageBreak/>
              <w:t>موظفي</w:t>
            </w:r>
            <w:r w:rsidR="00F508C7" w:rsidRPr="000A4A4A">
              <w:rPr>
                <w:rFonts w:hint="cs"/>
                <w:rtl/>
              </w:rPr>
              <w:t xml:space="preserve"> الاتحاد</w:t>
            </w:r>
            <w:r w:rsidR="00F508C7" w:rsidRPr="000A4A4A">
              <w:rPr>
                <w:rtl/>
              </w:rPr>
              <w:t xml:space="preserve"> المعينين في الحملات الانتخابية </w:t>
            </w:r>
            <w:r w:rsidR="00F508C7" w:rsidRPr="000A4A4A">
              <w:rPr>
                <w:rFonts w:hint="cs"/>
                <w:rtl/>
              </w:rPr>
              <w:t>و</w:t>
            </w:r>
            <w:r w:rsidR="000A4A4A" w:rsidRPr="000A4A4A">
              <w:rPr>
                <w:rFonts w:hint="cs"/>
                <w:rtl/>
              </w:rPr>
              <w:t xml:space="preserve">لا </w:t>
            </w:r>
            <w:r w:rsidR="00F508C7" w:rsidRPr="000A4A4A">
              <w:rPr>
                <w:rFonts w:hint="cs"/>
                <w:rtl/>
              </w:rPr>
              <w:t>تضعهم</w:t>
            </w:r>
            <w:r w:rsidR="00F508C7" w:rsidRPr="000A4A4A">
              <w:rPr>
                <w:rtl/>
              </w:rPr>
              <w:t xml:space="preserve"> على قدم المساواة مع المسؤولين المنتخبين في الاتحاد، الذين لا توجد </w:t>
            </w:r>
            <w:r w:rsidR="00EE58EB" w:rsidRPr="000A4A4A">
              <w:rPr>
                <w:rFonts w:hint="cs"/>
                <w:rtl/>
              </w:rPr>
              <w:t xml:space="preserve">عليهم </w:t>
            </w:r>
            <w:r w:rsidR="00F508C7" w:rsidRPr="000A4A4A">
              <w:rPr>
                <w:rFonts w:hint="cs"/>
                <w:rtl/>
              </w:rPr>
              <w:t>مثل هذه القيود.</w:t>
            </w:r>
          </w:p>
          <w:p w14:paraId="37DD96F8" w14:textId="32342CAB" w:rsidR="000A1036" w:rsidRPr="000A4A4A" w:rsidRDefault="00060F18" w:rsidP="00B608B7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</w:rPr>
              <w:t>وفيما يلي نص البند</w:t>
            </w:r>
            <w:r w:rsidR="009E11DC" w:rsidRPr="000A4A4A">
              <w:rPr>
                <w:rFonts w:hint="eastAsia"/>
                <w:rtl/>
              </w:rPr>
              <w:t> </w:t>
            </w:r>
            <w:proofErr w:type="gramStart"/>
            <w:r w:rsidRPr="000A4A4A">
              <w:t>1.2.12</w:t>
            </w:r>
            <w:r w:rsidRPr="000A4A4A">
              <w:rPr>
                <w:rFonts w:hint="cs"/>
                <w:rtl/>
                <w:lang w:bidi="ar-SA"/>
              </w:rPr>
              <w:t>.أ</w:t>
            </w:r>
            <w:r w:rsidR="00E60932" w:rsidRPr="000A4A4A">
              <w:rPr>
                <w:rFonts w:hint="eastAsia"/>
                <w:rtl/>
                <w:lang w:bidi="ar-SA"/>
              </w:rPr>
              <w:t> </w:t>
            </w:r>
            <w:r w:rsidRPr="000A4A4A">
              <w:rPr>
                <w:rFonts w:hint="cs"/>
                <w:rtl/>
                <w:lang w:bidi="ar-SA"/>
              </w:rPr>
              <w:t>)</w:t>
            </w:r>
            <w:proofErr w:type="gramEnd"/>
            <w:r w:rsidRPr="000A4A4A">
              <w:rPr>
                <w:rFonts w:hint="cs"/>
                <w:rtl/>
                <w:lang w:bidi="ar-SA"/>
              </w:rPr>
              <w:t>:</w:t>
            </w:r>
          </w:p>
          <w:p w14:paraId="31B86E18" w14:textId="4696B9C3" w:rsidR="000A1036" w:rsidRPr="000A4A4A" w:rsidRDefault="00BC7A98" w:rsidP="00B608B7">
            <w:pPr>
              <w:rPr>
                <w:rtl/>
              </w:rPr>
            </w:pPr>
            <w:r w:rsidRPr="000A4A4A">
              <w:rPr>
                <w:rFonts w:hint="cs"/>
                <w:rtl/>
                <w:lang w:bidi="ar-SA"/>
              </w:rPr>
              <w:t>"</w:t>
            </w:r>
            <w:r w:rsidR="000A1036" w:rsidRPr="000A4A4A">
              <w:rPr>
                <w:rFonts w:hint="cs"/>
                <w:rtl/>
              </w:rPr>
              <w:t>إذا ترشح موظف معيّن في الاتحاد لأحد مناصب المسؤولين المنتخبين الوارد ذكرها في المادة</w:t>
            </w:r>
            <w:r w:rsidR="009E11DC" w:rsidRPr="000A4A4A">
              <w:rPr>
                <w:rFonts w:hint="eastAsia"/>
                <w:rtl/>
              </w:rPr>
              <w:t> </w:t>
            </w:r>
            <w:r w:rsidR="000A1036" w:rsidRPr="000A4A4A">
              <w:t>9</w:t>
            </w:r>
            <w:r w:rsidR="000A1036" w:rsidRPr="000A4A4A">
              <w:rPr>
                <w:rFonts w:hint="cs"/>
                <w:rtl/>
              </w:rPr>
              <w:t xml:space="preserve"> من الدستور والمادة</w:t>
            </w:r>
            <w:r w:rsidR="009E11DC" w:rsidRPr="000A4A4A">
              <w:rPr>
                <w:rFonts w:hint="eastAsia"/>
                <w:rtl/>
              </w:rPr>
              <w:t> </w:t>
            </w:r>
            <w:r w:rsidR="000A1036" w:rsidRPr="000A4A4A">
              <w:t>2</w:t>
            </w:r>
            <w:r w:rsidR="000A1036" w:rsidRPr="000A4A4A">
              <w:rPr>
                <w:rFonts w:hint="cs"/>
                <w:rtl/>
              </w:rPr>
              <w:t xml:space="preserve"> من اتفاقية الاتحاد الدولي للاتصالات (جنيف، </w:t>
            </w:r>
            <w:r w:rsidR="000A1036" w:rsidRPr="000A4A4A">
              <w:t>1992</w:t>
            </w:r>
            <w:r w:rsidR="000A1036" w:rsidRPr="000A4A4A">
              <w:rPr>
                <w:rFonts w:hint="cs"/>
                <w:rtl/>
              </w:rPr>
              <w:t>)، يضعه الأمين العام تلقائياً في</w:t>
            </w:r>
            <w:r w:rsidR="009E11DC" w:rsidRPr="000A4A4A">
              <w:rPr>
                <w:rFonts w:hint="eastAsia"/>
                <w:rtl/>
              </w:rPr>
              <w:t> </w:t>
            </w:r>
            <w:r w:rsidR="000A1036" w:rsidRPr="000A4A4A">
              <w:rPr>
                <w:rFonts w:hint="cs"/>
                <w:rtl/>
              </w:rPr>
              <w:t>وضع إجاز</w:t>
            </w:r>
            <w:r w:rsidR="000A1036" w:rsidRPr="000A4A4A">
              <w:rPr>
                <w:rFonts w:hint="eastAsia"/>
                <w:rtl/>
              </w:rPr>
              <w:t>ة</w:t>
            </w:r>
            <w:r w:rsidR="000A1036" w:rsidRPr="000A4A4A">
              <w:rPr>
                <w:rFonts w:hint="cs"/>
                <w:rtl/>
              </w:rPr>
              <w:t xml:space="preserve"> خاصة دون مرتب، بموجب أحكام المادة</w:t>
            </w:r>
            <w:r w:rsidR="009E11DC" w:rsidRPr="000A4A4A">
              <w:rPr>
                <w:rFonts w:hint="eastAsia"/>
                <w:rtl/>
              </w:rPr>
              <w:t> </w:t>
            </w:r>
            <w:r w:rsidR="000A1036" w:rsidRPr="000A4A4A">
              <w:t>2.5</w:t>
            </w:r>
            <w:r w:rsidR="000A1036" w:rsidRPr="000A4A4A">
              <w:rPr>
                <w:rFonts w:hint="cs"/>
                <w:rtl/>
              </w:rPr>
              <w:t xml:space="preserve"> من النظام الأساسي للموظفين السارية على الموظفين المعيّنين، بدءاً من اليوم الذي يلي إيداع ترشيحه لدى الأمين العام.</w:t>
            </w:r>
            <w:r w:rsidRPr="000A4A4A">
              <w:rPr>
                <w:rFonts w:hint="cs"/>
                <w:rtl/>
              </w:rPr>
              <w:t>"</w:t>
            </w:r>
          </w:p>
          <w:p w14:paraId="6C56138A" w14:textId="0C3340D2" w:rsidR="001863FB" w:rsidRPr="003A7C5B" w:rsidRDefault="001863FB" w:rsidP="00B608B7">
            <w:pPr>
              <w:rPr>
                <w:rtl/>
                <w:lang w:val="en-US"/>
              </w:rPr>
            </w:pPr>
            <w:r w:rsidRPr="000A4A4A">
              <w:rPr>
                <w:rFonts w:hint="cs"/>
                <w:rtl/>
              </w:rPr>
              <w:t>وهذا</w:t>
            </w:r>
            <w:r w:rsidRPr="000A4A4A">
              <w:rPr>
                <w:rtl/>
              </w:rPr>
              <w:t xml:space="preserve"> الحكم يجعل من المستحيل عملياً على الموظفين المعينين بدء </w:t>
            </w:r>
            <w:r w:rsidRPr="000A4A4A">
              <w:rPr>
                <w:rFonts w:hint="cs"/>
                <w:rtl/>
              </w:rPr>
              <w:t>ال</w:t>
            </w:r>
            <w:r w:rsidRPr="000A4A4A">
              <w:rPr>
                <w:rtl/>
              </w:rPr>
              <w:t>حملات الانتخاب</w:t>
            </w:r>
            <w:r w:rsidRPr="000A4A4A">
              <w:rPr>
                <w:rFonts w:hint="cs"/>
                <w:rtl/>
              </w:rPr>
              <w:t>ية</w:t>
            </w:r>
            <w:r w:rsidRPr="000A4A4A">
              <w:rPr>
                <w:rtl/>
              </w:rPr>
              <w:t xml:space="preserve"> في الوقت المناسب، </w:t>
            </w:r>
            <w:r w:rsidR="00022445" w:rsidRPr="000A4A4A">
              <w:rPr>
                <w:rFonts w:hint="cs"/>
                <w:rtl/>
              </w:rPr>
              <w:t>حيث إن</w:t>
            </w:r>
            <w:r w:rsidRPr="000A4A4A">
              <w:rPr>
                <w:rtl/>
              </w:rPr>
              <w:t xml:space="preserve"> </w:t>
            </w:r>
            <w:r w:rsidRPr="000A4A4A">
              <w:rPr>
                <w:rFonts w:hint="cs"/>
                <w:rtl/>
              </w:rPr>
              <w:t>العديد</w:t>
            </w:r>
            <w:r w:rsidRPr="000A4A4A">
              <w:rPr>
                <w:rtl/>
              </w:rPr>
              <w:t xml:space="preserve"> من الدول الأعضاء في الاتحاد، إن لم يكن </w:t>
            </w:r>
            <w:r w:rsidRPr="000A4A4A">
              <w:rPr>
                <w:rFonts w:hint="cs"/>
                <w:rtl/>
              </w:rPr>
              <w:t>معظمها</w:t>
            </w:r>
            <w:r w:rsidRPr="000A4A4A">
              <w:rPr>
                <w:rtl/>
              </w:rPr>
              <w:t xml:space="preserve">، ولا سيما البلدان النامية، غير </w:t>
            </w:r>
            <w:r w:rsidRPr="000A4A4A">
              <w:rPr>
                <w:rFonts w:hint="cs"/>
                <w:rtl/>
              </w:rPr>
              <w:t>مستعدة</w:t>
            </w:r>
            <w:r w:rsidRPr="000A4A4A">
              <w:rPr>
                <w:rtl/>
              </w:rPr>
              <w:t xml:space="preserve"> لتغطية تكاليف </w:t>
            </w:r>
            <w:r w:rsidRPr="000A4A4A">
              <w:rPr>
                <w:rFonts w:hint="cs"/>
                <w:rtl/>
              </w:rPr>
              <w:t>إجازة مرشحيها</w:t>
            </w:r>
            <w:r w:rsidRPr="000A4A4A">
              <w:rPr>
                <w:rtl/>
              </w:rPr>
              <w:t xml:space="preserve"> غير </w:t>
            </w:r>
            <w:r w:rsidR="00BC7A98" w:rsidRPr="000A4A4A">
              <w:rPr>
                <w:rFonts w:hint="cs"/>
                <w:rtl/>
              </w:rPr>
              <w:t>المدفوعة</w:t>
            </w:r>
            <w:r w:rsidRPr="000A4A4A">
              <w:rPr>
                <w:rtl/>
              </w:rPr>
              <w:t>.</w:t>
            </w:r>
            <w:r w:rsidR="00022445" w:rsidRPr="000A4A4A">
              <w:rPr>
                <w:rFonts w:hint="cs"/>
                <w:rtl/>
              </w:rPr>
              <w:t xml:space="preserve"> ونتيجة لذلك</w:t>
            </w:r>
            <w:r w:rsidR="00022445" w:rsidRPr="000A4A4A">
              <w:rPr>
                <w:rtl/>
              </w:rPr>
              <w:t>، ينتظر العديد من المرشحين من موظفي</w:t>
            </w:r>
            <w:r w:rsidR="00022445" w:rsidRPr="000A4A4A">
              <w:rPr>
                <w:rFonts w:hint="cs"/>
                <w:rtl/>
              </w:rPr>
              <w:t xml:space="preserve"> الاتحاد</w:t>
            </w:r>
            <w:r w:rsidR="00022445" w:rsidRPr="000A4A4A">
              <w:rPr>
                <w:rtl/>
              </w:rPr>
              <w:t xml:space="preserve"> المعينين حتى </w:t>
            </w:r>
            <w:r w:rsidR="00FF7DBF" w:rsidRPr="000A4A4A">
              <w:rPr>
                <w:rFonts w:hint="cs"/>
                <w:color w:val="000000"/>
                <w:rtl/>
              </w:rPr>
              <w:t>28 يوماً فقط قبل انعقاد مؤتمر المندوبين المفوضين</w:t>
            </w:r>
            <w:r w:rsidR="00F8688D" w:rsidRPr="000A4A4A">
              <w:rPr>
                <w:rtl/>
              </w:rPr>
              <w:t xml:space="preserve"> </w:t>
            </w:r>
            <w:r w:rsidR="00022445" w:rsidRPr="000A4A4A">
              <w:rPr>
                <w:rFonts w:hint="cs"/>
                <w:rtl/>
              </w:rPr>
              <w:t>لت</w:t>
            </w:r>
            <w:r w:rsidR="00022445" w:rsidRPr="000A4A4A">
              <w:rPr>
                <w:rtl/>
              </w:rPr>
              <w:t xml:space="preserve">قديم ترشيحهم رسمياً (انظر الرقم </w:t>
            </w:r>
            <w:r w:rsidR="00022445" w:rsidRPr="000A4A4A">
              <w:t>170</w:t>
            </w:r>
            <w:r w:rsidR="00022445" w:rsidRPr="000A4A4A">
              <w:rPr>
                <w:rtl/>
              </w:rPr>
              <w:t xml:space="preserve"> من القواعد العامة)، مما يجعل من المستحيل عليهم عملياً المشاركة بفعالية في أنشطة الحملات الانتخابية.</w:t>
            </w:r>
          </w:p>
          <w:p w14:paraId="6F0C7E31" w14:textId="01D70DAC" w:rsidR="000A1036" w:rsidRPr="000A4A4A" w:rsidRDefault="00E912FA" w:rsidP="000A1036">
            <w:pPr>
              <w:rPr>
                <w:spacing w:val="-4"/>
                <w:rtl/>
              </w:rPr>
            </w:pPr>
            <w:r w:rsidRPr="000A4A4A">
              <w:rPr>
                <w:rFonts w:hint="cs"/>
                <w:spacing w:val="-4"/>
                <w:rtl/>
              </w:rPr>
              <w:t xml:space="preserve">ويتكرر النص نفسه في البند </w:t>
            </w:r>
            <w:proofErr w:type="gramStart"/>
            <w:r w:rsidRPr="000A4A4A">
              <w:rPr>
                <w:spacing w:val="-4"/>
              </w:rPr>
              <w:t>1.2.XI</w:t>
            </w:r>
            <w:r w:rsidRPr="000A4A4A">
              <w:rPr>
                <w:rFonts w:hint="cs"/>
                <w:spacing w:val="-4"/>
                <w:rtl/>
              </w:rPr>
              <w:t>.</w:t>
            </w:r>
            <w:r w:rsidR="000A1036" w:rsidRPr="000A4A4A">
              <w:rPr>
                <w:rFonts w:hint="cs"/>
                <w:spacing w:val="-4"/>
                <w:rtl/>
              </w:rPr>
              <w:t>أ</w:t>
            </w:r>
            <w:r w:rsidR="00E60932" w:rsidRPr="000A4A4A">
              <w:rPr>
                <w:rFonts w:hint="eastAsia"/>
                <w:spacing w:val="-4"/>
                <w:rtl/>
              </w:rPr>
              <w:t> </w:t>
            </w:r>
            <w:r w:rsidR="000A1036" w:rsidRPr="000A4A4A">
              <w:rPr>
                <w:rFonts w:hint="cs"/>
                <w:spacing w:val="-4"/>
                <w:rtl/>
              </w:rPr>
              <w:t>)</w:t>
            </w:r>
            <w:proofErr w:type="gramEnd"/>
            <w:r w:rsidR="000A1036" w:rsidRPr="000A4A4A">
              <w:rPr>
                <w:rFonts w:hint="cs"/>
                <w:spacing w:val="-4"/>
                <w:rtl/>
              </w:rPr>
              <w:t xml:space="preserve"> </w:t>
            </w:r>
            <w:r w:rsidRPr="000A4A4A">
              <w:rPr>
                <w:rFonts w:hint="cs"/>
                <w:spacing w:val="-4"/>
                <w:rtl/>
              </w:rPr>
              <w:t xml:space="preserve">من </w:t>
            </w:r>
            <w:r w:rsidR="000A1036" w:rsidRPr="000A4A4A">
              <w:rPr>
                <w:rFonts w:hint="cs"/>
                <w:spacing w:val="-4"/>
                <w:rtl/>
              </w:rPr>
              <w:t xml:space="preserve">النظام الأساسي والنظام الإداري </w:t>
            </w:r>
            <w:r w:rsidR="001933E0" w:rsidRPr="000A4A4A">
              <w:rPr>
                <w:rFonts w:hint="cs"/>
                <w:spacing w:val="-4"/>
                <w:rtl/>
              </w:rPr>
              <w:t>بالنسبة</w:t>
            </w:r>
            <w:r w:rsidRPr="000A4A4A">
              <w:rPr>
                <w:rFonts w:hint="cs"/>
                <w:spacing w:val="-4"/>
                <w:rtl/>
              </w:rPr>
              <w:t xml:space="preserve"> </w:t>
            </w:r>
            <w:r w:rsidR="001933E0" w:rsidRPr="000A4A4A">
              <w:rPr>
                <w:rFonts w:hint="cs"/>
                <w:spacing w:val="-4"/>
                <w:rtl/>
              </w:rPr>
              <w:t>ل</w:t>
            </w:r>
            <w:r w:rsidRPr="000A4A4A">
              <w:rPr>
                <w:rFonts w:hint="cs"/>
                <w:spacing w:val="-4"/>
                <w:rtl/>
              </w:rPr>
              <w:t xml:space="preserve">لمسؤولين </w:t>
            </w:r>
            <w:r w:rsidR="000A1036" w:rsidRPr="000A4A4A">
              <w:rPr>
                <w:rFonts w:hint="cs"/>
                <w:spacing w:val="-4"/>
                <w:rtl/>
              </w:rPr>
              <w:t>المنتخبين.</w:t>
            </w:r>
          </w:p>
          <w:p w14:paraId="0088958D" w14:textId="5E6DE259" w:rsidR="000A1036" w:rsidRPr="000A4A4A" w:rsidRDefault="00086568" w:rsidP="000A1036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</w:rPr>
              <w:t>و</w:t>
            </w:r>
            <w:r w:rsidRPr="000A4A4A">
              <w:rPr>
                <w:rtl/>
              </w:rPr>
              <w:t>في الوقت نفسه، فإن عدم وجود أي قيود رسمية على مشاركة المسؤولين المنتخبين في الحملات الانتخابية ومشاركتهم الواسعة في مختلف الأحداث التي ينظمها الاتحاد والدول الأعضاء ومنظمات الاتصالات الإقليمية</w:t>
            </w:r>
            <w:r w:rsidRPr="000A4A4A">
              <w:rPr>
                <w:rFonts w:hint="cs"/>
                <w:rtl/>
              </w:rPr>
              <w:t>، ي</w:t>
            </w:r>
            <w:r w:rsidRPr="000A4A4A">
              <w:rPr>
                <w:rtl/>
              </w:rPr>
              <w:t xml:space="preserve">منح </w:t>
            </w:r>
            <w:r w:rsidRPr="000A4A4A">
              <w:rPr>
                <w:rFonts w:hint="cs"/>
                <w:rtl/>
              </w:rPr>
              <w:t>هؤلاء</w:t>
            </w:r>
            <w:r w:rsidRPr="000A4A4A">
              <w:rPr>
                <w:rtl/>
              </w:rPr>
              <w:t xml:space="preserve"> المرشحين مزايا معينة في </w:t>
            </w:r>
            <w:r w:rsidRPr="000A4A4A">
              <w:rPr>
                <w:rFonts w:hint="cs"/>
                <w:rtl/>
              </w:rPr>
              <w:t>الترويج</w:t>
            </w:r>
            <w:r w:rsidRPr="000A4A4A">
              <w:rPr>
                <w:rtl/>
              </w:rPr>
              <w:t xml:space="preserve"> </w:t>
            </w:r>
            <w:r w:rsidRPr="000A4A4A">
              <w:rPr>
                <w:rFonts w:hint="cs"/>
                <w:rtl/>
              </w:rPr>
              <w:t>ل</w:t>
            </w:r>
            <w:r w:rsidRPr="000A4A4A">
              <w:rPr>
                <w:rtl/>
              </w:rPr>
              <w:t xml:space="preserve">ترشيحاتهم مقارنةً بالمرشحين الآخرين من الدول الأعضاء في الاتحاد، سواء كانوا موظفين معينين </w:t>
            </w:r>
            <w:r w:rsidRPr="000A4A4A">
              <w:rPr>
                <w:rFonts w:hint="cs"/>
                <w:rtl/>
              </w:rPr>
              <w:t>في الاتحاد</w:t>
            </w:r>
            <w:r w:rsidRPr="000A4A4A">
              <w:rPr>
                <w:rtl/>
              </w:rPr>
              <w:t xml:space="preserve"> أم لا</w:t>
            </w:r>
            <w:r w:rsidRPr="000A4A4A">
              <w:rPr>
                <w:rFonts w:hint="cs"/>
                <w:rtl/>
              </w:rPr>
              <w:t>.</w:t>
            </w:r>
          </w:p>
          <w:p w14:paraId="729CA3B0" w14:textId="4BAE69BA" w:rsidR="004C1A89" w:rsidRPr="000A4A4A" w:rsidRDefault="004C1A89" w:rsidP="005753D0">
            <w:pPr>
              <w:rPr>
                <w:rtl/>
              </w:rPr>
            </w:pPr>
            <w:r w:rsidRPr="000A4A4A">
              <w:rPr>
                <w:rFonts w:hint="cs"/>
                <w:rtl/>
              </w:rPr>
              <w:t xml:space="preserve">وفي عام </w:t>
            </w:r>
            <w:r w:rsidRPr="000A4A4A">
              <w:t>2021</w:t>
            </w:r>
            <w:r w:rsidRPr="000A4A4A">
              <w:rPr>
                <w:rFonts w:hint="cs"/>
                <w:rtl/>
              </w:rPr>
              <w:t>،</w:t>
            </w:r>
            <w:r w:rsidRPr="000A4A4A">
              <w:rPr>
                <w:rtl/>
              </w:rPr>
              <w:t xml:space="preserve"> وافق مجلس الاتحاد عن طريق</w:t>
            </w:r>
            <w:r w:rsidRPr="000A4A4A">
              <w:rPr>
                <w:rFonts w:hint="cs"/>
                <w:rtl/>
              </w:rPr>
              <w:t xml:space="preserve"> المراسلة على مبادئ توجيهية</w:t>
            </w:r>
            <w:r w:rsidRPr="000A4A4A">
              <w:rPr>
                <w:rtl/>
              </w:rPr>
              <w:t xml:space="preserve"> بشأن الجوانب الأخلاقية </w:t>
            </w:r>
            <w:r w:rsidRPr="000A4A4A">
              <w:rPr>
                <w:rFonts w:hint="cs"/>
                <w:rtl/>
              </w:rPr>
              <w:t>لبعض أنشطة الحملات</w:t>
            </w:r>
            <w:r w:rsidR="00FF7DBF" w:rsidRPr="000A4A4A">
              <w:rPr>
                <w:rFonts w:hint="cs"/>
                <w:rtl/>
              </w:rPr>
              <w:t xml:space="preserve"> الانتخابية</w:t>
            </w:r>
            <w:r w:rsidRPr="000A4A4A">
              <w:rPr>
                <w:rFonts w:hint="cs"/>
                <w:rtl/>
              </w:rPr>
              <w:t xml:space="preserve"> قبل </w:t>
            </w:r>
            <w:r w:rsidRPr="000A4A4A">
              <w:rPr>
                <w:rtl/>
              </w:rPr>
              <w:t>مؤتمر المندوبين المفوضين (انظر الملحق</w:t>
            </w:r>
            <w:r w:rsidR="00AE36CC" w:rsidRPr="000A4A4A">
              <w:rPr>
                <w:rFonts w:hint="cs"/>
                <w:rtl/>
              </w:rPr>
              <w:t> </w:t>
            </w:r>
            <w:r w:rsidRPr="000A4A4A">
              <w:rPr>
                <w:rFonts w:hint="cs"/>
                <w:rtl/>
              </w:rPr>
              <w:t>3</w:t>
            </w:r>
            <w:r w:rsidRPr="000A4A4A">
              <w:rPr>
                <w:rtl/>
              </w:rPr>
              <w:t xml:space="preserve"> بالوثيقة </w:t>
            </w:r>
            <w:r w:rsidRPr="000A4A4A">
              <w:t>C21/4(Rev.1)</w:t>
            </w:r>
            <w:r w:rsidR="00BC7A98" w:rsidRPr="000A4A4A">
              <w:rPr>
                <w:rFonts w:hint="cs"/>
                <w:rtl/>
              </w:rPr>
              <w:t>)</w:t>
            </w:r>
            <w:r w:rsidR="004271BB" w:rsidRPr="000A4A4A">
              <w:rPr>
                <w:rFonts w:hint="cs"/>
                <w:rtl/>
              </w:rPr>
              <w:t>،</w:t>
            </w:r>
            <w:r w:rsidRPr="000A4A4A">
              <w:rPr>
                <w:rtl/>
              </w:rPr>
              <w:t xml:space="preserve"> </w:t>
            </w:r>
            <w:r w:rsidR="00A92DC2" w:rsidRPr="000A4A4A">
              <w:rPr>
                <w:rFonts w:hint="cs"/>
                <w:rtl/>
              </w:rPr>
              <w:t>تتضمن</w:t>
            </w:r>
            <w:r w:rsidRPr="000A4A4A">
              <w:rPr>
                <w:rtl/>
              </w:rPr>
              <w:t xml:space="preserve"> </w:t>
            </w:r>
            <w:r w:rsidRPr="000A4A4A">
              <w:rPr>
                <w:rFonts w:hint="cs"/>
                <w:rtl/>
              </w:rPr>
              <w:t>سلسلة</w:t>
            </w:r>
            <w:r w:rsidRPr="000A4A4A">
              <w:rPr>
                <w:rtl/>
              </w:rPr>
              <w:t xml:space="preserve"> كاملة من الأحكام والتوصيات المفيدة والضرورية</w:t>
            </w:r>
            <w:r w:rsidRPr="000A4A4A">
              <w:rPr>
                <w:rFonts w:hint="cs"/>
                <w:rtl/>
              </w:rPr>
              <w:t xml:space="preserve"> للغاية</w:t>
            </w:r>
            <w:r w:rsidRPr="000A4A4A">
              <w:rPr>
                <w:rtl/>
              </w:rPr>
              <w:t xml:space="preserve">؛ </w:t>
            </w:r>
            <w:r w:rsidRPr="000A4A4A">
              <w:rPr>
                <w:rFonts w:hint="cs"/>
                <w:rtl/>
              </w:rPr>
              <w:t>بيد أنها لا</w:t>
            </w:r>
            <w:r w:rsidR="00AE36CC" w:rsidRPr="000A4A4A">
              <w:rPr>
                <w:rFonts w:hint="cs"/>
                <w:rtl/>
              </w:rPr>
              <w:t> </w:t>
            </w:r>
            <w:r w:rsidRPr="000A4A4A">
              <w:rPr>
                <w:rtl/>
              </w:rPr>
              <w:t xml:space="preserve">تزيل </w:t>
            </w:r>
            <w:r w:rsidRPr="000A4A4A">
              <w:rPr>
                <w:rFonts w:hint="cs"/>
                <w:rtl/>
              </w:rPr>
              <w:t xml:space="preserve">هذا التفاوت، </w:t>
            </w:r>
            <w:r w:rsidR="00AE1778" w:rsidRPr="000A4A4A">
              <w:rPr>
                <w:rFonts w:hint="cs"/>
                <w:rtl/>
              </w:rPr>
              <w:t>و</w:t>
            </w:r>
            <w:r w:rsidR="00C87AFE" w:rsidRPr="000A4A4A">
              <w:rPr>
                <w:rFonts w:hint="cs"/>
                <w:rtl/>
              </w:rPr>
              <w:t>الوثيقة</w:t>
            </w:r>
            <w:r w:rsidR="00AE1778" w:rsidRPr="000A4A4A">
              <w:rPr>
                <w:rFonts w:hint="cs"/>
                <w:rtl/>
              </w:rPr>
              <w:t xml:space="preserve"> غير ملزمة</w:t>
            </w:r>
            <w:r w:rsidR="008D619E" w:rsidRPr="000A4A4A">
              <w:rPr>
                <w:rFonts w:hint="cs"/>
                <w:rtl/>
              </w:rPr>
              <w:t>، بتعبير أدق</w:t>
            </w:r>
            <w:r w:rsidRPr="000A4A4A">
              <w:rPr>
                <w:rFonts w:hint="cs"/>
                <w:rtl/>
              </w:rPr>
              <w:t>.</w:t>
            </w:r>
          </w:p>
          <w:p w14:paraId="26FE249A" w14:textId="7E408467" w:rsidR="000A1036" w:rsidRPr="000A4A4A" w:rsidRDefault="000A1036" w:rsidP="002066BB">
            <w:pPr>
              <w:pStyle w:val="Headingb"/>
              <w:rPr>
                <w:rtl/>
                <w:lang w:bidi="ar-SY"/>
              </w:rPr>
            </w:pPr>
            <w:r w:rsidRPr="000A4A4A">
              <w:rPr>
                <w:rtl/>
                <w:lang w:bidi="ar-SY"/>
              </w:rPr>
              <w:t>الإجراء المطلوب</w:t>
            </w:r>
          </w:p>
          <w:p w14:paraId="7ECF0201" w14:textId="11A0855E" w:rsidR="000A1036" w:rsidRPr="000A4A4A" w:rsidRDefault="00C36CCB" w:rsidP="005753D0">
            <w:pPr>
              <w:rPr>
                <w:rtl/>
                <w:lang w:bidi="ar-SA"/>
              </w:rPr>
            </w:pPr>
            <w:r w:rsidRPr="000A4A4A">
              <w:rPr>
                <w:rFonts w:hint="cs"/>
                <w:rtl/>
              </w:rPr>
              <w:t xml:space="preserve">تقترح الإدارات الأعضاء في الكومنولث الإقليمي في مجال الاتصالات </w:t>
            </w:r>
            <w:r w:rsidRPr="000A4A4A">
              <w:rPr>
                <w:rFonts w:hint="cs"/>
                <w:rtl/>
                <w:lang w:bidi="ar-SA"/>
              </w:rPr>
              <w:t xml:space="preserve">النظر في </w:t>
            </w:r>
            <w:r w:rsidR="008D619E" w:rsidRPr="000A4A4A">
              <w:rPr>
                <w:rFonts w:hint="cs"/>
                <w:rtl/>
                <w:lang w:bidi="ar-SA"/>
              </w:rPr>
              <w:t xml:space="preserve">المقترح بمقرر </w:t>
            </w:r>
            <w:r w:rsidRPr="000A4A4A">
              <w:rPr>
                <w:rFonts w:hint="cs"/>
                <w:rtl/>
                <w:lang w:bidi="ar-SA"/>
              </w:rPr>
              <w:t>جديد بشأن إجراء الحملات الانتخابية و</w:t>
            </w:r>
            <w:r w:rsidR="008D619E" w:rsidRPr="000A4A4A">
              <w:rPr>
                <w:rFonts w:hint="cs"/>
                <w:rtl/>
                <w:lang w:bidi="ar-SA"/>
              </w:rPr>
              <w:t>ال</w:t>
            </w:r>
            <w:r w:rsidRPr="000A4A4A">
              <w:rPr>
                <w:rFonts w:hint="cs"/>
                <w:rtl/>
                <w:lang w:bidi="ar-SA"/>
              </w:rPr>
              <w:t xml:space="preserve">إجراءات </w:t>
            </w:r>
            <w:r w:rsidR="008D619E" w:rsidRPr="000A4A4A">
              <w:rPr>
                <w:rFonts w:hint="cs"/>
                <w:rtl/>
                <w:lang w:bidi="ar-SA"/>
              </w:rPr>
              <w:t>الخاصة ب</w:t>
            </w:r>
            <w:r w:rsidRPr="000A4A4A">
              <w:rPr>
                <w:rFonts w:hint="cs"/>
                <w:rtl/>
                <w:lang w:bidi="ar-SA"/>
              </w:rPr>
              <w:t xml:space="preserve">انتخاب الأمين العام ونائب الأمين العام ومديري مكاتب القطاعات وأعضاء لجنة لوائح الراديو بغية اعتماده في مؤتمر المندوبين المفوضين لعام </w:t>
            </w:r>
            <w:r w:rsidRPr="000A4A4A">
              <w:rPr>
                <w:lang w:bidi="ar-SA"/>
              </w:rPr>
              <w:t>2022</w:t>
            </w:r>
            <w:r w:rsidRPr="000A4A4A">
              <w:rPr>
                <w:rFonts w:hint="cs"/>
                <w:rtl/>
                <w:lang w:bidi="ar-SA"/>
              </w:rPr>
              <w:t>.</w:t>
            </w:r>
          </w:p>
          <w:p w14:paraId="4AF7D7BB" w14:textId="6EAFB3A1" w:rsidR="000A1036" w:rsidRPr="000A4A4A" w:rsidRDefault="000A1036" w:rsidP="000A1036">
            <w:pPr>
              <w:jc w:val="center"/>
              <w:rPr>
                <w:rtl/>
              </w:rPr>
            </w:pPr>
            <w:r w:rsidRPr="000A4A4A"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ــــــــــــــــــــــــــــــــــــــــــــــــــــــــــــــــــــــــــــــــــــــــ</w:t>
            </w:r>
          </w:p>
          <w:p w14:paraId="5D1CC3AB" w14:textId="77777777" w:rsidR="000A1036" w:rsidRPr="000A4A4A" w:rsidRDefault="000A1036" w:rsidP="002066BB">
            <w:pPr>
              <w:pStyle w:val="Headingb"/>
              <w:rPr>
                <w:rtl/>
              </w:rPr>
            </w:pPr>
            <w:r w:rsidRPr="000A4A4A">
              <w:rPr>
                <w:rtl/>
                <w:lang w:bidi="ar-SY"/>
              </w:rPr>
              <w:t>المراجع</w:t>
            </w:r>
          </w:p>
          <w:p w14:paraId="47789670" w14:textId="338B517C" w:rsidR="00E22614" w:rsidRPr="000A4A4A" w:rsidRDefault="00E22614" w:rsidP="00E22614">
            <w:pPr>
              <w:rPr>
                <w:i/>
                <w:iCs/>
                <w:lang w:bidi="ar-SY"/>
              </w:rPr>
            </w:pPr>
            <w:r w:rsidRPr="000A4A4A">
              <w:rPr>
                <w:rFonts w:hint="cs"/>
                <w:i/>
                <w:iCs/>
                <w:rtl/>
                <w:lang w:bidi="ar-SY"/>
              </w:rPr>
              <w:t>-</w:t>
            </w:r>
          </w:p>
        </w:tc>
      </w:tr>
    </w:tbl>
    <w:p w14:paraId="1C651F63" w14:textId="71AD70F5" w:rsidR="00202773" w:rsidRPr="000A4A4A" w:rsidRDefault="00716FEB" w:rsidP="00295931">
      <w:pPr>
        <w:rPr>
          <w:rtl/>
          <w:lang w:val="en-US"/>
        </w:rPr>
      </w:pPr>
      <w:r w:rsidRPr="000A4A4A">
        <w:rPr>
          <w:rtl/>
        </w:rPr>
        <w:lastRenderedPageBreak/>
        <w:br w:type="page"/>
      </w:r>
    </w:p>
    <w:p w14:paraId="6E71E218" w14:textId="77777777" w:rsidR="00E137B9" w:rsidRPr="000A4A4A" w:rsidRDefault="00737496">
      <w:pPr>
        <w:pStyle w:val="Proposal"/>
      </w:pPr>
      <w:r w:rsidRPr="000A4A4A">
        <w:lastRenderedPageBreak/>
        <w:t>ADD</w:t>
      </w:r>
      <w:r w:rsidRPr="000A4A4A">
        <w:tab/>
        <w:t>RCC/68A17/1</w:t>
      </w:r>
    </w:p>
    <w:p w14:paraId="21FB975A" w14:textId="48878CCB" w:rsidR="00E137B9" w:rsidRPr="000A4A4A" w:rsidRDefault="00295931" w:rsidP="00295931">
      <w:pPr>
        <w:pStyle w:val="DecNo"/>
      </w:pPr>
      <w:r w:rsidRPr="000A4A4A">
        <w:rPr>
          <w:rtl/>
        </w:rPr>
        <w:t xml:space="preserve">مشـروع </w:t>
      </w:r>
      <w:r w:rsidR="008D619E" w:rsidRPr="000A4A4A">
        <w:rPr>
          <w:rFonts w:hint="cs"/>
          <w:rtl/>
        </w:rPr>
        <w:t xml:space="preserve">مقرر </w:t>
      </w:r>
      <w:r w:rsidRPr="000A4A4A">
        <w:rPr>
          <w:rtl/>
        </w:rPr>
        <w:t>جديد [</w:t>
      </w:r>
      <w:r w:rsidRPr="000A4A4A">
        <w:t>RCC-1</w:t>
      </w:r>
      <w:r w:rsidRPr="000A4A4A">
        <w:rPr>
          <w:rtl/>
        </w:rPr>
        <w:t>]</w:t>
      </w:r>
    </w:p>
    <w:p w14:paraId="4BEA0913" w14:textId="25FB94A5" w:rsidR="00E137B9" w:rsidRPr="000A4A4A" w:rsidRDefault="008D619E" w:rsidP="00295931">
      <w:pPr>
        <w:pStyle w:val="Dectitle"/>
      </w:pPr>
      <w:r w:rsidRPr="000A4A4A">
        <w:rPr>
          <w:rFonts w:hint="cs"/>
          <w:rtl/>
        </w:rPr>
        <w:t>إجراء الحملات الانتخابية والإجراءات الخاصة بانتخاب</w:t>
      </w:r>
      <w:r w:rsidR="007C0365" w:rsidRPr="000A4A4A">
        <w:rPr>
          <w:rFonts w:hint="cs"/>
          <w:rtl/>
        </w:rPr>
        <w:t xml:space="preserve"> الأمين العام</w:t>
      </w:r>
      <w:r w:rsidR="00E60932" w:rsidRPr="000A4A4A">
        <w:rPr>
          <w:rtl/>
        </w:rPr>
        <w:br/>
      </w:r>
      <w:r w:rsidR="007C0365" w:rsidRPr="000A4A4A">
        <w:rPr>
          <w:rFonts w:hint="cs"/>
          <w:rtl/>
        </w:rPr>
        <w:t>ونائب الأمين العام ومديري مكاتب القطاعات وأعضاء لجنة لوائح الراديو</w:t>
      </w:r>
    </w:p>
    <w:p w14:paraId="6C6AEC46" w14:textId="5C5B8908" w:rsidR="00E137B9" w:rsidRPr="000A4A4A" w:rsidRDefault="00295931">
      <w:pPr>
        <w:pStyle w:val="Normalaftertitle"/>
      </w:pPr>
      <w:r w:rsidRPr="000A4A4A">
        <w:rPr>
          <w:rtl/>
        </w:rPr>
        <w:t>إن مؤتمر المندوبين المفوضين للاتحاد الدولي للاتصالات (</w:t>
      </w:r>
      <w:r w:rsidRPr="000A4A4A">
        <w:rPr>
          <w:rFonts w:hint="cs"/>
          <w:rtl/>
        </w:rPr>
        <w:t xml:space="preserve">بوخارست، </w:t>
      </w:r>
      <w:r w:rsidRPr="000A4A4A">
        <w:t>2022</w:t>
      </w:r>
      <w:r w:rsidRPr="000A4A4A">
        <w:rPr>
          <w:rtl/>
          <w:lang w:val="fr-FR"/>
        </w:rPr>
        <w:t>)،</w:t>
      </w:r>
    </w:p>
    <w:p w14:paraId="71C418DE" w14:textId="0AA6061D" w:rsidR="00295931" w:rsidRPr="000A4A4A" w:rsidRDefault="00295931" w:rsidP="00C50782">
      <w:pPr>
        <w:pStyle w:val="Call"/>
        <w:rPr>
          <w:rtl/>
          <w:lang w:val="fr-FR" w:bidi="ar-SA"/>
        </w:rPr>
      </w:pPr>
      <w:r w:rsidRPr="000A4A4A">
        <w:rPr>
          <w:rtl/>
          <w:lang w:val="fr-FR"/>
        </w:rPr>
        <w:t>إذ يضع في اعتباره</w:t>
      </w:r>
    </w:p>
    <w:p w14:paraId="2FF4D29D" w14:textId="7D04EF16" w:rsidR="001B6C5E" w:rsidRPr="000A4A4A" w:rsidRDefault="00AA719D" w:rsidP="00E60932">
      <w:pPr>
        <w:rPr>
          <w:rtl/>
          <w:lang w:val="fr-FR" w:bidi="ar-SA"/>
        </w:rPr>
      </w:pPr>
      <w:r w:rsidRPr="000A4A4A">
        <w:rPr>
          <w:rFonts w:hint="eastAsia"/>
          <w:i/>
          <w:iCs/>
          <w:rtl/>
          <w:lang w:val="fr-FR"/>
        </w:rPr>
        <w:t> </w:t>
      </w:r>
      <w:proofErr w:type="gramStart"/>
      <w:r w:rsidRPr="000A4A4A">
        <w:rPr>
          <w:rFonts w:hint="cs"/>
          <w:i/>
          <w:iCs/>
          <w:rtl/>
          <w:lang w:val="fr-FR"/>
        </w:rPr>
        <w:t>أ )</w:t>
      </w:r>
      <w:proofErr w:type="gramEnd"/>
      <w:r w:rsidR="00295931" w:rsidRPr="000A4A4A">
        <w:rPr>
          <w:rtl/>
          <w:lang w:val="fr-FR"/>
        </w:rPr>
        <w:tab/>
      </w:r>
      <w:r w:rsidR="001B6C5E" w:rsidRPr="000A4A4A">
        <w:rPr>
          <w:rFonts w:hint="cs"/>
          <w:rtl/>
          <w:lang w:val="fr-FR"/>
        </w:rPr>
        <w:t xml:space="preserve">أنه وفقاً للأرقام </w:t>
      </w:r>
      <w:r w:rsidR="001B6C5E" w:rsidRPr="000A4A4A">
        <w:t>56-54</w:t>
      </w:r>
      <w:r w:rsidR="001B6C5E" w:rsidRPr="000A4A4A">
        <w:rPr>
          <w:rFonts w:hint="cs"/>
          <w:rtl/>
          <w:lang w:val="fr-FR"/>
        </w:rPr>
        <w:t xml:space="preserve"> </w:t>
      </w:r>
      <w:r w:rsidR="001B6C5E" w:rsidRPr="000A4A4A">
        <w:rPr>
          <w:rtl/>
          <w:lang w:val="fr-FR"/>
        </w:rPr>
        <w:t>من دستور الاتحاد، ينتخب مؤتمر المندوبين المفوضين الأمين العام ونائب الأمين العام ومديري مكاتب القطاعات وأعضاء لجنة لوائح الراديو (</w:t>
      </w:r>
      <w:r w:rsidR="001B6C5E" w:rsidRPr="000A4A4A">
        <w:rPr>
          <w:lang w:val="fr-FR"/>
        </w:rPr>
        <w:t>RRB</w:t>
      </w:r>
      <w:r w:rsidR="001B6C5E" w:rsidRPr="000A4A4A">
        <w:rPr>
          <w:rtl/>
          <w:lang w:val="fr-FR"/>
        </w:rPr>
        <w:t xml:space="preserve">) والدول الأعضاء التي </w:t>
      </w:r>
      <w:r w:rsidR="001B6C5E" w:rsidRPr="000A4A4A">
        <w:rPr>
          <w:rFonts w:hint="cs"/>
          <w:rtl/>
          <w:lang w:val="fr-FR"/>
        </w:rPr>
        <w:t>تشكل</w:t>
      </w:r>
      <w:r w:rsidR="001B6C5E" w:rsidRPr="000A4A4A">
        <w:rPr>
          <w:rtl/>
          <w:lang w:val="fr-FR"/>
        </w:rPr>
        <w:t xml:space="preserve"> مجلس الاتحاد؛</w:t>
      </w:r>
    </w:p>
    <w:p w14:paraId="27F8630B" w14:textId="2BE4CAF4" w:rsidR="00295931" w:rsidRPr="000A4A4A" w:rsidRDefault="00295931" w:rsidP="00295931">
      <w:pPr>
        <w:rPr>
          <w:rtl/>
          <w:lang w:bidi="ar-DZ"/>
        </w:rPr>
      </w:pPr>
      <w:r w:rsidRPr="000A4A4A">
        <w:rPr>
          <w:rFonts w:hint="cs"/>
          <w:i/>
          <w:iCs/>
          <w:rtl/>
          <w:lang w:bidi="ar-DZ"/>
        </w:rPr>
        <w:t>ب)</w:t>
      </w:r>
      <w:r w:rsidRPr="000A4A4A">
        <w:rPr>
          <w:rtl/>
          <w:lang w:bidi="ar-DZ"/>
        </w:rPr>
        <w:tab/>
      </w:r>
      <w:r w:rsidR="001B6C5E" w:rsidRPr="000A4A4A">
        <w:rPr>
          <w:rFonts w:hint="cs"/>
          <w:rtl/>
          <w:lang w:bidi="ar-DZ"/>
        </w:rPr>
        <w:t xml:space="preserve">أن الأحكام </w:t>
      </w:r>
      <w:r w:rsidR="001B6C5E" w:rsidRPr="000A4A4A">
        <w:rPr>
          <w:rtl/>
          <w:lang w:bidi="ar-DZ"/>
        </w:rPr>
        <w:t xml:space="preserve">المتعلقة بالانتخابات والمسائل المرتبطة بها </w:t>
      </w:r>
      <w:r w:rsidR="001B6C5E" w:rsidRPr="000A4A4A">
        <w:rPr>
          <w:rFonts w:hint="cs"/>
          <w:rtl/>
          <w:lang w:bidi="ar-DZ"/>
        </w:rPr>
        <w:t>مبينة</w:t>
      </w:r>
      <w:r w:rsidR="001B6C5E" w:rsidRPr="000A4A4A">
        <w:rPr>
          <w:rtl/>
          <w:lang w:bidi="ar-DZ"/>
        </w:rPr>
        <w:t xml:space="preserve"> في المادة </w:t>
      </w:r>
      <w:r w:rsidR="001B6C5E" w:rsidRPr="000A4A4A">
        <w:rPr>
          <w:lang w:bidi="ar-DZ"/>
        </w:rPr>
        <w:t>9</w:t>
      </w:r>
      <w:r w:rsidR="001B6C5E" w:rsidRPr="000A4A4A">
        <w:rPr>
          <w:rtl/>
          <w:lang w:bidi="ar-DZ"/>
        </w:rPr>
        <w:t xml:space="preserve"> من الدستور والمادة </w:t>
      </w:r>
      <w:r w:rsidR="001B6C5E" w:rsidRPr="000A4A4A">
        <w:rPr>
          <w:lang w:bidi="ar-DZ"/>
        </w:rPr>
        <w:t>2</w:t>
      </w:r>
      <w:r w:rsidR="001B6C5E" w:rsidRPr="000A4A4A">
        <w:rPr>
          <w:rtl/>
          <w:lang w:bidi="ar-DZ"/>
        </w:rPr>
        <w:t xml:space="preserve"> من اتفاقية الاتحاد</w:t>
      </w:r>
      <w:r w:rsidR="001B6C5E" w:rsidRPr="000A4A4A">
        <w:rPr>
          <w:rFonts w:hint="cs"/>
          <w:rtl/>
          <w:lang w:bidi="ar-DZ"/>
        </w:rPr>
        <w:t>؛</w:t>
      </w:r>
    </w:p>
    <w:p w14:paraId="4A0D81D7" w14:textId="4E109EB6" w:rsidR="00295931" w:rsidRPr="000A4A4A" w:rsidRDefault="00295931" w:rsidP="00295931">
      <w:pPr>
        <w:rPr>
          <w:rtl/>
          <w:lang w:bidi="ar-SA"/>
        </w:rPr>
      </w:pPr>
      <w:r w:rsidRPr="000A4A4A">
        <w:rPr>
          <w:rFonts w:hint="cs"/>
          <w:i/>
          <w:iCs/>
          <w:rtl/>
          <w:lang w:bidi="ar-DZ"/>
        </w:rPr>
        <w:t>ج)</w:t>
      </w:r>
      <w:r w:rsidRPr="000A4A4A">
        <w:rPr>
          <w:rtl/>
          <w:lang w:bidi="ar-DZ"/>
        </w:rPr>
        <w:tab/>
      </w:r>
      <w:r w:rsidR="00C74E2E" w:rsidRPr="000A4A4A">
        <w:rPr>
          <w:rFonts w:hint="cs"/>
          <w:rtl/>
          <w:lang w:bidi="ar-DZ"/>
        </w:rPr>
        <w:t>أن إجراءات الانتخاب مبينة في الفصل الثالث من القواعد العامة لمؤتمرات الاتحاد وجمعياته واجتماعاته (القواعد العامة)؛</w:t>
      </w:r>
    </w:p>
    <w:p w14:paraId="5D1969D8" w14:textId="4A3996D7" w:rsidR="00295931" w:rsidRPr="000A4A4A" w:rsidRDefault="00295931" w:rsidP="000A4A4A">
      <w:pPr>
        <w:rPr>
          <w:rtl/>
          <w:lang w:bidi="ar-SA"/>
        </w:rPr>
      </w:pPr>
      <w:proofErr w:type="gramStart"/>
      <w:r w:rsidRPr="000A4A4A">
        <w:rPr>
          <w:rFonts w:hint="cs"/>
          <w:i/>
          <w:iCs/>
          <w:rtl/>
          <w:lang w:bidi="ar-DZ"/>
        </w:rPr>
        <w:t>د</w:t>
      </w:r>
      <w:r w:rsidR="00AA719D" w:rsidRPr="000A4A4A">
        <w:rPr>
          <w:rFonts w:hint="eastAsia"/>
          <w:i/>
          <w:iCs/>
          <w:rtl/>
          <w:lang w:bidi="ar-DZ"/>
        </w:rPr>
        <w:t> </w:t>
      </w:r>
      <w:r w:rsidRPr="000A4A4A">
        <w:rPr>
          <w:rFonts w:hint="cs"/>
          <w:i/>
          <w:iCs/>
          <w:rtl/>
          <w:lang w:bidi="ar-DZ"/>
        </w:rPr>
        <w:t>)</w:t>
      </w:r>
      <w:proofErr w:type="gramEnd"/>
      <w:r w:rsidRPr="000A4A4A">
        <w:rPr>
          <w:rtl/>
          <w:lang w:bidi="ar-DZ"/>
        </w:rPr>
        <w:tab/>
      </w:r>
      <w:r w:rsidR="00622FAC" w:rsidRPr="000A4A4A">
        <w:rPr>
          <w:rFonts w:hint="cs"/>
          <w:color w:val="000000"/>
          <w:spacing w:val="-6"/>
          <w:rtl/>
        </w:rPr>
        <w:t>أن</w:t>
      </w:r>
      <w:r w:rsidR="00622FAC" w:rsidRPr="000A4A4A">
        <w:rPr>
          <w:color w:val="000000"/>
          <w:spacing w:val="-6"/>
          <w:rtl/>
        </w:rPr>
        <w:t xml:space="preserve"> الأمين العام للاتحاد </w:t>
      </w:r>
      <w:r w:rsidR="00622FAC" w:rsidRPr="000A4A4A">
        <w:rPr>
          <w:rFonts w:hint="cs"/>
          <w:color w:val="000000"/>
          <w:spacing w:val="-6"/>
          <w:rtl/>
        </w:rPr>
        <w:t xml:space="preserve">يدعو </w:t>
      </w:r>
      <w:r w:rsidR="00622FAC" w:rsidRPr="000A4A4A">
        <w:rPr>
          <w:color w:val="000000"/>
          <w:spacing w:val="-6"/>
          <w:rtl/>
        </w:rPr>
        <w:t>الدول الأعضاء،</w:t>
      </w:r>
      <w:r w:rsidR="005C2272" w:rsidRPr="000A4A4A">
        <w:rPr>
          <w:rFonts w:hint="cs"/>
          <w:color w:val="000000"/>
          <w:spacing w:val="-6"/>
          <w:rtl/>
        </w:rPr>
        <w:t xml:space="preserve"> قبل</w:t>
      </w:r>
      <w:r w:rsidR="00622FAC" w:rsidRPr="000A4A4A">
        <w:rPr>
          <w:color w:val="000000"/>
          <w:spacing w:val="-6"/>
          <w:rtl/>
        </w:rPr>
        <w:t xml:space="preserve"> 6 أشهر على الأقل </w:t>
      </w:r>
      <w:r w:rsidR="005C2272" w:rsidRPr="000A4A4A">
        <w:rPr>
          <w:rFonts w:hint="cs"/>
          <w:color w:val="000000"/>
          <w:spacing w:val="-6"/>
          <w:rtl/>
        </w:rPr>
        <w:t>من</w:t>
      </w:r>
      <w:r w:rsidR="005C2272" w:rsidRPr="000A4A4A">
        <w:rPr>
          <w:color w:val="000000"/>
          <w:spacing w:val="-6"/>
          <w:rtl/>
        </w:rPr>
        <w:t xml:space="preserve"> </w:t>
      </w:r>
      <w:r w:rsidR="00622FAC" w:rsidRPr="000A4A4A">
        <w:rPr>
          <w:color w:val="000000"/>
          <w:spacing w:val="-6"/>
          <w:rtl/>
        </w:rPr>
        <w:t xml:space="preserve">افتتاح مؤتمر المندوبين المفوضين، إلى </w:t>
      </w:r>
      <w:r w:rsidR="000A4A4A" w:rsidRPr="000A4A4A">
        <w:rPr>
          <w:color w:val="000000"/>
          <w:spacing w:val="-6"/>
          <w:rtl/>
        </w:rPr>
        <w:t>تقديم ترشيحات</w:t>
      </w:r>
      <w:r w:rsidR="00622FAC" w:rsidRPr="000A4A4A">
        <w:rPr>
          <w:rFonts w:hint="cs"/>
          <w:spacing w:val="-6"/>
          <w:rtl/>
          <w:lang w:bidi="ar-DZ"/>
        </w:rPr>
        <w:t>؛</w:t>
      </w:r>
    </w:p>
    <w:p w14:paraId="3216218C" w14:textId="419C8130" w:rsidR="00295931" w:rsidRPr="000A4A4A" w:rsidRDefault="00295931" w:rsidP="00295931">
      <w:pPr>
        <w:rPr>
          <w:rtl/>
          <w:lang w:bidi="ar-DZ"/>
        </w:rPr>
      </w:pPr>
      <w:proofErr w:type="gramStart"/>
      <w:r w:rsidRPr="000A4A4A">
        <w:rPr>
          <w:rFonts w:hint="cs"/>
          <w:i/>
          <w:iCs/>
          <w:rtl/>
          <w:lang w:bidi="ar-DZ"/>
        </w:rPr>
        <w:t>هـ</w:t>
      </w:r>
      <w:r w:rsidR="00AA719D" w:rsidRPr="000A4A4A">
        <w:rPr>
          <w:rFonts w:hint="eastAsia"/>
          <w:i/>
          <w:iCs/>
          <w:rtl/>
          <w:lang w:bidi="ar-DZ"/>
        </w:rPr>
        <w:t> </w:t>
      </w:r>
      <w:r w:rsidRPr="000A4A4A">
        <w:rPr>
          <w:rFonts w:hint="cs"/>
          <w:i/>
          <w:iCs/>
          <w:rtl/>
          <w:lang w:bidi="ar-DZ"/>
        </w:rPr>
        <w:t>)</w:t>
      </w:r>
      <w:proofErr w:type="gramEnd"/>
      <w:r w:rsidRPr="000A4A4A">
        <w:rPr>
          <w:rtl/>
          <w:lang w:bidi="ar-DZ"/>
        </w:rPr>
        <w:tab/>
      </w:r>
      <w:r w:rsidR="00622FAC" w:rsidRPr="000A4A4A">
        <w:rPr>
          <w:rFonts w:hint="cs"/>
          <w:rtl/>
          <w:lang w:bidi="ar-DZ"/>
        </w:rPr>
        <w:t xml:space="preserve">أن الترشيحات والسير الذاتية </w:t>
      </w:r>
      <w:r w:rsidR="00622FAC" w:rsidRPr="000A4A4A">
        <w:rPr>
          <w:color w:val="000000"/>
          <w:rtl/>
        </w:rPr>
        <w:t>يجب أن تصل إلى الأمين العام في موعد لا يتجاوز اليوم الثامن والعشرين الذي يسبق المؤتمر عند الساعة 23:59 (حسب توقيت جنيف)</w:t>
      </w:r>
      <w:r w:rsidR="000A007E" w:rsidRPr="000A4A4A">
        <w:rPr>
          <w:rFonts w:hint="cs"/>
          <w:rtl/>
          <w:lang w:bidi="ar-DZ"/>
        </w:rPr>
        <w:t>؛</w:t>
      </w:r>
    </w:p>
    <w:p w14:paraId="72630264" w14:textId="74F782C4" w:rsidR="00295931" w:rsidRPr="000A4A4A" w:rsidRDefault="00295931" w:rsidP="00295931">
      <w:pPr>
        <w:rPr>
          <w:rtl/>
          <w:lang w:bidi="ar-SA"/>
        </w:rPr>
      </w:pPr>
      <w:proofErr w:type="gramStart"/>
      <w:r w:rsidRPr="000A4A4A">
        <w:rPr>
          <w:rFonts w:hint="cs"/>
          <w:i/>
          <w:iCs/>
          <w:rtl/>
          <w:lang w:bidi="ar-DZ"/>
        </w:rPr>
        <w:t>و</w:t>
      </w:r>
      <w:r w:rsidR="00AA719D" w:rsidRPr="000A4A4A">
        <w:rPr>
          <w:rFonts w:hint="eastAsia"/>
          <w:i/>
          <w:iCs/>
          <w:rtl/>
          <w:lang w:bidi="ar-DZ"/>
        </w:rPr>
        <w:t> </w:t>
      </w:r>
      <w:r w:rsidRPr="000A4A4A">
        <w:rPr>
          <w:rFonts w:hint="cs"/>
          <w:i/>
          <w:iCs/>
          <w:rtl/>
          <w:lang w:bidi="ar-DZ"/>
        </w:rPr>
        <w:t>)</w:t>
      </w:r>
      <w:proofErr w:type="gramEnd"/>
      <w:r w:rsidRPr="000A4A4A">
        <w:rPr>
          <w:rtl/>
          <w:lang w:bidi="ar-DZ"/>
        </w:rPr>
        <w:tab/>
      </w:r>
      <w:r w:rsidR="00212123" w:rsidRPr="000A4A4A">
        <w:rPr>
          <w:rFonts w:hint="cs"/>
          <w:rtl/>
          <w:lang w:bidi="ar-DZ"/>
        </w:rPr>
        <w:t xml:space="preserve">أن </w:t>
      </w:r>
      <w:r w:rsidR="00212123" w:rsidRPr="000A4A4A">
        <w:rPr>
          <w:rtl/>
          <w:lang w:bidi="ar-DZ"/>
        </w:rPr>
        <w:t>النصوص الأساسية للاتحاد والقواعد العامة المذكورة أعلاه لا</w:t>
      </w:r>
      <w:r w:rsidR="00AA719D" w:rsidRPr="000A4A4A">
        <w:rPr>
          <w:rFonts w:hint="cs"/>
          <w:rtl/>
          <w:lang w:bidi="ar-DZ"/>
        </w:rPr>
        <w:t> </w:t>
      </w:r>
      <w:r w:rsidR="00212123" w:rsidRPr="000A4A4A">
        <w:rPr>
          <w:rtl/>
          <w:lang w:bidi="ar-DZ"/>
        </w:rPr>
        <w:t xml:space="preserve">تتضمن </w:t>
      </w:r>
      <w:r w:rsidR="00212123" w:rsidRPr="000A4A4A">
        <w:rPr>
          <w:rFonts w:hint="cs"/>
          <w:rtl/>
          <w:lang w:bidi="ar-DZ"/>
        </w:rPr>
        <w:t>أحكاماً</w:t>
      </w:r>
      <w:r w:rsidR="00212123" w:rsidRPr="000A4A4A">
        <w:rPr>
          <w:rtl/>
          <w:lang w:bidi="ar-DZ"/>
        </w:rPr>
        <w:t xml:space="preserve"> تحدد العملية والإجراءات التي </w:t>
      </w:r>
      <w:r w:rsidR="00212123" w:rsidRPr="000A4A4A">
        <w:rPr>
          <w:rFonts w:hint="cs"/>
          <w:rtl/>
          <w:lang w:bidi="ar-DZ"/>
        </w:rPr>
        <w:t>يتعين على المرشحين اتباعها خلال</w:t>
      </w:r>
      <w:r w:rsidR="00212123" w:rsidRPr="000A4A4A">
        <w:rPr>
          <w:rtl/>
          <w:lang w:bidi="ar-DZ"/>
        </w:rPr>
        <w:t xml:space="preserve"> الحملات الانتخابية؛</w:t>
      </w:r>
    </w:p>
    <w:p w14:paraId="7A202DD0" w14:textId="10D31F80" w:rsidR="00295931" w:rsidRPr="000A4A4A" w:rsidRDefault="00295931" w:rsidP="00295931">
      <w:pPr>
        <w:rPr>
          <w:rtl/>
          <w:lang w:bidi="ar-DZ"/>
        </w:rPr>
      </w:pPr>
      <w:proofErr w:type="gramStart"/>
      <w:r w:rsidRPr="000A4A4A">
        <w:rPr>
          <w:rFonts w:hint="cs"/>
          <w:i/>
          <w:iCs/>
          <w:rtl/>
          <w:lang w:bidi="ar-DZ"/>
        </w:rPr>
        <w:t>ز</w:t>
      </w:r>
      <w:r w:rsidR="00AA719D" w:rsidRPr="000A4A4A">
        <w:rPr>
          <w:rFonts w:hint="eastAsia"/>
          <w:i/>
          <w:iCs/>
          <w:rtl/>
          <w:lang w:bidi="ar-DZ"/>
        </w:rPr>
        <w:t> </w:t>
      </w:r>
      <w:r w:rsidRPr="000A4A4A">
        <w:rPr>
          <w:rFonts w:hint="cs"/>
          <w:i/>
          <w:iCs/>
          <w:rtl/>
          <w:lang w:bidi="ar-DZ"/>
        </w:rPr>
        <w:t>)</w:t>
      </w:r>
      <w:proofErr w:type="gramEnd"/>
      <w:r w:rsidRPr="000A4A4A">
        <w:rPr>
          <w:rtl/>
          <w:lang w:bidi="ar-DZ"/>
        </w:rPr>
        <w:tab/>
      </w:r>
      <w:r w:rsidR="001933E0" w:rsidRPr="000A4A4A">
        <w:rPr>
          <w:rFonts w:hint="cs"/>
          <w:rtl/>
          <w:lang w:bidi="ar-DZ"/>
        </w:rPr>
        <w:t>أ</w:t>
      </w:r>
      <w:r w:rsidR="001933E0" w:rsidRPr="000A4A4A">
        <w:rPr>
          <w:rtl/>
          <w:lang w:bidi="ar-DZ"/>
        </w:rPr>
        <w:t xml:space="preserve">ن عملية مشاركة المرشحين من بين موظفي الأمانة، </w:t>
      </w:r>
      <w:r w:rsidR="001933E0" w:rsidRPr="000A4A4A">
        <w:rPr>
          <w:rFonts w:hint="cs"/>
          <w:rtl/>
          <w:lang w:bidi="ar-DZ"/>
        </w:rPr>
        <w:t>بمن فيهم</w:t>
      </w:r>
      <w:r w:rsidR="001933E0" w:rsidRPr="000A4A4A">
        <w:rPr>
          <w:rtl/>
          <w:lang w:bidi="ar-DZ"/>
        </w:rPr>
        <w:t xml:space="preserve"> </w:t>
      </w:r>
      <w:r w:rsidR="001933E0" w:rsidRPr="000A4A4A">
        <w:rPr>
          <w:rFonts w:hint="cs"/>
          <w:rtl/>
          <w:lang w:bidi="ar-DZ"/>
        </w:rPr>
        <w:t>المسؤولون</w:t>
      </w:r>
      <w:r w:rsidR="001933E0" w:rsidRPr="000A4A4A">
        <w:rPr>
          <w:rtl/>
          <w:lang w:bidi="ar-DZ"/>
        </w:rPr>
        <w:t xml:space="preserve"> المنتخبون، </w:t>
      </w:r>
      <w:r w:rsidR="001933E0" w:rsidRPr="000A4A4A">
        <w:rPr>
          <w:rFonts w:hint="cs"/>
          <w:rtl/>
          <w:lang w:bidi="ar-DZ"/>
        </w:rPr>
        <w:t>محددة</w:t>
      </w:r>
      <w:r w:rsidR="001933E0" w:rsidRPr="000A4A4A">
        <w:rPr>
          <w:rtl/>
          <w:lang w:bidi="ar-DZ"/>
        </w:rPr>
        <w:t xml:space="preserve"> في النظام</w:t>
      </w:r>
      <w:r w:rsidR="001933E0" w:rsidRPr="000A4A4A">
        <w:rPr>
          <w:rFonts w:hint="cs"/>
          <w:rtl/>
          <w:lang w:bidi="ar-DZ"/>
        </w:rPr>
        <w:t>ين</w:t>
      </w:r>
      <w:r w:rsidR="001933E0" w:rsidRPr="000A4A4A">
        <w:rPr>
          <w:rtl/>
          <w:lang w:bidi="ar-DZ"/>
        </w:rPr>
        <w:t xml:space="preserve"> الأساسي </w:t>
      </w:r>
      <w:r w:rsidR="001933E0" w:rsidRPr="000A4A4A">
        <w:rPr>
          <w:rFonts w:hint="cs"/>
          <w:rtl/>
          <w:lang w:bidi="ar-DZ"/>
        </w:rPr>
        <w:t>و</w:t>
      </w:r>
      <w:r w:rsidR="001933E0" w:rsidRPr="000A4A4A">
        <w:rPr>
          <w:rtl/>
          <w:lang w:bidi="ar-DZ"/>
        </w:rPr>
        <w:t xml:space="preserve">الإداري للموظفين </w:t>
      </w:r>
      <w:r w:rsidR="001933E0" w:rsidRPr="000A4A4A">
        <w:rPr>
          <w:rFonts w:hint="cs"/>
          <w:rtl/>
          <w:lang w:bidi="ar-DZ"/>
        </w:rPr>
        <w:t>المنطبقين</w:t>
      </w:r>
      <w:r w:rsidR="001933E0" w:rsidRPr="000A4A4A">
        <w:rPr>
          <w:rtl/>
          <w:lang w:bidi="ar-DZ"/>
        </w:rPr>
        <w:t xml:space="preserve"> على الموظفين المعينين وفي النظام</w:t>
      </w:r>
      <w:r w:rsidR="001933E0" w:rsidRPr="000A4A4A">
        <w:rPr>
          <w:rFonts w:hint="cs"/>
          <w:rtl/>
          <w:lang w:bidi="ar-DZ"/>
        </w:rPr>
        <w:t>ين</w:t>
      </w:r>
      <w:r w:rsidR="001933E0" w:rsidRPr="000A4A4A">
        <w:rPr>
          <w:rtl/>
          <w:lang w:bidi="ar-DZ"/>
        </w:rPr>
        <w:t xml:space="preserve"> الأساسي </w:t>
      </w:r>
      <w:r w:rsidR="001933E0" w:rsidRPr="000A4A4A">
        <w:rPr>
          <w:rFonts w:hint="cs"/>
          <w:rtl/>
          <w:lang w:bidi="ar-DZ"/>
        </w:rPr>
        <w:t>و</w:t>
      </w:r>
      <w:r w:rsidR="001933E0" w:rsidRPr="000A4A4A">
        <w:rPr>
          <w:rtl/>
          <w:lang w:bidi="ar-DZ"/>
        </w:rPr>
        <w:t>الإداري</w:t>
      </w:r>
      <w:r w:rsidR="001933E0" w:rsidRPr="000A4A4A">
        <w:rPr>
          <w:rFonts w:hint="cs"/>
          <w:rtl/>
          <w:lang w:bidi="ar-DZ"/>
        </w:rPr>
        <w:t xml:space="preserve"> للمسؤولين</w:t>
      </w:r>
      <w:r w:rsidR="001933E0" w:rsidRPr="000A4A4A">
        <w:rPr>
          <w:rtl/>
          <w:lang w:bidi="ar-DZ"/>
        </w:rPr>
        <w:t xml:space="preserve"> المنتخبين</w:t>
      </w:r>
      <w:r w:rsidRPr="000A4A4A">
        <w:rPr>
          <w:rFonts w:hint="cs"/>
          <w:rtl/>
          <w:lang w:bidi="ar-DZ"/>
        </w:rPr>
        <w:t>؛</w:t>
      </w:r>
    </w:p>
    <w:p w14:paraId="61F16D03" w14:textId="77EBBF66" w:rsidR="00295931" w:rsidRPr="000A4A4A" w:rsidRDefault="00295931" w:rsidP="00295931">
      <w:pPr>
        <w:rPr>
          <w:spacing w:val="4"/>
          <w:rtl/>
          <w:lang w:bidi="ar-DZ"/>
        </w:rPr>
      </w:pPr>
      <w:r w:rsidRPr="000A4A4A">
        <w:rPr>
          <w:rFonts w:hint="cs"/>
          <w:i/>
          <w:iCs/>
          <w:spacing w:val="4"/>
          <w:rtl/>
          <w:lang w:val="fr-FR"/>
        </w:rPr>
        <w:t>ح)</w:t>
      </w:r>
      <w:r w:rsidRPr="000A4A4A">
        <w:rPr>
          <w:spacing w:val="4"/>
          <w:rtl/>
          <w:lang w:val="fr-FR"/>
        </w:rPr>
        <w:tab/>
      </w:r>
      <w:r w:rsidR="00B443AD" w:rsidRPr="000A4A4A">
        <w:rPr>
          <w:rFonts w:hint="cs"/>
          <w:spacing w:val="4"/>
          <w:rtl/>
          <w:lang w:bidi="ar-DZ"/>
        </w:rPr>
        <w:t xml:space="preserve">أن الأحكام المشار إليها في الفقرة </w:t>
      </w:r>
      <w:proofErr w:type="gramStart"/>
      <w:r w:rsidR="00B443AD" w:rsidRPr="000A4A4A">
        <w:rPr>
          <w:rFonts w:hint="cs"/>
          <w:i/>
          <w:iCs/>
          <w:spacing w:val="4"/>
          <w:rtl/>
          <w:lang w:bidi="ar-DZ"/>
        </w:rPr>
        <w:t>ز</w:t>
      </w:r>
      <w:r w:rsidR="00AA719D" w:rsidRPr="000A4A4A">
        <w:rPr>
          <w:rFonts w:hint="eastAsia"/>
          <w:i/>
          <w:iCs/>
          <w:spacing w:val="4"/>
          <w:rtl/>
          <w:lang w:bidi="ar-DZ"/>
        </w:rPr>
        <w:t> </w:t>
      </w:r>
      <w:r w:rsidR="00B443AD" w:rsidRPr="000A4A4A">
        <w:rPr>
          <w:rFonts w:hint="cs"/>
          <w:i/>
          <w:iCs/>
          <w:spacing w:val="4"/>
          <w:rtl/>
          <w:lang w:bidi="ar-DZ"/>
        </w:rPr>
        <w:t>)</w:t>
      </w:r>
      <w:proofErr w:type="gramEnd"/>
      <w:r w:rsidR="00B443AD" w:rsidRPr="000A4A4A">
        <w:rPr>
          <w:rFonts w:hint="cs"/>
          <w:i/>
          <w:iCs/>
          <w:spacing w:val="4"/>
          <w:rtl/>
          <w:lang w:bidi="ar-DZ"/>
        </w:rPr>
        <w:t xml:space="preserve"> </w:t>
      </w:r>
      <w:r w:rsidR="00B443AD" w:rsidRPr="000A4A4A">
        <w:rPr>
          <w:rFonts w:hint="cs"/>
          <w:spacing w:val="4"/>
          <w:rtl/>
          <w:lang w:bidi="ar-DZ"/>
        </w:rPr>
        <w:t>من</w:t>
      </w:r>
      <w:r w:rsidR="00B443AD" w:rsidRPr="000A4A4A">
        <w:rPr>
          <w:rFonts w:hint="cs"/>
          <w:i/>
          <w:iCs/>
          <w:spacing w:val="4"/>
          <w:rtl/>
          <w:lang w:bidi="ar-DZ"/>
        </w:rPr>
        <w:t xml:space="preserve"> </w:t>
      </w:r>
      <w:r w:rsidR="00B52CD8" w:rsidRPr="000A4A4A">
        <w:rPr>
          <w:rFonts w:hint="cs"/>
          <w:spacing w:val="4"/>
          <w:rtl/>
          <w:lang w:bidi="ar-DZ"/>
        </w:rPr>
        <w:t>"</w:t>
      </w:r>
      <w:r w:rsidR="00B52CD8" w:rsidRPr="000A4A4A">
        <w:rPr>
          <w:rFonts w:hint="eastAsia"/>
          <w:i/>
          <w:iCs/>
          <w:spacing w:val="4"/>
          <w:rtl/>
          <w:lang w:bidi="ar-DZ"/>
        </w:rPr>
        <w:t> </w:t>
      </w:r>
      <w:r w:rsidR="00B443AD" w:rsidRPr="000A4A4A">
        <w:rPr>
          <w:rFonts w:hint="cs"/>
          <w:i/>
          <w:iCs/>
          <w:spacing w:val="4"/>
          <w:rtl/>
          <w:lang w:bidi="ar-DZ"/>
        </w:rPr>
        <w:t>إذ يضع في اعتباره</w:t>
      </w:r>
      <w:r w:rsidR="00B52CD8" w:rsidRPr="000A4A4A">
        <w:rPr>
          <w:rFonts w:hint="cs"/>
          <w:spacing w:val="4"/>
          <w:rtl/>
          <w:lang w:bidi="ar-DZ"/>
        </w:rPr>
        <w:t>"</w:t>
      </w:r>
      <w:r w:rsidR="00B443AD" w:rsidRPr="000A4A4A">
        <w:rPr>
          <w:rFonts w:hint="cs"/>
          <w:spacing w:val="4"/>
          <w:rtl/>
          <w:lang w:bidi="ar-DZ"/>
        </w:rPr>
        <w:t xml:space="preserve"> أعلاه والممارسة الحالية لا تضمن نفس </w:t>
      </w:r>
      <w:r w:rsidR="005C2272" w:rsidRPr="000A4A4A">
        <w:rPr>
          <w:rFonts w:hint="cs"/>
          <w:spacing w:val="4"/>
          <w:rtl/>
          <w:lang w:bidi="ar-DZ"/>
        </w:rPr>
        <w:t xml:space="preserve">الظروف </w:t>
      </w:r>
      <w:r w:rsidR="00B443AD" w:rsidRPr="000A4A4A">
        <w:rPr>
          <w:rFonts w:hint="cs"/>
          <w:spacing w:val="4"/>
          <w:rtl/>
          <w:lang w:bidi="ar-DZ"/>
        </w:rPr>
        <w:t>لجميع المرشحين</w:t>
      </w:r>
      <w:r w:rsidRPr="000A4A4A">
        <w:rPr>
          <w:rFonts w:hint="cs"/>
          <w:spacing w:val="4"/>
          <w:rtl/>
          <w:lang w:bidi="ar-DZ"/>
        </w:rPr>
        <w:t>؛</w:t>
      </w:r>
    </w:p>
    <w:p w14:paraId="18D687D8" w14:textId="71ACC9DC" w:rsidR="00295931" w:rsidRPr="000A4A4A" w:rsidRDefault="00295931" w:rsidP="00B52CD8">
      <w:pPr>
        <w:rPr>
          <w:rtl/>
          <w:lang w:bidi="ar-DZ"/>
        </w:rPr>
      </w:pPr>
      <w:r w:rsidRPr="000A4A4A">
        <w:rPr>
          <w:rFonts w:hint="cs"/>
          <w:i/>
          <w:iCs/>
          <w:rtl/>
          <w:lang w:bidi="ar-DZ"/>
        </w:rPr>
        <w:t>ط)</w:t>
      </w:r>
      <w:r w:rsidRPr="000A4A4A">
        <w:rPr>
          <w:rtl/>
          <w:lang w:bidi="ar-DZ"/>
        </w:rPr>
        <w:tab/>
      </w:r>
      <w:r w:rsidR="005C2272" w:rsidRPr="000A4A4A">
        <w:rPr>
          <w:rFonts w:hint="cs"/>
          <w:rtl/>
          <w:lang w:bidi="ar-DZ"/>
        </w:rPr>
        <w:t>أنه لا</w:t>
      </w:r>
      <w:r w:rsidR="00AA719D" w:rsidRPr="000A4A4A">
        <w:rPr>
          <w:rFonts w:hint="eastAsia"/>
          <w:rtl/>
          <w:lang w:bidi="ar-DZ"/>
        </w:rPr>
        <w:t> </w:t>
      </w:r>
      <w:r w:rsidR="005C2272" w:rsidRPr="000A4A4A">
        <w:rPr>
          <w:rFonts w:hint="cs"/>
          <w:rtl/>
          <w:lang w:bidi="ar-DZ"/>
        </w:rPr>
        <w:t>بد من</w:t>
      </w:r>
      <w:r w:rsidR="005C2272" w:rsidRPr="000A4A4A">
        <w:rPr>
          <w:rtl/>
          <w:lang w:bidi="ar-DZ"/>
        </w:rPr>
        <w:t xml:space="preserve"> </w:t>
      </w:r>
      <w:r w:rsidR="00946DA8" w:rsidRPr="000A4A4A">
        <w:rPr>
          <w:rtl/>
          <w:lang w:bidi="ar-DZ"/>
        </w:rPr>
        <w:t xml:space="preserve">اتخاذ </w:t>
      </w:r>
      <w:r w:rsidR="005C2272" w:rsidRPr="000A4A4A">
        <w:rPr>
          <w:rFonts w:hint="cs"/>
          <w:rtl/>
          <w:lang w:bidi="ar-DZ"/>
        </w:rPr>
        <w:t>إجراءات</w:t>
      </w:r>
      <w:r w:rsidR="00946DA8" w:rsidRPr="000A4A4A">
        <w:rPr>
          <w:rtl/>
          <w:lang w:bidi="ar-DZ"/>
        </w:rPr>
        <w:t xml:space="preserve"> لضمان إتاحة الفرصة لجميع المرشحين للمشاركة على قدم المساواة وتعزيز الشفافية والنزاهة والحياد في إجراء الحملات الانتخابية والانتخابات</w:t>
      </w:r>
      <w:r w:rsidRPr="000A4A4A">
        <w:rPr>
          <w:rFonts w:hint="cs"/>
          <w:rtl/>
          <w:lang w:bidi="ar-DZ"/>
        </w:rPr>
        <w:t>؛</w:t>
      </w:r>
    </w:p>
    <w:p w14:paraId="081D8B57" w14:textId="2A1A9CC0" w:rsidR="00295931" w:rsidRPr="000A4A4A" w:rsidRDefault="00295931" w:rsidP="00295931">
      <w:pPr>
        <w:rPr>
          <w:rtl/>
          <w:lang w:bidi="ar-DZ"/>
        </w:rPr>
      </w:pPr>
      <w:r w:rsidRPr="000A4A4A">
        <w:rPr>
          <w:rFonts w:hint="cs"/>
          <w:i/>
          <w:iCs/>
          <w:rtl/>
          <w:lang w:bidi="ar-DZ"/>
        </w:rPr>
        <w:t>ي)</w:t>
      </w:r>
      <w:r w:rsidRPr="000A4A4A">
        <w:rPr>
          <w:rtl/>
          <w:lang w:bidi="ar-DZ"/>
        </w:rPr>
        <w:tab/>
      </w:r>
      <w:r w:rsidR="008E16E3" w:rsidRPr="000A4A4A">
        <w:rPr>
          <w:rtl/>
          <w:lang w:bidi="ar-DZ"/>
        </w:rPr>
        <w:t>أن مؤتمر المندوبين المفوضين (</w:t>
      </w:r>
      <w:r w:rsidR="008E16E3" w:rsidRPr="000A4A4A">
        <w:rPr>
          <w:rFonts w:hint="cs"/>
          <w:rtl/>
          <w:lang w:bidi="ar-DZ"/>
        </w:rPr>
        <w:t>دبي</w:t>
      </w:r>
      <w:r w:rsidR="008E16E3" w:rsidRPr="000A4A4A">
        <w:rPr>
          <w:rtl/>
          <w:lang w:bidi="ar-DZ"/>
        </w:rPr>
        <w:t xml:space="preserve">، </w:t>
      </w:r>
      <w:r w:rsidR="008E16E3" w:rsidRPr="000A4A4A">
        <w:rPr>
          <w:lang w:bidi="ar-DZ"/>
        </w:rPr>
        <w:t>2018</w:t>
      </w:r>
      <w:r w:rsidR="008E16E3" w:rsidRPr="000A4A4A">
        <w:rPr>
          <w:rtl/>
          <w:lang w:bidi="ar-DZ"/>
        </w:rPr>
        <w:t xml:space="preserve">) كلف المجلس بإجراء دراسة شاملة عن التحسينات الممكنة </w:t>
      </w:r>
      <w:r w:rsidR="002E26AF" w:rsidRPr="000A4A4A">
        <w:rPr>
          <w:rFonts w:hint="cs"/>
          <w:rtl/>
          <w:lang w:bidi="ar-DZ"/>
        </w:rPr>
        <w:t>لعملية الانتخاب</w:t>
      </w:r>
      <w:r w:rsidR="008E16E3" w:rsidRPr="000A4A4A">
        <w:rPr>
          <w:rFonts w:hint="cs"/>
          <w:rtl/>
          <w:lang w:bidi="ar-DZ"/>
        </w:rPr>
        <w:t xml:space="preserve"> في</w:t>
      </w:r>
      <w:r w:rsidR="008E16E3" w:rsidRPr="000A4A4A">
        <w:rPr>
          <w:rtl/>
          <w:lang w:bidi="ar-DZ"/>
        </w:rPr>
        <w:t xml:space="preserve"> الاتحاد ككل، ولا</w:t>
      </w:r>
      <w:r w:rsidR="00AA719D" w:rsidRPr="000A4A4A">
        <w:rPr>
          <w:rFonts w:hint="cs"/>
          <w:rtl/>
          <w:lang w:bidi="ar-DZ"/>
        </w:rPr>
        <w:t> </w:t>
      </w:r>
      <w:r w:rsidR="008E16E3" w:rsidRPr="000A4A4A">
        <w:rPr>
          <w:rtl/>
          <w:lang w:bidi="ar-DZ"/>
        </w:rPr>
        <w:t xml:space="preserve">سيما بشأن </w:t>
      </w:r>
      <w:r w:rsidR="008E16E3" w:rsidRPr="000A4A4A">
        <w:rPr>
          <w:rFonts w:hint="cs"/>
          <w:rtl/>
          <w:lang w:bidi="ar-DZ"/>
        </w:rPr>
        <w:t>الحاجة إلى</w:t>
      </w:r>
      <w:r w:rsidR="008E16E3" w:rsidRPr="000A4A4A">
        <w:rPr>
          <w:rtl/>
          <w:lang w:bidi="ar-DZ"/>
        </w:rPr>
        <w:t xml:space="preserve"> مراجعة القواعد العامة المتعلقة بإجراءات الانتخابات، بما في ذلك إجراء دراسات </w:t>
      </w:r>
      <w:r w:rsidR="009B64B5" w:rsidRPr="000A4A4A">
        <w:rPr>
          <w:rFonts w:hint="cs"/>
          <w:rtl/>
          <w:lang w:bidi="ar-DZ"/>
        </w:rPr>
        <w:t xml:space="preserve">حول </w:t>
      </w:r>
      <w:r w:rsidR="008E16E3" w:rsidRPr="000A4A4A">
        <w:rPr>
          <w:rtl/>
          <w:lang w:bidi="ar-DZ"/>
        </w:rPr>
        <w:t>عقد جلسات استماع وتعديل</w:t>
      </w:r>
      <w:r w:rsidR="008E16E3" w:rsidRPr="000A4A4A">
        <w:rPr>
          <w:rFonts w:hint="cs"/>
          <w:rtl/>
          <w:lang w:bidi="ar-DZ"/>
        </w:rPr>
        <w:t xml:space="preserve"> </w:t>
      </w:r>
      <w:r w:rsidR="008E16E3" w:rsidRPr="000A4A4A">
        <w:rPr>
          <w:rtl/>
          <w:lang w:bidi="ar-DZ"/>
        </w:rPr>
        <w:t>النظام</w:t>
      </w:r>
      <w:r w:rsidR="008E16E3" w:rsidRPr="000A4A4A">
        <w:rPr>
          <w:rFonts w:hint="cs"/>
          <w:rtl/>
          <w:lang w:bidi="ar-DZ"/>
        </w:rPr>
        <w:t>ين</w:t>
      </w:r>
      <w:r w:rsidR="008E16E3" w:rsidRPr="000A4A4A">
        <w:rPr>
          <w:rtl/>
          <w:lang w:bidi="ar-DZ"/>
        </w:rPr>
        <w:t xml:space="preserve"> الأساسي </w:t>
      </w:r>
      <w:r w:rsidR="008E16E3" w:rsidRPr="000A4A4A">
        <w:rPr>
          <w:rFonts w:hint="cs"/>
          <w:rtl/>
          <w:lang w:bidi="ar-DZ"/>
        </w:rPr>
        <w:t>والإ</w:t>
      </w:r>
      <w:r w:rsidR="008E16E3" w:rsidRPr="000A4A4A">
        <w:rPr>
          <w:rtl/>
          <w:lang w:bidi="ar-DZ"/>
        </w:rPr>
        <w:t>داري لموظفي الاتحاد المنطبقين على الموظفين المعينين، والنظام</w:t>
      </w:r>
      <w:r w:rsidR="008E16E3" w:rsidRPr="000A4A4A">
        <w:rPr>
          <w:rFonts w:hint="cs"/>
          <w:rtl/>
          <w:lang w:bidi="ar-DZ"/>
        </w:rPr>
        <w:t>ين</w:t>
      </w:r>
      <w:r w:rsidR="008E16E3" w:rsidRPr="000A4A4A">
        <w:rPr>
          <w:rtl/>
          <w:lang w:bidi="ar-DZ"/>
        </w:rPr>
        <w:t xml:space="preserve"> الأساسي</w:t>
      </w:r>
      <w:r w:rsidR="008E16E3" w:rsidRPr="000A4A4A">
        <w:rPr>
          <w:rFonts w:hint="cs"/>
          <w:rtl/>
          <w:lang w:bidi="ar-DZ"/>
        </w:rPr>
        <w:t xml:space="preserve"> والإداري للمسؤولين المنتخبين إذا لزم الأمر</w:t>
      </w:r>
      <w:r w:rsidRPr="000A4A4A">
        <w:rPr>
          <w:rFonts w:hint="cs"/>
          <w:rtl/>
          <w:lang w:bidi="ar-DZ"/>
        </w:rPr>
        <w:t>،</w:t>
      </w:r>
    </w:p>
    <w:p w14:paraId="64946840" w14:textId="09F830D5" w:rsidR="00295931" w:rsidRPr="000A4A4A" w:rsidRDefault="00295931" w:rsidP="00C50782">
      <w:pPr>
        <w:pStyle w:val="Call"/>
        <w:rPr>
          <w:lang w:val="fr-FR"/>
        </w:rPr>
      </w:pPr>
      <w:r w:rsidRPr="000A4A4A">
        <w:rPr>
          <w:rFonts w:hint="cs"/>
          <w:rtl/>
          <w:lang w:val="fr-FR"/>
        </w:rPr>
        <w:t>وإذ يلاحظ</w:t>
      </w:r>
    </w:p>
    <w:p w14:paraId="117614C7" w14:textId="5B405E86" w:rsidR="00295931" w:rsidRPr="000A4A4A" w:rsidRDefault="002E26AF" w:rsidP="00295931">
      <w:pPr>
        <w:rPr>
          <w:rtl/>
          <w:lang w:val="fr-FR"/>
        </w:rPr>
      </w:pPr>
      <w:r w:rsidRPr="000A4A4A">
        <w:rPr>
          <w:rFonts w:hint="cs"/>
          <w:rtl/>
          <w:lang w:val="fr-FR"/>
        </w:rPr>
        <w:t>ا</w:t>
      </w:r>
      <w:r w:rsidRPr="000A4A4A">
        <w:rPr>
          <w:rtl/>
          <w:lang w:val="fr-FR"/>
        </w:rPr>
        <w:t xml:space="preserve">لعمل الذي </w:t>
      </w:r>
      <w:r w:rsidR="00E4620C" w:rsidRPr="000A4A4A">
        <w:rPr>
          <w:rFonts w:hint="cs"/>
          <w:rtl/>
          <w:lang w:val="fr-FR"/>
        </w:rPr>
        <w:t xml:space="preserve">اضطلعت </w:t>
      </w:r>
      <w:r w:rsidRPr="000A4A4A">
        <w:rPr>
          <w:rFonts w:hint="cs"/>
          <w:rtl/>
          <w:lang w:val="fr-FR"/>
        </w:rPr>
        <w:t>به</w:t>
      </w:r>
      <w:r w:rsidRPr="000A4A4A">
        <w:rPr>
          <w:rtl/>
          <w:lang w:val="fr-FR"/>
        </w:rPr>
        <w:t xml:space="preserve"> الدول الأعضاء والمجلس والأمانة للوفاء بتعليمات مؤتمر المندوبين المفوضين لعام </w:t>
      </w:r>
      <w:r w:rsidRPr="000A4A4A">
        <w:rPr>
          <w:lang w:val="fr-FR"/>
        </w:rPr>
        <w:t>2018</w:t>
      </w:r>
      <w:r w:rsidRPr="000A4A4A">
        <w:rPr>
          <w:rtl/>
          <w:lang w:val="fr-FR"/>
        </w:rPr>
        <w:t xml:space="preserve"> بشأن هذه المسألة، بما</w:t>
      </w:r>
      <w:r w:rsidR="00AA719D" w:rsidRPr="000A4A4A">
        <w:rPr>
          <w:rFonts w:hint="cs"/>
          <w:rtl/>
          <w:lang w:val="fr-FR"/>
        </w:rPr>
        <w:t> </w:t>
      </w:r>
      <w:r w:rsidRPr="000A4A4A">
        <w:rPr>
          <w:rtl/>
          <w:lang w:val="fr-FR"/>
        </w:rPr>
        <w:t xml:space="preserve">في ذلك موافقة الدول الأعضاء في المجلس، </w:t>
      </w:r>
      <w:r w:rsidR="00120A18" w:rsidRPr="000A4A4A">
        <w:rPr>
          <w:rFonts w:hint="cs"/>
          <w:rtl/>
          <w:lang w:val="fr-FR"/>
        </w:rPr>
        <w:t>عن طريق المشاورة</w:t>
      </w:r>
      <w:r w:rsidRPr="000A4A4A">
        <w:rPr>
          <w:rtl/>
          <w:lang w:val="fr-FR"/>
        </w:rPr>
        <w:t xml:space="preserve"> بالمراسلة</w:t>
      </w:r>
      <w:r w:rsidR="00120A18" w:rsidRPr="000A4A4A">
        <w:rPr>
          <w:rFonts w:hint="cs"/>
          <w:rtl/>
          <w:lang w:val="fr-FR"/>
        </w:rPr>
        <w:t>،</w:t>
      </w:r>
      <w:r w:rsidRPr="000A4A4A">
        <w:rPr>
          <w:rtl/>
          <w:lang w:val="fr-FR"/>
        </w:rPr>
        <w:t xml:space="preserve"> </w:t>
      </w:r>
      <w:r w:rsidRPr="000A4A4A">
        <w:rPr>
          <w:rFonts w:hint="cs"/>
          <w:rtl/>
          <w:lang w:val="fr-FR"/>
        </w:rPr>
        <w:t>على</w:t>
      </w:r>
      <w:r w:rsidRPr="000A4A4A">
        <w:rPr>
          <w:rtl/>
          <w:lang w:val="fr-FR"/>
        </w:rPr>
        <w:t xml:space="preserve"> المبادئ التوجيهية المتعلقة بالجوانب الأخلاقية لبعض أنشطة الحملات الانتخابية قبل مؤتمر المندوبين المفوضين</w:t>
      </w:r>
      <w:r w:rsidR="00295931" w:rsidRPr="000A4A4A">
        <w:rPr>
          <w:rFonts w:hint="cs"/>
          <w:rtl/>
          <w:lang w:val="fr-FR"/>
        </w:rPr>
        <w:t>،</w:t>
      </w:r>
    </w:p>
    <w:p w14:paraId="15F78F1D" w14:textId="56744720" w:rsidR="00295931" w:rsidRPr="000A4A4A" w:rsidRDefault="00295931" w:rsidP="00C50782">
      <w:pPr>
        <w:pStyle w:val="Call"/>
        <w:rPr>
          <w:rtl/>
          <w:lang w:val="fr-FR" w:bidi="ar-SA"/>
        </w:rPr>
      </w:pPr>
      <w:r w:rsidRPr="000A4A4A">
        <w:rPr>
          <w:rFonts w:hint="cs"/>
          <w:rtl/>
          <w:lang w:val="fr-FR"/>
        </w:rPr>
        <w:t>وإذ يأخذ بعين الاعتبار</w:t>
      </w:r>
    </w:p>
    <w:p w14:paraId="4493962F" w14:textId="00560C2A" w:rsidR="00295931" w:rsidRPr="000A4A4A" w:rsidRDefault="00120A18" w:rsidP="00295931">
      <w:pPr>
        <w:rPr>
          <w:rtl/>
          <w:lang w:val="fr-FR" w:bidi="ar-SA"/>
        </w:rPr>
      </w:pPr>
      <w:r w:rsidRPr="000A4A4A">
        <w:rPr>
          <w:rFonts w:hint="cs"/>
          <w:rtl/>
          <w:lang w:val="fr-FR"/>
        </w:rPr>
        <w:t>تج</w:t>
      </w:r>
      <w:r w:rsidRPr="000A4A4A">
        <w:rPr>
          <w:rtl/>
          <w:lang w:val="fr-FR"/>
        </w:rPr>
        <w:t xml:space="preserve">ربة المنظمات الشقيقة، مثل </w:t>
      </w:r>
      <w:r w:rsidRPr="000A4A4A">
        <w:rPr>
          <w:rFonts w:hint="cs"/>
          <w:rtl/>
          <w:lang w:val="fr-FR"/>
        </w:rPr>
        <w:t>منظمة العمل الدولية</w:t>
      </w:r>
      <w:r w:rsidRPr="000A4A4A">
        <w:rPr>
          <w:rtl/>
          <w:lang w:val="fr-FR"/>
        </w:rPr>
        <w:t xml:space="preserve">، </w:t>
      </w:r>
      <w:r w:rsidRPr="000A4A4A">
        <w:rPr>
          <w:rFonts w:hint="cs"/>
          <w:rtl/>
          <w:lang w:val="fr-FR"/>
        </w:rPr>
        <w:t>ومنظمة الصحة العالمية</w:t>
      </w:r>
      <w:r w:rsidRPr="000A4A4A">
        <w:rPr>
          <w:rtl/>
          <w:lang w:val="fr-FR"/>
        </w:rPr>
        <w:t xml:space="preserve">، والمنظمة العالمية للملكية الفكرية، ومنظمة </w:t>
      </w:r>
      <w:r w:rsidRPr="000A4A4A">
        <w:rPr>
          <w:rFonts w:hint="cs"/>
          <w:rtl/>
          <w:lang w:val="fr-FR"/>
        </w:rPr>
        <w:t>الأمم المتحدة ل</w:t>
      </w:r>
      <w:r w:rsidRPr="000A4A4A">
        <w:rPr>
          <w:rtl/>
          <w:lang w:val="fr-FR"/>
        </w:rPr>
        <w:t xml:space="preserve">لتنمية الصناعية، والجمعية العامة </w:t>
      </w:r>
      <w:r w:rsidRPr="000A4A4A">
        <w:rPr>
          <w:rFonts w:hint="cs"/>
          <w:rtl/>
          <w:lang w:val="fr-FR"/>
        </w:rPr>
        <w:t>للأمم المتحدة</w:t>
      </w:r>
      <w:r w:rsidRPr="000A4A4A">
        <w:rPr>
          <w:rtl/>
          <w:lang w:val="fr-FR"/>
        </w:rPr>
        <w:t xml:space="preserve">، </w:t>
      </w:r>
      <w:r w:rsidRPr="000A4A4A">
        <w:rPr>
          <w:rFonts w:hint="cs"/>
          <w:rtl/>
          <w:lang w:val="fr-FR"/>
        </w:rPr>
        <w:t>وغيرها</w:t>
      </w:r>
      <w:r w:rsidRPr="000A4A4A">
        <w:rPr>
          <w:rtl/>
          <w:lang w:val="fr-FR"/>
        </w:rPr>
        <w:t xml:space="preserve">، فيما يتعلق باختيار وانتخاب الرؤساء التنفيذيين </w:t>
      </w:r>
      <w:r w:rsidRPr="000A4A4A">
        <w:rPr>
          <w:rFonts w:hint="cs"/>
          <w:rtl/>
          <w:lang w:val="fr-FR"/>
        </w:rPr>
        <w:t>لمؤسسات منظومة الأمم المتحدة،</w:t>
      </w:r>
    </w:p>
    <w:p w14:paraId="45D9836C" w14:textId="2D9FD6BB" w:rsidR="00295931" w:rsidRPr="000A4A4A" w:rsidRDefault="00D54103" w:rsidP="00C50782">
      <w:pPr>
        <w:pStyle w:val="Call"/>
        <w:rPr>
          <w:rtl/>
          <w:lang w:val="fr-FR" w:bidi="ar-SA"/>
        </w:rPr>
      </w:pPr>
      <w:r w:rsidRPr="000A4A4A">
        <w:rPr>
          <w:rFonts w:hint="cs"/>
          <w:rtl/>
          <w:lang w:val="fr-FR"/>
        </w:rPr>
        <w:lastRenderedPageBreak/>
        <w:t>يقرر</w:t>
      </w:r>
    </w:p>
    <w:p w14:paraId="32E90DBA" w14:textId="3A40E754" w:rsidR="00295931" w:rsidRPr="000A4A4A" w:rsidRDefault="00295931" w:rsidP="00295931">
      <w:pPr>
        <w:rPr>
          <w:lang w:val="en-US" w:bidi="ar-SA"/>
        </w:rPr>
      </w:pPr>
      <w:r w:rsidRPr="000A4A4A">
        <w:rPr>
          <w:lang w:val="en-US"/>
        </w:rPr>
        <w:t>1</w:t>
      </w:r>
      <w:r w:rsidRPr="000A4A4A">
        <w:rPr>
          <w:rtl/>
          <w:lang w:val="en-US"/>
        </w:rPr>
        <w:tab/>
      </w:r>
      <w:r w:rsidR="00D54103" w:rsidRPr="000A4A4A">
        <w:rPr>
          <w:rFonts w:hint="cs"/>
          <w:rtl/>
          <w:lang w:val="en-US"/>
        </w:rPr>
        <w:t>أن يتمتع المرشحون لمناصب الأمين العام ونائب الأمين العام ومديري مكاتب القطاعات وأعضاء لجنة لوائح الراديو بحقوق وفرص متساوية في إجراء الحملات الانتخابية، وتقديم البيانات والتفاعل مع أعضاء</w:t>
      </w:r>
      <w:r w:rsidR="00AA719D" w:rsidRPr="000A4A4A">
        <w:rPr>
          <w:rFonts w:hint="cs"/>
          <w:rtl/>
          <w:lang w:val="en-US"/>
        </w:rPr>
        <w:t xml:space="preserve"> </w:t>
      </w:r>
      <w:proofErr w:type="gramStart"/>
      <w:r w:rsidR="00AA719D" w:rsidRPr="000A4A4A">
        <w:rPr>
          <w:rFonts w:hint="cs"/>
          <w:rtl/>
          <w:lang w:val="en-US"/>
        </w:rPr>
        <w:t>الاتحاد</w:t>
      </w:r>
      <w:r w:rsidR="00B52CD8" w:rsidRPr="000A4A4A">
        <w:rPr>
          <w:rFonts w:hint="cs"/>
          <w:rtl/>
          <w:lang w:val="en-US"/>
        </w:rPr>
        <w:t>؛</w:t>
      </w:r>
      <w:proofErr w:type="gramEnd"/>
    </w:p>
    <w:p w14:paraId="371F6AB8" w14:textId="389B5933" w:rsidR="00295931" w:rsidRPr="000A4A4A" w:rsidRDefault="00295931" w:rsidP="00295931">
      <w:pPr>
        <w:rPr>
          <w:rtl/>
          <w:lang w:val="en-US"/>
        </w:rPr>
      </w:pPr>
      <w:r w:rsidRPr="000A4A4A">
        <w:rPr>
          <w:lang w:val="en-US"/>
        </w:rPr>
        <w:t>2</w:t>
      </w:r>
      <w:r w:rsidRPr="000A4A4A">
        <w:rPr>
          <w:rtl/>
          <w:lang w:val="en-US"/>
        </w:rPr>
        <w:tab/>
      </w:r>
      <w:r w:rsidR="00A9237F" w:rsidRPr="000A4A4A">
        <w:rPr>
          <w:rFonts w:hint="cs"/>
          <w:rtl/>
          <w:lang w:val="en-US"/>
        </w:rPr>
        <w:t xml:space="preserve">أن يقوم المسؤولون </w:t>
      </w:r>
      <w:r w:rsidR="00A9237F" w:rsidRPr="000A4A4A">
        <w:rPr>
          <w:rtl/>
          <w:lang w:val="en-US"/>
        </w:rPr>
        <w:t xml:space="preserve">المنتخبون وكذلك </w:t>
      </w:r>
      <w:r w:rsidR="00A9237F" w:rsidRPr="000A4A4A">
        <w:rPr>
          <w:rFonts w:hint="cs"/>
          <w:rtl/>
          <w:lang w:val="en-US"/>
        </w:rPr>
        <w:t xml:space="preserve">الموظفون </w:t>
      </w:r>
      <w:r w:rsidR="00A9237F" w:rsidRPr="000A4A4A">
        <w:rPr>
          <w:rtl/>
          <w:lang w:val="en-US"/>
        </w:rPr>
        <w:t>المعي</w:t>
      </w:r>
      <w:r w:rsidR="006F4B18" w:rsidRPr="000A4A4A">
        <w:rPr>
          <w:rFonts w:hint="cs"/>
          <w:rtl/>
          <w:lang w:val="en-US"/>
        </w:rPr>
        <w:t>ّ</w:t>
      </w:r>
      <w:r w:rsidR="00A9237F" w:rsidRPr="000A4A4A">
        <w:rPr>
          <w:rtl/>
          <w:lang w:val="en-US"/>
        </w:rPr>
        <w:t xml:space="preserve">نون في أمانة الاتحاد الذين </w:t>
      </w:r>
      <w:r w:rsidR="00A9237F" w:rsidRPr="000A4A4A">
        <w:rPr>
          <w:rFonts w:hint="cs"/>
          <w:rtl/>
          <w:lang w:val="en-US"/>
        </w:rPr>
        <w:t>رشحتهم</w:t>
      </w:r>
      <w:r w:rsidR="00A9237F" w:rsidRPr="000A4A4A">
        <w:rPr>
          <w:rtl/>
          <w:lang w:val="en-US"/>
        </w:rPr>
        <w:t xml:space="preserve"> دولهم الأعضاء لإعادة انتخابهم أو انتخابهم لمنصب</w:t>
      </w:r>
      <w:r w:rsidR="00A9237F" w:rsidRPr="000A4A4A">
        <w:rPr>
          <w:rFonts w:hint="cs"/>
          <w:rtl/>
          <w:lang w:val="en-US"/>
        </w:rPr>
        <w:t xml:space="preserve"> منتخب</w:t>
      </w:r>
      <w:r w:rsidR="00A9237F" w:rsidRPr="000A4A4A">
        <w:rPr>
          <w:rtl/>
          <w:lang w:val="en-US"/>
        </w:rPr>
        <w:t xml:space="preserve"> آخر، </w:t>
      </w:r>
      <w:r w:rsidR="00A9237F" w:rsidRPr="000A4A4A">
        <w:rPr>
          <w:rFonts w:hint="cs"/>
          <w:rtl/>
          <w:lang w:val="en-US"/>
        </w:rPr>
        <w:t>ب</w:t>
      </w:r>
      <w:r w:rsidR="00A9237F" w:rsidRPr="000A4A4A">
        <w:rPr>
          <w:rtl/>
          <w:lang w:val="en-US"/>
        </w:rPr>
        <w:t xml:space="preserve">أنشطة </w:t>
      </w:r>
      <w:r w:rsidR="00A9237F" w:rsidRPr="000A4A4A">
        <w:rPr>
          <w:rFonts w:hint="cs"/>
          <w:rtl/>
          <w:lang w:val="en-US"/>
        </w:rPr>
        <w:t>الحملة</w:t>
      </w:r>
      <w:r w:rsidR="00A9237F" w:rsidRPr="000A4A4A">
        <w:rPr>
          <w:rtl/>
          <w:lang w:val="en-US"/>
        </w:rPr>
        <w:t xml:space="preserve"> الانتخابية على نفقتهم الخاصة حصراً وخارج أماكن استضافة الفعاليات </w:t>
      </w:r>
      <w:r w:rsidR="00A9237F" w:rsidRPr="000A4A4A">
        <w:rPr>
          <w:rFonts w:hint="cs"/>
          <w:rtl/>
          <w:lang w:val="en-US"/>
        </w:rPr>
        <w:t xml:space="preserve">التي تُعقد </w:t>
      </w:r>
      <w:r w:rsidR="00A9237F" w:rsidRPr="000A4A4A">
        <w:rPr>
          <w:rtl/>
          <w:lang w:val="en-US"/>
        </w:rPr>
        <w:t xml:space="preserve">بمشاركة الاتحاد </w:t>
      </w:r>
      <w:proofErr w:type="gramStart"/>
      <w:r w:rsidR="00AA719D" w:rsidRPr="000A4A4A">
        <w:rPr>
          <w:rFonts w:hint="cs"/>
          <w:rtl/>
          <w:lang w:val="en-US"/>
        </w:rPr>
        <w:t>وموارده</w:t>
      </w:r>
      <w:r w:rsidR="00B52CD8" w:rsidRPr="000A4A4A">
        <w:rPr>
          <w:rFonts w:hint="cs"/>
          <w:rtl/>
          <w:lang w:val="en-US"/>
        </w:rPr>
        <w:t>؛</w:t>
      </w:r>
      <w:proofErr w:type="gramEnd"/>
    </w:p>
    <w:p w14:paraId="51777490" w14:textId="04E61AB9" w:rsidR="00295931" w:rsidRPr="000A4A4A" w:rsidRDefault="00295931" w:rsidP="00295931">
      <w:pPr>
        <w:rPr>
          <w:rtl/>
          <w:lang w:val="en-US"/>
        </w:rPr>
      </w:pPr>
      <w:r w:rsidRPr="000A4A4A">
        <w:rPr>
          <w:lang w:val="en-US"/>
        </w:rPr>
        <w:t>3</w:t>
      </w:r>
      <w:r w:rsidRPr="000A4A4A">
        <w:rPr>
          <w:rtl/>
          <w:lang w:val="en-US"/>
        </w:rPr>
        <w:tab/>
      </w:r>
      <w:r w:rsidR="006F4B18" w:rsidRPr="000A4A4A">
        <w:rPr>
          <w:rFonts w:hint="cs"/>
          <w:rtl/>
          <w:lang w:val="en-US"/>
        </w:rPr>
        <w:t>أنه ينبغي زيادة تحسين إجراءات انتخاب المسؤولين المنتخبين، بما</w:t>
      </w:r>
      <w:r w:rsidR="00AA719D" w:rsidRPr="000A4A4A">
        <w:rPr>
          <w:rFonts w:hint="eastAsia"/>
          <w:rtl/>
          <w:lang w:val="en-US"/>
        </w:rPr>
        <w:t> </w:t>
      </w:r>
      <w:r w:rsidR="006F4B18" w:rsidRPr="000A4A4A">
        <w:rPr>
          <w:rFonts w:hint="cs"/>
          <w:rtl/>
          <w:lang w:val="en-US"/>
        </w:rPr>
        <w:t>في ذلك القواعد المتعلقة بالحملات الانتخابية، وعملية وإجراءات</w:t>
      </w:r>
      <w:r w:rsidR="006B16EA" w:rsidRPr="000A4A4A">
        <w:rPr>
          <w:rFonts w:hint="cs"/>
          <w:rtl/>
          <w:lang w:val="en-US"/>
        </w:rPr>
        <w:t xml:space="preserve"> الانتخابات على أساس مبادئ العدل والمساواة والشفافية والنزاهة </w:t>
      </w:r>
      <w:r w:rsidR="00E4620C" w:rsidRPr="000A4A4A">
        <w:rPr>
          <w:rFonts w:hint="cs"/>
          <w:rtl/>
          <w:lang w:val="en-US"/>
        </w:rPr>
        <w:t xml:space="preserve">والوقار </w:t>
      </w:r>
      <w:r w:rsidR="006B16EA" w:rsidRPr="000A4A4A">
        <w:rPr>
          <w:rFonts w:hint="cs"/>
          <w:rtl/>
          <w:lang w:val="en-US"/>
        </w:rPr>
        <w:t xml:space="preserve">والاحترام </w:t>
      </w:r>
      <w:proofErr w:type="gramStart"/>
      <w:r w:rsidR="00AA719D" w:rsidRPr="000A4A4A">
        <w:rPr>
          <w:rFonts w:hint="cs"/>
          <w:rtl/>
          <w:lang w:val="en-US"/>
        </w:rPr>
        <w:t>المتبادل</w:t>
      </w:r>
      <w:r w:rsidR="00B52CD8" w:rsidRPr="000A4A4A">
        <w:rPr>
          <w:rFonts w:hint="cs"/>
          <w:rtl/>
          <w:lang w:val="en-US"/>
        </w:rPr>
        <w:t>؛</w:t>
      </w:r>
      <w:proofErr w:type="gramEnd"/>
    </w:p>
    <w:p w14:paraId="11EEE263" w14:textId="048F9CAC" w:rsidR="00295931" w:rsidRPr="000A4A4A" w:rsidRDefault="00295931" w:rsidP="00295931">
      <w:pPr>
        <w:rPr>
          <w:rtl/>
          <w:lang w:val="en-US" w:bidi="ar-SA"/>
        </w:rPr>
      </w:pPr>
      <w:r w:rsidRPr="000A4A4A">
        <w:rPr>
          <w:lang w:val="en-US"/>
        </w:rPr>
        <w:t>4</w:t>
      </w:r>
      <w:r w:rsidRPr="000A4A4A">
        <w:rPr>
          <w:rtl/>
          <w:lang w:val="en-US"/>
        </w:rPr>
        <w:tab/>
      </w:r>
      <w:r w:rsidR="00AE7391" w:rsidRPr="000A4A4A">
        <w:rPr>
          <w:rFonts w:hint="cs"/>
          <w:rtl/>
          <w:lang w:val="en-US" w:bidi="ar-SA"/>
        </w:rPr>
        <w:t xml:space="preserve">أن </w:t>
      </w:r>
      <w:r w:rsidR="00F92538" w:rsidRPr="000A4A4A">
        <w:rPr>
          <w:rFonts w:hint="cs"/>
          <w:rtl/>
          <w:lang w:val="en-US" w:bidi="ar-SA"/>
        </w:rPr>
        <w:t>تؤخذ في الاعتبار</w:t>
      </w:r>
      <w:r w:rsidR="00AE7391" w:rsidRPr="000A4A4A">
        <w:rPr>
          <w:rFonts w:hint="cs"/>
          <w:rtl/>
          <w:lang w:val="en-US" w:bidi="ar-SA"/>
        </w:rPr>
        <w:t xml:space="preserve"> المقترحات المقدمة من الدول الأعضاء في الاتحاد والخبرة العملية لوكالات منظومة الأمم المتحدة الأخرى عند صياغة الوثائق التي تنظم العمليات الانتخابية،</w:t>
      </w:r>
    </w:p>
    <w:p w14:paraId="4EB09B73" w14:textId="7497934F" w:rsidR="00295931" w:rsidRPr="000A4A4A" w:rsidRDefault="00295931" w:rsidP="00C50782">
      <w:pPr>
        <w:pStyle w:val="Call"/>
        <w:rPr>
          <w:rtl/>
          <w:lang w:val="en-US" w:bidi="ar-SA"/>
        </w:rPr>
      </w:pPr>
      <w:r w:rsidRPr="000A4A4A">
        <w:rPr>
          <w:rtl/>
          <w:lang w:val="en-US"/>
        </w:rPr>
        <w:t>يكلّف الأمين العام</w:t>
      </w:r>
    </w:p>
    <w:p w14:paraId="2B2A0334" w14:textId="17FCF9C9" w:rsidR="00295931" w:rsidRPr="000A4A4A" w:rsidRDefault="00295931" w:rsidP="00295931">
      <w:pPr>
        <w:rPr>
          <w:spacing w:val="2"/>
          <w:rtl/>
          <w:lang w:bidi="ar-SA"/>
        </w:rPr>
      </w:pPr>
      <w:r w:rsidRPr="000A4A4A">
        <w:rPr>
          <w:spacing w:val="2"/>
          <w:lang w:val="en-US"/>
        </w:rPr>
        <w:t>1</w:t>
      </w:r>
      <w:r w:rsidRPr="000A4A4A">
        <w:rPr>
          <w:spacing w:val="2"/>
          <w:rtl/>
          <w:lang w:val="en-US"/>
        </w:rPr>
        <w:tab/>
      </w:r>
      <w:r w:rsidR="0051147B" w:rsidRPr="000A4A4A">
        <w:rPr>
          <w:rFonts w:hint="cs"/>
          <w:spacing w:val="2"/>
          <w:rtl/>
          <w:lang w:val="en-US"/>
        </w:rPr>
        <w:t>بأن يدعو</w:t>
      </w:r>
      <w:r w:rsidR="0051147B" w:rsidRPr="000A4A4A">
        <w:rPr>
          <w:rFonts w:hint="cs"/>
          <w:spacing w:val="2"/>
          <w:rtl/>
          <w:lang w:bidi="ar-SA"/>
        </w:rPr>
        <w:t xml:space="preserve"> الدول الأعضاء في الاتحاد</w:t>
      </w:r>
      <w:r w:rsidR="005F43F1" w:rsidRPr="000A4A4A">
        <w:rPr>
          <w:rFonts w:hint="cs"/>
          <w:spacing w:val="2"/>
          <w:rtl/>
          <w:lang w:bidi="ar-SA"/>
        </w:rPr>
        <w:t>،</w:t>
      </w:r>
      <w:r w:rsidR="0051147B" w:rsidRPr="000A4A4A">
        <w:rPr>
          <w:rFonts w:hint="cs"/>
          <w:spacing w:val="2"/>
          <w:rtl/>
          <w:lang w:bidi="ar-SA"/>
        </w:rPr>
        <w:t xml:space="preserve"> </w:t>
      </w:r>
      <w:r w:rsidR="005F43F1" w:rsidRPr="000A4A4A">
        <w:rPr>
          <w:rFonts w:hint="cs"/>
          <w:spacing w:val="2"/>
          <w:rtl/>
          <w:lang w:val="en-US"/>
        </w:rPr>
        <w:t xml:space="preserve">وفقاً للرقم </w:t>
      </w:r>
      <w:r w:rsidR="005F43F1" w:rsidRPr="000A4A4A">
        <w:rPr>
          <w:spacing w:val="2"/>
        </w:rPr>
        <w:t>168</w:t>
      </w:r>
      <w:r w:rsidR="005F43F1" w:rsidRPr="000A4A4A">
        <w:rPr>
          <w:rFonts w:hint="cs"/>
          <w:spacing w:val="2"/>
          <w:rtl/>
          <w:lang w:bidi="ar-SA"/>
        </w:rPr>
        <w:t xml:space="preserve"> من القواعد العامة، </w:t>
      </w:r>
      <w:r w:rsidR="0051147B" w:rsidRPr="000A4A4A">
        <w:rPr>
          <w:rFonts w:hint="cs"/>
          <w:spacing w:val="2"/>
          <w:rtl/>
          <w:lang w:bidi="ar-SA"/>
        </w:rPr>
        <w:t>إلى تقديم ترشيحات</w:t>
      </w:r>
      <w:r w:rsidR="00C50782" w:rsidRPr="000A4A4A">
        <w:rPr>
          <w:rFonts w:hint="cs"/>
          <w:spacing w:val="2"/>
          <w:rtl/>
          <w:lang w:bidi="ar-SA"/>
        </w:rPr>
        <w:t>ها</w:t>
      </w:r>
      <w:r w:rsidR="0051147B" w:rsidRPr="000A4A4A">
        <w:rPr>
          <w:rFonts w:hint="cs"/>
          <w:spacing w:val="2"/>
          <w:rtl/>
          <w:lang w:bidi="ar-SA"/>
        </w:rPr>
        <w:t xml:space="preserve"> لمناصب الأمين العام ونائ</w:t>
      </w:r>
      <w:r w:rsidR="00D87D07" w:rsidRPr="000A4A4A">
        <w:rPr>
          <w:rFonts w:hint="cs"/>
          <w:spacing w:val="2"/>
          <w:rtl/>
          <w:lang w:bidi="ar-SA"/>
        </w:rPr>
        <w:t xml:space="preserve">ب الأمين العام ومديري مكاتب القطاعات وأعضاء لجنة لوائح الراديو قبل افتتاح مؤتمر المندوبين المفوضين باثني عشر شهراً على </w:t>
      </w:r>
      <w:proofErr w:type="gramStart"/>
      <w:r w:rsidR="00AA719D" w:rsidRPr="000A4A4A">
        <w:rPr>
          <w:rFonts w:hint="cs"/>
          <w:spacing w:val="2"/>
          <w:rtl/>
          <w:lang w:bidi="ar-SA"/>
        </w:rPr>
        <w:t>الأقل</w:t>
      </w:r>
      <w:r w:rsidR="00B52CD8" w:rsidRPr="000A4A4A">
        <w:rPr>
          <w:rFonts w:hint="cs"/>
          <w:spacing w:val="2"/>
          <w:rtl/>
          <w:lang w:bidi="ar-SA"/>
        </w:rPr>
        <w:t>؛</w:t>
      </w:r>
      <w:proofErr w:type="gramEnd"/>
    </w:p>
    <w:p w14:paraId="3A4B3116" w14:textId="609CCB35" w:rsidR="00295931" w:rsidRPr="000A4A4A" w:rsidRDefault="00295931" w:rsidP="00295931">
      <w:pPr>
        <w:rPr>
          <w:rtl/>
          <w:lang w:val="en-US"/>
        </w:rPr>
      </w:pPr>
      <w:r w:rsidRPr="000A4A4A">
        <w:rPr>
          <w:lang w:val="en-US"/>
        </w:rPr>
        <w:t>2</w:t>
      </w:r>
      <w:r w:rsidRPr="000A4A4A">
        <w:rPr>
          <w:rtl/>
          <w:lang w:val="en-US"/>
        </w:rPr>
        <w:tab/>
      </w:r>
      <w:r w:rsidR="002500C1" w:rsidRPr="000A4A4A">
        <w:rPr>
          <w:rFonts w:hint="cs"/>
          <w:rtl/>
          <w:lang w:val="en-US"/>
        </w:rPr>
        <w:t>ب</w:t>
      </w:r>
      <w:r w:rsidR="00C50782" w:rsidRPr="000A4A4A">
        <w:rPr>
          <w:rFonts w:hint="cs"/>
          <w:rtl/>
          <w:lang w:val="en-US"/>
        </w:rPr>
        <w:t>أن ي</w:t>
      </w:r>
      <w:r w:rsidR="002500C1" w:rsidRPr="000A4A4A">
        <w:rPr>
          <w:rFonts w:hint="cs"/>
          <w:rtl/>
          <w:lang w:val="en-US"/>
        </w:rPr>
        <w:t>منح الموظفين المعينين والمسؤولين المنتخبين من بين موظفي الاتحاد المرشحين للوظائف المدرجة في</w:t>
      </w:r>
      <w:r w:rsidR="00B52CD8" w:rsidRPr="000A4A4A">
        <w:rPr>
          <w:rFonts w:hint="eastAsia"/>
          <w:rtl/>
          <w:lang w:val="en-US"/>
        </w:rPr>
        <w:t> </w:t>
      </w:r>
      <w:r w:rsidR="002500C1" w:rsidRPr="000A4A4A">
        <w:rPr>
          <w:rFonts w:hint="cs"/>
          <w:rtl/>
          <w:lang w:val="en-US"/>
        </w:rPr>
        <w:t>الفقرة</w:t>
      </w:r>
      <w:r w:rsidR="00B52CD8" w:rsidRPr="000A4A4A">
        <w:rPr>
          <w:rFonts w:hint="eastAsia"/>
          <w:rtl/>
          <w:lang w:val="en-US"/>
        </w:rPr>
        <w:t> </w:t>
      </w:r>
      <w:r w:rsidR="002500C1" w:rsidRPr="000A4A4A">
        <w:t>1</w:t>
      </w:r>
      <w:r w:rsidR="002500C1" w:rsidRPr="000A4A4A">
        <w:rPr>
          <w:rFonts w:hint="cs"/>
          <w:rtl/>
          <w:lang w:val="en-US"/>
        </w:rPr>
        <w:t xml:space="preserve"> </w:t>
      </w:r>
      <w:r w:rsidR="002500C1" w:rsidRPr="000A4A4A">
        <w:rPr>
          <w:rFonts w:hint="cs"/>
          <w:rtl/>
          <w:lang w:val="en-US" w:bidi="ar-SA"/>
        </w:rPr>
        <w:t xml:space="preserve">من </w:t>
      </w:r>
      <w:r w:rsidR="00B52CD8" w:rsidRPr="000A4A4A">
        <w:rPr>
          <w:rFonts w:hint="cs"/>
          <w:rtl/>
          <w:lang w:val="en-US" w:bidi="ar-SA"/>
        </w:rPr>
        <w:t>"</w:t>
      </w:r>
      <w:r w:rsidR="002500C1" w:rsidRPr="000A4A4A">
        <w:rPr>
          <w:rFonts w:hint="cs"/>
          <w:i/>
          <w:iCs/>
          <w:rtl/>
          <w:lang w:val="en-US"/>
        </w:rPr>
        <w:t>يكلف الأمين العام</w:t>
      </w:r>
      <w:r w:rsidR="00B52CD8" w:rsidRPr="000A4A4A">
        <w:rPr>
          <w:rFonts w:hint="cs"/>
          <w:rtl/>
          <w:lang w:val="en-US"/>
        </w:rPr>
        <w:t>"</w:t>
      </w:r>
      <w:r w:rsidR="002500C1" w:rsidRPr="000A4A4A">
        <w:rPr>
          <w:rFonts w:hint="cs"/>
          <w:rtl/>
          <w:lang w:val="en-US"/>
        </w:rPr>
        <w:t xml:space="preserve"> أعلاه، إجازة قصيرة بدون مرتب أثناء قيامهم بأنشطة </w:t>
      </w:r>
      <w:r w:rsidR="00C50782" w:rsidRPr="000A4A4A">
        <w:rPr>
          <w:rFonts w:hint="cs"/>
          <w:rtl/>
          <w:lang w:val="en-US"/>
        </w:rPr>
        <w:t xml:space="preserve">حملاتهم </w:t>
      </w:r>
      <w:r w:rsidR="002500C1" w:rsidRPr="000A4A4A">
        <w:rPr>
          <w:rFonts w:hint="cs"/>
          <w:rtl/>
          <w:lang w:val="en-US"/>
        </w:rPr>
        <w:t xml:space="preserve">الانتخابية (بما في ذلك </w:t>
      </w:r>
      <w:proofErr w:type="gramStart"/>
      <w:r w:rsidR="00AA719D" w:rsidRPr="000A4A4A">
        <w:rPr>
          <w:rFonts w:hint="cs"/>
          <w:rtl/>
          <w:lang w:val="en-US"/>
        </w:rPr>
        <w:t>السفر)</w:t>
      </w:r>
      <w:r w:rsidR="00AA719D" w:rsidRPr="000A4A4A">
        <w:rPr>
          <w:rtl/>
          <w:lang w:val="en-US"/>
        </w:rPr>
        <w:t>؛</w:t>
      </w:r>
      <w:proofErr w:type="gramEnd"/>
    </w:p>
    <w:p w14:paraId="3B0A8284" w14:textId="4B3CC621" w:rsidR="00B94E70" w:rsidRPr="000A4A4A" w:rsidRDefault="00B94E70" w:rsidP="00AA719D">
      <w:pPr>
        <w:pStyle w:val="Note"/>
        <w:rPr>
          <w:sz w:val="22"/>
          <w:szCs w:val="22"/>
          <w:rtl/>
          <w:lang w:bidi="ar-SA"/>
        </w:rPr>
      </w:pPr>
      <w:r w:rsidRPr="000A4A4A">
        <w:rPr>
          <w:rFonts w:hint="cs"/>
          <w:sz w:val="22"/>
          <w:szCs w:val="22"/>
          <w:rtl/>
        </w:rPr>
        <w:t xml:space="preserve">ملاحظة </w:t>
      </w:r>
      <w:r w:rsidRPr="000A4A4A">
        <w:rPr>
          <w:sz w:val="22"/>
          <w:szCs w:val="22"/>
          <w:rtl/>
        </w:rPr>
        <w:t>–</w:t>
      </w:r>
      <w:r w:rsidRPr="000A4A4A">
        <w:rPr>
          <w:rFonts w:hint="cs"/>
          <w:sz w:val="22"/>
          <w:szCs w:val="22"/>
          <w:rtl/>
        </w:rPr>
        <w:t xml:space="preserve"> يصبح الموظف المعيّن و/أو المسؤول المنتخب من بين موظفي الاتحاد مرشحاً لمنصب منتخب </w:t>
      </w:r>
      <w:r w:rsidR="001D6A4B" w:rsidRPr="000A4A4A">
        <w:rPr>
          <w:rFonts w:hint="cs"/>
          <w:sz w:val="22"/>
          <w:szCs w:val="22"/>
          <w:rtl/>
        </w:rPr>
        <w:t>ولا</w:t>
      </w:r>
      <w:r w:rsidR="00AA719D" w:rsidRPr="000A4A4A">
        <w:rPr>
          <w:rFonts w:hint="eastAsia"/>
          <w:sz w:val="22"/>
          <w:szCs w:val="22"/>
        </w:rPr>
        <w:t> </w:t>
      </w:r>
      <w:r w:rsidR="001D6A4B" w:rsidRPr="000A4A4A">
        <w:rPr>
          <w:rFonts w:hint="cs"/>
          <w:sz w:val="22"/>
          <w:szCs w:val="22"/>
          <w:rtl/>
        </w:rPr>
        <w:t>يمكنه المشاركة</w:t>
      </w:r>
      <w:r w:rsidR="00CE61E2" w:rsidRPr="000A4A4A">
        <w:rPr>
          <w:rFonts w:hint="cs"/>
          <w:sz w:val="22"/>
          <w:szCs w:val="22"/>
          <w:rtl/>
        </w:rPr>
        <w:t xml:space="preserve"> </w:t>
      </w:r>
      <w:r w:rsidRPr="000A4A4A">
        <w:rPr>
          <w:rFonts w:hint="cs"/>
          <w:sz w:val="22"/>
          <w:szCs w:val="22"/>
          <w:rtl/>
        </w:rPr>
        <w:t xml:space="preserve">في أنشطة الحملات إلا بعد </w:t>
      </w:r>
      <w:r w:rsidR="008C7350" w:rsidRPr="000A4A4A">
        <w:rPr>
          <w:rFonts w:hint="cs"/>
          <w:sz w:val="22"/>
          <w:szCs w:val="22"/>
          <w:rtl/>
        </w:rPr>
        <w:t>تلقي</w:t>
      </w:r>
      <w:r w:rsidRPr="000A4A4A">
        <w:rPr>
          <w:rFonts w:hint="cs"/>
          <w:sz w:val="22"/>
          <w:szCs w:val="22"/>
          <w:rtl/>
        </w:rPr>
        <w:t xml:space="preserve"> الأمين العام</w:t>
      </w:r>
      <w:r w:rsidRPr="000A4A4A">
        <w:rPr>
          <w:rFonts w:hint="cs"/>
          <w:sz w:val="22"/>
          <w:szCs w:val="22"/>
          <w:rtl/>
          <w:lang w:bidi="ar-SA"/>
        </w:rPr>
        <w:t xml:space="preserve"> الطلب المقابل المقدم من دولة عضو في الاتحاد والتعهد الموق</w:t>
      </w:r>
      <w:r w:rsidR="00CE61E2" w:rsidRPr="000A4A4A">
        <w:rPr>
          <w:rFonts w:hint="cs"/>
          <w:sz w:val="22"/>
          <w:szCs w:val="22"/>
          <w:rtl/>
          <w:lang w:bidi="ar-SA"/>
        </w:rPr>
        <w:t>ّ</w:t>
      </w:r>
      <w:r w:rsidRPr="000A4A4A">
        <w:rPr>
          <w:rFonts w:hint="cs"/>
          <w:sz w:val="22"/>
          <w:szCs w:val="22"/>
          <w:rtl/>
          <w:lang w:bidi="ar-SA"/>
        </w:rPr>
        <w:t>ع المشار إليه في</w:t>
      </w:r>
      <w:r w:rsidR="00B608B7" w:rsidRPr="000A4A4A">
        <w:rPr>
          <w:rFonts w:hint="eastAsia"/>
          <w:sz w:val="22"/>
          <w:szCs w:val="22"/>
          <w:rtl/>
          <w:lang w:bidi="ar-SA"/>
        </w:rPr>
        <w:t> </w:t>
      </w:r>
      <w:r w:rsidRPr="000A4A4A">
        <w:rPr>
          <w:rFonts w:hint="cs"/>
          <w:sz w:val="22"/>
          <w:szCs w:val="22"/>
          <w:rtl/>
          <w:lang w:bidi="ar-SA"/>
        </w:rPr>
        <w:t>الفقرة</w:t>
      </w:r>
      <w:r w:rsidR="00AA719D" w:rsidRPr="000A4A4A">
        <w:rPr>
          <w:rFonts w:hint="eastAsia"/>
          <w:sz w:val="22"/>
          <w:szCs w:val="22"/>
          <w:rtl/>
          <w:lang w:bidi="ar-SA"/>
        </w:rPr>
        <w:t> </w:t>
      </w:r>
      <w:r w:rsidRPr="000A4A4A">
        <w:rPr>
          <w:sz w:val="22"/>
          <w:szCs w:val="22"/>
          <w:lang w:bidi="ar-SA"/>
        </w:rPr>
        <w:t>4</w:t>
      </w:r>
      <w:r w:rsidRPr="000A4A4A">
        <w:rPr>
          <w:rFonts w:hint="cs"/>
          <w:sz w:val="22"/>
          <w:szCs w:val="22"/>
          <w:rtl/>
          <w:lang w:bidi="ar-SA"/>
        </w:rPr>
        <w:t xml:space="preserve"> من </w:t>
      </w:r>
      <w:r w:rsidR="00B52CD8" w:rsidRPr="000A4A4A">
        <w:rPr>
          <w:rFonts w:hint="cs"/>
          <w:sz w:val="22"/>
          <w:szCs w:val="22"/>
          <w:rtl/>
          <w:lang w:bidi="ar-SA"/>
        </w:rPr>
        <w:t>"</w:t>
      </w:r>
      <w:r w:rsidRPr="000A4A4A">
        <w:rPr>
          <w:rFonts w:hint="cs"/>
          <w:i/>
          <w:iCs/>
          <w:sz w:val="22"/>
          <w:szCs w:val="22"/>
          <w:rtl/>
          <w:lang w:bidi="ar-SA"/>
        </w:rPr>
        <w:t>يكلف الأمين العام</w:t>
      </w:r>
      <w:r w:rsidR="00B52CD8" w:rsidRPr="000A4A4A">
        <w:rPr>
          <w:rFonts w:hint="cs"/>
          <w:sz w:val="22"/>
          <w:szCs w:val="22"/>
          <w:rtl/>
          <w:lang w:bidi="ar-SA"/>
        </w:rPr>
        <w:t>"</w:t>
      </w:r>
      <w:r w:rsidRPr="000A4A4A">
        <w:rPr>
          <w:rFonts w:hint="cs"/>
          <w:sz w:val="22"/>
          <w:szCs w:val="22"/>
          <w:rtl/>
          <w:lang w:bidi="ar-SA"/>
        </w:rPr>
        <w:t xml:space="preserve"> أدناه</w:t>
      </w:r>
      <w:r w:rsidR="000B200C" w:rsidRPr="000A4A4A">
        <w:rPr>
          <w:rFonts w:hint="cs"/>
          <w:sz w:val="22"/>
          <w:szCs w:val="22"/>
          <w:rtl/>
          <w:lang w:bidi="ar-SA"/>
        </w:rPr>
        <w:t xml:space="preserve">، </w:t>
      </w:r>
      <w:r w:rsidR="000B200C" w:rsidRPr="000A4A4A">
        <w:rPr>
          <w:sz w:val="22"/>
          <w:szCs w:val="22"/>
          <w:rtl/>
          <w:lang w:bidi="ar-SA"/>
        </w:rPr>
        <w:t xml:space="preserve">استجابة للدعوة المذكورة في الفقرة 1 من </w:t>
      </w:r>
      <w:r w:rsidR="00B52CD8" w:rsidRPr="000A4A4A">
        <w:rPr>
          <w:rFonts w:hint="cs"/>
          <w:sz w:val="22"/>
          <w:szCs w:val="22"/>
          <w:rtl/>
          <w:lang w:bidi="ar-SA"/>
        </w:rPr>
        <w:t>"</w:t>
      </w:r>
      <w:r w:rsidR="000B200C" w:rsidRPr="000A4A4A">
        <w:rPr>
          <w:i/>
          <w:iCs/>
          <w:sz w:val="22"/>
          <w:szCs w:val="22"/>
          <w:rtl/>
          <w:lang w:bidi="ar-SA"/>
        </w:rPr>
        <w:t>يكلف الأمين العام</w:t>
      </w:r>
      <w:r w:rsidR="00B52CD8" w:rsidRPr="000A4A4A">
        <w:rPr>
          <w:rFonts w:hint="cs"/>
          <w:sz w:val="22"/>
          <w:szCs w:val="22"/>
          <w:rtl/>
          <w:lang w:bidi="ar-SA"/>
        </w:rPr>
        <w:t>"</w:t>
      </w:r>
      <w:r w:rsidR="000B200C" w:rsidRPr="000A4A4A">
        <w:rPr>
          <w:sz w:val="22"/>
          <w:szCs w:val="22"/>
          <w:rtl/>
          <w:lang w:bidi="ar-SA"/>
        </w:rPr>
        <w:t xml:space="preserve"> أعلاه</w:t>
      </w:r>
      <w:r w:rsidRPr="000A4A4A">
        <w:rPr>
          <w:rFonts w:hint="cs"/>
          <w:sz w:val="22"/>
          <w:szCs w:val="22"/>
          <w:rtl/>
          <w:lang w:bidi="ar-SA"/>
        </w:rPr>
        <w:t>؛</w:t>
      </w:r>
    </w:p>
    <w:p w14:paraId="7A2A9F2C" w14:textId="540B2B23" w:rsidR="00737496" w:rsidRPr="000A4A4A" w:rsidRDefault="00737496" w:rsidP="00295931">
      <w:pPr>
        <w:rPr>
          <w:rtl/>
          <w:lang w:bidi="ar-SA"/>
        </w:rPr>
      </w:pPr>
      <w:r w:rsidRPr="000A4A4A">
        <w:rPr>
          <w:lang w:val="en-US"/>
        </w:rPr>
        <w:t>3</w:t>
      </w:r>
      <w:r w:rsidRPr="000A4A4A">
        <w:rPr>
          <w:rtl/>
          <w:lang w:val="en-US"/>
        </w:rPr>
        <w:tab/>
      </w:r>
      <w:r w:rsidR="000B200C" w:rsidRPr="000A4A4A">
        <w:rPr>
          <w:rFonts w:hint="cs"/>
          <w:rtl/>
          <w:lang w:val="en-US" w:bidi="ar-SA"/>
        </w:rPr>
        <w:t xml:space="preserve">بألا يطبق </w:t>
      </w:r>
      <w:r w:rsidR="00E37826" w:rsidRPr="000A4A4A">
        <w:rPr>
          <w:rFonts w:hint="cs"/>
          <w:rtl/>
          <w:lang w:val="en-US" w:bidi="ar-SA"/>
        </w:rPr>
        <w:t xml:space="preserve">البند </w:t>
      </w:r>
      <w:r w:rsidR="00E37826" w:rsidRPr="000A4A4A">
        <w:rPr>
          <w:lang w:bidi="ar-SA"/>
        </w:rPr>
        <w:t>1.2.</w:t>
      </w:r>
      <w:proofErr w:type="gramStart"/>
      <w:r w:rsidR="00E37826" w:rsidRPr="000A4A4A">
        <w:rPr>
          <w:lang w:bidi="ar-SA"/>
        </w:rPr>
        <w:t>12</w:t>
      </w:r>
      <w:r w:rsidR="00E37826" w:rsidRPr="000A4A4A">
        <w:rPr>
          <w:rFonts w:hint="cs"/>
          <w:rtl/>
          <w:lang w:bidi="ar-SA"/>
        </w:rPr>
        <w:t>.أ</w:t>
      </w:r>
      <w:proofErr w:type="gramEnd"/>
      <w:r w:rsidR="00B52CD8" w:rsidRPr="000A4A4A">
        <w:rPr>
          <w:rFonts w:hint="eastAsia"/>
          <w:rtl/>
          <w:lang w:bidi="ar-SA"/>
        </w:rPr>
        <w:t> </w:t>
      </w:r>
      <w:r w:rsidR="00E37826" w:rsidRPr="000A4A4A">
        <w:rPr>
          <w:rFonts w:hint="cs"/>
          <w:rtl/>
          <w:lang w:bidi="ar-SA"/>
        </w:rPr>
        <w:t xml:space="preserve">) من النظامين الأساسي والإداري للموظفين أو البند </w:t>
      </w:r>
      <w:r w:rsidR="00E37826" w:rsidRPr="000A4A4A">
        <w:rPr>
          <w:lang w:bidi="ar-SA"/>
        </w:rPr>
        <w:t>1.2.XI</w:t>
      </w:r>
      <w:r w:rsidR="00E37826" w:rsidRPr="000A4A4A">
        <w:rPr>
          <w:rFonts w:hint="cs"/>
          <w:rtl/>
          <w:lang w:bidi="ar-SA"/>
        </w:rPr>
        <w:t>.أ</w:t>
      </w:r>
      <w:r w:rsidR="00B52CD8" w:rsidRPr="000A4A4A">
        <w:rPr>
          <w:rFonts w:hint="eastAsia"/>
          <w:rtl/>
          <w:lang w:bidi="ar-SA"/>
        </w:rPr>
        <w:t> </w:t>
      </w:r>
      <w:r w:rsidR="00E37826" w:rsidRPr="000A4A4A">
        <w:rPr>
          <w:rFonts w:hint="cs"/>
          <w:rtl/>
          <w:lang w:bidi="ar-SA"/>
        </w:rPr>
        <w:t xml:space="preserve">) من النظامين الأساسي والإداري للمسؤولين المنتخبين، بصيغتهما </w:t>
      </w:r>
      <w:r w:rsidR="000B200C" w:rsidRPr="000A4A4A">
        <w:rPr>
          <w:rFonts w:hint="cs"/>
          <w:rtl/>
          <w:lang w:bidi="ar-SA"/>
        </w:rPr>
        <w:t xml:space="preserve">الحالية </w:t>
      </w:r>
      <w:r w:rsidR="00E37826" w:rsidRPr="000A4A4A">
        <w:rPr>
          <w:rFonts w:hint="cs"/>
          <w:rtl/>
          <w:lang w:bidi="ar-SA"/>
        </w:rPr>
        <w:t>قبل هذا المؤتمر، على موظفي الاتحاد المشار إليهم في الفقرة</w:t>
      </w:r>
      <w:r w:rsidR="00AA719D" w:rsidRPr="000A4A4A">
        <w:rPr>
          <w:rFonts w:hint="eastAsia"/>
          <w:rtl/>
          <w:lang w:bidi="ar-SA"/>
        </w:rPr>
        <w:t> </w:t>
      </w:r>
      <w:r w:rsidR="00E37826" w:rsidRPr="000A4A4A">
        <w:rPr>
          <w:lang w:bidi="ar-SA"/>
        </w:rPr>
        <w:t>2</w:t>
      </w:r>
      <w:r w:rsidR="00E37826" w:rsidRPr="000A4A4A">
        <w:rPr>
          <w:rFonts w:hint="cs"/>
          <w:rtl/>
          <w:lang w:bidi="ar-SA"/>
        </w:rPr>
        <w:t xml:space="preserve"> من </w:t>
      </w:r>
      <w:r w:rsidR="00B52CD8" w:rsidRPr="000A4A4A">
        <w:rPr>
          <w:rFonts w:hint="cs"/>
          <w:rtl/>
          <w:lang w:bidi="ar-SA"/>
        </w:rPr>
        <w:t>"</w:t>
      </w:r>
      <w:r w:rsidR="00E37826" w:rsidRPr="000A4A4A">
        <w:rPr>
          <w:rFonts w:hint="cs"/>
          <w:i/>
          <w:iCs/>
          <w:rtl/>
          <w:lang w:bidi="ar-SA"/>
        </w:rPr>
        <w:t>يكلف الأمين العام</w:t>
      </w:r>
      <w:r w:rsidR="00B52CD8" w:rsidRPr="000A4A4A">
        <w:rPr>
          <w:rFonts w:hint="cs"/>
          <w:rtl/>
          <w:lang w:bidi="ar-SA"/>
        </w:rPr>
        <w:t>"</w:t>
      </w:r>
      <w:r w:rsidR="00E37826" w:rsidRPr="000A4A4A">
        <w:rPr>
          <w:rFonts w:hint="cs"/>
          <w:rtl/>
          <w:lang w:bidi="ar-SA"/>
        </w:rPr>
        <w:t xml:space="preserve"> أعلاه؛</w:t>
      </w:r>
    </w:p>
    <w:p w14:paraId="0C28584F" w14:textId="5AD3DFD6" w:rsidR="00737496" w:rsidRPr="000A4A4A" w:rsidRDefault="00737496" w:rsidP="00295931">
      <w:pPr>
        <w:rPr>
          <w:rtl/>
          <w:lang w:val="en-US" w:bidi="ar-SA"/>
        </w:rPr>
      </w:pPr>
      <w:r w:rsidRPr="000A4A4A">
        <w:rPr>
          <w:lang w:val="en-US"/>
        </w:rPr>
        <w:t>4</w:t>
      </w:r>
      <w:r w:rsidRPr="000A4A4A">
        <w:rPr>
          <w:rtl/>
          <w:lang w:val="en-US"/>
        </w:rPr>
        <w:tab/>
      </w:r>
      <w:r w:rsidR="000B200C" w:rsidRPr="000A4A4A">
        <w:rPr>
          <w:rFonts w:hint="cs"/>
          <w:rtl/>
          <w:lang w:val="en-US"/>
        </w:rPr>
        <w:t xml:space="preserve">بأن يطلب من </w:t>
      </w:r>
      <w:r w:rsidR="00AF51AC" w:rsidRPr="000A4A4A">
        <w:rPr>
          <w:rFonts w:hint="cs"/>
          <w:rtl/>
          <w:lang w:val="en-US"/>
        </w:rPr>
        <w:t>المرشحين للمناصب المنتخبة من بين موظفي الاتحاد بالتوقيع على تعهد</w:t>
      </w:r>
      <w:r w:rsidRPr="000A4A4A">
        <w:rPr>
          <w:rFonts w:hint="cs"/>
          <w:rtl/>
          <w:lang w:val="en-US"/>
        </w:rPr>
        <w:t>:</w:t>
      </w:r>
    </w:p>
    <w:p w14:paraId="403400E5" w14:textId="4B82B442" w:rsidR="00737496" w:rsidRPr="000A4A4A" w:rsidRDefault="00AA719D" w:rsidP="00737496">
      <w:pPr>
        <w:pStyle w:val="enumlev1"/>
        <w:rPr>
          <w:rtl/>
          <w:lang w:val="en-US"/>
        </w:rPr>
      </w:pPr>
      <w:r w:rsidRPr="000A4A4A">
        <w:rPr>
          <w:rFonts w:hint="eastAsia"/>
          <w:rtl/>
          <w:lang w:val="en-US"/>
        </w:rPr>
        <w:t> </w:t>
      </w:r>
      <w:proofErr w:type="gramStart"/>
      <w:r w:rsidR="00737496" w:rsidRPr="000A4A4A">
        <w:rPr>
          <w:rFonts w:hint="cs"/>
          <w:rtl/>
          <w:lang w:val="en-US"/>
        </w:rPr>
        <w:t>أ</w:t>
      </w:r>
      <w:r w:rsidRPr="000A4A4A">
        <w:rPr>
          <w:rFonts w:hint="eastAsia"/>
          <w:rtl/>
          <w:lang w:val="en-US"/>
        </w:rPr>
        <w:t> </w:t>
      </w:r>
      <w:r w:rsidR="00737496" w:rsidRPr="000A4A4A">
        <w:rPr>
          <w:rFonts w:hint="cs"/>
          <w:rtl/>
          <w:lang w:val="en-US"/>
        </w:rPr>
        <w:t>)</w:t>
      </w:r>
      <w:proofErr w:type="gramEnd"/>
      <w:r w:rsidR="00737496" w:rsidRPr="000A4A4A">
        <w:rPr>
          <w:rtl/>
          <w:lang w:val="en-US"/>
        </w:rPr>
        <w:tab/>
      </w:r>
      <w:r w:rsidR="00852A99" w:rsidRPr="000A4A4A">
        <w:rPr>
          <w:rFonts w:hint="cs"/>
          <w:rtl/>
          <w:lang w:val="en-US"/>
        </w:rPr>
        <w:t xml:space="preserve">بعدم </w:t>
      </w:r>
      <w:r w:rsidR="00A75C36" w:rsidRPr="000A4A4A">
        <w:rPr>
          <w:rFonts w:hint="cs"/>
          <w:rtl/>
          <w:lang w:val="en-US"/>
        </w:rPr>
        <w:t xml:space="preserve">استخدام أي من موارد الاتحاد </w:t>
      </w:r>
      <w:r w:rsidR="00852A99" w:rsidRPr="000A4A4A">
        <w:rPr>
          <w:rFonts w:hint="cs"/>
          <w:rtl/>
          <w:lang w:val="en-US"/>
        </w:rPr>
        <w:t>بأي حال من الأحوال لأغراض الحملات</w:t>
      </w:r>
      <w:r w:rsidR="000B200C" w:rsidRPr="000A4A4A">
        <w:rPr>
          <w:rFonts w:hint="cs"/>
          <w:rtl/>
          <w:lang w:val="en-US"/>
        </w:rPr>
        <w:t xml:space="preserve"> الانتخابية</w:t>
      </w:r>
      <w:r w:rsidR="00737496" w:rsidRPr="000A4A4A">
        <w:rPr>
          <w:rFonts w:hint="cs"/>
          <w:rtl/>
          <w:lang w:val="en-US"/>
        </w:rPr>
        <w:t>؛</w:t>
      </w:r>
    </w:p>
    <w:p w14:paraId="799A937E" w14:textId="173071CA" w:rsidR="00737496" w:rsidRPr="000A4A4A" w:rsidRDefault="00737496" w:rsidP="00737496">
      <w:pPr>
        <w:pStyle w:val="enumlev1"/>
        <w:rPr>
          <w:rtl/>
          <w:lang w:val="en-US"/>
        </w:rPr>
      </w:pPr>
      <w:r w:rsidRPr="000A4A4A">
        <w:rPr>
          <w:rFonts w:hint="cs"/>
          <w:rtl/>
          <w:lang w:val="en-US"/>
        </w:rPr>
        <w:t>ب)</w:t>
      </w:r>
      <w:r w:rsidRPr="000A4A4A">
        <w:rPr>
          <w:rtl/>
          <w:lang w:val="en-US"/>
        </w:rPr>
        <w:tab/>
      </w:r>
      <w:r w:rsidR="00852A99" w:rsidRPr="000A4A4A">
        <w:rPr>
          <w:rFonts w:hint="cs"/>
          <w:rtl/>
          <w:lang w:val="en-US"/>
        </w:rPr>
        <w:t>بعدم</w:t>
      </w:r>
      <w:r w:rsidR="00A75C36" w:rsidRPr="000A4A4A">
        <w:rPr>
          <w:rFonts w:hint="cs"/>
          <w:rtl/>
          <w:lang w:val="en-US"/>
        </w:rPr>
        <w:t xml:space="preserve"> استخدام شعارات الاتحاد؛</w:t>
      </w:r>
    </w:p>
    <w:p w14:paraId="35D9F61B" w14:textId="1DDE4A76" w:rsidR="00737496" w:rsidRPr="000A4A4A" w:rsidRDefault="00737496" w:rsidP="00737496">
      <w:pPr>
        <w:pStyle w:val="enumlev1"/>
        <w:rPr>
          <w:rtl/>
          <w:lang w:val="en-US" w:bidi="ar-SA"/>
        </w:rPr>
      </w:pPr>
      <w:r w:rsidRPr="000A4A4A">
        <w:rPr>
          <w:rFonts w:hint="cs"/>
          <w:rtl/>
          <w:lang w:val="en-US"/>
        </w:rPr>
        <w:t>ج)</w:t>
      </w:r>
      <w:r w:rsidRPr="000A4A4A">
        <w:rPr>
          <w:rtl/>
          <w:lang w:val="en-US"/>
        </w:rPr>
        <w:tab/>
      </w:r>
      <w:r w:rsidR="00852A99" w:rsidRPr="000A4A4A">
        <w:rPr>
          <w:rFonts w:hint="cs"/>
          <w:rtl/>
          <w:lang w:val="en-US"/>
        </w:rPr>
        <w:t>ب</w:t>
      </w:r>
      <w:r w:rsidR="00A75C36" w:rsidRPr="000A4A4A">
        <w:rPr>
          <w:rFonts w:hint="cs"/>
          <w:rtl/>
          <w:lang w:val="en-US"/>
        </w:rPr>
        <w:t>الكشف عن أي تضارب فعلي أو</w:t>
      </w:r>
      <w:r w:rsidR="00E84864" w:rsidRPr="000A4A4A">
        <w:rPr>
          <w:rFonts w:hint="eastAsia"/>
          <w:rtl/>
          <w:lang w:val="en-US"/>
        </w:rPr>
        <w:t> </w:t>
      </w:r>
      <w:r w:rsidR="00A75C36" w:rsidRPr="000A4A4A">
        <w:rPr>
          <w:rFonts w:hint="cs"/>
          <w:rtl/>
          <w:lang w:val="en-US"/>
        </w:rPr>
        <w:t>متصور في المصالح؛</w:t>
      </w:r>
    </w:p>
    <w:p w14:paraId="3097872A" w14:textId="156B9BDF" w:rsidR="00737496" w:rsidRPr="000A4A4A" w:rsidRDefault="00737496" w:rsidP="00737496">
      <w:pPr>
        <w:pStyle w:val="enumlev1"/>
        <w:rPr>
          <w:rtl/>
          <w:lang w:val="en-US" w:bidi="ar-SA"/>
        </w:rPr>
      </w:pPr>
      <w:proofErr w:type="gramStart"/>
      <w:r w:rsidRPr="000A4A4A">
        <w:rPr>
          <w:rFonts w:hint="cs"/>
          <w:rtl/>
          <w:lang w:val="en-US"/>
        </w:rPr>
        <w:t>د</w:t>
      </w:r>
      <w:r w:rsidR="00AA719D" w:rsidRPr="000A4A4A">
        <w:rPr>
          <w:rFonts w:hint="eastAsia"/>
          <w:rtl/>
          <w:lang w:val="en-US"/>
        </w:rPr>
        <w:t> </w:t>
      </w:r>
      <w:r w:rsidRPr="000A4A4A">
        <w:rPr>
          <w:rFonts w:hint="cs"/>
          <w:rtl/>
          <w:lang w:val="en-US"/>
        </w:rPr>
        <w:t>)</w:t>
      </w:r>
      <w:proofErr w:type="gramEnd"/>
      <w:r w:rsidRPr="000A4A4A">
        <w:rPr>
          <w:rtl/>
          <w:lang w:val="en-US"/>
        </w:rPr>
        <w:tab/>
      </w:r>
      <w:r w:rsidR="00852A99" w:rsidRPr="000A4A4A">
        <w:rPr>
          <w:rFonts w:hint="cs"/>
          <w:rtl/>
          <w:lang w:val="en-US"/>
        </w:rPr>
        <w:t>ب</w:t>
      </w:r>
      <w:r w:rsidR="00A75C36" w:rsidRPr="000A4A4A">
        <w:rPr>
          <w:rFonts w:hint="cs"/>
          <w:rtl/>
          <w:lang w:val="en-US"/>
        </w:rPr>
        <w:t>الامتثال الصارم لقواعد الاتحاد المعمول بها بشأن إجراء الحملات الانتخابية؛</w:t>
      </w:r>
    </w:p>
    <w:p w14:paraId="7CD88260" w14:textId="601586AA" w:rsidR="00737496" w:rsidRPr="000A4A4A" w:rsidRDefault="00737496" w:rsidP="00295931">
      <w:pPr>
        <w:rPr>
          <w:rtl/>
          <w:lang w:val="en-US"/>
        </w:rPr>
      </w:pPr>
      <w:r w:rsidRPr="000A4A4A">
        <w:rPr>
          <w:lang w:val="en-US"/>
        </w:rPr>
        <w:t>5</w:t>
      </w:r>
      <w:r w:rsidRPr="000A4A4A">
        <w:rPr>
          <w:rtl/>
          <w:lang w:val="en-US"/>
        </w:rPr>
        <w:tab/>
      </w:r>
      <w:r w:rsidR="000B200C" w:rsidRPr="000A4A4A">
        <w:rPr>
          <w:rFonts w:hint="cs"/>
          <w:rtl/>
          <w:lang w:val="en-US"/>
        </w:rPr>
        <w:t xml:space="preserve">بأن يتخذ </w:t>
      </w:r>
      <w:r w:rsidR="007849BB" w:rsidRPr="000A4A4A">
        <w:rPr>
          <w:rFonts w:hint="cs"/>
          <w:rtl/>
          <w:lang w:val="en-US"/>
        </w:rPr>
        <w:t xml:space="preserve">الترتيبات اللازمة لإنشاء قسم محدد في الموقع الإلكتروني لمؤتمر المندوبين المفوضين تُنشر فيه المعلومات المقدمة من المرشحين، بما في ذلك بيانات </w:t>
      </w:r>
      <w:r w:rsidR="00E30E4E" w:rsidRPr="000A4A4A">
        <w:rPr>
          <w:rFonts w:hint="cs"/>
          <w:rtl/>
          <w:lang w:val="en-US"/>
        </w:rPr>
        <w:t xml:space="preserve">الحملات </w:t>
      </w:r>
      <w:r w:rsidR="007849BB" w:rsidRPr="000A4A4A">
        <w:rPr>
          <w:rFonts w:hint="cs"/>
          <w:rtl/>
          <w:lang w:val="en-US"/>
        </w:rPr>
        <w:t xml:space="preserve">الانتخابية وجدول الأحداث المخطط لها للترويج لأنشطة </w:t>
      </w:r>
      <w:proofErr w:type="gramStart"/>
      <w:r w:rsidR="00E84864" w:rsidRPr="000A4A4A">
        <w:rPr>
          <w:rFonts w:hint="cs"/>
          <w:rtl/>
          <w:lang w:val="en-US"/>
        </w:rPr>
        <w:t>المرشحين</w:t>
      </w:r>
      <w:r w:rsidR="00B608B7" w:rsidRPr="000A4A4A">
        <w:rPr>
          <w:rFonts w:hint="cs"/>
          <w:rtl/>
          <w:lang w:val="en-US"/>
        </w:rPr>
        <w:t>؛</w:t>
      </w:r>
      <w:proofErr w:type="gramEnd"/>
    </w:p>
    <w:p w14:paraId="0E2742DA" w14:textId="3FFB652F" w:rsidR="00737496" w:rsidRPr="000A4A4A" w:rsidRDefault="00737496" w:rsidP="00295931">
      <w:pPr>
        <w:rPr>
          <w:rtl/>
          <w:lang w:val="en-US"/>
        </w:rPr>
      </w:pPr>
      <w:r w:rsidRPr="000A4A4A">
        <w:rPr>
          <w:lang w:val="en-US"/>
        </w:rPr>
        <w:t>6</w:t>
      </w:r>
      <w:r w:rsidRPr="000A4A4A">
        <w:rPr>
          <w:rtl/>
          <w:lang w:val="en-US"/>
        </w:rPr>
        <w:tab/>
      </w:r>
      <w:r w:rsidR="00E30E4E" w:rsidRPr="000A4A4A">
        <w:rPr>
          <w:rFonts w:hint="cs"/>
          <w:rtl/>
          <w:lang w:val="en-US"/>
        </w:rPr>
        <w:t xml:space="preserve">بأن يسمح </w:t>
      </w:r>
      <w:r w:rsidR="004F4F98" w:rsidRPr="000A4A4A">
        <w:rPr>
          <w:rtl/>
          <w:lang w:val="en-US"/>
        </w:rPr>
        <w:t xml:space="preserve">بعقد جلسات استماع افتراضية للمرشحين لمناصب الأمين العام ونائب الأمين العام ومديري مكاتب القطاعات أثناء دورة المجلس في السنة التي يعقد فيها مؤتمر المندوبين المفوضين (في وقت </w:t>
      </w:r>
      <w:r w:rsidR="004F4F98" w:rsidRPr="000A4A4A">
        <w:rPr>
          <w:rFonts w:hint="cs"/>
          <w:rtl/>
          <w:lang w:val="en-US"/>
        </w:rPr>
        <w:t>يحدده</w:t>
      </w:r>
      <w:r w:rsidR="004F4F98" w:rsidRPr="000A4A4A">
        <w:rPr>
          <w:rtl/>
          <w:lang w:val="en-US"/>
        </w:rPr>
        <w:t xml:space="preserve"> </w:t>
      </w:r>
      <w:proofErr w:type="gramStart"/>
      <w:r w:rsidR="00E84864" w:rsidRPr="000A4A4A">
        <w:rPr>
          <w:rFonts w:hint="cs"/>
          <w:rtl/>
          <w:lang w:val="en-US"/>
        </w:rPr>
        <w:t>المجلس)</w:t>
      </w:r>
      <w:r w:rsidR="00E84864" w:rsidRPr="000A4A4A">
        <w:rPr>
          <w:rtl/>
          <w:lang w:val="en-US"/>
        </w:rPr>
        <w:t>؛</w:t>
      </w:r>
      <w:proofErr w:type="gramEnd"/>
    </w:p>
    <w:p w14:paraId="0D4D043C" w14:textId="7DE789C7" w:rsidR="00737496" w:rsidRPr="000A4A4A" w:rsidRDefault="00737496" w:rsidP="00295931">
      <w:pPr>
        <w:rPr>
          <w:rtl/>
          <w:lang w:val="en-US"/>
        </w:rPr>
      </w:pPr>
      <w:r w:rsidRPr="000A4A4A">
        <w:rPr>
          <w:lang w:val="en-US"/>
        </w:rPr>
        <w:t>7</w:t>
      </w:r>
      <w:r w:rsidRPr="000A4A4A">
        <w:rPr>
          <w:rtl/>
          <w:lang w:val="en-US"/>
        </w:rPr>
        <w:tab/>
      </w:r>
      <w:r w:rsidR="00884398" w:rsidRPr="000A4A4A">
        <w:rPr>
          <w:rFonts w:hint="cs"/>
          <w:rtl/>
          <w:lang w:val="en-US"/>
        </w:rPr>
        <w:t xml:space="preserve">بأن </w:t>
      </w:r>
      <w:r w:rsidR="00C17E42" w:rsidRPr="000A4A4A">
        <w:rPr>
          <w:rFonts w:hint="cs"/>
          <w:rtl/>
          <w:lang w:val="en-US"/>
        </w:rPr>
        <w:t>يبادر،</w:t>
      </w:r>
      <w:r w:rsidR="00140236" w:rsidRPr="000A4A4A">
        <w:rPr>
          <w:rtl/>
          <w:lang w:val="en-US"/>
        </w:rPr>
        <w:t xml:space="preserve"> نظراً إلى العدد الكبير </w:t>
      </w:r>
      <w:r w:rsidR="00E30E4E" w:rsidRPr="000A4A4A">
        <w:rPr>
          <w:rFonts w:hint="cs"/>
          <w:rtl/>
          <w:lang w:val="en-US"/>
        </w:rPr>
        <w:t>لأعضاء</w:t>
      </w:r>
      <w:r w:rsidR="00140236" w:rsidRPr="000A4A4A">
        <w:rPr>
          <w:rFonts w:hint="cs"/>
          <w:rtl/>
          <w:lang w:val="en-US"/>
        </w:rPr>
        <w:t xml:space="preserve"> لجنة لوائح الراديو</w:t>
      </w:r>
      <w:r w:rsidR="00140236" w:rsidRPr="000A4A4A">
        <w:rPr>
          <w:rtl/>
          <w:lang w:val="en-US"/>
        </w:rPr>
        <w:t xml:space="preserve"> </w:t>
      </w:r>
      <w:r w:rsidR="00140236" w:rsidRPr="000A4A4A">
        <w:rPr>
          <w:rFonts w:hint="cs"/>
          <w:rtl/>
          <w:lang w:val="en-US"/>
        </w:rPr>
        <w:t>وبالتالي عدد المرشحين،</w:t>
      </w:r>
      <w:r w:rsidR="00140236" w:rsidRPr="000A4A4A">
        <w:rPr>
          <w:rtl/>
          <w:lang w:val="en-US"/>
        </w:rPr>
        <w:t xml:space="preserve"> </w:t>
      </w:r>
      <w:r w:rsidR="005F642F" w:rsidRPr="000A4A4A">
        <w:rPr>
          <w:rFonts w:hint="cs"/>
          <w:rtl/>
          <w:lang w:val="en-US"/>
        </w:rPr>
        <w:t xml:space="preserve">والقدر الكبير من </w:t>
      </w:r>
      <w:r w:rsidR="00140236" w:rsidRPr="000A4A4A">
        <w:rPr>
          <w:rtl/>
          <w:lang w:val="en-US"/>
        </w:rPr>
        <w:t>الوقت اللازم ل</w:t>
      </w:r>
      <w:r w:rsidR="005F642F" w:rsidRPr="000A4A4A">
        <w:rPr>
          <w:rFonts w:hint="cs"/>
          <w:rtl/>
          <w:lang w:val="en-US"/>
        </w:rPr>
        <w:t xml:space="preserve">عقد </w:t>
      </w:r>
      <w:r w:rsidR="00140236" w:rsidRPr="000A4A4A">
        <w:rPr>
          <w:rtl/>
          <w:lang w:val="en-US"/>
        </w:rPr>
        <w:t>جلسات الاستماع الافتراضية للمرشحين</w:t>
      </w:r>
      <w:r w:rsidR="005F642F" w:rsidRPr="000A4A4A">
        <w:rPr>
          <w:rFonts w:hint="cs"/>
          <w:rtl/>
          <w:lang w:val="en-US"/>
        </w:rPr>
        <w:t xml:space="preserve">، </w:t>
      </w:r>
      <w:r w:rsidR="00C17E42" w:rsidRPr="000A4A4A">
        <w:rPr>
          <w:rFonts w:hint="cs"/>
          <w:rtl/>
          <w:lang w:val="en-US"/>
        </w:rPr>
        <w:t xml:space="preserve">إلى إنشاء قسم فرعي محدد في الموقع الإلكتروني لمؤتمر المندوبين المفوضين لنشر المعلومات المتعلقة بالمرشحين لعضوية لجنة لوائح الراديو وبياناتهم، </w:t>
      </w:r>
      <w:r w:rsidR="004E65D1" w:rsidRPr="000A4A4A">
        <w:rPr>
          <w:rFonts w:hint="cs"/>
          <w:rtl/>
          <w:lang w:val="en-US"/>
        </w:rPr>
        <w:t xml:space="preserve">وذلك </w:t>
      </w:r>
      <w:r w:rsidR="00C17E42" w:rsidRPr="000A4A4A">
        <w:rPr>
          <w:rFonts w:hint="cs"/>
          <w:rtl/>
          <w:lang w:val="en-US"/>
        </w:rPr>
        <w:t xml:space="preserve">قبل افتتاح دورة المجلس في السنة التي يعقد فيها مؤتمر المندوبين المفوضين بشهر واحد، </w:t>
      </w:r>
      <w:r w:rsidR="00140236" w:rsidRPr="000A4A4A">
        <w:rPr>
          <w:rtl/>
          <w:lang w:val="en-US"/>
        </w:rPr>
        <w:t xml:space="preserve">مما يمكّن الدول الأعضاء في الاتحاد والمجلس من إجراء تحليل أولي للمرشحين </w:t>
      </w:r>
      <w:r w:rsidR="004E65D1" w:rsidRPr="000A4A4A">
        <w:rPr>
          <w:rFonts w:hint="cs"/>
          <w:rtl/>
          <w:lang w:val="en-US"/>
        </w:rPr>
        <w:t>ل</w:t>
      </w:r>
      <w:r w:rsidR="00140236" w:rsidRPr="000A4A4A">
        <w:rPr>
          <w:rtl/>
          <w:lang w:val="en-US"/>
        </w:rPr>
        <w:t xml:space="preserve">عضوية </w:t>
      </w:r>
      <w:r w:rsidR="005F642F" w:rsidRPr="000A4A4A">
        <w:rPr>
          <w:rFonts w:hint="cs"/>
          <w:rtl/>
          <w:lang w:val="en-US"/>
        </w:rPr>
        <w:t xml:space="preserve">لجنة لوائح </w:t>
      </w:r>
      <w:proofErr w:type="gramStart"/>
      <w:r w:rsidR="005F642F" w:rsidRPr="000A4A4A">
        <w:rPr>
          <w:rFonts w:hint="cs"/>
          <w:rtl/>
          <w:lang w:val="en-US"/>
        </w:rPr>
        <w:t>الراديو؛</w:t>
      </w:r>
      <w:proofErr w:type="gramEnd"/>
    </w:p>
    <w:p w14:paraId="72B7E04C" w14:textId="136B5CAD" w:rsidR="00737496" w:rsidRPr="000A4A4A" w:rsidRDefault="00737496" w:rsidP="00295931">
      <w:pPr>
        <w:rPr>
          <w:rtl/>
          <w:lang w:val="en-US"/>
        </w:rPr>
      </w:pPr>
      <w:r w:rsidRPr="000A4A4A">
        <w:rPr>
          <w:lang w:val="en-US"/>
        </w:rPr>
        <w:t>8</w:t>
      </w:r>
      <w:r w:rsidRPr="000A4A4A">
        <w:rPr>
          <w:rtl/>
          <w:lang w:val="en-US"/>
        </w:rPr>
        <w:tab/>
      </w:r>
      <w:r w:rsidR="00E30E4E" w:rsidRPr="000A4A4A">
        <w:rPr>
          <w:rFonts w:hint="cs"/>
          <w:rtl/>
          <w:lang w:val="en-US"/>
        </w:rPr>
        <w:t>بأن يراقب</w:t>
      </w:r>
      <w:r w:rsidR="00E30E4E" w:rsidRPr="000A4A4A">
        <w:rPr>
          <w:rtl/>
          <w:lang w:val="en-US"/>
        </w:rPr>
        <w:t xml:space="preserve"> </w:t>
      </w:r>
      <w:r w:rsidR="000F3F7A" w:rsidRPr="000A4A4A">
        <w:rPr>
          <w:rtl/>
          <w:lang w:val="en-US"/>
        </w:rPr>
        <w:t xml:space="preserve">عملية تنظيم الحملات الانتخابية </w:t>
      </w:r>
      <w:r w:rsidR="000F3F7A" w:rsidRPr="000A4A4A">
        <w:rPr>
          <w:rFonts w:hint="cs"/>
          <w:rtl/>
          <w:lang w:val="en-US"/>
        </w:rPr>
        <w:t>ل</w:t>
      </w:r>
      <w:r w:rsidR="000F3F7A" w:rsidRPr="000A4A4A">
        <w:rPr>
          <w:rtl/>
          <w:lang w:val="en-US"/>
        </w:rPr>
        <w:t xml:space="preserve">ضمان المساواة في الحقوق والفرص </w:t>
      </w:r>
      <w:r w:rsidR="000F3F7A" w:rsidRPr="000A4A4A">
        <w:rPr>
          <w:rFonts w:hint="cs"/>
          <w:rtl/>
          <w:lang w:val="en-US"/>
        </w:rPr>
        <w:t>المتاحة</w:t>
      </w:r>
      <w:r w:rsidR="000F3F7A" w:rsidRPr="000A4A4A">
        <w:rPr>
          <w:rtl/>
          <w:lang w:val="en-US"/>
        </w:rPr>
        <w:t xml:space="preserve"> للمرشحين،</w:t>
      </w:r>
    </w:p>
    <w:p w14:paraId="7FD99CB2" w14:textId="60C976D6" w:rsidR="00737496" w:rsidRPr="000A4A4A" w:rsidRDefault="00737496" w:rsidP="00C50782">
      <w:pPr>
        <w:pStyle w:val="Call"/>
        <w:rPr>
          <w:rtl/>
          <w:lang w:val="en-US"/>
        </w:rPr>
      </w:pPr>
      <w:r w:rsidRPr="000A4A4A">
        <w:rPr>
          <w:rFonts w:hint="cs"/>
          <w:rtl/>
          <w:lang w:val="en-US"/>
        </w:rPr>
        <w:lastRenderedPageBreak/>
        <w:t>يكلف مجلس الاتحاد</w:t>
      </w:r>
    </w:p>
    <w:p w14:paraId="24F36A7F" w14:textId="143ADD9C" w:rsidR="00737496" w:rsidRPr="000A4A4A" w:rsidRDefault="00737496" w:rsidP="00737496">
      <w:pPr>
        <w:rPr>
          <w:rtl/>
          <w:lang w:val="en-US"/>
        </w:rPr>
      </w:pPr>
      <w:r w:rsidRPr="000A4A4A">
        <w:rPr>
          <w:lang w:val="en-US"/>
        </w:rPr>
        <w:t>1</w:t>
      </w:r>
      <w:r w:rsidRPr="000A4A4A">
        <w:rPr>
          <w:rtl/>
          <w:lang w:val="en-US"/>
        </w:rPr>
        <w:tab/>
      </w:r>
      <w:r w:rsidR="003B0186" w:rsidRPr="000A4A4A">
        <w:rPr>
          <w:rFonts w:hint="cs"/>
          <w:rtl/>
          <w:lang w:val="en-US"/>
        </w:rPr>
        <w:t>بتح</w:t>
      </w:r>
      <w:r w:rsidR="003B0186" w:rsidRPr="000A4A4A">
        <w:rPr>
          <w:rtl/>
          <w:lang w:val="en-US"/>
        </w:rPr>
        <w:t xml:space="preserve">ديد عملية عقد جلسات </w:t>
      </w:r>
      <w:r w:rsidR="00F85D26" w:rsidRPr="000A4A4A">
        <w:rPr>
          <w:rFonts w:hint="cs"/>
          <w:rtl/>
          <w:lang w:val="en-US"/>
        </w:rPr>
        <w:t>ال</w:t>
      </w:r>
      <w:r w:rsidR="003B0186" w:rsidRPr="000A4A4A">
        <w:rPr>
          <w:rtl/>
          <w:lang w:val="en-US"/>
        </w:rPr>
        <w:t xml:space="preserve">استماع </w:t>
      </w:r>
      <w:r w:rsidR="00E30E4E" w:rsidRPr="000A4A4A">
        <w:rPr>
          <w:rFonts w:hint="cs"/>
          <w:rtl/>
          <w:lang w:val="en-US"/>
        </w:rPr>
        <w:t xml:space="preserve">وعقدها </w:t>
      </w:r>
      <w:r w:rsidR="003B0186" w:rsidRPr="000A4A4A">
        <w:rPr>
          <w:rtl/>
          <w:lang w:val="en-US"/>
        </w:rPr>
        <w:t xml:space="preserve">للمرشحين لمناصب الأمين العام ونائب الأمين العام ومديري مكاتب القطاعات </w:t>
      </w:r>
      <w:r w:rsidR="003B0186" w:rsidRPr="000A4A4A">
        <w:rPr>
          <w:rFonts w:hint="cs"/>
          <w:rtl/>
          <w:lang w:val="en-US"/>
        </w:rPr>
        <w:t>خلال</w:t>
      </w:r>
      <w:r w:rsidR="003B0186" w:rsidRPr="000A4A4A">
        <w:rPr>
          <w:rtl/>
          <w:lang w:val="en-US"/>
        </w:rPr>
        <w:t xml:space="preserve"> دورة المجلس في السنة التي يُعقد فيها مؤتمر المندوبين المفوضين (ويفضل أن يكون ذلك </w:t>
      </w:r>
      <w:r w:rsidR="003B0186" w:rsidRPr="000A4A4A">
        <w:rPr>
          <w:rFonts w:hint="cs"/>
          <w:rtl/>
          <w:lang w:val="en-US"/>
        </w:rPr>
        <w:t>يوم السبت</w:t>
      </w:r>
      <w:r w:rsidR="003B0186" w:rsidRPr="000A4A4A">
        <w:rPr>
          <w:rtl/>
          <w:lang w:val="en-US"/>
        </w:rPr>
        <w:t xml:space="preserve"> أو</w:t>
      </w:r>
      <w:r w:rsidR="00E84864" w:rsidRPr="000A4A4A">
        <w:rPr>
          <w:rFonts w:hint="cs"/>
          <w:rtl/>
          <w:lang w:val="en-US"/>
        </w:rPr>
        <w:t> </w:t>
      </w:r>
      <w:r w:rsidR="003B0186" w:rsidRPr="000A4A4A">
        <w:rPr>
          <w:rtl/>
          <w:lang w:val="en-US"/>
        </w:rPr>
        <w:t xml:space="preserve">خارج ساعات عمل </w:t>
      </w:r>
      <w:proofErr w:type="gramStart"/>
      <w:r w:rsidR="003B0186" w:rsidRPr="000A4A4A">
        <w:rPr>
          <w:rtl/>
          <w:lang w:val="en-US"/>
        </w:rPr>
        <w:t>المجلس)</w:t>
      </w:r>
      <w:r w:rsidRPr="000A4A4A">
        <w:rPr>
          <w:rFonts w:hint="cs"/>
          <w:rtl/>
          <w:lang w:val="en-US"/>
        </w:rPr>
        <w:t>؛</w:t>
      </w:r>
      <w:proofErr w:type="gramEnd"/>
    </w:p>
    <w:p w14:paraId="2949475B" w14:textId="3E893AA6" w:rsidR="00737496" w:rsidRPr="000A4A4A" w:rsidRDefault="00737496" w:rsidP="00737496">
      <w:pPr>
        <w:rPr>
          <w:lang w:bidi="ar-SA"/>
        </w:rPr>
      </w:pPr>
      <w:r w:rsidRPr="000A4A4A">
        <w:rPr>
          <w:lang w:val="en-US"/>
        </w:rPr>
        <w:t>2</w:t>
      </w:r>
      <w:r w:rsidRPr="000A4A4A">
        <w:rPr>
          <w:rtl/>
          <w:lang w:val="en-US"/>
        </w:rPr>
        <w:tab/>
      </w:r>
      <w:r w:rsidR="00F85D26" w:rsidRPr="000A4A4A">
        <w:rPr>
          <w:rFonts w:hint="cs"/>
          <w:rtl/>
          <w:lang w:val="en-US"/>
        </w:rPr>
        <w:t xml:space="preserve">بتنقيح النظامين الأساسي والإداري للموظفين، مع مراعاة </w:t>
      </w:r>
      <w:r w:rsidR="000C67A9" w:rsidRPr="000A4A4A">
        <w:rPr>
          <w:rFonts w:hint="cs"/>
          <w:rtl/>
          <w:lang w:val="en-US"/>
        </w:rPr>
        <w:t>القسم</w:t>
      </w:r>
      <w:r w:rsidR="00F85D26" w:rsidRPr="000A4A4A">
        <w:rPr>
          <w:rFonts w:hint="cs"/>
          <w:rtl/>
          <w:lang w:val="en-US" w:bidi="ar-SA"/>
        </w:rPr>
        <w:t xml:space="preserve"> </w:t>
      </w:r>
      <w:r w:rsidR="00B608B7" w:rsidRPr="000A4A4A">
        <w:rPr>
          <w:rFonts w:hint="cs"/>
          <w:rtl/>
          <w:lang w:val="en-US" w:bidi="ar-SA"/>
        </w:rPr>
        <w:t>"</w:t>
      </w:r>
      <w:r w:rsidR="00F85D26" w:rsidRPr="000A4A4A">
        <w:rPr>
          <w:rFonts w:hint="cs"/>
          <w:i/>
          <w:iCs/>
          <w:rtl/>
          <w:lang w:val="en-US" w:bidi="ar-SA"/>
        </w:rPr>
        <w:t>يقرر</w:t>
      </w:r>
      <w:r w:rsidR="00B608B7" w:rsidRPr="000A4A4A">
        <w:rPr>
          <w:rFonts w:hint="cs"/>
          <w:rtl/>
          <w:lang w:val="en-US" w:bidi="ar-SA"/>
        </w:rPr>
        <w:t>"</w:t>
      </w:r>
      <w:r w:rsidR="00F85D26" w:rsidRPr="000A4A4A">
        <w:rPr>
          <w:rFonts w:hint="cs"/>
          <w:rtl/>
          <w:lang w:val="en-US" w:bidi="ar-SA"/>
        </w:rPr>
        <w:t xml:space="preserve"> و</w:t>
      </w:r>
      <w:r w:rsidR="000C67A9" w:rsidRPr="000A4A4A">
        <w:rPr>
          <w:rFonts w:hint="cs"/>
          <w:rtl/>
          <w:lang w:val="en-US" w:bidi="ar-SA"/>
        </w:rPr>
        <w:t xml:space="preserve">الفقرات </w:t>
      </w:r>
      <w:r w:rsidR="000C67A9" w:rsidRPr="000A4A4A">
        <w:rPr>
          <w:lang w:val="en-US" w:bidi="ar-SA"/>
        </w:rPr>
        <w:t>4-1</w:t>
      </w:r>
      <w:r w:rsidR="000C67A9" w:rsidRPr="000A4A4A">
        <w:rPr>
          <w:rFonts w:hint="cs"/>
          <w:rtl/>
          <w:lang w:val="en-US"/>
        </w:rPr>
        <w:t xml:space="preserve"> من </w:t>
      </w:r>
      <w:r w:rsidR="00B608B7" w:rsidRPr="000A4A4A">
        <w:rPr>
          <w:rFonts w:hint="cs"/>
          <w:rtl/>
          <w:lang w:val="en-US"/>
        </w:rPr>
        <w:t>"</w:t>
      </w:r>
      <w:r w:rsidR="00F85D26" w:rsidRPr="000A4A4A">
        <w:rPr>
          <w:rFonts w:hint="cs"/>
          <w:i/>
          <w:iCs/>
          <w:rtl/>
          <w:lang w:val="en-US" w:bidi="ar-SA"/>
        </w:rPr>
        <w:t>يكلف الأمين العام</w:t>
      </w:r>
      <w:r w:rsidR="00B608B7" w:rsidRPr="000A4A4A">
        <w:rPr>
          <w:rFonts w:hint="cs"/>
          <w:rtl/>
          <w:lang w:val="en-US" w:bidi="ar-SA"/>
        </w:rPr>
        <w:t>"</w:t>
      </w:r>
      <w:r w:rsidR="00F85D26" w:rsidRPr="000A4A4A">
        <w:rPr>
          <w:rFonts w:hint="cs"/>
          <w:i/>
          <w:iCs/>
          <w:rtl/>
          <w:lang w:val="en-US" w:bidi="ar-SA"/>
        </w:rPr>
        <w:t xml:space="preserve"> </w:t>
      </w:r>
      <w:proofErr w:type="gramStart"/>
      <w:r w:rsidR="00F85D26" w:rsidRPr="000A4A4A">
        <w:rPr>
          <w:rFonts w:hint="cs"/>
          <w:rtl/>
          <w:lang w:val="en-US" w:bidi="ar-SA"/>
        </w:rPr>
        <w:t>أعلاه؛</w:t>
      </w:r>
      <w:proofErr w:type="gramEnd"/>
    </w:p>
    <w:p w14:paraId="7B4330E4" w14:textId="74289F2B" w:rsidR="00737496" w:rsidRPr="000A4A4A" w:rsidRDefault="00737496" w:rsidP="00737496">
      <w:pPr>
        <w:rPr>
          <w:rtl/>
          <w:lang w:val="en-US"/>
        </w:rPr>
      </w:pPr>
      <w:r w:rsidRPr="000A4A4A">
        <w:rPr>
          <w:lang w:val="en-US"/>
        </w:rPr>
        <w:t>3</w:t>
      </w:r>
      <w:r w:rsidRPr="000A4A4A">
        <w:rPr>
          <w:rtl/>
          <w:lang w:val="en-US"/>
        </w:rPr>
        <w:tab/>
      </w:r>
      <w:r w:rsidR="00F85D26" w:rsidRPr="000A4A4A">
        <w:rPr>
          <w:rFonts w:hint="cs"/>
          <w:rtl/>
          <w:lang w:val="en-US" w:bidi="ar-SA"/>
        </w:rPr>
        <w:t xml:space="preserve">بمواصلة تحسين العمليات الانتخابية والوثائق ذات الصلة لتنفيذ هذا </w:t>
      </w:r>
      <w:r w:rsidR="000C67A9" w:rsidRPr="000A4A4A">
        <w:rPr>
          <w:rFonts w:hint="cs"/>
          <w:rtl/>
          <w:lang w:val="en-US" w:bidi="ar-SA"/>
        </w:rPr>
        <w:t xml:space="preserve">المقرر </w:t>
      </w:r>
      <w:r w:rsidR="00F85D26" w:rsidRPr="000A4A4A">
        <w:rPr>
          <w:rFonts w:hint="cs"/>
          <w:rtl/>
          <w:lang w:val="en-US" w:bidi="ar-SA"/>
        </w:rPr>
        <w:t xml:space="preserve">تنفيذاً </w:t>
      </w:r>
      <w:proofErr w:type="gramStart"/>
      <w:r w:rsidR="00F85D26" w:rsidRPr="000A4A4A">
        <w:rPr>
          <w:rFonts w:hint="cs"/>
          <w:rtl/>
          <w:lang w:val="en-US" w:bidi="ar-SA"/>
        </w:rPr>
        <w:t>كاملاً</w:t>
      </w:r>
      <w:r w:rsidRPr="000A4A4A">
        <w:rPr>
          <w:rFonts w:hint="cs"/>
          <w:rtl/>
          <w:lang w:val="en-US"/>
        </w:rPr>
        <w:t>؛</w:t>
      </w:r>
      <w:proofErr w:type="gramEnd"/>
    </w:p>
    <w:p w14:paraId="5BB79BEE" w14:textId="416F138D" w:rsidR="00737496" w:rsidRPr="000A4A4A" w:rsidRDefault="00737496" w:rsidP="00737496">
      <w:pPr>
        <w:rPr>
          <w:rtl/>
          <w:lang w:val="en-US"/>
        </w:rPr>
      </w:pPr>
      <w:r w:rsidRPr="000A4A4A">
        <w:rPr>
          <w:lang w:val="en-US"/>
        </w:rPr>
        <w:t>4</w:t>
      </w:r>
      <w:r w:rsidRPr="000A4A4A">
        <w:rPr>
          <w:rtl/>
          <w:lang w:val="en-US"/>
        </w:rPr>
        <w:tab/>
      </w:r>
      <w:r w:rsidR="00363513" w:rsidRPr="000A4A4A">
        <w:rPr>
          <w:rFonts w:hint="cs"/>
          <w:rtl/>
          <w:lang w:val="en-US" w:bidi="ar-SA"/>
        </w:rPr>
        <w:t>برفع</w:t>
      </w:r>
      <w:r w:rsidR="00B754C3" w:rsidRPr="000A4A4A">
        <w:rPr>
          <w:rFonts w:hint="cs"/>
          <w:rtl/>
          <w:lang w:val="en-US" w:bidi="ar-SA"/>
        </w:rPr>
        <w:t xml:space="preserve"> تقرير إلى مؤتمر المندوبين المفوضين </w:t>
      </w:r>
      <w:r w:rsidR="00363513" w:rsidRPr="000A4A4A">
        <w:rPr>
          <w:rFonts w:hint="cs"/>
          <w:rtl/>
          <w:lang w:val="en-US" w:bidi="ar-SA"/>
        </w:rPr>
        <w:t>بشأن</w:t>
      </w:r>
      <w:r w:rsidR="00B754C3" w:rsidRPr="000A4A4A">
        <w:rPr>
          <w:rFonts w:hint="cs"/>
          <w:rtl/>
          <w:lang w:val="en-US" w:bidi="ar-SA"/>
        </w:rPr>
        <w:t xml:space="preserve"> التقدم المحرز في تنفيذ هذا </w:t>
      </w:r>
      <w:r w:rsidR="000C67A9" w:rsidRPr="000A4A4A">
        <w:rPr>
          <w:rFonts w:hint="cs"/>
          <w:rtl/>
          <w:lang w:val="en-US" w:bidi="ar-SA"/>
        </w:rPr>
        <w:t xml:space="preserve">المقرر </w:t>
      </w:r>
      <w:r w:rsidR="00062286" w:rsidRPr="000A4A4A">
        <w:rPr>
          <w:rFonts w:hint="cs"/>
          <w:rtl/>
          <w:lang w:val="en-US" w:bidi="ar-SA"/>
        </w:rPr>
        <w:t>ونتائجه</w:t>
      </w:r>
      <w:r w:rsidR="00B608B7" w:rsidRPr="000A4A4A">
        <w:rPr>
          <w:rFonts w:hint="cs"/>
          <w:rtl/>
          <w:lang w:val="en-US" w:bidi="ar-SA"/>
        </w:rPr>
        <w:t>،</w:t>
      </w:r>
    </w:p>
    <w:p w14:paraId="473EF0C9" w14:textId="519D4E93" w:rsidR="00737496" w:rsidRPr="000A4A4A" w:rsidRDefault="00737496" w:rsidP="00C50782">
      <w:pPr>
        <w:pStyle w:val="Call"/>
        <w:rPr>
          <w:rtl/>
          <w:lang w:val="en-US"/>
        </w:rPr>
      </w:pPr>
      <w:r w:rsidRPr="000A4A4A">
        <w:rPr>
          <w:rFonts w:hint="cs"/>
          <w:rtl/>
          <w:lang w:val="en-US"/>
        </w:rPr>
        <w:t>يدعو الدول الأعضاء في الاتحاد</w:t>
      </w:r>
      <w:r w:rsidR="00B608B7" w:rsidRPr="000A4A4A">
        <w:rPr>
          <w:rFonts w:hint="cs"/>
          <w:rtl/>
          <w:lang w:val="en-US"/>
        </w:rPr>
        <w:t xml:space="preserve"> إلى</w:t>
      </w:r>
    </w:p>
    <w:p w14:paraId="2834525C" w14:textId="1ADC4302" w:rsidR="00737496" w:rsidRPr="000A4A4A" w:rsidRDefault="00737496" w:rsidP="00737496">
      <w:pPr>
        <w:rPr>
          <w:rtl/>
          <w:lang w:bidi="ar-SA"/>
        </w:rPr>
      </w:pPr>
      <w:r w:rsidRPr="000A4A4A">
        <w:rPr>
          <w:lang w:val="en-US"/>
        </w:rPr>
        <w:t>1</w:t>
      </w:r>
      <w:r w:rsidRPr="000A4A4A">
        <w:rPr>
          <w:rtl/>
          <w:lang w:val="en-US"/>
        </w:rPr>
        <w:tab/>
      </w:r>
      <w:r w:rsidR="000C67A9" w:rsidRPr="000A4A4A">
        <w:rPr>
          <w:rFonts w:hint="cs"/>
          <w:rtl/>
          <w:lang w:val="en-US"/>
        </w:rPr>
        <w:t xml:space="preserve">الإحجام </w:t>
      </w:r>
      <w:r w:rsidR="00363513" w:rsidRPr="000A4A4A">
        <w:rPr>
          <w:rFonts w:hint="cs"/>
          <w:rtl/>
          <w:lang w:val="en-US"/>
        </w:rPr>
        <w:t xml:space="preserve">عن الإعلان أثناء أحداث الاتحاد أو اجتماعاته عن اعتزامها تسمية مرشحين لمناصب الأمين العام </w:t>
      </w:r>
      <w:r w:rsidR="00147F2D" w:rsidRPr="000A4A4A">
        <w:rPr>
          <w:rFonts w:hint="cs"/>
          <w:rtl/>
          <w:lang w:val="en-US"/>
        </w:rPr>
        <w:t>و</w:t>
      </w:r>
      <w:r w:rsidR="00363513" w:rsidRPr="000A4A4A">
        <w:rPr>
          <w:rFonts w:hint="cs"/>
          <w:rtl/>
          <w:lang w:val="en-US"/>
        </w:rPr>
        <w:t xml:space="preserve">نائب الأمين العام </w:t>
      </w:r>
      <w:r w:rsidR="00147F2D" w:rsidRPr="000A4A4A">
        <w:rPr>
          <w:rFonts w:hint="cs"/>
          <w:rtl/>
          <w:lang w:val="en-US"/>
        </w:rPr>
        <w:t>و</w:t>
      </w:r>
      <w:r w:rsidR="00363513" w:rsidRPr="000A4A4A">
        <w:rPr>
          <w:rFonts w:hint="cs"/>
          <w:rtl/>
          <w:lang w:val="en-US"/>
        </w:rPr>
        <w:t xml:space="preserve">مديري مكاتب القطاعات </w:t>
      </w:r>
      <w:r w:rsidR="00147F2D" w:rsidRPr="000A4A4A">
        <w:rPr>
          <w:rFonts w:hint="cs"/>
          <w:rtl/>
          <w:lang w:val="en-US"/>
        </w:rPr>
        <w:t>و</w:t>
      </w:r>
      <w:r w:rsidR="00363513" w:rsidRPr="000A4A4A">
        <w:rPr>
          <w:rFonts w:hint="cs"/>
          <w:rtl/>
          <w:lang w:val="en-US"/>
        </w:rPr>
        <w:t xml:space="preserve">أعضاء لجنة لوائح الراديو </w:t>
      </w:r>
      <w:r w:rsidR="00147F2D" w:rsidRPr="000A4A4A">
        <w:rPr>
          <w:rFonts w:hint="cs"/>
          <w:rtl/>
          <w:lang w:val="en-US"/>
        </w:rPr>
        <w:t xml:space="preserve">أو </w:t>
      </w:r>
      <w:r w:rsidR="00363513" w:rsidRPr="000A4A4A">
        <w:rPr>
          <w:rFonts w:hint="cs"/>
          <w:rtl/>
          <w:lang w:val="en-US"/>
        </w:rPr>
        <w:t xml:space="preserve">لعضوية المجلس قبل تلقي دعوة من الأمين العام للاتحاد (وفقاً للرقم </w:t>
      </w:r>
      <w:r w:rsidR="00363513" w:rsidRPr="000A4A4A">
        <w:t>168</w:t>
      </w:r>
      <w:r w:rsidR="00363513" w:rsidRPr="000A4A4A">
        <w:rPr>
          <w:rFonts w:hint="cs"/>
          <w:rtl/>
          <w:lang w:bidi="ar-SA"/>
        </w:rPr>
        <w:t xml:space="preserve"> من القواعد </w:t>
      </w:r>
      <w:proofErr w:type="gramStart"/>
      <w:r w:rsidR="00363513" w:rsidRPr="000A4A4A">
        <w:rPr>
          <w:rFonts w:hint="cs"/>
          <w:rtl/>
          <w:lang w:bidi="ar-SA"/>
        </w:rPr>
        <w:t>العامة)؛</w:t>
      </w:r>
      <w:proofErr w:type="gramEnd"/>
    </w:p>
    <w:p w14:paraId="1BAC76E2" w14:textId="0F0362E5" w:rsidR="00B04A9B" w:rsidRPr="000A4A4A" w:rsidRDefault="00737496" w:rsidP="00B04A9B">
      <w:pPr>
        <w:rPr>
          <w:rtl/>
          <w:lang w:bidi="ar-SA"/>
        </w:rPr>
      </w:pPr>
      <w:r w:rsidRPr="000A4A4A">
        <w:rPr>
          <w:lang w:val="en-US"/>
        </w:rPr>
        <w:t>2</w:t>
      </w:r>
      <w:r w:rsidRPr="000A4A4A">
        <w:rPr>
          <w:rtl/>
          <w:lang w:val="en-US"/>
        </w:rPr>
        <w:tab/>
      </w:r>
      <w:r w:rsidR="000C67A9" w:rsidRPr="000A4A4A">
        <w:rPr>
          <w:rFonts w:hint="cs"/>
          <w:rtl/>
          <w:lang w:val="en-US"/>
        </w:rPr>
        <w:t xml:space="preserve">الإحجام </w:t>
      </w:r>
      <w:r w:rsidR="00B04A9B" w:rsidRPr="000A4A4A">
        <w:rPr>
          <w:rFonts w:hint="cs"/>
          <w:rtl/>
          <w:lang w:val="en-US"/>
        </w:rPr>
        <w:t xml:space="preserve">عن </w:t>
      </w:r>
      <w:r w:rsidR="00147F2D" w:rsidRPr="000A4A4A">
        <w:rPr>
          <w:rFonts w:hint="cs"/>
          <w:rtl/>
          <w:lang w:val="en-US"/>
        </w:rPr>
        <w:t>الإعراب عن تأييد أو تشجيع مرشحين</w:t>
      </w:r>
      <w:r w:rsidR="00B04A9B" w:rsidRPr="000A4A4A">
        <w:rPr>
          <w:rFonts w:hint="cs"/>
          <w:rtl/>
          <w:lang w:val="en-US"/>
        </w:rPr>
        <w:t xml:space="preserve"> لمناصب الأمين العام </w:t>
      </w:r>
      <w:r w:rsidR="00147F2D" w:rsidRPr="000A4A4A">
        <w:rPr>
          <w:rFonts w:hint="cs"/>
          <w:rtl/>
          <w:lang w:val="en-US"/>
        </w:rPr>
        <w:t>و</w:t>
      </w:r>
      <w:r w:rsidR="00B04A9B" w:rsidRPr="000A4A4A">
        <w:rPr>
          <w:rFonts w:hint="cs"/>
          <w:rtl/>
          <w:lang w:val="en-US"/>
        </w:rPr>
        <w:t xml:space="preserve">نائب الأمين العام </w:t>
      </w:r>
      <w:r w:rsidR="00147F2D" w:rsidRPr="000A4A4A">
        <w:rPr>
          <w:rFonts w:hint="cs"/>
          <w:rtl/>
          <w:lang w:val="en-US"/>
        </w:rPr>
        <w:t>و</w:t>
      </w:r>
      <w:r w:rsidR="00B04A9B" w:rsidRPr="000A4A4A">
        <w:rPr>
          <w:rFonts w:hint="cs"/>
          <w:rtl/>
          <w:lang w:val="en-US"/>
        </w:rPr>
        <w:t xml:space="preserve">مديري مكاتب القطاعات </w:t>
      </w:r>
      <w:r w:rsidR="00147F2D" w:rsidRPr="000A4A4A">
        <w:rPr>
          <w:rFonts w:hint="cs"/>
          <w:rtl/>
          <w:lang w:val="en-US"/>
        </w:rPr>
        <w:t>و</w:t>
      </w:r>
      <w:r w:rsidR="00B04A9B" w:rsidRPr="000A4A4A">
        <w:rPr>
          <w:rFonts w:hint="cs"/>
          <w:rtl/>
          <w:lang w:val="en-US"/>
        </w:rPr>
        <w:t>أعضاء لجنة لوائح الراديو أو لعضوية المجلس</w:t>
      </w:r>
      <w:r w:rsidR="00147F2D" w:rsidRPr="000A4A4A">
        <w:rPr>
          <w:rFonts w:hint="cs"/>
          <w:rtl/>
          <w:lang w:val="en-US"/>
        </w:rPr>
        <w:t xml:space="preserve"> في أحداث الاتحاد واجتماعاته</w:t>
      </w:r>
      <w:r w:rsidR="00B04A9B" w:rsidRPr="000A4A4A">
        <w:rPr>
          <w:rFonts w:hint="cs"/>
          <w:rtl/>
          <w:lang w:val="en-US"/>
        </w:rPr>
        <w:t xml:space="preserve"> قبل </w:t>
      </w:r>
      <w:r w:rsidR="00147F2D" w:rsidRPr="000A4A4A">
        <w:rPr>
          <w:rFonts w:hint="cs"/>
          <w:rtl/>
          <w:lang w:val="en-US"/>
        </w:rPr>
        <w:t>تقديم الترشيحات رسمياً إلى</w:t>
      </w:r>
      <w:r w:rsidR="00B04A9B" w:rsidRPr="000A4A4A">
        <w:rPr>
          <w:rFonts w:hint="cs"/>
          <w:rtl/>
          <w:lang w:val="en-US"/>
        </w:rPr>
        <w:t xml:space="preserve"> الأمين العام للاتحاد (وفقاً للرقم </w:t>
      </w:r>
      <w:r w:rsidR="00B04A9B" w:rsidRPr="000A4A4A">
        <w:t>16</w:t>
      </w:r>
      <w:r w:rsidR="00147F2D" w:rsidRPr="000A4A4A">
        <w:t>9</w:t>
      </w:r>
      <w:r w:rsidR="00B04A9B" w:rsidRPr="000A4A4A">
        <w:rPr>
          <w:rFonts w:hint="cs"/>
          <w:rtl/>
          <w:lang w:bidi="ar-SA"/>
        </w:rPr>
        <w:t xml:space="preserve"> من القواعد </w:t>
      </w:r>
      <w:proofErr w:type="gramStart"/>
      <w:r w:rsidR="00D51C49" w:rsidRPr="000A4A4A">
        <w:rPr>
          <w:rFonts w:hint="cs"/>
          <w:rtl/>
          <w:lang w:bidi="ar-SA"/>
        </w:rPr>
        <w:t>العامة)</w:t>
      </w:r>
      <w:r w:rsidR="00D51C49" w:rsidRPr="000A4A4A">
        <w:rPr>
          <w:rtl/>
          <w:lang w:bidi="ar-SA"/>
        </w:rPr>
        <w:t>؛</w:t>
      </w:r>
      <w:proofErr w:type="gramEnd"/>
    </w:p>
    <w:p w14:paraId="438F7A50" w14:textId="19C30911" w:rsidR="00737496" w:rsidRPr="000A4A4A" w:rsidRDefault="00737496" w:rsidP="00737496">
      <w:pPr>
        <w:rPr>
          <w:rtl/>
          <w:lang w:val="en-US" w:bidi="ar-SA"/>
        </w:rPr>
      </w:pPr>
      <w:r w:rsidRPr="000A4A4A">
        <w:rPr>
          <w:lang w:val="en-US"/>
        </w:rPr>
        <w:t>3</w:t>
      </w:r>
      <w:r w:rsidRPr="000A4A4A">
        <w:rPr>
          <w:rtl/>
          <w:lang w:val="en-US"/>
        </w:rPr>
        <w:tab/>
      </w:r>
      <w:r w:rsidR="0079280A" w:rsidRPr="000A4A4A">
        <w:rPr>
          <w:rFonts w:hint="cs"/>
          <w:rtl/>
          <w:lang w:val="en-US"/>
        </w:rPr>
        <w:t xml:space="preserve">أن تعمد، </w:t>
      </w:r>
      <w:r w:rsidR="00147F2D" w:rsidRPr="000A4A4A">
        <w:rPr>
          <w:rFonts w:hint="cs"/>
          <w:rtl/>
          <w:lang w:val="en-US"/>
        </w:rPr>
        <w:t>استجابة</w:t>
      </w:r>
      <w:r w:rsidR="0079280A" w:rsidRPr="000A4A4A">
        <w:rPr>
          <w:rFonts w:hint="cs"/>
          <w:rtl/>
          <w:lang w:val="en-US"/>
        </w:rPr>
        <w:t>ً</w:t>
      </w:r>
      <w:r w:rsidR="00147F2D" w:rsidRPr="000A4A4A">
        <w:rPr>
          <w:rFonts w:hint="cs"/>
          <w:rtl/>
          <w:lang w:val="en-US"/>
        </w:rPr>
        <w:t xml:space="preserve"> لدعوة الأمين العام</w:t>
      </w:r>
      <w:r w:rsidR="0079280A" w:rsidRPr="000A4A4A">
        <w:rPr>
          <w:rFonts w:hint="cs"/>
          <w:rtl/>
          <w:lang w:val="en-US"/>
        </w:rPr>
        <w:t>، إلى تقديم ترشيحات</w:t>
      </w:r>
      <w:r w:rsidR="001F6E16" w:rsidRPr="000A4A4A">
        <w:rPr>
          <w:rFonts w:hint="cs"/>
          <w:rtl/>
          <w:lang w:val="en-US"/>
        </w:rPr>
        <w:t>ها</w:t>
      </w:r>
      <w:r w:rsidR="0079280A" w:rsidRPr="000A4A4A">
        <w:rPr>
          <w:rFonts w:hint="cs"/>
          <w:rtl/>
          <w:lang w:val="en-US"/>
        </w:rPr>
        <w:t xml:space="preserve"> للمناصب المنتخبة في </w:t>
      </w:r>
      <w:r w:rsidR="001F6E16" w:rsidRPr="000A4A4A">
        <w:rPr>
          <w:rFonts w:hint="cs"/>
          <w:rtl/>
          <w:lang w:val="en-US"/>
        </w:rPr>
        <w:t xml:space="preserve">أسرع </w:t>
      </w:r>
      <w:r w:rsidR="0079280A" w:rsidRPr="000A4A4A">
        <w:rPr>
          <w:rFonts w:hint="cs"/>
          <w:rtl/>
          <w:lang w:val="en-US"/>
        </w:rPr>
        <w:t xml:space="preserve">وقت ممكن، مشفوعة بالسير الذاتية وبيانات المرشحين </w:t>
      </w:r>
      <w:r w:rsidR="006A40AA" w:rsidRPr="000A4A4A">
        <w:rPr>
          <w:rFonts w:hint="cs"/>
          <w:rtl/>
          <w:lang w:val="en-US"/>
        </w:rPr>
        <w:t xml:space="preserve">حسب </w:t>
      </w:r>
      <w:proofErr w:type="gramStart"/>
      <w:r w:rsidR="00D51C49" w:rsidRPr="000A4A4A">
        <w:rPr>
          <w:rFonts w:hint="cs"/>
          <w:rtl/>
          <w:lang w:val="en-US"/>
        </w:rPr>
        <w:t>الاقتضاء</w:t>
      </w:r>
      <w:r w:rsidR="00330186" w:rsidRPr="000A4A4A">
        <w:rPr>
          <w:rFonts w:hint="cs"/>
          <w:rtl/>
          <w:lang w:val="en-US"/>
        </w:rPr>
        <w:t>؛</w:t>
      </w:r>
      <w:proofErr w:type="gramEnd"/>
    </w:p>
    <w:p w14:paraId="725430FE" w14:textId="21C0FD0E" w:rsidR="00737496" w:rsidRPr="000A4A4A" w:rsidRDefault="00737496" w:rsidP="00737496">
      <w:pPr>
        <w:rPr>
          <w:rtl/>
          <w:lang w:val="en-US"/>
        </w:rPr>
      </w:pPr>
      <w:r w:rsidRPr="000A4A4A">
        <w:rPr>
          <w:lang w:val="en-US"/>
        </w:rPr>
        <w:t>4</w:t>
      </w:r>
      <w:r w:rsidRPr="000A4A4A">
        <w:rPr>
          <w:rtl/>
          <w:lang w:val="en-US"/>
        </w:rPr>
        <w:tab/>
      </w:r>
      <w:r w:rsidR="00165D27" w:rsidRPr="000A4A4A">
        <w:rPr>
          <w:rFonts w:hint="cs"/>
          <w:rtl/>
          <w:lang w:val="en-US"/>
        </w:rPr>
        <w:t>إبلاغ الأمين العام بموعد ومكان</w:t>
      </w:r>
      <w:r w:rsidR="00876DEE" w:rsidRPr="000A4A4A">
        <w:rPr>
          <w:rFonts w:hint="cs"/>
          <w:rtl/>
          <w:lang w:val="en-US"/>
        </w:rPr>
        <w:t xml:space="preserve"> انعقاد</w:t>
      </w:r>
      <w:r w:rsidR="00165D27" w:rsidRPr="000A4A4A">
        <w:rPr>
          <w:rFonts w:hint="cs"/>
          <w:rtl/>
          <w:lang w:val="en-US"/>
        </w:rPr>
        <w:t xml:space="preserve"> أي حدث لدعم مرشحيها قبل الحدث بشهر واحد على </w:t>
      </w:r>
      <w:proofErr w:type="gramStart"/>
      <w:r w:rsidR="00D51C49" w:rsidRPr="000A4A4A">
        <w:rPr>
          <w:rFonts w:hint="cs"/>
          <w:rtl/>
          <w:lang w:val="en-US"/>
        </w:rPr>
        <w:t>الأقل</w:t>
      </w:r>
      <w:r w:rsidR="00330186" w:rsidRPr="000A4A4A">
        <w:rPr>
          <w:rFonts w:hint="cs"/>
          <w:rtl/>
          <w:lang w:val="en-US"/>
        </w:rPr>
        <w:t>؛</w:t>
      </w:r>
      <w:proofErr w:type="gramEnd"/>
    </w:p>
    <w:p w14:paraId="090E512A" w14:textId="0FBB6F40" w:rsidR="00737496" w:rsidRPr="000A4A4A" w:rsidRDefault="00737496" w:rsidP="00737496">
      <w:pPr>
        <w:rPr>
          <w:rtl/>
          <w:lang w:val="en-US"/>
        </w:rPr>
      </w:pPr>
      <w:r w:rsidRPr="000A4A4A">
        <w:rPr>
          <w:lang w:val="en-US"/>
        </w:rPr>
        <w:t>5</w:t>
      </w:r>
      <w:r w:rsidRPr="000A4A4A">
        <w:rPr>
          <w:rtl/>
          <w:lang w:val="en-US"/>
        </w:rPr>
        <w:tab/>
      </w:r>
      <w:r w:rsidR="00876DEE" w:rsidRPr="000A4A4A">
        <w:rPr>
          <w:rFonts w:hint="cs"/>
          <w:rtl/>
          <w:lang w:val="en-US"/>
        </w:rPr>
        <w:t xml:space="preserve">إجراء </w:t>
      </w:r>
      <w:r w:rsidR="001F6E16" w:rsidRPr="000A4A4A">
        <w:rPr>
          <w:rFonts w:hint="cs"/>
          <w:rtl/>
          <w:lang w:val="en-US"/>
        </w:rPr>
        <w:t>ال</w:t>
      </w:r>
      <w:r w:rsidR="00876DEE" w:rsidRPr="000A4A4A">
        <w:rPr>
          <w:rFonts w:hint="cs"/>
          <w:rtl/>
          <w:lang w:val="en-US"/>
        </w:rPr>
        <w:t xml:space="preserve">حملات </w:t>
      </w:r>
      <w:r w:rsidR="001F6E16" w:rsidRPr="000A4A4A">
        <w:rPr>
          <w:rFonts w:hint="cs"/>
          <w:rtl/>
          <w:lang w:val="en-US"/>
        </w:rPr>
        <w:t>ال</w:t>
      </w:r>
      <w:r w:rsidR="00876DEE" w:rsidRPr="000A4A4A">
        <w:rPr>
          <w:rFonts w:hint="cs"/>
          <w:rtl/>
          <w:lang w:val="en-US"/>
        </w:rPr>
        <w:t>انتخابية وفقاً للقواعد المعمول بها في الاتحاد.</w:t>
      </w:r>
    </w:p>
    <w:p w14:paraId="5CF7397B" w14:textId="5FD7633A" w:rsidR="00E137B9" w:rsidRPr="000A4A4A" w:rsidRDefault="00E137B9">
      <w:pPr>
        <w:pStyle w:val="Reasons"/>
        <w:rPr>
          <w:rtl/>
          <w:lang w:val="en-US"/>
        </w:rPr>
      </w:pPr>
    </w:p>
    <w:p w14:paraId="65069923" w14:textId="2E6374D1" w:rsidR="00737496" w:rsidRPr="00737496" w:rsidRDefault="00737496" w:rsidP="00737496">
      <w:pPr>
        <w:spacing w:before="600"/>
        <w:jc w:val="center"/>
        <w:rPr>
          <w:rtl/>
          <w:lang w:val="en-US"/>
        </w:rPr>
      </w:pPr>
      <w:r w:rsidRPr="000A4A4A"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sectPr w:rsidR="00737496" w:rsidRPr="00737496" w:rsidSect="003E0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71B5" w14:textId="77777777" w:rsidR="00470D41" w:rsidRDefault="00470D41" w:rsidP="00FE7FCA">
      <w:r>
        <w:separator/>
      </w:r>
    </w:p>
  </w:endnote>
  <w:endnote w:type="continuationSeparator" w:id="0">
    <w:p w14:paraId="57006256" w14:textId="77777777" w:rsidR="00470D41" w:rsidRDefault="00470D4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AAC9" w14:textId="77777777" w:rsidR="00573C7C" w:rsidRDefault="00573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439D" w14:textId="71F05B65" w:rsidR="003D59E8" w:rsidRPr="00573C7C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573C7C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573C7C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573C7C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9E11DC" w:rsidRPr="00573C7C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P:\ARA\SG\CONF-SG\PP22\000\068ADD17A.docx</w:t>
    </w:r>
    <w:r w:rsidRPr="00573C7C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573C7C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573C7C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295931" w:rsidRPr="00573C7C">
      <w:rPr>
        <w:rFonts w:eastAsia="Times New Roman"/>
        <w:color w:val="FFFFFF" w:themeColor="background1"/>
        <w:sz w:val="16"/>
        <w:szCs w:val="16"/>
        <w:lang w:bidi="ar-SA"/>
      </w:rPr>
      <w:t>510829</w:t>
    </w:r>
    <w:r w:rsidRPr="00573C7C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851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76D8" w14:textId="77777777" w:rsidR="00470D41" w:rsidRDefault="00470D41">
      <w:r>
        <w:t>_______________</w:t>
      </w:r>
    </w:p>
  </w:footnote>
  <w:footnote w:type="continuationSeparator" w:id="0">
    <w:p w14:paraId="00FA717F" w14:textId="77777777" w:rsidR="00470D41" w:rsidRDefault="00470D41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FE61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5D8B045" w14:textId="77777777" w:rsidR="003915D1" w:rsidRDefault="003915D1"/>
  <w:p w14:paraId="24EF2986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3C74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/68(Add.17)-A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7A8E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BED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48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88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08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FC9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C8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83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42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8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8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154029">
    <w:abstractNumId w:val="9"/>
  </w:num>
  <w:num w:numId="2" w16cid:durableId="1240602729">
    <w:abstractNumId w:val="7"/>
  </w:num>
  <w:num w:numId="3" w16cid:durableId="765462780">
    <w:abstractNumId w:val="6"/>
  </w:num>
  <w:num w:numId="4" w16cid:durableId="1713000273">
    <w:abstractNumId w:val="5"/>
  </w:num>
  <w:num w:numId="5" w16cid:durableId="1149789599">
    <w:abstractNumId w:val="4"/>
  </w:num>
  <w:num w:numId="6" w16cid:durableId="2032295855">
    <w:abstractNumId w:val="8"/>
  </w:num>
  <w:num w:numId="7" w16cid:durableId="1356424118">
    <w:abstractNumId w:val="3"/>
  </w:num>
  <w:num w:numId="8" w16cid:durableId="75368222">
    <w:abstractNumId w:val="2"/>
  </w:num>
  <w:num w:numId="9" w16cid:durableId="780609076">
    <w:abstractNumId w:val="1"/>
  </w:num>
  <w:num w:numId="10" w16cid:durableId="1892843500">
    <w:abstractNumId w:val="0"/>
  </w:num>
  <w:num w:numId="11" w16cid:durableId="1153792672">
    <w:abstractNumId w:val="12"/>
  </w:num>
  <w:num w:numId="12" w16cid:durableId="591667071">
    <w:abstractNumId w:val="10"/>
  </w:num>
  <w:num w:numId="13" w16cid:durableId="1619411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445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0F18"/>
    <w:rsid w:val="00062286"/>
    <w:rsid w:val="000640DE"/>
    <w:rsid w:val="00066678"/>
    <w:rsid w:val="00066842"/>
    <w:rsid w:val="000715BE"/>
    <w:rsid w:val="00074E5D"/>
    <w:rsid w:val="00075C7A"/>
    <w:rsid w:val="00083144"/>
    <w:rsid w:val="00086568"/>
    <w:rsid w:val="00093C07"/>
    <w:rsid w:val="00093D7D"/>
    <w:rsid w:val="00093EE3"/>
    <w:rsid w:val="000960D3"/>
    <w:rsid w:val="000969A1"/>
    <w:rsid w:val="00097232"/>
    <w:rsid w:val="000972E1"/>
    <w:rsid w:val="000A007E"/>
    <w:rsid w:val="000A1036"/>
    <w:rsid w:val="000A2127"/>
    <w:rsid w:val="000A4A4A"/>
    <w:rsid w:val="000A557E"/>
    <w:rsid w:val="000A6DD9"/>
    <w:rsid w:val="000B13CF"/>
    <w:rsid w:val="000B169B"/>
    <w:rsid w:val="000B200C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C67A9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3F7A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0A18"/>
    <w:rsid w:val="00124807"/>
    <w:rsid w:val="001252B0"/>
    <w:rsid w:val="00126205"/>
    <w:rsid w:val="00127D4A"/>
    <w:rsid w:val="00130211"/>
    <w:rsid w:val="0013130B"/>
    <w:rsid w:val="00140236"/>
    <w:rsid w:val="001409D8"/>
    <w:rsid w:val="001447E0"/>
    <w:rsid w:val="001463D3"/>
    <w:rsid w:val="00147307"/>
    <w:rsid w:val="00147F2D"/>
    <w:rsid w:val="001507E4"/>
    <w:rsid w:val="0015245B"/>
    <w:rsid w:val="00162B4F"/>
    <w:rsid w:val="00165D27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3FB"/>
    <w:rsid w:val="00186AFE"/>
    <w:rsid w:val="001918E2"/>
    <w:rsid w:val="001933E0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B6C5E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A4B"/>
    <w:rsid w:val="001D6BFF"/>
    <w:rsid w:val="001D78A4"/>
    <w:rsid w:val="001D7E58"/>
    <w:rsid w:val="001E5562"/>
    <w:rsid w:val="001E7F8A"/>
    <w:rsid w:val="001F0201"/>
    <w:rsid w:val="001F09C7"/>
    <w:rsid w:val="001F2C66"/>
    <w:rsid w:val="001F352A"/>
    <w:rsid w:val="001F5D70"/>
    <w:rsid w:val="001F6B6F"/>
    <w:rsid w:val="001F6E16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66BB"/>
    <w:rsid w:val="00211C58"/>
    <w:rsid w:val="00212123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00C1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108C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5931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1862"/>
    <w:rsid w:val="002C25AF"/>
    <w:rsid w:val="002C3D13"/>
    <w:rsid w:val="002D1213"/>
    <w:rsid w:val="002D207A"/>
    <w:rsid w:val="002E120B"/>
    <w:rsid w:val="002E20D6"/>
    <w:rsid w:val="002E24F7"/>
    <w:rsid w:val="002E26AF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0186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3513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026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4FD"/>
    <w:rsid w:val="003A761D"/>
    <w:rsid w:val="003A774C"/>
    <w:rsid w:val="003A7C5B"/>
    <w:rsid w:val="003A7C81"/>
    <w:rsid w:val="003B0186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271BB"/>
    <w:rsid w:val="00433A34"/>
    <w:rsid w:val="0043422D"/>
    <w:rsid w:val="004423B0"/>
    <w:rsid w:val="00444228"/>
    <w:rsid w:val="00445219"/>
    <w:rsid w:val="00445916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0D41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1A89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5D1"/>
    <w:rsid w:val="004F3073"/>
    <w:rsid w:val="004F40C7"/>
    <w:rsid w:val="004F4986"/>
    <w:rsid w:val="004F4F98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47B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3C7C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B5E25"/>
    <w:rsid w:val="005C1D03"/>
    <w:rsid w:val="005C2272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43F1"/>
    <w:rsid w:val="005F642F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2FAC"/>
    <w:rsid w:val="006422DC"/>
    <w:rsid w:val="00642CB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0AA"/>
    <w:rsid w:val="006A48B7"/>
    <w:rsid w:val="006A55B6"/>
    <w:rsid w:val="006B02BD"/>
    <w:rsid w:val="006B16EA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4B18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357F0"/>
    <w:rsid w:val="00737496"/>
    <w:rsid w:val="00740ADC"/>
    <w:rsid w:val="0074301C"/>
    <w:rsid w:val="00743023"/>
    <w:rsid w:val="00743FBE"/>
    <w:rsid w:val="00743FF7"/>
    <w:rsid w:val="00744293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16FA"/>
    <w:rsid w:val="007838F5"/>
    <w:rsid w:val="007844D3"/>
    <w:rsid w:val="007849BB"/>
    <w:rsid w:val="00785921"/>
    <w:rsid w:val="007872AB"/>
    <w:rsid w:val="00792410"/>
    <w:rsid w:val="00792684"/>
    <w:rsid w:val="0079280A"/>
    <w:rsid w:val="0079304C"/>
    <w:rsid w:val="007939EF"/>
    <w:rsid w:val="00794F1D"/>
    <w:rsid w:val="007A3270"/>
    <w:rsid w:val="007A6FF5"/>
    <w:rsid w:val="007B16E3"/>
    <w:rsid w:val="007B2866"/>
    <w:rsid w:val="007C0365"/>
    <w:rsid w:val="007C148F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3CD8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1F90"/>
    <w:rsid w:val="00852A99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76DEE"/>
    <w:rsid w:val="00884398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474F"/>
    <w:rsid w:val="008A6FB6"/>
    <w:rsid w:val="008A71A0"/>
    <w:rsid w:val="008A78DA"/>
    <w:rsid w:val="008B187F"/>
    <w:rsid w:val="008B2524"/>
    <w:rsid w:val="008B386F"/>
    <w:rsid w:val="008B4B40"/>
    <w:rsid w:val="008C2FC9"/>
    <w:rsid w:val="008C4E79"/>
    <w:rsid w:val="008C7350"/>
    <w:rsid w:val="008D3BE2"/>
    <w:rsid w:val="008D3D86"/>
    <w:rsid w:val="008D521B"/>
    <w:rsid w:val="008D5D0E"/>
    <w:rsid w:val="008D619E"/>
    <w:rsid w:val="008D71B0"/>
    <w:rsid w:val="008D7FF0"/>
    <w:rsid w:val="008E0398"/>
    <w:rsid w:val="008E16E3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1851"/>
    <w:rsid w:val="00932B9F"/>
    <w:rsid w:val="009334B3"/>
    <w:rsid w:val="009339AF"/>
    <w:rsid w:val="00937EA4"/>
    <w:rsid w:val="00941FA3"/>
    <w:rsid w:val="00943FC2"/>
    <w:rsid w:val="0094510B"/>
    <w:rsid w:val="00946DA8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B68"/>
    <w:rsid w:val="00967D57"/>
    <w:rsid w:val="00970F39"/>
    <w:rsid w:val="009720F6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B64B5"/>
    <w:rsid w:val="009C061B"/>
    <w:rsid w:val="009C06F0"/>
    <w:rsid w:val="009C36BA"/>
    <w:rsid w:val="009C3D0B"/>
    <w:rsid w:val="009C6891"/>
    <w:rsid w:val="009C7F00"/>
    <w:rsid w:val="009D0064"/>
    <w:rsid w:val="009D20D2"/>
    <w:rsid w:val="009D5024"/>
    <w:rsid w:val="009D5674"/>
    <w:rsid w:val="009E0255"/>
    <w:rsid w:val="009E11DC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3C7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49D7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75C36"/>
    <w:rsid w:val="00A8214A"/>
    <w:rsid w:val="00A8371C"/>
    <w:rsid w:val="00A8513B"/>
    <w:rsid w:val="00A868C4"/>
    <w:rsid w:val="00A9018B"/>
    <w:rsid w:val="00A903C3"/>
    <w:rsid w:val="00A91785"/>
    <w:rsid w:val="00A9237F"/>
    <w:rsid w:val="00A92DC2"/>
    <w:rsid w:val="00A93020"/>
    <w:rsid w:val="00A9407A"/>
    <w:rsid w:val="00A95A39"/>
    <w:rsid w:val="00A9725F"/>
    <w:rsid w:val="00AA08AF"/>
    <w:rsid w:val="00AA106D"/>
    <w:rsid w:val="00AA1AEA"/>
    <w:rsid w:val="00AA4381"/>
    <w:rsid w:val="00AA599C"/>
    <w:rsid w:val="00AA719D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1778"/>
    <w:rsid w:val="00AE36CC"/>
    <w:rsid w:val="00AE389E"/>
    <w:rsid w:val="00AE43BE"/>
    <w:rsid w:val="00AE667F"/>
    <w:rsid w:val="00AE7391"/>
    <w:rsid w:val="00AF25E1"/>
    <w:rsid w:val="00AF51AC"/>
    <w:rsid w:val="00AF5A03"/>
    <w:rsid w:val="00AF7A24"/>
    <w:rsid w:val="00B00286"/>
    <w:rsid w:val="00B0039C"/>
    <w:rsid w:val="00B02398"/>
    <w:rsid w:val="00B034F7"/>
    <w:rsid w:val="00B0416F"/>
    <w:rsid w:val="00B04A9B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43AD"/>
    <w:rsid w:val="00B46E3B"/>
    <w:rsid w:val="00B474D9"/>
    <w:rsid w:val="00B52CD8"/>
    <w:rsid w:val="00B54322"/>
    <w:rsid w:val="00B54D74"/>
    <w:rsid w:val="00B608B7"/>
    <w:rsid w:val="00B62918"/>
    <w:rsid w:val="00B6763D"/>
    <w:rsid w:val="00B714C0"/>
    <w:rsid w:val="00B71AC6"/>
    <w:rsid w:val="00B72104"/>
    <w:rsid w:val="00B754C3"/>
    <w:rsid w:val="00B767BB"/>
    <w:rsid w:val="00B777D4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4E70"/>
    <w:rsid w:val="00BA0BE6"/>
    <w:rsid w:val="00BA0CE4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C7A98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042B"/>
    <w:rsid w:val="00C04511"/>
    <w:rsid w:val="00C0646F"/>
    <w:rsid w:val="00C07CF1"/>
    <w:rsid w:val="00C120B3"/>
    <w:rsid w:val="00C12F1B"/>
    <w:rsid w:val="00C159BA"/>
    <w:rsid w:val="00C16846"/>
    <w:rsid w:val="00C17E42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36CCB"/>
    <w:rsid w:val="00C430C6"/>
    <w:rsid w:val="00C43888"/>
    <w:rsid w:val="00C439BE"/>
    <w:rsid w:val="00C470D6"/>
    <w:rsid w:val="00C47580"/>
    <w:rsid w:val="00C50782"/>
    <w:rsid w:val="00C52D1E"/>
    <w:rsid w:val="00C548BF"/>
    <w:rsid w:val="00C54CFB"/>
    <w:rsid w:val="00C5780B"/>
    <w:rsid w:val="00C6627E"/>
    <w:rsid w:val="00C71396"/>
    <w:rsid w:val="00C73415"/>
    <w:rsid w:val="00C7395D"/>
    <w:rsid w:val="00C74E2E"/>
    <w:rsid w:val="00C7703B"/>
    <w:rsid w:val="00C77966"/>
    <w:rsid w:val="00C779E4"/>
    <w:rsid w:val="00C77ECB"/>
    <w:rsid w:val="00C80590"/>
    <w:rsid w:val="00C80E21"/>
    <w:rsid w:val="00C80E3C"/>
    <w:rsid w:val="00C80FE3"/>
    <w:rsid w:val="00C82928"/>
    <w:rsid w:val="00C83D62"/>
    <w:rsid w:val="00C87AFE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E61E2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3961"/>
    <w:rsid w:val="00D36206"/>
    <w:rsid w:val="00D409A0"/>
    <w:rsid w:val="00D4153A"/>
    <w:rsid w:val="00D44B82"/>
    <w:rsid w:val="00D5128E"/>
    <w:rsid w:val="00D51C49"/>
    <w:rsid w:val="00D53A54"/>
    <w:rsid w:val="00D54103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87D07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5928"/>
    <w:rsid w:val="00DF7846"/>
    <w:rsid w:val="00DF7F38"/>
    <w:rsid w:val="00E024EA"/>
    <w:rsid w:val="00E032F4"/>
    <w:rsid w:val="00E033F6"/>
    <w:rsid w:val="00E04477"/>
    <w:rsid w:val="00E07548"/>
    <w:rsid w:val="00E07D45"/>
    <w:rsid w:val="00E07FB8"/>
    <w:rsid w:val="00E11B8D"/>
    <w:rsid w:val="00E11BFC"/>
    <w:rsid w:val="00E12128"/>
    <w:rsid w:val="00E137B9"/>
    <w:rsid w:val="00E140E4"/>
    <w:rsid w:val="00E14413"/>
    <w:rsid w:val="00E20102"/>
    <w:rsid w:val="00E224C4"/>
    <w:rsid w:val="00E22614"/>
    <w:rsid w:val="00E24590"/>
    <w:rsid w:val="00E25575"/>
    <w:rsid w:val="00E275BA"/>
    <w:rsid w:val="00E30E4E"/>
    <w:rsid w:val="00E33424"/>
    <w:rsid w:val="00E350E8"/>
    <w:rsid w:val="00E35AD7"/>
    <w:rsid w:val="00E36718"/>
    <w:rsid w:val="00E376E3"/>
    <w:rsid w:val="00E37826"/>
    <w:rsid w:val="00E42FCB"/>
    <w:rsid w:val="00E4620C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0932"/>
    <w:rsid w:val="00E623BB"/>
    <w:rsid w:val="00E657C9"/>
    <w:rsid w:val="00E67950"/>
    <w:rsid w:val="00E7609D"/>
    <w:rsid w:val="00E83936"/>
    <w:rsid w:val="00E83C20"/>
    <w:rsid w:val="00E84864"/>
    <w:rsid w:val="00E900EB"/>
    <w:rsid w:val="00E91163"/>
    <w:rsid w:val="00E912FA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E58EB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2367"/>
    <w:rsid w:val="00F15EBE"/>
    <w:rsid w:val="00F20226"/>
    <w:rsid w:val="00F20B32"/>
    <w:rsid w:val="00F20BC2"/>
    <w:rsid w:val="00F22C92"/>
    <w:rsid w:val="00F26849"/>
    <w:rsid w:val="00F27BFD"/>
    <w:rsid w:val="00F27DBC"/>
    <w:rsid w:val="00F302AC"/>
    <w:rsid w:val="00F31DF7"/>
    <w:rsid w:val="00F34255"/>
    <w:rsid w:val="00F342E4"/>
    <w:rsid w:val="00F356BC"/>
    <w:rsid w:val="00F35D1B"/>
    <w:rsid w:val="00F36293"/>
    <w:rsid w:val="00F502DF"/>
    <w:rsid w:val="00F5039E"/>
    <w:rsid w:val="00F508AB"/>
    <w:rsid w:val="00F508C7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5D26"/>
    <w:rsid w:val="00F8664E"/>
    <w:rsid w:val="00F8688D"/>
    <w:rsid w:val="00F86FF8"/>
    <w:rsid w:val="00F90C7C"/>
    <w:rsid w:val="00F91F22"/>
    <w:rsid w:val="00F92538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34CA7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C5078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C50782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styleId="Revision">
    <w:name w:val="Revision"/>
    <w:hidden/>
    <w:uiPriority w:val="99"/>
    <w:semiHidden/>
    <w:rsid w:val="00F35D1B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Headingb0">
    <w:name w:val="Heading b"/>
    <w:basedOn w:val="Normal"/>
    <w:qFormat/>
    <w:rsid w:val="002066BB"/>
    <w:pPr>
      <w:tabs>
        <w:tab w:val="left" w:pos="1666"/>
      </w:tabs>
    </w:pPr>
    <w:rPr>
      <w:b/>
      <w:bCs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d937e9-34b3-4e23-a6ae-a82d6a40845f">DPM</DPM_x0020_Author>
    <DPM_x0020_File_x0020_name xmlns="1ed937e9-34b3-4e23-a6ae-a82d6a40845f">S22-PP-C-0068!A17!MSW-A</DPM_x0020_File_x0020_name>
    <DPM_x0020_Version xmlns="1ed937e9-34b3-4e23-a6ae-a82d6a40845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d937e9-34b3-4e23-a6ae-a82d6a40845f" targetNamespace="http://schemas.microsoft.com/office/2006/metadata/properties" ma:root="true" ma:fieldsID="d41af5c836d734370eb92e7ee5f83852" ns2:_="" ns3:_="">
    <xsd:import namespace="996b2e75-67fd-4955-a3b0-5ab9934cb50b"/>
    <xsd:import namespace="1ed937e9-34b3-4e23-a6ae-a82d6a4084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37e9-34b3-4e23-a6ae-a82d6a4084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ed937e9-34b3-4e23-a6ae-a82d6a40845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d937e9-34b3-4e23-a6ae-a82d6a408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S22-PP-C-0068!A17!MSW-A</vt:lpstr>
    </vt:vector>
  </TitlesOfParts>
  <Manager/>
  <Company/>
  <LinksUpToDate>false</LinksUpToDate>
  <CharactersWithSpaces>11333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S22-PP-C-0068!A17!MSW-A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11</cp:revision>
  <dcterms:created xsi:type="dcterms:W3CDTF">2022-09-12T07:54:00Z</dcterms:created>
  <dcterms:modified xsi:type="dcterms:W3CDTF">2022-09-19T12:41:00Z</dcterms:modified>
  <cp:category>Conference document</cp:category>
</cp:coreProperties>
</file>