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6314419C" w14:textId="77777777" w:rsidTr="000155E6">
        <w:trPr>
          <w:cantSplit/>
          <w:jc w:val="center"/>
        </w:trPr>
        <w:tc>
          <w:tcPr>
            <w:tcW w:w="6911" w:type="dxa"/>
          </w:tcPr>
          <w:p w14:paraId="696C505E"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B5410C5" w14:textId="77777777" w:rsidR="00C710E5" w:rsidRPr="00622560" w:rsidRDefault="002554F9" w:rsidP="000155E6">
            <w:bookmarkStart w:id="2" w:name="ditulogo"/>
            <w:bookmarkEnd w:id="2"/>
            <w:r>
              <w:rPr>
                <w:noProof/>
                <w:lang w:eastAsia="zh-CN"/>
              </w:rPr>
              <w:drawing>
                <wp:inline distT="0" distB="0" distL="0" distR="0" wp14:anchorId="5CED007B" wp14:editId="0B38639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7B505DAF" w14:textId="77777777" w:rsidTr="000155E6">
        <w:trPr>
          <w:cantSplit/>
          <w:jc w:val="center"/>
        </w:trPr>
        <w:tc>
          <w:tcPr>
            <w:tcW w:w="6911" w:type="dxa"/>
            <w:tcBorders>
              <w:bottom w:val="single" w:sz="12" w:space="0" w:color="auto"/>
            </w:tcBorders>
          </w:tcPr>
          <w:p w14:paraId="1B25FB2E"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1B21D0B5" w14:textId="77777777" w:rsidR="00C710E5" w:rsidRPr="00AC79BA" w:rsidRDefault="00C710E5" w:rsidP="000155E6">
            <w:pPr>
              <w:spacing w:after="48" w:line="240" w:lineRule="atLeast"/>
              <w:rPr>
                <w:b/>
                <w:smallCaps/>
                <w:szCs w:val="24"/>
              </w:rPr>
            </w:pPr>
          </w:p>
        </w:tc>
      </w:tr>
      <w:tr w:rsidR="00C710E5" w:rsidRPr="00C324A8" w14:paraId="25D714C0" w14:textId="77777777" w:rsidTr="000155E6">
        <w:trPr>
          <w:cantSplit/>
          <w:jc w:val="center"/>
        </w:trPr>
        <w:tc>
          <w:tcPr>
            <w:tcW w:w="6911" w:type="dxa"/>
            <w:tcBorders>
              <w:top w:val="single" w:sz="12" w:space="0" w:color="auto"/>
            </w:tcBorders>
          </w:tcPr>
          <w:p w14:paraId="5526E9AD"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50DF694A" w14:textId="77777777" w:rsidR="00C710E5" w:rsidRPr="00CB4E5A" w:rsidRDefault="00C710E5" w:rsidP="000155E6">
            <w:pPr>
              <w:spacing w:line="240" w:lineRule="atLeast"/>
              <w:rPr>
                <w:rFonts w:ascii="Verdana" w:hAnsi="Verdana"/>
                <w:b/>
                <w:bCs/>
                <w:sz w:val="20"/>
              </w:rPr>
            </w:pPr>
          </w:p>
        </w:tc>
      </w:tr>
      <w:tr w:rsidR="000C0900" w:rsidRPr="00C324A8" w14:paraId="04F41D95" w14:textId="77777777" w:rsidTr="000155E6">
        <w:trPr>
          <w:cantSplit/>
          <w:trHeight w:val="23"/>
          <w:jc w:val="center"/>
        </w:trPr>
        <w:tc>
          <w:tcPr>
            <w:tcW w:w="6911" w:type="dxa"/>
          </w:tcPr>
          <w:p w14:paraId="4743CD8F" w14:textId="77777777" w:rsidR="000C0900" w:rsidRPr="007F0374" w:rsidRDefault="00FC2542" w:rsidP="000155E6">
            <w:pPr>
              <w:pStyle w:val="Committee"/>
              <w:framePr w:hSpace="0" w:wrap="auto" w:hAnchor="text" w:yAlign="inline"/>
            </w:pPr>
            <w:r w:rsidRPr="007F0374">
              <w:t>全体会议</w:t>
            </w:r>
          </w:p>
        </w:tc>
        <w:tc>
          <w:tcPr>
            <w:tcW w:w="3120" w:type="dxa"/>
          </w:tcPr>
          <w:p w14:paraId="0F31CF8D"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68 (Add.1)</w:t>
            </w:r>
            <w:r w:rsidRPr="00F44B1A">
              <w:rPr>
                <w:rFonts w:cstheme="minorHAnsi"/>
                <w:b/>
                <w:szCs w:val="24"/>
              </w:rPr>
              <w:t>-C</w:t>
            </w:r>
          </w:p>
        </w:tc>
      </w:tr>
      <w:tr w:rsidR="00FC2542" w:rsidRPr="00C324A8" w14:paraId="1489B54F" w14:textId="77777777" w:rsidTr="000155E6">
        <w:trPr>
          <w:cantSplit/>
          <w:trHeight w:val="23"/>
          <w:jc w:val="center"/>
        </w:trPr>
        <w:tc>
          <w:tcPr>
            <w:tcW w:w="6911" w:type="dxa"/>
          </w:tcPr>
          <w:p w14:paraId="241F89F0" w14:textId="77777777" w:rsidR="00FC2542" w:rsidRPr="007F0374" w:rsidRDefault="00FC2542" w:rsidP="000155E6">
            <w:pPr>
              <w:spacing w:before="0"/>
              <w:rPr>
                <w:rFonts w:cstheme="minorHAnsi"/>
                <w:b/>
                <w:bCs/>
                <w:szCs w:val="24"/>
              </w:rPr>
            </w:pPr>
          </w:p>
        </w:tc>
        <w:tc>
          <w:tcPr>
            <w:tcW w:w="3120" w:type="dxa"/>
          </w:tcPr>
          <w:p w14:paraId="68FB877D"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759365D4" w14:textId="77777777" w:rsidTr="000155E6">
        <w:trPr>
          <w:cantSplit/>
          <w:trHeight w:val="23"/>
          <w:jc w:val="center"/>
        </w:trPr>
        <w:tc>
          <w:tcPr>
            <w:tcW w:w="6911" w:type="dxa"/>
          </w:tcPr>
          <w:p w14:paraId="01FD4496" w14:textId="77777777" w:rsidR="00FC2542" w:rsidRPr="007F0374" w:rsidRDefault="00FC2542" w:rsidP="000155E6">
            <w:pPr>
              <w:spacing w:before="0"/>
              <w:rPr>
                <w:rFonts w:cstheme="minorHAnsi"/>
                <w:b/>
                <w:bCs/>
                <w:szCs w:val="24"/>
              </w:rPr>
            </w:pPr>
          </w:p>
        </w:tc>
        <w:tc>
          <w:tcPr>
            <w:tcW w:w="3120" w:type="dxa"/>
          </w:tcPr>
          <w:p w14:paraId="6C3CDA66" w14:textId="77777777" w:rsidR="00FC2542" w:rsidRPr="007F0374" w:rsidRDefault="00FC2542" w:rsidP="000155E6">
            <w:pPr>
              <w:spacing w:before="0"/>
              <w:rPr>
                <w:rFonts w:cstheme="minorHAnsi"/>
                <w:szCs w:val="24"/>
              </w:rPr>
            </w:pPr>
            <w:r w:rsidRPr="007F0374">
              <w:rPr>
                <w:rFonts w:cstheme="minorHAnsi"/>
                <w:b/>
                <w:bCs/>
                <w:szCs w:val="24"/>
              </w:rPr>
              <w:t>原文：俄文</w:t>
            </w:r>
          </w:p>
        </w:tc>
      </w:tr>
      <w:tr w:rsidR="00C710E5" w:rsidRPr="00C324A8" w14:paraId="19A63957" w14:textId="77777777" w:rsidTr="000155E6">
        <w:trPr>
          <w:cantSplit/>
          <w:trHeight w:val="23"/>
          <w:jc w:val="center"/>
        </w:trPr>
        <w:tc>
          <w:tcPr>
            <w:tcW w:w="10031" w:type="dxa"/>
            <w:gridSpan w:val="2"/>
          </w:tcPr>
          <w:p w14:paraId="32B660A4" w14:textId="77777777" w:rsidR="00C710E5" w:rsidRDefault="00C710E5" w:rsidP="000155E6">
            <w:pPr>
              <w:spacing w:before="0" w:line="240" w:lineRule="atLeast"/>
              <w:rPr>
                <w:rFonts w:ascii="Verdana" w:hAnsi="Verdana"/>
                <w:b/>
                <w:bCs/>
                <w:sz w:val="20"/>
              </w:rPr>
            </w:pPr>
          </w:p>
        </w:tc>
      </w:tr>
      <w:tr w:rsidR="00C710E5" w14:paraId="28AD7A31" w14:textId="77777777" w:rsidTr="000155E6">
        <w:trPr>
          <w:cantSplit/>
          <w:jc w:val="center"/>
        </w:trPr>
        <w:tc>
          <w:tcPr>
            <w:tcW w:w="10031" w:type="dxa"/>
            <w:gridSpan w:val="2"/>
          </w:tcPr>
          <w:p w14:paraId="18F27634" w14:textId="39F43C1D" w:rsidR="00C710E5" w:rsidRDefault="00F30E75" w:rsidP="000155E6">
            <w:pPr>
              <w:pStyle w:val="Source"/>
              <w:rPr>
                <w:lang w:eastAsia="zh-CN"/>
              </w:rPr>
            </w:pPr>
            <w:bookmarkStart w:id="4" w:name="dsource" w:colFirst="0" w:colLast="0"/>
            <w:bookmarkEnd w:id="1"/>
            <w:bookmarkEnd w:id="3"/>
            <w:r>
              <w:rPr>
                <w:rFonts w:hint="eastAsia"/>
                <w:lang w:eastAsia="zh-CN"/>
              </w:rPr>
              <w:t>作为</w:t>
            </w:r>
            <w:r w:rsidR="00FC2542" w:rsidRPr="000273B7">
              <w:rPr>
                <w:lang w:eastAsia="zh-CN"/>
              </w:rPr>
              <w:t>区域通信联合体（</w:t>
            </w:r>
            <w:r w:rsidR="00FC2542" w:rsidRPr="000273B7">
              <w:rPr>
                <w:lang w:eastAsia="zh-CN"/>
              </w:rPr>
              <w:t>RCC</w:t>
            </w:r>
            <w:r w:rsidR="00FC2542" w:rsidRPr="000273B7">
              <w:rPr>
                <w:lang w:eastAsia="zh-CN"/>
              </w:rPr>
              <w:t>）成员</w:t>
            </w:r>
            <w:r>
              <w:rPr>
                <w:rFonts w:hint="eastAsia"/>
                <w:lang w:eastAsia="zh-CN"/>
              </w:rPr>
              <w:t>的</w:t>
            </w:r>
            <w:r w:rsidRPr="000273B7">
              <w:rPr>
                <w:lang w:eastAsia="zh-CN"/>
              </w:rPr>
              <w:t>国际电联成员国</w:t>
            </w:r>
          </w:p>
        </w:tc>
      </w:tr>
      <w:tr w:rsidR="00B9278A" w14:paraId="796226C9" w14:textId="77777777" w:rsidTr="000155E6">
        <w:trPr>
          <w:cantSplit/>
          <w:jc w:val="center"/>
        </w:trPr>
        <w:tc>
          <w:tcPr>
            <w:tcW w:w="10031" w:type="dxa"/>
            <w:gridSpan w:val="2"/>
          </w:tcPr>
          <w:p w14:paraId="543110E6" w14:textId="77F29AE9" w:rsidR="00B9278A" w:rsidRDefault="00F30E75" w:rsidP="000155E6">
            <w:pPr>
              <w:pStyle w:val="Title1"/>
              <w:rPr>
                <w:lang w:eastAsia="zh-CN"/>
              </w:rPr>
            </w:pPr>
            <w:bookmarkStart w:id="5" w:name="dtitle1" w:colFirst="0" w:colLast="0"/>
            <w:bookmarkEnd w:id="4"/>
            <w:r>
              <w:rPr>
                <w:rFonts w:hint="eastAsia"/>
                <w:noProof/>
                <w:lang w:eastAsia="zh-CN"/>
              </w:rPr>
              <w:t>提议</w:t>
            </w:r>
            <w:r w:rsidR="00B9278A">
              <w:rPr>
                <w:rFonts w:hint="eastAsia"/>
                <w:noProof/>
                <w:lang w:eastAsia="zh-CN"/>
              </w:rPr>
              <w:t>修订第</w:t>
            </w:r>
            <w:r w:rsidR="00B9278A">
              <w:rPr>
                <w:rFonts w:hint="eastAsia"/>
                <w:noProof/>
                <w:lang w:eastAsia="zh-CN"/>
              </w:rPr>
              <w:t>5</w:t>
            </w:r>
            <w:r w:rsidR="00B9278A">
              <w:rPr>
                <w:rFonts w:hint="eastAsia"/>
                <w:noProof/>
                <w:lang w:eastAsia="zh-CN"/>
              </w:rPr>
              <w:t>号决定（</w:t>
            </w:r>
            <w:r w:rsidR="00B9278A">
              <w:rPr>
                <w:rFonts w:hint="eastAsia"/>
                <w:noProof/>
                <w:lang w:eastAsia="zh-CN"/>
              </w:rPr>
              <w:t>2</w:t>
            </w:r>
            <w:r w:rsidR="00B9278A">
              <w:rPr>
                <w:noProof/>
                <w:lang w:eastAsia="zh-CN"/>
              </w:rPr>
              <w:t>018</w:t>
            </w:r>
            <w:r w:rsidR="00B9278A">
              <w:rPr>
                <w:rFonts w:hint="eastAsia"/>
                <w:noProof/>
                <w:lang w:eastAsia="zh-CN"/>
              </w:rPr>
              <w:t>年，迪拜，修订版）</w:t>
            </w:r>
          </w:p>
        </w:tc>
      </w:tr>
      <w:tr w:rsidR="00B9278A" w14:paraId="7DB11E73" w14:textId="77777777" w:rsidTr="000155E6">
        <w:trPr>
          <w:cantSplit/>
          <w:jc w:val="center"/>
        </w:trPr>
        <w:tc>
          <w:tcPr>
            <w:tcW w:w="10031" w:type="dxa"/>
            <w:gridSpan w:val="2"/>
          </w:tcPr>
          <w:p w14:paraId="4576E80D" w14:textId="0795D466" w:rsidR="00B9278A" w:rsidRDefault="00B9278A" w:rsidP="000155E6">
            <w:pPr>
              <w:pStyle w:val="Title2"/>
              <w:rPr>
                <w:lang w:eastAsia="zh-CN"/>
              </w:rPr>
            </w:pPr>
            <w:bookmarkStart w:id="6" w:name="dtitle2" w:colFirst="0" w:colLast="0"/>
            <w:bookmarkEnd w:id="5"/>
            <w:r w:rsidRPr="00B9278A">
              <w:rPr>
                <w:rFonts w:hint="eastAsia"/>
                <w:noProof/>
                <w:lang w:eastAsia="zh-CN"/>
              </w:rPr>
              <w:t>国际电联</w:t>
            </w:r>
            <w:r w:rsidRPr="00B9278A">
              <w:rPr>
                <w:rFonts w:hint="eastAsia"/>
                <w:noProof/>
                <w:lang w:eastAsia="zh-CN"/>
              </w:rPr>
              <w:t>2020-2023</w:t>
            </w:r>
            <w:r w:rsidRPr="00B9278A">
              <w:rPr>
                <w:rFonts w:hint="eastAsia"/>
                <w:noProof/>
                <w:lang w:eastAsia="zh-CN"/>
              </w:rPr>
              <w:t>年的收入和支出</w:t>
            </w:r>
          </w:p>
        </w:tc>
      </w:tr>
      <w:tr w:rsidR="00B9278A" w14:paraId="45CA9BA7" w14:textId="77777777" w:rsidTr="000155E6">
        <w:trPr>
          <w:cantSplit/>
          <w:jc w:val="center"/>
        </w:trPr>
        <w:tc>
          <w:tcPr>
            <w:tcW w:w="10031" w:type="dxa"/>
            <w:gridSpan w:val="2"/>
          </w:tcPr>
          <w:p w14:paraId="0EEA18EB" w14:textId="77777777" w:rsidR="00B9278A" w:rsidRDefault="00B9278A" w:rsidP="000155E6">
            <w:pPr>
              <w:pStyle w:val="Agendaitem"/>
            </w:pPr>
            <w:bookmarkStart w:id="7" w:name="dtitle3" w:colFirst="0" w:colLast="0"/>
            <w:bookmarkEnd w:id="6"/>
          </w:p>
        </w:tc>
      </w:tr>
    </w:tbl>
    <w:tbl>
      <w:tblPr>
        <w:tblW w:w="893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3C3601" w:rsidRPr="00417A56" w14:paraId="5066157F" w14:textId="77777777" w:rsidTr="0009197A">
        <w:trPr>
          <w:trHeight w:val="3372"/>
        </w:trPr>
        <w:tc>
          <w:tcPr>
            <w:tcW w:w="8930" w:type="dxa"/>
            <w:tcBorders>
              <w:top w:val="single" w:sz="12" w:space="0" w:color="auto"/>
              <w:left w:val="single" w:sz="12" w:space="0" w:color="auto"/>
              <w:bottom w:val="single" w:sz="12" w:space="0" w:color="auto"/>
              <w:right w:val="single" w:sz="12" w:space="0" w:color="auto"/>
            </w:tcBorders>
          </w:tcPr>
          <w:bookmarkEnd w:id="7"/>
          <w:p w14:paraId="57E8394C" w14:textId="1E44957E" w:rsidR="003C3601" w:rsidRPr="00417A56" w:rsidRDefault="00B9278A" w:rsidP="0009197A">
            <w:pPr>
              <w:pStyle w:val="Headingb"/>
              <w:rPr>
                <w:noProof/>
                <w:lang w:eastAsia="zh-CN"/>
              </w:rPr>
            </w:pPr>
            <w:r>
              <w:rPr>
                <w:rFonts w:hint="eastAsia"/>
                <w:noProof/>
                <w:lang w:eastAsia="zh-CN"/>
              </w:rPr>
              <w:t>概要</w:t>
            </w:r>
          </w:p>
          <w:p w14:paraId="02EAFA3F" w14:textId="0B5345AB" w:rsidR="003C3601" w:rsidRPr="00417A56" w:rsidRDefault="00B9278A" w:rsidP="00B25956">
            <w:pPr>
              <w:ind w:firstLineChars="188" w:firstLine="451"/>
              <w:rPr>
                <w:noProof/>
                <w:lang w:eastAsia="zh-CN"/>
              </w:rPr>
            </w:pPr>
            <w:r w:rsidRPr="00B9278A">
              <w:rPr>
                <w:rFonts w:hint="eastAsia"/>
                <w:noProof/>
                <w:lang w:eastAsia="zh-CN"/>
              </w:rPr>
              <w:t>本文件的目的是根据理事会财务和人力资源工作组</w:t>
            </w:r>
            <w:r w:rsidR="008038DB">
              <w:rPr>
                <w:rFonts w:hint="eastAsia"/>
                <w:noProof/>
                <w:lang w:eastAsia="zh-CN"/>
              </w:rPr>
              <w:t>、</w:t>
            </w:r>
            <w:r w:rsidR="008038DB" w:rsidRPr="00B9278A">
              <w:rPr>
                <w:rFonts w:hint="eastAsia"/>
                <w:noProof/>
                <w:lang w:eastAsia="zh-CN"/>
              </w:rPr>
              <w:t>理事会</w:t>
            </w:r>
            <w:r w:rsidR="008038DB" w:rsidRPr="00B9278A">
              <w:rPr>
                <w:rFonts w:hint="eastAsia"/>
                <w:noProof/>
                <w:lang w:eastAsia="zh-CN"/>
              </w:rPr>
              <w:t>2024-2027</w:t>
            </w:r>
            <w:r w:rsidR="008038DB" w:rsidRPr="00B9278A">
              <w:rPr>
                <w:rFonts w:hint="eastAsia"/>
                <w:noProof/>
                <w:lang w:eastAsia="zh-CN"/>
              </w:rPr>
              <w:t>年战略</w:t>
            </w:r>
            <w:r w:rsidR="008E4C91">
              <w:rPr>
                <w:rFonts w:hint="eastAsia"/>
                <w:noProof/>
                <w:lang w:eastAsia="zh-CN"/>
              </w:rPr>
              <w:t>规划</w:t>
            </w:r>
            <w:r w:rsidR="008038DB" w:rsidRPr="00B9278A">
              <w:rPr>
                <w:rFonts w:hint="eastAsia"/>
                <w:noProof/>
                <w:lang w:eastAsia="zh-CN"/>
              </w:rPr>
              <w:t>和财务</w:t>
            </w:r>
            <w:r w:rsidR="008E4C91">
              <w:rPr>
                <w:rFonts w:hint="eastAsia"/>
                <w:noProof/>
                <w:lang w:eastAsia="zh-CN"/>
              </w:rPr>
              <w:t>规划</w:t>
            </w:r>
            <w:r w:rsidR="008038DB" w:rsidRPr="00B9278A">
              <w:rPr>
                <w:rFonts w:hint="eastAsia"/>
                <w:noProof/>
                <w:lang w:eastAsia="zh-CN"/>
              </w:rPr>
              <w:t>工作组</w:t>
            </w:r>
            <w:r w:rsidR="008038DB">
              <w:rPr>
                <w:rFonts w:hint="eastAsia"/>
                <w:noProof/>
                <w:lang w:eastAsia="zh-CN"/>
              </w:rPr>
              <w:t>以及</w:t>
            </w:r>
            <w:r w:rsidR="008038DB" w:rsidRPr="00B9278A">
              <w:rPr>
                <w:rFonts w:hint="eastAsia"/>
                <w:noProof/>
                <w:lang w:eastAsia="zh-CN"/>
              </w:rPr>
              <w:t>国际电联理事会</w:t>
            </w:r>
            <w:r w:rsidR="008038DB" w:rsidRPr="00B9278A">
              <w:rPr>
                <w:rFonts w:hint="eastAsia"/>
                <w:noProof/>
                <w:lang w:eastAsia="zh-CN"/>
              </w:rPr>
              <w:t>2022</w:t>
            </w:r>
            <w:r w:rsidR="008038DB" w:rsidRPr="00B9278A">
              <w:rPr>
                <w:rFonts w:hint="eastAsia"/>
                <w:noProof/>
                <w:lang w:eastAsia="zh-CN"/>
              </w:rPr>
              <w:t>年会议期间</w:t>
            </w:r>
            <w:r w:rsidR="008038DB">
              <w:rPr>
                <w:rFonts w:hint="eastAsia"/>
                <w:noProof/>
                <w:lang w:eastAsia="zh-CN"/>
              </w:rPr>
              <w:t>有关</w:t>
            </w:r>
            <w:r w:rsidR="008038DB" w:rsidRPr="00B9278A">
              <w:rPr>
                <w:rFonts w:hint="eastAsia"/>
                <w:noProof/>
                <w:lang w:eastAsia="zh-CN"/>
              </w:rPr>
              <w:t>提高国际电联</w:t>
            </w:r>
            <w:r w:rsidR="00FB6DAB">
              <w:rPr>
                <w:rFonts w:hint="eastAsia"/>
                <w:noProof/>
                <w:lang w:eastAsia="zh-CN"/>
              </w:rPr>
              <w:t>财务</w:t>
            </w:r>
            <w:r w:rsidR="008038DB" w:rsidRPr="00B9278A">
              <w:rPr>
                <w:rFonts w:hint="eastAsia"/>
                <w:noProof/>
                <w:lang w:eastAsia="zh-CN"/>
              </w:rPr>
              <w:t>资源用于实施国际电联</w:t>
            </w:r>
            <w:r w:rsidR="008038DB" w:rsidRPr="00B9278A">
              <w:rPr>
                <w:rFonts w:hint="eastAsia"/>
                <w:noProof/>
                <w:lang w:eastAsia="zh-CN"/>
              </w:rPr>
              <w:t>2024-2027</w:t>
            </w:r>
            <w:r w:rsidR="008038DB" w:rsidRPr="00B9278A">
              <w:rPr>
                <w:rFonts w:hint="eastAsia"/>
                <w:noProof/>
                <w:lang w:eastAsia="zh-CN"/>
              </w:rPr>
              <w:t>年战略</w:t>
            </w:r>
            <w:r w:rsidR="008E4C91">
              <w:rPr>
                <w:rFonts w:hint="eastAsia"/>
                <w:noProof/>
                <w:lang w:eastAsia="zh-CN"/>
              </w:rPr>
              <w:t>规划</w:t>
            </w:r>
            <w:r w:rsidR="008038DB" w:rsidRPr="00B9278A">
              <w:rPr>
                <w:rFonts w:hint="eastAsia"/>
                <w:noProof/>
                <w:lang w:eastAsia="zh-CN"/>
              </w:rPr>
              <w:t>的效率</w:t>
            </w:r>
            <w:r w:rsidRPr="00B9278A">
              <w:rPr>
                <w:rFonts w:hint="eastAsia"/>
                <w:noProof/>
                <w:lang w:eastAsia="zh-CN"/>
              </w:rPr>
              <w:t>的讨论结果，向</w:t>
            </w:r>
            <w:r w:rsidRPr="00B9278A">
              <w:rPr>
                <w:rFonts w:hint="eastAsia"/>
                <w:noProof/>
                <w:lang w:eastAsia="zh-CN"/>
              </w:rPr>
              <w:t>2022</w:t>
            </w:r>
            <w:r w:rsidRPr="00B9278A">
              <w:rPr>
                <w:rFonts w:hint="eastAsia"/>
                <w:noProof/>
                <w:lang w:eastAsia="zh-CN"/>
              </w:rPr>
              <w:t>年全权代表大会提交</w:t>
            </w:r>
            <w:r w:rsidR="008E4C91">
              <w:rPr>
                <w:rFonts w:hint="eastAsia"/>
                <w:noProof/>
                <w:lang w:eastAsia="zh-CN"/>
              </w:rPr>
              <w:t>有关修订第</w:t>
            </w:r>
            <w:r w:rsidR="008E4C91">
              <w:rPr>
                <w:rFonts w:hint="eastAsia"/>
                <w:noProof/>
                <w:lang w:eastAsia="zh-CN"/>
              </w:rPr>
              <w:t>5</w:t>
            </w:r>
            <w:r w:rsidR="008E4C91">
              <w:rPr>
                <w:rFonts w:hint="eastAsia"/>
                <w:noProof/>
                <w:lang w:eastAsia="zh-CN"/>
              </w:rPr>
              <w:t>号</w:t>
            </w:r>
            <w:r w:rsidRPr="00B9278A">
              <w:rPr>
                <w:rFonts w:hint="eastAsia"/>
                <w:noProof/>
                <w:lang w:eastAsia="zh-CN"/>
              </w:rPr>
              <w:t>决定（</w:t>
            </w:r>
            <w:r w:rsidRPr="00B9278A">
              <w:rPr>
                <w:rFonts w:hint="eastAsia"/>
                <w:noProof/>
                <w:lang w:eastAsia="zh-CN"/>
              </w:rPr>
              <w:t>2018</w:t>
            </w:r>
            <w:r w:rsidRPr="00B9278A">
              <w:rPr>
                <w:rFonts w:hint="eastAsia"/>
                <w:noProof/>
                <w:lang w:eastAsia="zh-CN"/>
              </w:rPr>
              <w:t>年，迪拜，修订版）</w:t>
            </w:r>
            <w:r w:rsidR="00F30E75">
              <w:rPr>
                <w:rFonts w:hint="eastAsia"/>
                <w:noProof/>
                <w:lang w:eastAsia="zh-CN"/>
              </w:rPr>
              <w:t>案文</w:t>
            </w:r>
            <w:r w:rsidRPr="00B9278A">
              <w:rPr>
                <w:rFonts w:hint="eastAsia"/>
                <w:noProof/>
                <w:lang w:eastAsia="zh-CN"/>
              </w:rPr>
              <w:t>的提案</w:t>
            </w:r>
            <w:r w:rsidR="008038DB">
              <w:rPr>
                <w:rFonts w:hint="eastAsia"/>
                <w:noProof/>
                <w:lang w:eastAsia="zh-CN"/>
              </w:rPr>
              <w:t>。</w:t>
            </w:r>
          </w:p>
          <w:p w14:paraId="0B8EEA01" w14:textId="217CA807" w:rsidR="003C3601" w:rsidRPr="00417A56" w:rsidRDefault="008038DB" w:rsidP="00B25956">
            <w:pPr>
              <w:ind w:firstLineChars="188" w:firstLine="451"/>
              <w:rPr>
                <w:noProof/>
                <w:lang w:eastAsia="zh-CN"/>
              </w:rPr>
            </w:pPr>
            <w:r w:rsidRPr="008038DB">
              <w:rPr>
                <w:rFonts w:hint="eastAsia"/>
                <w:noProof/>
                <w:lang w:eastAsia="zh-CN"/>
              </w:rPr>
              <w:t>对第</w:t>
            </w:r>
            <w:r w:rsidRPr="008038DB">
              <w:rPr>
                <w:rFonts w:hint="eastAsia"/>
                <w:noProof/>
                <w:lang w:eastAsia="zh-CN"/>
              </w:rPr>
              <w:t>5</w:t>
            </w:r>
            <w:r w:rsidRPr="008038DB">
              <w:rPr>
                <w:rFonts w:hint="eastAsia"/>
                <w:noProof/>
                <w:lang w:eastAsia="zh-CN"/>
              </w:rPr>
              <w:t>号决定若干条款措辞的拟议修改旨在确保</w:t>
            </w:r>
            <w:r w:rsidR="00FB6DAB">
              <w:rPr>
                <w:rFonts w:hint="eastAsia"/>
                <w:noProof/>
                <w:lang w:eastAsia="zh-CN"/>
              </w:rPr>
              <w:t>在不</w:t>
            </w:r>
            <w:r w:rsidR="00FB6DAB" w:rsidRPr="008038DB">
              <w:rPr>
                <w:rFonts w:hint="eastAsia"/>
                <w:noProof/>
                <w:lang w:eastAsia="zh-CN"/>
              </w:rPr>
              <w:t>影响与确保国际电联业务连续性和绩效相关的要求</w:t>
            </w:r>
            <w:r w:rsidR="008E4C91">
              <w:rPr>
                <w:rFonts w:hint="eastAsia"/>
                <w:noProof/>
                <w:lang w:eastAsia="zh-CN"/>
              </w:rPr>
              <w:t>情况下</w:t>
            </w:r>
            <w:r w:rsidR="00FB6DAB">
              <w:rPr>
                <w:rFonts w:hint="eastAsia"/>
                <w:noProof/>
                <w:lang w:eastAsia="zh-CN"/>
              </w:rPr>
              <w:t>，通过</w:t>
            </w:r>
            <w:r w:rsidR="00FB6DAB" w:rsidRPr="008038DB">
              <w:rPr>
                <w:rFonts w:hint="eastAsia"/>
                <w:noProof/>
                <w:lang w:eastAsia="zh-CN"/>
              </w:rPr>
              <w:t>加强相关活动的问责制和透明度</w:t>
            </w:r>
            <w:r w:rsidR="00FB6DAB">
              <w:rPr>
                <w:rFonts w:hint="eastAsia"/>
                <w:noProof/>
                <w:lang w:eastAsia="zh-CN"/>
              </w:rPr>
              <w:t>等方式，提高</w:t>
            </w:r>
            <w:r w:rsidRPr="008038DB">
              <w:rPr>
                <w:rFonts w:hint="eastAsia"/>
                <w:noProof/>
                <w:lang w:eastAsia="zh-CN"/>
              </w:rPr>
              <w:t>国际电联</w:t>
            </w:r>
            <w:r w:rsidR="00FB6DAB">
              <w:rPr>
                <w:rFonts w:hint="eastAsia"/>
                <w:noProof/>
                <w:lang w:eastAsia="zh-CN"/>
              </w:rPr>
              <w:t>财务</w:t>
            </w:r>
            <w:r w:rsidRPr="008038DB">
              <w:rPr>
                <w:rFonts w:hint="eastAsia"/>
                <w:noProof/>
                <w:lang w:eastAsia="zh-CN"/>
              </w:rPr>
              <w:t>资源</w:t>
            </w:r>
            <w:r w:rsidR="00FB6DAB">
              <w:rPr>
                <w:rFonts w:hint="eastAsia"/>
                <w:noProof/>
                <w:lang w:eastAsia="zh-CN"/>
              </w:rPr>
              <w:t>的使用效率。</w:t>
            </w:r>
          </w:p>
          <w:p w14:paraId="04B3D4CD" w14:textId="10D19C33" w:rsidR="003C3601" w:rsidRPr="00417A56" w:rsidRDefault="00FB6DAB" w:rsidP="0009197A">
            <w:pPr>
              <w:pStyle w:val="Headingb"/>
              <w:rPr>
                <w:noProof/>
                <w:lang w:eastAsia="zh-CN"/>
              </w:rPr>
            </w:pPr>
            <w:r>
              <w:rPr>
                <w:rFonts w:hint="eastAsia"/>
                <w:noProof/>
                <w:lang w:eastAsia="zh-CN"/>
              </w:rPr>
              <w:t>需采取的行动</w:t>
            </w:r>
          </w:p>
          <w:p w14:paraId="01F77BEF" w14:textId="17EA6ABA" w:rsidR="003C3601" w:rsidRPr="00417A56" w:rsidRDefault="008038DB" w:rsidP="00B25956">
            <w:pPr>
              <w:ind w:firstLineChars="188" w:firstLine="451"/>
              <w:rPr>
                <w:noProof/>
                <w:lang w:eastAsia="zh-CN"/>
              </w:rPr>
            </w:pPr>
            <w:r w:rsidRPr="008038DB">
              <w:rPr>
                <w:rFonts w:hint="eastAsia"/>
                <w:noProof/>
                <w:lang w:eastAsia="zh-CN"/>
              </w:rPr>
              <w:t>RCC</w:t>
            </w:r>
            <w:r w:rsidRPr="008038DB">
              <w:rPr>
                <w:rFonts w:hint="eastAsia"/>
                <w:noProof/>
                <w:lang w:eastAsia="zh-CN"/>
              </w:rPr>
              <w:t>成员主管部门建议</w:t>
            </w:r>
            <w:r w:rsidR="00737DFF">
              <w:rPr>
                <w:rFonts w:hint="eastAsia"/>
                <w:noProof/>
                <w:lang w:eastAsia="zh-CN"/>
              </w:rPr>
              <w:t>2</w:t>
            </w:r>
            <w:r w:rsidR="00737DFF">
              <w:rPr>
                <w:noProof/>
                <w:lang w:eastAsia="zh-CN"/>
              </w:rPr>
              <w:t>022</w:t>
            </w:r>
            <w:r w:rsidR="00737DFF">
              <w:rPr>
                <w:rFonts w:hint="eastAsia"/>
                <w:noProof/>
                <w:lang w:eastAsia="zh-CN"/>
              </w:rPr>
              <w:t>年</w:t>
            </w:r>
            <w:r w:rsidR="00737DFF" w:rsidRPr="008038DB">
              <w:rPr>
                <w:rFonts w:hint="eastAsia"/>
                <w:noProof/>
                <w:lang w:eastAsia="zh-CN"/>
              </w:rPr>
              <w:t>全权代表大会</w:t>
            </w:r>
            <w:r w:rsidR="00F30E75">
              <w:rPr>
                <w:rFonts w:hint="eastAsia"/>
                <w:noProof/>
                <w:lang w:eastAsia="zh-CN"/>
              </w:rPr>
              <w:t>审议</w:t>
            </w:r>
            <w:r w:rsidR="00737DFF">
              <w:rPr>
                <w:rFonts w:hint="eastAsia"/>
                <w:noProof/>
                <w:lang w:eastAsia="zh-CN"/>
              </w:rPr>
              <w:t>并通过</w:t>
            </w:r>
            <w:r w:rsidR="008E4C91">
              <w:rPr>
                <w:rFonts w:hint="eastAsia"/>
                <w:noProof/>
                <w:lang w:eastAsia="zh-CN"/>
              </w:rPr>
              <w:t>有关</w:t>
            </w:r>
            <w:r w:rsidR="00737DFF">
              <w:rPr>
                <w:rFonts w:hint="eastAsia"/>
                <w:noProof/>
                <w:lang w:eastAsia="zh-CN"/>
              </w:rPr>
              <w:t>修订</w:t>
            </w:r>
            <w:r w:rsidRPr="008038DB">
              <w:rPr>
                <w:rFonts w:hint="eastAsia"/>
                <w:noProof/>
                <w:lang w:eastAsia="zh-CN"/>
              </w:rPr>
              <w:t>2020-2023</w:t>
            </w:r>
            <w:r w:rsidRPr="008038DB">
              <w:rPr>
                <w:rFonts w:hint="eastAsia"/>
                <w:noProof/>
                <w:lang w:eastAsia="zh-CN"/>
              </w:rPr>
              <w:t>年期间国际电联</w:t>
            </w:r>
            <w:r w:rsidR="00737DFF">
              <w:rPr>
                <w:rFonts w:hint="eastAsia"/>
                <w:noProof/>
                <w:lang w:eastAsia="zh-CN"/>
              </w:rPr>
              <w:t>的</w:t>
            </w:r>
            <w:r w:rsidRPr="008038DB">
              <w:rPr>
                <w:rFonts w:hint="eastAsia"/>
                <w:noProof/>
                <w:lang w:eastAsia="zh-CN"/>
              </w:rPr>
              <w:t>收入和支出的第</w:t>
            </w:r>
            <w:r w:rsidRPr="008038DB">
              <w:rPr>
                <w:rFonts w:hint="eastAsia"/>
                <w:noProof/>
                <w:lang w:eastAsia="zh-CN"/>
              </w:rPr>
              <w:t>5</w:t>
            </w:r>
            <w:r w:rsidRPr="008038DB">
              <w:rPr>
                <w:rFonts w:hint="eastAsia"/>
                <w:noProof/>
                <w:lang w:eastAsia="zh-CN"/>
              </w:rPr>
              <w:t>号决定（</w:t>
            </w:r>
            <w:r w:rsidRPr="008038DB">
              <w:rPr>
                <w:rFonts w:hint="eastAsia"/>
                <w:noProof/>
                <w:lang w:eastAsia="zh-CN"/>
              </w:rPr>
              <w:t>2018</w:t>
            </w:r>
            <w:r w:rsidRPr="008038DB">
              <w:rPr>
                <w:rFonts w:hint="eastAsia"/>
                <w:noProof/>
                <w:lang w:eastAsia="zh-CN"/>
              </w:rPr>
              <w:t>年，迪拜，修订版）正文及其附件</w:t>
            </w:r>
            <w:r w:rsidRPr="008038DB">
              <w:rPr>
                <w:rFonts w:hint="eastAsia"/>
                <w:noProof/>
                <w:lang w:eastAsia="zh-CN"/>
              </w:rPr>
              <w:t>2</w:t>
            </w:r>
            <w:r w:rsidR="00737DFF">
              <w:rPr>
                <w:rFonts w:hint="eastAsia"/>
                <w:noProof/>
                <w:lang w:eastAsia="zh-CN"/>
              </w:rPr>
              <w:t>的提</w:t>
            </w:r>
            <w:r w:rsidRPr="008038DB">
              <w:rPr>
                <w:rFonts w:hint="eastAsia"/>
                <w:noProof/>
                <w:lang w:eastAsia="zh-CN"/>
              </w:rPr>
              <w:t>案</w:t>
            </w:r>
            <w:r w:rsidR="00737DFF">
              <w:rPr>
                <w:rFonts w:hint="eastAsia"/>
                <w:noProof/>
                <w:lang w:eastAsia="zh-CN"/>
              </w:rPr>
              <w:t>。</w:t>
            </w:r>
          </w:p>
          <w:p w14:paraId="0E5A1E47" w14:textId="77777777" w:rsidR="003C3601" w:rsidRPr="00417A56" w:rsidRDefault="003C3601" w:rsidP="0009197A">
            <w:pPr>
              <w:spacing w:after="120"/>
              <w:jc w:val="center"/>
              <w:rPr>
                <w:noProof/>
              </w:rPr>
            </w:pPr>
            <w:r w:rsidRPr="00417A56">
              <w:rPr>
                <w:noProof/>
              </w:rPr>
              <w:t>____________</w:t>
            </w:r>
          </w:p>
          <w:p w14:paraId="32483AF1" w14:textId="1A3B9FE0" w:rsidR="003C3601" w:rsidRPr="00417A56" w:rsidRDefault="00737DFF" w:rsidP="0009197A">
            <w:pPr>
              <w:pStyle w:val="Headingb"/>
              <w:rPr>
                <w:noProof/>
              </w:rPr>
            </w:pPr>
            <w:r>
              <w:rPr>
                <w:rFonts w:hint="eastAsia"/>
                <w:noProof/>
                <w:lang w:eastAsia="zh-CN"/>
              </w:rPr>
              <w:t>参考文件</w:t>
            </w:r>
          </w:p>
          <w:p w14:paraId="1809F0C3" w14:textId="77777777" w:rsidR="003C3601" w:rsidRPr="00417A56" w:rsidRDefault="003C3601" w:rsidP="0009197A">
            <w:pPr>
              <w:rPr>
                <w:noProof/>
              </w:rPr>
            </w:pPr>
            <w:r w:rsidRPr="00417A56">
              <w:rPr>
                <w:rFonts w:cs="Calibri"/>
                <w:noProof/>
              </w:rPr>
              <w:t>–</w:t>
            </w:r>
          </w:p>
        </w:tc>
      </w:tr>
    </w:tbl>
    <w:p w14:paraId="77538CDD" w14:textId="77777777" w:rsidR="003C3601" w:rsidRDefault="003C3601" w:rsidP="003C3601">
      <w:pPr>
        <w:tabs>
          <w:tab w:val="clear" w:pos="567"/>
          <w:tab w:val="clear" w:pos="1134"/>
          <w:tab w:val="clear" w:pos="1701"/>
          <w:tab w:val="clear" w:pos="2268"/>
          <w:tab w:val="clear" w:pos="2835"/>
        </w:tabs>
        <w:overflowPunct/>
        <w:autoSpaceDE/>
        <w:autoSpaceDN/>
        <w:adjustRightInd/>
        <w:spacing w:before="0"/>
        <w:textAlignment w:val="auto"/>
        <w:rPr>
          <w:noProof/>
        </w:rPr>
      </w:pPr>
    </w:p>
    <w:p w14:paraId="11EAF19A"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D434A01" w14:textId="77777777" w:rsidR="00476923" w:rsidRDefault="00476923" w:rsidP="00231ABC">
      <w:pPr>
        <w:rPr>
          <w:lang w:val="en-US" w:eastAsia="zh-CN"/>
        </w:rPr>
      </w:pPr>
    </w:p>
    <w:p w14:paraId="197AF6E3" w14:textId="77777777" w:rsidR="00483B1C" w:rsidRDefault="007D2194">
      <w:pPr>
        <w:pStyle w:val="Proposal"/>
        <w:rPr>
          <w:lang w:eastAsia="zh-CN"/>
        </w:rPr>
      </w:pPr>
      <w:r>
        <w:rPr>
          <w:lang w:eastAsia="zh-CN"/>
        </w:rPr>
        <w:t>MOD</w:t>
      </w:r>
      <w:r>
        <w:rPr>
          <w:lang w:eastAsia="zh-CN"/>
        </w:rPr>
        <w:tab/>
        <w:t>RCC/68A1/1</w:t>
      </w:r>
    </w:p>
    <w:p w14:paraId="1D5E12F2" w14:textId="627A1586" w:rsidR="009C782F" w:rsidRPr="00BC42A2" w:rsidRDefault="007D2194" w:rsidP="009C782F">
      <w:pPr>
        <w:pStyle w:val="DecNo"/>
        <w:rPr>
          <w:lang w:val="en-US" w:eastAsia="zh-CN"/>
        </w:rPr>
      </w:pPr>
      <w:bookmarkStart w:id="8" w:name="_Toc536172321"/>
      <w:bookmarkStart w:id="9" w:name="_Toc2090555"/>
      <w:r w:rsidRPr="00F433FE">
        <w:rPr>
          <w:rStyle w:val="href"/>
          <w:rFonts w:hint="eastAsia"/>
          <w:lang w:eastAsia="zh-CN"/>
        </w:rPr>
        <w:t>第</w:t>
      </w:r>
      <w:r w:rsidRPr="00F433FE">
        <w:rPr>
          <w:rStyle w:val="href"/>
          <w:rFonts w:hint="eastAsia"/>
          <w:lang w:eastAsia="zh-CN"/>
        </w:rPr>
        <w:t>5</w:t>
      </w:r>
      <w:r w:rsidRPr="00F433FE">
        <w:rPr>
          <w:rStyle w:val="href"/>
          <w:rFonts w:hint="eastAsia"/>
          <w:lang w:eastAsia="zh-CN"/>
        </w:rPr>
        <w:t>号决定</w:t>
      </w:r>
      <w:r w:rsidRPr="008528FB">
        <w:rPr>
          <w:rFonts w:hint="eastAsia"/>
          <w:lang w:eastAsia="zh-CN"/>
        </w:rPr>
        <w:t>（</w:t>
      </w:r>
      <w:del w:id="10" w:author="Chen, meng" w:date="2022-09-23T12:08:00Z">
        <w:r w:rsidDel="001A753B">
          <w:rPr>
            <w:lang w:eastAsia="zh-CN"/>
          </w:rPr>
          <w:delText>2018</w:delText>
        </w:r>
        <w:r w:rsidDel="001A753B">
          <w:rPr>
            <w:rFonts w:hint="eastAsia"/>
            <w:lang w:eastAsia="zh-CN"/>
          </w:rPr>
          <w:delText>年，迪拜</w:delText>
        </w:r>
      </w:del>
      <w:ins w:id="11" w:author="Chen, meng" w:date="2022-09-23T12:08:00Z">
        <w:r w:rsidR="001A753B">
          <w:rPr>
            <w:lang w:eastAsia="zh-CN"/>
          </w:rPr>
          <w:t>2022</w:t>
        </w:r>
        <w:r w:rsidR="001A753B">
          <w:rPr>
            <w:rFonts w:hint="eastAsia"/>
            <w:lang w:eastAsia="zh-CN"/>
          </w:rPr>
          <w:t>年，布加勒斯特</w:t>
        </w:r>
      </w:ins>
      <w:r w:rsidRPr="008528FB">
        <w:rPr>
          <w:rFonts w:hint="eastAsia"/>
          <w:lang w:eastAsia="zh-CN"/>
        </w:rPr>
        <w:t>，</w:t>
      </w:r>
      <w:r w:rsidRPr="00F02177">
        <w:rPr>
          <w:rFonts w:hint="eastAsia"/>
          <w:lang w:eastAsia="zh-CN"/>
        </w:rPr>
        <w:t>修订版</w:t>
      </w:r>
      <w:r w:rsidRPr="008528FB">
        <w:rPr>
          <w:rFonts w:hint="eastAsia"/>
          <w:lang w:eastAsia="zh-CN"/>
        </w:rPr>
        <w:t>）</w:t>
      </w:r>
      <w:bookmarkEnd w:id="8"/>
      <w:bookmarkEnd w:id="9"/>
    </w:p>
    <w:p w14:paraId="3D099565" w14:textId="398E5868" w:rsidR="009C782F" w:rsidRDefault="007D2194" w:rsidP="009C782F">
      <w:pPr>
        <w:pStyle w:val="Dectitle"/>
        <w:rPr>
          <w:lang w:eastAsia="zh-CN"/>
        </w:rPr>
      </w:pPr>
      <w:bookmarkStart w:id="12" w:name="_Toc407024733"/>
      <w:bookmarkStart w:id="13" w:name="_Toc413765642"/>
      <w:bookmarkStart w:id="14" w:name="_Toc536172322"/>
      <w:bookmarkStart w:id="15" w:name="_Toc2090556"/>
      <w:r>
        <w:rPr>
          <w:rFonts w:hint="eastAsia"/>
          <w:lang w:eastAsia="zh-CN"/>
        </w:rPr>
        <w:t>国际电联</w:t>
      </w:r>
      <w:del w:id="16" w:author="Chen, meng" w:date="2022-09-23T12:08:00Z">
        <w:r w:rsidDel="001A753B">
          <w:rPr>
            <w:rFonts w:hint="eastAsia"/>
            <w:lang w:eastAsia="zh-CN"/>
          </w:rPr>
          <w:delText>2020-</w:delText>
        </w:r>
        <w:r w:rsidDel="001A753B">
          <w:rPr>
            <w:lang w:eastAsia="zh-CN"/>
          </w:rPr>
          <w:delText>2023</w:delText>
        </w:r>
      </w:del>
      <w:ins w:id="17" w:author="Chen, meng" w:date="2022-09-23T12:08:00Z">
        <w:r w:rsidR="001A753B">
          <w:rPr>
            <w:lang w:eastAsia="zh-CN"/>
          </w:rPr>
          <w:t>2024-2027</w:t>
        </w:r>
      </w:ins>
      <w:r>
        <w:rPr>
          <w:rFonts w:hint="eastAsia"/>
          <w:lang w:eastAsia="zh-CN"/>
        </w:rPr>
        <w:t>年的收入和支出</w:t>
      </w:r>
      <w:bookmarkEnd w:id="12"/>
      <w:bookmarkEnd w:id="13"/>
      <w:bookmarkEnd w:id="14"/>
      <w:bookmarkEnd w:id="15"/>
    </w:p>
    <w:p w14:paraId="33B52879" w14:textId="621A33B2" w:rsidR="009C782F" w:rsidRPr="00900E89" w:rsidRDefault="007D2194" w:rsidP="009C782F">
      <w:pPr>
        <w:pStyle w:val="Normalaftertitle"/>
        <w:rPr>
          <w:lang w:eastAsia="zh-CN"/>
        </w:rPr>
      </w:pPr>
      <w:r w:rsidRPr="00900E89">
        <w:rPr>
          <w:rFonts w:hint="eastAsia"/>
          <w:lang w:eastAsia="zh-CN"/>
        </w:rPr>
        <w:t>国际电信联盟全权代表大会（</w:t>
      </w:r>
      <w:del w:id="18" w:author="Chen, meng" w:date="2022-09-23T12:08:00Z">
        <w:r w:rsidDel="001A753B">
          <w:rPr>
            <w:lang w:eastAsia="zh-CN"/>
          </w:rPr>
          <w:delText>2018</w:delText>
        </w:r>
        <w:r w:rsidDel="001A753B">
          <w:rPr>
            <w:rFonts w:hint="eastAsia"/>
            <w:lang w:eastAsia="zh-CN"/>
          </w:rPr>
          <w:delText>年，迪拜</w:delText>
        </w:r>
      </w:del>
      <w:ins w:id="19" w:author="Chen, meng" w:date="2022-09-23T12:08:00Z">
        <w:r w:rsidR="001A753B">
          <w:rPr>
            <w:lang w:eastAsia="zh-CN"/>
          </w:rPr>
          <w:t>2022</w:t>
        </w:r>
        <w:r w:rsidR="001A753B">
          <w:rPr>
            <w:rFonts w:hint="eastAsia"/>
            <w:lang w:eastAsia="zh-CN"/>
          </w:rPr>
          <w:t>年，</w:t>
        </w:r>
      </w:ins>
      <w:ins w:id="20" w:author="Chen, meng" w:date="2022-09-23T12:09:00Z">
        <w:r w:rsidR="001A753B">
          <w:rPr>
            <w:rFonts w:hint="eastAsia"/>
            <w:lang w:eastAsia="zh-CN"/>
          </w:rPr>
          <w:t>布加勒斯特</w:t>
        </w:r>
      </w:ins>
      <w:r w:rsidRPr="00900E89">
        <w:rPr>
          <w:rFonts w:hint="eastAsia"/>
          <w:lang w:eastAsia="zh-CN"/>
        </w:rPr>
        <w:t>），</w:t>
      </w:r>
    </w:p>
    <w:p w14:paraId="47DE6932" w14:textId="77777777" w:rsidR="009C782F" w:rsidRDefault="007D2194" w:rsidP="009C782F">
      <w:pPr>
        <w:pStyle w:val="Call"/>
        <w:rPr>
          <w:lang w:eastAsia="zh-CN"/>
        </w:rPr>
      </w:pPr>
      <w:r>
        <w:rPr>
          <w:rFonts w:hint="eastAsia"/>
          <w:lang w:eastAsia="zh-CN"/>
        </w:rPr>
        <w:t>考虑到</w:t>
      </w:r>
    </w:p>
    <w:p w14:paraId="3A7688B1" w14:textId="49FC7D5C" w:rsidR="009C782F" w:rsidRDefault="007D2194" w:rsidP="009C782F">
      <w:pPr>
        <w:rPr>
          <w:lang w:eastAsia="zh-CN"/>
        </w:rPr>
      </w:pPr>
      <w:r w:rsidRPr="00B47BE4">
        <w:rPr>
          <w:i/>
          <w:iCs/>
          <w:lang w:eastAsia="zh-CN"/>
        </w:rPr>
        <w:t>a)</w:t>
      </w:r>
      <w:r>
        <w:rPr>
          <w:lang w:eastAsia="zh-CN"/>
        </w:rPr>
        <w:tab/>
      </w:r>
      <w:del w:id="21" w:author="LEN OVO" w:date="2022-09-23T20:49:00Z">
        <w:r w:rsidDel="00B309F1">
          <w:rPr>
            <w:lang w:eastAsia="zh-CN"/>
          </w:rPr>
          <w:delText>2020-2023</w:delText>
        </w:r>
      </w:del>
      <w:ins w:id="22" w:author="LEN OVO" w:date="2022-09-23T20:49:00Z">
        <w:r w:rsidR="00B309F1">
          <w:rPr>
            <w:lang w:eastAsia="zh-CN"/>
          </w:rPr>
          <w:t>2024-2027</w:t>
        </w:r>
      </w:ins>
      <w:r w:rsidRPr="00294E5F">
        <w:rPr>
          <w:rFonts w:hint="eastAsia"/>
          <w:lang w:eastAsia="zh-CN"/>
        </w:rPr>
        <w:t>年战略规划包含了符合</w:t>
      </w:r>
      <w:del w:id="23" w:author="LEN OVO" w:date="2022-09-23T20:50:00Z">
        <w:r w:rsidRPr="00294E5F" w:rsidDel="00B309F1">
          <w:rPr>
            <w:rFonts w:hint="eastAsia"/>
            <w:lang w:eastAsia="zh-CN"/>
          </w:rPr>
          <w:delText>本届</w:delText>
        </w:r>
      </w:del>
      <w:ins w:id="24" w:author="LEN OVO" w:date="2022-09-23T20:50:00Z">
        <w:r w:rsidR="00B309F1">
          <w:rPr>
            <w:rFonts w:hint="eastAsia"/>
            <w:lang w:eastAsia="zh-CN"/>
          </w:rPr>
          <w:t>全权代表</w:t>
        </w:r>
      </w:ins>
      <w:r w:rsidRPr="00294E5F">
        <w:rPr>
          <w:rFonts w:hint="eastAsia"/>
          <w:lang w:eastAsia="zh-CN"/>
        </w:rPr>
        <w:t>大会第</w:t>
      </w:r>
      <w:r w:rsidRPr="00294E5F">
        <w:rPr>
          <w:rFonts w:hint="eastAsia"/>
          <w:lang w:eastAsia="zh-CN"/>
        </w:rPr>
        <w:t>71</w:t>
      </w:r>
      <w:r w:rsidRPr="00294E5F">
        <w:rPr>
          <w:rFonts w:hint="eastAsia"/>
          <w:lang w:eastAsia="zh-CN"/>
        </w:rPr>
        <w:t>号决议（</w:t>
      </w:r>
      <w:del w:id="25" w:author="LEN OVO" w:date="2022-09-23T20:49:00Z">
        <w:r w:rsidRPr="00294E5F" w:rsidDel="00B309F1">
          <w:rPr>
            <w:rFonts w:hint="eastAsia"/>
            <w:lang w:eastAsia="zh-CN"/>
          </w:rPr>
          <w:delText>2018</w:delText>
        </w:r>
      </w:del>
      <w:del w:id="26" w:author="Chen, meng" w:date="2022-09-24T17:08:00Z">
        <w:r w:rsidRPr="00294E5F" w:rsidDel="009E4427">
          <w:rPr>
            <w:rFonts w:hint="eastAsia"/>
            <w:lang w:eastAsia="zh-CN"/>
          </w:rPr>
          <w:delText>年，</w:delText>
        </w:r>
      </w:del>
      <w:del w:id="27" w:author="LEN OVO" w:date="2022-09-23T20:49:00Z">
        <w:r w:rsidRPr="00294E5F" w:rsidDel="00B309F1">
          <w:rPr>
            <w:rFonts w:hint="eastAsia"/>
            <w:lang w:eastAsia="zh-CN"/>
          </w:rPr>
          <w:delText>迪拜</w:delText>
        </w:r>
      </w:del>
      <w:ins w:id="28" w:author="LEN OVO" w:date="2022-09-23T20:49:00Z">
        <w:r w:rsidR="009E4427">
          <w:rPr>
            <w:lang w:eastAsia="zh-CN"/>
          </w:rPr>
          <w:t>2022</w:t>
        </w:r>
      </w:ins>
      <w:ins w:id="29" w:author="Chen, meng" w:date="2022-09-24T17:08:00Z">
        <w:r w:rsidR="009E4427">
          <w:rPr>
            <w:rFonts w:hint="eastAsia"/>
            <w:lang w:eastAsia="zh-CN"/>
          </w:rPr>
          <w:t>年，</w:t>
        </w:r>
      </w:ins>
      <w:ins w:id="30" w:author="LEN OVO" w:date="2022-09-23T20:49:00Z">
        <w:r w:rsidR="00B309F1">
          <w:rPr>
            <w:rFonts w:hint="eastAsia"/>
            <w:lang w:eastAsia="zh-CN"/>
          </w:rPr>
          <w:t>布加勒斯特</w:t>
        </w:r>
      </w:ins>
      <w:r w:rsidRPr="00294E5F">
        <w:rPr>
          <w:rFonts w:hint="eastAsia"/>
          <w:lang w:eastAsia="zh-CN"/>
        </w:rPr>
        <w:t>，修订版）规定的国际电联总</w:t>
      </w:r>
      <w:r w:rsidRPr="00294E5F">
        <w:rPr>
          <w:lang w:eastAsia="zh-CN"/>
        </w:rPr>
        <w:t>体</w:t>
      </w:r>
      <w:ins w:id="31" w:author="LEN OVO" w:date="2022-09-23T20:51:00Z">
        <w:r w:rsidR="00B309F1">
          <w:rPr>
            <w:rFonts w:hint="eastAsia"/>
            <w:lang w:eastAsia="zh-CN"/>
          </w:rPr>
          <w:t>战略</w:t>
        </w:r>
      </w:ins>
      <w:r w:rsidRPr="00294E5F">
        <w:rPr>
          <w:rFonts w:hint="eastAsia"/>
          <w:lang w:eastAsia="zh-CN"/>
        </w:rPr>
        <w:t>目标、</w:t>
      </w:r>
      <w:del w:id="32" w:author="Jin" w:date="2022-09-24T09:44:00Z">
        <w:r w:rsidRPr="00294E5F" w:rsidDel="00F30E75">
          <w:rPr>
            <w:rFonts w:hint="eastAsia"/>
            <w:lang w:eastAsia="zh-CN"/>
          </w:rPr>
          <w:delText>部门</w:delText>
        </w:r>
      </w:del>
      <w:ins w:id="33" w:author="Jin" w:date="2022-09-24T09:44:00Z">
        <w:r w:rsidR="00F30E75">
          <w:rPr>
            <w:rFonts w:hint="eastAsia"/>
            <w:lang w:eastAsia="zh-CN"/>
          </w:rPr>
          <w:t>具体</w:t>
        </w:r>
      </w:ins>
      <w:r w:rsidRPr="00294E5F">
        <w:rPr>
          <w:rFonts w:hint="eastAsia"/>
          <w:lang w:eastAsia="zh-CN"/>
        </w:rPr>
        <w:t>目标和输出成果，</w:t>
      </w:r>
      <w:r>
        <w:rPr>
          <w:rFonts w:hint="eastAsia"/>
          <w:lang w:eastAsia="zh-CN"/>
        </w:rPr>
        <w:t>以及规划中确定的</w:t>
      </w:r>
      <w:del w:id="34" w:author="Jin" w:date="2022-09-24T09:45:00Z">
        <w:r w:rsidDel="00F30E75">
          <w:rPr>
            <w:rFonts w:hint="eastAsia"/>
            <w:lang w:eastAsia="zh-CN"/>
          </w:rPr>
          <w:delText>工作</w:delText>
        </w:r>
      </w:del>
      <w:ins w:id="35" w:author="Jin" w:date="2022-09-24T09:45:00Z">
        <w:r w:rsidR="00F30E75">
          <w:rPr>
            <w:rFonts w:hint="eastAsia"/>
            <w:lang w:eastAsia="zh-CN"/>
          </w:rPr>
          <w:t>主题</w:t>
        </w:r>
      </w:ins>
      <w:r>
        <w:rPr>
          <w:rFonts w:hint="eastAsia"/>
          <w:lang w:eastAsia="zh-CN"/>
        </w:rPr>
        <w:t>重点；</w:t>
      </w:r>
    </w:p>
    <w:p w14:paraId="7066CCDC" w14:textId="1A4D385D" w:rsidR="009C782F" w:rsidRPr="00900E89" w:rsidRDefault="007D2194" w:rsidP="00900E89">
      <w:pPr>
        <w:rPr>
          <w:lang w:eastAsia="zh-CN"/>
        </w:rPr>
      </w:pPr>
      <w:r w:rsidRPr="00900E89">
        <w:rPr>
          <w:i/>
          <w:iCs/>
          <w:lang w:eastAsia="zh-CN"/>
        </w:rPr>
        <w:t>b)</w:t>
      </w:r>
      <w:r w:rsidRPr="00900E89">
        <w:rPr>
          <w:lang w:eastAsia="zh-CN"/>
        </w:rPr>
        <w:tab/>
      </w:r>
      <w:r w:rsidRPr="00C545F8">
        <w:rPr>
          <w:rFonts w:hint="eastAsia"/>
          <w:spacing w:val="-2"/>
          <w:lang w:eastAsia="zh-CN"/>
        </w:rPr>
        <w:t>有关成本回收总原则的全权代表大会第</w:t>
      </w:r>
      <w:r w:rsidRPr="00C545F8">
        <w:rPr>
          <w:spacing w:val="-2"/>
          <w:lang w:eastAsia="zh-CN"/>
        </w:rPr>
        <w:t>91</w:t>
      </w:r>
      <w:r w:rsidRPr="00C545F8">
        <w:rPr>
          <w:rFonts w:hint="eastAsia"/>
          <w:spacing w:val="-2"/>
          <w:lang w:eastAsia="zh-CN"/>
        </w:rPr>
        <w:t>号决议（</w:t>
      </w:r>
      <w:r w:rsidRPr="00C545F8">
        <w:rPr>
          <w:spacing w:val="-2"/>
          <w:lang w:eastAsia="zh-CN"/>
        </w:rPr>
        <w:t>2010</w:t>
      </w:r>
      <w:r w:rsidRPr="00C545F8">
        <w:rPr>
          <w:rFonts w:hint="eastAsia"/>
          <w:spacing w:val="-2"/>
          <w:lang w:eastAsia="zh-CN"/>
        </w:rPr>
        <w:t>年，瓜达拉哈拉，修订版）</w:t>
      </w:r>
      <w:del w:id="36" w:author="Chen, meng" w:date="2022-09-23T12:09:00Z">
        <w:r w:rsidRPr="00C545F8" w:rsidDel="001A753B">
          <w:rPr>
            <w:rFonts w:hint="eastAsia"/>
            <w:spacing w:val="-2"/>
            <w:lang w:eastAsia="zh-CN"/>
          </w:rPr>
          <w:delText>，</w:delText>
        </w:r>
      </w:del>
      <w:ins w:id="37" w:author="Chen, meng" w:date="2022-09-23T12:09:00Z">
        <w:r w:rsidR="001A753B">
          <w:rPr>
            <w:rFonts w:hint="eastAsia"/>
            <w:spacing w:val="-2"/>
            <w:lang w:eastAsia="zh-CN"/>
          </w:rPr>
          <w:t>；</w:t>
        </w:r>
      </w:ins>
    </w:p>
    <w:p w14:paraId="294F9722" w14:textId="3253DA23" w:rsidR="001A753B" w:rsidRPr="00417A56" w:rsidRDefault="001A753B" w:rsidP="001A753B">
      <w:pPr>
        <w:rPr>
          <w:ins w:id="38" w:author="Chen, meng" w:date="2022-09-23T12:09:00Z"/>
          <w:noProof/>
          <w:lang w:eastAsia="zh-CN"/>
        </w:rPr>
      </w:pPr>
      <w:ins w:id="39" w:author="Chen, meng" w:date="2022-09-23T12:09:00Z">
        <w:r w:rsidRPr="00417A56">
          <w:rPr>
            <w:i/>
            <w:iCs/>
            <w:noProof/>
            <w:lang w:eastAsia="zh-CN"/>
          </w:rPr>
          <w:t>c)</w:t>
        </w:r>
        <w:r w:rsidRPr="00417A56">
          <w:rPr>
            <w:i/>
            <w:iCs/>
            <w:noProof/>
            <w:lang w:eastAsia="zh-CN"/>
          </w:rPr>
          <w:tab/>
        </w:r>
      </w:ins>
      <w:bookmarkStart w:id="40" w:name="_Toc536172424"/>
      <w:bookmarkStart w:id="41" w:name="_Toc413838511"/>
      <w:bookmarkStart w:id="42" w:name="_Toc407024858"/>
      <w:ins w:id="43" w:author="LEN OVO" w:date="2022-09-23T21:26:00Z">
        <w:r w:rsidR="00636762" w:rsidRPr="00D3541F">
          <w:rPr>
            <w:rFonts w:hint="eastAsia"/>
            <w:noProof/>
            <w:lang w:eastAsia="zh-CN"/>
            <w:rPrChange w:id="44" w:author="LEN OVO" w:date="2022-09-24T10:56:00Z">
              <w:rPr>
                <w:rFonts w:hint="eastAsia"/>
                <w:noProof/>
                <w:highlight w:val="green"/>
                <w:lang w:eastAsia="zh-CN"/>
              </w:rPr>
            </w:rPrChange>
          </w:rPr>
          <w:t>关于</w:t>
        </w:r>
      </w:ins>
      <w:ins w:id="45" w:author="Chen, meng" w:date="2022-09-23T12:11:00Z">
        <w:r w:rsidR="00636762" w:rsidRPr="00F56B89">
          <w:rPr>
            <w:lang w:eastAsia="zh-CN"/>
          </w:rPr>
          <w:t>协调国际电联三个部门工作的战略</w:t>
        </w:r>
      </w:ins>
      <w:bookmarkEnd w:id="40"/>
      <w:bookmarkEnd w:id="41"/>
      <w:bookmarkEnd w:id="42"/>
      <w:ins w:id="46" w:author="LEN OVO" w:date="2022-09-24T10:56:00Z">
        <w:r w:rsidR="00D3541F">
          <w:rPr>
            <w:rFonts w:hint="eastAsia"/>
            <w:lang w:eastAsia="zh-CN"/>
          </w:rPr>
          <w:t>和</w:t>
        </w:r>
      </w:ins>
      <w:ins w:id="47" w:author="Chen, meng" w:date="2022-09-23T13:10:00Z">
        <w:r w:rsidR="008965CE" w:rsidRPr="004911AD">
          <w:rPr>
            <w:lang w:eastAsia="zh-CN"/>
          </w:rPr>
          <w:t>加强三个</w:t>
        </w:r>
      </w:ins>
      <w:ins w:id="48" w:author="Jin" w:date="2022-09-24T09:46:00Z">
        <w:r w:rsidR="00F30E75">
          <w:rPr>
            <w:rFonts w:hint="eastAsia"/>
            <w:lang w:eastAsia="zh-CN"/>
          </w:rPr>
          <w:t>局</w:t>
        </w:r>
      </w:ins>
      <w:ins w:id="49" w:author="LEN OVO" w:date="2022-09-23T21:28:00Z">
        <w:r w:rsidR="00636762">
          <w:rPr>
            <w:rFonts w:hint="eastAsia"/>
            <w:lang w:eastAsia="zh-CN"/>
          </w:rPr>
          <w:t>和总秘书处</w:t>
        </w:r>
      </w:ins>
      <w:ins w:id="50" w:author="Chen, meng" w:date="2022-09-23T13:10:00Z">
        <w:r w:rsidR="008965CE" w:rsidRPr="004911AD">
          <w:rPr>
            <w:lang w:eastAsia="zh-CN"/>
          </w:rPr>
          <w:t>之间的协调与合作</w:t>
        </w:r>
      </w:ins>
      <w:ins w:id="51" w:author="LEN OVO" w:date="2022-09-23T21:28:00Z">
        <w:r w:rsidR="00636762">
          <w:rPr>
            <w:rFonts w:hint="eastAsia"/>
            <w:lang w:eastAsia="zh-CN"/>
          </w:rPr>
          <w:t>以避免</w:t>
        </w:r>
      </w:ins>
      <w:ins w:id="52" w:author="LEN OVO" w:date="2022-09-23T21:29:00Z">
        <w:r w:rsidR="00636762">
          <w:rPr>
            <w:rFonts w:hint="eastAsia"/>
            <w:lang w:eastAsia="zh-CN"/>
          </w:rPr>
          <w:t>内部</w:t>
        </w:r>
      </w:ins>
      <w:ins w:id="53" w:author="LEN OVO" w:date="2022-09-23T21:28:00Z">
        <w:r w:rsidR="00636762">
          <w:rPr>
            <w:rFonts w:hint="eastAsia"/>
            <w:lang w:eastAsia="zh-CN"/>
          </w:rPr>
          <w:t>重复努力</w:t>
        </w:r>
      </w:ins>
      <w:ins w:id="54" w:author="LEN OVO" w:date="2022-09-23T21:29:00Z">
        <w:r w:rsidR="00636762">
          <w:rPr>
            <w:rFonts w:hint="eastAsia"/>
            <w:lang w:eastAsia="zh-CN"/>
          </w:rPr>
          <w:t>并优化资源利用的</w:t>
        </w:r>
      </w:ins>
      <w:ins w:id="55" w:author="LEN OVO" w:date="2022-09-23T21:30:00Z">
        <w:r w:rsidR="00636762">
          <w:rPr>
            <w:rFonts w:hint="eastAsia"/>
            <w:lang w:eastAsia="zh-CN"/>
          </w:rPr>
          <w:t>全权代表大会</w:t>
        </w:r>
      </w:ins>
      <w:ins w:id="56" w:author="LEN OVO" w:date="2022-09-23T21:29:00Z">
        <w:r w:rsidR="00636762">
          <w:rPr>
            <w:rFonts w:hint="eastAsia"/>
            <w:lang w:eastAsia="zh-CN"/>
          </w:rPr>
          <w:t>第</w:t>
        </w:r>
      </w:ins>
      <w:ins w:id="57" w:author="LEN OVO" w:date="2022-09-23T21:30:00Z">
        <w:r w:rsidR="00636762">
          <w:rPr>
            <w:rFonts w:hint="eastAsia"/>
            <w:lang w:eastAsia="zh-CN"/>
          </w:rPr>
          <w:t>1</w:t>
        </w:r>
        <w:r w:rsidR="00636762">
          <w:rPr>
            <w:lang w:eastAsia="zh-CN"/>
          </w:rPr>
          <w:t>91</w:t>
        </w:r>
        <w:r w:rsidR="00636762">
          <w:rPr>
            <w:rFonts w:hint="eastAsia"/>
            <w:lang w:eastAsia="zh-CN"/>
          </w:rPr>
          <w:t>号决议（</w:t>
        </w:r>
        <w:r w:rsidR="00636762">
          <w:rPr>
            <w:rFonts w:hint="eastAsia"/>
            <w:lang w:eastAsia="zh-CN"/>
          </w:rPr>
          <w:t>[2</w:t>
        </w:r>
        <w:r w:rsidR="00636762">
          <w:rPr>
            <w:lang w:eastAsia="zh-CN"/>
          </w:rPr>
          <w:t>022</w:t>
        </w:r>
        <w:r w:rsidR="00636762">
          <w:rPr>
            <w:rFonts w:hint="eastAsia"/>
            <w:lang w:eastAsia="zh-CN"/>
          </w:rPr>
          <w:t>年，布加勒斯特</w:t>
        </w:r>
        <w:r w:rsidR="00636762">
          <w:rPr>
            <w:rFonts w:hint="eastAsia"/>
            <w:lang w:eastAsia="zh-CN"/>
          </w:rPr>
          <w:t>]</w:t>
        </w:r>
        <w:r w:rsidR="00636762">
          <w:rPr>
            <w:rFonts w:hint="eastAsia"/>
            <w:lang w:eastAsia="zh-CN"/>
          </w:rPr>
          <w:t>，</w:t>
        </w:r>
      </w:ins>
      <w:ins w:id="58" w:author="LEN OVO" w:date="2022-09-23T21:31:00Z">
        <w:r w:rsidR="00636762">
          <w:rPr>
            <w:rFonts w:hint="eastAsia"/>
            <w:lang w:eastAsia="zh-CN"/>
          </w:rPr>
          <w:t>修订版</w:t>
        </w:r>
      </w:ins>
      <w:ins w:id="59" w:author="LEN OVO" w:date="2022-09-23T21:30:00Z">
        <w:r w:rsidR="00636762">
          <w:rPr>
            <w:rFonts w:hint="eastAsia"/>
            <w:lang w:eastAsia="zh-CN"/>
          </w:rPr>
          <w:t>）</w:t>
        </w:r>
      </w:ins>
      <w:ins w:id="60" w:author="Chen, meng" w:date="2022-09-24T17:10:00Z">
        <w:r w:rsidR="009E4427">
          <w:rPr>
            <w:rFonts w:hint="eastAsia"/>
            <w:lang w:eastAsia="zh-CN"/>
          </w:rPr>
          <w:t>，</w:t>
        </w:r>
      </w:ins>
    </w:p>
    <w:p w14:paraId="32CDF69B" w14:textId="77777777" w:rsidR="009C782F" w:rsidRDefault="007D2194" w:rsidP="009C782F">
      <w:pPr>
        <w:pStyle w:val="Call"/>
        <w:rPr>
          <w:lang w:eastAsia="zh-CN"/>
        </w:rPr>
      </w:pPr>
      <w:r>
        <w:rPr>
          <w:rFonts w:hint="eastAsia"/>
          <w:lang w:eastAsia="zh-CN"/>
        </w:rPr>
        <w:t>进一步考虑到</w:t>
      </w:r>
    </w:p>
    <w:p w14:paraId="227A5454" w14:textId="75B788FD" w:rsidR="009C782F" w:rsidRPr="00294E5F" w:rsidRDefault="007D2194" w:rsidP="009C782F">
      <w:pPr>
        <w:rPr>
          <w:lang w:eastAsia="zh-CN"/>
        </w:rPr>
      </w:pPr>
      <w:r w:rsidRPr="00294E5F">
        <w:rPr>
          <w:i/>
          <w:iCs/>
          <w:lang w:eastAsia="zh-CN"/>
        </w:rPr>
        <w:t>a)</w:t>
      </w:r>
      <w:r w:rsidRPr="00294E5F">
        <w:rPr>
          <w:lang w:eastAsia="zh-CN"/>
        </w:rPr>
        <w:tab/>
      </w:r>
      <w:r w:rsidRPr="00294E5F">
        <w:rPr>
          <w:rFonts w:hint="eastAsia"/>
          <w:lang w:eastAsia="zh-CN"/>
        </w:rPr>
        <w:t>在审议国际电联</w:t>
      </w:r>
      <w:del w:id="61" w:author="LEN OVO" w:date="2022-09-23T22:24:00Z">
        <w:r w:rsidRPr="00294E5F" w:rsidDel="00B15832">
          <w:rPr>
            <w:lang w:eastAsia="zh-CN"/>
          </w:rPr>
          <w:delText>2020-2023</w:delText>
        </w:r>
      </w:del>
      <w:ins w:id="62" w:author="LEN OVO" w:date="2022-09-23T22:24:00Z">
        <w:r w:rsidR="00B15832">
          <w:rPr>
            <w:lang w:eastAsia="zh-CN"/>
          </w:rPr>
          <w:t>2024-2027</w:t>
        </w:r>
      </w:ins>
      <w:r w:rsidRPr="00294E5F">
        <w:rPr>
          <w:rFonts w:hint="eastAsia"/>
          <w:lang w:eastAsia="zh-CN"/>
        </w:rPr>
        <w:t>年财务规划草案时注意</w:t>
      </w:r>
      <w:r w:rsidRPr="00294E5F">
        <w:rPr>
          <w:lang w:eastAsia="zh-CN"/>
        </w:rPr>
        <w:t>到</w:t>
      </w:r>
      <w:r w:rsidRPr="00294E5F">
        <w:rPr>
          <w:rFonts w:hint="eastAsia"/>
          <w:lang w:eastAsia="zh-CN"/>
        </w:rPr>
        <w:t>，在高效使用国际电联资源以实现战略规划的总体目标和部门目标以及为支持</w:t>
      </w:r>
      <w:del w:id="63" w:author="LEN OVO" w:date="2022-09-23T22:24:00Z">
        <w:r w:rsidRPr="00294E5F" w:rsidDel="00B15832">
          <w:rPr>
            <w:rFonts w:hint="eastAsia"/>
            <w:lang w:eastAsia="zh-CN"/>
          </w:rPr>
          <w:delText>项目需</w:delText>
        </w:r>
      </w:del>
      <w:del w:id="64" w:author="LEN OVO" w:date="2022-09-23T22:25:00Z">
        <w:r w:rsidRPr="00294E5F" w:rsidDel="00B15832">
          <w:rPr>
            <w:rFonts w:hint="eastAsia"/>
            <w:lang w:eastAsia="zh-CN"/>
          </w:rPr>
          <w:delText>求</w:delText>
        </w:r>
      </w:del>
      <w:ins w:id="65" w:author="LEN OVO" w:date="2022-09-23T22:27:00Z">
        <w:r w:rsidR="00B15832">
          <w:rPr>
            <w:rFonts w:hint="eastAsia"/>
            <w:lang w:eastAsia="zh-CN"/>
          </w:rPr>
          <w:t>国际电联</w:t>
        </w:r>
      </w:ins>
      <w:ins w:id="66" w:author="LEN OVO" w:date="2022-09-23T22:26:00Z">
        <w:r w:rsidR="00B15832">
          <w:rPr>
            <w:rFonts w:hint="eastAsia"/>
            <w:lang w:eastAsia="zh-CN"/>
          </w:rPr>
          <w:t>业务连续性</w:t>
        </w:r>
      </w:ins>
      <w:r w:rsidRPr="00294E5F">
        <w:rPr>
          <w:rFonts w:hint="eastAsia"/>
          <w:lang w:eastAsia="zh-CN"/>
        </w:rPr>
        <w:t>增收方面的挑战显著；</w:t>
      </w:r>
    </w:p>
    <w:p w14:paraId="4A01E0F3" w14:textId="77777777" w:rsidR="009C782F" w:rsidRPr="00294E5F" w:rsidRDefault="007D2194" w:rsidP="009C782F">
      <w:pPr>
        <w:rPr>
          <w:lang w:eastAsia="zh-CN"/>
        </w:rPr>
      </w:pPr>
      <w:r>
        <w:rPr>
          <w:i/>
          <w:lang w:eastAsia="zh-CN"/>
        </w:rPr>
        <w:t>b</w:t>
      </w:r>
      <w:r w:rsidRPr="000A2ADC">
        <w:rPr>
          <w:i/>
          <w:lang w:eastAsia="zh-CN"/>
        </w:rPr>
        <w:t>)</w:t>
      </w:r>
      <w:r w:rsidRPr="000A2ADC">
        <w:rPr>
          <w:lang w:eastAsia="zh-CN"/>
        </w:rPr>
        <w:tab/>
      </w:r>
      <w:r>
        <w:rPr>
          <w:rFonts w:hint="eastAsia"/>
          <w:szCs w:val="24"/>
          <w:lang w:eastAsia="zh-CN"/>
        </w:rPr>
        <w:t>有必要</w:t>
      </w:r>
      <w:r w:rsidRPr="00677894">
        <w:rPr>
          <w:rFonts w:hint="eastAsia"/>
          <w:szCs w:val="24"/>
          <w:lang w:eastAsia="zh-CN"/>
        </w:rPr>
        <w:t>将国际电联</w:t>
      </w:r>
      <w:r>
        <w:rPr>
          <w:rFonts w:hint="eastAsia"/>
          <w:szCs w:val="24"/>
          <w:lang w:eastAsia="zh-CN"/>
        </w:rPr>
        <w:t>的</w:t>
      </w:r>
      <w:r w:rsidRPr="00677894">
        <w:rPr>
          <w:rFonts w:hint="eastAsia"/>
          <w:szCs w:val="24"/>
          <w:lang w:eastAsia="zh-CN"/>
        </w:rPr>
        <w:t>战略</w:t>
      </w:r>
      <w:r>
        <w:rPr>
          <w:rFonts w:hint="eastAsia"/>
          <w:szCs w:val="24"/>
          <w:lang w:eastAsia="zh-CN"/>
        </w:rPr>
        <w:t>、</w:t>
      </w:r>
      <w:r w:rsidRPr="00677894">
        <w:rPr>
          <w:rFonts w:hint="eastAsia"/>
          <w:szCs w:val="24"/>
          <w:lang w:eastAsia="zh-CN"/>
        </w:rPr>
        <w:t>财务</w:t>
      </w:r>
      <w:r>
        <w:rPr>
          <w:rFonts w:hint="eastAsia"/>
          <w:szCs w:val="24"/>
          <w:lang w:eastAsia="zh-CN"/>
        </w:rPr>
        <w:t>和运作规划联系起来，</w:t>
      </w:r>
    </w:p>
    <w:p w14:paraId="451F9A3A" w14:textId="77777777" w:rsidR="009C782F" w:rsidRDefault="007D2194" w:rsidP="009C782F">
      <w:pPr>
        <w:pStyle w:val="Call"/>
        <w:rPr>
          <w:lang w:eastAsia="zh-CN"/>
        </w:rPr>
      </w:pPr>
      <w:r>
        <w:rPr>
          <w:rFonts w:hint="eastAsia"/>
          <w:lang w:eastAsia="zh-CN"/>
        </w:rPr>
        <w:t>注意到</w:t>
      </w:r>
    </w:p>
    <w:p w14:paraId="686C75A4" w14:textId="2F7B7BD8" w:rsidR="009C782F" w:rsidRPr="00294E5F" w:rsidRDefault="007D2194" w:rsidP="009C782F">
      <w:pPr>
        <w:ind w:firstLineChars="200" w:firstLine="480"/>
        <w:rPr>
          <w:lang w:eastAsia="zh-CN"/>
        </w:rPr>
      </w:pPr>
      <w:r w:rsidRPr="00294E5F">
        <w:rPr>
          <w:rFonts w:hint="eastAsia"/>
          <w:lang w:eastAsia="zh-CN"/>
        </w:rPr>
        <w:t>有关在国际电联完善</w:t>
      </w:r>
      <w:del w:id="67" w:author="LEN OVO" w:date="2022-09-23T22:28:00Z">
        <w:r w:rsidRPr="00294E5F" w:rsidDel="00B15832">
          <w:rPr>
            <w:rFonts w:hint="eastAsia"/>
            <w:lang w:eastAsia="zh-CN"/>
          </w:rPr>
          <w:delText>落实</w:delText>
        </w:r>
      </w:del>
      <w:r w:rsidRPr="00294E5F">
        <w:rPr>
          <w:rFonts w:hint="eastAsia"/>
          <w:lang w:eastAsia="zh-CN"/>
        </w:rPr>
        <w:t>基于结果的管理的</w:t>
      </w:r>
      <w:del w:id="68" w:author="LEN OVO" w:date="2022-09-23T22:27:00Z">
        <w:r w:rsidRPr="00294E5F" w:rsidDel="00B15832">
          <w:rPr>
            <w:rFonts w:hint="eastAsia"/>
            <w:lang w:eastAsia="zh-CN"/>
          </w:rPr>
          <w:delText>本届</w:delText>
        </w:r>
      </w:del>
      <w:ins w:id="69" w:author="LEN OVO" w:date="2022-09-23T22:27:00Z">
        <w:r w:rsidR="00B15832">
          <w:rPr>
            <w:rFonts w:hint="eastAsia"/>
            <w:lang w:eastAsia="zh-CN"/>
          </w:rPr>
          <w:t>全权代表</w:t>
        </w:r>
      </w:ins>
      <w:r w:rsidRPr="00294E5F">
        <w:rPr>
          <w:rFonts w:hint="eastAsia"/>
          <w:lang w:eastAsia="zh-CN"/>
        </w:rPr>
        <w:t>大会第</w:t>
      </w:r>
      <w:r w:rsidRPr="00294E5F">
        <w:rPr>
          <w:lang w:eastAsia="zh-CN"/>
        </w:rPr>
        <w:t>151</w:t>
      </w:r>
      <w:r w:rsidRPr="00294E5F">
        <w:rPr>
          <w:rFonts w:hint="eastAsia"/>
          <w:lang w:eastAsia="zh-CN"/>
        </w:rPr>
        <w:t>号决议（</w:t>
      </w:r>
      <w:ins w:id="70" w:author="Chen, meng" w:date="2022-09-24T17:11:00Z">
        <w:r w:rsidR="009E4427">
          <w:rPr>
            <w:rFonts w:hint="eastAsia"/>
            <w:lang w:eastAsia="zh-CN"/>
          </w:rPr>
          <w:t>[</w:t>
        </w:r>
      </w:ins>
      <w:del w:id="71" w:author="Chen, meng" w:date="2022-09-23T13:11:00Z">
        <w:r w:rsidRPr="00294E5F" w:rsidDel="008965CE">
          <w:rPr>
            <w:lang w:eastAsia="zh-CN"/>
          </w:rPr>
          <w:delText>2018</w:delText>
        </w:r>
        <w:r w:rsidRPr="00294E5F" w:rsidDel="008965CE">
          <w:rPr>
            <w:rFonts w:hint="eastAsia"/>
            <w:lang w:eastAsia="zh-CN"/>
          </w:rPr>
          <w:delText>年，迪拜</w:delText>
        </w:r>
      </w:del>
      <w:ins w:id="72" w:author="Chen, meng" w:date="2022-09-23T13:11:00Z">
        <w:r w:rsidR="008965CE">
          <w:rPr>
            <w:lang w:eastAsia="zh-CN"/>
          </w:rPr>
          <w:t>2022</w:t>
        </w:r>
        <w:r w:rsidR="008965CE">
          <w:rPr>
            <w:rFonts w:hint="eastAsia"/>
            <w:lang w:eastAsia="zh-CN"/>
          </w:rPr>
          <w:t>年</w:t>
        </w:r>
      </w:ins>
      <w:ins w:id="73" w:author="Chen, meng" w:date="2022-09-23T13:12:00Z">
        <w:r w:rsidR="008965CE">
          <w:rPr>
            <w:rFonts w:hint="eastAsia"/>
            <w:lang w:eastAsia="zh-CN"/>
          </w:rPr>
          <w:t>，布加勒斯特</w:t>
        </w:r>
      </w:ins>
      <w:ins w:id="74" w:author="Chen, meng" w:date="2022-09-24T17:11:00Z">
        <w:r w:rsidR="009E4427">
          <w:rPr>
            <w:rFonts w:hint="eastAsia"/>
            <w:lang w:eastAsia="zh-CN"/>
          </w:rPr>
          <w:t>]</w:t>
        </w:r>
      </w:ins>
      <w:r w:rsidRPr="00294E5F">
        <w:rPr>
          <w:rFonts w:hint="eastAsia"/>
          <w:lang w:eastAsia="zh-CN"/>
        </w:rPr>
        <w:t>，修订版），其中一个重要的组成部分涉及规划、项目安排、预算编制、监督和评估，</w:t>
      </w:r>
      <w:r w:rsidRPr="00294E5F">
        <w:rPr>
          <w:lang w:eastAsia="zh-CN"/>
        </w:rPr>
        <w:t>其实施应有助于</w:t>
      </w:r>
      <w:r w:rsidRPr="00294E5F">
        <w:rPr>
          <w:rFonts w:hint="eastAsia"/>
          <w:lang w:eastAsia="zh-CN"/>
        </w:rPr>
        <w:t>进一步加强国际电联的管理系统，其中包括财务管理，</w:t>
      </w:r>
    </w:p>
    <w:p w14:paraId="23E9F4DD" w14:textId="77777777" w:rsidR="009C782F" w:rsidRDefault="007D2194" w:rsidP="009C782F">
      <w:pPr>
        <w:pStyle w:val="Call"/>
        <w:rPr>
          <w:lang w:eastAsia="zh-CN"/>
        </w:rPr>
      </w:pPr>
      <w:r>
        <w:rPr>
          <w:rFonts w:hint="eastAsia"/>
          <w:lang w:eastAsia="zh-CN"/>
        </w:rPr>
        <w:t>进一步注意到</w:t>
      </w:r>
    </w:p>
    <w:p w14:paraId="6163856B" w14:textId="3AA85472" w:rsidR="009C782F" w:rsidRPr="00294E5F" w:rsidRDefault="007D2194" w:rsidP="00294E5F">
      <w:pPr>
        <w:ind w:firstLineChars="200" w:firstLine="480"/>
        <w:rPr>
          <w:lang w:eastAsia="zh-CN"/>
        </w:rPr>
      </w:pPr>
      <w:del w:id="75" w:author="LEN OVO" w:date="2022-09-23T22:28:00Z">
        <w:r w:rsidRPr="00294E5F" w:rsidDel="00B15832">
          <w:rPr>
            <w:rFonts w:hint="eastAsia"/>
            <w:lang w:eastAsia="zh-CN"/>
          </w:rPr>
          <w:delText>本届</w:delText>
        </w:r>
      </w:del>
      <w:ins w:id="76" w:author="LEN OVO" w:date="2022-09-23T22:28:00Z">
        <w:r w:rsidR="00B15832">
          <w:rPr>
            <w:rFonts w:hint="eastAsia"/>
            <w:lang w:eastAsia="zh-CN"/>
          </w:rPr>
          <w:t>全权代表</w:t>
        </w:r>
      </w:ins>
      <w:r w:rsidRPr="00294E5F">
        <w:rPr>
          <w:rFonts w:hint="eastAsia"/>
          <w:lang w:eastAsia="zh-CN"/>
        </w:rPr>
        <w:t>大会第</w:t>
      </w:r>
      <w:r w:rsidRPr="00294E5F">
        <w:rPr>
          <w:lang w:eastAsia="zh-CN"/>
        </w:rPr>
        <w:t>48</w:t>
      </w:r>
      <w:r w:rsidRPr="00294E5F">
        <w:rPr>
          <w:rFonts w:hint="eastAsia"/>
          <w:lang w:eastAsia="zh-CN"/>
        </w:rPr>
        <w:t>号决议（</w:t>
      </w:r>
      <w:del w:id="77" w:author="Chen, meng" w:date="2022-09-23T13:12:00Z">
        <w:r w:rsidRPr="00294E5F" w:rsidDel="008965CE">
          <w:rPr>
            <w:lang w:eastAsia="zh-CN"/>
          </w:rPr>
          <w:delText>2018</w:delText>
        </w:r>
        <w:r w:rsidRPr="00294E5F" w:rsidDel="008965CE">
          <w:rPr>
            <w:rFonts w:hint="eastAsia"/>
            <w:lang w:eastAsia="zh-CN"/>
          </w:rPr>
          <w:delText>年，迪拜</w:delText>
        </w:r>
      </w:del>
      <w:ins w:id="78" w:author="Chen, meng" w:date="2022-09-23T13:12:00Z">
        <w:r w:rsidR="008965CE">
          <w:rPr>
            <w:lang w:eastAsia="zh-CN"/>
          </w:rPr>
          <w:t>2022</w:t>
        </w:r>
        <w:r w:rsidR="008965CE">
          <w:rPr>
            <w:rFonts w:hint="eastAsia"/>
            <w:lang w:eastAsia="zh-CN"/>
          </w:rPr>
          <w:t>年，布加勒斯特</w:t>
        </w:r>
      </w:ins>
      <w:r w:rsidRPr="00294E5F">
        <w:rPr>
          <w:rFonts w:hint="eastAsia"/>
          <w:lang w:eastAsia="zh-CN"/>
        </w:rPr>
        <w:t>，修订版）强调国际电联人力资源的管理和开发对</w:t>
      </w:r>
      <w:r w:rsidRPr="00294E5F">
        <w:rPr>
          <w:lang w:eastAsia="zh-CN"/>
        </w:rPr>
        <w:t>于</w:t>
      </w:r>
      <w:r w:rsidRPr="00294E5F">
        <w:rPr>
          <w:rFonts w:hint="eastAsia"/>
          <w:lang w:eastAsia="zh-CN"/>
        </w:rPr>
        <w:t>实现其总体目标、部门目标和输出成果的重要性，</w:t>
      </w:r>
    </w:p>
    <w:p w14:paraId="4202507C" w14:textId="77777777" w:rsidR="009C782F" w:rsidRDefault="007D2194" w:rsidP="009C782F">
      <w:pPr>
        <w:pStyle w:val="Call"/>
        <w:rPr>
          <w:lang w:eastAsia="zh-CN"/>
        </w:rPr>
      </w:pPr>
      <w:r>
        <w:rPr>
          <w:rFonts w:hint="eastAsia"/>
          <w:lang w:eastAsia="zh-CN"/>
        </w:rPr>
        <w:t>做出决定</w:t>
      </w:r>
    </w:p>
    <w:p w14:paraId="6DD66D20" w14:textId="25120CAB" w:rsidR="009C782F" w:rsidRDefault="007D2194" w:rsidP="009C782F">
      <w:pPr>
        <w:rPr>
          <w:u w:val="single"/>
          <w:lang w:val="en-US" w:eastAsia="zh-CN"/>
        </w:rPr>
      </w:pPr>
      <w:r>
        <w:rPr>
          <w:lang w:val="en-US" w:eastAsia="zh-CN"/>
        </w:rPr>
        <w:t>1</w:t>
      </w:r>
      <w:r>
        <w:rPr>
          <w:lang w:val="en-US" w:eastAsia="zh-CN"/>
        </w:rPr>
        <w:tab/>
      </w:r>
      <w:r>
        <w:rPr>
          <w:rFonts w:hint="eastAsia"/>
          <w:lang w:val="en-US" w:eastAsia="zh-CN"/>
        </w:rPr>
        <w:t>授权国际电联理事会起草国际电联两个双年度预算的方式应为，根据本决定附件</w:t>
      </w:r>
      <w:r>
        <w:rPr>
          <w:lang w:val="en-US" w:eastAsia="zh-CN"/>
        </w:rPr>
        <w:t>1</w:t>
      </w:r>
      <w:r>
        <w:rPr>
          <w:rFonts w:hint="eastAsia"/>
          <w:lang w:val="en-US" w:eastAsia="zh-CN"/>
        </w:rPr>
        <w:t>，通过预期收入来</w:t>
      </w:r>
      <w:r>
        <w:rPr>
          <w:lang w:val="en-US" w:eastAsia="zh-CN"/>
        </w:rPr>
        <w:t>实现</w:t>
      </w:r>
      <w:r>
        <w:rPr>
          <w:rFonts w:hint="eastAsia"/>
          <w:lang w:val="en-US" w:eastAsia="zh-CN"/>
        </w:rPr>
        <w:t>国际电联总秘书处和三个部门</w:t>
      </w:r>
      <w:ins w:id="79" w:author="LEN OVO" w:date="2022-09-23T22:29:00Z">
        <w:r w:rsidR="00B15832">
          <w:rPr>
            <w:rFonts w:hint="eastAsia"/>
            <w:lang w:val="en-US" w:eastAsia="zh-CN"/>
          </w:rPr>
          <w:t>计划</w:t>
        </w:r>
      </w:ins>
      <w:r>
        <w:rPr>
          <w:rFonts w:hint="eastAsia"/>
          <w:lang w:val="en-US" w:eastAsia="zh-CN"/>
        </w:rPr>
        <w:t>总花费</w:t>
      </w:r>
      <w:r>
        <w:rPr>
          <w:lang w:val="en-US" w:eastAsia="zh-CN"/>
        </w:rPr>
        <w:t>的</w:t>
      </w:r>
      <w:r>
        <w:rPr>
          <w:rFonts w:hint="eastAsia"/>
          <w:lang w:val="en-US" w:eastAsia="zh-CN"/>
        </w:rPr>
        <w:t>平衡，同时顾及下列内容：</w:t>
      </w:r>
    </w:p>
    <w:p w14:paraId="56255AC9" w14:textId="1FACDA20" w:rsidR="009C782F" w:rsidRDefault="007D2194" w:rsidP="009C782F">
      <w:pPr>
        <w:rPr>
          <w:lang w:val="en-US" w:eastAsia="zh-CN"/>
        </w:rPr>
      </w:pPr>
      <w:r>
        <w:rPr>
          <w:lang w:val="en-US" w:eastAsia="zh-CN"/>
        </w:rPr>
        <w:t>1.1</w:t>
      </w:r>
      <w:r>
        <w:rPr>
          <w:lang w:val="en-US" w:eastAsia="zh-CN"/>
        </w:rPr>
        <w:tab/>
      </w:r>
      <w:del w:id="80" w:author="Chen, meng" w:date="2022-09-23T13:13:00Z">
        <w:r w:rsidDel="008965CE">
          <w:rPr>
            <w:lang w:eastAsia="zh-CN"/>
          </w:rPr>
          <w:delText>2020-2023</w:delText>
        </w:r>
      </w:del>
      <w:ins w:id="81" w:author="Chen, meng" w:date="2022-09-23T13:13:00Z">
        <w:r w:rsidR="008965CE">
          <w:rPr>
            <w:lang w:eastAsia="zh-CN"/>
          </w:rPr>
          <w:t>2024-2027</w:t>
        </w:r>
      </w:ins>
      <w:r>
        <w:rPr>
          <w:rFonts w:hint="eastAsia"/>
          <w:lang w:val="en-US" w:eastAsia="zh-CN"/>
        </w:rPr>
        <w:t>年间，成员国的会费单位金额为</w:t>
      </w:r>
      <w:r>
        <w:rPr>
          <w:lang w:val="en-US" w:eastAsia="zh-CN"/>
        </w:rPr>
        <w:t>318 000</w:t>
      </w:r>
      <w:r>
        <w:rPr>
          <w:rFonts w:hint="eastAsia"/>
          <w:lang w:val="en-US" w:eastAsia="zh-CN"/>
        </w:rPr>
        <w:t>瑞郎，保持不变；</w:t>
      </w:r>
    </w:p>
    <w:p w14:paraId="7218BC17" w14:textId="688B0B41" w:rsidR="009C782F" w:rsidRDefault="007D2194" w:rsidP="009C782F">
      <w:pPr>
        <w:rPr>
          <w:lang w:val="en-US" w:eastAsia="zh-CN"/>
        </w:rPr>
      </w:pPr>
      <w:r>
        <w:rPr>
          <w:lang w:val="en-US" w:eastAsia="zh-CN"/>
        </w:rPr>
        <w:lastRenderedPageBreak/>
        <w:t>1.2</w:t>
      </w:r>
      <w:r>
        <w:rPr>
          <w:lang w:val="en-US" w:eastAsia="zh-CN"/>
        </w:rPr>
        <w:tab/>
      </w:r>
      <w:r>
        <w:rPr>
          <w:rFonts w:hint="eastAsia"/>
          <w:lang w:val="en-US" w:eastAsia="zh-CN"/>
        </w:rPr>
        <w:t>国际电联各正式语文的口译、笔译和文本处理花费在</w:t>
      </w:r>
      <w:del w:id="82" w:author="Chen, meng" w:date="2022-09-23T13:13:00Z">
        <w:r w:rsidDel="008965CE">
          <w:rPr>
            <w:lang w:eastAsia="zh-CN"/>
          </w:rPr>
          <w:delText>2020-2023</w:delText>
        </w:r>
      </w:del>
      <w:ins w:id="83" w:author="Chen, meng" w:date="2022-09-23T13:13:00Z">
        <w:r w:rsidR="008965CE">
          <w:rPr>
            <w:lang w:eastAsia="zh-CN"/>
          </w:rPr>
          <w:t>2024-2027</w:t>
        </w:r>
      </w:ins>
      <w:r>
        <w:rPr>
          <w:rFonts w:hint="eastAsia"/>
          <w:lang w:val="en-US" w:eastAsia="zh-CN"/>
        </w:rPr>
        <w:t>年期间不得超出</w:t>
      </w:r>
      <w:r>
        <w:rPr>
          <w:bCs/>
          <w:lang w:val="en-US" w:eastAsia="zh-CN"/>
        </w:rPr>
        <w:t>8 500</w:t>
      </w:r>
      <w:r>
        <w:rPr>
          <w:rFonts w:hint="eastAsia"/>
          <w:bCs/>
          <w:lang w:val="en-US" w:eastAsia="zh-CN"/>
        </w:rPr>
        <w:t>万</w:t>
      </w:r>
      <w:r>
        <w:rPr>
          <w:rFonts w:hint="eastAsia"/>
          <w:lang w:val="en-US" w:eastAsia="zh-CN"/>
        </w:rPr>
        <w:t>瑞郎；</w:t>
      </w:r>
    </w:p>
    <w:p w14:paraId="39F4ADD9" w14:textId="77777777" w:rsidR="009C782F" w:rsidRDefault="007D2194" w:rsidP="009C782F">
      <w:pPr>
        <w:rPr>
          <w:lang w:val="en-US" w:eastAsia="zh-CN"/>
        </w:rPr>
      </w:pPr>
      <w:r>
        <w:rPr>
          <w:lang w:val="en-US" w:eastAsia="zh-CN"/>
        </w:rPr>
        <w:t>1.3</w:t>
      </w:r>
      <w:r>
        <w:rPr>
          <w:lang w:val="en-US" w:eastAsia="zh-CN"/>
        </w:rPr>
        <w:tab/>
      </w:r>
      <w:r>
        <w:rPr>
          <w:rFonts w:hint="eastAsia"/>
          <w:lang w:val="en-US" w:eastAsia="zh-CN"/>
        </w:rPr>
        <w:t>在通过国际电联的双年度预算时，理事会可以做出决定，为满足未预见的需求起见，</w:t>
      </w:r>
      <w:r>
        <w:rPr>
          <w:lang w:val="en-US" w:eastAsia="zh-CN"/>
        </w:rPr>
        <w:t>给予</w:t>
      </w:r>
      <w:r>
        <w:rPr>
          <w:rFonts w:hint="eastAsia"/>
          <w:lang w:val="en-US" w:eastAsia="zh-CN"/>
        </w:rPr>
        <w:t>秘书长在一项实行成本回收活动的收入限额内，增加该成本回收产品或服务预算的可能性；</w:t>
      </w:r>
    </w:p>
    <w:p w14:paraId="7ABE4275" w14:textId="77777777" w:rsidR="009C782F" w:rsidRDefault="007D2194" w:rsidP="009C782F">
      <w:pPr>
        <w:rPr>
          <w:lang w:val="en-US" w:eastAsia="zh-CN"/>
        </w:rPr>
      </w:pPr>
      <w:r>
        <w:rPr>
          <w:lang w:val="en-US" w:eastAsia="zh-CN"/>
        </w:rPr>
        <w:t>1.4</w:t>
      </w:r>
      <w:r>
        <w:rPr>
          <w:lang w:val="en-US" w:eastAsia="zh-CN"/>
        </w:rPr>
        <w:tab/>
      </w:r>
      <w:r>
        <w:rPr>
          <w:rFonts w:hint="eastAsia"/>
          <w:lang w:val="en-US" w:eastAsia="zh-CN"/>
        </w:rPr>
        <w:t>理事会须每年</w:t>
      </w:r>
      <w:r w:rsidRPr="007843CF">
        <w:rPr>
          <w:rFonts w:hint="eastAsia"/>
          <w:lang w:val="en-US" w:eastAsia="zh-CN"/>
        </w:rPr>
        <w:t>审议</w:t>
      </w:r>
      <w:r>
        <w:rPr>
          <w:rFonts w:hint="eastAsia"/>
          <w:lang w:val="en-US" w:eastAsia="zh-CN"/>
        </w:rPr>
        <w:t>预算中的收支、不同</w:t>
      </w:r>
      <w:r w:rsidRPr="007843CF">
        <w:rPr>
          <w:rFonts w:hint="eastAsia"/>
          <w:lang w:val="en-US" w:eastAsia="zh-CN"/>
        </w:rPr>
        <w:t>活动和相关支出以及与国际电联相关的关键财务指标</w:t>
      </w:r>
      <w:r>
        <w:rPr>
          <w:rFonts w:hint="eastAsia"/>
          <w:lang w:val="en-US" w:eastAsia="zh-CN"/>
        </w:rPr>
        <w:t>；</w:t>
      </w:r>
    </w:p>
    <w:p w14:paraId="069CAE2E" w14:textId="575E6792" w:rsidR="008965CE" w:rsidRPr="00417A56" w:rsidRDefault="008965CE" w:rsidP="008965CE">
      <w:pPr>
        <w:rPr>
          <w:ins w:id="84" w:author="Chen, meng" w:date="2022-09-23T13:13:00Z"/>
          <w:noProof/>
          <w:lang w:eastAsia="zh-CN"/>
        </w:rPr>
      </w:pPr>
      <w:ins w:id="85" w:author="Chen, meng" w:date="2022-09-23T13:13:00Z">
        <w:r w:rsidRPr="00417A56">
          <w:rPr>
            <w:noProof/>
            <w:lang w:eastAsia="zh-CN"/>
          </w:rPr>
          <w:t>1.5</w:t>
        </w:r>
        <w:r w:rsidRPr="00417A56">
          <w:rPr>
            <w:noProof/>
            <w:lang w:eastAsia="zh-CN"/>
          </w:rPr>
          <w:tab/>
        </w:r>
      </w:ins>
      <w:ins w:id="86" w:author="LEN OVO" w:date="2022-09-23T22:30:00Z">
        <w:r w:rsidR="008B4832" w:rsidRPr="008B4832">
          <w:rPr>
            <w:rFonts w:hint="eastAsia"/>
            <w:noProof/>
            <w:lang w:eastAsia="zh-CN"/>
          </w:rPr>
          <w:t>理事会</w:t>
        </w:r>
      </w:ins>
      <w:ins w:id="87" w:author="Jin" w:date="2022-09-24T09:48:00Z">
        <w:r w:rsidR="00F30E75">
          <w:rPr>
            <w:rFonts w:hint="eastAsia"/>
            <w:noProof/>
            <w:lang w:eastAsia="zh-CN"/>
          </w:rPr>
          <w:t>须</w:t>
        </w:r>
      </w:ins>
      <w:ins w:id="88" w:author="LEN OVO" w:date="2022-09-23T22:30:00Z">
        <w:r w:rsidR="008B4832" w:rsidRPr="008B4832">
          <w:rPr>
            <w:rFonts w:hint="eastAsia"/>
            <w:noProof/>
            <w:lang w:eastAsia="zh-CN"/>
          </w:rPr>
          <w:t>采取措施将旨在确保国际电联业务连续性的国际电联各类储备</w:t>
        </w:r>
      </w:ins>
      <w:ins w:id="89" w:author="Jin" w:date="2022-09-24T09:49:00Z">
        <w:r w:rsidR="00F30E75">
          <w:rPr>
            <w:rFonts w:hint="eastAsia"/>
            <w:noProof/>
            <w:lang w:eastAsia="zh-CN"/>
          </w:rPr>
          <w:t>金</w:t>
        </w:r>
      </w:ins>
      <w:ins w:id="90" w:author="LEN OVO" w:date="2022-09-23T22:30:00Z">
        <w:r w:rsidR="008B4832" w:rsidRPr="008B4832">
          <w:rPr>
            <w:rFonts w:hint="eastAsia"/>
            <w:noProof/>
            <w:lang w:eastAsia="zh-CN"/>
          </w:rPr>
          <w:t>维持在适当水平；</w:t>
        </w:r>
      </w:ins>
    </w:p>
    <w:p w14:paraId="70088088" w14:textId="0CFF5972" w:rsidR="009C782F" w:rsidRDefault="007D2194" w:rsidP="009C782F">
      <w:pPr>
        <w:rPr>
          <w:lang w:val="en-US" w:eastAsia="zh-CN"/>
        </w:rPr>
      </w:pPr>
      <w:r>
        <w:rPr>
          <w:lang w:val="en-US" w:eastAsia="zh-CN"/>
        </w:rPr>
        <w:t>2</w:t>
      </w:r>
      <w:r>
        <w:rPr>
          <w:lang w:val="en-US" w:eastAsia="zh-CN"/>
        </w:rPr>
        <w:tab/>
      </w:r>
      <w:r>
        <w:rPr>
          <w:rFonts w:hint="eastAsia"/>
          <w:lang w:val="en-US" w:eastAsia="zh-CN"/>
        </w:rPr>
        <w:t>如果</w:t>
      </w:r>
      <w:del w:id="91" w:author="Chen, meng" w:date="2022-09-23T13:14:00Z">
        <w:r w:rsidDel="008965CE">
          <w:rPr>
            <w:lang w:val="en-US" w:eastAsia="zh-CN"/>
          </w:rPr>
          <w:delText>2022</w:delText>
        </w:r>
      </w:del>
      <w:ins w:id="92" w:author="Chen, meng" w:date="2022-09-23T13:14:00Z">
        <w:r w:rsidR="008965CE">
          <w:rPr>
            <w:lang w:val="en-US" w:eastAsia="zh-CN"/>
          </w:rPr>
          <w:t>2026</w:t>
        </w:r>
      </w:ins>
      <w:r>
        <w:rPr>
          <w:rFonts w:hint="eastAsia"/>
          <w:lang w:val="en-US" w:eastAsia="zh-CN"/>
        </w:rPr>
        <w:t>年不召开全权代表大会，则理事会须首先征得多数国际电联成员国对预算中</w:t>
      </w:r>
      <w:r>
        <w:rPr>
          <w:lang w:val="en-US" w:eastAsia="zh-CN"/>
        </w:rPr>
        <w:t>的</w:t>
      </w:r>
      <w:r>
        <w:rPr>
          <w:rFonts w:hint="eastAsia"/>
          <w:lang w:val="en-US" w:eastAsia="zh-CN"/>
        </w:rPr>
        <w:t>年度会费单位金额的批准，然后制定</w:t>
      </w:r>
      <w:del w:id="93" w:author="Chen, meng" w:date="2022-09-23T13:14:00Z">
        <w:r w:rsidDel="008965CE">
          <w:rPr>
            <w:lang w:val="en-US" w:eastAsia="zh-CN"/>
          </w:rPr>
          <w:delText>2024-2025</w:delText>
        </w:r>
      </w:del>
      <w:ins w:id="94" w:author="Chen, meng" w:date="2022-09-23T13:14:00Z">
        <w:r w:rsidR="008965CE">
          <w:rPr>
            <w:lang w:val="en-US" w:eastAsia="zh-CN"/>
          </w:rPr>
          <w:t>2028-2029</w:t>
        </w:r>
      </w:ins>
      <w:r>
        <w:rPr>
          <w:rFonts w:hint="eastAsia"/>
          <w:lang w:val="en-US" w:eastAsia="zh-CN"/>
        </w:rPr>
        <w:t>和</w:t>
      </w:r>
      <w:del w:id="95" w:author="Chen, meng" w:date="2022-09-23T13:14:00Z">
        <w:r w:rsidDel="008965CE">
          <w:rPr>
            <w:lang w:val="en-US" w:eastAsia="zh-CN"/>
          </w:rPr>
          <w:delText>2026-2027</w:delText>
        </w:r>
      </w:del>
      <w:ins w:id="96" w:author="Chen, meng" w:date="2022-09-23T13:14:00Z">
        <w:r w:rsidR="008965CE">
          <w:rPr>
            <w:lang w:val="en-US" w:eastAsia="zh-CN"/>
          </w:rPr>
          <w:t>2030-2031</w:t>
        </w:r>
      </w:ins>
      <w:r>
        <w:rPr>
          <w:rFonts w:hint="eastAsia"/>
          <w:lang w:val="en-US" w:eastAsia="zh-CN"/>
        </w:rPr>
        <w:t>年及之后的双年度预算</w:t>
      </w:r>
      <w:ins w:id="97" w:author="LEN OVO" w:date="2022-09-23T22:32:00Z">
        <w:r w:rsidR="008B4832">
          <w:rPr>
            <w:rFonts w:hint="eastAsia"/>
            <w:lang w:val="en-US" w:eastAsia="zh-CN"/>
          </w:rPr>
          <w:t>，在新一届全权代表大会之前，延续</w:t>
        </w:r>
      </w:ins>
      <w:ins w:id="98" w:author="LEN OVO" w:date="2022-09-23T22:33:00Z">
        <w:r w:rsidR="008B4832">
          <w:rPr>
            <w:rFonts w:hint="eastAsia"/>
            <w:lang w:val="en-US" w:eastAsia="zh-CN"/>
          </w:rPr>
          <w:t>前一届大会上公布的会费等级</w:t>
        </w:r>
      </w:ins>
      <w:r>
        <w:rPr>
          <w:rFonts w:hint="eastAsia"/>
          <w:lang w:val="en-US" w:eastAsia="zh-CN"/>
        </w:rPr>
        <w:t>；</w:t>
      </w:r>
    </w:p>
    <w:p w14:paraId="1137CF54" w14:textId="68D1110A" w:rsidR="009C782F" w:rsidRPr="00294E5F" w:rsidRDefault="007D2194" w:rsidP="00294E5F">
      <w:pPr>
        <w:rPr>
          <w:lang w:eastAsia="zh-CN"/>
        </w:rPr>
      </w:pPr>
      <w:r w:rsidRPr="00294E5F">
        <w:rPr>
          <w:lang w:eastAsia="zh-CN"/>
        </w:rPr>
        <w:t>3</w:t>
      </w:r>
      <w:r w:rsidRPr="00294E5F">
        <w:rPr>
          <w:lang w:eastAsia="zh-CN"/>
        </w:rPr>
        <w:tab/>
      </w:r>
      <w:ins w:id="99" w:author="LEN OVO" w:date="2022-09-23T22:33:00Z">
        <w:r w:rsidR="008B4832" w:rsidRPr="008B4832">
          <w:rPr>
            <w:rFonts w:hint="eastAsia"/>
            <w:noProof/>
            <w:lang w:eastAsia="zh-CN"/>
            <w:rPrChange w:id="100" w:author="LEN OVO" w:date="2022-09-23T22:34:00Z">
              <w:rPr>
                <w:rFonts w:hint="eastAsia"/>
                <w:noProof/>
                <w:highlight w:val="cyan"/>
                <w:lang w:eastAsia="zh-CN"/>
              </w:rPr>
            </w:rPrChange>
          </w:rPr>
          <w:t>在符合国际电联</w:t>
        </w:r>
      </w:ins>
      <w:ins w:id="101" w:author="Jin" w:date="2022-09-24T09:51:00Z">
        <w:r w:rsidR="00836132">
          <w:rPr>
            <w:rFonts w:hint="eastAsia"/>
            <w:noProof/>
            <w:lang w:eastAsia="zh-CN"/>
          </w:rPr>
          <w:t>《</w:t>
        </w:r>
      </w:ins>
      <w:ins w:id="102" w:author="LEN OVO" w:date="2022-09-23T22:33:00Z">
        <w:r w:rsidR="008B4832" w:rsidRPr="008B4832">
          <w:rPr>
            <w:rFonts w:hint="eastAsia"/>
            <w:noProof/>
            <w:lang w:eastAsia="zh-CN"/>
            <w:rPrChange w:id="103" w:author="LEN OVO" w:date="2022-09-23T22:34:00Z">
              <w:rPr>
                <w:rFonts w:hint="eastAsia"/>
                <w:noProof/>
                <w:highlight w:val="cyan"/>
                <w:lang w:eastAsia="zh-CN"/>
              </w:rPr>
            </w:rPrChange>
          </w:rPr>
          <w:t>财务</w:t>
        </w:r>
      </w:ins>
      <w:ins w:id="104" w:author="LEN OVO" w:date="2022-09-23T22:34:00Z">
        <w:r w:rsidR="008B4832" w:rsidRPr="008B4832">
          <w:rPr>
            <w:rFonts w:hint="eastAsia"/>
            <w:noProof/>
            <w:lang w:eastAsia="zh-CN"/>
            <w:rPrChange w:id="105" w:author="LEN OVO" w:date="2022-09-23T22:34:00Z">
              <w:rPr>
                <w:rFonts w:hint="eastAsia"/>
                <w:noProof/>
                <w:highlight w:val="cyan"/>
                <w:lang w:eastAsia="zh-CN"/>
              </w:rPr>
            </w:rPrChange>
          </w:rPr>
          <w:t>规则和财务细则</w:t>
        </w:r>
      </w:ins>
      <w:ins w:id="106" w:author="Jin" w:date="2022-09-24T09:51:00Z">
        <w:r w:rsidR="00836132">
          <w:rPr>
            <w:rFonts w:hint="eastAsia"/>
            <w:noProof/>
            <w:lang w:eastAsia="zh-CN"/>
          </w:rPr>
          <w:t>》</w:t>
        </w:r>
      </w:ins>
      <w:ins w:id="107" w:author="LEN OVO" w:date="2022-09-23T22:34:00Z">
        <w:r w:rsidR="008B4832">
          <w:rPr>
            <w:rFonts w:hint="eastAsia"/>
            <w:noProof/>
            <w:lang w:eastAsia="zh-CN"/>
          </w:rPr>
          <w:t>规定</w:t>
        </w:r>
        <w:r w:rsidR="008B4832" w:rsidRPr="008B4832">
          <w:rPr>
            <w:rFonts w:hint="eastAsia"/>
            <w:noProof/>
            <w:lang w:eastAsia="zh-CN"/>
            <w:rPrChange w:id="108" w:author="LEN OVO" w:date="2022-09-23T22:34:00Z">
              <w:rPr>
                <w:rFonts w:hint="eastAsia"/>
                <w:noProof/>
                <w:highlight w:val="cyan"/>
                <w:lang w:eastAsia="zh-CN"/>
              </w:rPr>
            </w:rPrChange>
          </w:rPr>
          <w:t>的前提下，</w:t>
        </w:r>
      </w:ins>
      <w:r w:rsidRPr="00294E5F">
        <w:rPr>
          <w:rFonts w:hint="eastAsia"/>
          <w:lang w:eastAsia="zh-CN"/>
        </w:rPr>
        <w:t>理事会可以授权花费超出大会、会议和研讨会的预算支出，条件是花费金额能够用往年的节余补足或记入下一年度的支出；</w:t>
      </w:r>
    </w:p>
    <w:p w14:paraId="25198EFA" w14:textId="54257951" w:rsidR="009C782F" w:rsidRPr="00294E5F" w:rsidRDefault="007D2194" w:rsidP="00294E5F">
      <w:pPr>
        <w:rPr>
          <w:lang w:eastAsia="zh-CN"/>
        </w:rPr>
      </w:pPr>
      <w:r w:rsidRPr="00294E5F">
        <w:rPr>
          <w:lang w:eastAsia="zh-CN"/>
        </w:rPr>
        <w:t>4</w:t>
      </w:r>
      <w:r w:rsidRPr="00294E5F">
        <w:rPr>
          <w:lang w:eastAsia="zh-CN"/>
        </w:rPr>
        <w:tab/>
      </w:r>
      <w:r w:rsidRPr="00294E5F">
        <w:rPr>
          <w:rFonts w:hint="eastAsia"/>
          <w:lang w:eastAsia="zh-CN"/>
        </w:rPr>
        <w:t>理事会须在每个预算期内</w:t>
      </w:r>
      <w:ins w:id="109" w:author="LEN OVO" w:date="2022-09-23T22:35:00Z">
        <w:r w:rsidR="00290995">
          <w:rPr>
            <w:rFonts w:hint="eastAsia"/>
            <w:lang w:eastAsia="zh-CN"/>
          </w:rPr>
          <w:t>在总秘书处的支持下</w:t>
        </w:r>
      </w:ins>
      <w:r w:rsidRPr="00294E5F">
        <w:rPr>
          <w:rFonts w:hint="eastAsia"/>
          <w:lang w:eastAsia="zh-CN"/>
        </w:rPr>
        <w:t>，评估在以下方面已经发生的变化和在本期预算和今后预算期可能发生的变化：</w:t>
      </w:r>
    </w:p>
    <w:p w14:paraId="608ECEE8" w14:textId="77777777" w:rsidR="009C782F" w:rsidRPr="00294E5F" w:rsidRDefault="007D2194" w:rsidP="00294E5F">
      <w:pPr>
        <w:rPr>
          <w:lang w:eastAsia="zh-CN"/>
        </w:rPr>
      </w:pPr>
      <w:r w:rsidRPr="00294E5F">
        <w:rPr>
          <w:lang w:eastAsia="zh-CN"/>
        </w:rPr>
        <w:t>4.1</w:t>
      </w:r>
      <w:r w:rsidRPr="00294E5F">
        <w:rPr>
          <w:lang w:eastAsia="zh-CN"/>
        </w:rPr>
        <w:tab/>
      </w:r>
      <w:r w:rsidRPr="00294E5F">
        <w:rPr>
          <w:rFonts w:hint="eastAsia"/>
          <w:lang w:eastAsia="zh-CN"/>
        </w:rPr>
        <w:t>联合国共同制度制定并适用于国际电联职员的薪金表、养恤金缴费及补贴，包括任职地点补贴调整数；</w:t>
      </w:r>
    </w:p>
    <w:p w14:paraId="61A47C10" w14:textId="77777777" w:rsidR="009C782F" w:rsidRPr="00294E5F" w:rsidRDefault="007D2194" w:rsidP="00294E5F">
      <w:pPr>
        <w:rPr>
          <w:lang w:eastAsia="zh-CN"/>
        </w:rPr>
      </w:pPr>
      <w:r w:rsidRPr="00294E5F">
        <w:rPr>
          <w:lang w:eastAsia="zh-CN"/>
        </w:rPr>
        <w:t>4.2</w:t>
      </w:r>
      <w:r w:rsidRPr="00294E5F">
        <w:rPr>
          <w:lang w:eastAsia="zh-CN"/>
        </w:rPr>
        <w:tab/>
      </w:r>
      <w:r w:rsidRPr="00294E5F">
        <w:rPr>
          <w:rFonts w:hint="eastAsia"/>
          <w:lang w:eastAsia="zh-CN"/>
        </w:rPr>
        <w:t>影响采用联合国薪金表的职员的人员费用的瑞士法郎与美元之间的汇率；</w:t>
      </w:r>
    </w:p>
    <w:p w14:paraId="7E384D39" w14:textId="77777777" w:rsidR="009C782F" w:rsidRPr="00294E5F" w:rsidRDefault="007D2194" w:rsidP="00294E5F">
      <w:pPr>
        <w:rPr>
          <w:lang w:eastAsia="zh-CN"/>
        </w:rPr>
      </w:pPr>
      <w:r w:rsidRPr="00294E5F">
        <w:rPr>
          <w:lang w:eastAsia="zh-CN"/>
        </w:rPr>
        <w:t>4.3</w:t>
      </w:r>
      <w:r w:rsidRPr="00294E5F">
        <w:rPr>
          <w:lang w:eastAsia="zh-CN"/>
        </w:rPr>
        <w:tab/>
      </w:r>
      <w:r w:rsidRPr="00294E5F">
        <w:rPr>
          <w:rFonts w:hint="eastAsia"/>
          <w:lang w:eastAsia="zh-CN"/>
        </w:rPr>
        <w:t>非人员项目支出方面的瑞士法郎购买力；</w:t>
      </w:r>
    </w:p>
    <w:p w14:paraId="58E7BEA2" w14:textId="12532D5B" w:rsidR="008965CE" w:rsidRPr="00417A56" w:rsidRDefault="008965CE" w:rsidP="008965CE">
      <w:pPr>
        <w:rPr>
          <w:ins w:id="110" w:author="Chen, meng" w:date="2022-09-23T13:15:00Z"/>
          <w:noProof/>
          <w:lang w:eastAsia="zh-CN"/>
        </w:rPr>
      </w:pPr>
      <w:ins w:id="111" w:author="Chen, meng" w:date="2022-09-23T13:15:00Z">
        <w:r w:rsidRPr="00417A56">
          <w:rPr>
            <w:noProof/>
            <w:lang w:eastAsia="zh-CN"/>
          </w:rPr>
          <w:t>4.4</w:t>
        </w:r>
        <w:r w:rsidRPr="00417A56">
          <w:rPr>
            <w:noProof/>
            <w:lang w:eastAsia="zh-CN"/>
          </w:rPr>
          <w:tab/>
        </w:r>
      </w:ins>
      <w:ins w:id="112" w:author="LEN OVO" w:date="2022-09-23T22:35:00Z">
        <w:r w:rsidR="00290995">
          <w:rPr>
            <w:rFonts w:hint="eastAsia"/>
            <w:noProof/>
            <w:lang w:eastAsia="zh-CN"/>
          </w:rPr>
          <w:t>国际电联</w:t>
        </w:r>
      </w:ins>
      <w:ins w:id="113" w:author="Jin" w:date="2022-09-24T09:51:00Z">
        <w:r w:rsidR="00836132">
          <w:rPr>
            <w:rFonts w:hint="eastAsia"/>
            <w:noProof/>
            <w:lang w:eastAsia="zh-CN"/>
          </w:rPr>
          <w:t>账目</w:t>
        </w:r>
      </w:ins>
      <w:ins w:id="114" w:author="LEN OVO" w:date="2022-09-23T22:35:00Z">
        <w:r w:rsidR="00290995">
          <w:rPr>
            <w:rFonts w:hint="eastAsia"/>
            <w:noProof/>
            <w:lang w:eastAsia="zh-CN"/>
          </w:rPr>
          <w:t>适用的利率；</w:t>
        </w:r>
      </w:ins>
    </w:p>
    <w:p w14:paraId="4D89233E" w14:textId="3058A419" w:rsidR="008965CE" w:rsidRPr="00417A56" w:rsidRDefault="008965CE" w:rsidP="008965CE">
      <w:pPr>
        <w:rPr>
          <w:ins w:id="115" w:author="Chen, meng" w:date="2022-09-23T13:15:00Z"/>
          <w:strike/>
          <w:noProof/>
          <w:lang w:eastAsia="zh-CN"/>
        </w:rPr>
      </w:pPr>
      <w:ins w:id="116" w:author="Chen, meng" w:date="2022-09-23T13:15:00Z">
        <w:r w:rsidRPr="00417A56">
          <w:rPr>
            <w:noProof/>
            <w:lang w:eastAsia="zh-CN"/>
          </w:rPr>
          <w:t>4.5</w:t>
        </w:r>
        <w:r w:rsidRPr="00417A56">
          <w:rPr>
            <w:noProof/>
            <w:lang w:eastAsia="zh-CN"/>
          </w:rPr>
          <w:tab/>
        </w:r>
      </w:ins>
      <w:ins w:id="117" w:author="LEN OVO" w:date="2022-09-23T22:35:00Z">
        <w:r w:rsidR="00290995">
          <w:rPr>
            <w:rFonts w:hint="eastAsia"/>
            <w:noProof/>
            <w:lang w:eastAsia="zh-CN"/>
          </w:rPr>
          <w:t>国际电联</w:t>
        </w:r>
      </w:ins>
      <w:ins w:id="118" w:author="LEN OVO" w:date="2022-09-23T22:36:00Z">
        <w:r w:rsidR="00290995">
          <w:rPr>
            <w:rFonts w:hint="eastAsia"/>
            <w:noProof/>
            <w:lang w:eastAsia="zh-CN"/>
          </w:rPr>
          <w:t>成员的欠款；</w:t>
        </w:r>
      </w:ins>
    </w:p>
    <w:p w14:paraId="50F774A0" w14:textId="6939AE99" w:rsidR="009C782F" w:rsidRPr="00294E5F" w:rsidRDefault="007D2194" w:rsidP="009C782F">
      <w:pPr>
        <w:rPr>
          <w:lang w:eastAsia="zh-CN"/>
        </w:rPr>
      </w:pPr>
      <w:r w:rsidRPr="00294E5F">
        <w:rPr>
          <w:lang w:eastAsia="zh-CN"/>
        </w:rPr>
        <w:t>5</w:t>
      </w:r>
      <w:r w:rsidRPr="00294E5F">
        <w:rPr>
          <w:lang w:eastAsia="zh-CN"/>
        </w:rPr>
        <w:tab/>
      </w:r>
      <w:r w:rsidRPr="00294E5F">
        <w:rPr>
          <w:rFonts w:hint="eastAsia"/>
          <w:lang w:eastAsia="zh-CN"/>
        </w:rPr>
        <w:t>理事会有责任尽可能厉行节约，特别考虑到本决定附件</w:t>
      </w:r>
      <w:r w:rsidRPr="00294E5F">
        <w:rPr>
          <w:lang w:eastAsia="zh-CN"/>
        </w:rPr>
        <w:t>2</w:t>
      </w:r>
      <w:r w:rsidRPr="00294E5F">
        <w:rPr>
          <w:rFonts w:hint="eastAsia"/>
          <w:lang w:eastAsia="zh-CN"/>
        </w:rPr>
        <w:t>中</w:t>
      </w:r>
      <w:ins w:id="119" w:author="LEN OVO" w:date="2022-09-23T22:37:00Z">
        <w:r w:rsidR="00290995">
          <w:rPr>
            <w:rFonts w:hint="eastAsia"/>
            <w:lang w:eastAsia="zh-CN"/>
          </w:rPr>
          <w:t>提高现有财务资源的使用效率并</w:t>
        </w:r>
      </w:ins>
      <w:r w:rsidRPr="00294E5F">
        <w:rPr>
          <w:rFonts w:hint="eastAsia"/>
          <w:lang w:eastAsia="zh-CN"/>
        </w:rPr>
        <w:t>削减花费的措施并考虑可能的资金缺口</w:t>
      </w:r>
      <w:del w:id="120" w:author="LEN OVO" w:date="2022-09-23T22:36:00Z">
        <w:r w:rsidRPr="00294E5F" w:rsidDel="00290995">
          <w:rPr>
            <w:rFonts w:hint="eastAsia"/>
            <w:lang w:eastAsia="zh-CN"/>
          </w:rPr>
          <w:delText>。为此</w:delText>
        </w:r>
      </w:del>
      <w:r w:rsidRPr="00294E5F">
        <w:rPr>
          <w:rFonts w:hint="eastAsia"/>
          <w:lang w:eastAsia="zh-CN"/>
        </w:rPr>
        <w:t>，理事会</w:t>
      </w:r>
      <w:del w:id="121" w:author="Jin" w:date="2022-09-24T09:52:00Z">
        <w:r w:rsidRPr="00294E5F" w:rsidDel="00836132">
          <w:rPr>
            <w:rFonts w:hint="eastAsia"/>
            <w:lang w:eastAsia="zh-CN"/>
          </w:rPr>
          <w:delText>应</w:delText>
        </w:r>
      </w:del>
      <w:ins w:id="122" w:author="Jin" w:date="2022-09-24T09:52:00Z">
        <w:r w:rsidR="00836132">
          <w:rPr>
            <w:rFonts w:hint="eastAsia"/>
            <w:lang w:eastAsia="zh-CN"/>
          </w:rPr>
          <w:t>须</w:t>
        </w:r>
      </w:ins>
      <w:ins w:id="123" w:author="LEN OVO" w:date="2022-09-24T00:30:00Z">
        <w:r w:rsidR="001074F2">
          <w:rPr>
            <w:rFonts w:hint="eastAsia"/>
            <w:lang w:eastAsia="zh-CN"/>
          </w:rPr>
          <w:t>考虑到</w:t>
        </w:r>
      </w:ins>
      <w:del w:id="124" w:author="LEN OVO" w:date="2022-09-24T00:30:00Z">
        <w:r w:rsidRPr="00294E5F" w:rsidDel="001074F2">
          <w:rPr>
            <w:rFonts w:hint="eastAsia"/>
            <w:lang w:eastAsia="zh-CN"/>
          </w:rPr>
          <w:delText>在</w:delText>
        </w:r>
      </w:del>
      <w:r w:rsidRPr="00294E5F">
        <w:rPr>
          <w:rFonts w:hint="eastAsia"/>
          <w:lang w:eastAsia="zh-CN"/>
        </w:rPr>
        <w:t>以上</w:t>
      </w:r>
      <w:r>
        <w:rPr>
          <w:rFonts w:asciiTheme="minorHAnsi" w:eastAsia="STKaiti" w:hAnsiTheme="minorHAnsi" w:cstheme="minorHAnsi" w:hint="eastAsia"/>
          <w:lang w:eastAsia="zh-CN"/>
        </w:rPr>
        <w:t>做出决定</w:t>
      </w:r>
      <w:r w:rsidRPr="00294E5F">
        <w:rPr>
          <w:rFonts w:hint="eastAsia"/>
          <w:lang w:eastAsia="zh-CN"/>
        </w:rPr>
        <w:t>第</w:t>
      </w:r>
      <w:r w:rsidRPr="00294E5F">
        <w:rPr>
          <w:lang w:eastAsia="zh-CN"/>
        </w:rPr>
        <w:t>1</w:t>
      </w:r>
      <w:r w:rsidRPr="00294E5F">
        <w:rPr>
          <w:lang w:eastAsia="zh-CN"/>
        </w:rPr>
        <w:t>段</w:t>
      </w:r>
      <w:r w:rsidRPr="00294E5F">
        <w:rPr>
          <w:rFonts w:hint="eastAsia"/>
          <w:lang w:eastAsia="zh-CN"/>
        </w:rPr>
        <w:t>规定的</w:t>
      </w:r>
      <w:del w:id="125" w:author="LEN OVO" w:date="2022-09-24T00:30:00Z">
        <w:r w:rsidRPr="00294E5F" w:rsidDel="001074F2">
          <w:rPr>
            <w:rFonts w:hint="eastAsia"/>
            <w:lang w:eastAsia="zh-CN"/>
          </w:rPr>
          <w:delText>限额内</w:delText>
        </w:r>
      </w:del>
      <w:ins w:id="126" w:author="LEN OVO" w:date="2022-09-24T00:30:00Z">
        <w:r w:rsidR="001074F2">
          <w:rPr>
            <w:rFonts w:hint="eastAsia"/>
            <w:lang w:eastAsia="zh-CN"/>
          </w:rPr>
          <w:t>要求</w:t>
        </w:r>
      </w:ins>
      <w:r w:rsidRPr="00294E5F">
        <w:rPr>
          <w:rFonts w:hint="eastAsia"/>
          <w:lang w:eastAsia="zh-CN"/>
        </w:rPr>
        <w:t>，制定符合国际电联需要的最低</w:t>
      </w:r>
      <w:ins w:id="127" w:author="LEN OVO" w:date="2022-09-24T00:29:00Z">
        <w:r w:rsidR="001074F2">
          <w:rPr>
            <w:rFonts w:hint="eastAsia"/>
            <w:lang w:eastAsia="zh-CN"/>
          </w:rPr>
          <w:t>平衡和透明的</w:t>
        </w:r>
      </w:ins>
      <w:r w:rsidRPr="00294E5F">
        <w:rPr>
          <w:rFonts w:hint="eastAsia"/>
          <w:lang w:eastAsia="zh-CN"/>
        </w:rPr>
        <w:t>限度预算；</w:t>
      </w:r>
    </w:p>
    <w:p w14:paraId="4041EDC6" w14:textId="78FD129C" w:rsidR="009C782F" w:rsidRPr="00294E5F" w:rsidRDefault="007D2194" w:rsidP="00294E5F">
      <w:pPr>
        <w:rPr>
          <w:lang w:eastAsia="zh-CN"/>
        </w:rPr>
      </w:pPr>
      <w:r w:rsidRPr="00294E5F">
        <w:rPr>
          <w:lang w:eastAsia="zh-CN"/>
        </w:rPr>
        <w:t>6</w:t>
      </w:r>
      <w:r w:rsidRPr="00294E5F">
        <w:rPr>
          <w:lang w:eastAsia="zh-CN"/>
        </w:rPr>
        <w:tab/>
      </w:r>
      <w:r w:rsidRPr="00294E5F">
        <w:rPr>
          <w:rFonts w:hint="eastAsia"/>
          <w:lang w:eastAsia="zh-CN"/>
        </w:rPr>
        <w:t>下述最低限度指导原则应适用</w:t>
      </w:r>
      <w:r w:rsidRPr="00294E5F">
        <w:rPr>
          <w:lang w:eastAsia="zh-CN"/>
        </w:rPr>
        <w:t>于</w:t>
      </w:r>
      <w:r w:rsidRPr="00294E5F">
        <w:rPr>
          <w:rFonts w:hint="eastAsia"/>
          <w:lang w:eastAsia="zh-CN"/>
        </w:rPr>
        <w:t>所有花费削减</w:t>
      </w:r>
      <w:ins w:id="128" w:author="LEN OVO" w:date="2022-09-24T00:31:00Z">
        <w:r w:rsidR="001074F2">
          <w:rPr>
            <w:rFonts w:hint="eastAsia"/>
            <w:lang w:eastAsia="zh-CN"/>
          </w:rPr>
          <w:t>以确保国际电联的业务持续性和绩效</w:t>
        </w:r>
      </w:ins>
      <w:r w:rsidRPr="00294E5F">
        <w:rPr>
          <w:rFonts w:hint="eastAsia"/>
          <w:lang w:eastAsia="zh-CN"/>
        </w:rPr>
        <w:t>：</w:t>
      </w:r>
    </w:p>
    <w:p w14:paraId="3C4BA1FE" w14:textId="132C2024" w:rsidR="009C782F" w:rsidRDefault="007D2194" w:rsidP="009C782F">
      <w:pPr>
        <w:pStyle w:val="enumlev1"/>
        <w:rPr>
          <w:lang w:eastAsia="zh-CN"/>
        </w:rPr>
      </w:pPr>
      <w:r>
        <w:rPr>
          <w:lang w:eastAsia="zh-CN"/>
        </w:rPr>
        <w:t>a)</w:t>
      </w:r>
      <w:r>
        <w:rPr>
          <w:lang w:eastAsia="zh-CN"/>
        </w:rPr>
        <w:tab/>
      </w:r>
      <w:r>
        <w:rPr>
          <w:rFonts w:hint="eastAsia"/>
          <w:lang w:eastAsia="zh-CN"/>
        </w:rPr>
        <w:t>国际电联的</w:t>
      </w:r>
      <w:del w:id="129" w:author="LEN OVO" w:date="2022-09-24T00:32:00Z">
        <w:r w:rsidDel="001074F2">
          <w:rPr>
            <w:rFonts w:hint="eastAsia"/>
            <w:lang w:eastAsia="zh-CN"/>
          </w:rPr>
          <w:delText>内部审计</w:delText>
        </w:r>
      </w:del>
      <w:ins w:id="130" w:author="LEN OVO" w:date="2022-09-24T00:32:00Z">
        <w:r w:rsidR="001074F2">
          <w:rPr>
            <w:rFonts w:hint="eastAsia"/>
            <w:lang w:eastAsia="zh-CN"/>
          </w:rPr>
          <w:t>财务控制</w:t>
        </w:r>
      </w:ins>
      <w:r>
        <w:rPr>
          <w:rFonts w:hint="eastAsia"/>
          <w:lang w:eastAsia="zh-CN"/>
        </w:rPr>
        <w:t>职能</w:t>
      </w:r>
      <w:ins w:id="131" w:author="LEN OVO" w:date="2022-09-24T00:32:00Z">
        <w:r w:rsidR="001074F2">
          <w:rPr>
            <w:rFonts w:hint="eastAsia"/>
            <w:lang w:eastAsia="zh-CN"/>
          </w:rPr>
          <w:t>，包括内部和外部审计以及独立管理</w:t>
        </w:r>
      </w:ins>
      <w:ins w:id="132" w:author="Jin" w:date="2022-09-24T09:53:00Z">
        <w:r w:rsidR="00836132">
          <w:rPr>
            <w:rFonts w:hint="eastAsia"/>
            <w:lang w:eastAsia="zh-CN"/>
          </w:rPr>
          <w:t>顾问</w:t>
        </w:r>
      </w:ins>
      <w:ins w:id="133" w:author="LEN OVO" w:date="2022-09-24T00:33:00Z">
        <w:r w:rsidR="001074F2">
          <w:rPr>
            <w:rFonts w:hint="eastAsia"/>
            <w:lang w:eastAsia="zh-CN"/>
          </w:rPr>
          <w:t>委员会（</w:t>
        </w:r>
        <w:r w:rsidR="001074F2">
          <w:rPr>
            <w:rFonts w:hint="eastAsia"/>
            <w:lang w:eastAsia="zh-CN"/>
          </w:rPr>
          <w:t>IMAC</w:t>
        </w:r>
        <w:r w:rsidR="001074F2">
          <w:rPr>
            <w:rFonts w:hint="eastAsia"/>
            <w:lang w:eastAsia="zh-CN"/>
          </w:rPr>
          <w:t>），</w:t>
        </w:r>
      </w:ins>
      <w:r>
        <w:rPr>
          <w:rFonts w:hint="eastAsia"/>
          <w:lang w:eastAsia="zh-CN"/>
        </w:rPr>
        <w:t>应继续保持坚实有力且行之有效；</w:t>
      </w:r>
    </w:p>
    <w:p w14:paraId="3C9257AE" w14:textId="77777777" w:rsidR="009C782F" w:rsidRDefault="007D2194" w:rsidP="009C782F">
      <w:pPr>
        <w:pStyle w:val="enumlev1"/>
        <w:rPr>
          <w:lang w:eastAsia="zh-CN"/>
        </w:rPr>
      </w:pPr>
      <w:r>
        <w:rPr>
          <w:lang w:eastAsia="zh-CN"/>
        </w:rPr>
        <w:t>b)</w:t>
      </w:r>
      <w:r>
        <w:rPr>
          <w:lang w:eastAsia="zh-CN"/>
        </w:rPr>
        <w:tab/>
      </w:r>
      <w:r>
        <w:rPr>
          <w:rFonts w:hint="eastAsia"/>
          <w:lang w:eastAsia="zh-CN"/>
        </w:rPr>
        <w:t>不得发生会影响成本回收收入的花费削减；</w:t>
      </w:r>
    </w:p>
    <w:p w14:paraId="553A6FD9" w14:textId="77777777" w:rsidR="009C782F" w:rsidRDefault="007D2194" w:rsidP="009C782F">
      <w:pPr>
        <w:pStyle w:val="enumlev1"/>
        <w:rPr>
          <w:lang w:eastAsia="zh-CN"/>
        </w:rPr>
      </w:pPr>
      <w:r>
        <w:rPr>
          <w:lang w:eastAsia="zh-CN"/>
        </w:rPr>
        <w:t>c)</w:t>
      </w:r>
      <w:r>
        <w:rPr>
          <w:lang w:eastAsia="zh-CN"/>
        </w:rPr>
        <w:tab/>
      </w:r>
      <w:r>
        <w:rPr>
          <w:lang w:eastAsia="zh-CN"/>
        </w:rPr>
        <w:t>与</w:t>
      </w:r>
      <w:r>
        <w:rPr>
          <w:rFonts w:hint="eastAsia"/>
          <w:lang w:eastAsia="zh-CN"/>
        </w:rPr>
        <w:t>贷款偿还相关的固定费用不得削减；</w:t>
      </w:r>
    </w:p>
    <w:p w14:paraId="3DE1B62B" w14:textId="77777777" w:rsidR="009C782F" w:rsidRDefault="007D2194" w:rsidP="009C782F">
      <w:pPr>
        <w:pStyle w:val="enumlev1"/>
        <w:rPr>
          <w:lang w:eastAsia="zh-CN"/>
        </w:rPr>
      </w:pPr>
      <w:r>
        <w:rPr>
          <w:lang w:eastAsia="zh-CN"/>
        </w:rPr>
        <w:t>d)</w:t>
      </w:r>
      <w:r>
        <w:rPr>
          <w:lang w:eastAsia="zh-CN"/>
        </w:rPr>
        <w:tab/>
      </w:r>
      <w:r>
        <w:rPr>
          <w:lang w:eastAsia="zh-CN"/>
        </w:rPr>
        <w:t>与</w:t>
      </w:r>
      <w:r>
        <w:rPr>
          <w:rFonts w:hint="eastAsia"/>
          <w:lang w:eastAsia="zh-CN"/>
        </w:rPr>
        <w:t>离</w:t>
      </w:r>
      <w:r>
        <w:rPr>
          <w:lang w:eastAsia="zh-CN"/>
        </w:rPr>
        <w:t>职后健康</w:t>
      </w:r>
      <w:r>
        <w:rPr>
          <w:rFonts w:hint="eastAsia"/>
          <w:lang w:eastAsia="zh-CN"/>
        </w:rPr>
        <w:t>保险（</w:t>
      </w:r>
      <w:r>
        <w:rPr>
          <w:lang w:val="en-US" w:eastAsia="zh-CN"/>
        </w:rPr>
        <w:t>ASHI</w:t>
      </w:r>
      <w:r>
        <w:rPr>
          <w:rFonts w:hint="eastAsia"/>
          <w:lang w:val="en-US" w:eastAsia="zh-CN"/>
        </w:rPr>
        <w:t>）相关</w:t>
      </w:r>
      <w:r>
        <w:rPr>
          <w:rFonts w:hint="eastAsia"/>
          <w:lang w:eastAsia="zh-CN"/>
        </w:rPr>
        <w:t>的固定费</w:t>
      </w:r>
      <w:r w:rsidRPr="00E044EC">
        <w:rPr>
          <w:rFonts w:hint="eastAsia"/>
          <w:lang w:eastAsia="zh-CN"/>
        </w:rPr>
        <w:t>用</w:t>
      </w:r>
      <w:r w:rsidRPr="00900E89">
        <w:rPr>
          <w:lang w:eastAsia="zh-CN"/>
        </w:rPr>
        <w:t>应与联合国共同制度</w:t>
      </w:r>
      <w:r w:rsidRPr="00900E89">
        <w:rPr>
          <w:rFonts w:hint="eastAsia"/>
          <w:lang w:eastAsia="zh-CN"/>
        </w:rPr>
        <w:t>的</w:t>
      </w:r>
      <w:r w:rsidRPr="00900E89">
        <w:rPr>
          <w:lang w:eastAsia="zh-CN"/>
        </w:rPr>
        <w:t>其他组织所决定</w:t>
      </w:r>
      <w:r w:rsidRPr="00900E89">
        <w:rPr>
          <w:rFonts w:hint="eastAsia"/>
          <w:lang w:eastAsia="zh-CN"/>
        </w:rPr>
        <w:t>的</w:t>
      </w:r>
      <w:r w:rsidRPr="00900E89">
        <w:rPr>
          <w:lang w:eastAsia="zh-CN"/>
        </w:rPr>
        <w:t>工资和福利</w:t>
      </w:r>
      <w:r w:rsidRPr="00900E89">
        <w:rPr>
          <w:rFonts w:hint="eastAsia"/>
          <w:lang w:eastAsia="zh-CN"/>
        </w:rPr>
        <w:t>保持在同一</w:t>
      </w:r>
      <w:r w:rsidRPr="00900E89">
        <w:rPr>
          <w:lang w:eastAsia="zh-CN"/>
        </w:rPr>
        <w:t>水平</w:t>
      </w:r>
      <w:r>
        <w:rPr>
          <w:rFonts w:hint="eastAsia"/>
          <w:lang w:eastAsia="zh-CN"/>
        </w:rPr>
        <w:t>；</w:t>
      </w:r>
    </w:p>
    <w:p w14:paraId="17165D66" w14:textId="77777777" w:rsidR="009C782F" w:rsidRDefault="007D2194" w:rsidP="009C782F">
      <w:pPr>
        <w:pStyle w:val="enumlev1"/>
        <w:rPr>
          <w:lang w:eastAsia="zh-CN"/>
        </w:rPr>
      </w:pPr>
      <w:r>
        <w:rPr>
          <w:iCs/>
          <w:lang w:eastAsia="zh-CN"/>
        </w:rPr>
        <w:t>e</w:t>
      </w:r>
      <w:r>
        <w:rPr>
          <w:lang w:eastAsia="zh-CN"/>
        </w:rPr>
        <w:t>)</w:t>
      </w:r>
      <w:r>
        <w:rPr>
          <w:lang w:eastAsia="zh-CN"/>
        </w:rPr>
        <w:tab/>
      </w:r>
      <w:r>
        <w:rPr>
          <w:rFonts w:hint="eastAsia"/>
          <w:lang w:eastAsia="zh-CN"/>
        </w:rPr>
        <w:t>为确保职员的安全和健康所需的国际电联办公楼的定期维护费用应优化使用；</w:t>
      </w:r>
    </w:p>
    <w:p w14:paraId="5009DA5C" w14:textId="6DCD0EDA" w:rsidR="009C782F" w:rsidRDefault="007D2194" w:rsidP="009C782F">
      <w:pPr>
        <w:pStyle w:val="enumlev1"/>
        <w:rPr>
          <w:lang w:val="en-US" w:eastAsia="zh-CN"/>
        </w:rPr>
      </w:pPr>
      <w:r>
        <w:rPr>
          <w:iCs/>
          <w:lang w:eastAsia="zh-CN"/>
        </w:rPr>
        <w:lastRenderedPageBreak/>
        <w:t>f</w:t>
      </w:r>
      <w:r>
        <w:rPr>
          <w:lang w:eastAsia="zh-CN"/>
        </w:rPr>
        <w:t>)</w:t>
      </w:r>
      <w:r>
        <w:rPr>
          <w:lang w:eastAsia="zh-CN"/>
        </w:rPr>
        <w:tab/>
      </w:r>
      <w:r w:rsidR="008965CE">
        <w:rPr>
          <w:rFonts w:hint="eastAsia"/>
          <w:lang w:eastAsia="zh-CN"/>
        </w:rPr>
        <w:t>国际电联的信息服务应照常有效运行</w:t>
      </w:r>
      <w:ins w:id="134" w:author="Chen, meng" w:date="2022-09-24T17:15:00Z">
        <w:r w:rsidR="004E0FF4">
          <w:rPr>
            <w:rFonts w:hint="eastAsia"/>
            <w:lang w:eastAsia="zh-CN"/>
          </w:rPr>
          <w:t>，</w:t>
        </w:r>
      </w:ins>
      <w:ins w:id="135" w:author="LEN OVO" w:date="2022-09-24T08:58:00Z">
        <w:r w:rsidR="002F23C6">
          <w:rPr>
            <w:rFonts w:hint="eastAsia"/>
            <w:noProof/>
            <w:lang w:eastAsia="zh-CN"/>
          </w:rPr>
          <w:t>包括通过确保根据全权代表大会</w:t>
        </w:r>
      </w:ins>
      <w:ins w:id="136" w:author="LEN OVO" w:date="2022-09-24T08:59:00Z">
        <w:r w:rsidR="002F23C6">
          <w:rPr>
            <w:rFonts w:hint="eastAsia"/>
            <w:noProof/>
            <w:lang w:eastAsia="zh-CN"/>
          </w:rPr>
          <w:t>关于</w:t>
        </w:r>
        <w:r w:rsidR="002F23C6" w:rsidRPr="002D0A5D">
          <w:rPr>
            <w:rFonts w:hint="eastAsia"/>
            <w:lang w:eastAsia="zh-CN"/>
          </w:rPr>
          <w:t>在同等地位上使用国际电联的六种正式语文</w:t>
        </w:r>
        <w:r w:rsidR="002F23C6">
          <w:rPr>
            <w:rFonts w:hint="eastAsia"/>
            <w:lang w:eastAsia="zh-CN"/>
          </w:rPr>
          <w:t>的第</w:t>
        </w:r>
        <w:r w:rsidR="002F23C6">
          <w:rPr>
            <w:rFonts w:hint="eastAsia"/>
            <w:lang w:eastAsia="zh-CN"/>
          </w:rPr>
          <w:t>1</w:t>
        </w:r>
        <w:r w:rsidR="002F23C6">
          <w:rPr>
            <w:lang w:eastAsia="zh-CN"/>
          </w:rPr>
          <w:t>54</w:t>
        </w:r>
        <w:r w:rsidR="002F23C6">
          <w:rPr>
            <w:rFonts w:hint="eastAsia"/>
            <w:lang w:eastAsia="zh-CN"/>
          </w:rPr>
          <w:t>号决议（</w:t>
        </w:r>
        <w:r w:rsidR="002F23C6">
          <w:rPr>
            <w:rFonts w:hint="eastAsia"/>
            <w:lang w:eastAsia="zh-CN"/>
          </w:rPr>
          <w:t>2</w:t>
        </w:r>
        <w:r w:rsidR="002F23C6">
          <w:rPr>
            <w:lang w:eastAsia="zh-CN"/>
          </w:rPr>
          <w:t>022</w:t>
        </w:r>
        <w:r w:rsidR="002F23C6">
          <w:rPr>
            <w:rFonts w:hint="eastAsia"/>
            <w:lang w:eastAsia="zh-CN"/>
          </w:rPr>
          <w:t>年，布加勒斯特，修订版）</w:t>
        </w:r>
      </w:ins>
      <w:ins w:id="137" w:author="LEN OVO" w:date="2022-09-24T09:00:00Z">
        <w:r w:rsidR="002F23C6">
          <w:rPr>
            <w:rFonts w:hint="eastAsia"/>
            <w:lang w:eastAsia="zh-CN"/>
          </w:rPr>
          <w:t>适当维护</w:t>
        </w:r>
      </w:ins>
      <w:ins w:id="138" w:author="Jin" w:date="2022-09-24T09:55:00Z">
        <w:r w:rsidR="00836132">
          <w:rPr>
            <w:rFonts w:hint="eastAsia"/>
            <w:lang w:eastAsia="zh-CN"/>
          </w:rPr>
          <w:t>“</w:t>
        </w:r>
      </w:ins>
      <w:ins w:id="139" w:author="LEN OVO" w:date="2022-09-24T09:00:00Z">
        <w:r w:rsidR="002F23C6">
          <w:rPr>
            <w:rFonts w:hint="eastAsia"/>
            <w:lang w:eastAsia="zh-CN"/>
          </w:rPr>
          <w:t>国际电联是一家</w:t>
        </w:r>
      </w:ins>
      <w:ins w:id="140" w:author="Jin" w:date="2022-09-24T09:55:00Z">
        <w:r w:rsidR="00836132">
          <w:rPr>
            <w:rFonts w:hint="eastAsia"/>
            <w:lang w:eastAsia="zh-CN"/>
          </w:rPr>
          <w:t>”</w:t>
        </w:r>
      </w:ins>
      <w:ins w:id="141" w:author="LEN OVO" w:date="2022-09-24T09:00:00Z">
        <w:r w:rsidR="002F23C6">
          <w:rPr>
            <w:rFonts w:hint="eastAsia"/>
            <w:lang w:eastAsia="zh-CN"/>
          </w:rPr>
          <w:t>的网站</w:t>
        </w:r>
      </w:ins>
      <w:r>
        <w:rPr>
          <w:rFonts w:hint="eastAsia"/>
          <w:lang w:eastAsia="zh-CN"/>
        </w:rPr>
        <w:t>；</w:t>
      </w:r>
    </w:p>
    <w:p w14:paraId="250AE021" w14:textId="77777777" w:rsidR="009C782F" w:rsidRDefault="007D2194" w:rsidP="009C782F">
      <w:pPr>
        <w:rPr>
          <w:lang w:val="en-US" w:eastAsia="zh-CN"/>
        </w:rPr>
      </w:pPr>
      <w:r>
        <w:rPr>
          <w:lang w:val="en-US" w:eastAsia="zh-CN"/>
        </w:rPr>
        <w:t>7</w:t>
      </w:r>
      <w:r>
        <w:rPr>
          <w:lang w:val="en-US" w:eastAsia="zh-CN"/>
        </w:rPr>
        <w:tab/>
      </w:r>
      <w:r>
        <w:rPr>
          <w:rFonts w:hint="eastAsia"/>
          <w:lang w:val="en-US" w:eastAsia="zh-CN"/>
        </w:rPr>
        <w:t>在任何情况下，理事会</w:t>
      </w:r>
      <w:r w:rsidRPr="00A35714">
        <w:rPr>
          <w:rFonts w:hint="eastAsia"/>
          <w:lang w:val="en-US" w:eastAsia="zh-CN"/>
        </w:rPr>
        <w:t>须将</w:t>
      </w:r>
      <w:r>
        <w:rPr>
          <w:rFonts w:hint="eastAsia"/>
          <w:lang w:val="en-US" w:eastAsia="zh-CN"/>
        </w:rPr>
        <w:t>储备金账目的水平维持在年度总花费的</w:t>
      </w:r>
      <w:r>
        <w:rPr>
          <w:rFonts w:hint="eastAsia"/>
          <w:lang w:val="en-US" w:eastAsia="zh-CN"/>
        </w:rPr>
        <w:t>6%</w:t>
      </w:r>
      <w:r>
        <w:rPr>
          <w:rFonts w:hint="eastAsia"/>
          <w:lang w:val="en-US" w:eastAsia="zh-CN"/>
        </w:rPr>
        <w:t>以上，</w:t>
      </w:r>
    </w:p>
    <w:p w14:paraId="2D450A43" w14:textId="77777777" w:rsidR="009C782F" w:rsidRDefault="007D2194" w:rsidP="009C782F">
      <w:pPr>
        <w:pStyle w:val="Call"/>
        <w:rPr>
          <w:lang w:eastAsia="zh-CN"/>
        </w:rPr>
      </w:pPr>
      <w:r>
        <w:rPr>
          <w:rFonts w:hint="eastAsia"/>
          <w:lang w:eastAsia="zh-CN"/>
        </w:rPr>
        <w:t>责成秘书长，在协调委员会的协助下</w:t>
      </w:r>
    </w:p>
    <w:p w14:paraId="4CA76FA0" w14:textId="1D4FC83A" w:rsidR="009C782F" w:rsidRPr="00294E5F" w:rsidRDefault="007D2194" w:rsidP="00294E5F">
      <w:pPr>
        <w:rPr>
          <w:lang w:eastAsia="zh-CN"/>
        </w:rPr>
      </w:pPr>
      <w:r w:rsidRPr="00294E5F">
        <w:rPr>
          <w:lang w:eastAsia="zh-CN"/>
        </w:rPr>
        <w:t>1</w:t>
      </w:r>
      <w:r w:rsidRPr="00294E5F">
        <w:rPr>
          <w:lang w:eastAsia="zh-CN"/>
        </w:rPr>
        <w:tab/>
      </w:r>
      <w:r w:rsidRPr="00294E5F">
        <w:rPr>
          <w:rFonts w:hint="eastAsia"/>
          <w:lang w:eastAsia="zh-CN"/>
        </w:rPr>
        <w:t>根据上述</w:t>
      </w:r>
      <w:r>
        <w:rPr>
          <w:rFonts w:eastAsia="STKaiti" w:hint="eastAsia"/>
          <w:lang w:eastAsia="zh-CN"/>
        </w:rPr>
        <w:t>做出决定</w:t>
      </w:r>
      <w:r w:rsidRPr="00900E89">
        <w:rPr>
          <w:rFonts w:hint="eastAsia"/>
          <w:lang w:eastAsia="zh-CN"/>
        </w:rPr>
        <w:t>中</w:t>
      </w:r>
      <w:r w:rsidRPr="00294E5F">
        <w:rPr>
          <w:rFonts w:hint="eastAsia"/>
          <w:lang w:eastAsia="zh-CN"/>
        </w:rPr>
        <w:t>的相关指导原则、本决定的附件和</w:t>
      </w:r>
      <w:del w:id="142" w:author="LEN OVO" w:date="2022-09-24T09:01:00Z">
        <w:r w:rsidRPr="00294E5F" w:rsidDel="002F23C6">
          <w:rPr>
            <w:rFonts w:hint="eastAsia"/>
            <w:lang w:eastAsia="zh-CN"/>
          </w:rPr>
          <w:delText>向</w:delText>
        </w:r>
      </w:del>
      <w:r w:rsidRPr="00294E5F">
        <w:rPr>
          <w:rFonts w:hint="eastAsia"/>
          <w:lang w:eastAsia="zh-CN"/>
        </w:rPr>
        <w:t>本届全权代表大会</w:t>
      </w:r>
      <w:del w:id="143" w:author="LEN OVO" w:date="2022-09-24T09:01:00Z">
        <w:r w:rsidRPr="00294E5F" w:rsidDel="002F23C6">
          <w:rPr>
            <w:rFonts w:hint="eastAsia"/>
            <w:lang w:eastAsia="zh-CN"/>
          </w:rPr>
          <w:delText>提交的</w:delText>
        </w:r>
      </w:del>
      <w:ins w:id="144" w:author="LEN OVO" w:date="2022-09-24T09:01:00Z">
        <w:r w:rsidR="002F23C6">
          <w:rPr>
            <w:rFonts w:hint="eastAsia"/>
            <w:lang w:eastAsia="zh-CN"/>
          </w:rPr>
          <w:t>批准</w:t>
        </w:r>
      </w:ins>
      <w:ins w:id="145" w:author="Jin" w:date="2022-09-24T09:56:00Z">
        <w:r w:rsidR="00836132">
          <w:rPr>
            <w:rFonts w:hint="eastAsia"/>
            <w:lang w:eastAsia="zh-CN"/>
          </w:rPr>
          <w:t>的</w:t>
        </w:r>
      </w:ins>
      <w:r w:rsidRPr="00294E5F">
        <w:rPr>
          <w:rFonts w:hint="eastAsia"/>
          <w:lang w:eastAsia="zh-CN"/>
        </w:rPr>
        <w:t>所有相关文件，制定平衡的</w:t>
      </w:r>
      <w:del w:id="146" w:author="Chen, meng" w:date="2022-09-23T13:18:00Z">
        <w:r w:rsidRPr="00294E5F" w:rsidDel="008965CE">
          <w:rPr>
            <w:lang w:eastAsia="zh-CN"/>
          </w:rPr>
          <w:delText>2020-2021</w:delText>
        </w:r>
      </w:del>
      <w:ins w:id="147" w:author="Chen, meng" w:date="2022-09-23T13:18:00Z">
        <w:r w:rsidR="008965CE">
          <w:rPr>
            <w:lang w:eastAsia="zh-CN"/>
          </w:rPr>
          <w:t>2024-2025</w:t>
        </w:r>
      </w:ins>
      <w:r w:rsidRPr="00294E5F">
        <w:rPr>
          <w:rFonts w:hint="eastAsia"/>
          <w:lang w:eastAsia="zh-CN"/>
        </w:rPr>
        <w:t>和</w:t>
      </w:r>
      <w:del w:id="148" w:author="Chen, meng" w:date="2022-09-23T13:19:00Z">
        <w:r w:rsidRPr="00294E5F" w:rsidDel="008965CE">
          <w:rPr>
            <w:lang w:eastAsia="zh-CN"/>
          </w:rPr>
          <w:delText>2022-2023</w:delText>
        </w:r>
      </w:del>
      <w:ins w:id="149" w:author="Chen, meng" w:date="2022-09-23T13:19:00Z">
        <w:r w:rsidR="008965CE">
          <w:rPr>
            <w:lang w:eastAsia="zh-CN"/>
          </w:rPr>
          <w:t>2026-2027</w:t>
        </w:r>
      </w:ins>
      <w:r w:rsidRPr="00294E5F">
        <w:rPr>
          <w:rFonts w:hint="eastAsia"/>
          <w:lang w:eastAsia="zh-CN"/>
        </w:rPr>
        <w:t>双年度预算草案；</w:t>
      </w:r>
    </w:p>
    <w:p w14:paraId="4E722B4F" w14:textId="339E5384" w:rsidR="009C782F" w:rsidRPr="00294E5F" w:rsidRDefault="007D2194" w:rsidP="00294E5F">
      <w:pPr>
        <w:rPr>
          <w:lang w:eastAsia="zh-CN"/>
        </w:rPr>
      </w:pPr>
      <w:r w:rsidRPr="00294E5F">
        <w:rPr>
          <w:lang w:eastAsia="zh-CN"/>
        </w:rPr>
        <w:t>2</w:t>
      </w:r>
      <w:r w:rsidRPr="00294E5F">
        <w:rPr>
          <w:lang w:eastAsia="zh-CN"/>
        </w:rPr>
        <w:tab/>
      </w:r>
      <w:r w:rsidRPr="00294E5F">
        <w:rPr>
          <w:rFonts w:hint="eastAsia"/>
          <w:lang w:eastAsia="zh-CN"/>
        </w:rPr>
        <w:t>在国际电联的各项运作中</w:t>
      </w:r>
      <w:ins w:id="150" w:author="LEN OVO" w:date="2022-09-24T09:04:00Z">
        <w:r w:rsidR="00836132">
          <w:rPr>
            <w:rFonts w:hint="eastAsia"/>
            <w:lang w:eastAsia="zh-CN"/>
          </w:rPr>
          <w:t>尽快</w:t>
        </w:r>
      </w:ins>
      <w:r w:rsidRPr="00294E5F">
        <w:rPr>
          <w:rFonts w:hint="eastAsia"/>
          <w:lang w:eastAsia="zh-CN"/>
        </w:rPr>
        <w:t>制定和实施适当的增收、节支和减支计划，以确保</w:t>
      </w:r>
      <w:ins w:id="151" w:author="LEN OVO" w:date="2022-09-24T09:04:00Z">
        <w:r w:rsidR="00A53AFE">
          <w:rPr>
            <w:rFonts w:hint="eastAsia"/>
            <w:lang w:eastAsia="zh-CN"/>
          </w:rPr>
          <w:t>2</w:t>
        </w:r>
        <w:r w:rsidR="00A53AFE">
          <w:rPr>
            <w:lang w:eastAsia="zh-CN"/>
          </w:rPr>
          <w:t>024-2025</w:t>
        </w:r>
        <w:r w:rsidR="00A53AFE">
          <w:rPr>
            <w:rFonts w:hint="eastAsia"/>
            <w:lang w:eastAsia="zh-CN"/>
          </w:rPr>
          <w:t>年和</w:t>
        </w:r>
        <w:r w:rsidR="00A53AFE">
          <w:rPr>
            <w:rFonts w:hint="eastAsia"/>
            <w:lang w:eastAsia="zh-CN"/>
          </w:rPr>
          <w:t>2</w:t>
        </w:r>
        <w:r w:rsidR="00A53AFE">
          <w:rPr>
            <w:lang w:eastAsia="zh-CN"/>
          </w:rPr>
          <w:t>026-2027</w:t>
        </w:r>
        <w:r w:rsidR="00A53AFE">
          <w:rPr>
            <w:rFonts w:hint="eastAsia"/>
            <w:lang w:eastAsia="zh-CN"/>
          </w:rPr>
          <w:t>年期间的</w:t>
        </w:r>
      </w:ins>
      <w:r w:rsidRPr="00294E5F">
        <w:rPr>
          <w:rFonts w:hint="eastAsia"/>
          <w:lang w:eastAsia="zh-CN"/>
        </w:rPr>
        <w:t>预算平衡</w:t>
      </w:r>
      <w:del w:id="152" w:author="Chen, meng" w:date="2022-09-23T13:19:00Z">
        <w:r w:rsidRPr="00294E5F" w:rsidDel="008965CE">
          <w:rPr>
            <w:rFonts w:hint="eastAsia"/>
            <w:lang w:eastAsia="zh-CN"/>
          </w:rPr>
          <w:delText>；</w:delText>
        </w:r>
      </w:del>
      <w:ins w:id="153" w:author="Chen, meng" w:date="2022-09-23T13:19:00Z">
        <w:r w:rsidR="008965CE">
          <w:rPr>
            <w:rFonts w:hint="eastAsia"/>
            <w:lang w:eastAsia="zh-CN"/>
          </w:rPr>
          <w:t>，</w:t>
        </w:r>
      </w:ins>
    </w:p>
    <w:p w14:paraId="0CF45BE8" w14:textId="795D036F" w:rsidR="009C782F" w:rsidRPr="00294E5F" w:rsidDel="008965CE" w:rsidRDefault="007D2194" w:rsidP="00294E5F">
      <w:pPr>
        <w:rPr>
          <w:del w:id="154" w:author="Chen, meng" w:date="2022-09-23T13:19:00Z"/>
          <w:lang w:eastAsia="zh-CN"/>
        </w:rPr>
      </w:pPr>
      <w:del w:id="155" w:author="Chen, meng" w:date="2022-09-23T13:19:00Z">
        <w:r w:rsidRPr="00294E5F" w:rsidDel="008965CE">
          <w:rPr>
            <w:lang w:eastAsia="zh-CN"/>
          </w:rPr>
          <w:delText>3</w:delText>
        </w:r>
        <w:r w:rsidRPr="00294E5F" w:rsidDel="008965CE">
          <w:rPr>
            <w:lang w:eastAsia="zh-CN"/>
          </w:rPr>
          <w:tab/>
        </w:r>
        <w:r w:rsidRPr="00294E5F" w:rsidDel="008965CE">
          <w:rPr>
            <w:rFonts w:hint="eastAsia"/>
            <w:lang w:eastAsia="zh-CN"/>
          </w:rPr>
          <w:delText>尽快实施上述计划，</w:delText>
        </w:r>
      </w:del>
    </w:p>
    <w:p w14:paraId="15767D78" w14:textId="77777777" w:rsidR="009C782F" w:rsidRDefault="007D2194" w:rsidP="009C782F">
      <w:pPr>
        <w:pStyle w:val="Call"/>
        <w:rPr>
          <w:lang w:eastAsia="zh-CN"/>
        </w:rPr>
      </w:pPr>
      <w:r>
        <w:rPr>
          <w:rFonts w:hint="eastAsia"/>
          <w:lang w:eastAsia="zh-CN"/>
        </w:rPr>
        <w:t>责成秘书长</w:t>
      </w:r>
    </w:p>
    <w:p w14:paraId="7DB8222E" w14:textId="366374EE" w:rsidR="009C782F" w:rsidRPr="00294E5F" w:rsidRDefault="007D2194" w:rsidP="00294E5F">
      <w:pPr>
        <w:rPr>
          <w:lang w:eastAsia="zh-CN"/>
        </w:rPr>
      </w:pPr>
      <w:r w:rsidRPr="00294E5F">
        <w:rPr>
          <w:lang w:eastAsia="zh-CN"/>
        </w:rPr>
        <w:t>1</w:t>
      </w:r>
      <w:r w:rsidRPr="00294E5F">
        <w:rPr>
          <w:lang w:eastAsia="zh-CN"/>
        </w:rPr>
        <w:tab/>
      </w:r>
      <w:r w:rsidRPr="00294E5F">
        <w:rPr>
          <w:rFonts w:hint="eastAsia"/>
          <w:lang w:eastAsia="zh-CN"/>
        </w:rPr>
        <w:t>在理事会</w:t>
      </w:r>
      <w:del w:id="156" w:author="LEN OVO" w:date="2022-09-24T09:05:00Z">
        <w:r w:rsidRPr="00294E5F" w:rsidDel="00A53AFE">
          <w:rPr>
            <w:lang w:eastAsia="zh-CN"/>
          </w:rPr>
          <w:delText>2019</w:delText>
        </w:r>
      </w:del>
      <w:ins w:id="157" w:author="LEN OVO" w:date="2022-09-24T09:05:00Z">
        <w:r w:rsidR="00A53AFE">
          <w:rPr>
            <w:lang w:eastAsia="zh-CN"/>
          </w:rPr>
          <w:t>2023</w:t>
        </w:r>
      </w:ins>
      <w:r w:rsidRPr="00294E5F">
        <w:rPr>
          <w:rFonts w:hint="eastAsia"/>
          <w:lang w:eastAsia="zh-CN"/>
        </w:rPr>
        <w:t>年和</w:t>
      </w:r>
      <w:del w:id="158" w:author="LEN OVO" w:date="2022-09-24T09:05:00Z">
        <w:r w:rsidRPr="00294E5F" w:rsidDel="00A53AFE">
          <w:rPr>
            <w:lang w:eastAsia="zh-CN"/>
          </w:rPr>
          <w:delText>2021</w:delText>
        </w:r>
      </w:del>
      <w:ins w:id="159" w:author="LEN OVO" w:date="2022-09-24T09:05:00Z">
        <w:r w:rsidR="00A53AFE">
          <w:rPr>
            <w:lang w:eastAsia="zh-CN"/>
          </w:rPr>
          <w:t>2025</w:t>
        </w:r>
      </w:ins>
      <w:r w:rsidRPr="00294E5F">
        <w:rPr>
          <w:rFonts w:hint="eastAsia"/>
          <w:lang w:eastAsia="zh-CN"/>
        </w:rPr>
        <w:t>年例会召开的七个星期之前，向理事会提交制定、审议和确定双年度</w:t>
      </w:r>
      <w:ins w:id="160" w:author="LEN OVO" w:date="2022-09-24T09:06:00Z">
        <w:r w:rsidR="00A53AFE">
          <w:rPr>
            <w:rFonts w:hint="eastAsia"/>
            <w:lang w:eastAsia="zh-CN"/>
          </w:rPr>
          <w:t>平衡</w:t>
        </w:r>
      </w:ins>
      <w:r w:rsidRPr="00294E5F">
        <w:rPr>
          <w:rFonts w:hint="eastAsia"/>
          <w:lang w:eastAsia="zh-CN"/>
        </w:rPr>
        <w:t>预算所需的完整且</w:t>
      </w:r>
      <w:r w:rsidRPr="00294E5F">
        <w:rPr>
          <w:lang w:eastAsia="zh-CN"/>
        </w:rPr>
        <w:t>精</w:t>
      </w:r>
      <w:r w:rsidRPr="00294E5F">
        <w:rPr>
          <w:rFonts w:hint="eastAsia"/>
          <w:lang w:eastAsia="zh-CN"/>
        </w:rPr>
        <w:t>确的数据；</w:t>
      </w:r>
    </w:p>
    <w:p w14:paraId="1C044AC1" w14:textId="3FE34963" w:rsidR="009C782F" w:rsidRDefault="007D2194" w:rsidP="009C782F">
      <w:pPr>
        <w:rPr>
          <w:lang w:val="en-US" w:eastAsia="zh-CN"/>
        </w:rPr>
      </w:pPr>
      <w:r w:rsidRPr="00B47BE4">
        <w:rPr>
          <w:lang w:val="en-US" w:eastAsia="zh-CN"/>
        </w:rPr>
        <w:t>2</w:t>
      </w:r>
      <w:r w:rsidRPr="00B47BE4">
        <w:rPr>
          <w:lang w:val="en-US" w:eastAsia="zh-CN"/>
        </w:rPr>
        <w:tab/>
      </w:r>
      <w:del w:id="161" w:author="Chen, meng" w:date="2022-09-23T13:21:00Z">
        <w:r w:rsidRPr="00294E5F" w:rsidDel="00CF75B8">
          <w:rPr>
            <w:rFonts w:hint="eastAsia"/>
            <w:lang w:eastAsia="zh-CN"/>
          </w:rPr>
          <w:delText>对</w:delText>
        </w:r>
        <w:r w:rsidRPr="00294E5F" w:rsidDel="00CF75B8">
          <w:rPr>
            <w:lang w:eastAsia="zh-CN"/>
          </w:rPr>
          <w:delText>含有系统和全面风险管理框架所有要素的第</w:delText>
        </w:r>
        <w:r w:rsidRPr="00294E5F" w:rsidDel="00CF75B8">
          <w:rPr>
            <w:rFonts w:hint="eastAsia"/>
            <w:lang w:eastAsia="zh-CN"/>
          </w:rPr>
          <w:delText>71</w:delText>
        </w:r>
        <w:r w:rsidRPr="00294E5F" w:rsidDel="00CF75B8">
          <w:rPr>
            <w:rFonts w:hint="eastAsia"/>
            <w:lang w:eastAsia="zh-CN"/>
          </w:rPr>
          <w:delText>号</w:delText>
        </w:r>
        <w:r w:rsidRPr="00294E5F" w:rsidDel="00CF75B8">
          <w:rPr>
            <w:lang w:eastAsia="zh-CN"/>
          </w:rPr>
          <w:delText>决议（</w:delText>
        </w:r>
        <w:r w:rsidRPr="00294E5F" w:rsidDel="00CF75B8">
          <w:rPr>
            <w:rFonts w:hint="eastAsia"/>
            <w:lang w:eastAsia="zh-CN"/>
          </w:rPr>
          <w:delText>2018</w:delText>
        </w:r>
        <w:r w:rsidRPr="00294E5F" w:rsidDel="00CF75B8">
          <w:rPr>
            <w:rFonts w:hint="eastAsia"/>
            <w:lang w:eastAsia="zh-CN"/>
          </w:rPr>
          <w:delText>年</w:delText>
        </w:r>
        <w:r w:rsidRPr="00294E5F" w:rsidDel="00CF75B8">
          <w:rPr>
            <w:lang w:eastAsia="zh-CN"/>
          </w:rPr>
          <w:delText>，迪拜，修订版）所确定的风险管理政策予以实施、监督并提出改进意见，并向理事会做出年度报告；</w:delText>
        </w:r>
      </w:del>
      <w:ins w:id="162" w:author="LEN OVO" w:date="2022-09-24T09:07:00Z">
        <w:r w:rsidR="00F919F1" w:rsidRPr="00F919F1">
          <w:rPr>
            <w:rFonts w:hint="eastAsia"/>
            <w:noProof/>
            <w:lang w:eastAsia="zh-CN"/>
          </w:rPr>
          <w:t>实施在理事会</w:t>
        </w:r>
        <w:r w:rsidR="00F919F1" w:rsidRPr="00F919F1">
          <w:rPr>
            <w:rFonts w:hint="eastAsia"/>
            <w:noProof/>
            <w:lang w:eastAsia="zh-CN"/>
          </w:rPr>
          <w:t>2022</w:t>
        </w:r>
        <w:r w:rsidR="00F919F1" w:rsidRPr="00F919F1">
          <w:rPr>
            <w:rFonts w:hint="eastAsia"/>
            <w:noProof/>
            <w:lang w:eastAsia="zh-CN"/>
          </w:rPr>
          <w:t>年</w:t>
        </w:r>
      </w:ins>
      <w:ins w:id="163" w:author="Jin" w:date="2022-09-24T09:57:00Z">
        <w:r w:rsidR="00836132">
          <w:rPr>
            <w:rFonts w:hint="eastAsia"/>
            <w:noProof/>
            <w:lang w:eastAsia="zh-CN"/>
          </w:rPr>
          <w:t>会议</w:t>
        </w:r>
      </w:ins>
      <w:ins w:id="164" w:author="LEN OVO" w:date="2022-09-24T09:07:00Z">
        <w:r w:rsidR="00F919F1" w:rsidRPr="00F919F1">
          <w:rPr>
            <w:rFonts w:hint="eastAsia"/>
            <w:noProof/>
            <w:lang w:eastAsia="zh-CN"/>
          </w:rPr>
          <w:t>上通过的国际电联</w:t>
        </w:r>
      </w:ins>
      <w:ins w:id="165" w:author="LEN OVO" w:date="2022-09-24T09:08:00Z">
        <w:r w:rsidR="00F919F1" w:rsidRPr="00F919F1">
          <w:rPr>
            <w:rFonts w:hint="eastAsia"/>
            <w:noProof/>
            <w:lang w:eastAsia="zh-CN"/>
          </w:rPr>
          <w:t>新的</w:t>
        </w:r>
      </w:ins>
      <w:ins w:id="166" w:author="LEN OVO" w:date="2022-09-24T09:07:00Z">
        <w:r w:rsidR="00F919F1" w:rsidRPr="00F919F1">
          <w:rPr>
            <w:rFonts w:hint="eastAsia"/>
            <w:noProof/>
            <w:lang w:eastAsia="zh-CN"/>
          </w:rPr>
          <w:t>问责制模型，监测其风险管理组成部分（包括第</w:t>
        </w:r>
        <w:r w:rsidR="00F919F1" w:rsidRPr="00F919F1">
          <w:rPr>
            <w:rFonts w:hint="eastAsia"/>
            <w:noProof/>
            <w:lang w:eastAsia="zh-CN"/>
          </w:rPr>
          <w:t>3</w:t>
        </w:r>
        <w:r w:rsidR="00F919F1" w:rsidRPr="00F919F1">
          <w:rPr>
            <w:rFonts w:hint="eastAsia"/>
            <w:noProof/>
            <w:lang w:eastAsia="zh-CN"/>
          </w:rPr>
          <w:t>部分）的状况，并评估其有效性和效率，以进一步加强国际电联的问责制；</w:t>
        </w:r>
      </w:ins>
    </w:p>
    <w:p w14:paraId="0DD19F4F" w14:textId="1BD31825" w:rsidR="00CF75B8" w:rsidRPr="00417A56" w:rsidRDefault="00CF75B8" w:rsidP="00CF75B8">
      <w:pPr>
        <w:rPr>
          <w:ins w:id="167" w:author="Chen, meng" w:date="2022-09-23T13:21:00Z"/>
          <w:noProof/>
          <w:lang w:eastAsia="zh-CN"/>
        </w:rPr>
      </w:pPr>
      <w:ins w:id="168" w:author="Chen, meng" w:date="2022-09-23T13:21:00Z">
        <w:r w:rsidRPr="00417A56">
          <w:rPr>
            <w:noProof/>
            <w:lang w:eastAsia="zh-CN"/>
          </w:rPr>
          <w:t>3</w:t>
        </w:r>
        <w:r w:rsidRPr="00417A56">
          <w:rPr>
            <w:noProof/>
            <w:lang w:eastAsia="zh-CN"/>
          </w:rPr>
          <w:tab/>
        </w:r>
      </w:ins>
      <w:ins w:id="169" w:author="LEN OVO" w:date="2022-09-24T09:10:00Z">
        <w:r w:rsidR="00F919F1" w:rsidRPr="00F919F1">
          <w:rPr>
            <w:rFonts w:hint="eastAsia"/>
            <w:noProof/>
            <w:lang w:eastAsia="zh-CN"/>
          </w:rPr>
          <w:t>根据最佳做法模型，通过与包括外部审计员、内部审计员、</w:t>
        </w:r>
        <w:r w:rsidR="00F919F1" w:rsidRPr="00F919F1">
          <w:rPr>
            <w:rFonts w:hint="eastAsia"/>
            <w:noProof/>
            <w:lang w:eastAsia="zh-CN"/>
          </w:rPr>
          <w:t>IMAC</w:t>
        </w:r>
        <w:r w:rsidR="00F919F1" w:rsidRPr="00F919F1">
          <w:rPr>
            <w:rFonts w:hint="eastAsia"/>
            <w:noProof/>
            <w:lang w:eastAsia="zh-CN"/>
          </w:rPr>
          <w:t>和联合国联合检查组在内的相关实体协商，对国际电联问责制提出修正建议，以期</w:t>
        </w:r>
      </w:ins>
      <w:ins w:id="170" w:author="LEN OVO" w:date="2022-09-24T09:11:00Z">
        <w:r w:rsidR="00F919F1">
          <w:rPr>
            <w:rFonts w:hint="eastAsia"/>
            <w:noProof/>
            <w:lang w:eastAsia="zh-CN"/>
          </w:rPr>
          <w:t>完善</w:t>
        </w:r>
      </w:ins>
      <w:ins w:id="171" w:author="LEN OVO" w:date="2022-09-24T09:10:00Z">
        <w:r w:rsidR="00F919F1" w:rsidRPr="00F919F1">
          <w:rPr>
            <w:rFonts w:hint="eastAsia"/>
            <w:noProof/>
            <w:lang w:eastAsia="zh-CN"/>
          </w:rPr>
          <w:t>国际电联</w:t>
        </w:r>
      </w:ins>
      <w:ins w:id="172" w:author="LEN OVO" w:date="2022-09-24T09:11:00Z">
        <w:r w:rsidR="00F919F1" w:rsidRPr="00F919F1">
          <w:rPr>
            <w:rFonts w:hint="eastAsia"/>
            <w:noProof/>
            <w:lang w:eastAsia="zh-CN"/>
          </w:rPr>
          <w:t>新的</w:t>
        </w:r>
      </w:ins>
      <w:ins w:id="173" w:author="LEN OVO" w:date="2022-09-24T09:10:00Z">
        <w:r w:rsidR="00F919F1" w:rsidRPr="00F919F1">
          <w:rPr>
            <w:rFonts w:hint="eastAsia"/>
            <w:noProof/>
            <w:lang w:eastAsia="zh-CN"/>
          </w:rPr>
          <w:t>问责制模型，</w:t>
        </w:r>
      </w:ins>
      <w:ins w:id="174" w:author="LEN OVO" w:date="2022-09-24T09:13:00Z">
        <w:r w:rsidR="009761C5">
          <w:rPr>
            <w:rFonts w:hint="eastAsia"/>
            <w:noProof/>
            <w:lang w:eastAsia="zh-CN"/>
          </w:rPr>
          <w:t>其本质是</w:t>
        </w:r>
      </w:ins>
      <w:ins w:id="175" w:author="LEN OVO" w:date="2022-09-24T09:10:00Z">
        <w:r w:rsidR="00F919F1" w:rsidRPr="00F919F1">
          <w:rPr>
            <w:rFonts w:hint="eastAsia"/>
            <w:noProof/>
            <w:lang w:eastAsia="zh-CN"/>
          </w:rPr>
          <w:t>动态</w:t>
        </w:r>
      </w:ins>
      <w:ins w:id="176" w:author="LEN OVO" w:date="2022-09-24T09:13:00Z">
        <w:r w:rsidR="009761C5">
          <w:rPr>
            <w:rFonts w:hint="eastAsia"/>
            <w:noProof/>
            <w:lang w:eastAsia="zh-CN"/>
          </w:rPr>
          <w:t>的</w:t>
        </w:r>
      </w:ins>
      <w:ins w:id="177" w:author="LEN OVO" w:date="2022-09-24T09:10:00Z">
        <w:r w:rsidR="00F919F1" w:rsidRPr="00F919F1">
          <w:rPr>
            <w:rFonts w:hint="eastAsia"/>
            <w:noProof/>
            <w:lang w:eastAsia="zh-CN"/>
          </w:rPr>
          <w:t>，可随时进行</w:t>
        </w:r>
      </w:ins>
      <w:ins w:id="178" w:author="Jin" w:date="2022-09-24T10:02:00Z">
        <w:r w:rsidR="000A34D5">
          <w:rPr>
            <w:rFonts w:hint="eastAsia"/>
            <w:noProof/>
            <w:lang w:eastAsia="zh-CN"/>
          </w:rPr>
          <w:t>审议</w:t>
        </w:r>
      </w:ins>
      <w:ins w:id="179" w:author="LEN OVO" w:date="2022-09-24T09:10:00Z">
        <w:r w:rsidR="00F919F1" w:rsidRPr="00F919F1">
          <w:rPr>
            <w:rFonts w:hint="eastAsia"/>
            <w:noProof/>
            <w:lang w:eastAsia="zh-CN"/>
          </w:rPr>
          <w:t>，以进行必要的</w:t>
        </w:r>
      </w:ins>
      <w:ins w:id="180" w:author="LEN OVO" w:date="2022-09-24T09:13:00Z">
        <w:r w:rsidR="009761C5">
          <w:rPr>
            <w:rFonts w:hint="eastAsia"/>
            <w:noProof/>
            <w:lang w:eastAsia="zh-CN"/>
          </w:rPr>
          <w:t>完善</w:t>
        </w:r>
      </w:ins>
      <w:ins w:id="181" w:author="LEN OVO" w:date="2022-09-24T09:10:00Z">
        <w:r w:rsidR="00F919F1" w:rsidRPr="00F919F1">
          <w:rPr>
            <w:rFonts w:hint="eastAsia"/>
            <w:noProof/>
            <w:lang w:eastAsia="zh-CN"/>
          </w:rPr>
          <w:t>，并每年向理事会报告新模型的实施情况，包括相关更新；</w:t>
        </w:r>
      </w:ins>
    </w:p>
    <w:p w14:paraId="6BB49452" w14:textId="13A5FB59" w:rsidR="009C782F" w:rsidRPr="00294E5F" w:rsidRDefault="007D2194" w:rsidP="00294E5F">
      <w:pPr>
        <w:rPr>
          <w:lang w:eastAsia="zh-CN"/>
        </w:rPr>
      </w:pPr>
      <w:del w:id="182" w:author="Chen, meng" w:date="2022-09-23T13:21:00Z">
        <w:r w:rsidRPr="00294E5F" w:rsidDel="00CF75B8">
          <w:rPr>
            <w:lang w:eastAsia="zh-CN"/>
          </w:rPr>
          <w:delText>3</w:delText>
        </w:r>
      </w:del>
      <w:ins w:id="183" w:author="Chen, meng" w:date="2022-09-23T13:21:00Z">
        <w:r w:rsidR="00CF75B8">
          <w:rPr>
            <w:lang w:eastAsia="zh-CN"/>
          </w:rPr>
          <w:t>4</w:t>
        </w:r>
      </w:ins>
      <w:r w:rsidRPr="00294E5F">
        <w:rPr>
          <w:lang w:eastAsia="zh-CN"/>
        </w:rPr>
        <w:tab/>
      </w:r>
      <w:r w:rsidRPr="00294E5F">
        <w:rPr>
          <w:rFonts w:hint="eastAsia"/>
          <w:lang w:eastAsia="zh-CN"/>
        </w:rPr>
        <w:t>全力实现平衡的双年度预算，并且通过理事会人力和财务资源工作组（</w:t>
      </w:r>
      <w:r w:rsidRPr="00294E5F">
        <w:rPr>
          <w:lang w:eastAsia="zh-CN"/>
        </w:rPr>
        <w:t>CWG-FHR</w:t>
      </w:r>
      <w:r w:rsidRPr="00294E5F">
        <w:rPr>
          <w:rFonts w:hint="eastAsia"/>
          <w:lang w:eastAsia="zh-CN"/>
        </w:rPr>
        <w:t>）提请成员关注所有可能对实现此类平衡产生财务影响的决定，并每年向理事会报告</w:t>
      </w:r>
      <w:del w:id="184" w:author="Chen, meng" w:date="2022-09-23T13:21:00Z">
        <w:r w:rsidRPr="00294E5F" w:rsidDel="00CF75B8">
          <w:rPr>
            <w:rFonts w:hint="eastAsia"/>
            <w:lang w:eastAsia="zh-CN"/>
          </w:rPr>
          <w:delText>，</w:delText>
        </w:r>
      </w:del>
      <w:ins w:id="185" w:author="Chen, meng" w:date="2022-09-23T13:21:00Z">
        <w:r w:rsidR="00CF75B8">
          <w:rPr>
            <w:rFonts w:hint="eastAsia"/>
            <w:lang w:eastAsia="zh-CN"/>
          </w:rPr>
          <w:t>；</w:t>
        </w:r>
      </w:ins>
    </w:p>
    <w:p w14:paraId="46D33582" w14:textId="779F0E8F" w:rsidR="00CF75B8" w:rsidRPr="00417A56" w:rsidRDefault="00CF75B8" w:rsidP="00CF75B8">
      <w:pPr>
        <w:rPr>
          <w:ins w:id="186" w:author="Chen, meng" w:date="2022-09-23T13:21:00Z"/>
          <w:noProof/>
          <w:lang w:eastAsia="zh-CN"/>
        </w:rPr>
      </w:pPr>
      <w:ins w:id="187" w:author="Chen, meng" w:date="2022-09-23T13:21:00Z">
        <w:r w:rsidRPr="00417A56">
          <w:rPr>
            <w:noProof/>
            <w:lang w:eastAsia="zh-CN"/>
          </w:rPr>
          <w:t>5</w:t>
        </w:r>
        <w:r w:rsidRPr="00417A56">
          <w:rPr>
            <w:noProof/>
            <w:lang w:eastAsia="zh-CN"/>
          </w:rPr>
          <w:tab/>
        </w:r>
      </w:ins>
      <w:ins w:id="188" w:author="LEN OVO" w:date="2022-09-24T09:17:00Z">
        <w:r w:rsidR="00915A7F">
          <w:rPr>
            <w:rFonts w:hint="eastAsia"/>
            <w:lang w:eastAsia="zh-CN"/>
          </w:rPr>
          <w:t>根据</w:t>
        </w:r>
        <w:r w:rsidR="00915A7F" w:rsidRPr="009761C5">
          <w:rPr>
            <w:rFonts w:hint="eastAsia"/>
            <w:noProof/>
            <w:lang w:eastAsia="zh-CN"/>
          </w:rPr>
          <w:t>理事会的</w:t>
        </w:r>
      </w:ins>
      <w:ins w:id="189" w:author="Jin" w:date="2022-09-24T10:02:00Z">
        <w:r w:rsidR="000A34D5">
          <w:rPr>
            <w:rFonts w:hint="eastAsia"/>
            <w:noProof/>
            <w:lang w:eastAsia="zh-CN"/>
          </w:rPr>
          <w:t>职权</w:t>
        </w:r>
      </w:ins>
      <w:ins w:id="190" w:author="LEN OVO" w:date="2022-09-24T09:17:00Z">
        <w:r w:rsidR="00915A7F" w:rsidRPr="009761C5">
          <w:rPr>
            <w:rFonts w:hint="eastAsia"/>
            <w:noProof/>
            <w:lang w:eastAsia="zh-CN"/>
          </w:rPr>
          <w:t>并考虑到电信</w:t>
        </w:r>
        <w:r w:rsidR="00915A7F" w:rsidRPr="009761C5">
          <w:rPr>
            <w:rFonts w:hint="eastAsia"/>
            <w:noProof/>
            <w:lang w:eastAsia="zh-CN"/>
          </w:rPr>
          <w:t>/ICT</w:t>
        </w:r>
        <w:r w:rsidR="00915A7F" w:rsidRPr="009761C5">
          <w:rPr>
            <w:rFonts w:hint="eastAsia"/>
            <w:noProof/>
            <w:lang w:eastAsia="zh-CN"/>
          </w:rPr>
          <w:t>环境和</w:t>
        </w:r>
        <w:r w:rsidR="00915A7F" w:rsidRPr="009761C5">
          <w:rPr>
            <w:rFonts w:hint="eastAsia"/>
            <w:noProof/>
            <w:lang w:eastAsia="zh-CN"/>
          </w:rPr>
          <w:t>/</w:t>
        </w:r>
        <w:r w:rsidR="00915A7F" w:rsidRPr="009761C5">
          <w:rPr>
            <w:rFonts w:hint="eastAsia"/>
            <w:noProof/>
            <w:lang w:eastAsia="zh-CN"/>
          </w:rPr>
          <w:t>或作为绩效评估和风险管理框架的结果</w:t>
        </w:r>
        <w:r w:rsidR="00915A7F">
          <w:rPr>
            <w:rFonts w:hint="eastAsia"/>
            <w:noProof/>
            <w:lang w:eastAsia="zh-CN"/>
          </w:rPr>
          <w:t>，</w:t>
        </w:r>
      </w:ins>
      <w:ins w:id="191" w:author="LEN OVO" w:date="2022-09-24T09:18:00Z">
        <w:r w:rsidR="00915A7F">
          <w:rPr>
            <w:rFonts w:hint="eastAsia"/>
            <w:noProof/>
            <w:lang w:eastAsia="zh-CN"/>
          </w:rPr>
          <w:t>在</w:t>
        </w:r>
        <w:r w:rsidR="00915A7F" w:rsidRPr="009761C5">
          <w:rPr>
            <w:rFonts w:hint="eastAsia"/>
            <w:noProof/>
            <w:lang w:eastAsia="zh-CN"/>
          </w:rPr>
          <w:t>始终遵守全权代表大会通过的财务限制</w:t>
        </w:r>
        <w:r w:rsidR="00915A7F">
          <w:rPr>
            <w:rFonts w:hint="eastAsia"/>
            <w:noProof/>
            <w:lang w:eastAsia="zh-CN"/>
          </w:rPr>
          <w:t>的前提下，</w:t>
        </w:r>
      </w:ins>
      <w:ins w:id="192" w:author="LEN OVO" w:date="2022-09-24T09:14:00Z">
        <w:r w:rsidR="009761C5" w:rsidRPr="009761C5">
          <w:rPr>
            <w:rFonts w:hint="eastAsia"/>
            <w:noProof/>
            <w:lang w:eastAsia="zh-CN"/>
          </w:rPr>
          <w:t>协助国际电联理事会对战略和财务</w:t>
        </w:r>
      </w:ins>
      <w:ins w:id="193" w:author="Jin" w:date="2022-09-24T10:03:00Z">
        <w:r w:rsidR="000A34D5">
          <w:rPr>
            <w:rFonts w:hint="eastAsia"/>
            <w:noProof/>
            <w:lang w:eastAsia="zh-CN"/>
          </w:rPr>
          <w:t>规划</w:t>
        </w:r>
      </w:ins>
      <w:ins w:id="194" w:author="LEN OVO" w:date="2022-09-24T09:14:00Z">
        <w:r w:rsidR="009761C5" w:rsidRPr="009761C5">
          <w:rPr>
            <w:rFonts w:hint="eastAsia"/>
            <w:noProof/>
            <w:lang w:eastAsia="zh-CN"/>
          </w:rPr>
          <w:t>进行任何必要的调整；</w:t>
        </w:r>
      </w:ins>
    </w:p>
    <w:p w14:paraId="2FB8A79A" w14:textId="64AA6E95" w:rsidR="00CF75B8" w:rsidRPr="00417A56" w:rsidRDefault="00CF75B8" w:rsidP="00CF75B8">
      <w:pPr>
        <w:rPr>
          <w:ins w:id="195" w:author="Chen, meng" w:date="2022-09-23T13:21:00Z"/>
          <w:noProof/>
          <w:lang w:eastAsia="zh-CN"/>
        </w:rPr>
      </w:pPr>
      <w:ins w:id="196" w:author="Chen, meng" w:date="2022-09-23T13:21:00Z">
        <w:r w:rsidRPr="00417A56">
          <w:rPr>
            <w:noProof/>
            <w:lang w:eastAsia="zh-CN"/>
          </w:rPr>
          <w:t>6</w:t>
        </w:r>
        <w:r w:rsidRPr="00417A56">
          <w:rPr>
            <w:noProof/>
            <w:lang w:eastAsia="zh-CN"/>
          </w:rPr>
          <w:tab/>
        </w:r>
      </w:ins>
      <w:ins w:id="197" w:author="LEN OVO" w:date="2022-09-24T09:19:00Z">
        <w:r w:rsidR="000A34D5" w:rsidRPr="00915A7F">
          <w:rPr>
            <w:rFonts w:hint="eastAsia"/>
            <w:noProof/>
            <w:lang w:eastAsia="zh-CN"/>
          </w:rPr>
          <w:t>在开展国际电联法定活动时</w:t>
        </w:r>
        <w:r w:rsidR="00915A7F" w:rsidRPr="00915A7F">
          <w:rPr>
            <w:rFonts w:hint="eastAsia"/>
            <w:noProof/>
            <w:lang w:eastAsia="zh-CN"/>
          </w:rPr>
          <w:t>确保财务</w:t>
        </w:r>
      </w:ins>
      <w:ins w:id="198" w:author="Jin" w:date="2022-09-24T10:04:00Z">
        <w:r w:rsidR="000A34D5">
          <w:rPr>
            <w:rFonts w:hint="eastAsia"/>
            <w:noProof/>
            <w:lang w:eastAsia="zh-CN"/>
          </w:rPr>
          <w:t>规划</w:t>
        </w:r>
      </w:ins>
      <w:ins w:id="199" w:author="LEN OVO" w:date="2022-09-24T09:19:00Z">
        <w:r w:rsidR="00915A7F" w:rsidRPr="00915A7F">
          <w:rPr>
            <w:rFonts w:hint="eastAsia"/>
            <w:noProof/>
            <w:lang w:eastAsia="zh-CN"/>
          </w:rPr>
          <w:t>、战略</w:t>
        </w:r>
      </w:ins>
      <w:ins w:id="200" w:author="Jin" w:date="2022-09-24T10:04:00Z">
        <w:r w:rsidR="000A34D5">
          <w:rPr>
            <w:rFonts w:hint="eastAsia"/>
            <w:noProof/>
            <w:lang w:eastAsia="zh-CN"/>
          </w:rPr>
          <w:t>规划</w:t>
        </w:r>
      </w:ins>
      <w:ins w:id="201" w:author="LEN OVO" w:date="2022-09-24T09:19:00Z">
        <w:r w:rsidR="00915A7F" w:rsidRPr="00915A7F">
          <w:rPr>
            <w:rFonts w:hint="eastAsia"/>
            <w:noProof/>
            <w:lang w:eastAsia="zh-CN"/>
          </w:rPr>
          <w:t>、</w:t>
        </w:r>
        <w:r w:rsidR="00915A7F">
          <w:rPr>
            <w:rFonts w:hint="eastAsia"/>
            <w:noProof/>
            <w:lang w:eastAsia="zh-CN"/>
          </w:rPr>
          <w:t>运作</w:t>
        </w:r>
      </w:ins>
      <w:ins w:id="202" w:author="Jin" w:date="2022-09-24T10:04:00Z">
        <w:r w:rsidR="000A34D5">
          <w:rPr>
            <w:rFonts w:hint="eastAsia"/>
            <w:noProof/>
            <w:lang w:eastAsia="zh-CN"/>
          </w:rPr>
          <w:t>规划</w:t>
        </w:r>
      </w:ins>
      <w:ins w:id="203" w:author="LEN OVO" w:date="2022-09-24T09:19:00Z">
        <w:r w:rsidR="00915A7F" w:rsidRPr="00915A7F">
          <w:rPr>
            <w:rFonts w:hint="eastAsia"/>
            <w:noProof/>
            <w:lang w:eastAsia="zh-CN"/>
          </w:rPr>
          <w:t>和</w:t>
        </w:r>
      </w:ins>
      <w:ins w:id="204" w:author="Jin" w:date="2022-09-24T10:05:00Z">
        <w:r w:rsidR="000A34D5">
          <w:rPr>
            <w:rFonts w:hint="eastAsia"/>
            <w:noProof/>
            <w:lang w:eastAsia="zh-CN"/>
          </w:rPr>
          <w:t>双年度</w:t>
        </w:r>
      </w:ins>
      <w:ins w:id="205" w:author="LEN OVO" w:date="2022-09-24T09:19:00Z">
        <w:r w:rsidR="00915A7F" w:rsidRPr="00915A7F">
          <w:rPr>
            <w:rFonts w:hint="eastAsia"/>
            <w:noProof/>
            <w:lang w:eastAsia="zh-CN"/>
          </w:rPr>
          <w:t>预算</w:t>
        </w:r>
      </w:ins>
      <w:ins w:id="206" w:author="Jin" w:date="2022-09-24T10:07:00Z">
        <w:r w:rsidR="000A34D5">
          <w:rPr>
            <w:rFonts w:hint="eastAsia"/>
            <w:noProof/>
            <w:lang w:eastAsia="zh-CN"/>
          </w:rPr>
          <w:t>的协调一致</w:t>
        </w:r>
      </w:ins>
      <w:ins w:id="207" w:author="LEN OVO" w:date="2022-09-24T09:19:00Z">
        <w:r w:rsidR="00915A7F" w:rsidRPr="00915A7F">
          <w:rPr>
            <w:rFonts w:hint="eastAsia"/>
            <w:noProof/>
            <w:lang w:eastAsia="zh-CN"/>
          </w:rPr>
          <w:t>，</w:t>
        </w:r>
      </w:ins>
    </w:p>
    <w:p w14:paraId="09AAEF33" w14:textId="77777777" w:rsidR="009C782F" w:rsidRDefault="007D2194" w:rsidP="009C782F">
      <w:pPr>
        <w:pStyle w:val="Call"/>
        <w:rPr>
          <w:lang w:eastAsia="zh-CN"/>
        </w:rPr>
      </w:pPr>
      <w:bookmarkStart w:id="208" w:name="_Hlk114904164"/>
      <w:r>
        <w:rPr>
          <w:rFonts w:hint="eastAsia"/>
          <w:lang w:eastAsia="zh-CN"/>
        </w:rPr>
        <w:t>责成秘书长和各局主任</w:t>
      </w:r>
    </w:p>
    <w:bookmarkEnd w:id="208"/>
    <w:p w14:paraId="7DA73018" w14:textId="58C28D68" w:rsidR="009C782F" w:rsidRPr="00294E5F" w:rsidRDefault="007D2194" w:rsidP="00294E5F">
      <w:pPr>
        <w:rPr>
          <w:lang w:eastAsia="zh-CN"/>
        </w:rPr>
      </w:pPr>
      <w:r w:rsidRPr="00294E5F">
        <w:rPr>
          <w:rFonts w:hint="eastAsia"/>
          <w:lang w:eastAsia="zh-CN"/>
        </w:rPr>
        <w:t>1</w:t>
      </w:r>
      <w:r w:rsidRPr="00294E5F">
        <w:rPr>
          <w:lang w:eastAsia="zh-CN"/>
        </w:rPr>
        <w:tab/>
      </w:r>
      <w:r w:rsidRPr="00294E5F">
        <w:rPr>
          <w:rFonts w:hint="eastAsia"/>
          <w:lang w:eastAsia="zh-CN"/>
        </w:rPr>
        <w:t>每年向理事会提交一份</w:t>
      </w:r>
      <w:del w:id="209" w:author="LEN OVO" w:date="2022-09-24T09:25:00Z">
        <w:r w:rsidRPr="00294E5F" w:rsidDel="009A3283">
          <w:rPr>
            <w:rFonts w:hint="eastAsia"/>
            <w:lang w:eastAsia="zh-CN"/>
          </w:rPr>
          <w:delText>报告</w:delText>
        </w:r>
      </w:del>
      <w:del w:id="210" w:author="Chen, meng" w:date="2022-09-24T17:19:00Z">
        <w:r w:rsidRPr="00294E5F" w:rsidDel="004E0FF4">
          <w:rPr>
            <w:rFonts w:hint="eastAsia"/>
            <w:lang w:eastAsia="zh-CN"/>
          </w:rPr>
          <w:delText>，</w:delText>
        </w:r>
      </w:del>
      <w:del w:id="211" w:author="LEN OVO" w:date="2022-09-24T09:24:00Z">
        <w:r w:rsidRPr="00294E5F" w:rsidDel="009A3283">
          <w:rPr>
            <w:rFonts w:hint="eastAsia"/>
            <w:lang w:eastAsia="zh-CN"/>
          </w:rPr>
          <w:delText>概要说明与本决定附件</w:delText>
        </w:r>
        <w:r w:rsidRPr="00294E5F" w:rsidDel="009A3283">
          <w:rPr>
            <w:lang w:eastAsia="zh-CN"/>
          </w:rPr>
          <w:delText>2</w:delText>
        </w:r>
        <w:r w:rsidRPr="00294E5F" w:rsidDel="009A3283">
          <w:rPr>
            <w:rFonts w:hint="eastAsia"/>
            <w:lang w:eastAsia="zh-CN"/>
          </w:rPr>
          <w:delText>每项相关的花费</w:delText>
        </w:r>
      </w:del>
      <w:del w:id="212" w:author="LEN OVO" w:date="2022-09-24T09:25:00Z">
        <w:r w:rsidRPr="00294E5F" w:rsidDel="009A3283">
          <w:rPr>
            <w:rFonts w:hint="eastAsia"/>
            <w:lang w:eastAsia="zh-CN"/>
          </w:rPr>
          <w:delText>概要以及</w:delText>
        </w:r>
      </w:del>
      <w:ins w:id="213" w:author="LEN OVO" w:date="2022-09-24T09:25:00Z">
        <w:r w:rsidR="009A3283">
          <w:rPr>
            <w:rFonts w:hint="eastAsia"/>
            <w:lang w:eastAsia="zh-CN"/>
          </w:rPr>
          <w:t>有关</w:t>
        </w:r>
      </w:ins>
      <w:r w:rsidRPr="00294E5F">
        <w:rPr>
          <w:rFonts w:hint="eastAsia"/>
          <w:lang w:eastAsia="zh-CN"/>
        </w:rPr>
        <w:t>国际电联上一年预算执行情况及当年国际电联预算预期执行情况</w:t>
      </w:r>
      <w:ins w:id="214" w:author="LEN OVO" w:date="2022-09-24T09:25:00Z">
        <w:r w:rsidR="009A3283">
          <w:rPr>
            <w:rFonts w:hint="eastAsia"/>
            <w:lang w:eastAsia="zh-CN"/>
          </w:rPr>
          <w:t>的</w:t>
        </w:r>
        <w:r w:rsidR="009A3283" w:rsidRPr="00294E5F">
          <w:rPr>
            <w:rFonts w:hint="eastAsia"/>
            <w:lang w:eastAsia="zh-CN"/>
          </w:rPr>
          <w:t>报告</w:t>
        </w:r>
      </w:ins>
      <w:ins w:id="215" w:author="LEN OVO" w:date="2022-09-24T09:24:00Z">
        <w:r w:rsidR="009A3283">
          <w:rPr>
            <w:rFonts w:hint="eastAsia"/>
            <w:lang w:eastAsia="zh-CN"/>
          </w:rPr>
          <w:t>，</w:t>
        </w:r>
        <w:r w:rsidR="009A3283" w:rsidRPr="00294E5F">
          <w:rPr>
            <w:rFonts w:hint="eastAsia"/>
            <w:lang w:eastAsia="zh-CN"/>
          </w:rPr>
          <w:t>概要说明与本决定附件</w:t>
        </w:r>
        <w:r w:rsidR="009A3283" w:rsidRPr="00294E5F">
          <w:rPr>
            <w:lang w:eastAsia="zh-CN"/>
          </w:rPr>
          <w:t>2</w:t>
        </w:r>
      </w:ins>
      <w:ins w:id="216" w:author="Chen, meng" w:date="2022-09-24T17:19:00Z">
        <w:r w:rsidR="004E0FF4">
          <w:rPr>
            <w:rFonts w:hint="eastAsia"/>
            <w:lang w:eastAsia="zh-CN"/>
          </w:rPr>
          <w:t>中</w:t>
        </w:r>
      </w:ins>
      <w:ins w:id="217" w:author="LEN OVO" w:date="2022-09-24T09:24:00Z">
        <w:r w:rsidR="009A3283" w:rsidRPr="00294E5F">
          <w:rPr>
            <w:rFonts w:hint="eastAsia"/>
            <w:lang w:eastAsia="zh-CN"/>
          </w:rPr>
          <w:t>每</w:t>
        </w:r>
      </w:ins>
      <w:ins w:id="218" w:author="Jin" w:date="2022-09-24T10:09:00Z">
        <w:r w:rsidR="000A34D5">
          <w:rPr>
            <w:rFonts w:hint="eastAsia"/>
            <w:lang w:eastAsia="zh-CN"/>
          </w:rPr>
          <w:t>一</w:t>
        </w:r>
      </w:ins>
      <w:ins w:id="219" w:author="LEN OVO" w:date="2022-09-24T09:24:00Z">
        <w:r w:rsidR="009A3283" w:rsidRPr="00294E5F">
          <w:rPr>
            <w:rFonts w:hint="eastAsia"/>
            <w:lang w:eastAsia="zh-CN"/>
          </w:rPr>
          <w:t>项相关的花费</w:t>
        </w:r>
      </w:ins>
      <w:r w:rsidRPr="00294E5F">
        <w:rPr>
          <w:rFonts w:hint="eastAsia"/>
          <w:lang w:eastAsia="zh-CN"/>
        </w:rPr>
        <w:t>；</w:t>
      </w:r>
    </w:p>
    <w:p w14:paraId="11ED0E3E" w14:textId="1597DD9A" w:rsidR="009C782F" w:rsidRPr="00294E5F" w:rsidRDefault="007D2194" w:rsidP="00294E5F">
      <w:pPr>
        <w:rPr>
          <w:lang w:eastAsia="zh-CN"/>
        </w:rPr>
      </w:pPr>
      <w:r w:rsidRPr="00294E5F">
        <w:rPr>
          <w:rFonts w:hint="eastAsia"/>
          <w:lang w:eastAsia="zh-CN"/>
        </w:rPr>
        <w:t>2</w:t>
      </w:r>
      <w:r w:rsidRPr="00294E5F">
        <w:rPr>
          <w:lang w:eastAsia="zh-CN"/>
        </w:rPr>
        <w:tab/>
      </w:r>
      <w:del w:id="220" w:author="LEN OVO" w:date="2022-09-24T09:26:00Z">
        <w:r w:rsidRPr="00294E5F" w:rsidDel="009A3283">
          <w:rPr>
            <w:rFonts w:hint="eastAsia"/>
            <w:lang w:eastAsia="zh-CN"/>
          </w:rPr>
          <w:delText>不遣余力地</w:delText>
        </w:r>
      </w:del>
      <w:ins w:id="221" w:author="LEN OVO" w:date="2022-09-24T09:27:00Z">
        <w:r w:rsidR="00C67580">
          <w:rPr>
            <w:rFonts w:hint="eastAsia"/>
            <w:lang w:eastAsia="zh-CN"/>
          </w:rPr>
          <w:t>为</w:t>
        </w:r>
      </w:ins>
      <w:r w:rsidRPr="00294E5F">
        <w:rPr>
          <w:lang w:eastAsia="zh-CN"/>
        </w:rPr>
        <w:t>通过培育</w:t>
      </w:r>
      <w:r w:rsidRPr="00294E5F">
        <w:rPr>
          <w:rFonts w:hint="eastAsia"/>
          <w:lang w:eastAsia="zh-CN"/>
        </w:rPr>
        <w:t>一种</w:t>
      </w:r>
      <w:r w:rsidRPr="00294E5F">
        <w:rPr>
          <w:lang w:eastAsia="zh-CN"/>
        </w:rPr>
        <w:t>增效节约</w:t>
      </w:r>
      <w:r w:rsidRPr="00294E5F">
        <w:rPr>
          <w:rFonts w:hint="eastAsia"/>
          <w:lang w:eastAsia="zh-CN"/>
        </w:rPr>
        <w:t>的</w:t>
      </w:r>
      <w:r w:rsidRPr="00294E5F">
        <w:rPr>
          <w:lang w:eastAsia="zh-CN"/>
        </w:rPr>
        <w:t>文化</w:t>
      </w:r>
      <w:r w:rsidRPr="00294E5F">
        <w:rPr>
          <w:rFonts w:hint="eastAsia"/>
          <w:lang w:eastAsia="zh-CN"/>
        </w:rPr>
        <w:t>来</w:t>
      </w:r>
      <w:r w:rsidRPr="00294E5F">
        <w:rPr>
          <w:lang w:eastAsia="zh-CN"/>
        </w:rPr>
        <w:t>实现减</w:t>
      </w:r>
      <w:r w:rsidRPr="00294E5F">
        <w:rPr>
          <w:rFonts w:hint="eastAsia"/>
          <w:lang w:eastAsia="zh-CN"/>
        </w:rPr>
        <w:t>支</w:t>
      </w:r>
      <w:ins w:id="222" w:author="LEN OVO" w:date="2022-09-24T09:27:00Z">
        <w:r w:rsidR="00C67580">
          <w:rPr>
            <w:rFonts w:hint="eastAsia"/>
            <w:lang w:eastAsia="zh-CN"/>
          </w:rPr>
          <w:t>做出必要的努力</w:t>
        </w:r>
      </w:ins>
      <w:r w:rsidRPr="00294E5F">
        <w:rPr>
          <w:rFonts w:hint="eastAsia"/>
          <w:lang w:eastAsia="zh-CN"/>
        </w:rPr>
        <w:t>，</w:t>
      </w:r>
      <w:r w:rsidRPr="00294E5F">
        <w:rPr>
          <w:lang w:eastAsia="zh-CN"/>
        </w:rPr>
        <w:t>并且在上述提交理事会的报告</w:t>
      </w:r>
      <w:r w:rsidRPr="00294E5F">
        <w:rPr>
          <w:rFonts w:hint="eastAsia"/>
          <w:lang w:eastAsia="zh-CN"/>
        </w:rPr>
        <w:t>中包括</w:t>
      </w:r>
      <w:r w:rsidRPr="00294E5F">
        <w:rPr>
          <w:lang w:eastAsia="zh-CN"/>
        </w:rPr>
        <w:t>在已批准的总体预算内实现的节约</w:t>
      </w:r>
      <w:r w:rsidRPr="00294E5F">
        <w:rPr>
          <w:rFonts w:hint="eastAsia"/>
          <w:lang w:eastAsia="zh-CN"/>
        </w:rPr>
        <w:t>；</w:t>
      </w:r>
    </w:p>
    <w:p w14:paraId="4E482E60" w14:textId="5FC28E83" w:rsidR="009C782F" w:rsidRPr="00294E5F" w:rsidRDefault="007D2194">
      <w:pPr>
        <w:pStyle w:val="Call"/>
        <w:ind w:leftChars="-1" w:left="-2"/>
        <w:rPr>
          <w:lang w:eastAsia="zh-CN"/>
        </w:rPr>
        <w:pPrChange w:id="223" w:author="LEN OVO" w:date="2022-09-24T09:32:00Z">
          <w:pPr/>
        </w:pPrChange>
      </w:pPr>
      <w:r w:rsidRPr="004E0FF4">
        <w:rPr>
          <w:rFonts w:asciiTheme="minorHAnsi" w:eastAsiaTheme="minorEastAsia" w:hAnsiTheme="minorHAnsi" w:cstheme="minorHAnsi"/>
          <w:lang w:eastAsia="zh-CN"/>
          <w:rPrChange w:id="224" w:author="Chen, meng" w:date="2022-09-24T17:21:00Z">
            <w:rPr>
              <w:lang w:eastAsia="zh-CN"/>
            </w:rPr>
          </w:rPrChange>
        </w:rPr>
        <w:lastRenderedPageBreak/>
        <w:t>3</w:t>
      </w:r>
      <w:r w:rsidRPr="00294E5F">
        <w:rPr>
          <w:lang w:eastAsia="zh-CN"/>
        </w:rPr>
        <w:tab/>
      </w:r>
      <w:r w:rsidRPr="00C67580">
        <w:rPr>
          <w:rFonts w:ascii="Calibri" w:eastAsia="SimSun" w:hAnsi="Calibri" w:hint="eastAsia"/>
          <w:lang w:eastAsia="zh-CN"/>
        </w:rPr>
        <w:t>在</w:t>
      </w:r>
      <w:ins w:id="225" w:author="LEN OVO" w:date="2022-09-24T09:28:00Z">
        <w:r w:rsidR="00C67580" w:rsidRPr="00C67580">
          <w:rPr>
            <w:rFonts w:asciiTheme="minorEastAsia" w:eastAsiaTheme="minorEastAsia" w:hAnsiTheme="minorEastAsia" w:hint="eastAsia"/>
            <w:lang w:eastAsia="zh-CN"/>
            <w:rPrChange w:id="226" w:author="LEN OVO" w:date="2022-09-24T09:32:00Z">
              <w:rPr>
                <w:rFonts w:hint="eastAsia"/>
                <w:lang w:eastAsia="zh-CN"/>
              </w:rPr>
            </w:rPrChange>
          </w:rPr>
          <w:t>上述</w:t>
        </w:r>
      </w:ins>
      <w:ins w:id="227" w:author="LEN OVO" w:date="2022-09-24T09:29:00Z">
        <w:r w:rsidR="00C67580">
          <w:rPr>
            <w:rFonts w:hint="eastAsia"/>
            <w:lang w:eastAsia="zh-CN"/>
          </w:rPr>
          <w:t>责成秘书长和各局主任</w:t>
        </w:r>
      </w:ins>
      <w:ins w:id="228" w:author="Chen, meng" w:date="2022-09-24T17:21:00Z">
        <w:r w:rsidR="004E0FF4" w:rsidRPr="004E0FF4">
          <w:rPr>
            <w:rFonts w:asciiTheme="minorHAnsi" w:hAnsiTheme="minorHAnsi" w:cstheme="minorHAnsi"/>
            <w:lang w:eastAsia="zh-CN"/>
            <w:rPrChange w:id="229" w:author="Chen, meng" w:date="2022-09-24T17:21:00Z">
              <w:rPr>
                <w:rFonts w:hint="eastAsia"/>
                <w:lang w:eastAsia="zh-CN"/>
              </w:rPr>
            </w:rPrChange>
          </w:rPr>
          <w:t>1</w:t>
        </w:r>
      </w:ins>
      <w:ins w:id="230" w:author="LEN OVO" w:date="2022-09-24T09:32:00Z">
        <w:r w:rsidR="00FB180A" w:rsidRPr="00FB180A">
          <w:rPr>
            <w:rFonts w:asciiTheme="minorEastAsia" w:eastAsiaTheme="minorEastAsia" w:hAnsiTheme="minorEastAsia" w:hint="eastAsia"/>
            <w:lang w:eastAsia="zh-CN"/>
            <w:rPrChange w:id="231" w:author="LEN OVO" w:date="2022-09-24T09:32:00Z">
              <w:rPr>
                <w:rFonts w:hint="eastAsia"/>
                <w:lang w:eastAsia="zh-CN"/>
              </w:rPr>
            </w:rPrChange>
          </w:rPr>
          <w:t>中</w:t>
        </w:r>
      </w:ins>
      <w:ins w:id="232" w:author="LEN OVO" w:date="2022-09-24T09:29:00Z">
        <w:r w:rsidR="00C67580" w:rsidRPr="00C67580">
          <w:rPr>
            <w:rFonts w:asciiTheme="minorEastAsia" w:eastAsiaTheme="minorEastAsia" w:hAnsiTheme="minorEastAsia" w:hint="eastAsia"/>
            <w:lang w:eastAsia="zh-CN"/>
            <w:rPrChange w:id="233" w:author="LEN OVO" w:date="2022-09-24T09:30:00Z">
              <w:rPr>
                <w:rFonts w:hint="eastAsia"/>
                <w:lang w:eastAsia="zh-CN"/>
              </w:rPr>
            </w:rPrChange>
          </w:rPr>
          <w:t>所</w:t>
        </w:r>
      </w:ins>
      <w:ins w:id="234" w:author="Jin" w:date="2022-09-24T10:09:00Z">
        <w:r w:rsidR="000A34D5">
          <w:rPr>
            <w:rFonts w:asciiTheme="minorEastAsia" w:eastAsiaTheme="minorEastAsia" w:hAnsiTheme="minorEastAsia" w:hint="eastAsia"/>
            <w:lang w:eastAsia="zh-CN"/>
          </w:rPr>
          <w:t>述</w:t>
        </w:r>
      </w:ins>
      <w:r w:rsidRPr="00C67580">
        <w:rPr>
          <w:rFonts w:ascii="Calibri" w:eastAsia="SimSun" w:hAnsi="Calibri" w:hint="eastAsia"/>
          <w:lang w:eastAsia="zh-CN"/>
        </w:rPr>
        <w:t>提交理事会的</w:t>
      </w:r>
      <w:del w:id="235" w:author="LEN OVO" w:date="2022-09-24T09:30:00Z">
        <w:r w:rsidRPr="00C67580" w:rsidDel="00C67580">
          <w:rPr>
            <w:rFonts w:ascii="Calibri" w:eastAsia="SimSun" w:hAnsi="Calibri" w:hint="eastAsia"/>
            <w:lang w:eastAsia="zh-CN"/>
          </w:rPr>
          <w:delText>上述</w:delText>
        </w:r>
      </w:del>
      <w:r w:rsidRPr="00C67580">
        <w:rPr>
          <w:rFonts w:ascii="Calibri" w:eastAsia="SimSun" w:hAnsi="Calibri" w:hint="eastAsia"/>
          <w:lang w:eastAsia="zh-CN"/>
        </w:rPr>
        <w:t>报告中</w:t>
      </w:r>
      <w:ins w:id="236" w:author="LEN OVO" w:date="2022-09-24T09:30:00Z">
        <w:r w:rsidR="00C67580">
          <w:rPr>
            <w:rFonts w:ascii="Calibri" w:eastAsia="SimSun" w:hAnsi="Calibri" w:hint="eastAsia"/>
            <w:lang w:eastAsia="zh-CN"/>
          </w:rPr>
          <w:t>加入</w:t>
        </w:r>
      </w:ins>
      <w:del w:id="237" w:author="LEN OVO" w:date="2022-09-24T09:30:00Z">
        <w:r w:rsidRPr="00C67580" w:rsidDel="00C67580">
          <w:rPr>
            <w:rFonts w:ascii="Calibri" w:eastAsia="SimSun" w:hAnsi="Calibri" w:hint="eastAsia"/>
            <w:lang w:eastAsia="zh-CN"/>
          </w:rPr>
          <w:delText>包括</w:delText>
        </w:r>
      </w:del>
      <w:r w:rsidRPr="00C67580">
        <w:rPr>
          <w:rFonts w:ascii="Calibri" w:eastAsia="SimSun" w:hAnsi="Calibri" w:hint="eastAsia"/>
          <w:lang w:eastAsia="zh-CN"/>
        </w:rPr>
        <w:t>有关预算外活动和相关花费的</w:t>
      </w:r>
      <w:del w:id="238" w:author="LEN OVO" w:date="2022-09-24T09:31:00Z">
        <w:r w:rsidRPr="00C67580" w:rsidDel="00C67580">
          <w:rPr>
            <w:rFonts w:ascii="Calibri" w:eastAsia="SimSun" w:hAnsi="Calibri" w:hint="eastAsia"/>
            <w:lang w:eastAsia="zh-CN"/>
          </w:rPr>
          <w:delText>报告</w:delText>
        </w:r>
      </w:del>
      <w:ins w:id="239" w:author="LEN OVO" w:date="2022-09-24T09:31:00Z">
        <w:r w:rsidR="00C67580">
          <w:rPr>
            <w:rFonts w:ascii="Calibri" w:eastAsia="SimSun" w:hAnsi="Calibri" w:hint="eastAsia"/>
            <w:lang w:eastAsia="zh-CN"/>
          </w:rPr>
          <w:t>数据</w:t>
        </w:r>
      </w:ins>
      <w:r w:rsidRPr="00C67580">
        <w:rPr>
          <w:rFonts w:ascii="Calibri" w:eastAsia="SimSun" w:hAnsi="Calibri" w:hint="eastAsia"/>
          <w:lang w:eastAsia="zh-CN"/>
        </w:rPr>
        <w:t>，</w:t>
      </w:r>
    </w:p>
    <w:p w14:paraId="4227E826" w14:textId="77777777" w:rsidR="009C782F" w:rsidRDefault="007D2194" w:rsidP="009C782F">
      <w:pPr>
        <w:pStyle w:val="Call"/>
        <w:rPr>
          <w:lang w:eastAsia="zh-CN"/>
        </w:rPr>
      </w:pPr>
      <w:r>
        <w:rPr>
          <w:rFonts w:hint="eastAsia"/>
          <w:lang w:eastAsia="zh-CN"/>
        </w:rPr>
        <w:t>责成国际电联理事会</w:t>
      </w:r>
    </w:p>
    <w:p w14:paraId="7E681D2D" w14:textId="66FE4844" w:rsidR="00CF75B8" w:rsidRPr="00417A56" w:rsidRDefault="00CF75B8" w:rsidP="00CF75B8">
      <w:pPr>
        <w:rPr>
          <w:ins w:id="240" w:author="Chen, meng" w:date="2022-09-23T13:23:00Z"/>
          <w:noProof/>
          <w:lang w:eastAsia="zh-CN"/>
        </w:rPr>
      </w:pPr>
      <w:ins w:id="241" w:author="Chen, meng" w:date="2022-09-23T13:23:00Z">
        <w:r w:rsidRPr="00417A56">
          <w:rPr>
            <w:noProof/>
            <w:lang w:eastAsia="zh-CN"/>
          </w:rPr>
          <w:t>1</w:t>
        </w:r>
        <w:r w:rsidRPr="00417A56">
          <w:rPr>
            <w:noProof/>
            <w:lang w:eastAsia="zh-CN"/>
          </w:rPr>
          <w:tab/>
        </w:r>
      </w:ins>
      <w:ins w:id="242" w:author="LEN OVO" w:date="2022-09-24T09:31:00Z">
        <w:r w:rsidR="00C67580" w:rsidRPr="00C67580">
          <w:rPr>
            <w:rFonts w:hint="eastAsia"/>
            <w:noProof/>
            <w:lang w:eastAsia="zh-CN"/>
          </w:rPr>
          <w:t>审查和批准</w:t>
        </w:r>
        <w:r w:rsidR="00C67580" w:rsidRPr="00C67580">
          <w:rPr>
            <w:rFonts w:hint="eastAsia"/>
            <w:noProof/>
            <w:lang w:eastAsia="zh-CN"/>
          </w:rPr>
          <w:t>2024-2025</w:t>
        </w:r>
        <w:r w:rsidR="00C67580" w:rsidRPr="00C67580">
          <w:rPr>
            <w:rFonts w:hint="eastAsia"/>
            <w:noProof/>
            <w:lang w:eastAsia="zh-CN"/>
          </w:rPr>
          <w:t>年和</w:t>
        </w:r>
        <w:r w:rsidR="00C67580" w:rsidRPr="00C67580">
          <w:rPr>
            <w:rFonts w:hint="eastAsia"/>
            <w:noProof/>
            <w:lang w:eastAsia="zh-CN"/>
          </w:rPr>
          <w:t>2026-2027</w:t>
        </w:r>
        <w:r w:rsidR="00C67580" w:rsidRPr="00C67580">
          <w:rPr>
            <w:rFonts w:hint="eastAsia"/>
            <w:noProof/>
            <w:lang w:eastAsia="zh-CN"/>
          </w:rPr>
          <w:t>年平衡的双年度预算，同时适当考虑上述</w:t>
        </w:r>
      </w:ins>
      <w:ins w:id="243" w:author="Jin" w:date="2022-09-24T10:10:00Z">
        <w:r w:rsidR="000A34D5" w:rsidRPr="000A34D5">
          <w:rPr>
            <w:rFonts w:ascii="STKaiti" w:eastAsia="STKaiti" w:hAnsi="STKaiti" w:hint="eastAsia"/>
            <w:noProof/>
            <w:lang w:eastAsia="zh-CN"/>
            <w:rPrChange w:id="244" w:author="Jin" w:date="2022-09-24T10:10:00Z">
              <w:rPr>
                <w:rFonts w:hint="eastAsia"/>
                <w:noProof/>
                <w:lang w:eastAsia="zh-CN"/>
              </w:rPr>
            </w:rPrChange>
          </w:rPr>
          <w:t>做出</w:t>
        </w:r>
      </w:ins>
      <w:ins w:id="245" w:author="LEN OVO" w:date="2022-09-24T09:31:00Z">
        <w:r w:rsidR="00C67580" w:rsidRPr="00FB180A">
          <w:rPr>
            <w:rFonts w:ascii="STKaiti" w:eastAsia="STKaiti" w:hAnsi="STKaiti" w:hint="eastAsia"/>
            <w:noProof/>
            <w:lang w:eastAsia="zh-CN"/>
            <w:rPrChange w:id="246" w:author="LEN OVO" w:date="2022-09-24T09:33:00Z">
              <w:rPr>
                <w:rFonts w:hint="eastAsia"/>
                <w:noProof/>
                <w:lang w:eastAsia="zh-CN"/>
              </w:rPr>
            </w:rPrChange>
          </w:rPr>
          <w:t>决定</w:t>
        </w:r>
        <w:r w:rsidR="00C67580" w:rsidRPr="00C67580">
          <w:rPr>
            <w:rFonts w:hint="eastAsia"/>
            <w:noProof/>
            <w:lang w:eastAsia="zh-CN"/>
          </w:rPr>
          <w:t>中的相关</w:t>
        </w:r>
      </w:ins>
      <w:ins w:id="247" w:author="LEN OVO" w:date="2022-09-24T09:34:00Z">
        <w:r w:rsidR="00FB180A">
          <w:rPr>
            <w:rFonts w:hint="eastAsia"/>
            <w:noProof/>
            <w:lang w:eastAsia="zh-CN"/>
          </w:rPr>
          <w:t>导则</w:t>
        </w:r>
      </w:ins>
      <w:ins w:id="248" w:author="LEN OVO" w:date="2022-09-24T09:31:00Z">
        <w:r w:rsidR="00C67580" w:rsidRPr="00C67580">
          <w:rPr>
            <w:rFonts w:hint="eastAsia"/>
            <w:noProof/>
            <w:lang w:eastAsia="zh-CN"/>
          </w:rPr>
          <w:t>、本决定的附件以及全权代表大会批准的所有相关文件；</w:t>
        </w:r>
      </w:ins>
    </w:p>
    <w:p w14:paraId="1001DA64" w14:textId="643A139F" w:rsidR="009C782F" w:rsidRDefault="007D2194" w:rsidP="009C782F">
      <w:pPr>
        <w:rPr>
          <w:lang w:eastAsia="zh-CN"/>
        </w:rPr>
      </w:pPr>
      <w:del w:id="249" w:author="Chen, meng" w:date="2022-09-23T13:23:00Z">
        <w:r w:rsidDel="00CF75B8">
          <w:rPr>
            <w:lang w:eastAsia="zh-CN"/>
          </w:rPr>
          <w:delText>1</w:delText>
        </w:r>
      </w:del>
      <w:ins w:id="250" w:author="Chen, meng" w:date="2022-09-23T13:23:00Z">
        <w:r w:rsidR="00CF75B8">
          <w:rPr>
            <w:lang w:eastAsia="zh-CN"/>
          </w:rPr>
          <w:t>2</w:t>
        </w:r>
      </w:ins>
      <w:r>
        <w:rPr>
          <w:lang w:eastAsia="zh-CN"/>
        </w:rPr>
        <w:tab/>
      </w:r>
      <w:r w:rsidRPr="00BE236B">
        <w:rPr>
          <w:rFonts w:hint="eastAsia"/>
          <w:lang w:eastAsia="zh-CN"/>
        </w:rPr>
        <w:t>授权秘书长</w:t>
      </w:r>
      <w:r w:rsidRPr="00BE236B">
        <w:rPr>
          <w:lang w:eastAsia="zh-CN"/>
        </w:rPr>
        <w:t>按照</w:t>
      </w:r>
      <w:r w:rsidRPr="00BE236B">
        <w:rPr>
          <w:rFonts w:hint="eastAsia"/>
          <w:lang w:eastAsia="zh-CN"/>
        </w:rPr>
        <w:t>现行</w:t>
      </w:r>
      <w:r w:rsidRPr="00BE236B">
        <w:rPr>
          <w:lang w:eastAsia="zh-CN"/>
        </w:rPr>
        <w:t>《财务</w:t>
      </w:r>
      <w:r w:rsidRPr="00BE236B">
        <w:rPr>
          <w:rFonts w:hint="eastAsia"/>
          <w:lang w:eastAsia="zh-CN"/>
        </w:rPr>
        <w:t>规则</w:t>
      </w:r>
      <w:r w:rsidRPr="00BE236B">
        <w:rPr>
          <w:lang w:eastAsia="zh-CN"/>
        </w:rPr>
        <w:t>和财务</w:t>
      </w:r>
      <w:r w:rsidRPr="00BE236B">
        <w:rPr>
          <w:rFonts w:hint="eastAsia"/>
          <w:lang w:eastAsia="zh-CN"/>
        </w:rPr>
        <w:t>细则</w:t>
      </w:r>
      <w:r w:rsidRPr="00BE236B">
        <w:rPr>
          <w:lang w:eastAsia="zh-CN"/>
        </w:rPr>
        <w:t>》第</w:t>
      </w:r>
      <w:r w:rsidRPr="00BE236B">
        <w:rPr>
          <w:rFonts w:hint="eastAsia"/>
          <w:lang w:eastAsia="zh-CN"/>
        </w:rPr>
        <w:t>27</w:t>
      </w:r>
      <w:r w:rsidRPr="00BE236B">
        <w:rPr>
          <w:rFonts w:hint="eastAsia"/>
          <w:lang w:eastAsia="zh-CN"/>
        </w:rPr>
        <w:t>条</w:t>
      </w:r>
      <w:r w:rsidRPr="00BE236B">
        <w:rPr>
          <w:lang w:eastAsia="zh-CN"/>
        </w:rPr>
        <w:t>，</w:t>
      </w:r>
      <w:r>
        <w:rPr>
          <w:rFonts w:hint="eastAsia"/>
          <w:lang w:eastAsia="zh-CN"/>
        </w:rPr>
        <w:t>在</w:t>
      </w:r>
      <w:r w:rsidRPr="00BE236B">
        <w:rPr>
          <w:rFonts w:hint="eastAsia"/>
          <w:lang w:eastAsia="zh-CN"/>
        </w:rPr>
        <w:t>预算执行实现</w:t>
      </w:r>
      <w:r>
        <w:rPr>
          <w:rFonts w:hint="eastAsia"/>
          <w:lang w:eastAsia="zh-CN"/>
        </w:rPr>
        <w:t>盈余</w:t>
      </w:r>
      <w:r w:rsidRPr="00BE236B">
        <w:rPr>
          <w:rFonts w:hint="eastAsia"/>
          <w:lang w:eastAsia="zh-CN"/>
        </w:rPr>
        <w:t>的</w:t>
      </w:r>
      <w:r>
        <w:rPr>
          <w:rFonts w:hint="eastAsia"/>
          <w:lang w:eastAsia="zh-CN"/>
        </w:rPr>
        <w:t>情况下，优先支持</w:t>
      </w:r>
      <w:r w:rsidRPr="00BE236B">
        <w:rPr>
          <w:rFonts w:hint="eastAsia"/>
          <w:lang w:eastAsia="zh-CN"/>
        </w:rPr>
        <w:t>ASH</w:t>
      </w:r>
      <w:r w:rsidRPr="00BE236B">
        <w:rPr>
          <w:lang w:eastAsia="zh-CN"/>
        </w:rPr>
        <w:t>I</w:t>
      </w:r>
      <w:r>
        <w:rPr>
          <w:lang w:eastAsia="zh-CN"/>
        </w:rPr>
        <w:t>基金划拨</w:t>
      </w:r>
      <w:r w:rsidRPr="00BE236B">
        <w:rPr>
          <w:rFonts w:hint="eastAsia"/>
          <w:lang w:eastAsia="zh-CN"/>
        </w:rPr>
        <w:t>适当</w:t>
      </w:r>
      <w:r>
        <w:rPr>
          <w:rFonts w:hint="eastAsia"/>
          <w:lang w:eastAsia="zh-CN"/>
        </w:rPr>
        <w:t>款项</w:t>
      </w:r>
      <w:r w:rsidRPr="00BE236B">
        <w:rPr>
          <w:rFonts w:hint="eastAsia"/>
          <w:lang w:eastAsia="zh-CN"/>
        </w:rPr>
        <w:t>，</w:t>
      </w:r>
      <w:del w:id="251" w:author="LEN OVO" w:date="2022-09-24T09:36:00Z">
        <w:r w:rsidRPr="00BE236B" w:rsidDel="00FB180A">
          <w:rPr>
            <w:rFonts w:hint="eastAsia"/>
            <w:lang w:eastAsia="zh-CN"/>
          </w:rPr>
          <w:delText>将</w:delText>
        </w:r>
      </w:del>
      <w:ins w:id="252" w:author="Jin" w:date="2022-09-24T10:11:00Z">
        <w:r w:rsidR="001D4B78">
          <w:rPr>
            <w:rFonts w:hint="eastAsia"/>
            <w:lang w:eastAsia="zh-CN"/>
          </w:rPr>
          <w:t>在最大程度上</w:t>
        </w:r>
      </w:ins>
      <w:ins w:id="253" w:author="LEN OVO" w:date="2022-09-24T09:36:00Z">
        <w:r w:rsidR="00FB180A">
          <w:rPr>
            <w:rFonts w:hint="eastAsia"/>
            <w:lang w:eastAsia="zh-CN"/>
          </w:rPr>
          <w:t>补充</w:t>
        </w:r>
      </w:ins>
      <w:r w:rsidRPr="00BE236B">
        <w:rPr>
          <w:rFonts w:hint="eastAsia"/>
          <w:lang w:eastAsia="zh-CN"/>
        </w:rPr>
        <w:t>ASHI</w:t>
      </w:r>
      <w:r>
        <w:rPr>
          <w:rFonts w:hint="eastAsia"/>
          <w:lang w:eastAsia="zh-CN"/>
        </w:rPr>
        <w:t>基金</w:t>
      </w:r>
      <w:del w:id="254" w:author="LEN OVO" w:date="2022-09-24T09:36:00Z">
        <w:r w:rsidRPr="00BE236B" w:rsidDel="00FB180A">
          <w:rPr>
            <w:rFonts w:hint="eastAsia"/>
            <w:lang w:eastAsia="zh-CN"/>
          </w:rPr>
          <w:delText>保持在可持续水平</w:delText>
        </w:r>
      </w:del>
      <w:r w:rsidRPr="00BE236B">
        <w:rPr>
          <w:lang w:eastAsia="zh-CN"/>
        </w:rPr>
        <w:t>；</w:t>
      </w:r>
    </w:p>
    <w:p w14:paraId="3223E6FA" w14:textId="076EC95B" w:rsidR="009C782F" w:rsidRDefault="007D2194" w:rsidP="009C782F">
      <w:pPr>
        <w:rPr>
          <w:lang w:eastAsia="zh-CN"/>
        </w:rPr>
      </w:pPr>
      <w:del w:id="255" w:author="Chen, meng" w:date="2022-09-23T13:24:00Z">
        <w:r w:rsidDel="00CF75B8">
          <w:rPr>
            <w:lang w:eastAsia="zh-CN"/>
          </w:rPr>
          <w:delText>2</w:delText>
        </w:r>
      </w:del>
      <w:ins w:id="256" w:author="Chen, meng" w:date="2022-09-23T13:24:00Z">
        <w:r w:rsidR="00CF75B8">
          <w:rPr>
            <w:lang w:eastAsia="zh-CN"/>
          </w:rPr>
          <w:t>3</w:t>
        </w:r>
      </w:ins>
      <w:r>
        <w:rPr>
          <w:lang w:eastAsia="zh-CN"/>
        </w:rPr>
        <w:tab/>
      </w:r>
      <w:r w:rsidRPr="00D37FFE">
        <w:rPr>
          <w:rFonts w:hint="eastAsia"/>
          <w:lang w:eastAsia="zh-CN"/>
        </w:rPr>
        <w:t>授权秘书长在预算执行实现盈余的情况下，</w:t>
      </w:r>
      <w:ins w:id="257" w:author="LEN OVO" w:date="2022-09-24T09:38:00Z">
        <w:r w:rsidR="00C452A5">
          <w:rPr>
            <w:rFonts w:hint="eastAsia"/>
            <w:lang w:eastAsia="zh-CN"/>
          </w:rPr>
          <w:t>在理事会同意的情况下</w:t>
        </w:r>
      </w:ins>
      <w:ins w:id="258" w:author="LEN OVO" w:date="2022-09-24T09:39:00Z">
        <w:r w:rsidR="00C452A5">
          <w:rPr>
            <w:rFonts w:hint="eastAsia"/>
            <w:lang w:eastAsia="zh-CN"/>
          </w:rPr>
          <w:t>，</w:t>
        </w:r>
      </w:ins>
      <w:r w:rsidRPr="00D37FFE">
        <w:rPr>
          <w:rFonts w:hint="eastAsia"/>
          <w:lang w:eastAsia="zh-CN"/>
        </w:rPr>
        <w:t>向新办公楼项目基金</w:t>
      </w:r>
      <w:ins w:id="259" w:author="LEN OVO" w:date="2022-09-24T09:39:00Z">
        <w:r w:rsidR="00C452A5">
          <w:rPr>
            <w:rFonts w:hint="eastAsia"/>
            <w:lang w:eastAsia="zh-CN"/>
          </w:rPr>
          <w:t>和</w:t>
        </w:r>
        <w:r w:rsidR="00C452A5">
          <w:rPr>
            <w:rFonts w:hint="eastAsia"/>
            <w:lang w:eastAsia="zh-CN"/>
          </w:rPr>
          <w:t>/</w:t>
        </w:r>
        <w:r w:rsidR="00C452A5">
          <w:rPr>
            <w:rFonts w:hint="eastAsia"/>
            <w:lang w:eastAsia="zh-CN"/>
          </w:rPr>
          <w:t>或新办公楼</w:t>
        </w:r>
        <w:r w:rsidR="00C452A5" w:rsidRPr="00E541A3">
          <w:rPr>
            <w:rFonts w:hint="eastAsia"/>
            <w:lang w:eastAsia="zh-CN"/>
          </w:rPr>
          <w:t>风险</w:t>
        </w:r>
      </w:ins>
      <w:ins w:id="260" w:author="LEN OVO" w:date="2022-09-24T09:53:00Z">
        <w:r w:rsidR="00577C6D" w:rsidRPr="00E541A3">
          <w:rPr>
            <w:rFonts w:hint="eastAsia"/>
            <w:lang w:eastAsia="zh-CN"/>
            <w:rPrChange w:id="261" w:author="LEN OVO" w:date="2022-09-24T11:23:00Z">
              <w:rPr>
                <w:rFonts w:hint="eastAsia"/>
                <w:highlight w:val="magenta"/>
                <w:lang w:eastAsia="zh-CN"/>
              </w:rPr>
            </w:rPrChange>
          </w:rPr>
          <w:t>登记</w:t>
        </w:r>
      </w:ins>
      <w:ins w:id="262" w:author="LEN OVO" w:date="2022-09-24T09:40:00Z">
        <w:r w:rsidR="002B2811" w:rsidRPr="00E541A3">
          <w:rPr>
            <w:rFonts w:hint="eastAsia"/>
            <w:lang w:eastAsia="zh-CN"/>
          </w:rPr>
          <w:t>基金</w:t>
        </w:r>
      </w:ins>
      <w:r>
        <w:rPr>
          <w:rFonts w:hint="eastAsia"/>
          <w:lang w:eastAsia="zh-CN"/>
        </w:rPr>
        <w:t>划</w:t>
      </w:r>
      <w:r w:rsidRPr="00D37FFE">
        <w:rPr>
          <w:rFonts w:hint="eastAsia"/>
          <w:lang w:eastAsia="zh-CN"/>
        </w:rPr>
        <w:t>拨适当</w:t>
      </w:r>
      <w:r>
        <w:rPr>
          <w:rFonts w:hint="eastAsia"/>
          <w:lang w:eastAsia="zh-CN"/>
        </w:rPr>
        <w:t>款项</w:t>
      </w:r>
      <w:r w:rsidRPr="00D37FFE">
        <w:rPr>
          <w:rFonts w:hint="eastAsia"/>
          <w:lang w:eastAsia="zh-CN"/>
        </w:rPr>
        <w:t>，以支付无法</w:t>
      </w:r>
      <w:ins w:id="263" w:author="LEN OVO" w:date="2022-09-24T09:41:00Z">
        <w:r w:rsidR="002B2811">
          <w:rPr>
            <w:rFonts w:hint="eastAsia"/>
            <w:lang w:eastAsia="zh-CN"/>
          </w:rPr>
          <w:t>通过</w:t>
        </w:r>
      </w:ins>
      <w:del w:id="264" w:author="LEN OVO" w:date="2022-09-24T09:41:00Z">
        <w:r w:rsidRPr="00D37FFE" w:rsidDel="002B2811">
          <w:rPr>
            <w:rFonts w:hint="eastAsia"/>
            <w:lang w:eastAsia="zh-CN"/>
          </w:rPr>
          <w:delText>由</w:delText>
        </w:r>
      </w:del>
      <w:ins w:id="265" w:author="LEN OVO" w:date="2022-09-24T09:41:00Z">
        <w:r w:rsidR="002B2811">
          <w:rPr>
            <w:rFonts w:hint="eastAsia"/>
            <w:lang w:eastAsia="zh-CN"/>
          </w:rPr>
          <w:t>与</w:t>
        </w:r>
      </w:ins>
      <w:r w:rsidRPr="00D37FFE">
        <w:rPr>
          <w:rFonts w:hint="eastAsia"/>
          <w:lang w:eastAsia="zh-CN"/>
        </w:rPr>
        <w:t>东道国</w:t>
      </w:r>
      <w:ins w:id="266" w:author="LEN OVO" w:date="2022-09-24T09:41:00Z">
        <w:r w:rsidR="002B2811">
          <w:rPr>
            <w:rFonts w:hint="eastAsia"/>
            <w:lang w:eastAsia="zh-CN"/>
          </w:rPr>
          <w:t>达成的</w:t>
        </w:r>
      </w:ins>
      <w:r w:rsidRPr="00D37FFE">
        <w:rPr>
          <w:rFonts w:hint="eastAsia"/>
          <w:lang w:eastAsia="zh-CN"/>
        </w:rPr>
        <w:t>贷款</w:t>
      </w:r>
      <w:ins w:id="267" w:author="LEN OVO" w:date="2022-09-24T09:41:00Z">
        <w:r w:rsidR="002B2811">
          <w:rPr>
            <w:rFonts w:hint="eastAsia"/>
            <w:lang w:eastAsia="zh-CN"/>
          </w:rPr>
          <w:t>协议</w:t>
        </w:r>
      </w:ins>
      <w:del w:id="268" w:author="LEN OVO" w:date="2022-09-24T09:41:00Z">
        <w:r w:rsidRPr="00D37FFE" w:rsidDel="002B2811">
          <w:rPr>
            <w:rFonts w:hint="eastAsia"/>
            <w:lang w:eastAsia="zh-CN"/>
          </w:rPr>
          <w:delText>合法</w:delText>
        </w:r>
      </w:del>
      <w:r w:rsidRPr="00D37FFE">
        <w:rPr>
          <w:rFonts w:hint="eastAsia"/>
          <w:lang w:eastAsia="zh-CN"/>
        </w:rPr>
        <w:t>支付的费用；</w:t>
      </w:r>
    </w:p>
    <w:p w14:paraId="2660C496" w14:textId="69BA7528" w:rsidR="009C782F" w:rsidRPr="00294E5F" w:rsidDel="00CF75B8" w:rsidRDefault="007D2194" w:rsidP="00294E5F">
      <w:pPr>
        <w:rPr>
          <w:del w:id="269" w:author="Chen, meng" w:date="2022-09-23T13:24:00Z"/>
          <w:lang w:eastAsia="zh-CN"/>
        </w:rPr>
      </w:pPr>
      <w:del w:id="270" w:author="Chen, meng" w:date="2022-09-23T13:24:00Z">
        <w:r w:rsidRPr="00294E5F" w:rsidDel="00CF75B8">
          <w:rPr>
            <w:lang w:eastAsia="zh-CN"/>
          </w:rPr>
          <w:delText>3</w:delText>
        </w:r>
        <w:r w:rsidRPr="00294E5F" w:rsidDel="00CF75B8">
          <w:rPr>
            <w:lang w:eastAsia="zh-CN"/>
          </w:rPr>
          <w:tab/>
        </w:r>
        <w:r w:rsidRPr="00294E5F" w:rsidDel="00CF75B8">
          <w:rPr>
            <w:rFonts w:hint="eastAsia"/>
            <w:lang w:eastAsia="zh-CN"/>
          </w:rPr>
          <w:delText>在充分</w:delText>
        </w:r>
        <w:r w:rsidRPr="00294E5F" w:rsidDel="00CF75B8">
          <w:rPr>
            <w:lang w:eastAsia="zh-CN"/>
          </w:rPr>
          <w:delText>考虑到</w:delText>
        </w:r>
        <w:r w:rsidRPr="00294E5F" w:rsidDel="00CF75B8">
          <w:rPr>
            <w:rFonts w:hint="eastAsia"/>
            <w:lang w:eastAsia="zh-CN"/>
          </w:rPr>
          <w:delText>上述</w:delText>
        </w:r>
        <w:r w:rsidRPr="00294E5F" w:rsidDel="00CF75B8">
          <w:rPr>
            <w:rFonts w:eastAsia="STKaiti" w:hint="eastAsia"/>
            <w:lang w:eastAsia="zh-CN"/>
          </w:rPr>
          <w:delText>做出决定</w:delText>
        </w:r>
        <w:r w:rsidRPr="00294E5F" w:rsidDel="00CF75B8">
          <w:rPr>
            <w:rFonts w:hint="eastAsia"/>
            <w:lang w:eastAsia="zh-CN"/>
          </w:rPr>
          <w:delText>中的相关指导原则、本决定的附件和向全权代表大会提交的所有相关文件的</w:delText>
        </w:r>
        <w:r w:rsidRPr="00294E5F" w:rsidDel="00CF75B8">
          <w:rPr>
            <w:lang w:eastAsia="zh-CN"/>
          </w:rPr>
          <w:delText>情况下</w:delText>
        </w:r>
        <w:r w:rsidRPr="00294E5F" w:rsidDel="00CF75B8">
          <w:rPr>
            <w:rFonts w:hint="eastAsia"/>
            <w:lang w:eastAsia="zh-CN"/>
          </w:rPr>
          <w:delText>，审议并批准平衡的</w:delText>
        </w:r>
        <w:r w:rsidRPr="00294E5F" w:rsidDel="00CF75B8">
          <w:rPr>
            <w:lang w:eastAsia="zh-CN"/>
          </w:rPr>
          <w:delText>2020-2021</w:delText>
        </w:r>
        <w:r w:rsidRPr="00294E5F" w:rsidDel="00CF75B8">
          <w:rPr>
            <w:rFonts w:hint="eastAsia"/>
            <w:lang w:eastAsia="zh-CN"/>
          </w:rPr>
          <w:delText>和</w:delText>
        </w:r>
        <w:r w:rsidRPr="00294E5F" w:rsidDel="00CF75B8">
          <w:rPr>
            <w:lang w:eastAsia="zh-CN"/>
          </w:rPr>
          <w:delText>2022-2023</w:delText>
        </w:r>
        <w:r w:rsidRPr="00294E5F" w:rsidDel="00CF75B8">
          <w:rPr>
            <w:rFonts w:hint="eastAsia"/>
            <w:lang w:eastAsia="zh-CN"/>
          </w:rPr>
          <w:delText>双年度预算；</w:delText>
        </w:r>
      </w:del>
    </w:p>
    <w:p w14:paraId="69627812" w14:textId="77777777" w:rsidR="009C782F" w:rsidRPr="00294E5F" w:rsidRDefault="007D2194" w:rsidP="00294E5F">
      <w:pPr>
        <w:rPr>
          <w:lang w:eastAsia="zh-CN"/>
        </w:rPr>
      </w:pPr>
      <w:r w:rsidRPr="00294E5F">
        <w:rPr>
          <w:lang w:eastAsia="zh-CN"/>
        </w:rPr>
        <w:t>4</w:t>
      </w:r>
      <w:r w:rsidRPr="00294E5F">
        <w:rPr>
          <w:lang w:eastAsia="zh-CN"/>
        </w:rPr>
        <w:tab/>
      </w:r>
      <w:r w:rsidRPr="00294E5F">
        <w:rPr>
          <w:rFonts w:hint="eastAsia"/>
          <w:lang w:eastAsia="zh-CN"/>
        </w:rPr>
        <w:t>在额外收入来源已经确定或节余已经实现的情况下，考虑追加拨款；</w:t>
      </w:r>
    </w:p>
    <w:p w14:paraId="01A5329E" w14:textId="757CE592" w:rsidR="009C782F" w:rsidRPr="00294E5F" w:rsidRDefault="007D2194" w:rsidP="00294E5F">
      <w:pPr>
        <w:rPr>
          <w:lang w:eastAsia="zh-CN"/>
        </w:rPr>
      </w:pPr>
      <w:r w:rsidRPr="00294E5F">
        <w:rPr>
          <w:lang w:eastAsia="zh-CN"/>
        </w:rPr>
        <w:t>5</w:t>
      </w:r>
      <w:r w:rsidRPr="00294E5F">
        <w:rPr>
          <w:lang w:eastAsia="zh-CN"/>
        </w:rPr>
        <w:tab/>
      </w:r>
      <w:r w:rsidRPr="00294E5F">
        <w:rPr>
          <w:rFonts w:hint="eastAsia"/>
          <w:lang w:eastAsia="zh-CN"/>
        </w:rPr>
        <w:t>审议</w:t>
      </w:r>
      <w:ins w:id="271" w:author="LEN OVO" w:date="2022-09-24T09:54:00Z">
        <w:r w:rsidR="00577C6D">
          <w:rPr>
            <w:rFonts w:hint="eastAsia"/>
            <w:lang w:eastAsia="zh-CN"/>
          </w:rPr>
          <w:t>并批准</w:t>
        </w:r>
      </w:ins>
      <w:r w:rsidRPr="00294E5F">
        <w:rPr>
          <w:rFonts w:hint="eastAsia"/>
          <w:lang w:eastAsia="zh-CN"/>
        </w:rPr>
        <w:t>由秘书长</w:t>
      </w:r>
      <w:ins w:id="272" w:author="LEN OVO" w:date="2022-09-24T09:54:00Z">
        <w:r w:rsidR="00577C6D">
          <w:rPr>
            <w:rFonts w:hint="eastAsia"/>
            <w:lang w:eastAsia="zh-CN"/>
          </w:rPr>
          <w:t>在协调委员会协助下</w:t>
        </w:r>
      </w:ins>
      <w:r w:rsidRPr="00294E5F">
        <w:rPr>
          <w:rFonts w:hint="eastAsia"/>
          <w:lang w:eastAsia="zh-CN"/>
        </w:rPr>
        <w:t>制定的</w:t>
      </w:r>
      <w:ins w:id="273" w:author="LEN OVO" w:date="2022-09-24T09:59:00Z">
        <w:r w:rsidR="001F07F4">
          <w:rPr>
            <w:rFonts w:hint="eastAsia"/>
            <w:lang w:eastAsia="zh-CN"/>
          </w:rPr>
          <w:t>旨在增加</w:t>
        </w:r>
      </w:ins>
      <w:ins w:id="274" w:author="LEN OVO" w:date="2022-09-24T09:57:00Z">
        <w:r w:rsidR="00577C6D">
          <w:rPr>
            <w:rFonts w:hint="eastAsia"/>
            <w:lang w:eastAsia="zh-CN"/>
          </w:rPr>
          <w:t>收入、提高财务资源使用效率</w:t>
        </w:r>
      </w:ins>
      <w:ins w:id="275" w:author="LEN OVO" w:date="2022-09-24T09:59:00Z">
        <w:r w:rsidR="001F07F4">
          <w:rPr>
            <w:rFonts w:hint="eastAsia"/>
            <w:lang w:eastAsia="zh-CN"/>
          </w:rPr>
          <w:t>和降低</w:t>
        </w:r>
      </w:ins>
      <w:ins w:id="276" w:author="LEN OVO" w:date="2022-09-24T09:58:00Z">
        <w:r w:rsidR="00577C6D">
          <w:rPr>
            <w:rFonts w:hint="eastAsia"/>
            <w:lang w:eastAsia="zh-CN"/>
          </w:rPr>
          <w:t>国际电联</w:t>
        </w:r>
      </w:ins>
      <w:ins w:id="277" w:author="LEN OVO" w:date="2022-09-24T09:59:00Z">
        <w:r w:rsidR="001F07F4">
          <w:rPr>
            <w:rFonts w:hint="eastAsia"/>
            <w:lang w:eastAsia="zh-CN"/>
          </w:rPr>
          <w:t>成本的</w:t>
        </w:r>
      </w:ins>
      <w:del w:id="278" w:author="LEN OVO" w:date="2022-09-24T09:59:00Z">
        <w:r w:rsidRPr="00294E5F" w:rsidDel="001F07F4">
          <w:rPr>
            <w:rFonts w:hint="eastAsia"/>
            <w:lang w:eastAsia="zh-CN"/>
          </w:rPr>
          <w:delText>低</w:delText>
        </w:r>
        <w:r w:rsidRPr="00294E5F" w:rsidDel="001F07F4">
          <w:rPr>
            <w:lang w:eastAsia="zh-CN"/>
          </w:rPr>
          <w:delText>成本高效益以及</w:delText>
        </w:r>
        <w:r w:rsidRPr="00294E5F" w:rsidDel="001F07F4">
          <w:rPr>
            <w:rFonts w:hint="eastAsia"/>
            <w:lang w:eastAsia="zh-CN"/>
          </w:rPr>
          <w:delText>削减</w:delText>
        </w:r>
        <w:r w:rsidRPr="00294E5F" w:rsidDel="001F07F4">
          <w:rPr>
            <w:lang w:eastAsia="zh-CN"/>
          </w:rPr>
          <w:delText>成本</w:delText>
        </w:r>
      </w:del>
      <w:ins w:id="279" w:author="LEN OVO" w:date="2022-09-24T10:00:00Z">
        <w:r w:rsidR="001F07F4">
          <w:rPr>
            <w:rFonts w:hint="eastAsia"/>
            <w:lang w:eastAsia="zh-CN"/>
          </w:rPr>
          <w:t>各项</w:t>
        </w:r>
      </w:ins>
      <w:r w:rsidRPr="00294E5F">
        <w:rPr>
          <w:rFonts w:hint="eastAsia"/>
          <w:lang w:eastAsia="zh-CN"/>
        </w:rPr>
        <w:t>计划；</w:t>
      </w:r>
    </w:p>
    <w:p w14:paraId="39939657" w14:textId="77777777" w:rsidR="009C782F" w:rsidRPr="00294E5F" w:rsidRDefault="007D2194" w:rsidP="00294E5F">
      <w:pPr>
        <w:rPr>
          <w:lang w:eastAsia="zh-CN"/>
        </w:rPr>
      </w:pPr>
      <w:r w:rsidRPr="00294E5F">
        <w:rPr>
          <w:lang w:eastAsia="zh-CN"/>
        </w:rPr>
        <w:t>6</w:t>
      </w:r>
      <w:r w:rsidRPr="00294E5F">
        <w:rPr>
          <w:lang w:eastAsia="zh-CN"/>
        </w:rPr>
        <w:tab/>
      </w:r>
      <w:r w:rsidRPr="00294E5F">
        <w:rPr>
          <w:rFonts w:hint="eastAsia"/>
          <w:lang w:eastAsia="zh-CN"/>
        </w:rPr>
        <w:t>顾及实施任何削减成本计划对国际电联职员产生的影响，其中</w:t>
      </w:r>
      <w:r w:rsidRPr="00294E5F">
        <w:rPr>
          <w:lang w:eastAsia="zh-CN"/>
        </w:rPr>
        <w:t>包括</w:t>
      </w:r>
      <w:r w:rsidRPr="00294E5F">
        <w:rPr>
          <w:rFonts w:hint="eastAsia"/>
          <w:lang w:eastAsia="zh-CN"/>
        </w:rPr>
        <w:t>自愿离职和提前退休计划实施的影响，而相关费用</w:t>
      </w:r>
      <w:r w:rsidRPr="00294E5F">
        <w:rPr>
          <w:lang w:eastAsia="zh-CN"/>
        </w:rPr>
        <w:t>可由</w:t>
      </w:r>
      <w:r w:rsidRPr="00294E5F">
        <w:rPr>
          <w:rFonts w:hint="eastAsia"/>
          <w:lang w:eastAsia="zh-CN"/>
        </w:rPr>
        <w:t>预</w:t>
      </w:r>
      <w:r w:rsidRPr="00294E5F">
        <w:rPr>
          <w:lang w:eastAsia="zh-CN"/>
        </w:rPr>
        <w:t>算</w:t>
      </w:r>
      <w:r w:rsidRPr="00294E5F">
        <w:rPr>
          <w:rFonts w:hint="eastAsia"/>
          <w:lang w:eastAsia="zh-CN"/>
        </w:rPr>
        <w:t>盈余</w:t>
      </w:r>
      <w:r w:rsidRPr="00294E5F">
        <w:rPr>
          <w:lang w:eastAsia="zh-CN"/>
        </w:rPr>
        <w:t>出资</w:t>
      </w:r>
      <w:r w:rsidRPr="00294E5F">
        <w:rPr>
          <w:rFonts w:hint="eastAsia"/>
          <w:lang w:eastAsia="zh-CN"/>
        </w:rPr>
        <w:t>；</w:t>
      </w:r>
    </w:p>
    <w:p w14:paraId="6DFB5142" w14:textId="79EA29DB" w:rsidR="009C782F" w:rsidRPr="00294E5F" w:rsidRDefault="007D2194" w:rsidP="00294E5F">
      <w:pPr>
        <w:rPr>
          <w:lang w:eastAsia="zh-CN"/>
        </w:rPr>
      </w:pPr>
      <w:r w:rsidRPr="00294E5F">
        <w:rPr>
          <w:lang w:eastAsia="zh-CN"/>
        </w:rPr>
        <w:t>7</w:t>
      </w:r>
      <w:r w:rsidRPr="00294E5F">
        <w:rPr>
          <w:lang w:eastAsia="zh-CN"/>
        </w:rPr>
        <w:tab/>
      </w:r>
      <w:r w:rsidRPr="00294E5F">
        <w:rPr>
          <w:rFonts w:hint="eastAsia"/>
          <w:lang w:eastAsia="zh-CN"/>
        </w:rPr>
        <w:t>在考虑可以采取的、旨在加强国际电联财务控制的措施时，顾及诸如资助离职后健康保险（</w:t>
      </w:r>
      <w:r w:rsidRPr="00294E5F">
        <w:rPr>
          <w:lang w:eastAsia="zh-CN"/>
        </w:rPr>
        <w:t>ASHI</w:t>
      </w:r>
      <w:r w:rsidRPr="00294E5F">
        <w:rPr>
          <w:rFonts w:hint="eastAsia"/>
          <w:lang w:eastAsia="zh-CN"/>
        </w:rPr>
        <w:t>）和国际电联办公场所楼宇的中长期维护和</w:t>
      </w:r>
      <w:r w:rsidRPr="00294E5F">
        <w:rPr>
          <w:lang w:eastAsia="zh-CN"/>
        </w:rPr>
        <w:t>/</w:t>
      </w:r>
      <w:r w:rsidRPr="00294E5F">
        <w:rPr>
          <w:rFonts w:hint="eastAsia"/>
          <w:lang w:eastAsia="zh-CN"/>
        </w:rPr>
        <w:t>或翻修等问题所产生的财务影响</w:t>
      </w:r>
      <w:ins w:id="280" w:author="LEN OVO" w:date="2022-09-24T10:01:00Z">
        <w:r w:rsidR="001F07F4">
          <w:rPr>
            <w:rFonts w:hint="eastAsia"/>
            <w:lang w:eastAsia="zh-CN"/>
          </w:rPr>
          <w:t>以及外部和内部审计员和</w:t>
        </w:r>
        <w:r w:rsidR="001F07F4">
          <w:rPr>
            <w:rFonts w:hint="eastAsia"/>
            <w:lang w:eastAsia="zh-CN"/>
          </w:rPr>
          <w:t>IMAC</w:t>
        </w:r>
        <w:r w:rsidR="001F07F4">
          <w:rPr>
            <w:rFonts w:hint="eastAsia"/>
            <w:lang w:eastAsia="zh-CN"/>
          </w:rPr>
          <w:t>的建议</w:t>
        </w:r>
      </w:ins>
      <w:r w:rsidRPr="00294E5F">
        <w:rPr>
          <w:rFonts w:hint="eastAsia"/>
          <w:lang w:eastAsia="zh-CN"/>
        </w:rPr>
        <w:t>；</w:t>
      </w:r>
    </w:p>
    <w:p w14:paraId="5D694B7C" w14:textId="3FE7B3BE" w:rsidR="009C782F" w:rsidRPr="00294E5F" w:rsidRDefault="007D2194" w:rsidP="00294E5F">
      <w:pPr>
        <w:rPr>
          <w:lang w:eastAsia="zh-CN"/>
        </w:rPr>
      </w:pPr>
      <w:r w:rsidRPr="00294E5F">
        <w:rPr>
          <w:lang w:eastAsia="zh-CN"/>
        </w:rPr>
        <w:t>8</w:t>
      </w:r>
      <w:r w:rsidRPr="00294E5F">
        <w:rPr>
          <w:lang w:eastAsia="zh-CN"/>
        </w:rPr>
        <w:tab/>
      </w:r>
      <w:r w:rsidRPr="00294E5F">
        <w:rPr>
          <w:rFonts w:hint="eastAsia"/>
          <w:lang w:eastAsia="zh-CN"/>
        </w:rPr>
        <w:t>请外部审计员、</w:t>
      </w:r>
      <w:ins w:id="281" w:author="LEN OVO" w:date="2022-09-24T10:02:00Z">
        <w:r w:rsidR="001F07F4">
          <w:rPr>
            <w:rFonts w:hint="eastAsia"/>
            <w:lang w:eastAsia="zh-CN"/>
          </w:rPr>
          <w:t>内部审计员、</w:t>
        </w:r>
      </w:ins>
      <w:del w:id="282" w:author="LEN OVO" w:date="2022-09-24T10:02:00Z">
        <w:r w:rsidRPr="00294E5F" w:rsidDel="001F07F4">
          <w:rPr>
            <w:rFonts w:hint="eastAsia"/>
            <w:lang w:eastAsia="zh-CN"/>
          </w:rPr>
          <w:delText>独立管理顾问委员会（</w:delText>
        </w:r>
      </w:del>
      <w:r w:rsidRPr="00294E5F">
        <w:rPr>
          <w:rFonts w:hint="eastAsia"/>
          <w:lang w:eastAsia="zh-CN"/>
        </w:rPr>
        <w:t>IMAC</w:t>
      </w:r>
      <w:del w:id="283" w:author="LEN OVO" w:date="2022-09-24T10:02:00Z">
        <w:r w:rsidRPr="00294E5F" w:rsidDel="001F07F4">
          <w:rPr>
            <w:rFonts w:hint="eastAsia"/>
            <w:lang w:eastAsia="zh-CN"/>
          </w:rPr>
          <w:delText>）</w:delText>
        </w:r>
      </w:del>
      <w:r w:rsidRPr="00294E5F">
        <w:rPr>
          <w:rFonts w:hint="eastAsia"/>
          <w:lang w:eastAsia="zh-CN"/>
        </w:rPr>
        <w:t>和</w:t>
      </w:r>
      <w:r w:rsidRPr="00294E5F">
        <w:rPr>
          <w:lang w:eastAsia="zh-CN"/>
        </w:rPr>
        <w:t>CWG-FHR</w:t>
      </w:r>
      <w:r w:rsidRPr="00294E5F">
        <w:rPr>
          <w:rFonts w:hint="eastAsia"/>
          <w:lang w:eastAsia="zh-CN"/>
        </w:rPr>
        <w:t>继续提出建议，以便在</w:t>
      </w:r>
      <w:r w:rsidRPr="00294E5F">
        <w:rPr>
          <w:rFonts w:eastAsia="STKaiti" w:hint="eastAsia"/>
          <w:lang w:eastAsia="zh-CN"/>
        </w:rPr>
        <w:t>特别</w:t>
      </w:r>
      <w:r w:rsidRPr="00294E5F">
        <w:rPr>
          <w:rFonts w:hint="eastAsia"/>
          <w:lang w:eastAsia="zh-CN"/>
        </w:rPr>
        <w:t>顾及上述</w:t>
      </w:r>
      <w:r w:rsidRPr="00294E5F">
        <w:rPr>
          <w:rFonts w:eastAsia="STKaiti" w:hint="eastAsia"/>
          <w:lang w:eastAsia="zh-CN"/>
        </w:rPr>
        <w:t>责成国际电联理事会</w:t>
      </w:r>
      <w:r w:rsidRPr="00294E5F">
        <w:rPr>
          <w:rFonts w:hint="eastAsia"/>
          <w:lang w:eastAsia="zh-CN"/>
        </w:rPr>
        <w:t>第</w:t>
      </w:r>
      <w:r w:rsidRPr="00294E5F">
        <w:rPr>
          <w:lang w:eastAsia="zh-CN"/>
        </w:rPr>
        <w:t>7</w:t>
      </w:r>
      <w:r w:rsidRPr="00294E5F">
        <w:rPr>
          <w:rFonts w:hint="eastAsia"/>
          <w:lang w:eastAsia="zh-CN"/>
        </w:rPr>
        <w:t>段所确定问题的前提下，确保加强国际电联的财务控制；</w:t>
      </w:r>
    </w:p>
    <w:p w14:paraId="2B81AD4A" w14:textId="77777777" w:rsidR="009C782F" w:rsidRPr="00294E5F" w:rsidRDefault="007D2194" w:rsidP="00294E5F">
      <w:pPr>
        <w:rPr>
          <w:lang w:eastAsia="zh-CN"/>
        </w:rPr>
      </w:pPr>
      <w:r w:rsidRPr="00294E5F">
        <w:rPr>
          <w:lang w:eastAsia="zh-CN"/>
        </w:rPr>
        <w:t>9</w:t>
      </w:r>
      <w:r w:rsidRPr="00294E5F">
        <w:rPr>
          <w:lang w:eastAsia="zh-CN"/>
        </w:rPr>
        <w:tab/>
      </w:r>
      <w:r w:rsidRPr="00294E5F">
        <w:rPr>
          <w:rFonts w:hint="eastAsia"/>
          <w:lang w:eastAsia="zh-CN"/>
        </w:rPr>
        <w:t>审议与此问题相关的报告，并酌情向下一届全权代表大会提交报告，</w:t>
      </w:r>
    </w:p>
    <w:p w14:paraId="28E1B02C" w14:textId="77777777" w:rsidR="009C782F" w:rsidRDefault="007D2194" w:rsidP="009C782F">
      <w:pPr>
        <w:pStyle w:val="Call"/>
        <w:rPr>
          <w:lang w:eastAsia="zh-CN"/>
        </w:rPr>
      </w:pPr>
      <w:r>
        <w:rPr>
          <w:rFonts w:hint="eastAsia"/>
          <w:lang w:eastAsia="zh-CN"/>
        </w:rPr>
        <w:t>请国际电联理事会</w:t>
      </w:r>
    </w:p>
    <w:p w14:paraId="75305BFA" w14:textId="07ABD370" w:rsidR="009C782F" w:rsidRDefault="007D2194" w:rsidP="009C782F">
      <w:pPr>
        <w:ind w:firstLineChars="200" w:firstLine="480"/>
        <w:rPr>
          <w:lang w:eastAsia="zh-CN"/>
        </w:rPr>
      </w:pPr>
      <w:r>
        <w:rPr>
          <w:rFonts w:hint="eastAsia"/>
          <w:lang w:eastAsia="zh-CN"/>
        </w:rPr>
        <w:t>在可行</w:t>
      </w:r>
      <w:r>
        <w:rPr>
          <w:lang w:eastAsia="zh-CN"/>
        </w:rPr>
        <w:t>的范围内，在其</w:t>
      </w:r>
      <w:del w:id="284" w:author="Chen, meng" w:date="2022-09-23T13:25:00Z">
        <w:r w:rsidDel="00CF75B8">
          <w:rPr>
            <w:rFonts w:hint="eastAsia"/>
            <w:lang w:eastAsia="zh-CN"/>
          </w:rPr>
          <w:delText>20</w:delText>
        </w:r>
        <w:r w:rsidDel="00CF75B8">
          <w:rPr>
            <w:lang w:eastAsia="zh-CN"/>
          </w:rPr>
          <w:delText>21</w:delText>
        </w:r>
      </w:del>
      <w:ins w:id="285" w:author="Chen, meng" w:date="2022-09-23T13:25:00Z">
        <w:r w:rsidR="00CF75B8">
          <w:rPr>
            <w:lang w:eastAsia="zh-CN"/>
          </w:rPr>
          <w:t>2025</w:t>
        </w:r>
      </w:ins>
      <w:r>
        <w:rPr>
          <w:rFonts w:hint="eastAsia"/>
          <w:lang w:eastAsia="zh-CN"/>
        </w:rPr>
        <w:t>年</w:t>
      </w:r>
      <w:r>
        <w:rPr>
          <w:lang w:eastAsia="zh-CN"/>
        </w:rPr>
        <w:t>例会上确定</w:t>
      </w:r>
      <w:del w:id="286" w:author="Chen, meng" w:date="2022-09-23T13:25:00Z">
        <w:r w:rsidDel="00CF75B8">
          <w:rPr>
            <w:rFonts w:hint="eastAsia"/>
            <w:lang w:eastAsia="zh-CN"/>
          </w:rPr>
          <w:delText>20</w:delText>
        </w:r>
        <w:r w:rsidDel="00CF75B8">
          <w:rPr>
            <w:lang w:eastAsia="zh-CN"/>
          </w:rPr>
          <w:delText>24</w:delText>
        </w:r>
        <w:r w:rsidDel="00CF75B8">
          <w:rPr>
            <w:rFonts w:hint="eastAsia"/>
            <w:lang w:eastAsia="zh-CN"/>
          </w:rPr>
          <w:delText>-20</w:delText>
        </w:r>
        <w:r w:rsidDel="00CF75B8">
          <w:rPr>
            <w:lang w:eastAsia="zh-CN"/>
          </w:rPr>
          <w:delText>27</w:delText>
        </w:r>
      </w:del>
      <w:ins w:id="287" w:author="Chen, meng" w:date="2022-09-23T13:25:00Z">
        <w:r w:rsidR="00CF75B8">
          <w:rPr>
            <w:lang w:eastAsia="zh-CN"/>
          </w:rPr>
          <w:t>2028-2031</w:t>
        </w:r>
      </w:ins>
      <w:r>
        <w:rPr>
          <w:rFonts w:hint="eastAsia"/>
          <w:lang w:eastAsia="zh-CN"/>
        </w:rPr>
        <w:t>年</w:t>
      </w:r>
      <w:r>
        <w:rPr>
          <w:lang w:eastAsia="zh-CN"/>
        </w:rPr>
        <w:t>时间段的</w:t>
      </w:r>
      <w:r>
        <w:rPr>
          <w:rFonts w:hint="eastAsia"/>
          <w:lang w:eastAsia="zh-CN"/>
        </w:rPr>
        <w:t>初步</w:t>
      </w:r>
      <w:r>
        <w:rPr>
          <w:lang w:eastAsia="zh-CN"/>
        </w:rPr>
        <w:t>会费单位金额，</w:t>
      </w:r>
    </w:p>
    <w:p w14:paraId="5B457769" w14:textId="77777777" w:rsidR="009C782F" w:rsidRDefault="007D2194" w:rsidP="009C782F">
      <w:pPr>
        <w:pStyle w:val="Call"/>
        <w:rPr>
          <w:lang w:eastAsia="zh-CN"/>
        </w:rPr>
      </w:pPr>
      <w:r>
        <w:rPr>
          <w:rFonts w:hint="eastAsia"/>
          <w:lang w:eastAsia="zh-CN"/>
        </w:rPr>
        <w:t>请成员国</w:t>
      </w:r>
    </w:p>
    <w:p w14:paraId="1302DF13" w14:textId="51C2F857" w:rsidR="009C782F" w:rsidRDefault="007D2194" w:rsidP="009C782F">
      <w:pPr>
        <w:ind w:firstLineChars="200" w:firstLine="480"/>
        <w:rPr>
          <w:lang w:eastAsia="zh-CN"/>
        </w:rPr>
      </w:pPr>
      <w:r>
        <w:rPr>
          <w:rFonts w:hint="eastAsia"/>
          <w:lang w:eastAsia="zh-CN"/>
        </w:rPr>
        <w:t>在</w:t>
      </w:r>
      <w:del w:id="288" w:author="Chen, meng" w:date="2022-09-23T13:25:00Z">
        <w:r w:rsidDel="00CF75B8">
          <w:rPr>
            <w:lang w:eastAsia="zh-CN"/>
          </w:rPr>
          <w:delText>2021</w:delText>
        </w:r>
      </w:del>
      <w:ins w:id="289" w:author="Chen, meng" w:date="2022-09-23T13:25:00Z">
        <w:r w:rsidR="00CF75B8">
          <w:rPr>
            <w:lang w:eastAsia="zh-CN"/>
          </w:rPr>
          <w:t>2025</w:t>
        </w:r>
      </w:ins>
      <w:r>
        <w:rPr>
          <w:lang w:eastAsia="zh-CN"/>
        </w:rPr>
        <w:t>日历年结束</w:t>
      </w:r>
      <w:r>
        <w:rPr>
          <w:rFonts w:hint="eastAsia"/>
          <w:lang w:eastAsia="zh-CN"/>
        </w:rPr>
        <w:t>之</w:t>
      </w:r>
      <w:r>
        <w:rPr>
          <w:lang w:eastAsia="zh-CN"/>
        </w:rPr>
        <w:t>前，宣布</w:t>
      </w:r>
      <w:del w:id="290" w:author="Chen, meng" w:date="2022-09-23T13:25:00Z">
        <w:r w:rsidDel="00CF75B8">
          <w:rPr>
            <w:lang w:eastAsia="zh-CN"/>
          </w:rPr>
          <w:delText>2024-2027</w:delText>
        </w:r>
      </w:del>
      <w:ins w:id="291" w:author="Chen, meng" w:date="2022-09-23T13:25:00Z">
        <w:r w:rsidR="00CF75B8">
          <w:rPr>
            <w:lang w:eastAsia="zh-CN"/>
          </w:rPr>
          <w:t>2028-2031</w:t>
        </w:r>
      </w:ins>
      <w:r>
        <w:rPr>
          <w:rFonts w:hint="eastAsia"/>
          <w:lang w:eastAsia="zh-CN"/>
        </w:rPr>
        <w:t>年</w:t>
      </w:r>
      <w:r>
        <w:rPr>
          <w:lang w:eastAsia="zh-CN"/>
        </w:rPr>
        <w:t>时间段各自暂定的会费单位</w:t>
      </w:r>
      <w:r>
        <w:rPr>
          <w:rFonts w:hint="eastAsia"/>
          <w:lang w:eastAsia="zh-CN"/>
        </w:rPr>
        <w:t>。</w:t>
      </w:r>
    </w:p>
    <w:p w14:paraId="70348CE7" w14:textId="4DBD687D" w:rsidR="009C782F" w:rsidRDefault="000A3986" w:rsidP="000A3986">
      <w:pPr>
        <w:pStyle w:val="AnnexNo"/>
        <w:keepNext/>
        <w:rPr>
          <w:lang w:eastAsia="zh-CN"/>
        </w:rPr>
      </w:pPr>
      <w:ins w:id="292" w:author="Chen, meng" w:date="2022-09-24T17:40:00Z">
        <w:r>
          <w:rPr>
            <w:rFonts w:hint="eastAsia"/>
            <w:lang w:eastAsia="zh-CN"/>
          </w:rPr>
          <w:lastRenderedPageBreak/>
          <w:t>[</w:t>
        </w:r>
      </w:ins>
      <w:r w:rsidR="007D2194">
        <w:rPr>
          <w:rFonts w:hint="eastAsia"/>
          <w:lang w:eastAsia="zh-CN"/>
        </w:rPr>
        <w:t>第</w:t>
      </w:r>
      <w:r w:rsidR="007D2194">
        <w:rPr>
          <w:lang w:eastAsia="zh-CN"/>
        </w:rPr>
        <w:t>5</w:t>
      </w:r>
      <w:r w:rsidR="007D2194">
        <w:rPr>
          <w:rFonts w:hint="eastAsia"/>
          <w:lang w:eastAsia="zh-CN"/>
        </w:rPr>
        <w:t>号决定（</w:t>
      </w:r>
      <w:del w:id="293" w:author="Chen, meng" w:date="2022-09-23T13:25:00Z">
        <w:r w:rsidR="007D2194" w:rsidDel="001E2553">
          <w:rPr>
            <w:rFonts w:hint="eastAsia"/>
            <w:lang w:eastAsia="zh-CN"/>
          </w:rPr>
          <w:delText>20</w:delText>
        </w:r>
        <w:r w:rsidR="007D2194" w:rsidDel="001E2553">
          <w:rPr>
            <w:lang w:eastAsia="zh-CN"/>
          </w:rPr>
          <w:delText>18</w:delText>
        </w:r>
        <w:r w:rsidR="007D2194" w:rsidDel="001E2553">
          <w:rPr>
            <w:rFonts w:hint="eastAsia"/>
            <w:lang w:eastAsia="zh-CN"/>
          </w:rPr>
          <w:delText>年，迪拜</w:delText>
        </w:r>
      </w:del>
      <w:ins w:id="294" w:author="Chen, meng" w:date="2022-09-23T13:25:00Z">
        <w:r w:rsidR="001E2553">
          <w:rPr>
            <w:lang w:eastAsia="zh-CN"/>
          </w:rPr>
          <w:t>2</w:t>
        </w:r>
      </w:ins>
      <w:ins w:id="295" w:author="Chen, meng" w:date="2022-09-23T13:26:00Z">
        <w:r w:rsidR="001E2553">
          <w:rPr>
            <w:lang w:eastAsia="zh-CN"/>
          </w:rPr>
          <w:t>022</w:t>
        </w:r>
        <w:r w:rsidR="001E2553">
          <w:rPr>
            <w:rFonts w:hint="eastAsia"/>
            <w:lang w:eastAsia="zh-CN"/>
          </w:rPr>
          <w:t>年，布加勒斯特</w:t>
        </w:r>
      </w:ins>
      <w:r w:rsidR="007D2194">
        <w:rPr>
          <w:rFonts w:hint="eastAsia"/>
          <w:lang w:eastAsia="zh-CN"/>
        </w:rPr>
        <w:t>，修订版）附件</w:t>
      </w:r>
      <w:r w:rsidR="007D2194">
        <w:rPr>
          <w:lang w:eastAsia="zh-CN"/>
        </w:rPr>
        <w:t>1</w:t>
      </w:r>
    </w:p>
    <w:p w14:paraId="2B0E722E" w14:textId="77777777" w:rsidR="009C782F" w:rsidRDefault="007D2194" w:rsidP="009C782F">
      <w:pPr>
        <w:pStyle w:val="TableNo"/>
        <w:rPr>
          <w:lang w:eastAsia="zh-CN"/>
        </w:rPr>
      </w:pPr>
      <w:r>
        <w:rPr>
          <w:rFonts w:hint="eastAsia"/>
          <w:lang w:eastAsia="zh-CN"/>
        </w:rPr>
        <w:t>表</w:t>
      </w:r>
      <w:r>
        <w:rPr>
          <w:rFonts w:hint="eastAsia"/>
          <w:lang w:eastAsia="zh-CN"/>
        </w:rPr>
        <w:t>1</w:t>
      </w:r>
    </w:p>
    <w:p w14:paraId="643F16B7" w14:textId="77777777" w:rsidR="009C782F" w:rsidRPr="009454E8" w:rsidRDefault="007D2194" w:rsidP="009C782F">
      <w:pPr>
        <w:pStyle w:val="Tabletitle"/>
        <w:rPr>
          <w:lang w:eastAsia="zh-CN"/>
        </w:rPr>
      </w:pPr>
      <w:r>
        <w:rPr>
          <w:rFonts w:hint="eastAsia"/>
          <w:lang w:eastAsia="zh-CN"/>
        </w:rPr>
        <w:t>国际电联</w:t>
      </w:r>
      <w:r>
        <w:rPr>
          <w:lang w:eastAsia="zh-CN"/>
        </w:rPr>
        <w:t>2020-2023</w:t>
      </w:r>
      <w:r>
        <w:rPr>
          <w:rFonts w:hint="eastAsia"/>
          <w:lang w:eastAsia="zh-CN"/>
        </w:rPr>
        <w:t>年</w:t>
      </w:r>
      <w:r>
        <w:rPr>
          <w:lang w:eastAsia="zh-CN"/>
        </w:rPr>
        <w:t>财务规划：收入与支出</w:t>
      </w:r>
    </w:p>
    <w:tbl>
      <w:tblPr>
        <w:tblW w:w="5000" w:type="pct"/>
        <w:tblLook w:val="04A0" w:firstRow="1" w:lastRow="0" w:firstColumn="1" w:lastColumn="0" w:noHBand="0" w:noVBand="1"/>
      </w:tblPr>
      <w:tblGrid>
        <w:gridCol w:w="4536"/>
        <w:gridCol w:w="1654"/>
        <w:gridCol w:w="1601"/>
        <w:gridCol w:w="1570"/>
      </w:tblGrid>
      <w:tr w:rsidR="009C782F" w:rsidRPr="001A22AF" w14:paraId="29180A9B" w14:textId="77777777" w:rsidTr="001C7D55">
        <w:trPr>
          <w:trHeight w:val="405"/>
        </w:trPr>
        <w:tc>
          <w:tcPr>
            <w:tcW w:w="9639" w:type="dxa"/>
            <w:gridSpan w:val="4"/>
            <w:tcBorders>
              <w:top w:val="single" w:sz="2" w:space="0" w:color="auto"/>
              <w:left w:val="nil"/>
              <w:bottom w:val="single" w:sz="2" w:space="0" w:color="auto"/>
              <w:right w:val="nil"/>
            </w:tcBorders>
            <w:shd w:val="clear" w:color="000000" w:fill="997451"/>
            <w:noWrap/>
            <w:vAlign w:val="center"/>
            <w:hideMark/>
          </w:tcPr>
          <w:p w14:paraId="635759AC"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Cs w:val="24"/>
                <w:lang w:eastAsia="zh-CN"/>
              </w:rPr>
            </w:pPr>
            <w:bookmarkStart w:id="296" w:name="RANGE!A1:E31"/>
            <w:r w:rsidRPr="001A22AF">
              <w:rPr>
                <w:rFonts w:cs="Calibri"/>
                <w:b/>
                <w:bCs/>
                <w:color w:val="FFFFFF"/>
                <w:szCs w:val="24"/>
                <w:lang w:eastAsia="zh-CN"/>
              </w:rPr>
              <w:t>2020-2023</w:t>
            </w:r>
            <w:r w:rsidRPr="001A22AF">
              <w:rPr>
                <w:rFonts w:cs="Calibri"/>
                <w:b/>
                <w:bCs/>
                <w:color w:val="FFFFFF"/>
                <w:szCs w:val="24"/>
                <w:lang w:eastAsia="zh-CN"/>
              </w:rPr>
              <w:t>年计划内收入和支出</w:t>
            </w:r>
            <w:bookmarkEnd w:id="296"/>
          </w:p>
        </w:tc>
      </w:tr>
      <w:tr w:rsidR="009C782F" w:rsidRPr="009B5A87" w14:paraId="1B5FD7CF" w14:textId="77777777" w:rsidTr="001C7D55">
        <w:tc>
          <w:tcPr>
            <w:tcW w:w="4678" w:type="dxa"/>
            <w:vMerge w:val="restart"/>
            <w:tcBorders>
              <w:top w:val="single" w:sz="2" w:space="0" w:color="auto"/>
              <w:left w:val="nil"/>
              <w:right w:val="nil"/>
            </w:tcBorders>
            <w:shd w:val="clear" w:color="auto" w:fill="auto"/>
            <w:noWrap/>
            <w:vAlign w:val="bottom"/>
            <w:hideMark/>
          </w:tcPr>
          <w:p w14:paraId="1A5B9E19"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p>
        </w:tc>
        <w:tc>
          <w:tcPr>
            <w:tcW w:w="4961" w:type="dxa"/>
            <w:gridSpan w:val="3"/>
            <w:tcBorders>
              <w:top w:val="single" w:sz="2" w:space="0" w:color="auto"/>
              <w:left w:val="nil"/>
              <w:bottom w:val="dotted" w:sz="4" w:space="0" w:color="auto"/>
              <w:right w:val="nil"/>
            </w:tcBorders>
            <w:shd w:val="clear" w:color="auto" w:fill="auto"/>
            <w:noWrap/>
            <w:vAlign w:val="center"/>
            <w:hideMark/>
          </w:tcPr>
          <w:p w14:paraId="47CCEAFD" w14:textId="77777777" w:rsidR="009C782F" w:rsidRPr="001A22AF" w:rsidRDefault="007D2194" w:rsidP="00F12AC7">
            <w:pPr>
              <w:pStyle w:val="Call"/>
              <w:spacing w:before="0"/>
              <w:jc w:val="center"/>
              <w:rPr>
                <w:rFonts w:cs="Calibri"/>
                <w:color w:val="002060"/>
                <w:sz w:val="16"/>
                <w:szCs w:val="16"/>
                <w:lang w:eastAsia="zh-CN"/>
              </w:rPr>
            </w:pPr>
            <w:r w:rsidRPr="001A22AF">
              <w:rPr>
                <w:rFonts w:cs="Calibri" w:hint="eastAsia"/>
                <w:sz w:val="16"/>
                <w:szCs w:val="16"/>
                <w:lang w:eastAsia="zh-CN"/>
              </w:rPr>
              <w:t>单位：千瑞郎</w:t>
            </w:r>
          </w:p>
        </w:tc>
      </w:tr>
      <w:tr w:rsidR="009C782F" w:rsidRPr="009B5A87" w14:paraId="5B040435" w14:textId="77777777" w:rsidTr="001C7D55">
        <w:tc>
          <w:tcPr>
            <w:tcW w:w="4678" w:type="dxa"/>
            <w:vMerge/>
            <w:tcBorders>
              <w:left w:val="nil"/>
              <w:bottom w:val="single" w:sz="2" w:space="0" w:color="auto"/>
              <w:right w:val="nil"/>
            </w:tcBorders>
            <w:shd w:val="clear" w:color="auto" w:fill="auto"/>
            <w:noWrap/>
            <w:vAlign w:val="bottom"/>
            <w:hideMark/>
          </w:tcPr>
          <w:p w14:paraId="46E6E941"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ascii="STKaiti" w:eastAsia="STKaiti" w:hAnsi="STKaiti" w:cs="Calibri"/>
                <w:color w:val="002060"/>
                <w:sz w:val="16"/>
                <w:szCs w:val="16"/>
                <w:lang w:eastAsia="zh-CN"/>
              </w:rPr>
            </w:pPr>
          </w:p>
        </w:tc>
        <w:tc>
          <w:tcPr>
            <w:tcW w:w="1701" w:type="dxa"/>
            <w:tcBorders>
              <w:top w:val="dotted" w:sz="4" w:space="0" w:color="auto"/>
              <w:left w:val="nil"/>
              <w:bottom w:val="single" w:sz="2" w:space="0" w:color="auto"/>
              <w:right w:val="nil"/>
            </w:tcBorders>
            <w:shd w:val="clear" w:color="auto" w:fill="auto"/>
            <w:noWrap/>
            <w:vAlign w:val="center"/>
            <w:hideMark/>
          </w:tcPr>
          <w:p w14:paraId="238F4047"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i/>
                <w:iCs/>
                <w:color w:val="002060"/>
                <w:sz w:val="16"/>
                <w:szCs w:val="16"/>
                <w:lang w:eastAsia="zh-CN"/>
              </w:rPr>
            </w:pPr>
            <w:r w:rsidRPr="001A22AF">
              <w:rPr>
                <w:rFonts w:cs="Calibri"/>
                <w:i/>
                <w:iCs/>
                <w:color w:val="002060"/>
                <w:sz w:val="16"/>
                <w:szCs w:val="16"/>
                <w:lang w:eastAsia="zh-CN"/>
              </w:rPr>
              <w:t>a</w:t>
            </w:r>
          </w:p>
        </w:tc>
        <w:tc>
          <w:tcPr>
            <w:tcW w:w="1646" w:type="dxa"/>
            <w:tcBorders>
              <w:top w:val="dotted" w:sz="4" w:space="0" w:color="auto"/>
              <w:left w:val="nil"/>
              <w:bottom w:val="single" w:sz="2" w:space="0" w:color="auto"/>
              <w:right w:val="nil"/>
            </w:tcBorders>
            <w:shd w:val="clear" w:color="auto" w:fill="auto"/>
            <w:noWrap/>
            <w:vAlign w:val="center"/>
            <w:hideMark/>
          </w:tcPr>
          <w:p w14:paraId="49A19937"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i/>
                <w:iCs/>
                <w:color w:val="002060"/>
                <w:sz w:val="16"/>
                <w:szCs w:val="16"/>
                <w:lang w:eastAsia="zh-CN"/>
              </w:rPr>
            </w:pPr>
            <w:r w:rsidRPr="001A22AF">
              <w:rPr>
                <w:rFonts w:cs="Calibri"/>
                <w:i/>
                <w:iCs/>
                <w:color w:val="002060"/>
                <w:sz w:val="16"/>
                <w:szCs w:val="16"/>
                <w:lang w:eastAsia="zh-CN"/>
              </w:rPr>
              <w:t>b</w:t>
            </w:r>
          </w:p>
        </w:tc>
        <w:tc>
          <w:tcPr>
            <w:tcW w:w="1614" w:type="dxa"/>
            <w:tcBorders>
              <w:top w:val="dotted" w:sz="4" w:space="0" w:color="auto"/>
              <w:left w:val="nil"/>
              <w:bottom w:val="single" w:sz="2" w:space="0" w:color="auto"/>
              <w:right w:val="nil"/>
            </w:tcBorders>
            <w:shd w:val="clear" w:color="auto" w:fill="auto"/>
            <w:noWrap/>
            <w:vAlign w:val="center"/>
            <w:hideMark/>
          </w:tcPr>
          <w:p w14:paraId="577FC060"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i/>
                <w:iCs/>
                <w:color w:val="002060"/>
                <w:sz w:val="16"/>
                <w:szCs w:val="16"/>
                <w:lang w:eastAsia="zh-CN"/>
              </w:rPr>
            </w:pPr>
            <w:r w:rsidRPr="001A22AF">
              <w:rPr>
                <w:rFonts w:cs="Calibri"/>
                <w:i/>
                <w:iCs/>
                <w:color w:val="002060"/>
                <w:sz w:val="16"/>
                <w:szCs w:val="16"/>
                <w:lang w:eastAsia="zh-CN"/>
              </w:rPr>
              <w:t>a+b</w:t>
            </w:r>
          </w:p>
        </w:tc>
      </w:tr>
      <w:tr w:rsidR="009C782F" w:rsidRPr="009B5A87" w14:paraId="7FB9758F" w14:textId="77777777" w:rsidTr="001C7D55">
        <w:trPr>
          <w:trHeight w:val="623"/>
        </w:trPr>
        <w:tc>
          <w:tcPr>
            <w:tcW w:w="4678" w:type="dxa"/>
            <w:tcBorders>
              <w:top w:val="single" w:sz="2" w:space="0" w:color="auto"/>
              <w:left w:val="nil"/>
              <w:bottom w:val="single" w:sz="2" w:space="0" w:color="auto"/>
              <w:right w:val="nil"/>
            </w:tcBorders>
            <w:shd w:val="clear" w:color="000000" w:fill="997451"/>
            <w:vAlign w:val="center"/>
            <w:hideMark/>
          </w:tcPr>
          <w:p w14:paraId="44223D38"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color w:val="FFFFFF"/>
                <w:sz w:val="16"/>
                <w:szCs w:val="16"/>
                <w:lang w:eastAsia="zh-CN"/>
              </w:rPr>
            </w:pPr>
            <w:r w:rsidRPr="001A22AF">
              <w:rPr>
                <w:rFonts w:cs="Calibri"/>
                <w:b/>
                <w:bCs/>
                <w:i/>
                <w:iCs/>
                <w:color w:val="FFFFFF"/>
                <w:sz w:val="16"/>
                <w:szCs w:val="16"/>
                <w:lang w:eastAsia="zh-CN"/>
              </w:rPr>
              <w:t> </w:t>
            </w:r>
          </w:p>
          <w:p w14:paraId="7093709F" w14:textId="77777777" w:rsidR="009C782F" w:rsidRPr="001A22AF" w:rsidRDefault="007D2194" w:rsidP="00F12AC7">
            <w:pPr>
              <w:spacing w:before="0"/>
              <w:jc w:val="center"/>
              <w:rPr>
                <w:rFonts w:cs="Calibri"/>
                <w:b/>
                <w:bCs/>
                <w:i/>
                <w:iCs/>
                <w:color w:val="FFFFFF"/>
                <w:sz w:val="16"/>
                <w:szCs w:val="16"/>
                <w:lang w:eastAsia="zh-CN"/>
              </w:rPr>
            </w:pPr>
            <w:r w:rsidRPr="001A22AF">
              <w:rPr>
                <w:rFonts w:cs="Calibri"/>
                <w:b/>
                <w:bCs/>
                <w:i/>
                <w:iCs/>
                <w:color w:val="FFFFFF"/>
                <w:sz w:val="16"/>
                <w:szCs w:val="16"/>
                <w:lang w:eastAsia="zh-CN"/>
              </w:rPr>
              <w:t> </w:t>
            </w:r>
          </w:p>
        </w:tc>
        <w:tc>
          <w:tcPr>
            <w:tcW w:w="1701" w:type="dxa"/>
            <w:tcBorders>
              <w:top w:val="single" w:sz="2" w:space="0" w:color="auto"/>
              <w:left w:val="nil"/>
              <w:bottom w:val="single" w:sz="2" w:space="0" w:color="auto"/>
              <w:right w:val="nil"/>
            </w:tcBorders>
            <w:shd w:val="clear" w:color="000000" w:fill="997451"/>
            <w:vAlign w:val="center"/>
            <w:hideMark/>
          </w:tcPr>
          <w:p w14:paraId="63547773"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1A22AF">
              <w:rPr>
                <w:rFonts w:cs="Calibri"/>
                <w:b/>
                <w:bCs/>
                <w:color w:val="FFFFFF"/>
                <w:sz w:val="16"/>
                <w:szCs w:val="16"/>
                <w:lang w:eastAsia="zh-CN"/>
              </w:rPr>
              <w:t>2020</w:t>
            </w:r>
            <w:r w:rsidRPr="001A22AF">
              <w:rPr>
                <w:rFonts w:cs="Calibri"/>
                <w:b/>
                <w:bCs/>
                <w:color w:val="FFFFFF"/>
                <w:sz w:val="16"/>
                <w:szCs w:val="16"/>
                <w:lang w:eastAsia="zh-CN"/>
              </w:rPr>
              <w:t>年</w:t>
            </w:r>
            <w:r w:rsidRPr="001A22AF">
              <w:rPr>
                <w:rFonts w:cs="Calibri"/>
                <w:b/>
                <w:bCs/>
                <w:color w:val="FFFFFF"/>
                <w:sz w:val="16"/>
                <w:szCs w:val="16"/>
                <w:lang w:eastAsia="zh-CN"/>
              </w:rPr>
              <w:t>-2021</w:t>
            </w:r>
            <w:r w:rsidRPr="001A22AF">
              <w:rPr>
                <w:rFonts w:cs="Calibri"/>
                <w:b/>
                <w:bCs/>
                <w:color w:val="FFFFFF"/>
                <w:sz w:val="16"/>
                <w:szCs w:val="16"/>
                <w:lang w:eastAsia="zh-CN"/>
              </w:rPr>
              <w:t>年</w:t>
            </w:r>
            <w:r>
              <w:rPr>
                <w:rFonts w:cs="Calibri"/>
                <w:b/>
                <w:bCs/>
                <w:color w:val="FFFFFF"/>
                <w:sz w:val="16"/>
                <w:szCs w:val="16"/>
                <w:lang w:eastAsia="zh-CN"/>
              </w:rPr>
              <w:br/>
            </w:r>
            <w:r w:rsidRPr="001A22AF">
              <w:rPr>
                <w:rFonts w:cs="Calibri"/>
                <w:b/>
                <w:bCs/>
                <w:color w:val="FFFFFF"/>
                <w:sz w:val="16"/>
                <w:szCs w:val="16"/>
                <w:lang w:eastAsia="zh-CN"/>
              </w:rPr>
              <w:br/>
            </w:r>
            <w:r w:rsidRPr="001A22AF">
              <w:rPr>
                <w:rFonts w:cs="Calibri"/>
                <w:b/>
                <w:bCs/>
                <w:color w:val="FFFFFF"/>
                <w:sz w:val="16"/>
                <w:szCs w:val="16"/>
                <w:lang w:eastAsia="zh-CN"/>
              </w:rPr>
              <w:t>预算草案</w:t>
            </w:r>
          </w:p>
        </w:tc>
        <w:tc>
          <w:tcPr>
            <w:tcW w:w="1646" w:type="dxa"/>
            <w:tcBorders>
              <w:top w:val="single" w:sz="2" w:space="0" w:color="auto"/>
              <w:left w:val="nil"/>
              <w:bottom w:val="single" w:sz="2" w:space="0" w:color="auto"/>
              <w:right w:val="nil"/>
            </w:tcBorders>
            <w:shd w:val="clear" w:color="000000" w:fill="997451"/>
            <w:vAlign w:val="center"/>
            <w:hideMark/>
          </w:tcPr>
          <w:p w14:paraId="3A776200"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1A22AF">
              <w:rPr>
                <w:rFonts w:cs="Calibri"/>
                <w:b/>
                <w:bCs/>
                <w:color w:val="FFFFFF"/>
                <w:sz w:val="16"/>
                <w:szCs w:val="16"/>
                <w:lang w:eastAsia="zh-CN"/>
              </w:rPr>
              <w:t>2022</w:t>
            </w:r>
            <w:r w:rsidRPr="001A22AF">
              <w:rPr>
                <w:rFonts w:cs="Calibri"/>
                <w:b/>
                <w:bCs/>
                <w:color w:val="FFFFFF"/>
                <w:sz w:val="16"/>
                <w:szCs w:val="16"/>
                <w:lang w:eastAsia="zh-CN"/>
              </w:rPr>
              <w:t>年</w:t>
            </w:r>
            <w:r w:rsidRPr="001A22AF">
              <w:rPr>
                <w:rFonts w:cs="Calibri"/>
                <w:b/>
                <w:bCs/>
                <w:color w:val="FFFFFF"/>
                <w:sz w:val="16"/>
                <w:szCs w:val="16"/>
                <w:lang w:eastAsia="zh-CN"/>
              </w:rPr>
              <w:t>-2023</w:t>
            </w:r>
            <w:r w:rsidRPr="001A22AF">
              <w:rPr>
                <w:rFonts w:cs="Calibri"/>
                <w:b/>
                <w:bCs/>
                <w:color w:val="FFFFFF"/>
                <w:sz w:val="16"/>
                <w:szCs w:val="16"/>
                <w:lang w:eastAsia="zh-CN"/>
              </w:rPr>
              <w:t>年</w:t>
            </w:r>
            <w:r>
              <w:rPr>
                <w:rFonts w:cs="Calibri"/>
                <w:b/>
                <w:bCs/>
                <w:color w:val="FFFFFF"/>
                <w:sz w:val="16"/>
                <w:szCs w:val="16"/>
                <w:lang w:eastAsia="zh-CN"/>
              </w:rPr>
              <w:br/>
            </w:r>
            <w:r w:rsidRPr="001A22AF">
              <w:rPr>
                <w:rFonts w:cs="Calibri"/>
                <w:b/>
                <w:bCs/>
                <w:color w:val="FFFFFF"/>
                <w:sz w:val="16"/>
                <w:szCs w:val="16"/>
                <w:lang w:eastAsia="zh-CN"/>
              </w:rPr>
              <w:br/>
            </w:r>
            <w:r w:rsidRPr="001A22AF">
              <w:rPr>
                <w:rFonts w:cs="Calibri"/>
                <w:b/>
                <w:bCs/>
                <w:color w:val="FFFFFF"/>
                <w:sz w:val="16"/>
                <w:szCs w:val="16"/>
                <w:lang w:eastAsia="zh-CN"/>
              </w:rPr>
              <w:t>预算草案</w:t>
            </w:r>
          </w:p>
        </w:tc>
        <w:tc>
          <w:tcPr>
            <w:tcW w:w="1614" w:type="dxa"/>
            <w:tcBorders>
              <w:top w:val="single" w:sz="2" w:space="0" w:color="auto"/>
              <w:left w:val="nil"/>
              <w:bottom w:val="single" w:sz="2" w:space="0" w:color="auto"/>
              <w:right w:val="nil"/>
            </w:tcBorders>
            <w:shd w:val="clear" w:color="000000" w:fill="997451"/>
            <w:vAlign w:val="center"/>
            <w:hideMark/>
          </w:tcPr>
          <w:p w14:paraId="10F77112"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1A22AF">
              <w:rPr>
                <w:rFonts w:cs="Calibri"/>
                <w:b/>
                <w:bCs/>
                <w:color w:val="FFFFFF"/>
                <w:sz w:val="16"/>
                <w:szCs w:val="16"/>
                <w:lang w:eastAsia="zh-CN"/>
              </w:rPr>
              <w:t>2020</w:t>
            </w:r>
            <w:r w:rsidRPr="001A22AF">
              <w:rPr>
                <w:rFonts w:cs="Calibri"/>
                <w:b/>
                <w:bCs/>
                <w:color w:val="FFFFFF"/>
                <w:sz w:val="16"/>
                <w:szCs w:val="16"/>
                <w:lang w:eastAsia="zh-CN"/>
              </w:rPr>
              <w:t>年</w:t>
            </w:r>
            <w:r w:rsidRPr="001A22AF">
              <w:rPr>
                <w:rFonts w:cs="Calibri"/>
                <w:b/>
                <w:bCs/>
                <w:color w:val="FFFFFF"/>
                <w:sz w:val="16"/>
                <w:szCs w:val="16"/>
                <w:lang w:eastAsia="zh-CN"/>
              </w:rPr>
              <w:t>-2023</w:t>
            </w:r>
            <w:r w:rsidRPr="001A22AF">
              <w:rPr>
                <w:rFonts w:cs="Calibri"/>
                <w:b/>
                <w:bCs/>
                <w:color w:val="FFFFFF"/>
                <w:sz w:val="16"/>
                <w:szCs w:val="16"/>
                <w:lang w:eastAsia="zh-CN"/>
              </w:rPr>
              <w:t>年</w:t>
            </w:r>
            <w:r w:rsidRPr="001A22AF">
              <w:rPr>
                <w:rFonts w:cs="Calibri"/>
                <w:b/>
                <w:bCs/>
                <w:color w:val="FFFFFF"/>
                <w:sz w:val="16"/>
                <w:szCs w:val="16"/>
                <w:lang w:eastAsia="zh-CN"/>
              </w:rPr>
              <w:br/>
            </w:r>
            <w:r w:rsidRPr="001A22AF">
              <w:rPr>
                <w:rFonts w:cs="Calibri"/>
                <w:b/>
                <w:bCs/>
                <w:color w:val="FFFFFF"/>
                <w:sz w:val="16"/>
                <w:szCs w:val="16"/>
                <w:lang w:eastAsia="zh-CN"/>
              </w:rPr>
              <w:t>财务规划</w:t>
            </w:r>
            <w:r>
              <w:rPr>
                <w:rFonts w:cs="Calibri"/>
                <w:b/>
                <w:bCs/>
                <w:color w:val="FFFFFF"/>
                <w:sz w:val="16"/>
                <w:szCs w:val="16"/>
                <w:lang w:eastAsia="zh-CN"/>
              </w:rPr>
              <w:br/>
            </w:r>
            <w:r w:rsidRPr="001A22AF">
              <w:rPr>
                <w:rFonts w:cs="Calibri"/>
                <w:b/>
                <w:bCs/>
                <w:color w:val="FFFFFF"/>
                <w:sz w:val="16"/>
                <w:szCs w:val="16"/>
                <w:lang w:eastAsia="zh-CN"/>
              </w:rPr>
              <w:t>草案</w:t>
            </w:r>
            <w:r w:rsidRPr="001A22AF">
              <w:rPr>
                <w:rFonts w:cs="Calibri"/>
                <w:b/>
                <w:bCs/>
                <w:color w:val="FFFFFF"/>
                <w:sz w:val="16"/>
                <w:szCs w:val="16"/>
                <w:lang w:eastAsia="zh-CN"/>
              </w:rPr>
              <w:t xml:space="preserve"> </w:t>
            </w:r>
          </w:p>
        </w:tc>
      </w:tr>
      <w:tr w:rsidR="009C782F" w:rsidRPr="009B5A87" w14:paraId="1ACF4288" w14:textId="77777777" w:rsidTr="001C7D55">
        <w:tc>
          <w:tcPr>
            <w:tcW w:w="4678" w:type="dxa"/>
            <w:tcBorders>
              <w:top w:val="single" w:sz="2" w:space="0" w:color="auto"/>
              <w:left w:val="nil"/>
              <w:bottom w:val="nil"/>
              <w:right w:val="nil"/>
            </w:tcBorders>
            <w:shd w:val="clear" w:color="auto" w:fill="auto"/>
            <w:noWrap/>
            <w:vAlign w:val="bottom"/>
            <w:hideMark/>
          </w:tcPr>
          <w:p w14:paraId="08DFEDBB"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6"/>
                <w:szCs w:val="16"/>
                <w:lang w:eastAsia="zh-CN"/>
              </w:rPr>
            </w:pPr>
            <w:r w:rsidRPr="001A22AF">
              <w:rPr>
                <w:rFonts w:cs="Calibri"/>
                <w:b/>
                <w:bCs/>
                <w:sz w:val="16"/>
                <w:szCs w:val="16"/>
                <w:lang w:eastAsia="zh-CN"/>
              </w:rPr>
              <w:t>计划收入</w:t>
            </w:r>
          </w:p>
        </w:tc>
        <w:tc>
          <w:tcPr>
            <w:tcW w:w="1701" w:type="dxa"/>
            <w:tcBorders>
              <w:top w:val="single" w:sz="2" w:space="0" w:color="auto"/>
              <w:left w:val="nil"/>
              <w:bottom w:val="nil"/>
              <w:right w:val="nil"/>
            </w:tcBorders>
            <w:shd w:val="clear" w:color="auto" w:fill="auto"/>
            <w:noWrap/>
            <w:vAlign w:val="bottom"/>
            <w:hideMark/>
          </w:tcPr>
          <w:p w14:paraId="11AFDF4D"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6"/>
                <w:szCs w:val="16"/>
                <w:lang w:eastAsia="zh-CN"/>
              </w:rPr>
            </w:pPr>
          </w:p>
        </w:tc>
        <w:tc>
          <w:tcPr>
            <w:tcW w:w="1646" w:type="dxa"/>
            <w:tcBorders>
              <w:top w:val="single" w:sz="2" w:space="0" w:color="auto"/>
              <w:left w:val="nil"/>
              <w:bottom w:val="nil"/>
              <w:right w:val="nil"/>
            </w:tcBorders>
            <w:shd w:val="clear" w:color="auto" w:fill="auto"/>
            <w:noWrap/>
            <w:vAlign w:val="bottom"/>
            <w:hideMark/>
          </w:tcPr>
          <w:p w14:paraId="23164193"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zh-CN"/>
              </w:rPr>
            </w:pPr>
          </w:p>
        </w:tc>
        <w:tc>
          <w:tcPr>
            <w:tcW w:w="1614" w:type="dxa"/>
            <w:tcBorders>
              <w:top w:val="single" w:sz="2" w:space="0" w:color="auto"/>
              <w:left w:val="nil"/>
              <w:bottom w:val="nil"/>
              <w:right w:val="nil"/>
            </w:tcBorders>
            <w:shd w:val="clear" w:color="auto" w:fill="auto"/>
            <w:noWrap/>
            <w:vAlign w:val="bottom"/>
            <w:hideMark/>
          </w:tcPr>
          <w:p w14:paraId="27DE6B83"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zh-CN"/>
              </w:rPr>
            </w:pPr>
          </w:p>
        </w:tc>
      </w:tr>
      <w:tr w:rsidR="009C782F" w:rsidRPr="009B5A87" w14:paraId="231215B0" w14:textId="77777777" w:rsidTr="00F12AC7">
        <w:tc>
          <w:tcPr>
            <w:tcW w:w="4678" w:type="dxa"/>
            <w:tcBorders>
              <w:top w:val="nil"/>
              <w:left w:val="nil"/>
              <w:bottom w:val="nil"/>
              <w:right w:val="nil"/>
            </w:tcBorders>
            <w:shd w:val="clear" w:color="000000" w:fill="E2EFDA"/>
            <w:noWrap/>
            <w:vAlign w:val="bottom"/>
            <w:hideMark/>
          </w:tcPr>
          <w:p w14:paraId="1C3808E4"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A</w:t>
            </w:r>
            <w:r w:rsidRPr="001A22AF">
              <w:rPr>
                <w:rFonts w:cs="Calibri"/>
                <w:sz w:val="16"/>
                <w:szCs w:val="16"/>
                <w:lang w:eastAsia="zh-CN"/>
              </w:rPr>
              <w:tab/>
            </w:r>
            <w:r w:rsidRPr="001A22AF">
              <w:rPr>
                <w:rFonts w:cs="Calibri"/>
                <w:sz w:val="16"/>
                <w:szCs w:val="16"/>
                <w:lang w:eastAsia="zh-CN"/>
              </w:rPr>
              <w:t>应摊会费</w:t>
            </w:r>
          </w:p>
        </w:tc>
        <w:tc>
          <w:tcPr>
            <w:tcW w:w="1701" w:type="dxa"/>
            <w:tcBorders>
              <w:top w:val="nil"/>
              <w:left w:val="nil"/>
              <w:bottom w:val="nil"/>
              <w:right w:val="nil"/>
            </w:tcBorders>
            <w:shd w:val="clear" w:color="000000" w:fill="E2EFDA"/>
            <w:noWrap/>
            <w:vAlign w:val="bottom"/>
            <w:hideMark/>
          </w:tcPr>
          <w:p w14:paraId="2CB9D01F"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 </w:t>
            </w:r>
          </w:p>
        </w:tc>
        <w:tc>
          <w:tcPr>
            <w:tcW w:w="1646" w:type="dxa"/>
            <w:tcBorders>
              <w:top w:val="nil"/>
              <w:left w:val="nil"/>
              <w:bottom w:val="nil"/>
              <w:right w:val="nil"/>
            </w:tcBorders>
            <w:shd w:val="clear" w:color="000000" w:fill="E2EFDA"/>
            <w:noWrap/>
            <w:vAlign w:val="bottom"/>
            <w:hideMark/>
          </w:tcPr>
          <w:p w14:paraId="6F71FF10"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 </w:t>
            </w:r>
          </w:p>
        </w:tc>
        <w:tc>
          <w:tcPr>
            <w:tcW w:w="1614" w:type="dxa"/>
            <w:tcBorders>
              <w:top w:val="nil"/>
              <w:left w:val="nil"/>
              <w:bottom w:val="nil"/>
              <w:right w:val="nil"/>
            </w:tcBorders>
            <w:shd w:val="clear" w:color="000000" w:fill="E2EFDA"/>
            <w:noWrap/>
            <w:vAlign w:val="bottom"/>
            <w:hideMark/>
          </w:tcPr>
          <w:p w14:paraId="035305CC"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 </w:t>
            </w:r>
          </w:p>
        </w:tc>
      </w:tr>
      <w:tr w:rsidR="009C782F" w:rsidRPr="009B5A87" w14:paraId="1D5E113F" w14:textId="77777777" w:rsidTr="00F12AC7">
        <w:tc>
          <w:tcPr>
            <w:tcW w:w="4678" w:type="dxa"/>
            <w:tcBorders>
              <w:top w:val="nil"/>
              <w:left w:val="nil"/>
              <w:bottom w:val="nil"/>
              <w:right w:val="nil"/>
            </w:tcBorders>
            <w:shd w:val="clear" w:color="000000" w:fill="E2EFDA"/>
            <w:noWrap/>
            <w:vAlign w:val="bottom"/>
            <w:hideMark/>
          </w:tcPr>
          <w:p w14:paraId="07D6CBB9"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A.1</w:t>
            </w:r>
            <w:r w:rsidRPr="001A22AF">
              <w:rPr>
                <w:rFonts w:cs="Calibri"/>
                <w:sz w:val="16"/>
                <w:szCs w:val="16"/>
                <w:lang w:eastAsia="zh-CN"/>
              </w:rPr>
              <w:tab/>
            </w:r>
            <w:r w:rsidRPr="001A22AF">
              <w:rPr>
                <w:rFonts w:cs="Calibri"/>
                <w:sz w:val="16"/>
                <w:szCs w:val="16"/>
                <w:lang w:eastAsia="zh-CN"/>
              </w:rPr>
              <w:t>成员国会费</w:t>
            </w:r>
          </w:p>
        </w:tc>
        <w:tc>
          <w:tcPr>
            <w:tcW w:w="1701" w:type="dxa"/>
            <w:tcBorders>
              <w:top w:val="nil"/>
              <w:left w:val="nil"/>
              <w:bottom w:val="nil"/>
              <w:right w:val="nil"/>
            </w:tcBorders>
            <w:shd w:val="clear" w:color="000000" w:fill="E2EFDA"/>
            <w:noWrap/>
            <w:vAlign w:val="bottom"/>
            <w:hideMark/>
          </w:tcPr>
          <w:p w14:paraId="565226F6"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218,586</w:t>
            </w:r>
          </w:p>
        </w:tc>
        <w:tc>
          <w:tcPr>
            <w:tcW w:w="1646" w:type="dxa"/>
            <w:tcBorders>
              <w:top w:val="nil"/>
              <w:left w:val="nil"/>
              <w:bottom w:val="nil"/>
              <w:right w:val="nil"/>
            </w:tcBorders>
            <w:shd w:val="clear" w:color="000000" w:fill="E2EFDA"/>
            <w:noWrap/>
            <w:vAlign w:val="bottom"/>
            <w:hideMark/>
          </w:tcPr>
          <w:p w14:paraId="28AD9265"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218,586</w:t>
            </w:r>
          </w:p>
        </w:tc>
        <w:tc>
          <w:tcPr>
            <w:tcW w:w="1614" w:type="dxa"/>
            <w:tcBorders>
              <w:top w:val="nil"/>
              <w:left w:val="nil"/>
              <w:bottom w:val="nil"/>
              <w:right w:val="nil"/>
            </w:tcBorders>
            <w:shd w:val="clear" w:color="000000" w:fill="E2EFDA"/>
            <w:noWrap/>
            <w:vAlign w:val="bottom"/>
            <w:hideMark/>
          </w:tcPr>
          <w:p w14:paraId="25D5FD2B"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437,172</w:t>
            </w:r>
          </w:p>
        </w:tc>
      </w:tr>
      <w:tr w:rsidR="009C782F" w:rsidRPr="009B5A87" w14:paraId="6E9417F5" w14:textId="77777777" w:rsidTr="00F12AC7">
        <w:tc>
          <w:tcPr>
            <w:tcW w:w="4678" w:type="dxa"/>
            <w:tcBorders>
              <w:top w:val="nil"/>
              <w:left w:val="nil"/>
              <w:bottom w:val="nil"/>
              <w:right w:val="nil"/>
            </w:tcBorders>
            <w:shd w:val="clear" w:color="000000" w:fill="E2EFDA"/>
            <w:noWrap/>
            <w:vAlign w:val="bottom"/>
            <w:hideMark/>
          </w:tcPr>
          <w:p w14:paraId="3CC86153"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A.2</w:t>
            </w:r>
            <w:r w:rsidRPr="001A22AF">
              <w:rPr>
                <w:rFonts w:cs="Calibri"/>
                <w:sz w:val="16"/>
                <w:szCs w:val="16"/>
                <w:lang w:eastAsia="zh-CN"/>
              </w:rPr>
              <w:tab/>
            </w:r>
            <w:r w:rsidRPr="001A22AF">
              <w:rPr>
                <w:rFonts w:cs="Calibri"/>
                <w:sz w:val="16"/>
                <w:szCs w:val="16"/>
                <w:lang w:eastAsia="zh-CN"/>
              </w:rPr>
              <w:t>部门成员会费</w:t>
            </w:r>
          </w:p>
        </w:tc>
        <w:tc>
          <w:tcPr>
            <w:tcW w:w="1701" w:type="dxa"/>
            <w:tcBorders>
              <w:top w:val="nil"/>
              <w:left w:val="nil"/>
              <w:bottom w:val="nil"/>
              <w:right w:val="nil"/>
            </w:tcBorders>
            <w:shd w:val="clear" w:color="000000" w:fill="E2EFDA"/>
            <w:noWrap/>
            <w:vAlign w:val="bottom"/>
            <w:hideMark/>
          </w:tcPr>
          <w:p w14:paraId="6E4A72E8"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27,854</w:t>
            </w:r>
          </w:p>
        </w:tc>
        <w:tc>
          <w:tcPr>
            <w:tcW w:w="1646" w:type="dxa"/>
            <w:tcBorders>
              <w:top w:val="nil"/>
              <w:left w:val="nil"/>
              <w:bottom w:val="nil"/>
              <w:right w:val="nil"/>
            </w:tcBorders>
            <w:shd w:val="clear" w:color="000000" w:fill="E2EFDA"/>
            <w:noWrap/>
            <w:vAlign w:val="bottom"/>
            <w:hideMark/>
          </w:tcPr>
          <w:p w14:paraId="3927329B"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27,854</w:t>
            </w:r>
          </w:p>
        </w:tc>
        <w:tc>
          <w:tcPr>
            <w:tcW w:w="1614" w:type="dxa"/>
            <w:tcBorders>
              <w:top w:val="nil"/>
              <w:left w:val="nil"/>
              <w:bottom w:val="nil"/>
              <w:right w:val="nil"/>
            </w:tcBorders>
            <w:shd w:val="clear" w:color="000000" w:fill="E2EFDA"/>
            <w:noWrap/>
            <w:vAlign w:val="bottom"/>
            <w:hideMark/>
          </w:tcPr>
          <w:p w14:paraId="2FCD35C2"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55,708</w:t>
            </w:r>
          </w:p>
        </w:tc>
      </w:tr>
      <w:tr w:rsidR="009C782F" w:rsidRPr="009B5A87" w14:paraId="555338DC" w14:textId="77777777" w:rsidTr="00F12AC7">
        <w:tc>
          <w:tcPr>
            <w:tcW w:w="4678" w:type="dxa"/>
            <w:tcBorders>
              <w:top w:val="nil"/>
              <w:left w:val="nil"/>
              <w:bottom w:val="nil"/>
              <w:right w:val="nil"/>
            </w:tcBorders>
            <w:shd w:val="clear" w:color="000000" w:fill="E2EFDA"/>
            <w:noWrap/>
            <w:vAlign w:val="bottom"/>
            <w:hideMark/>
          </w:tcPr>
          <w:p w14:paraId="426812F5"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A.3</w:t>
            </w:r>
            <w:r w:rsidRPr="001A22AF">
              <w:rPr>
                <w:rFonts w:cs="Calibri"/>
                <w:sz w:val="16"/>
                <w:szCs w:val="16"/>
                <w:lang w:eastAsia="zh-CN"/>
              </w:rPr>
              <w:tab/>
            </w:r>
            <w:r w:rsidRPr="001A22AF">
              <w:rPr>
                <w:rFonts w:cs="Calibri"/>
                <w:sz w:val="16"/>
                <w:szCs w:val="16"/>
                <w:lang w:eastAsia="zh-CN"/>
              </w:rPr>
              <w:t>部门准成员</w:t>
            </w:r>
          </w:p>
        </w:tc>
        <w:tc>
          <w:tcPr>
            <w:tcW w:w="1701" w:type="dxa"/>
            <w:tcBorders>
              <w:top w:val="nil"/>
              <w:left w:val="nil"/>
              <w:bottom w:val="nil"/>
              <w:right w:val="nil"/>
            </w:tcBorders>
            <w:shd w:val="clear" w:color="000000" w:fill="E2EFDA"/>
            <w:noWrap/>
            <w:vAlign w:val="bottom"/>
            <w:hideMark/>
          </w:tcPr>
          <w:p w14:paraId="2DAC0BB5"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3,422</w:t>
            </w:r>
          </w:p>
        </w:tc>
        <w:tc>
          <w:tcPr>
            <w:tcW w:w="1646" w:type="dxa"/>
            <w:tcBorders>
              <w:top w:val="nil"/>
              <w:left w:val="nil"/>
              <w:bottom w:val="nil"/>
              <w:right w:val="nil"/>
            </w:tcBorders>
            <w:shd w:val="clear" w:color="000000" w:fill="E2EFDA"/>
            <w:noWrap/>
            <w:vAlign w:val="bottom"/>
            <w:hideMark/>
          </w:tcPr>
          <w:p w14:paraId="3C49FC44"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3,422</w:t>
            </w:r>
          </w:p>
        </w:tc>
        <w:tc>
          <w:tcPr>
            <w:tcW w:w="1614" w:type="dxa"/>
            <w:tcBorders>
              <w:top w:val="nil"/>
              <w:left w:val="nil"/>
              <w:bottom w:val="nil"/>
              <w:right w:val="nil"/>
            </w:tcBorders>
            <w:shd w:val="clear" w:color="000000" w:fill="E2EFDA"/>
            <w:noWrap/>
            <w:vAlign w:val="bottom"/>
            <w:hideMark/>
          </w:tcPr>
          <w:p w14:paraId="7D5F8A8D"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6,844</w:t>
            </w:r>
          </w:p>
        </w:tc>
      </w:tr>
      <w:tr w:rsidR="009C782F" w:rsidRPr="009B5A87" w14:paraId="0B89F580" w14:textId="77777777" w:rsidTr="00F12AC7">
        <w:tc>
          <w:tcPr>
            <w:tcW w:w="4678" w:type="dxa"/>
            <w:tcBorders>
              <w:top w:val="nil"/>
              <w:left w:val="nil"/>
              <w:bottom w:val="dotted" w:sz="4" w:space="0" w:color="auto"/>
              <w:right w:val="nil"/>
            </w:tcBorders>
            <w:shd w:val="clear" w:color="000000" w:fill="E2EFDA"/>
            <w:noWrap/>
            <w:vAlign w:val="bottom"/>
            <w:hideMark/>
          </w:tcPr>
          <w:p w14:paraId="74B930A7"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A.4</w:t>
            </w:r>
            <w:r w:rsidRPr="001A22AF">
              <w:rPr>
                <w:rFonts w:cs="Calibri"/>
                <w:sz w:val="16"/>
                <w:szCs w:val="16"/>
                <w:lang w:eastAsia="zh-CN"/>
              </w:rPr>
              <w:tab/>
            </w:r>
            <w:r w:rsidRPr="001A22AF">
              <w:rPr>
                <w:rFonts w:cs="Calibri"/>
                <w:sz w:val="16"/>
                <w:szCs w:val="16"/>
                <w:lang w:eastAsia="zh-CN"/>
              </w:rPr>
              <w:t>学术成员</w:t>
            </w:r>
          </w:p>
        </w:tc>
        <w:tc>
          <w:tcPr>
            <w:tcW w:w="1701" w:type="dxa"/>
            <w:tcBorders>
              <w:top w:val="nil"/>
              <w:left w:val="nil"/>
              <w:bottom w:val="dotted" w:sz="4" w:space="0" w:color="auto"/>
              <w:right w:val="nil"/>
            </w:tcBorders>
            <w:shd w:val="clear" w:color="000000" w:fill="E2EFDA"/>
            <w:noWrap/>
            <w:vAlign w:val="bottom"/>
            <w:hideMark/>
          </w:tcPr>
          <w:p w14:paraId="7F8C639C"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666</w:t>
            </w:r>
          </w:p>
        </w:tc>
        <w:tc>
          <w:tcPr>
            <w:tcW w:w="1646" w:type="dxa"/>
            <w:tcBorders>
              <w:top w:val="nil"/>
              <w:left w:val="nil"/>
              <w:bottom w:val="dotted" w:sz="4" w:space="0" w:color="auto"/>
              <w:right w:val="nil"/>
            </w:tcBorders>
            <w:shd w:val="clear" w:color="000000" w:fill="E2EFDA"/>
            <w:noWrap/>
            <w:vAlign w:val="bottom"/>
            <w:hideMark/>
          </w:tcPr>
          <w:p w14:paraId="47D65C12"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666</w:t>
            </w:r>
          </w:p>
        </w:tc>
        <w:tc>
          <w:tcPr>
            <w:tcW w:w="1614" w:type="dxa"/>
            <w:tcBorders>
              <w:top w:val="nil"/>
              <w:left w:val="nil"/>
              <w:bottom w:val="dotted" w:sz="4" w:space="0" w:color="auto"/>
              <w:right w:val="nil"/>
            </w:tcBorders>
            <w:shd w:val="clear" w:color="000000" w:fill="E2EFDA"/>
            <w:noWrap/>
            <w:vAlign w:val="bottom"/>
            <w:hideMark/>
          </w:tcPr>
          <w:p w14:paraId="0596F6E2"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1,332</w:t>
            </w:r>
          </w:p>
        </w:tc>
      </w:tr>
      <w:tr w:rsidR="009C782F" w:rsidRPr="0033218C" w14:paraId="1A2616A2" w14:textId="77777777" w:rsidTr="00F12AC7">
        <w:tc>
          <w:tcPr>
            <w:tcW w:w="4678" w:type="dxa"/>
            <w:tcBorders>
              <w:top w:val="dotted" w:sz="4" w:space="0" w:color="auto"/>
              <w:left w:val="nil"/>
              <w:bottom w:val="nil"/>
              <w:right w:val="nil"/>
            </w:tcBorders>
            <w:shd w:val="clear" w:color="000000" w:fill="E2EFDA"/>
            <w:noWrap/>
            <w:vAlign w:val="bottom"/>
            <w:hideMark/>
          </w:tcPr>
          <w:p w14:paraId="469BE838"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lang w:eastAsia="zh-CN"/>
              </w:rPr>
            </w:pPr>
            <w:r w:rsidRPr="0033218C">
              <w:rPr>
                <w:rFonts w:cs="Calibri"/>
                <w:b/>
                <w:bCs/>
                <w:sz w:val="18"/>
                <w:szCs w:val="18"/>
                <w:lang w:eastAsia="zh-CN"/>
              </w:rPr>
              <w:t>A</w:t>
            </w:r>
            <w:r w:rsidRPr="0033218C">
              <w:rPr>
                <w:rFonts w:cs="Calibri"/>
                <w:b/>
                <w:bCs/>
                <w:sz w:val="18"/>
                <w:szCs w:val="18"/>
                <w:lang w:eastAsia="zh-CN"/>
              </w:rPr>
              <w:tab/>
            </w:r>
            <w:r w:rsidRPr="0033218C">
              <w:rPr>
                <w:rFonts w:cs="Calibri"/>
                <w:b/>
                <w:bCs/>
                <w:sz w:val="18"/>
                <w:szCs w:val="18"/>
                <w:lang w:eastAsia="zh-CN"/>
              </w:rPr>
              <w:t>应摊会费</w:t>
            </w:r>
            <w:r w:rsidRPr="0033218C">
              <w:rPr>
                <w:rFonts w:cs="Calibri" w:hint="eastAsia"/>
                <w:b/>
                <w:bCs/>
                <w:sz w:val="18"/>
                <w:szCs w:val="18"/>
                <w:lang w:eastAsia="zh-CN"/>
              </w:rPr>
              <w:t>合计</w:t>
            </w:r>
          </w:p>
        </w:tc>
        <w:tc>
          <w:tcPr>
            <w:tcW w:w="1701" w:type="dxa"/>
            <w:tcBorders>
              <w:top w:val="dotted" w:sz="4" w:space="0" w:color="auto"/>
              <w:left w:val="nil"/>
              <w:bottom w:val="nil"/>
              <w:right w:val="nil"/>
            </w:tcBorders>
            <w:shd w:val="clear" w:color="000000" w:fill="E2EFDA"/>
            <w:noWrap/>
            <w:vAlign w:val="bottom"/>
            <w:hideMark/>
          </w:tcPr>
          <w:p w14:paraId="66289970"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r w:rsidRPr="0033218C">
              <w:rPr>
                <w:rFonts w:cs="Calibri"/>
                <w:b/>
                <w:bCs/>
                <w:sz w:val="18"/>
                <w:szCs w:val="18"/>
                <w:lang w:eastAsia="zh-CN"/>
              </w:rPr>
              <w:t>250,528</w:t>
            </w:r>
          </w:p>
        </w:tc>
        <w:tc>
          <w:tcPr>
            <w:tcW w:w="1646" w:type="dxa"/>
            <w:tcBorders>
              <w:top w:val="dotted" w:sz="4" w:space="0" w:color="auto"/>
              <w:left w:val="nil"/>
              <w:bottom w:val="nil"/>
              <w:right w:val="nil"/>
            </w:tcBorders>
            <w:shd w:val="clear" w:color="000000" w:fill="E2EFDA"/>
            <w:noWrap/>
            <w:vAlign w:val="bottom"/>
            <w:hideMark/>
          </w:tcPr>
          <w:p w14:paraId="3E934982"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r w:rsidRPr="0033218C">
              <w:rPr>
                <w:rFonts w:cs="Calibri"/>
                <w:b/>
                <w:bCs/>
                <w:sz w:val="18"/>
                <w:szCs w:val="18"/>
                <w:lang w:eastAsia="zh-CN"/>
              </w:rPr>
              <w:t>250,528</w:t>
            </w:r>
          </w:p>
        </w:tc>
        <w:tc>
          <w:tcPr>
            <w:tcW w:w="1614" w:type="dxa"/>
            <w:tcBorders>
              <w:top w:val="dotted" w:sz="4" w:space="0" w:color="auto"/>
              <w:left w:val="nil"/>
              <w:bottom w:val="nil"/>
              <w:right w:val="nil"/>
            </w:tcBorders>
            <w:shd w:val="clear" w:color="000000" w:fill="E2EFDA"/>
            <w:noWrap/>
            <w:vAlign w:val="bottom"/>
            <w:hideMark/>
          </w:tcPr>
          <w:p w14:paraId="3377E8AD"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r w:rsidRPr="0033218C">
              <w:rPr>
                <w:rFonts w:cs="Calibri"/>
                <w:b/>
                <w:bCs/>
                <w:sz w:val="18"/>
                <w:szCs w:val="18"/>
                <w:lang w:eastAsia="zh-CN"/>
              </w:rPr>
              <w:t>501,056</w:t>
            </w:r>
          </w:p>
        </w:tc>
      </w:tr>
      <w:tr w:rsidR="009C782F" w:rsidRPr="009B5A87" w14:paraId="2B588207" w14:textId="77777777" w:rsidTr="00F12AC7">
        <w:tc>
          <w:tcPr>
            <w:tcW w:w="4678" w:type="dxa"/>
            <w:tcBorders>
              <w:top w:val="nil"/>
              <w:left w:val="nil"/>
              <w:bottom w:val="dotted" w:sz="4" w:space="0" w:color="auto"/>
              <w:right w:val="nil"/>
            </w:tcBorders>
            <w:shd w:val="clear" w:color="000000" w:fill="FFFFFF"/>
            <w:noWrap/>
            <w:vAlign w:val="bottom"/>
            <w:hideMark/>
          </w:tcPr>
          <w:p w14:paraId="423EF9E7"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r w:rsidRPr="001A22AF">
              <w:rPr>
                <w:rFonts w:cs="Calibri"/>
                <w:b/>
                <w:bCs/>
                <w:sz w:val="16"/>
                <w:szCs w:val="16"/>
                <w:lang w:eastAsia="zh-CN"/>
              </w:rPr>
              <w:t> </w:t>
            </w:r>
          </w:p>
        </w:tc>
        <w:tc>
          <w:tcPr>
            <w:tcW w:w="1701" w:type="dxa"/>
            <w:tcBorders>
              <w:top w:val="nil"/>
              <w:left w:val="nil"/>
              <w:bottom w:val="dotted" w:sz="4" w:space="0" w:color="auto"/>
              <w:right w:val="nil"/>
            </w:tcBorders>
            <w:shd w:val="clear" w:color="000000" w:fill="FFFFFF"/>
            <w:noWrap/>
            <w:vAlign w:val="bottom"/>
            <w:hideMark/>
          </w:tcPr>
          <w:p w14:paraId="0505DD7A"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r w:rsidRPr="001A22AF">
              <w:rPr>
                <w:rFonts w:cs="Calibri"/>
                <w:b/>
                <w:bCs/>
                <w:sz w:val="16"/>
                <w:szCs w:val="16"/>
                <w:lang w:eastAsia="zh-CN"/>
              </w:rPr>
              <w:t> </w:t>
            </w:r>
          </w:p>
        </w:tc>
        <w:tc>
          <w:tcPr>
            <w:tcW w:w="1646" w:type="dxa"/>
            <w:tcBorders>
              <w:top w:val="nil"/>
              <w:left w:val="nil"/>
              <w:bottom w:val="dotted" w:sz="4" w:space="0" w:color="auto"/>
              <w:right w:val="nil"/>
            </w:tcBorders>
            <w:shd w:val="clear" w:color="000000" w:fill="FFFFFF"/>
            <w:noWrap/>
            <w:vAlign w:val="bottom"/>
            <w:hideMark/>
          </w:tcPr>
          <w:p w14:paraId="4D0E3A88"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r w:rsidRPr="001A22AF">
              <w:rPr>
                <w:rFonts w:cs="Calibri"/>
                <w:b/>
                <w:bCs/>
                <w:sz w:val="16"/>
                <w:szCs w:val="16"/>
                <w:lang w:eastAsia="zh-CN"/>
              </w:rPr>
              <w:t> </w:t>
            </w:r>
          </w:p>
        </w:tc>
        <w:tc>
          <w:tcPr>
            <w:tcW w:w="1614" w:type="dxa"/>
            <w:tcBorders>
              <w:top w:val="nil"/>
              <w:left w:val="nil"/>
              <w:bottom w:val="dotted" w:sz="4" w:space="0" w:color="auto"/>
              <w:right w:val="nil"/>
            </w:tcBorders>
            <w:shd w:val="clear" w:color="000000" w:fill="FFFFFF"/>
            <w:noWrap/>
            <w:vAlign w:val="bottom"/>
            <w:hideMark/>
          </w:tcPr>
          <w:p w14:paraId="35E84980"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r w:rsidRPr="001A22AF">
              <w:rPr>
                <w:rFonts w:cs="Calibri"/>
                <w:b/>
                <w:bCs/>
                <w:sz w:val="16"/>
                <w:szCs w:val="16"/>
                <w:lang w:eastAsia="zh-CN"/>
              </w:rPr>
              <w:t> </w:t>
            </w:r>
          </w:p>
        </w:tc>
      </w:tr>
      <w:tr w:rsidR="009C782F" w:rsidRPr="009B5A87" w14:paraId="56800F9B" w14:textId="77777777" w:rsidTr="00F12AC7">
        <w:tc>
          <w:tcPr>
            <w:tcW w:w="4678" w:type="dxa"/>
            <w:tcBorders>
              <w:top w:val="dotted" w:sz="4" w:space="0" w:color="auto"/>
              <w:left w:val="nil"/>
              <w:bottom w:val="nil"/>
              <w:right w:val="nil"/>
            </w:tcBorders>
            <w:shd w:val="clear" w:color="000000" w:fill="8E6652"/>
            <w:noWrap/>
            <w:vAlign w:val="bottom"/>
            <w:hideMark/>
          </w:tcPr>
          <w:p w14:paraId="7D8107CD"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FFFF"/>
                <w:sz w:val="16"/>
                <w:szCs w:val="16"/>
                <w:lang w:eastAsia="zh-CN"/>
              </w:rPr>
            </w:pPr>
            <w:r w:rsidRPr="001A22AF">
              <w:rPr>
                <w:rFonts w:cs="Calibri"/>
                <w:b/>
                <w:bCs/>
                <w:color w:val="FFFFFF"/>
                <w:sz w:val="16"/>
                <w:szCs w:val="16"/>
                <w:lang w:eastAsia="zh-CN"/>
              </w:rPr>
              <w:t>B</w:t>
            </w:r>
            <w:r w:rsidRPr="001A22AF">
              <w:rPr>
                <w:rFonts w:cs="Calibri"/>
                <w:b/>
                <w:bCs/>
                <w:color w:val="FFFFFF"/>
                <w:sz w:val="16"/>
                <w:szCs w:val="16"/>
                <w:lang w:eastAsia="zh-CN"/>
              </w:rPr>
              <w:tab/>
            </w:r>
            <w:r w:rsidRPr="001A22AF">
              <w:rPr>
                <w:rFonts w:cs="Calibri"/>
                <w:b/>
                <w:bCs/>
                <w:color w:val="FFFFFF"/>
                <w:sz w:val="16"/>
                <w:szCs w:val="16"/>
                <w:lang w:eastAsia="zh-CN"/>
              </w:rPr>
              <w:t>成本回收合计</w:t>
            </w:r>
          </w:p>
        </w:tc>
        <w:tc>
          <w:tcPr>
            <w:tcW w:w="1701" w:type="dxa"/>
            <w:tcBorders>
              <w:top w:val="dotted" w:sz="4" w:space="0" w:color="auto"/>
              <w:left w:val="nil"/>
              <w:bottom w:val="nil"/>
              <w:right w:val="nil"/>
            </w:tcBorders>
            <w:shd w:val="clear" w:color="000000" w:fill="8E6652"/>
            <w:noWrap/>
            <w:vAlign w:val="bottom"/>
            <w:hideMark/>
          </w:tcPr>
          <w:p w14:paraId="5A154BB1"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6"/>
                <w:szCs w:val="16"/>
                <w:lang w:eastAsia="zh-CN"/>
              </w:rPr>
            </w:pPr>
            <w:r w:rsidRPr="001A22AF">
              <w:rPr>
                <w:rFonts w:cs="Calibri"/>
                <w:b/>
                <w:bCs/>
                <w:color w:val="FFFFFF"/>
                <w:sz w:val="16"/>
                <w:szCs w:val="16"/>
                <w:lang w:eastAsia="zh-CN"/>
              </w:rPr>
              <w:t>75,750</w:t>
            </w:r>
          </w:p>
        </w:tc>
        <w:tc>
          <w:tcPr>
            <w:tcW w:w="1646" w:type="dxa"/>
            <w:tcBorders>
              <w:top w:val="dotted" w:sz="4" w:space="0" w:color="auto"/>
              <w:left w:val="nil"/>
              <w:bottom w:val="nil"/>
              <w:right w:val="nil"/>
            </w:tcBorders>
            <w:shd w:val="clear" w:color="000000" w:fill="8E6652"/>
            <w:noWrap/>
            <w:vAlign w:val="bottom"/>
            <w:hideMark/>
          </w:tcPr>
          <w:p w14:paraId="7E05A7D4"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6"/>
                <w:szCs w:val="16"/>
                <w:lang w:eastAsia="zh-CN"/>
              </w:rPr>
            </w:pPr>
            <w:r w:rsidRPr="001A22AF">
              <w:rPr>
                <w:rFonts w:cs="Calibri"/>
                <w:b/>
                <w:bCs/>
                <w:color w:val="FFFFFF"/>
                <w:sz w:val="16"/>
                <w:szCs w:val="16"/>
                <w:lang w:eastAsia="zh-CN"/>
              </w:rPr>
              <w:t>75,750</w:t>
            </w:r>
          </w:p>
        </w:tc>
        <w:tc>
          <w:tcPr>
            <w:tcW w:w="1614" w:type="dxa"/>
            <w:tcBorders>
              <w:top w:val="dotted" w:sz="4" w:space="0" w:color="auto"/>
              <w:left w:val="nil"/>
              <w:bottom w:val="nil"/>
              <w:right w:val="nil"/>
            </w:tcBorders>
            <w:shd w:val="clear" w:color="000000" w:fill="8E6652"/>
            <w:noWrap/>
            <w:vAlign w:val="bottom"/>
            <w:hideMark/>
          </w:tcPr>
          <w:p w14:paraId="3A046AC0"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6"/>
                <w:szCs w:val="16"/>
                <w:lang w:eastAsia="zh-CN"/>
              </w:rPr>
            </w:pPr>
            <w:r w:rsidRPr="001A22AF">
              <w:rPr>
                <w:rFonts w:cs="Calibri"/>
                <w:b/>
                <w:bCs/>
                <w:color w:val="FFFFFF"/>
                <w:sz w:val="16"/>
                <w:szCs w:val="16"/>
                <w:lang w:eastAsia="zh-CN"/>
              </w:rPr>
              <w:t>151,500</w:t>
            </w:r>
          </w:p>
        </w:tc>
      </w:tr>
      <w:tr w:rsidR="009C782F" w:rsidRPr="009B5A87" w14:paraId="56693840" w14:textId="77777777" w:rsidTr="00F12AC7">
        <w:tc>
          <w:tcPr>
            <w:tcW w:w="4678" w:type="dxa"/>
            <w:tcBorders>
              <w:top w:val="nil"/>
              <w:left w:val="nil"/>
              <w:bottom w:val="nil"/>
              <w:right w:val="nil"/>
            </w:tcBorders>
            <w:shd w:val="clear" w:color="auto" w:fill="auto"/>
            <w:noWrap/>
            <w:hideMark/>
          </w:tcPr>
          <w:p w14:paraId="09E38E92"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6"/>
                <w:szCs w:val="16"/>
                <w:lang w:eastAsia="zh-CN"/>
              </w:rPr>
            </w:pPr>
          </w:p>
        </w:tc>
        <w:tc>
          <w:tcPr>
            <w:tcW w:w="1701" w:type="dxa"/>
            <w:tcBorders>
              <w:top w:val="nil"/>
              <w:left w:val="nil"/>
              <w:bottom w:val="nil"/>
              <w:right w:val="nil"/>
            </w:tcBorders>
            <w:shd w:val="clear" w:color="auto" w:fill="auto"/>
            <w:noWrap/>
            <w:hideMark/>
          </w:tcPr>
          <w:p w14:paraId="79E121AC"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p>
        </w:tc>
        <w:tc>
          <w:tcPr>
            <w:tcW w:w="1646" w:type="dxa"/>
            <w:tcBorders>
              <w:top w:val="nil"/>
              <w:left w:val="nil"/>
              <w:bottom w:val="nil"/>
              <w:right w:val="nil"/>
            </w:tcBorders>
            <w:shd w:val="clear" w:color="000000" w:fill="FFFFFF"/>
            <w:noWrap/>
            <w:hideMark/>
          </w:tcPr>
          <w:p w14:paraId="4CD5AAE3"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r w:rsidRPr="001A22AF">
              <w:rPr>
                <w:rFonts w:cs="Calibri"/>
                <w:b/>
                <w:bCs/>
                <w:sz w:val="16"/>
                <w:szCs w:val="16"/>
                <w:lang w:eastAsia="zh-CN"/>
              </w:rPr>
              <w:t> </w:t>
            </w:r>
          </w:p>
        </w:tc>
        <w:tc>
          <w:tcPr>
            <w:tcW w:w="1614" w:type="dxa"/>
            <w:tcBorders>
              <w:top w:val="nil"/>
              <w:left w:val="nil"/>
              <w:bottom w:val="nil"/>
              <w:right w:val="nil"/>
            </w:tcBorders>
            <w:shd w:val="clear" w:color="000000" w:fill="FFFFFF"/>
            <w:noWrap/>
            <w:hideMark/>
          </w:tcPr>
          <w:p w14:paraId="3C09936B"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r w:rsidRPr="001A22AF">
              <w:rPr>
                <w:rFonts w:cs="Calibri"/>
                <w:b/>
                <w:bCs/>
                <w:sz w:val="16"/>
                <w:szCs w:val="16"/>
                <w:lang w:eastAsia="zh-CN"/>
              </w:rPr>
              <w:t> </w:t>
            </w:r>
          </w:p>
        </w:tc>
      </w:tr>
      <w:tr w:rsidR="009C782F" w:rsidRPr="009B5A87" w14:paraId="1997F54C" w14:textId="77777777" w:rsidTr="00F12AC7">
        <w:tc>
          <w:tcPr>
            <w:tcW w:w="4678" w:type="dxa"/>
            <w:tcBorders>
              <w:top w:val="nil"/>
              <w:left w:val="nil"/>
              <w:bottom w:val="nil"/>
              <w:right w:val="nil"/>
            </w:tcBorders>
            <w:shd w:val="clear" w:color="000000" w:fill="BEAA9E"/>
            <w:noWrap/>
            <w:vAlign w:val="bottom"/>
            <w:hideMark/>
          </w:tcPr>
          <w:p w14:paraId="1D9FDAED"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C</w:t>
            </w:r>
            <w:r w:rsidRPr="001A22AF">
              <w:rPr>
                <w:rFonts w:cs="Calibri"/>
                <w:sz w:val="16"/>
                <w:szCs w:val="16"/>
                <w:lang w:eastAsia="zh-CN"/>
              </w:rPr>
              <w:tab/>
            </w:r>
            <w:r w:rsidRPr="001A22AF">
              <w:rPr>
                <w:rFonts w:cs="Calibri"/>
                <w:sz w:val="16"/>
                <w:szCs w:val="16"/>
                <w:lang w:eastAsia="zh-CN"/>
              </w:rPr>
              <w:t>利息收入</w:t>
            </w:r>
          </w:p>
        </w:tc>
        <w:tc>
          <w:tcPr>
            <w:tcW w:w="1701" w:type="dxa"/>
            <w:tcBorders>
              <w:top w:val="nil"/>
              <w:left w:val="nil"/>
              <w:bottom w:val="nil"/>
              <w:right w:val="nil"/>
            </w:tcBorders>
            <w:shd w:val="clear" w:color="000000" w:fill="BEAA9E"/>
            <w:noWrap/>
            <w:vAlign w:val="bottom"/>
            <w:hideMark/>
          </w:tcPr>
          <w:p w14:paraId="189E6A40"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600</w:t>
            </w:r>
          </w:p>
        </w:tc>
        <w:tc>
          <w:tcPr>
            <w:tcW w:w="1646" w:type="dxa"/>
            <w:tcBorders>
              <w:top w:val="nil"/>
              <w:left w:val="nil"/>
              <w:bottom w:val="nil"/>
              <w:right w:val="nil"/>
            </w:tcBorders>
            <w:shd w:val="clear" w:color="000000" w:fill="BEAA9E"/>
            <w:noWrap/>
            <w:vAlign w:val="bottom"/>
            <w:hideMark/>
          </w:tcPr>
          <w:p w14:paraId="105EDCEA"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600</w:t>
            </w:r>
          </w:p>
        </w:tc>
        <w:tc>
          <w:tcPr>
            <w:tcW w:w="1614" w:type="dxa"/>
            <w:tcBorders>
              <w:top w:val="nil"/>
              <w:left w:val="nil"/>
              <w:bottom w:val="nil"/>
              <w:right w:val="nil"/>
            </w:tcBorders>
            <w:shd w:val="clear" w:color="000000" w:fill="BEAA9E"/>
            <w:noWrap/>
            <w:vAlign w:val="bottom"/>
            <w:hideMark/>
          </w:tcPr>
          <w:p w14:paraId="224DB14F"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1,200</w:t>
            </w:r>
          </w:p>
        </w:tc>
      </w:tr>
      <w:tr w:rsidR="009C782F" w:rsidRPr="009B5A87" w14:paraId="5D64AFF1" w14:textId="77777777" w:rsidTr="00F12AC7">
        <w:tc>
          <w:tcPr>
            <w:tcW w:w="4678" w:type="dxa"/>
            <w:tcBorders>
              <w:top w:val="nil"/>
              <w:left w:val="nil"/>
              <w:bottom w:val="nil"/>
              <w:right w:val="nil"/>
            </w:tcBorders>
            <w:shd w:val="clear" w:color="000000" w:fill="BEAA9E"/>
            <w:noWrap/>
            <w:vAlign w:val="bottom"/>
            <w:hideMark/>
          </w:tcPr>
          <w:p w14:paraId="75AA3707"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D</w:t>
            </w:r>
            <w:r w:rsidRPr="001A22AF">
              <w:rPr>
                <w:rFonts w:cs="Calibri"/>
                <w:sz w:val="16"/>
                <w:szCs w:val="16"/>
                <w:lang w:eastAsia="zh-CN"/>
              </w:rPr>
              <w:tab/>
            </w:r>
            <w:r w:rsidRPr="001A22AF">
              <w:rPr>
                <w:rFonts w:cs="Calibri"/>
                <w:sz w:val="16"/>
                <w:szCs w:val="16"/>
                <w:lang w:eastAsia="zh-CN"/>
              </w:rPr>
              <w:t>其他收入</w:t>
            </w:r>
          </w:p>
        </w:tc>
        <w:tc>
          <w:tcPr>
            <w:tcW w:w="1701" w:type="dxa"/>
            <w:tcBorders>
              <w:top w:val="nil"/>
              <w:left w:val="nil"/>
              <w:bottom w:val="nil"/>
              <w:right w:val="nil"/>
            </w:tcBorders>
            <w:shd w:val="clear" w:color="000000" w:fill="BEAA9E"/>
            <w:noWrap/>
            <w:vAlign w:val="bottom"/>
            <w:hideMark/>
          </w:tcPr>
          <w:p w14:paraId="1E0E0041"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200</w:t>
            </w:r>
          </w:p>
        </w:tc>
        <w:tc>
          <w:tcPr>
            <w:tcW w:w="1646" w:type="dxa"/>
            <w:tcBorders>
              <w:top w:val="nil"/>
              <w:left w:val="nil"/>
              <w:bottom w:val="nil"/>
              <w:right w:val="nil"/>
            </w:tcBorders>
            <w:shd w:val="clear" w:color="000000" w:fill="BEAA9E"/>
            <w:noWrap/>
            <w:vAlign w:val="bottom"/>
            <w:hideMark/>
          </w:tcPr>
          <w:p w14:paraId="1A2C8912"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200</w:t>
            </w:r>
          </w:p>
        </w:tc>
        <w:tc>
          <w:tcPr>
            <w:tcW w:w="1614" w:type="dxa"/>
            <w:tcBorders>
              <w:top w:val="nil"/>
              <w:left w:val="nil"/>
              <w:bottom w:val="nil"/>
              <w:right w:val="nil"/>
            </w:tcBorders>
            <w:shd w:val="clear" w:color="000000" w:fill="BEAA9E"/>
            <w:noWrap/>
            <w:vAlign w:val="bottom"/>
            <w:hideMark/>
          </w:tcPr>
          <w:p w14:paraId="399327A5"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400</w:t>
            </w:r>
          </w:p>
        </w:tc>
      </w:tr>
      <w:tr w:rsidR="009C782F" w:rsidRPr="009B5A87" w14:paraId="32DCFE86" w14:textId="77777777" w:rsidTr="00F12AC7">
        <w:tc>
          <w:tcPr>
            <w:tcW w:w="4678" w:type="dxa"/>
            <w:tcBorders>
              <w:top w:val="nil"/>
              <w:left w:val="nil"/>
              <w:bottom w:val="nil"/>
              <w:right w:val="nil"/>
            </w:tcBorders>
            <w:shd w:val="clear" w:color="000000" w:fill="BEAA9E"/>
            <w:noWrap/>
            <w:vAlign w:val="bottom"/>
            <w:hideMark/>
          </w:tcPr>
          <w:p w14:paraId="7ABEA9EE"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E</w:t>
            </w:r>
            <w:r w:rsidRPr="001A22AF">
              <w:rPr>
                <w:rFonts w:cs="Calibri"/>
                <w:sz w:val="16"/>
                <w:szCs w:val="16"/>
                <w:lang w:eastAsia="zh-CN"/>
              </w:rPr>
              <w:tab/>
            </w:r>
            <w:r w:rsidRPr="001A22AF">
              <w:rPr>
                <w:rFonts w:cs="Calibri"/>
                <w:sz w:val="16"/>
                <w:szCs w:val="16"/>
                <w:lang w:eastAsia="zh-CN"/>
              </w:rPr>
              <w:t>储备金账目存</w:t>
            </w:r>
            <w:r w:rsidRPr="001A22AF">
              <w:rPr>
                <w:rFonts w:cs="Calibri"/>
                <w:sz w:val="16"/>
                <w:szCs w:val="16"/>
                <w:lang w:eastAsia="zh-CN"/>
              </w:rPr>
              <w:t>/</w:t>
            </w:r>
            <w:r w:rsidRPr="001A22AF">
              <w:rPr>
                <w:rFonts w:cs="Calibri"/>
                <w:sz w:val="16"/>
                <w:szCs w:val="16"/>
                <w:lang w:eastAsia="zh-CN"/>
              </w:rPr>
              <w:t>提款</w:t>
            </w:r>
          </w:p>
        </w:tc>
        <w:tc>
          <w:tcPr>
            <w:tcW w:w="1701" w:type="dxa"/>
            <w:tcBorders>
              <w:top w:val="nil"/>
              <w:left w:val="nil"/>
              <w:bottom w:val="nil"/>
              <w:right w:val="nil"/>
            </w:tcBorders>
            <w:shd w:val="clear" w:color="000000" w:fill="BEAA9E"/>
            <w:noWrap/>
            <w:vAlign w:val="bottom"/>
            <w:hideMark/>
          </w:tcPr>
          <w:p w14:paraId="7F8A198D"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0</w:t>
            </w:r>
          </w:p>
        </w:tc>
        <w:tc>
          <w:tcPr>
            <w:tcW w:w="1646" w:type="dxa"/>
            <w:tcBorders>
              <w:top w:val="nil"/>
              <w:left w:val="nil"/>
              <w:bottom w:val="nil"/>
              <w:right w:val="nil"/>
            </w:tcBorders>
            <w:shd w:val="clear" w:color="000000" w:fill="BEAA9E"/>
            <w:noWrap/>
            <w:vAlign w:val="bottom"/>
            <w:hideMark/>
          </w:tcPr>
          <w:p w14:paraId="70032D6E"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0</w:t>
            </w:r>
          </w:p>
        </w:tc>
        <w:tc>
          <w:tcPr>
            <w:tcW w:w="1614" w:type="dxa"/>
            <w:tcBorders>
              <w:top w:val="nil"/>
              <w:left w:val="nil"/>
              <w:bottom w:val="nil"/>
              <w:right w:val="nil"/>
            </w:tcBorders>
            <w:shd w:val="clear" w:color="000000" w:fill="BEAA9E"/>
            <w:noWrap/>
            <w:vAlign w:val="bottom"/>
            <w:hideMark/>
          </w:tcPr>
          <w:p w14:paraId="44F2D4DD"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0</w:t>
            </w:r>
          </w:p>
        </w:tc>
      </w:tr>
      <w:tr w:rsidR="009C782F" w:rsidRPr="009B5A87" w14:paraId="47A13BA3" w14:textId="77777777" w:rsidTr="00F12AC7">
        <w:tc>
          <w:tcPr>
            <w:tcW w:w="4678" w:type="dxa"/>
            <w:tcBorders>
              <w:top w:val="nil"/>
              <w:left w:val="nil"/>
              <w:bottom w:val="nil"/>
              <w:right w:val="nil"/>
            </w:tcBorders>
            <w:shd w:val="clear" w:color="000000" w:fill="BEAA9E"/>
            <w:noWrap/>
            <w:vAlign w:val="bottom"/>
            <w:hideMark/>
          </w:tcPr>
          <w:p w14:paraId="631D2528"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F</w:t>
            </w:r>
            <w:r w:rsidRPr="001A22AF">
              <w:rPr>
                <w:rFonts w:cs="Calibri"/>
                <w:sz w:val="16"/>
                <w:szCs w:val="16"/>
                <w:lang w:eastAsia="zh-CN"/>
              </w:rPr>
              <w:tab/>
            </w:r>
            <w:r w:rsidRPr="001A22AF">
              <w:rPr>
                <w:rFonts w:cs="Calibri"/>
                <w:sz w:val="16"/>
                <w:szCs w:val="16"/>
                <w:lang w:eastAsia="zh-CN"/>
              </w:rPr>
              <w:t>预算执行产生的结余</w:t>
            </w:r>
          </w:p>
        </w:tc>
        <w:tc>
          <w:tcPr>
            <w:tcW w:w="1701" w:type="dxa"/>
            <w:tcBorders>
              <w:top w:val="nil"/>
              <w:left w:val="nil"/>
              <w:bottom w:val="nil"/>
              <w:right w:val="nil"/>
            </w:tcBorders>
            <w:shd w:val="clear" w:color="000000" w:fill="BEAA9E"/>
            <w:noWrap/>
            <w:vAlign w:val="bottom"/>
            <w:hideMark/>
          </w:tcPr>
          <w:p w14:paraId="70275E7F"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4,263</w:t>
            </w:r>
          </w:p>
        </w:tc>
        <w:tc>
          <w:tcPr>
            <w:tcW w:w="1646" w:type="dxa"/>
            <w:tcBorders>
              <w:top w:val="nil"/>
              <w:left w:val="nil"/>
              <w:bottom w:val="nil"/>
              <w:right w:val="nil"/>
            </w:tcBorders>
            <w:shd w:val="clear" w:color="000000" w:fill="BEAA9E"/>
            <w:noWrap/>
            <w:vAlign w:val="bottom"/>
            <w:hideMark/>
          </w:tcPr>
          <w:p w14:paraId="31612EB7"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1,832</w:t>
            </w:r>
          </w:p>
        </w:tc>
        <w:tc>
          <w:tcPr>
            <w:tcW w:w="1614" w:type="dxa"/>
            <w:tcBorders>
              <w:top w:val="nil"/>
              <w:left w:val="nil"/>
              <w:bottom w:val="nil"/>
              <w:right w:val="nil"/>
            </w:tcBorders>
            <w:shd w:val="clear" w:color="000000" w:fill="BEAA9E"/>
            <w:noWrap/>
            <w:vAlign w:val="bottom"/>
            <w:hideMark/>
          </w:tcPr>
          <w:p w14:paraId="7849F0A1"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6,095</w:t>
            </w:r>
          </w:p>
        </w:tc>
      </w:tr>
      <w:tr w:rsidR="009C782F" w:rsidRPr="009B5A87" w14:paraId="0345E2E6" w14:textId="77777777" w:rsidTr="00F12AC7">
        <w:tc>
          <w:tcPr>
            <w:tcW w:w="4678" w:type="dxa"/>
            <w:tcBorders>
              <w:top w:val="nil"/>
              <w:left w:val="nil"/>
              <w:bottom w:val="nil"/>
              <w:right w:val="nil"/>
            </w:tcBorders>
            <w:shd w:val="clear" w:color="000000" w:fill="BEAA9E"/>
            <w:noWrap/>
            <w:vAlign w:val="bottom"/>
            <w:hideMark/>
          </w:tcPr>
          <w:p w14:paraId="0F79AC77"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G</w:t>
            </w:r>
            <w:r w:rsidRPr="001A22AF">
              <w:rPr>
                <w:rFonts w:cs="Calibri"/>
                <w:sz w:val="16"/>
                <w:szCs w:val="16"/>
                <w:lang w:eastAsia="zh-CN"/>
              </w:rPr>
              <w:tab/>
            </w:r>
            <w:r w:rsidRPr="001A22AF">
              <w:rPr>
                <w:rFonts w:cs="Calibri"/>
                <w:sz w:val="16"/>
                <w:szCs w:val="16"/>
                <w:lang w:eastAsia="zh-CN"/>
              </w:rPr>
              <w:t>资金缺口</w:t>
            </w:r>
          </w:p>
        </w:tc>
        <w:tc>
          <w:tcPr>
            <w:tcW w:w="1701" w:type="dxa"/>
            <w:tcBorders>
              <w:top w:val="nil"/>
              <w:left w:val="nil"/>
              <w:bottom w:val="nil"/>
              <w:right w:val="nil"/>
            </w:tcBorders>
            <w:shd w:val="clear" w:color="000000" w:fill="BEAA9E"/>
            <w:noWrap/>
            <w:vAlign w:val="bottom"/>
            <w:hideMark/>
          </w:tcPr>
          <w:p w14:paraId="49DA1950"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0</w:t>
            </w:r>
          </w:p>
        </w:tc>
        <w:tc>
          <w:tcPr>
            <w:tcW w:w="1646" w:type="dxa"/>
            <w:tcBorders>
              <w:top w:val="nil"/>
              <w:left w:val="nil"/>
              <w:bottom w:val="nil"/>
              <w:right w:val="nil"/>
            </w:tcBorders>
            <w:shd w:val="clear" w:color="000000" w:fill="BEAA9E"/>
            <w:noWrap/>
            <w:vAlign w:val="bottom"/>
            <w:hideMark/>
          </w:tcPr>
          <w:p w14:paraId="4F09E1DC"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0</w:t>
            </w:r>
          </w:p>
        </w:tc>
        <w:tc>
          <w:tcPr>
            <w:tcW w:w="1614" w:type="dxa"/>
            <w:tcBorders>
              <w:top w:val="nil"/>
              <w:left w:val="nil"/>
              <w:bottom w:val="nil"/>
              <w:right w:val="nil"/>
            </w:tcBorders>
            <w:shd w:val="clear" w:color="000000" w:fill="BEAA9E"/>
            <w:noWrap/>
            <w:vAlign w:val="bottom"/>
            <w:hideMark/>
          </w:tcPr>
          <w:p w14:paraId="492A9FEB"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0</w:t>
            </w:r>
          </w:p>
        </w:tc>
      </w:tr>
      <w:tr w:rsidR="009C782F" w:rsidRPr="009B5A87" w14:paraId="4C49493E" w14:textId="77777777" w:rsidTr="00F12AC7">
        <w:tc>
          <w:tcPr>
            <w:tcW w:w="4678" w:type="dxa"/>
            <w:tcBorders>
              <w:top w:val="nil"/>
              <w:left w:val="nil"/>
              <w:bottom w:val="dotted" w:sz="4" w:space="0" w:color="auto"/>
              <w:right w:val="nil"/>
            </w:tcBorders>
            <w:shd w:val="clear" w:color="auto" w:fill="auto"/>
            <w:noWrap/>
            <w:hideMark/>
          </w:tcPr>
          <w:p w14:paraId="2B1E53F1"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p>
        </w:tc>
        <w:tc>
          <w:tcPr>
            <w:tcW w:w="1701" w:type="dxa"/>
            <w:tcBorders>
              <w:top w:val="nil"/>
              <w:left w:val="nil"/>
              <w:bottom w:val="dotted" w:sz="4" w:space="0" w:color="auto"/>
              <w:right w:val="nil"/>
            </w:tcBorders>
            <w:shd w:val="clear" w:color="auto" w:fill="auto"/>
            <w:noWrap/>
            <w:hideMark/>
          </w:tcPr>
          <w:p w14:paraId="45871BD8"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p>
        </w:tc>
        <w:tc>
          <w:tcPr>
            <w:tcW w:w="1646" w:type="dxa"/>
            <w:tcBorders>
              <w:top w:val="nil"/>
              <w:left w:val="nil"/>
              <w:bottom w:val="dotted" w:sz="4" w:space="0" w:color="auto"/>
              <w:right w:val="nil"/>
            </w:tcBorders>
            <w:shd w:val="clear" w:color="000000" w:fill="FFFFFF"/>
            <w:noWrap/>
            <w:hideMark/>
          </w:tcPr>
          <w:p w14:paraId="6B440F66"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 </w:t>
            </w:r>
          </w:p>
        </w:tc>
        <w:tc>
          <w:tcPr>
            <w:tcW w:w="1614" w:type="dxa"/>
            <w:tcBorders>
              <w:top w:val="nil"/>
              <w:left w:val="nil"/>
              <w:bottom w:val="dotted" w:sz="4" w:space="0" w:color="auto"/>
              <w:right w:val="nil"/>
            </w:tcBorders>
            <w:shd w:val="clear" w:color="000000" w:fill="FFFFFF"/>
            <w:noWrap/>
            <w:hideMark/>
          </w:tcPr>
          <w:p w14:paraId="2D0FA568"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 </w:t>
            </w:r>
          </w:p>
        </w:tc>
      </w:tr>
      <w:tr w:rsidR="009C782F" w:rsidRPr="009B5A87" w14:paraId="2EAFA165" w14:textId="77777777" w:rsidTr="00F12AC7">
        <w:tc>
          <w:tcPr>
            <w:tcW w:w="4678" w:type="dxa"/>
            <w:tcBorders>
              <w:top w:val="dotted" w:sz="4" w:space="0" w:color="auto"/>
              <w:left w:val="nil"/>
              <w:bottom w:val="single" w:sz="4" w:space="0" w:color="auto"/>
              <w:right w:val="nil"/>
            </w:tcBorders>
            <w:shd w:val="clear" w:color="000000" w:fill="FFCC99"/>
            <w:noWrap/>
            <w:hideMark/>
          </w:tcPr>
          <w:p w14:paraId="328BADC9"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r w:rsidRPr="001A22AF">
              <w:rPr>
                <w:rFonts w:cs="Calibri"/>
                <w:b/>
                <w:bCs/>
                <w:sz w:val="16"/>
                <w:szCs w:val="16"/>
                <w:lang w:eastAsia="zh-CN"/>
              </w:rPr>
              <w:t>收入合计</w:t>
            </w:r>
          </w:p>
        </w:tc>
        <w:tc>
          <w:tcPr>
            <w:tcW w:w="1701" w:type="dxa"/>
            <w:tcBorders>
              <w:top w:val="dotted" w:sz="4" w:space="0" w:color="auto"/>
              <w:left w:val="nil"/>
              <w:bottom w:val="single" w:sz="4" w:space="0" w:color="auto"/>
              <w:right w:val="nil"/>
            </w:tcBorders>
            <w:shd w:val="clear" w:color="000000" w:fill="FFCC99"/>
            <w:noWrap/>
            <w:hideMark/>
          </w:tcPr>
          <w:p w14:paraId="3396BED4"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r w:rsidRPr="001A22AF">
              <w:rPr>
                <w:rFonts w:cs="Calibri"/>
                <w:b/>
                <w:bCs/>
                <w:sz w:val="16"/>
                <w:szCs w:val="16"/>
                <w:lang w:eastAsia="zh-CN"/>
              </w:rPr>
              <w:t>331,341</w:t>
            </w:r>
          </w:p>
        </w:tc>
        <w:tc>
          <w:tcPr>
            <w:tcW w:w="1646" w:type="dxa"/>
            <w:tcBorders>
              <w:top w:val="dotted" w:sz="4" w:space="0" w:color="auto"/>
              <w:left w:val="nil"/>
              <w:bottom w:val="single" w:sz="4" w:space="0" w:color="auto"/>
              <w:right w:val="nil"/>
            </w:tcBorders>
            <w:shd w:val="clear" w:color="000000" w:fill="FFCC99"/>
            <w:noWrap/>
            <w:hideMark/>
          </w:tcPr>
          <w:p w14:paraId="39239771"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r w:rsidRPr="001A22AF">
              <w:rPr>
                <w:rFonts w:cs="Calibri"/>
                <w:b/>
                <w:bCs/>
                <w:sz w:val="16"/>
                <w:szCs w:val="16"/>
                <w:lang w:eastAsia="zh-CN"/>
              </w:rPr>
              <w:t>328,910</w:t>
            </w:r>
          </w:p>
        </w:tc>
        <w:tc>
          <w:tcPr>
            <w:tcW w:w="1614" w:type="dxa"/>
            <w:tcBorders>
              <w:top w:val="dotted" w:sz="4" w:space="0" w:color="auto"/>
              <w:left w:val="nil"/>
              <w:bottom w:val="single" w:sz="4" w:space="0" w:color="auto"/>
              <w:right w:val="nil"/>
            </w:tcBorders>
            <w:shd w:val="clear" w:color="000000" w:fill="FFCC99"/>
            <w:noWrap/>
            <w:hideMark/>
          </w:tcPr>
          <w:p w14:paraId="2575AE62"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r w:rsidRPr="001A22AF">
              <w:rPr>
                <w:rFonts w:cs="Calibri"/>
                <w:b/>
                <w:bCs/>
                <w:sz w:val="16"/>
                <w:szCs w:val="16"/>
                <w:lang w:eastAsia="zh-CN"/>
              </w:rPr>
              <w:t>660,251</w:t>
            </w:r>
          </w:p>
        </w:tc>
      </w:tr>
      <w:tr w:rsidR="009C782F" w:rsidRPr="009B5A87" w14:paraId="0E465F4A" w14:textId="77777777" w:rsidTr="00F12AC7">
        <w:tc>
          <w:tcPr>
            <w:tcW w:w="4678" w:type="dxa"/>
            <w:tcBorders>
              <w:top w:val="nil"/>
              <w:left w:val="nil"/>
              <w:bottom w:val="nil"/>
              <w:right w:val="nil"/>
            </w:tcBorders>
            <w:shd w:val="clear" w:color="000000" w:fill="FFFFFF"/>
            <w:noWrap/>
            <w:hideMark/>
          </w:tcPr>
          <w:p w14:paraId="22CF7796"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r w:rsidRPr="001A22AF">
              <w:rPr>
                <w:rFonts w:cs="Calibri"/>
                <w:b/>
                <w:bCs/>
                <w:sz w:val="16"/>
                <w:szCs w:val="16"/>
                <w:lang w:eastAsia="zh-CN"/>
              </w:rPr>
              <w:t> </w:t>
            </w:r>
          </w:p>
        </w:tc>
        <w:tc>
          <w:tcPr>
            <w:tcW w:w="1701" w:type="dxa"/>
            <w:tcBorders>
              <w:top w:val="nil"/>
              <w:left w:val="nil"/>
              <w:bottom w:val="nil"/>
              <w:right w:val="nil"/>
            </w:tcBorders>
            <w:shd w:val="clear" w:color="000000" w:fill="FFFFFF"/>
            <w:noWrap/>
            <w:hideMark/>
          </w:tcPr>
          <w:p w14:paraId="0C2B6B72"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r w:rsidRPr="001A22AF">
              <w:rPr>
                <w:rFonts w:cs="Calibri"/>
                <w:b/>
                <w:bCs/>
                <w:sz w:val="16"/>
                <w:szCs w:val="16"/>
                <w:lang w:eastAsia="zh-CN"/>
              </w:rPr>
              <w:t> </w:t>
            </w:r>
          </w:p>
        </w:tc>
        <w:tc>
          <w:tcPr>
            <w:tcW w:w="1646" w:type="dxa"/>
            <w:tcBorders>
              <w:top w:val="nil"/>
              <w:left w:val="nil"/>
              <w:bottom w:val="nil"/>
              <w:right w:val="nil"/>
            </w:tcBorders>
            <w:shd w:val="clear" w:color="000000" w:fill="FFFFFF"/>
            <w:noWrap/>
            <w:hideMark/>
          </w:tcPr>
          <w:p w14:paraId="78C59F7F"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r w:rsidRPr="001A22AF">
              <w:rPr>
                <w:rFonts w:cs="Calibri"/>
                <w:b/>
                <w:bCs/>
                <w:sz w:val="16"/>
                <w:szCs w:val="16"/>
                <w:lang w:eastAsia="zh-CN"/>
              </w:rPr>
              <w:t> </w:t>
            </w:r>
          </w:p>
        </w:tc>
        <w:tc>
          <w:tcPr>
            <w:tcW w:w="1614" w:type="dxa"/>
            <w:tcBorders>
              <w:top w:val="nil"/>
              <w:left w:val="nil"/>
              <w:bottom w:val="nil"/>
              <w:right w:val="nil"/>
            </w:tcBorders>
            <w:shd w:val="clear" w:color="000000" w:fill="FFFFFF"/>
            <w:noWrap/>
            <w:hideMark/>
          </w:tcPr>
          <w:p w14:paraId="5084B5FC"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r w:rsidRPr="001A22AF">
              <w:rPr>
                <w:rFonts w:cs="Calibri"/>
                <w:b/>
                <w:bCs/>
                <w:sz w:val="16"/>
                <w:szCs w:val="16"/>
                <w:lang w:eastAsia="zh-CN"/>
              </w:rPr>
              <w:t> </w:t>
            </w:r>
          </w:p>
        </w:tc>
      </w:tr>
      <w:tr w:rsidR="009C782F" w:rsidRPr="009B5A87" w14:paraId="70E72D88" w14:textId="77777777" w:rsidTr="00F12AC7">
        <w:tc>
          <w:tcPr>
            <w:tcW w:w="4678" w:type="dxa"/>
            <w:tcBorders>
              <w:top w:val="nil"/>
              <w:left w:val="nil"/>
              <w:bottom w:val="nil"/>
              <w:right w:val="nil"/>
            </w:tcBorders>
            <w:shd w:val="clear" w:color="auto" w:fill="auto"/>
            <w:noWrap/>
            <w:vAlign w:val="bottom"/>
            <w:hideMark/>
          </w:tcPr>
          <w:p w14:paraId="3CC24C16"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6"/>
                <w:szCs w:val="16"/>
                <w:lang w:eastAsia="zh-CN"/>
              </w:rPr>
            </w:pPr>
            <w:r w:rsidRPr="001A22AF">
              <w:rPr>
                <w:rFonts w:cs="Calibri"/>
                <w:b/>
                <w:bCs/>
                <w:sz w:val="16"/>
                <w:szCs w:val="16"/>
                <w:lang w:eastAsia="zh-CN"/>
              </w:rPr>
              <w:t>计划支出</w:t>
            </w:r>
          </w:p>
        </w:tc>
        <w:tc>
          <w:tcPr>
            <w:tcW w:w="1701" w:type="dxa"/>
            <w:tcBorders>
              <w:top w:val="nil"/>
              <w:left w:val="nil"/>
              <w:bottom w:val="nil"/>
              <w:right w:val="nil"/>
            </w:tcBorders>
            <w:shd w:val="clear" w:color="auto" w:fill="auto"/>
            <w:noWrap/>
            <w:vAlign w:val="bottom"/>
            <w:hideMark/>
          </w:tcPr>
          <w:p w14:paraId="04EDB64C"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6"/>
                <w:szCs w:val="16"/>
                <w:lang w:eastAsia="zh-CN"/>
              </w:rPr>
            </w:pPr>
          </w:p>
        </w:tc>
        <w:tc>
          <w:tcPr>
            <w:tcW w:w="1646" w:type="dxa"/>
            <w:tcBorders>
              <w:top w:val="nil"/>
              <w:left w:val="nil"/>
              <w:bottom w:val="nil"/>
              <w:right w:val="nil"/>
            </w:tcBorders>
            <w:shd w:val="clear" w:color="auto" w:fill="auto"/>
            <w:noWrap/>
            <w:vAlign w:val="bottom"/>
            <w:hideMark/>
          </w:tcPr>
          <w:p w14:paraId="2E772DF8"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p>
        </w:tc>
        <w:tc>
          <w:tcPr>
            <w:tcW w:w="1614" w:type="dxa"/>
            <w:tcBorders>
              <w:top w:val="nil"/>
              <w:left w:val="nil"/>
              <w:bottom w:val="nil"/>
              <w:right w:val="nil"/>
            </w:tcBorders>
            <w:shd w:val="clear" w:color="auto" w:fill="auto"/>
            <w:noWrap/>
            <w:vAlign w:val="bottom"/>
            <w:hideMark/>
          </w:tcPr>
          <w:p w14:paraId="2D2B4AF4" w14:textId="77777777" w:rsidR="009C782F" w:rsidRPr="001A22AF" w:rsidRDefault="005140F5"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p>
        </w:tc>
      </w:tr>
      <w:tr w:rsidR="009C782F" w:rsidRPr="009B5A87" w14:paraId="1ADAE09D" w14:textId="77777777" w:rsidTr="00F12AC7">
        <w:tc>
          <w:tcPr>
            <w:tcW w:w="4678" w:type="dxa"/>
            <w:tcBorders>
              <w:top w:val="single" w:sz="4" w:space="0" w:color="auto"/>
              <w:left w:val="nil"/>
              <w:bottom w:val="nil"/>
              <w:right w:val="nil"/>
            </w:tcBorders>
            <w:shd w:val="clear" w:color="000000" w:fill="FFB066"/>
            <w:noWrap/>
            <w:vAlign w:val="bottom"/>
            <w:hideMark/>
          </w:tcPr>
          <w:p w14:paraId="6FCAB1C4"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总秘书处</w:t>
            </w:r>
          </w:p>
        </w:tc>
        <w:tc>
          <w:tcPr>
            <w:tcW w:w="1701" w:type="dxa"/>
            <w:tcBorders>
              <w:top w:val="single" w:sz="4" w:space="0" w:color="auto"/>
              <w:left w:val="nil"/>
              <w:bottom w:val="nil"/>
              <w:right w:val="nil"/>
            </w:tcBorders>
            <w:shd w:val="clear" w:color="000000" w:fill="FFB066"/>
            <w:noWrap/>
            <w:vAlign w:val="bottom"/>
            <w:hideMark/>
          </w:tcPr>
          <w:p w14:paraId="4E1293AE"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183,223</w:t>
            </w:r>
          </w:p>
        </w:tc>
        <w:tc>
          <w:tcPr>
            <w:tcW w:w="1646" w:type="dxa"/>
            <w:tcBorders>
              <w:top w:val="single" w:sz="4" w:space="0" w:color="auto"/>
              <w:left w:val="nil"/>
              <w:bottom w:val="nil"/>
              <w:right w:val="nil"/>
            </w:tcBorders>
            <w:shd w:val="clear" w:color="000000" w:fill="FFB066"/>
            <w:noWrap/>
            <w:vAlign w:val="bottom"/>
            <w:hideMark/>
          </w:tcPr>
          <w:p w14:paraId="39B84E35"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182,921</w:t>
            </w:r>
          </w:p>
        </w:tc>
        <w:tc>
          <w:tcPr>
            <w:tcW w:w="1614" w:type="dxa"/>
            <w:tcBorders>
              <w:top w:val="single" w:sz="4" w:space="0" w:color="auto"/>
              <w:left w:val="nil"/>
              <w:bottom w:val="nil"/>
              <w:right w:val="nil"/>
            </w:tcBorders>
            <w:shd w:val="clear" w:color="000000" w:fill="FFB066"/>
            <w:noWrap/>
            <w:vAlign w:val="bottom"/>
            <w:hideMark/>
          </w:tcPr>
          <w:p w14:paraId="6E9D127B"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366,144</w:t>
            </w:r>
          </w:p>
        </w:tc>
      </w:tr>
      <w:tr w:rsidR="009C782F" w:rsidRPr="009B5A87" w14:paraId="3B593CD7" w14:textId="77777777" w:rsidTr="00F12AC7">
        <w:tc>
          <w:tcPr>
            <w:tcW w:w="4678" w:type="dxa"/>
            <w:tcBorders>
              <w:top w:val="nil"/>
              <w:left w:val="nil"/>
              <w:bottom w:val="nil"/>
              <w:right w:val="nil"/>
            </w:tcBorders>
            <w:shd w:val="clear" w:color="000000" w:fill="FFB066"/>
            <w:noWrap/>
            <w:vAlign w:val="bottom"/>
            <w:hideMark/>
          </w:tcPr>
          <w:p w14:paraId="59E7981D"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无线电通信部门</w:t>
            </w:r>
          </w:p>
        </w:tc>
        <w:tc>
          <w:tcPr>
            <w:tcW w:w="1701" w:type="dxa"/>
            <w:tcBorders>
              <w:top w:val="nil"/>
              <w:left w:val="nil"/>
              <w:bottom w:val="nil"/>
              <w:right w:val="nil"/>
            </w:tcBorders>
            <w:shd w:val="clear" w:color="000000" w:fill="FFB066"/>
            <w:noWrap/>
            <w:vAlign w:val="bottom"/>
            <w:hideMark/>
          </w:tcPr>
          <w:p w14:paraId="24C36967"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59,884</w:t>
            </w:r>
          </w:p>
        </w:tc>
        <w:tc>
          <w:tcPr>
            <w:tcW w:w="1646" w:type="dxa"/>
            <w:tcBorders>
              <w:top w:val="nil"/>
              <w:left w:val="nil"/>
              <w:bottom w:val="nil"/>
              <w:right w:val="nil"/>
            </w:tcBorders>
            <w:shd w:val="clear" w:color="000000" w:fill="FFB066"/>
            <w:noWrap/>
            <w:vAlign w:val="bottom"/>
            <w:hideMark/>
          </w:tcPr>
          <w:p w14:paraId="77AF583A"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63,247</w:t>
            </w:r>
          </w:p>
        </w:tc>
        <w:tc>
          <w:tcPr>
            <w:tcW w:w="1614" w:type="dxa"/>
            <w:tcBorders>
              <w:top w:val="nil"/>
              <w:left w:val="nil"/>
              <w:bottom w:val="nil"/>
              <w:right w:val="nil"/>
            </w:tcBorders>
            <w:shd w:val="clear" w:color="000000" w:fill="FFB066"/>
            <w:noWrap/>
            <w:vAlign w:val="bottom"/>
            <w:hideMark/>
          </w:tcPr>
          <w:p w14:paraId="1CD891AC"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123,131</w:t>
            </w:r>
          </w:p>
        </w:tc>
      </w:tr>
      <w:tr w:rsidR="009C782F" w:rsidRPr="009B5A87" w14:paraId="4D59FF6D" w14:textId="77777777" w:rsidTr="00F12AC7">
        <w:tc>
          <w:tcPr>
            <w:tcW w:w="4678" w:type="dxa"/>
            <w:tcBorders>
              <w:top w:val="nil"/>
              <w:left w:val="nil"/>
              <w:bottom w:val="nil"/>
              <w:right w:val="nil"/>
            </w:tcBorders>
            <w:shd w:val="clear" w:color="000000" w:fill="FFB066"/>
            <w:noWrap/>
            <w:vAlign w:val="bottom"/>
            <w:hideMark/>
          </w:tcPr>
          <w:p w14:paraId="697FD746"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电信标准化部门</w:t>
            </w:r>
          </w:p>
        </w:tc>
        <w:tc>
          <w:tcPr>
            <w:tcW w:w="1701" w:type="dxa"/>
            <w:tcBorders>
              <w:top w:val="nil"/>
              <w:left w:val="nil"/>
              <w:bottom w:val="nil"/>
              <w:right w:val="nil"/>
            </w:tcBorders>
            <w:shd w:val="clear" w:color="000000" w:fill="FFB066"/>
            <w:noWrap/>
            <w:vAlign w:val="bottom"/>
            <w:hideMark/>
          </w:tcPr>
          <w:p w14:paraId="68728A18"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27,964</w:t>
            </w:r>
          </w:p>
        </w:tc>
        <w:tc>
          <w:tcPr>
            <w:tcW w:w="1646" w:type="dxa"/>
            <w:tcBorders>
              <w:top w:val="nil"/>
              <w:left w:val="nil"/>
              <w:bottom w:val="nil"/>
              <w:right w:val="nil"/>
            </w:tcBorders>
            <w:shd w:val="clear" w:color="000000" w:fill="FFB066"/>
            <w:noWrap/>
            <w:vAlign w:val="bottom"/>
            <w:hideMark/>
          </w:tcPr>
          <w:p w14:paraId="0D28A99E"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26,996</w:t>
            </w:r>
          </w:p>
        </w:tc>
        <w:tc>
          <w:tcPr>
            <w:tcW w:w="1614" w:type="dxa"/>
            <w:tcBorders>
              <w:top w:val="nil"/>
              <w:left w:val="nil"/>
              <w:bottom w:val="nil"/>
              <w:right w:val="nil"/>
            </w:tcBorders>
            <w:shd w:val="clear" w:color="000000" w:fill="FFB066"/>
            <w:noWrap/>
            <w:vAlign w:val="bottom"/>
            <w:hideMark/>
          </w:tcPr>
          <w:p w14:paraId="6BFFBF47"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54,960</w:t>
            </w:r>
          </w:p>
        </w:tc>
      </w:tr>
      <w:tr w:rsidR="009C782F" w:rsidRPr="009B5A87" w14:paraId="1412FC45" w14:textId="77777777" w:rsidTr="00F12AC7">
        <w:tc>
          <w:tcPr>
            <w:tcW w:w="4678" w:type="dxa"/>
            <w:tcBorders>
              <w:top w:val="nil"/>
              <w:left w:val="nil"/>
              <w:bottom w:val="nil"/>
              <w:right w:val="nil"/>
            </w:tcBorders>
            <w:shd w:val="clear" w:color="000000" w:fill="FFB066"/>
            <w:noWrap/>
            <w:vAlign w:val="bottom"/>
            <w:hideMark/>
          </w:tcPr>
          <w:p w14:paraId="10A8E386"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r w:rsidRPr="001A22AF">
              <w:rPr>
                <w:rFonts w:cs="Calibri"/>
                <w:sz w:val="16"/>
                <w:szCs w:val="16"/>
                <w:lang w:eastAsia="zh-CN"/>
              </w:rPr>
              <w:t>电信发展部门</w:t>
            </w:r>
          </w:p>
        </w:tc>
        <w:tc>
          <w:tcPr>
            <w:tcW w:w="1701" w:type="dxa"/>
            <w:tcBorders>
              <w:top w:val="nil"/>
              <w:left w:val="nil"/>
              <w:bottom w:val="nil"/>
              <w:right w:val="nil"/>
            </w:tcBorders>
            <w:shd w:val="clear" w:color="000000" w:fill="FFB066"/>
            <w:noWrap/>
            <w:vAlign w:val="bottom"/>
            <w:hideMark/>
          </w:tcPr>
          <w:p w14:paraId="3A2D46E0"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60,270</w:t>
            </w:r>
          </w:p>
        </w:tc>
        <w:tc>
          <w:tcPr>
            <w:tcW w:w="1646" w:type="dxa"/>
            <w:tcBorders>
              <w:top w:val="nil"/>
              <w:left w:val="nil"/>
              <w:bottom w:val="nil"/>
              <w:right w:val="nil"/>
            </w:tcBorders>
            <w:shd w:val="clear" w:color="000000" w:fill="FFB066"/>
            <w:noWrap/>
            <w:vAlign w:val="bottom"/>
            <w:hideMark/>
          </w:tcPr>
          <w:p w14:paraId="7604C5E1"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55,746</w:t>
            </w:r>
          </w:p>
        </w:tc>
        <w:tc>
          <w:tcPr>
            <w:tcW w:w="1614" w:type="dxa"/>
            <w:tcBorders>
              <w:top w:val="nil"/>
              <w:left w:val="nil"/>
              <w:bottom w:val="nil"/>
              <w:right w:val="nil"/>
            </w:tcBorders>
            <w:shd w:val="clear" w:color="000000" w:fill="FFB066"/>
            <w:noWrap/>
            <w:vAlign w:val="bottom"/>
            <w:hideMark/>
          </w:tcPr>
          <w:p w14:paraId="30284605" w14:textId="77777777" w:rsidR="009C782F" w:rsidRPr="001A22AF"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r w:rsidRPr="001A22AF">
              <w:rPr>
                <w:rFonts w:cs="Calibri"/>
                <w:sz w:val="16"/>
                <w:szCs w:val="16"/>
                <w:lang w:eastAsia="zh-CN"/>
              </w:rPr>
              <w:t>116,016</w:t>
            </w:r>
          </w:p>
        </w:tc>
      </w:tr>
      <w:tr w:rsidR="009C782F" w:rsidRPr="0033218C" w14:paraId="4C11B1C2" w14:textId="77777777" w:rsidTr="00F12AC7">
        <w:tc>
          <w:tcPr>
            <w:tcW w:w="4678" w:type="dxa"/>
            <w:tcBorders>
              <w:top w:val="nil"/>
              <w:left w:val="nil"/>
              <w:bottom w:val="nil"/>
              <w:right w:val="nil"/>
            </w:tcBorders>
            <w:shd w:val="clear" w:color="000000" w:fill="FFB066"/>
            <w:noWrap/>
            <w:vAlign w:val="bottom"/>
            <w:hideMark/>
          </w:tcPr>
          <w:p w14:paraId="37649D5D"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lang w:eastAsia="zh-CN"/>
              </w:rPr>
            </w:pPr>
            <w:r w:rsidRPr="0033218C">
              <w:rPr>
                <w:rFonts w:cs="Calibri"/>
                <w:b/>
                <w:bCs/>
                <w:sz w:val="18"/>
                <w:szCs w:val="18"/>
                <w:lang w:eastAsia="zh-CN"/>
              </w:rPr>
              <w:t>支出合计</w:t>
            </w:r>
          </w:p>
        </w:tc>
        <w:tc>
          <w:tcPr>
            <w:tcW w:w="1701" w:type="dxa"/>
            <w:tcBorders>
              <w:top w:val="nil"/>
              <w:left w:val="nil"/>
              <w:bottom w:val="nil"/>
              <w:right w:val="nil"/>
            </w:tcBorders>
            <w:shd w:val="clear" w:color="000000" w:fill="FFB066"/>
            <w:noWrap/>
            <w:vAlign w:val="bottom"/>
            <w:hideMark/>
          </w:tcPr>
          <w:p w14:paraId="29F5B867"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r w:rsidRPr="0033218C">
              <w:rPr>
                <w:rFonts w:cs="Calibri"/>
                <w:b/>
                <w:bCs/>
                <w:sz w:val="18"/>
                <w:szCs w:val="18"/>
                <w:lang w:eastAsia="zh-CN"/>
              </w:rPr>
              <w:t>331,341</w:t>
            </w:r>
          </w:p>
        </w:tc>
        <w:tc>
          <w:tcPr>
            <w:tcW w:w="1646" w:type="dxa"/>
            <w:tcBorders>
              <w:top w:val="nil"/>
              <w:left w:val="nil"/>
              <w:bottom w:val="nil"/>
              <w:right w:val="nil"/>
            </w:tcBorders>
            <w:shd w:val="clear" w:color="000000" w:fill="FFB066"/>
            <w:noWrap/>
            <w:vAlign w:val="bottom"/>
            <w:hideMark/>
          </w:tcPr>
          <w:p w14:paraId="52B0030F"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r w:rsidRPr="0033218C">
              <w:rPr>
                <w:rFonts w:cs="Calibri"/>
                <w:b/>
                <w:bCs/>
                <w:sz w:val="18"/>
                <w:szCs w:val="18"/>
                <w:lang w:eastAsia="zh-CN"/>
              </w:rPr>
              <w:t>328,910</w:t>
            </w:r>
          </w:p>
        </w:tc>
        <w:tc>
          <w:tcPr>
            <w:tcW w:w="1614" w:type="dxa"/>
            <w:tcBorders>
              <w:top w:val="nil"/>
              <w:left w:val="nil"/>
              <w:bottom w:val="nil"/>
              <w:right w:val="nil"/>
            </w:tcBorders>
            <w:shd w:val="clear" w:color="000000" w:fill="FFB066"/>
            <w:noWrap/>
            <w:vAlign w:val="bottom"/>
            <w:hideMark/>
          </w:tcPr>
          <w:p w14:paraId="457246C4"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r w:rsidRPr="0033218C">
              <w:rPr>
                <w:rFonts w:cs="Calibri"/>
                <w:b/>
                <w:bCs/>
                <w:sz w:val="18"/>
                <w:szCs w:val="18"/>
                <w:lang w:eastAsia="zh-CN"/>
              </w:rPr>
              <w:t>660,251</w:t>
            </w:r>
          </w:p>
        </w:tc>
      </w:tr>
      <w:tr w:rsidR="009C782F" w:rsidRPr="009B5A87" w14:paraId="05F90DD0" w14:textId="77777777" w:rsidTr="00F12AC7">
        <w:trPr>
          <w:trHeight w:val="173"/>
        </w:trPr>
        <w:tc>
          <w:tcPr>
            <w:tcW w:w="4678" w:type="dxa"/>
            <w:tcBorders>
              <w:top w:val="nil"/>
              <w:left w:val="nil"/>
              <w:bottom w:val="nil"/>
              <w:right w:val="nil"/>
            </w:tcBorders>
            <w:shd w:val="clear" w:color="auto" w:fill="auto"/>
            <w:noWrap/>
            <w:vAlign w:val="bottom"/>
            <w:hideMark/>
          </w:tcPr>
          <w:p w14:paraId="5DDD302C" w14:textId="77777777" w:rsidR="009C782F" w:rsidRPr="0033218C" w:rsidRDefault="005140F5"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6"/>
                <w:szCs w:val="6"/>
                <w:lang w:eastAsia="zh-CN"/>
              </w:rPr>
            </w:pPr>
          </w:p>
        </w:tc>
        <w:tc>
          <w:tcPr>
            <w:tcW w:w="1701" w:type="dxa"/>
            <w:tcBorders>
              <w:top w:val="nil"/>
              <w:left w:val="nil"/>
              <w:bottom w:val="nil"/>
              <w:right w:val="nil"/>
            </w:tcBorders>
            <w:shd w:val="clear" w:color="auto" w:fill="auto"/>
            <w:noWrap/>
            <w:vAlign w:val="bottom"/>
            <w:hideMark/>
          </w:tcPr>
          <w:p w14:paraId="098DF9E1" w14:textId="77777777" w:rsidR="009C782F" w:rsidRPr="0033218C" w:rsidRDefault="005140F5"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6"/>
                <w:szCs w:val="6"/>
                <w:lang w:eastAsia="zh-CN"/>
              </w:rPr>
            </w:pPr>
          </w:p>
        </w:tc>
        <w:tc>
          <w:tcPr>
            <w:tcW w:w="1646" w:type="dxa"/>
            <w:tcBorders>
              <w:top w:val="nil"/>
              <w:left w:val="nil"/>
              <w:bottom w:val="nil"/>
              <w:right w:val="nil"/>
            </w:tcBorders>
            <w:shd w:val="clear" w:color="auto" w:fill="auto"/>
            <w:noWrap/>
            <w:vAlign w:val="bottom"/>
            <w:hideMark/>
          </w:tcPr>
          <w:p w14:paraId="26B7E3D0" w14:textId="77777777" w:rsidR="009C782F" w:rsidRPr="0033218C" w:rsidRDefault="005140F5"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6"/>
                <w:szCs w:val="6"/>
                <w:lang w:eastAsia="zh-CN"/>
              </w:rPr>
            </w:pPr>
          </w:p>
        </w:tc>
        <w:tc>
          <w:tcPr>
            <w:tcW w:w="1614" w:type="dxa"/>
            <w:tcBorders>
              <w:top w:val="nil"/>
              <w:left w:val="nil"/>
              <w:bottom w:val="nil"/>
              <w:right w:val="nil"/>
            </w:tcBorders>
            <w:shd w:val="clear" w:color="auto" w:fill="auto"/>
            <w:noWrap/>
            <w:vAlign w:val="bottom"/>
            <w:hideMark/>
          </w:tcPr>
          <w:p w14:paraId="77AB6971" w14:textId="77777777" w:rsidR="009C782F" w:rsidRPr="0033218C" w:rsidRDefault="005140F5"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6"/>
                <w:szCs w:val="6"/>
                <w:lang w:eastAsia="zh-CN"/>
              </w:rPr>
            </w:pPr>
          </w:p>
        </w:tc>
      </w:tr>
      <w:tr w:rsidR="009C782F" w:rsidRPr="0033218C" w14:paraId="4947CE98" w14:textId="77777777" w:rsidTr="00F12AC7">
        <w:tc>
          <w:tcPr>
            <w:tcW w:w="4678" w:type="dxa"/>
            <w:tcBorders>
              <w:top w:val="nil"/>
              <w:left w:val="nil"/>
              <w:bottom w:val="nil"/>
              <w:right w:val="nil"/>
            </w:tcBorders>
            <w:shd w:val="clear" w:color="000000" w:fill="8E6652"/>
            <w:noWrap/>
            <w:vAlign w:val="bottom"/>
            <w:hideMark/>
          </w:tcPr>
          <w:p w14:paraId="3E939E7C"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FFFF"/>
                <w:sz w:val="20"/>
                <w:lang w:eastAsia="zh-CN"/>
              </w:rPr>
            </w:pPr>
            <w:r w:rsidRPr="0033218C">
              <w:rPr>
                <w:rFonts w:cs="Calibri"/>
                <w:b/>
                <w:bCs/>
                <w:color w:val="FFFFFF"/>
                <w:sz w:val="20"/>
                <w:lang w:eastAsia="zh-CN"/>
              </w:rPr>
              <w:t>收入减去支出</w:t>
            </w:r>
          </w:p>
        </w:tc>
        <w:tc>
          <w:tcPr>
            <w:tcW w:w="1701" w:type="dxa"/>
            <w:tcBorders>
              <w:top w:val="nil"/>
              <w:left w:val="dotted" w:sz="4" w:space="0" w:color="auto"/>
              <w:bottom w:val="nil"/>
              <w:right w:val="dotted" w:sz="4" w:space="0" w:color="auto"/>
            </w:tcBorders>
            <w:shd w:val="clear" w:color="000000" w:fill="8E6652"/>
            <w:noWrap/>
            <w:vAlign w:val="bottom"/>
            <w:hideMark/>
          </w:tcPr>
          <w:p w14:paraId="4033BE2F"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0"/>
                <w:lang w:eastAsia="zh-CN"/>
              </w:rPr>
            </w:pPr>
            <w:r w:rsidRPr="0033218C">
              <w:rPr>
                <w:rFonts w:cs="Calibri"/>
                <w:b/>
                <w:bCs/>
                <w:color w:val="FFFFFF"/>
                <w:sz w:val="20"/>
                <w:lang w:eastAsia="zh-CN"/>
              </w:rPr>
              <w:t>0</w:t>
            </w:r>
          </w:p>
        </w:tc>
        <w:tc>
          <w:tcPr>
            <w:tcW w:w="1646" w:type="dxa"/>
            <w:tcBorders>
              <w:top w:val="nil"/>
              <w:left w:val="nil"/>
              <w:bottom w:val="nil"/>
              <w:right w:val="dotted" w:sz="4" w:space="0" w:color="auto"/>
            </w:tcBorders>
            <w:shd w:val="clear" w:color="000000" w:fill="8E6652"/>
            <w:noWrap/>
            <w:vAlign w:val="bottom"/>
            <w:hideMark/>
          </w:tcPr>
          <w:p w14:paraId="1C13E153"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0"/>
                <w:lang w:eastAsia="zh-CN"/>
              </w:rPr>
            </w:pPr>
            <w:r w:rsidRPr="0033218C">
              <w:rPr>
                <w:rFonts w:cs="Calibri"/>
                <w:b/>
                <w:bCs/>
                <w:color w:val="FFFFFF"/>
                <w:sz w:val="20"/>
                <w:lang w:eastAsia="zh-CN"/>
              </w:rPr>
              <w:t>0</w:t>
            </w:r>
          </w:p>
        </w:tc>
        <w:tc>
          <w:tcPr>
            <w:tcW w:w="1614" w:type="dxa"/>
            <w:tcBorders>
              <w:top w:val="nil"/>
              <w:left w:val="nil"/>
              <w:bottom w:val="nil"/>
              <w:right w:val="dotted" w:sz="4" w:space="0" w:color="auto"/>
            </w:tcBorders>
            <w:shd w:val="clear" w:color="000000" w:fill="8E6652"/>
            <w:noWrap/>
            <w:vAlign w:val="bottom"/>
            <w:hideMark/>
          </w:tcPr>
          <w:p w14:paraId="41B7F53C" w14:textId="77777777" w:rsidR="009C782F" w:rsidRPr="0033218C"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0"/>
                <w:lang w:eastAsia="zh-CN"/>
              </w:rPr>
            </w:pPr>
            <w:r w:rsidRPr="0033218C">
              <w:rPr>
                <w:rFonts w:cs="Calibri"/>
                <w:b/>
                <w:bCs/>
                <w:color w:val="FFFFFF"/>
                <w:sz w:val="20"/>
                <w:lang w:eastAsia="zh-CN"/>
              </w:rPr>
              <w:t>0</w:t>
            </w:r>
          </w:p>
        </w:tc>
      </w:tr>
    </w:tbl>
    <w:p w14:paraId="62CD8837" w14:textId="77777777" w:rsidR="009C782F" w:rsidRPr="001C454F" w:rsidRDefault="005140F5" w:rsidP="009C782F">
      <w:pPr>
        <w:pStyle w:val="TableNo"/>
      </w:pPr>
      <w:r>
        <w:rPr>
          <w:noProof/>
          <w:lang w:eastAsia="zh-CN"/>
        </w:rPr>
        <w:pict w14:anchorId="0D50BFAB">
          <v:rect id="Rectangle 806" o:spid="_x0000_s2061"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BgOdnuoBAADIAwAADgAAAAAAAAAAAAAAAAAuAgAAZHJzL2Uyb0RvYy54bWxQSwEC&#10;LQAUAAYACAAAACEAhluH1dgAAAAFAQAADwAAAAAAAAAAAAAAAABEBAAAZHJzL2Rvd25yZXYueG1s&#10;UEsFBgAAAAAEAAQA8wAAAEkFAAAAAA==&#10;" filled="f" stroked="f">
            <o:lock v:ext="edit" aspectratio="t" selection="t"/>
          </v:rect>
        </w:pict>
      </w:r>
      <w:r>
        <w:rPr>
          <w:noProof/>
          <w:lang w:eastAsia="zh-CN"/>
        </w:rPr>
        <w:pict w14:anchorId="6DD5BE9D">
          <v:rect id="Rectangle 805" o:spid="_x0000_s2060" style="position:absolute;left:0;text-align:left;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0GSPseoBAADIAwAADgAAAAAAAAAAAAAAAAAuAgAAZHJzL2Uyb0RvYy54bWxQSwEC&#10;LQAUAAYACAAAACEAhluH1dgAAAAFAQAADwAAAAAAAAAAAAAAAABEBAAAZHJzL2Rvd25yZXYueG1s&#10;UEsFBgAAAAAEAAQA8wAAAEkFAAAAAA==&#10;" filled="f" stroked="f">
            <o:lock v:ext="edit" aspectratio="t" selection="t"/>
          </v:rect>
        </w:pict>
      </w:r>
      <w:r>
        <w:rPr>
          <w:noProof/>
          <w:lang w:eastAsia="zh-CN"/>
        </w:rPr>
        <w:pict w14:anchorId="3BFE6F6B">
          <v:rect id="Rectangle 803" o:spid="_x0000_s2059"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fKur7+oBAADIAwAADgAAAAAAAAAAAAAAAAAuAgAAZHJzL2Uyb0RvYy54bWxQSwEC&#10;LQAUAAYACAAAACEAhluH1dgAAAAFAQAADwAAAAAAAAAAAAAAAABEBAAAZHJzL2Rvd25yZXYueG1s&#10;UEsFBgAAAAAEAAQA8wAAAEkFAAAAAA==&#10;" filled="f" stroked="f">
            <o:lock v:ext="edit" aspectratio="t" selection="t"/>
          </v:rect>
        </w:pict>
      </w:r>
      <w:r>
        <w:rPr>
          <w:noProof/>
          <w:lang w:eastAsia="zh-CN"/>
        </w:rPr>
        <w:pict w14:anchorId="2B052261">
          <v:rect id="Rectangle 801" o:spid="_x0000_s2058"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J+yYbOoBAADIAwAADgAAAAAAAAAAAAAAAAAuAgAAZHJzL2Uyb0RvYy54bWxQSwEC&#10;LQAUAAYACAAAACEAhluH1dgAAAAFAQAADwAAAAAAAAAAAAAAAABEBAAAZHJzL2Rvd25yZXYueG1s&#10;UEsFBgAAAAAEAAQA8wAAAEkFAAAAAA==&#10;" filled="f" stroked="f">
            <o:lock v:ext="edit" aspectratio="t" selection="t"/>
          </v:rect>
        </w:pict>
      </w:r>
      <w:r>
        <w:rPr>
          <w:noProof/>
          <w:lang w:eastAsia="zh-CN"/>
        </w:rPr>
        <w:pict w14:anchorId="7F04BA27">
          <v:rect id="Rectangle 800" o:spid="_x0000_s2057"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qzLnA6QEAAMgDAAAOAAAAAAAAAAAAAAAAAC4CAABkcnMvZTJvRG9jLnhtbFBLAQIt&#10;ABQABgAIAAAAIQCGW4fV2AAAAAUBAAAPAAAAAAAAAAAAAAAAAEMEAABkcnMvZG93bnJldi54bWxQ&#10;SwUGAAAAAAQABADzAAAASAUAAAAA&#10;" filled="f" stroked="f">
            <o:lock v:ext="edit" aspectratio="t" selection="t"/>
          </v:rect>
        </w:pict>
      </w:r>
      <w:r>
        <w:rPr>
          <w:noProof/>
          <w:lang w:eastAsia="zh-CN"/>
        </w:rPr>
        <w:pict w14:anchorId="73665EFA">
          <v:rect id="Rectangle 31" o:spid="_x0000_s205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D396V6QEAAMYDAAAOAAAAAAAAAAAAAAAAAC4CAABkcnMvZTJvRG9jLnhtbFBLAQIt&#10;ABQABgAIAAAAIQCGW4fV2AAAAAUBAAAPAAAAAAAAAAAAAAAAAEMEAABkcnMvZG93bnJldi54bWxQ&#10;SwUGAAAAAAQABADzAAAASAUAAAAA&#10;" filled="f" stroked="f">
            <o:lock v:ext="edit" aspectratio="t" selection="t"/>
          </v:rect>
        </w:pict>
      </w:r>
      <w:r>
        <w:rPr>
          <w:noProof/>
          <w:lang w:eastAsia="zh-CN"/>
        </w:rPr>
        <w:pict w14:anchorId="3956A3EB">
          <v:rect id="Rectangle 30" o:spid="_x0000_s2055"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KjKhQ6QEAAMYDAAAOAAAAAAAAAAAAAAAAAC4CAABkcnMvZTJvRG9jLnhtbFBLAQIt&#10;ABQABgAIAAAAIQCGW4fV2AAAAAUBAAAPAAAAAAAAAAAAAAAAAEMEAABkcnMvZG93bnJldi54bWxQ&#10;SwUGAAAAAAQABADzAAAASAUAAAAA&#10;" filled="f" stroked="f">
            <o:lock v:ext="edit" aspectratio="t" selection="t"/>
          </v:rect>
        </w:pict>
      </w:r>
      <w:r>
        <w:rPr>
          <w:noProof/>
          <w:lang w:eastAsia="zh-CN"/>
        </w:rPr>
        <w:pict w14:anchorId="4BDB3507">
          <v:rect id="Rectangle 29" o:spid="_x0000_s2054"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p1RwH6QEAAMYDAAAOAAAAAAAAAAAAAAAAAC4CAABkcnMvZTJvRG9jLnhtbFBLAQIt&#10;ABQABgAIAAAAIQCGW4fV2AAAAAUBAAAPAAAAAAAAAAAAAAAAAEMEAABkcnMvZG93bnJldi54bWxQ&#10;SwUGAAAAAAQABADzAAAASAUAAAAA&#10;" filled="f" stroked="f">
            <o:lock v:ext="edit" aspectratio="t" selection="t"/>
          </v:rect>
        </w:pict>
      </w:r>
      <w:r>
        <w:rPr>
          <w:noProof/>
          <w:lang w:eastAsia="zh-CN"/>
        </w:rPr>
        <w:pict w14:anchorId="338E3266">
          <v:rect id="Rectangle 28" o:spid="_x0000_s2053"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rC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CGasLoAQAAxgMAAA4AAAAAAAAAAAAAAAAALgIAAGRycy9lMm9Eb2MueG1sUEsBAi0A&#10;FAAGAAgAAAAhAIZbh9XYAAAABQEAAA8AAAAAAAAAAAAAAAAAQgQAAGRycy9kb3ducmV2LnhtbFBL&#10;BQYAAAAABAAEAPMAAABHBQAAAAA=&#10;" filled="f" stroked="f">
            <o:lock v:ext="edit" aspectratio="t" selection="t"/>
          </v:rect>
        </w:pict>
      </w:r>
      <w:r>
        <w:rPr>
          <w:noProof/>
          <w:lang w:eastAsia="zh-CN"/>
        </w:rPr>
        <w:pict w14:anchorId="71303943">
          <v:rect id="Rectangle 27" o:spid="_x0000_s2052"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Rsb1o6QEAAMYDAAAOAAAAAAAAAAAAAAAAAC4CAABkcnMvZTJvRG9jLnhtbFBLAQIt&#10;ABQABgAIAAAAIQCGW4fV2AAAAAUBAAAPAAAAAAAAAAAAAAAAAEMEAABkcnMvZG93bnJldi54bWxQ&#10;SwUGAAAAAAQABADzAAAASAUAAAAA&#10;" filled="f" stroked="f">
            <o:lock v:ext="edit" aspectratio="t" selection="t"/>
          </v:rect>
        </w:pict>
      </w:r>
      <w:r>
        <w:rPr>
          <w:noProof/>
          <w:lang w:eastAsia="zh-CN"/>
        </w:rPr>
        <w:pict w14:anchorId="6211A0BF">
          <v:rect id="Rectangle 26" o:spid="_x0000_s2051"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ut6QEAAMY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Y4sut6QEAAMYDAAAOAAAAAAAAAAAAAAAAAC4CAABkcnMvZTJvRG9jLnhtbFBLAQIt&#10;ABQABgAIAAAAIQCGW4fV2AAAAAUBAAAPAAAAAAAAAAAAAAAAAEMEAABkcnMvZG93bnJldi54bWxQ&#10;SwUGAAAAAAQABADzAAAASAUAAAAA&#10;" filled="f" stroked="f">
            <o:lock v:ext="edit" aspectratio="t" selection="t"/>
          </v:rect>
        </w:pict>
      </w:r>
      <w:r>
        <w:rPr>
          <w:noProof/>
          <w:lang w:eastAsia="zh-CN"/>
        </w:rPr>
        <w:pict w14:anchorId="59509E52">
          <v:rect id="Rectangle 24" o:spid="_x0000_s2050"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b8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2Vw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BLQlb86QEAAMYDAAAOAAAAAAAAAAAAAAAAAC4CAABkcnMvZTJvRG9jLnhtbFBLAQIt&#10;ABQABgAIAAAAIQCGW4fV2AAAAAUBAAAPAAAAAAAAAAAAAAAAAEMEAABkcnMvZG93bnJldi54bWxQ&#10;SwUGAAAAAAQABADzAAAASAUAAAAA&#10;" filled="f" stroked="f">
            <o:lock v:ext="edit" aspectratio="t" selection="t"/>
          </v:rect>
        </w:pict>
      </w:r>
      <w:r w:rsidR="007D2194" w:rsidRPr="001C454F">
        <w:rPr>
          <w:rFonts w:hint="eastAsia"/>
        </w:rPr>
        <w:t>表</w:t>
      </w:r>
      <w:r w:rsidR="007D2194" w:rsidRPr="001C454F">
        <w:t>2</w:t>
      </w:r>
    </w:p>
    <w:tbl>
      <w:tblPr>
        <w:tblW w:w="5000" w:type="pct"/>
        <w:jc w:val="center"/>
        <w:tblLook w:val="04A0" w:firstRow="1" w:lastRow="0" w:firstColumn="1" w:lastColumn="0" w:noHBand="0" w:noVBand="1"/>
      </w:tblPr>
      <w:tblGrid>
        <w:gridCol w:w="1664"/>
        <w:gridCol w:w="655"/>
        <w:gridCol w:w="655"/>
        <w:gridCol w:w="655"/>
        <w:gridCol w:w="655"/>
        <w:gridCol w:w="816"/>
        <w:gridCol w:w="656"/>
        <w:gridCol w:w="656"/>
        <w:gridCol w:w="656"/>
        <w:gridCol w:w="656"/>
        <w:gridCol w:w="816"/>
        <w:gridCol w:w="816"/>
      </w:tblGrid>
      <w:tr w:rsidR="009C782F" w:rsidRPr="00D77C81" w14:paraId="11D50555" w14:textId="77777777" w:rsidTr="000A3986">
        <w:trPr>
          <w:trHeight w:val="227"/>
          <w:jc w:val="center"/>
        </w:trPr>
        <w:tc>
          <w:tcPr>
            <w:tcW w:w="1664" w:type="dxa"/>
            <w:tcBorders>
              <w:top w:val="nil"/>
              <w:left w:val="nil"/>
              <w:bottom w:val="nil"/>
              <w:right w:val="nil"/>
            </w:tcBorders>
            <w:shd w:val="clear" w:color="auto" w:fill="auto"/>
            <w:noWrap/>
            <w:vAlign w:val="bottom"/>
            <w:hideMark/>
          </w:tcPr>
          <w:p w14:paraId="01EF8E82" w14:textId="77777777" w:rsidR="009C782F" w:rsidRPr="00D77C81" w:rsidRDefault="005140F5" w:rsidP="00F12AC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bookmarkStart w:id="297" w:name="RANGE!A1:L10"/>
            <w:bookmarkEnd w:id="297"/>
          </w:p>
        </w:tc>
        <w:tc>
          <w:tcPr>
            <w:tcW w:w="7692" w:type="dxa"/>
            <w:gridSpan w:val="11"/>
            <w:tcBorders>
              <w:top w:val="single" w:sz="4" w:space="0" w:color="auto"/>
              <w:left w:val="single" w:sz="4" w:space="0" w:color="auto"/>
              <w:bottom w:val="single" w:sz="2" w:space="0" w:color="auto"/>
              <w:right w:val="single" w:sz="4" w:space="0" w:color="000000"/>
            </w:tcBorders>
            <w:shd w:val="clear" w:color="000000" w:fill="997451"/>
            <w:noWrap/>
            <w:vAlign w:val="bottom"/>
            <w:hideMark/>
          </w:tcPr>
          <w:p w14:paraId="5E3AD39D"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ascii="STKaiti" w:eastAsia="STKaiti" w:hAnsi="STKaiti" w:cs="Calibri"/>
                <w:b/>
                <w:bCs/>
                <w:color w:val="FFFFFF"/>
                <w:sz w:val="16"/>
                <w:szCs w:val="16"/>
                <w:lang w:eastAsia="zh-CN"/>
              </w:rPr>
            </w:pPr>
            <w:r w:rsidRPr="00D77C81">
              <w:rPr>
                <w:rFonts w:asciiTheme="minorHAnsi" w:eastAsia="STKaiti" w:hAnsiTheme="minorHAnsi" w:cstheme="minorHAnsi"/>
                <w:b/>
                <w:bCs/>
                <w:color w:val="FFFFFF"/>
                <w:sz w:val="16"/>
                <w:szCs w:val="16"/>
                <w:lang w:eastAsia="zh-CN"/>
              </w:rPr>
              <w:t>2020</w:t>
            </w:r>
            <w:r w:rsidRPr="00D77C81">
              <w:rPr>
                <w:rFonts w:ascii="STKaiti" w:eastAsia="STKaiti" w:hAnsi="STKaiti" w:cs="Calibri" w:hint="eastAsia"/>
                <w:b/>
                <w:bCs/>
                <w:color w:val="FFFFFF"/>
                <w:sz w:val="16"/>
                <w:szCs w:val="16"/>
                <w:lang w:eastAsia="zh-CN"/>
              </w:rPr>
              <w:t>年</w:t>
            </w:r>
            <w:r w:rsidRPr="006D0130">
              <w:rPr>
                <w:rFonts w:ascii="STKaiti" w:hAnsi="STKaiti" w:cs="Calibri"/>
                <w:b/>
                <w:bCs/>
                <w:color w:val="FFFFFF"/>
                <w:sz w:val="16"/>
                <w:szCs w:val="16"/>
                <w:lang w:eastAsia="zh-CN"/>
              </w:rPr>
              <w:t>–</w:t>
            </w:r>
            <w:r w:rsidRPr="00D77C81">
              <w:rPr>
                <w:rFonts w:ascii="STKaiti" w:eastAsia="STKaiti" w:hAnsi="STKaiti" w:cs="Calibri" w:hint="eastAsia"/>
                <w:b/>
                <w:bCs/>
                <w:color w:val="FFFFFF"/>
                <w:sz w:val="16"/>
                <w:szCs w:val="16"/>
                <w:lang w:eastAsia="zh-CN"/>
              </w:rPr>
              <w:t xml:space="preserve"> </w:t>
            </w:r>
            <w:r w:rsidRPr="00D77C81">
              <w:rPr>
                <w:rFonts w:asciiTheme="minorHAnsi" w:eastAsia="STKaiti" w:hAnsiTheme="minorHAnsi" w:cstheme="minorHAnsi"/>
                <w:b/>
                <w:bCs/>
                <w:color w:val="FFFFFF"/>
                <w:sz w:val="16"/>
                <w:szCs w:val="16"/>
                <w:lang w:eastAsia="zh-CN"/>
              </w:rPr>
              <w:t>2023</w:t>
            </w:r>
            <w:r w:rsidRPr="00D77C81">
              <w:rPr>
                <w:rFonts w:ascii="STKaiti" w:eastAsia="STKaiti" w:hAnsi="STKaiti" w:cs="Calibri" w:hint="eastAsia"/>
                <w:b/>
                <w:bCs/>
                <w:color w:val="FFFFFF"/>
                <w:sz w:val="16"/>
                <w:szCs w:val="16"/>
                <w:lang w:eastAsia="zh-CN"/>
              </w:rPr>
              <w:t>年财务规划草案</w:t>
            </w:r>
            <w:r w:rsidRPr="00D77C81">
              <w:rPr>
                <w:rFonts w:ascii="STKaiti" w:eastAsia="STKaiti" w:hAnsi="STKaiti" w:cs="Calibri"/>
                <w:b/>
                <w:bCs/>
                <w:color w:val="FFFFFF"/>
                <w:sz w:val="16"/>
                <w:szCs w:val="16"/>
                <w:lang w:eastAsia="zh-CN"/>
              </w:rPr>
              <w:t>–</w:t>
            </w:r>
            <w:r w:rsidRPr="00D77C81">
              <w:rPr>
                <w:rFonts w:ascii="STKaiti" w:eastAsia="STKaiti" w:hAnsi="STKaiti" w:cs="Calibri" w:hint="eastAsia"/>
                <w:b/>
                <w:bCs/>
                <w:color w:val="FFFFFF"/>
                <w:sz w:val="16"/>
                <w:szCs w:val="16"/>
                <w:lang w:eastAsia="zh-CN"/>
              </w:rPr>
              <w:t>计划</w:t>
            </w:r>
            <w:r>
              <w:rPr>
                <w:rFonts w:ascii="STKaiti" w:eastAsia="STKaiti" w:hAnsi="STKaiti" w:cs="Calibri" w:hint="eastAsia"/>
                <w:b/>
                <w:bCs/>
                <w:color w:val="FFFFFF"/>
                <w:sz w:val="16"/>
                <w:szCs w:val="16"/>
                <w:lang w:eastAsia="zh-CN"/>
              </w:rPr>
              <w:t>费用</w:t>
            </w:r>
            <w:r w:rsidRPr="00D77C81">
              <w:rPr>
                <w:rFonts w:ascii="STKaiti" w:eastAsia="STKaiti" w:hAnsi="STKaiti" w:cs="Calibri"/>
                <w:b/>
                <w:bCs/>
                <w:color w:val="FFFFFF"/>
                <w:sz w:val="16"/>
                <w:szCs w:val="16"/>
                <w:lang w:eastAsia="zh-CN"/>
              </w:rPr>
              <w:t>–</w:t>
            </w:r>
            <w:r>
              <w:rPr>
                <w:rFonts w:ascii="STKaiti" w:eastAsia="STKaiti" w:hAnsi="STKaiti" w:cs="Calibri" w:hint="eastAsia"/>
                <w:b/>
                <w:bCs/>
                <w:color w:val="FFFFFF"/>
                <w:sz w:val="16"/>
                <w:szCs w:val="16"/>
                <w:lang w:eastAsia="zh-CN"/>
              </w:rPr>
              <w:t>单位：千</w:t>
            </w:r>
            <w:r w:rsidRPr="00D77C81">
              <w:rPr>
                <w:rFonts w:ascii="STKaiti" w:eastAsia="STKaiti" w:hAnsi="STKaiti" w:cs="Calibri" w:hint="eastAsia"/>
                <w:b/>
                <w:bCs/>
                <w:color w:val="FFFFFF"/>
                <w:sz w:val="16"/>
                <w:szCs w:val="16"/>
                <w:lang w:eastAsia="zh-CN"/>
              </w:rPr>
              <w:t>瑞郎</w:t>
            </w:r>
          </w:p>
        </w:tc>
      </w:tr>
      <w:tr w:rsidR="009C782F" w:rsidRPr="00D77C81" w14:paraId="07FF9292" w14:textId="77777777" w:rsidTr="000A3986">
        <w:trPr>
          <w:trHeight w:val="227"/>
          <w:jc w:val="center"/>
        </w:trPr>
        <w:tc>
          <w:tcPr>
            <w:tcW w:w="1664" w:type="dxa"/>
            <w:vMerge w:val="restart"/>
            <w:tcBorders>
              <w:top w:val="single" w:sz="4" w:space="0" w:color="auto"/>
              <w:left w:val="single" w:sz="4" w:space="0" w:color="auto"/>
              <w:right w:val="nil"/>
            </w:tcBorders>
            <w:shd w:val="clear" w:color="000000" w:fill="997451"/>
            <w:tcMar>
              <w:left w:w="0" w:type="dxa"/>
            </w:tcMar>
            <w:vAlign w:val="center"/>
            <w:hideMark/>
          </w:tcPr>
          <w:p w14:paraId="343A4973"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总体目标</w:t>
            </w:r>
          </w:p>
          <w:p w14:paraId="3B2083C4" w14:textId="77777777" w:rsidR="009C782F" w:rsidRPr="00D77C81" w:rsidRDefault="007D2194" w:rsidP="00F12AC7">
            <w:pPr>
              <w:spacing w:before="0"/>
              <w:rPr>
                <w:rFonts w:cs="Calibri"/>
                <w:b/>
                <w:bCs/>
                <w:color w:val="FFFFFF"/>
                <w:sz w:val="16"/>
                <w:szCs w:val="16"/>
                <w:lang w:eastAsia="zh-CN"/>
              </w:rPr>
            </w:pPr>
            <w:r w:rsidRPr="00D77C81">
              <w:rPr>
                <w:rFonts w:cs="Calibri"/>
                <w:b/>
                <w:bCs/>
                <w:color w:val="FFFFFF"/>
                <w:sz w:val="16"/>
                <w:szCs w:val="16"/>
                <w:lang w:eastAsia="zh-CN"/>
              </w:rPr>
              <w:t> </w:t>
            </w:r>
          </w:p>
        </w:tc>
        <w:tc>
          <w:tcPr>
            <w:tcW w:w="2620" w:type="dxa"/>
            <w:gridSpan w:val="4"/>
            <w:tcBorders>
              <w:top w:val="single" w:sz="2" w:space="0" w:color="auto"/>
              <w:left w:val="single" w:sz="4" w:space="0" w:color="auto"/>
              <w:bottom w:val="single" w:sz="4" w:space="0" w:color="auto"/>
              <w:right w:val="single" w:sz="4" w:space="0" w:color="000000"/>
            </w:tcBorders>
            <w:shd w:val="clear" w:color="000000" w:fill="997451"/>
            <w:vAlign w:val="center"/>
            <w:hideMark/>
          </w:tcPr>
          <w:p w14:paraId="696BB883"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2020</w:t>
            </w:r>
            <w:r w:rsidRPr="00D77C81">
              <w:rPr>
                <w:rFonts w:cs="Calibri"/>
                <w:b/>
                <w:bCs/>
                <w:color w:val="FFFFFF"/>
                <w:sz w:val="16"/>
                <w:szCs w:val="16"/>
                <w:lang w:eastAsia="zh-CN"/>
              </w:rPr>
              <w:t>年</w:t>
            </w:r>
            <w:r w:rsidRPr="00D77C81">
              <w:rPr>
                <w:rFonts w:cs="Calibri"/>
                <w:b/>
                <w:bCs/>
                <w:color w:val="FFFFFF"/>
                <w:sz w:val="16"/>
                <w:szCs w:val="16"/>
                <w:lang w:eastAsia="zh-CN"/>
              </w:rPr>
              <w:t>-2021</w:t>
            </w:r>
            <w:r w:rsidRPr="00D77C81">
              <w:rPr>
                <w:rFonts w:cs="Calibri"/>
                <w:b/>
                <w:bCs/>
                <w:color w:val="FFFFFF"/>
                <w:sz w:val="16"/>
                <w:szCs w:val="16"/>
                <w:lang w:eastAsia="zh-CN"/>
              </w:rPr>
              <w:t>年估算</w:t>
            </w:r>
          </w:p>
        </w:tc>
        <w:tc>
          <w:tcPr>
            <w:tcW w:w="816" w:type="dxa"/>
            <w:tcBorders>
              <w:top w:val="single" w:sz="2" w:space="0" w:color="auto"/>
              <w:left w:val="nil"/>
              <w:bottom w:val="single" w:sz="4" w:space="0" w:color="auto"/>
              <w:right w:val="single" w:sz="4" w:space="0" w:color="auto"/>
            </w:tcBorders>
            <w:shd w:val="clear" w:color="000000" w:fill="997451"/>
            <w:vAlign w:val="center"/>
            <w:hideMark/>
          </w:tcPr>
          <w:p w14:paraId="64927046"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2020</w:t>
            </w:r>
            <w:r w:rsidRPr="00D77C81">
              <w:rPr>
                <w:rFonts w:cs="Calibri"/>
                <w:b/>
                <w:bCs/>
                <w:color w:val="FFFFFF"/>
                <w:sz w:val="16"/>
                <w:szCs w:val="16"/>
                <w:lang w:eastAsia="zh-CN"/>
              </w:rPr>
              <w:t>年</w:t>
            </w:r>
            <w:r w:rsidRPr="00D77C81">
              <w:rPr>
                <w:rFonts w:cs="Calibri"/>
                <w:b/>
                <w:bCs/>
                <w:color w:val="FFFFFF"/>
                <w:sz w:val="16"/>
                <w:szCs w:val="16"/>
                <w:lang w:eastAsia="zh-CN"/>
              </w:rPr>
              <w:t>-2021</w:t>
            </w:r>
            <w:r w:rsidRPr="00D77C81">
              <w:rPr>
                <w:rFonts w:cs="Calibri"/>
                <w:b/>
                <w:bCs/>
                <w:color w:val="FFFFFF"/>
                <w:sz w:val="16"/>
                <w:szCs w:val="16"/>
                <w:lang w:eastAsia="zh-CN"/>
              </w:rPr>
              <w:t>年</w:t>
            </w:r>
            <w:r w:rsidRPr="00D77C81">
              <w:rPr>
                <w:rFonts w:cs="Calibri"/>
                <w:b/>
                <w:bCs/>
                <w:color w:val="FFFFFF"/>
                <w:sz w:val="16"/>
                <w:szCs w:val="16"/>
                <w:lang w:eastAsia="zh-CN"/>
              </w:rPr>
              <w:br/>
            </w:r>
            <w:r w:rsidRPr="00D77C81">
              <w:rPr>
                <w:rFonts w:cs="Calibri"/>
                <w:b/>
                <w:bCs/>
                <w:color w:val="FFFFFF"/>
                <w:sz w:val="16"/>
                <w:szCs w:val="16"/>
                <w:lang w:eastAsia="zh-CN"/>
              </w:rPr>
              <w:t>合计</w:t>
            </w:r>
          </w:p>
        </w:tc>
        <w:tc>
          <w:tcPr>
            <w:tcW w:w="2624" w:type="dxa"/>
            <w:gridSpan w:val="4"/>
            <w:tcBorders>
              <w:top w:val="single" w:sz="2" w:space="0" w:color="auto"/>
              <w:left w:val="nil"/>
              <w:bottom w:val="single" w:sz="4" w:space="0" w:color="auto"/>
              <w:right w:val="nil"/>
            </w:tcBorders>
            <w:shd w:val="clear" w:color="000000" w:fill="997451"/>
            <w:vAlign w:val="center"/>
            <w:hideMark/>
          </w:tcPr>
          <w:p w14:paraId="60EA22D7"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2022</w:t>
            </w:r>
            <w:r w:rsidRPr="00D77C81">
              <w:rPr>
                <w:rFonts w:cs="Calibri"/>
                <w:b/>
                <w:bCs/>
                <w:color w:val="FFFFFF"/>
                <w:sz w:val="16"/>
                <w:szCs w:val="16"/>
                <w:lang w:eastAsia="zh-CN"/>
              </w:rPr>
              <w:t>年</w:t>
            </w:r>
            <w:r w:rsidRPr="00D77C81">
              <w:rPr>
                <w:rFonts w:cs="Calibri"/>
                <w:b/>
                <w:bCs/>
                <w:color w:val="FFFFFF"/>
                <w:sz w:val="16"/>
                <w:szCs w:val="16"/>
                <w:lang w:eastAsia="zh-CN"/>
              </w:rPr>
              <w:t>-2023</w:t>
            </w:r>
            <w:r w:rsidRPr="00D77C81">
              <w:rPr>
                <w:rFonts w:cs="Calibri"/>
                <w:b/>
                <w:bCs/>
                <w:color w:val="FFFFFF"/>
                <w:sz w:val="16"/>
                <w:szCs w:val="16"/>
                <w:lang w:eastAsia="zh-CN"/>
              </w:rPr>
              <w:t>年估算</w:t>
            </w:r>
          </w:p>
        </w:tc>
        <w:tc>
          <w:tcPr>
            <w:tcW w:w="816" w:type="dxa"/>
            <w:tcBorders>
              <w:top w:val="single" w:sz="2" w:space="0" w:color="auto"/>
              <w:left w:val="single" w:sz="4" w:space="0" w:color="auto"/>
              <w:bottom w:val="single" w:sz="4" w:space="0" w:color="auto"/>
              <w:right w:val="single" w:sz="8" w:space="0" w:color="auto"/>
            </w:tcBorders>
            <w:shd w:val="clear" w:color="000000" w:fill="997451"/>
            <w:vAlign w:val="center"/>
            <w:hideMark/>
          </w:tcPr>
          <w:p w14:paraId="11478426"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2022</w:t>
            </w:r>
            <w:r w:rsidRPr="00D77C81">
              <w:rPr>
                <w:rFonts w:cs="Calibri"/>
                <w:b/>
                <w:bCs/>
                <w:color w:val="FFFFFF"/>
                <w:sz w:val="16"/>
                <w:szCs w:val="16"/>
                <w:lang w:eastAsia="zh-CN"/>
              </w:rPr>
              <w:t>年</w:t>
            </w:r>
            <w:r w:rsidRPr="00D77C81">
              <w:rPr>
                <w:rFonts w:cs="Calibri"/>
                <w:b/>
                <w:bCs/>
                <w:color w:val="FFFFFF"/>
                <w:sz w:val="16"/>
                <w:szCs w:val="16"/>
                <w:lang w:eastAsia="zh-CN"/>
              </w:rPr>
              <w:t>-2023</w:t>
            </w:r>
            <w:r w:rsidRPr="00D77C81">
              <w:rPr>
                <w:rFonts w:cs="Calibri"/>
                <w:b/>
                <w:bCs/>
                <w:color w:val="FFFFFF"/>
                <w:sz w:val="16"/>
                <w:szCs w:val="16"/>
                <w:lang w:eastAsia="zh-CN"/>
              </w:rPr>
              <w:t>年</w:t>
            </w:r>
            <w:r w:rsidRPr="00D77C81">
              <w:rPr>
                <w:rFonts w:cs="Calibri"/>
                <w:b/>
                <w:bCs/>
                <w:color w:val="FFFFFF"/>
                <w:sz w:val="16"/>
                <w:szCs w:val="16"/>
                <w:lang w:eastAsia="zh-CN"/>
              </w:rPr>
              <w:br/>
            </w:r>
            <w:r w:rsidRPr="00D77C81">
              <w:rPr>
                <w:rFonts w:cs="Calibri"/>
                <w:b/>
                <w:bCs/>
                <w:color w:val="FFFFFF"/>
                <w:sz w:val="16"/>
                <w:szCs w:val="16"/>
                <w:lang w:eastAsia="zh-CN"/>
              </w:rPr>
              <w:t>合计</w:t>
            </w:r>
          </w:p>
        </w:tc>
        <w:tc>
          <w:tcPr>
            <w:tcW w:w="816" w:type="dxa"/>
            <w:tcBorders>
              <w:top w:val="single" w:sz="2" w:space="0" w:color="auto"/>
              <w:left w:val="nil"/>
              <w:bottom w:val="single" w:sz="4" w:space="0" w:color="auto"/>
              <w:right w:val="single" w:sz="4" w:space="0" w:color="auto"/>
            </w:tcBorders>
            <w:shd w:val="clear" w:color="000000" w:fill="997451"/>
            <w:vAlign w:val="center"/>
            <w:hideMark/>
          </w:tcPr>
          <w:p w14:paraId="7FA56ACF"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2020</w:t>
            </w:r>
            <w:r w:rsidRPr="00D77C81">
              <w:rPr>
                <w:rFonts w:cs="Calibri"/>
                <w:b/>
                <w:bCs/>
                <w:color w:val="FFFFFF"/>
                <w:sz w:val="16"/>
                <w:szCs w:val="16"/>
                <w:lang w:eastAsia="zh-CN"/>
              </w:rPr>
              <w:t>年</w:t>
            </w:r>
            <w:r w:rsidRPr="00D77C81">
              <w:rPr>
                <w:rFonts w:cs="Calibri"/>
                <w:b/>
                <w:bCs/>
                <w:color w:val="FFFFFF"/>
                <w:sz w:val="16"/>
                <w:szCs w:val="16"/>
                <w:lang w:eastAsia="zh-CN"/>
              </w:rPr>
              <w:t>-2023</w:t>
            </w:r>
            <w:r w:rsidRPr="00D77C81">
              <w:rPr>
                <w:rFonts w:cs="Calibri"/>
                <w:b/>
                <w:bCs/>
                <w:color w:val="FFFFFF"/>
                <w:sz w:val="16"/>
                <w:szCs w:val="16"/>
                <w:lang w:eastAsia="zh-CN"/>
              </w:rPr>
              <w:t>年</w:t>
            </w:r>
            <w:r w:rsidRPr="00D77C81">
              <w:rPr>
                <w:rFonts w:cs="Calibri"/>
                <w:b/>
                <w:bCs/>
                <w:color w:val="FFFFFF"/>
                <w:sz w:val="16"/>
                <w:szCs w:val="16"/>
                <w:lang w:eastAsia="zh-CN"/>
              </w:rPr>
              <w:br/>
            </w:r>
            <w:r w:rsidRPr="00D77C81">
              <w:rPr>
                <w:rFonts w:cs="Calibri"/>
                <w:b/>
                <w:bCs/>
                <w:color w:val="FFFFFF"/>
                <w:sz w:val="16"/>
                <w:szCs w:val="16"/>
                <w:lang w:eastAsia="zh-CN"/>
              </w:rPr>
              <w:t>合计</w:t>
            </w:r>
          </w:p>
        </w:tc>
      </w:tr>
      <w:tr w:rsidR="009C782F" w:rsidRPr="00D77C81" w14:paraId="3159758D" w14:textId="77777777" w:rsidTr="000A3986">
        <w:trPr>
          <w:trHeight w:val="227"/>
          <w:jc w:val="center"/>
        </w:trPr>
        <w:tc>
          <w:tcPr>
            <w:tcW w:w="1664" w:type="dxa"/>
            <w:vMerge/>
            <w:tcBorders>
              <w:left w:val="single" w:sz="4" w:space="0" w:color="auto"/>
              <w:bottom w:val="single" w:sz="4" w:space="0" w:color="auto"/>
              <w:right w:val="nil"/>
            </w:tcBorders>
            <w:shd w:val="clear" w:color="000000" w:fill="997451"/>
            <w:vAlign w:val="center"/>
            <w:hideMark/>
          </w:tcPr>
          <w:p w14:paraId="72A698D1" w14:textId="77777777" w:rsidR="009C782F" w:rsidRPr="00D77C81" w:rsidRDefault="005140F5"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FFFF"/>
                <w:sz w:val="16"/>
                <w:szCs w:val="16"/>
                <w:lang w:eastAsia="zh-CN"/>
              </w:rPr>
            </w:pPr>
          </w:p>
        </w:tc>
        <w:tc>
          <w:tcPr>
            <w:tcW w:w="655" w:type="dxa"/>
            <w:tcBorders>
              <w:top w:val="nil"/>
              <w:left w:val="single" w:sz="4" w:space="0" w:color="auto"/>
              <w:bottom w:val="single" w:sz="4" w:space="0" w:color="auto"/>
              <w:right w:val="nil"/>
            </w:tcBorders>
            <w:shd w:val="clear" w:color="000000" w:fill="997451"/>
            <w:vAlign w:val="center"/>
            <w:hideMark/>
          </w:tcPr>
          <w:p w14:paraId="7C418973"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GS</w:t>
            </w:r>
          </w:p>
        </w:tc>
        <w:tc>
          <w:tcPr>
            <w:tcW w:w="655" w:type="dxa"/>
            <w:tcBorders>
              <w:top w:val="nil"/>
              <w:left w:val="nil"/>
              <w:bottom w:val="single" w:sz="4" w:space="0" w:color="auto"/>
              <w:right w:val="nil"/>
            </w:tcBorders>
            <w:shd w:val="clear" w:color="000000" w:fill="997451"/>
            <w:vAlign w:val="center"/>
            <w:hideMark/>
          </w:tcPr>
          <w:p w14:paraId="794306F9"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ITU-R</w:t>
            </w:r>
          </w:p>
        </w:tc>
        <w:tc>
          <w:tcPr>
            <w:tcW w:w="655" w:type="dxa"/>
            <w:tcBorders>
              <w:top w:val="nil"/>
              <w:left w:val="nil"/>
              <w:bottom w:val="single" w:sz="4" w:space="0" w:color="auto"/>
              <w:right w:val="nil"/>
            </w:tcBorders>
            <w:shd w:val="clear" w:color="000000" w:fill="997451"/>
            <w:vAlign w:val="center"/>
            <w:hideMark/>
          </w:tcPr>
          <w:p w14:paraId="1B6F6496"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ITU-T</w:t>
            </w:r>
          </w:p>
        </w:tc>
        <w:tc>
          <w:tcPr>
            <w:tcW w:w="655" w:type="dxa"/>
            <w:tcBorders>
              <w:top w:val="nil"/>
              <w:left w:val="nil"/>
              <w:bottom w:val="single" w:sz="4" w:space="0" w:color="auto"/>
              <w:right w:val="nil"/>
            </w:tcBorders>
            <w:shd w:val="clear" w:color="000000" w:fill="997451"/>
            <w:vAlign w:val="center"/>
            <w:hideMark/>
          </w:tcPr>
          <w:p w14:paraId="1B729826"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ITU-D</w:t>
            </w:r>
          </w:p>
        </w:tc>
        <w:tc>
          <w:tcPr>
            <w:tcW w:w="816" w:type="dxa"/>
            <w:tcBorders>
              <w:top w:val="nil"/>
              <w:left w:val="single" w:sz="4" w:space="0" w:color="auto"/>
              <w:bottom w:val="nil"/>
              <w:right w:val="single" w:sz="4" w:space="0" w:color="auto"/>
            </w:tcBorders>
            <w:shd w:val="clear" w:color="000000" w:fill="997451"/>
            <w:vAlign w:val="center"/>
            <w:hideMark/>
          </w:tcPr>
          <w:p w14:paraId="1643B27D"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ITU</w:t>
            </w:r>
          </w:p>
        </w:tc>
        <w:tc>
          <w:tcPr>
            <w:tcW w:w="656" w:type="dxa"/>
            <w:tcBorders>
              <w:top w:val="nil"/>
              <w:left w:val="nil"/>
              <w:bottom w:val="single" w:sz="4" w:space="0" w:color="auto"/>
              <w:right w:val="nil"/>
            </w:tcBorders>
            <w:shd w:val="clear" w:color="000000" w:fill="997451"/>
            <w:vAlign w:val="center"/>
            <w:hideMark/>
          </w:tcPr>
          <w:p w14:paraId="3E23203B"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GS</w:t>
            </w:r>
          </w:p>
        </w:tc>
        <w:tc>
          <w:tcPr>
            <w:tcW w:w="656" w:type="dxa"/>
            <w:tcBorders>
              <w:top w:val="nil"/>
              <w:left w:val="nil"/>
              <w:bottom w:val="single" w:sz="4" w:space="0" w:color="auto"/>
              <w:right w:val="nil"/>
            </w:tcBorders>
            <w:shd w:val="clear" w:color="000000" w:fill="997451"/>
            <w:vAlign w:val="center"/>
            <w:hideMark/>
          </w:tcPr>
          <w:p w14:paraId="64984176"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ITU-R</w:t>
            </w:r>
          </w:p>
        </w:tc>
        <w:tc>
          <w:tcPr>
            <w:tcW w:w="656" w:type="dxa"/>
            <w:tcBorders>
              <w:top w:val="nil"/>
              <w:left w:val="nil"/>
              <w:bottom w:val="single" w:sz="4" w:space="0" w:color="auto"/>
              <w:right w:val="nil"/>
            </w:tcBorders>
            <w:shd w:val="clear" w:color="000000" w:fill="997451"/>
            <w:vAlign w:val="center"/>
            <w:hideMark/>
          </w:tcPr>
          <w:p w14:paraId="40143764"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ITU-T</w:t>
            </w:r>
          </w:p>
        </w:tc>
        <w:tc>
          <w:tcPr>
            <w:tcW w:w="656" w:type="dxa"/>
            <w:tcBorders>
              <w:top w:val="nil"/>
              <w:left w:val="nil"/>
              <w:bottom w:val="single" w:sz="4" w:space="0" w:color="auto"/>
              <w:right w:val="nil"/>
            </w:tcBorders>
            <w:shd w:val="clear" w:color="000000" w:fill="997451"/>
            <w:vAlign w:val="center"/>
            <w:hideMark/>
          </w:tcPr>
          <w:p w14:paraId="629DC3E7"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ITU-D</w:t>
            </w:r>
          </w:p>
        </w:tc>
        <w:tc>
          <w:tcPr>
            <w:tcW w:w="816" w:type="dxa"/>
            <w:tcBorders>
              <w:top w:val="nil"/>
              <w:left w:val="single" w:sz="4" w:space="0" w:color="auto"/>
              <w:bottom w:val="nil"/>
              <w:right w:val="nil"/>
            </w:tcBorders>
            <w:shd w:val="clear" w:color="000000" w:fill="997451"/>
            <w:vAlign w:val="center"/>
            <w:hideMark/>
          </w:tcPr>
          <w:p w14:paraId="5971672F"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ITU</w:t>
            </w:r>
          </w:p>
        </w:tc>
        <w:tc>
          <w:tcPr>
            <w:tcW w:w="816" w:type="dxa"/>
            <w:tcBorders>
              <w:top w:val="nil"/>
              <w:left w:val="single" w:sz="8" w:space="0" w:color="auto"/>
              <w:bottom w:val="single" w:sz="4" w:space="0" w:color="auto"/>
              <w:right w:val="single" w:sz="4" w:space="0" w:color="auto"/>
            </w:tcBorders>
            <w:shd w:val="clear" w:color="000000" w:fill="997451"/>
            <w:vAlign w:val="center"/>
            <w:hideMark/>
          </w:tcPr>
          <w:p w14:paraId="6E904FFC"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r w:rsidRPr="00D77C81">
              <w:rPr>
                <w:rFonts w:cs="Calibri"/>
                <w:b/>
                <w:bCs/>
                <w:color w:val="FFFFFF"/>
                <w:sz w:val="16"/>
                <w:szCs w:val="16"/>
                <w:lang w:eastAsia="zh-CN"/>
              </w:rPr>
              <w:t>ITU</w:t>
            </w:r>
          </w:p>
        </w:tc>
      </w:tr>
      <w:tr w:rsidR="009C782F" w:rsidRPr="001C7D55" w14:paraId="169ACB3F" w14:textId="77777777" w:rsidTr="000A3986">
        <w:trPr>
          <w:trHeight w:val="75"/>
          <w:jc w:val="center"/>
        </w:trPr>
        <w:tc>
          <w:tcPr>
            <w:tcW w:w="9356" w:type="dxa"/>
            <w:gridSpan w:val="12"/>
            <w:tcBorders>
              <w:top w:val="nil"/>
              <w:left w:val="single" w:sz="4" w:space="0" w:color="auto"/>
              <w:bottom w:val="single" w:sz="4" w:space="0" w:color="auto"/>
              <w:right w:val="single" w:sz="4" w:space="0" w:color="000000"/>
            </w:tcBorders>
            <w:shd w:val="clear" w:color="auto" w:fill="auto"/>
            <w:vAlign w:val="center"/>
            <w:hideMark/>
          </w:tcPr>
          <w:p w14:paraId="4FFF7791" w14:textId="77777777" w:rsidR="009C782F" w:rsidRPr="001C7D55"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8"/>
                <w:szCs w:val="8"/>
                <w:lang w:eastAsia="zh-CN"/>
              </w:rPr>
            </w:pPr>
            <w:r w:rsidRPr="001C7D55">
              <w:rPr>
                <w:rFonts w:cs="Calibri"/>
                <w:i/>
                <w:iCs/>
                <w:color w:val="000000"/>
                <w:sz w:val="8"/>
                <w:szCs w:val="8"/>
                <w:lang w:eastAsia="zh-CN"/>
              </w:rPr>
              <w:t> </w:t>
            </w:r>
          </w:p>
        </w:tc>
      </w:tr>
      <w:tr w:rsidR="009C782F" w:rsidRPr="00D77C81" w14:paraId="7F528E03" w14:textId="77777777" w:rsidTr="000A3986">
        <w:trPr>
          <w:trHeight w:val="227"/>
          <w:jc w:val="center"/>
        </w:trPr>
        <w:tc>
          <w:tcPr>
            <w:tcW w:w="1664" w:type="dxa"/>
            <w:tcBorders>
              <w:top w:val="nil"/>
              <w:left w:val="single" w:sz="4" w:space="0" w:color="auto"/>
              <w:bottom w:val="nil"/>
              <w:right w:val="nil"/>
            </w:tcBorders>
            <w:shd w:val="clear" w:color="000000" w:fill="FFCC99"/>
            <w:noWrap/>
            <w:tcMar>
              <w:left w:w="0" w:type="dxa"/>
              <w:right w:w="57" w:type="dxa"/>
            </w:tcMar>
            <w:vAlign w:val="bottom"/>
            <w:hideMark/>
          </w:tcPr>
          <w:p w14:paraId="4B73F3FF"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5"/>
                <w:szCs w:val="15"/>
                <w:lang w:eastAsia="zh-CN"/>
              </w:rPr>
            </w:pPr>
            <w:r w:rsidRPr="00D77C81">
              <w:rPr>
                <w:rFonts w:cs="Calibri"/>
                <w:color w:val="000000"/>
                <w:sz w:val="15"/>
                <w:szCs w:val="15"/>
                <w:lang w:eastAsia="zh-CN"/>
              </w:rPr>
              <w:t>总体目标</w:t>
            </w:r>
            <w:r w:rsidRPr="00D77C81">
              <w:rPr>
                <w:rFonts w:cs="Calibri"/>
                <w:color w:val="000000"/>
                <w:sz w:val="15"/>
                <w:szCs w:val="15"/>
                <w:lang w:eastAsia="zh-CN"/>
              </w:rPr>
              <w:t>1</w:t>
            </w:r>
            <w:r w:rsidRPr="00D77C81">
              <w:rPr>
                <w:rFonts w:cs="Calibri"/>
                <w:color w:val="000000"/>
                <w:sz w:val="15"/>
                <w:szCs w:val="15"/>
                <w:lang w:eastAsia="zh-CN"/>
              </w:rPr>
              <w:t>：增长</w:t>
            </w:r>
          </w:p>
        </w:tc>
        <w:tc>
          <w:tcPr>
            <w:tcW w:w="655" w:type="dxa"/>
            <w:tcBorders>
              <w:top w:val="nil"/>
              <w:left w:val="single" w:sz="4" w:space="0" w:color="auto"/>
              <w:bottom w:val="nil"/>
              <w:right w:val="single" w:sz="4" w:space="0" w:color="auto"/>
            </w:tcBorders>
            <w:shd w:val="clear" w:color="000000" w:fill="FFCC99"/>
            <w:noWrap/>
            <w:tcMar>
              <w:left w:w="0" w:type="dxa"/>
            </w:tcMar>
            <w:vAlign w:val="bottom"/>
            <w:hideMark/>
          </w:tcPr>
          <w:p w14:paraId="3A645BBF"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45,806</w:t>
            </w:r>
          </w:p>
        </w:tc>
        <w:tc>
          <w:tcPr>
            <w:tcW w:w="655" w:type="dxa"/>
            <w:tcBorders>
              <w:top w:val="nil"/>
              <w:left w:val="nil"/>
              <w:bottom w:val="nil"/>
              <w:right w:val="single" w:sz="4" w:space="0" w:color="auto"/>
            </w:tcBorders>
            <w:shd w:val="clear" w:color="000000" w:fill="FFCC99"/>
            <w:noWrap/>
            <w:tcMar>
              <w:left w:w="0" w:type="dxa"/>
            </w:tcMar>
            <w:vAlign w:val="bottom"/>
            <w:hideMark/>
          </w:tcPr>
          <w:p w14:paraId="37208D9F"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13,176</w:t>
            </w:r>
          </w:p>
        </w:tc>
        <w:tc>
          <w:tcPr>
            <w:tcW w:w="655" w:type="dxa"/>
            <w:tcBorders>
              <w:top w:val="nil"/>
              <w:left w:val="nil"/>
              <w:bottom w:val="nil"/>
              <w:right w:val="single" w:sz="4" w:space="0" w:color="auto"/>
            </w:tcBorders>
            <w:shd w:val="clear" w:color="000000" w:fill="FFCC99"/>
            <w:noWrap/>
            <w:tcMar>
              <w:left w:w="0" w:type="dxa"/>
            </w:tcMar>
            <w:vAlign w:val="bottom"/>
            <w:hideMark/>
          </w:tcPr>
          <w:p w14:paraId="76E5E16D"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9,508</w:t>
            </w:r>
          </w:p>
        </w:tc>
        <w:tc>
          <w:tcPr>
            <w:tcW w:w="655" w:type="dxa"/>
            <w:tcBorders>
              <w:top w:val="nil"/>
              <w:left w:val="nil"/>
              <w:bottom w:val="nil"/>
              <w:right w:val="single" w:sz="4" w:space="0" w:color="auto"/>
            </w:tcBorders>
            <w:shd w:val="clear" w:color="000000" w:fill="FFCC99"/>
            <w:noWrap/>
            <w:tcMar>
              <w:left w:w="0" w:type="dxa"/>
            </w:tcMar>
            <w:vAlign w:val="bottom"/>
            <w:hideMark/>
          </w:tcPr>
          <w:p w14:paraId="6C061C8A"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13,466</w:t>
            </w:r>
          </w:p>
        </w:tc>
        <w:tc>
          <w:tcPr>
            <w:tcW w:w="816" w:type="dxa"/>
            <w:tcBorders>
              <w:top w:val="nil"/>
              <w:left w:val="nil"/>
              <w:bottom w:val="nil"/>
              <w:right w:val="single" w:sz="4" w:space="0" w:color="auto"/>
            </w:tcBorders>
            <w:shd w:val="clear" w:color="000000" w:fill="FFCC99"/>
            <w:noWrap/>
            <w:tcMar>
              <w:left w:w="0" w:type="dxa"/>
            </w:tcMar>
            <w:vAlign w:val="bottom"/>
            <w:hideMark/>
          </w:tcPr>
          <w:p w14:paraId="4181C368"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81,956</w:t>
            </w:r>
          </w:p>
        </w:tc>
        <w:tc>
          <w:tcPr>
            <w:tcW w:w="656" w:type="dxa"/>
            <w:tcBorders>
              <w:top w:val="nil"/>
              <w:left w:val="nil"/>
              <w:bottom w:val="nil"/>
              <w:right w:val="single" w:sz="4" w:space="0" w:color="auto"/>
            </w:tcBorders>
            <w:shd w:val="clear" w:color="000000" w:fill="FFCC99"/>
            <w:noWrap/>
            <w:tcMar>
              <w:left w:w="0" w:type="dxa"/>
            </w:tcMar>
            <w:vAlign w:val="bottom"/>
            <w:hideMark/>
          </w:tcPr>
          <w:p w14:paraId="2A324E90"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45,730</w:t>
            </w:r>
          </w:p>
        </w:tc>
        <w:tc>
          <w:tcPr>
            <w:tcW w:w="656" w:type="dxa"/>
            <w:tcBorders>
              <w:top w:val="nil"/>
              <w:left w:val="nil"/>
              <w:bottom w:val="nil"/>
              <w:right w:val="single" w:sz="4" w:space="0" w:color="auto"/>
            </w:tcBorders>
            <w:shd w:val="clear" w:color="000000" w:fill="FFCC99"/>
            <w:noWrap/>
            <w:tcMar>
              <w:left w:w="0" w:type="dxa"/>
            </w:tcMar>
            <w:vAlign w:val="bottom"/>
            <w:hideMark/>
          </w:tcPr>
          <w:p w14:paraId="66FCC5B9"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13,914</w:t>
            </w:r>
          </w:p>
        </w:tc>
        <w:tc>
          <w:tcPr>
            <w:tcW w:w="656" w:type="dxa"/>
            <w:tcBorders>
              <w:top w:val="nil"/>
              <w:left w:val="nil"/>
              <w:bottom w:val="nil"/>
              <w:right w:val="single" w:sz="4" w:space="0" w:color="auto"/>
            </w:tcBorders>
            <w:shd w:val="clear" w:color="000000" w:fill="FFCC99"/>
            <w:noWrap/>
            <w:tcMar>
              <w:left w:w="0" w:type="dxa"/>
            </w:tcMar>
            <w:vAlign w:val="bottom"/>
            <w:hideMark/>
          </w:tcPr>
          <w:p w14:paraId="0A3A3B21"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8,909</w:t>
            </w:r>
          </w:p>
        </w:tc>
        <w:tc>
          <w:tcPr>
            <w:tcW w:w="656" w:type="dxa"/>
            <w:tcBorders>
              <w:top w:val="nil"/>
              <w:left w:val="nil"/>
              <w:bottom w:val="nil"/>
              <w:right w:val="single" w:sz="4" w:space="0" w:color="auto"/>
            </w:tcBorders>
            <w:shd w:val="clear" w:color="000000" w:fill="FFCC99"/>
            <w:noWrap/>
            <w:tcMar>
              <w:left w:w="0" w:type="dxa"/>
            </w:tcMar>
            <w:vAlign w:val="bottom"/>
            <w:hideMark/>
          </w:tcPr>
          <w:p w14:paraId="76FB0A32"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12,456</w:t>
            </w:r>
          </w:p>
        </w:tc>
        <w:tc>
          <w:tcPr>
            <w:tcW w:w="816" w:type="dxa"/>
            <w:tcBorders>
              <w:top w:val="nil"/>
              <w:left w:val="nil"/>
              <w:bottom w:val="nil"/>
              <w:right w:val="nil"/>
            </w:tcBorders>
            <w:shd w:val="clear" w:color="000000" w:fill="FFCC99"/>
            <w:noWrap/>
            <w:tcMar>
              <w:left w:w="0" w:type="dxa"/>
            </w:tcMar>
            <w:vAlign w:val="bottom"/>
            <w:hideMark/>
          </w:tcPr>
          <w:p w14:paraId="17C31C9F"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81,009</w:t>
            </w:r>
          </w:p>
        </w:tc>
        <w:tc>
          <w:tcPr>
            <w:tcW w:w="816" w:type="dxa"/>
            <w:tcBorders>
              <w:top w:val="nil"/>
              <w:left w:val="single" w:sz="8" w:space="0" w:color="auto"/>
              <w:bottom w:val="nil"/>
              <w:right w:val="single" w:sz="4" w:space="0" w:color="auto"/>
            </w:tcBorders>
            <w:shd w:val="clear" w:color="000000" w:fill="FFCC99"/>
            <w:noWrap/>
            <w:tcMar>
              <w:left w:w="0" w:type="dxa"/>
            </w:tcMar>
            <w:vAlign w:val="bottom"/>
            <w:hideMark/>
          </w:tcPr>
          <w:p w14:paraId="332DCE5D"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162,965</w:t>
            </w:r>
          </w:p>
        </w:tc>
      </w:tr>
      <w:tr w:rsidR="009C782F" w:rsidRPr="00D77C81" w14:paraId="77F18E93" w14:textId="77777777" w:rsidTr="000A3986">
        <w:trPr>
          <w:trHeight w:val="227"/>
          <w:jc w:val="center"/>
        </w:trPr>
        <w:tc>
          <w:tcPr>
            <w:tcW w:w="1664" w:type="dxa"/>
            <w:tcBorders>
              <w:top w:val="nil"/>
              <w:left w:val="single" w:sz="4" w:space="0" w:color="auto"/>
              <w:bottom w:val="nil"/>
              <w:right w:val="nil"/>
            </w:tcBorders>
            <w:shd w:val="clear" w:color="000000" w:fill="FFCC99"/>
            <w:noWrap/>
            <w:tcMar>
              <w:left w:w="0" w:type="dxa"/>
              <w:right w:w="57" w:type="dxa"/>
            </w:tcMar>
            <w:vAlign w:val="bottom"/>
            <w:hideMark/>
          </w:tcPr>
          <w:p w14:paraId="1D1F0D31"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5"/>
                <w:szCs w:val="15"/>
                <w:lang w:eastAsia="zh-CN"/>
              </w:rPr>
            </w:pPr>
            <w:r w:rsidRPr="00D77C81">
              <w:rPr>
                <w:rFonts w:cs="Calibri"/>
                <w:color w:val="000000"/>
                <w:sz w:val="15"/>
                <w:szCs w:val="15"/>
                <w:lang w:eastAsia="zh-CN"/>
              </w:rPr>
              <w:t>总体目标</w:t>
            </w:r>
            <w:r w:rsidRPr="00D77C81">
              <w:rPr>
                <w:rFonts w:cs="Calibri"/>
                <w:color w:val="000000"/>
                <w:sz w:val="15"/>
                <w:szCs w:val="15"/>
                <w:lang w:eastAsia="zh-CN"/>
              </w:rPr>
              <w:t>2</w:t>
            </w:r>
            <w:r w:rsidRPr="00D77C81">
              <w:rPr>
                <w:rFonts w:cs="Calibri"/>
                <w:color w:val="000000"/>
                <w:sz w:val="15"/>
                <w:szCs w:val="15"/>
                <w:lang w:eastAsia="zh-CN"/>
              </w:rPr>
              <w:t>：包容性</w:t>
            </w:r>
          </w:p>
        </w:tc>
        <w:tc>
          <w:tcPr>
            <w:tcW w:w="655" w:type="dxa"/>
            <w:tcBorders>
              <w:top w:val="nil"/>
              <w:left w:val="single" w:sz="4" w:space="0" w:color="auto"/>
              <w:bottom w:val="nil"/>
              <w:right w:val="single" w:sz="4" w:space="0" w:color="auto"/>
            </w:tcBorders>
            <w:shd w:val="clear" w:color="000000" w:fill="FFCC99"/>
            <w:noWrap/>
            <w:tcMar>
              <w:left w:w="0" w:type="dxa"/>
            </w:tcMar>
            <w:vAlign w:val="bottom"/>
            <w:hideMark/>
          </w:tcPr>
          <w:p w14:paraId="4B49CD44"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60,463</w:t>
            </w:r>
          </w:p>
        </w:tc>
        <w:tc>
          <w:tcPr>
            <w:tcW w:w="655" w:type="dxa"/>
            <w:tcBorders>
              <w:top w:val="nil"/>
              <w:left w:val="nil"/>
              <w:bottom w:val="nil"/>
              <w:right w:val="single" w:sz="4" w:space="0" w:color="auto"/>
            </w:tcBorders>
            <w:shd w:val="clear" w:color="000000" w:fill="FFCC99"/>
            <w:noWrap/>
            <w:tcMar>
              <w:left w:w="0" w:type="dxa"/>
            </w:tcMar>
            <w:vAlign w:val="bottom"/>
            <w:hideMark/>
          </w:tcPr>
          <w:p w14:paraId="695499F2"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18,563</w:t>
            </w:r>
          </w:p>
        </w:tc>
        <w:tc>
          <w:tcPr>
            <w:tcW w:w="655" w:type="dxa"/>
            <w:tcBorders>
              <w:top w:val="nil"/>
              <w:left w:val="nil"/>
              <w:bottom w:val="nil"/>
              <w:right w:val="single" w:sz="4" w:space="0" w:color="auto"/>
            </w:tcBorders>
            <w:shd w:val="clear" w:color="000000" w:fill="FFCC99"/>
            <w:noWrap/>
            <w:tcMar>
              <w:left w:w="0" w:type="dxa"/>
            </w:tcMar>
            <w:vAlign w:val="bottom"/>
            <w:hideMark/>
          </w:tcPr>
          <w:p w14:paraId="6DA2B67F"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10,347</w:t>
            </w:r>
          </w:p>
        </w:tc>
        <w:tc>
          <w:tcPr>
            <w:tcW w:w="655" w:type="dxa"/>
            <w:tcBorders>
              <w:top w:val="nil"/>
              <w:left w:val="nil"/>
              <w:bottom w:val="nil"/>
              <w:right w:val="single" w:sz="4" w:space="0" w:color="auto"/>
            </w:tcBorders>
            <w:shd w:val="clear" w:color="000000" w:fill="FFCC99"/>
            <w:noWrap/>
            <w:tcMar>
              <w:left w:w="0" w:type="dxa"/>
            </w:tcMar>
            <w:vAlign w:val="bottom"/>
            <w:hideMark/>
          </w:tcPr>
          <w:p w14:paraId="16402152"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20,008</w:t>
            </w:r>
          </w:p>
        </w:tc>
        <w:tc>
          <w:tcPr>
            <w:tcW w:w="816" w:type="dxa"/>
            <w:tcBorders>
              <w:top w:val="nil"/>
              <w:left w:val="nil"/>
              <w:bottom w:val="nil"/>
              <w:right w:val="single" w:sz="4" w:space="0" w:color="auto"/>
            </w:tcBorders>
            <w:shd w:val="clear" w:color="000000" w:fill="FFCC99"/>
            <w:noWrap/>
            <w:tcMar>
              <w:left w:w="0" w:type="dxa"/>
            </w:tcMar>
            <w:vAlign w:val="bottom"/>
            <w:hideMark/>
          </w:tcPr>
          <w:p w14:paraId="354B11F1"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109,381</w:t>
            </w:r>
          </w:p>
        </w:tc>
        <w:tc>
          <w:tcPr>
            <w:tcW w:w="656" w:type="dxa"/>
            <w:tcBorders>
              <w:top w:val="nil"/>
              <w:left w:val="nil"/>
              <w:bottom w:val="nil"/>
              <w:right w:val="single" w:sz="4" w:space="0" w:color="auto"/>
            </w:tcBorders>
            <w:shd w:val="clear" w:color="000000" w:fill="FFCC99"/>
            <w:noWrap/>
            <w:tcMar>
              <w:left w:w="0" w:type="dxa"/>
            </w:tcMar>
            <w:vAlign w:val="bottom"/>
            <w:hideMark/>
          </w:tcPr>
          <w:p w14:paraId="1BFC2B83"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60,364</w:t>
            </w:r>
          </w:p>
        </w:tc>
        <w:tc>
          <w:tcPr>
            <w:tcW w:w="656" w:type="dxa"/>
            <w:tcBorders>
              <w:top w:val="nil"/>
              <w:left w:val="nil"/>
              <w:bottom w:val="nil"/>
              <w:right w:val="single" w:sz="4" w:space="0" w:color="auto"/>
            </w:tcBorders>
            <w:shd w:val="clear" w:color="000000" w:fill="FFCC99"/>
            <w:noWrap/>
            <w:tcMar>
              <w:left w:w="0" w:type="dxa"/>
            </w:tcMar>
            <w:vAlign w:val="bottom"/>
            <w:hideMark/>
          </w:tcPr>
          <w:p w14:paraId="341DF5B7"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19,607</w:t>
            </w:r>
          </w:p>
        </w:tc>
        <w:tc>
          <w:tcPr>
            <w:tcW w:w="656" w:type="dxa"/>
            <w:tcBorders>
              <w:top w:val="nil"/>
              <w:left w:val="nil"/>
              <w:bottom w:val="nil"/>
              <w:right w:val="single" w:sz="4" w:space="0" w:color="auto"/>
            </w:tcBorders>
            <w:shd w:val="clear" w:color="000000" w:fill="FFCC99"/>
            <w:noWrap/>
            <w:tcMar>
              <w:left w:w="0" w:type="dxa"/>
            </w:tcMar>
            <w:vAlign w:val="bottom"/>
            <w:hideMark/>
          </w:tcPr>
          <w:p w14:paraId="7C683F00"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10,258</w:t>
            </w:r>
          </w:p>
        </w:tc>
        <w:tc>
          <w:tcPr>
            <w:tcW w:w="656" w:type="dxa"/>
            <w:tcBorders>
              <w:top w:val="nil"/>
              <w:left w:val="nil"/>
              <w:bottom w:val="nil"/>
              <w:right w:val="single" w:sz="4" w:space="0" w:color="auto"/>
            </w:tcBorders>
            <w:shd w:val="clear" w:color="000000" w:fill="FFCC99"/>
            <w:noWrap/>
            <w:tcMar>
              <w:left w:w="0" w:type="dxa"/>
            </w:tcMar>
            <w:vAlign w:val="bottom"/>
            <w:hideMark/>
          </w:tcPr>
          <w:p w14:paraId="4645D4D1"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18,506</w:t>
            </w:r>
          </w:p>
        </w:tc>
        <w:tc>
          <w:tcPr>
            <w:tcW w:w="816" w:type="dxa"/>
            <w:tcBorders>
              <w:top w:val="nil"/>
              <w:left w:val="nil"/>
              <w:bottom w:val="nil"/>
              <w:right w:val="nil"/>
            </w:tcBorders>
            <w:shd w:val="clear" w:color="000000" w:fill="FFCC99"/>
            <w:noWrap/>
            <w:tcMar>
              <w:left w:w="0" w:type="dxa"/>
            </w:tcMar>
            <w:vAlign w:val="bottom"/>
            <w:hideMark/>
          </w:tcPr>
          <w:p w14:paraId="00022C79"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108,735</w:t>
            </w:r>
          </w:p>
        </w:tc>
        <w:tc>
          <w:tcPr>
            <w:tcW w:w="816" w:type="dxa"/>
            <w:tcBorders>
              <w:top w:val="nil"/>
              <w:left w:val="single" w:sz="8" w:space="0" w:color="auto"/>
              <w:bottom w:val="nil"/>
              <w:right w:val="single" w:sz="4" w:space="0" w:color="auto"/>
            </w:tcBorders>
            <w:shd w:val="clear" w:color="000000" w:fill="FFCC99"/>
            <w:noWrap/>
            <w:tcMar>
              <w:left w:w="0" w:type="dxa"/>
            </w:tcMar>
            <w:vAlign w:val="bottom"/>
            <w:hideMark/>
          </w:tcPr>
          <w:p w14:paraId="6E70C990"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218,116</w:t>
            </w:r>
          </w:p>
        </w:tc>
      </w:tr>
      <w:tr w:rsidR="009C782F" w:rsidRPr="00D77C81" w14:paraId="1E2119C5" w14:textId="77777777" w:rsidTr="000A3986">
        <w:trPr>
          <w:trHeight w:val="227"/>
          <w:jc w:val="center"/>
        </w:trPr>
        <w:tc>
          <w:tcPr>
            <w:tcW w:w="1664" w:type="dxa"/>
            <w:tcBorders>
              <w:top w:val="nil"/>
              <w:left w:val="single" w:sz="4" w:space="0" w:color="auto"/>
              <w:bottom w:val="nil"/>
              <w:right w:val="nil"/>
            </w:tcBorders>
            <w:shd w:val="clear" w:color="000000" w:fill="FFCC99"/>
            <w:noWrap/>
            <w:tcMar>
              <w:left w:w="0" w:type="dxa"/>
              <w:right w:w="57" w:type="dxa"/>
            </w:tcMar>
            <w:vAlign w:val="bottom"/>
            <w:hideMark/>
          </w:tcPr>
          <w:p w14:paraId="08F78F5F"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5"/>
                <w:szCs w:val="15"/>
                <w:lang w:eastAsia="zh-CN"/>
              </w:rPr>
            </w:pPr>
            <w:r w:rsidRPr="00D77C81">
              <w:rPr>
                <w:rFonts w:cs="Calibri"/>
                <w:color w:val="000000"/>
                <w:sz w:val="15"/>
                <w:szCs w:val="15"/>
                <w:lang w:eastAsia="zh-CN"/>
              </w:rPr>
              <w:t>总体目标</w:t>
            </w:r>
            <w:r w:rsidRPr="00D77C81">
              <w:rPr>
                <w:rFonts w:cs="Calibri"/>
                <w:color w:val="000000"/>
                <w:sz w:val="15"/>
                <w:szCs w:val="15"/>
                <w:lang w:eastAsia="zh-CN"/>
              </w:rPr>
              <w:t>3</w:t>
            </w:r>
            <w:r w:rsidRPr="00D77C81">
              <w:rPr>
                <w:rFonts w:cs="Calibri"/>
                <w:color w:val="000000"/>
                <w:sz w:val="15"/>
                <w:szCs w:val="15"/>
                <w:lang w:eastAsia="zh-CN"/>
              </w:rPr>
              <w:t>：可持续性</w:t>
            </w:r>
          </w:p>
        </w:tc>
        <w:tc>
          <w:tcPr>
            <w:tcW w:w="655" w:type="dxa"/>
            <w:tcBorders>
              <w:top w:val="nil"/>
              <w:left w:val="single" w:sz="4" w:space="0" w:color="auto"/>
              <w:bottom w:val="nil"/>
              <w:right w:val="single" w:sz="4" w:space="0" w:color="auto"/>
            </w:tcBorders>
            <w:shd w:val="clear" w:color="000000" w:fill="FFCC99"/>
            <w:noWrap/>
            <w:tcMar>
              <w:left w:w="0" w:type="dxa"/>
            </w:tcMar>
            <w:vAlign w:val="bottom"/>
            <w:hideMark/>
          </w:tcPr>
          <w:p w14:paraId="1C43EDA1"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32,980</w:t>
            </w:r>
          </w:p>
        </w:tc>
        <w:tc>
          <w:tcPr>
            <w:tcW w:w="655" w:type="dxa"/>
            <w:tcBorders>
              <w:top w:val="nil"/>
              <w:left w:val="nil"/>
              <w:bottom w:val="nil"/>
              <w:right w:val="single" w:sz="4" w:space="0" w:color="auto"/>
            </w:tcBorders>
            <w:shd w:val="clear" w:color="000000" w:fill="FFCC99"/>
            <w:noWrap/>
            <w:tcMar>
              <w:left w:w="0" w:type="dxa"/>
            </w:tcMar>
            <w:vAlign w:val="bottom"/>
            <w:hideMark/>
          </w:tcPr>
          <w:p w14:paraId="75000337"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10,779</w:t>
            </w:r>
          </w:p>
        </w:tc>
        <w:tc>
          <w:tcPr>
            <w:tcW w:w="655" w:type="dxa"/>
            <w:tcBorders>
              <w:top w:val="nil"/>
              <w:left w:val="nil"/>
              <w:bottom w:val="nil"/>
              <w:right w:val="single" w:sz="4" w:space="0" w:color="auto"/>
            </w:tcBorders>
            <w:shd w:val="clear" w:color="000000" w:fill="FFCC99"/>
            <w:noWrap/>
            <w:tcMar>
              <w:left w:w="0" w:type="dxa"/>
            </w:tcMar>
            <w:vAlign w:val="bottom"/>
            <w:hideMark/>
          </w:tcPr>
          <w:p w14:paraId="1C884AFF"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2,237</w:t>
            </w:r>
          </w:p>
        </w:tc>
        <w:tc>
          <w:tcPr>
            <w:tcW w:w="655" w:type="dxa"/>
            <w:tcBorders>
              <w:top w:val="nil"/>
              <w:left w:val="nil"/>
              <w:bottom w:val="nil"/>
              <w:right w:val="single" w:sz="4" w:space="0" w:color="auto"/>
            </w:tcBorders>
            <w:shd w:val="clear" w:color="000000" w:fill="FFCC99"/>
            <w:noWrap/>
            <w:tcMar>
              <w:left w:w="0" w:type="dxa"/>
            </w:tcMar>
            <w:vAlign w:val="bottom"/>
            <w:hideMark/>
          </w:tcPr>
          <w:p w14:paraId="33B1CF69"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14,236</w:t>
            </w:r>
          </w:p>
        </w:tc>
        <w:tc>
          <w:tcPr>
            <w:tcW w:w="816" w:type="dxa"/>
            <w:tcBorders>
              <w:top w:val="nil"/>
              <w:left w:val="nil"/>
              <w:bottom w:val="nil"/>
              <w:right w:val="single" w:sz="4" w:space="0" w:color="auto"/>
            </w:tcBorders>
            <w:shd w:val="clear" w:color="000000" w:fill="FFCC99"/>
            <w:noWrap/>
            <w:tcMar>
              <w:left w:w="0" w:type="dxa"/>
            </w:tcMar>
            <w:vAlign w:val="bottom"/>
            <w:hideMark/>
          </w:tcPr>
          <w:p w14:paraId="476EC084"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60,232</w:t>
            </w:r>
          </w:p>
        </w:tc>
        <w:tc>
          <w:tcPr>
            <w:tcW w:w="656" w:type="dxa"/>
            <w:tcBorders>
              <w:top w:val="nil"/>
              <w:left w:val="nil"/>
              <w:bottom w:val="nil"/>
              <w:right w:val="single" w:sz="4" w:space="0" w:color="auto"/>
            </w:tcBorders>
            <w:shd w:val="clear" w:color="000000" w:fill="FFCC99"/>
            <w:noWrap/>
            <w:tcMar>
              <w:left w:w="0" w:type="dxa"/>
            </w:tcMar>
            <w:vAlign w:val="bottom"/>
            <w:hideMark/>
          </w:tcPr>
          <w:p w14:paraId="7EDC6BD4"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32,926</w:t>
            </w:r>
          </w:p>
        </w:tc>
        <w:tc>
          <w:tcPr>
            <w:tcW w:w="656" w:type="dxa"/>
            <w:tcBorders>
              <w:top w:val="nil"/>
              <w:left w:val="nil"/>
              <w:bottom w:val="nil"/>
              <w:right w:val="single" w:sz="4" w:space="0" w:color="auto"/>
            </w:tcBorders>
            <w:shd w:val="clear" w:color="000000" w:fill="FFCC99"/>
            <w:noWrap/>
            <w:tcMar>
              <w:left w:w="0" w:type="dxa"/>
            </w:tcMar>
            <w:vAlign w:val="bottom"/>
            <w:hideMark/>
          </w:tcPr>
          <w:p w14:paraId="6921A916"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11,384</w:t>
            </w:r>
          </w:p>
        </w:tc>
        <w:tc>
          <w:tcPr>
            <w:tcW w:w="656" w:type="dxa"/>
            <w:tcBorders>
              <w:top w:val="nil"/>
              <w:left w:val="nil"/>
              <w:bottom w:val="nil"/>
              <w:right w:val="single" w:sz="4" w:space="0" w:color="auto"/>
            </w:tcBorders>
            <w:shd w:val="clear" w:color="000000" w:fill="FFCC99"/>
            <w:noWrap/>
            <w:tcMar>
              <w:left w:w="0" w:type="dxa"/>
            </w:tcMar>
            <w:vAlign w:val="bottom"/>
            <w:hideMark/>
          </w:tcPr>
          <w:p w14:paraId="4B60A19C"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2,160</w:t>
            </w:r>
          </w:p>
        </w:tc>
        <w:tc>
          <w:tcPr>
            <w:tcW w:w="656" w:type="dxa"/>
            <w:tcBorders>
              <w:top w:val="nil"/>
              <w:left w:val="nil"/>
              <w:bottom w:val="nil"/>
              <w:right w:val="single" w:sz="4" w:space="0" w:color="auto"/>
            </w:tcBorders>
            <w:shd w:val="clear" w:color="000000" w:fill="FFCC99"/>
            <w:noWrap/>
            <w:tcMar>
              <w:left w:w="0" w:type="dxa"/>
            </w:tcMar>
            <w:vAlign w:val="bottom"/>
            <w:hideMark/>
          </w:tcPr>
          <w:p w14:paraId="5524B7BC"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13,167</w:t>
            </w:r>
          </w:p>
        </w:tc>
        <w:tc>
          <w:tcPr>
            <w:tcW w:w="816" w:type="dxa"/>
            <w:tcBorders>
              <w:top w:val="nil"/>
              <w:left w:val="nil"/>
              <w:bottom w:val="nil"/>
              <w:right w:val="nil"/>
            </w:tcBorders>
            <w:shd w:val="clear" w:color="000000" w:fill="FFCC99"/>
            <w:noWrap/>
            <w:tcMar>
              <w:left w:w="0" w:type="dxa"/>
            </w:tcMar>
            <w:vAlign w:val="bottom"/>
            <w:hideMark/>
          </w:tcPr>
          <w:p w14:paraId="7CA98DDF"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59,637</w:t>
            </w:r>
          </w:p>
        </w:tc>
        <w:tc>
          <w:tcPr>
            <w:tcW w:w="816" w:type="dxa"/>
            <w:tcBorders>
              <w:top w:val="nil"/>
              <w:left w:val="single" w:sz="8" w:space="0" w:color="auto"/>
              <w:bottom w:val="nil"/>
              <w:right w:val="single" w:sz="4" w:space="0" w:color="auto"/>
            </w:tcBorders>
            <w:shd w:val="clear" w:color="000000" w:fill="FFCC99"/>
            <w:noWrap/>
            <w:tcMar>
              <w:left w:w="0" w:type="dxa"/>
            </w:tcMar>
            <w:vAlign w:val="bottom"/>
            <w:hideMark/>
          </w:tcPr>
          <w:p w14:paraId="0FB49768"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119,869</w:t>
            </w:r>
          </w:p>
        </w:tc>
      </w:tr>
      <w:tr w:rsidR="009C782F" w:rsidRPr="00D77C81" w14:paraId="1798D002" w14:textId="77777777" w:rsidTr="000A3986">
        <w:trPr>
          <w:trHeight w:val="227"/>
          <w:jc w:val="center"/>
        </w:trPr>
        <w:tc>
          <w:tcPr>
            <w:tcW w:w="1664" w:type="dxa"/>
            <w:tcBorders>
              <w:top w:val="nil"/>
              <w:left w:val="single" w:sz="4" w:space="0" w:color="auto"/>
              <w:bottom w:val="nil"/>
              <w:right w:val="nil"/>
            </w:tcBorders>
            <w:shd w:val="clear" w:color="000000" w:fill="FFCC99"/>
            <w:noWrap/>
            <w:tcMar>
              <w:left w:w="0" w:type="dxa"/>
              <w:right w:w="57" w:type="dxa"/>
            </w:tcMar>
            <w:vAlign w:val="bottom"/>
            <w:hideMark/>
          </w:tcPr>
          <w:p w14:paraId="76E65BC0"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5"/>
                <w:szCs w:val="15"/>
                <w:lang w:eastAsia="zh-CN"/>
              </w:rPr>
            </w:pPr>
            <w:r w:rsidRPr="00D77C81">
              <w:rPr>
                <w:rFonts w:cs="Calibri"/>
                <w:color w:val="000000"/>
                <w:sz w:val="15"/>
                <w:szCs w:val="15"/>
                <w:lang w:eastAsia="zh-CN"/>
              </w:rPr>
              <w:t>总体目标</w:t>
            </w:r>
            <w:r w:rsidRPr="00D77C81">
              <w:rPr>
                <w:rFonts w:cs="Calibri"/>
                <w:color w:val="000000"/>
                <w:sz w:val="15"/>
                <w:szCs w:val="15"/>
                <w:lang w:eastAsia="zh-CN"/>
              </w:rPr>
              <w:t>4</w:t>
            </w:r>
            <w:r w:rsidRPr="00D77C81">
              <w:rPr>
                <w:rFonts w:cs="Calibri"/>
                <w:color w:val="000000"/>
                <w:sz w:val="15"/>
                <w:szCs w:val="15"/>
                <w:lang w:eastAsia="zh-CN"/>
              </w:rPr>
              <w:t>：创新</w:t>
            </w:r>
          </w:p>
        </w:tc>
        <w:tc>
          <w:tcPr>
            <w:tcW w:w="655" w:type="dxa"/>
            <w:tcBorders>
              <w:top w:val="nil"/>
              <w:left w:val="single" w:sz="4" w:space="0" w:color="auto"/>
              <w:bottom w:val="nil"/>
              <w:right w:val="single" w:sz="4" w:space="0" w:color="auto"/>
            </w:tcBorders>
            <w:shd w:val="clear" w:color="000000" w:fill="FFCC99"/>
            <w:noWrap/>
            <w:tcMar>
              <w:left w:w="0" w:type="dxa"/>
            </w:tcMar>
            <w:vAlign w:val="bottom"/>
            <w:hideMark/>
          </w:tcPr>
          <w:p w14:paraId="7E5AD5FF"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23,819</w:t>
            </w:r>
          </w:p>
        </w:tc>
        <w:tc>
          <w:tcPr>
            <w:tcW w:w="655" w:type="dxa"/>
            <w:tcBorders>
              <w:top w:val="nil"/>
              <w:left w:val="nil"/>
              <w:bottom w:val="nil"/>
              <w:right w:val="single" w:sz="4" w:space="0" w:color="auto"/>
            </w:tcBorders>
            <w:shd w:val="clear" w:color="000000" w:fill="FFCC99"/>
            <w:noWrap/>
            <w:tcMar>
              <w:left w:w="0" w:type="dxa"/>
            </w:tcMar>
            <w:vAlign w:val="bottom"/>
            <w:hideMark/>
          </w:tcPr>
          <w:p w14:paraId="7DD0A493"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11,378</w:t>
            </w:r>
          </w:p>
        </w:tc>
        <w:tc>
          <w:tcPr>
            <w:tcW w:w="655" w:type="dxa"/>
            <w:tcBorders>
              <w:top w:val="nil"/>
              <w:left w:val="nil"/>
              <w:bottom w:val="nil"/>
              <w:right w:val="single" w:sz="4" w:space="0" w:color="auto"/>
            </w:tcBorders>
            <w:shd w:val="clear" w:color="000000" w:fill="FFCC99"/>
            <w:noWrap/>
            <w:tcMar>
              <w:left w:w="0" w:type="dxa"/>
            </w:tcMar>
            <w:vAlign w:val="bottom"/>
            <w:hideMark/>
          </w:tcPr>
          <w:p w14:paraId="48468EDE"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3,915</w:t>
            </w:r>
          </w:p>
        </w:tc>
        <w:tc>
          <w:tcPr>
            <w:tcW w:w="655" w:type="dxa"/>
            <w:tcBorders>
              <w:top w:val="nil"/>
              <w:left w:val="nil"/>
              <w:bottom w:val="nil"/>
              <w:right w:val="single" w:sz="4" w:space="0" w:color="auto"/>
            </w:tcBorders>
            <w:shd w:val="clear" w:color="000000" w:fill="FFCC99"/>
            <w:noWrap/>
            <w:tcMar>
              <w:left w:w="0" w:type="dxa"/>
            </w:tcMar>
            <w:vAlign w:val="bottom"/>
            <w:hideMark/>
          </w:tcPr>
          <w:p w14:paraId="55E3B10A"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3,992</w:t>
            </w:r>
          </w:p>
        </w:tc>
        <w:tc>
          <w:tcPr>
            <w:tcW w:w="816" w:type="dxa"/>
            <w:tcBorders>
              <w:top w:val="nil"/>
              <w:left w:val="nil"/>
              <w:bottom w:val="nil"/>
              <w:right w:val="single" w:sz="4" w:space="0" w:color="auto"/>
            </w:tcBorders>
            <w:shd w:val="clear" w:color="000000" w:fill="FFCC99"/>
            <w:noWrap/>
            <w:tcMar>
              <w:left w:w="0" w:type="dxa"/>
            </w:tcMar>
            <w:vAlign w:val="bottom"/>
            <w:hideMark/>
          </w:tcPr>
          <w:p w14:paraId="1B0BB709"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43,104</w:t>
            </w:r>
          </w:p>
        </w:tc>
        <w:tc>
          <w:tcPr>
            <w:tcW w:w="656" w:type="dxa"/>
            <w:tcBorders>
              <w:top w:val="nil"/>
              <w:left w:val="nil"/>
              <w:bottom w:val="nil"/>
              <w:right w:val="single" w:sz="4" w:space="0" w:color="auto"/>
            </w:tcBorders>
            <w:shd w:val="clear" w:color="000000" w:fill="FFCC99"/>
            <w:noWrap/>
            <w:tcMar>
              <w:left w:w="0" w:type="dxa"/>
            </w:tcMar>
            <w:vAlign w:val="bottom"/>
            <w:hideMark/>
          </w:tcPr>
          <w:p w14:paraId="2B79850D"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23,780</w:t>
            </w:r>
          </w:p>
        </w:tc>
        <w:tc>
          <w:tcPr>
            <w:tcW w:w="656" w:type="dxa"/>
            <w:tcBorders>
              <w:top w:val="nil"/>
              <w:left w:val="nil"/>
              <w:bottom w:val="nil"/>
              <w:right w:val="single" w:sz="4" w:space="0" w:color="auto"/>
            </w:tcBorders>
            <w:shd w:val="clear" w:color="000000" w:fill="FFCC99"/>
            <w:noWrap/>
            <w:tcMar>
              <w:left w:w="0" w:type="dxa"/>
            </w:tcMar>
            <w:vAlign w:val="bottom"/>
            <w:hideMark/>
          </w:tcPr>
          <w:p w14:paraId="6FF200B6"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12,017</w:t>
            </w:r>
          </w:p>
        </w:tc>
        <w:tc>
          <w:tcPr>
            <w:tcW w:w="656" w:type="dxa"/>
            <w:tcBorders>
              <w:top w:val="nil"/>
              <w:left w:val="nil"/>
              <w:bottom w:val="nil"/>
              <w:right w:val="single" w:sz="4" w:space="0" w:color="auto"/>
            </w:tcBorders>
            <w:shd w:val="clear" w:color="000000" w:fill="FFCC99"/>
            <w:noWrap/>
            <w:tcMar>
              <w:left w:w="0" w:type="dxa"/>
            </w:tcMar>
            <w:vAlign w:val="bottom"/>
            <w:hideMark/>
          </w:tcPr>
          <w:p w14:paraId="321240C7"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3,779</w:t>
            </w:r>
          </w:p>
        </w:tc>
        <w:tc>
          <w:tcPr>
            <w:tcW w:w="656" w:type="dxa"/>
            <w:tcBorders>
              <w:top w:val="nil"/>
              <w:left w:val="nil"/>
              <w:bottom w:val="nil"/>
              <w:right w:val="single" w:sz="4" w:space="0" w:color="auto"/>
            </w:tcBorders>
            <w:shd w:val="clear" w:color="000000" w:fill="FFCC99"/>
            <w:noWrap/>
            <w:tcMar>
              <w:left w:w="0" w:type="dxa"/>
            </w:tcMar>
            <w:vAlign w:val="bottom"/>
            <w:hideMark/>
          </w:tcPr>
          <w:p w14:paraId="014BD31C"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3,692</w:t>
            </w:r>
          </w:p>
        </w:tc>
        <w:tc>
          <w:tcPr>
            <w:tcW w:w="816" w:type="dxa"/>
            <w:tcBorders>
              <w:top w:val="nil"/>
              <w:left w:val="nil"/>
              <w:bottom w:val="nil"/>
              <w:right w:val="nil"/>
            </w:tcBorders>
            <w:shd w:val="clear" w:color="000000" w:fill="FFCC99"/>
            <w:noWrap/>
            <w:tcMar>
              <w:left w:w="0" w:type="dxa"/>
            </w:tcMar>
            <w:vAlign w:val="bottom"/>
            <w:hideMark/>
          </w:tcPr>
          <w:p w14:paraId="54EE9138"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43,268</w:t>
            </w:r>
          </w:p>
        </w:tc>
        <w:tc>
          <w:tcPr>
            <w:tcW w:w="816" w:type="dxa"/>
            <w:tcBorders>
              <w:top w:val="nil"/>
              <w:left w:val="single" w:sz="8" w:space="0" w:color="auto"/>
              <w:bottom w:val="nil"/>
              <w:right w:val="single" w:sz="4" w:space="0" w:color="auto"/>
            </w:tcBorders>
            <w:shd w:val="clear" w:color="000000" w:fill="FFCC99"/>
            <w:noWrap/>
            <w:tcMar>
              <w:left w:w="0" w:type="dxa"/>
            </w:tcMar>
            <w:vAlign w:val="bottom"/>
            <w:hideMark/>
          </w:tcPr>
          <w:p w14:paraId="5F45E616"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86,372</w:t>
            </w:r>
          </w:p>
        </w:tc>
      </w:tr>
      <w:tr w:rsidR="009C782F" w:rsidRPr="00D77C81" w14:paraId="0E274F17" w14:textId="77777777" w:rsidTr="000A3986">
        <w:trPr>
          <w:trHeight w:val="227"/>
          <w:jc w:val="center"/>
        </w:trPr>
        <w:tc>
          <w:tcPr>
            <w:tcW w:w="1664" w:type="dxa"/>
            <w:tcBorders>
              <w:top w:val="nil"/>
              <w:left w:val="single" w:sz="4" w:space="0" w:color="auto"/>
              <w:bottom w:val="single" w:sz="4" w:space="0" w:color="auto"/>
              <w:right w:val="nil"/>
            </w:tcBorders>
            <w:shd w:val="clear" w:color="000000" w:fill="FFCC99"/>
            <w:noWrap/>
            <w:tcMar>
              <w:left w:w="0" w:type="dxa"/>
              <w:right w:w="57" w:type="dxa"/>
            </w:tcMar>
            <w:vAlign w:val="bottom"/>
            <w:hideMark/>
          </w:tcPr>
          <w:p w14:paraId="5C70936C"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5"/>
                <w:szCs w:val="15"/>
                <w:lang w:eastAsia="zh-CN"/>
              </w:rPr>
            </w:pPr>
            <w:r w:rsidRPr="00D77C81">
              <w:rPr>
                <w:rFonts w:cs="Calibri"/>
                <w:color w:val="000000"/>
                <w:sz w:val="15"/>
                <w:szCs w:val="15"/>
                <w:lang w:eastAsia="zh-CN"/>
              </w:rPr>
              <w:t>总体目标</w:t>
            </w:r>
            <w:r w:rsidRPr="00D77C81">
              <w:rPr>
                <w:rFonts w:cs="Calibri"/>
                <w:color w:val="000000"/>
                <w:sz w:val="15"/>
                <w:szCs w:val="15"/>
                <w:lang w:eastAsia="zh-CN"/>
              </w:rPr>
              <w:t>5</w:t>
            </w:r>
            <w:r w:rsidRPr="00D77C81">
              <w:rPr>
                <w:rFonts w:cs="Calibri"/>
                <w:color w:val="000000"/>
                <w:sz w:val="15"/>
                <w:szCs w:val="15"/>
                <w:lang w:eastAsia="zh-CN"/>
              </w:rPr>
              <w:t>：伙伴关系</w:t>
            </w:r>
          </w:p>
        </w:tc>
        <w:tc>
          <w:tcPr>
            <w:tcW w:w="655" w:type="dxa"/>
            <w:tcBorders>
              <w:top w:val="nil"/>
              <w:left w:val="single" w:sz="4" w:space="0" w:color="auto"/>
              <w:bottom w:val="nil"/>
              <w:right w:val="single" w:sz="4" w:space="0" w:color="auto"/>
            </w:tcBorders>
            <w:shd w:val="clear" w:color="000000" w:fill="FFCC99"/>
            <w:noWrap/>
            <w:tcMar>
              <w:left w:w="0" w:type="dxa"/>
            </w:tcMar>
            <w:vAlign w:val="bottom"/>
            <w:hideMark/>
          </w:tcPr>
          <w:p w14:paraId="65D48700"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20,155</w:t>
            </w:r>
          </w:p>
        </w:tc>
        <w:tc>
          <w:tcPr>
            <w:tcW w:w="655" w:type="dxa"/>
            <w:tcBorders>
              <w:top w:val="nil"/>
              <w:left w:val="nil"/>
              <w:bottom w:val="nil"/>
              <w:right w:val="single" w:sz="4" w:space="0" w:color="auto"/>
            </w:tcBorders>
            <w:shd w:val="clear" w:color="000000" w:fill="FFCC99"/>
            <w:noWrap/>
            <w:tcMar>
              <w:left w:w="0" w:type="dxa"/>
            </w:tcMar>
            <w:vAlign w:val="bottom"/>
            <w:hideMark/>
          </w:tcPr>
          <w:p w14:paraId="254BF301"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5,988</w:t>
            </w:r>
          </w:p>
        </w:tc>
        <w:tc>
          <w:tcPr>
            <w:tcW w:w="655" w:type="dxa"/>
            <w:tcBorders>
              <w:top w:val="nil"/>
              <w:left w:val="nil"/>
              <w:bottom w:val="nil"/>
              <w:right w:val="single" w:sz="4" w:space="0" w:color="auto"/>
            </w:tcBorders>
            <w:shd w:val="clear" w:color="000000" w:fill="FFCC99"/>
            <w:noWrap/>
            <w:tcMar>
              <w:left w:w="0" w:type="dxa"/>
            </w:tcMar>
            <w:vAlign w:val="bottom"/>
            <w:hideMark/>
          </w:tcPr>
          <w:p w14:paraId="6DB62555"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1,957</w:t>
            </w:r>
          </w:p>
        </w:tc>
        <w:tc>
          <w:tcPr>
            <w:tcW w:w="655" w:type="dxa"/>
            <w:tcBorders>
              <w:top w:val="nil"/>
              <w:left w:val="nil"/>
              <w:bottom w:val="nil"/>
              <w:right w:val="single" w:sz="4" w:space="0" w:color="auto"/>
            </w:tcBorders>
            <w:shd w:val="clear" w:color="000000" w:fill="FFCC99"/>
            <w:noWrap/>
            <w:tcMar>
              <w:left w:w="0" w:type="dxa"/>
            </w:tcMar>
            <w:vAlign w:val="bottom"/>
            <w:hideMark/>
          </w:tcPr>
          <w:p w14:paraId="7FC32204"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8,568</w:t>
            </w:r>
          </w:p>
        </w:tc>
        <w:tc>
          <w:tcPr>
            <w:tcW w:w="816" w:type="dxa"/>
            <w:tcBorders>
              <w:top w:val="nil"/>
              <w:left w:val="nil"/>
              <w:bottom w:val="nil"/>
              <w:right w:val="single" w:sz="4" w:space="0" w:color="auto"/>
            </w:tcBorders>
            <w:shd w:val="clear" w:color="000000" w:fill="FFCC99"/>
            <w:noWrap/>
            <w:tcMar>
              <w:left w:w="0" w:type="dxa"/>
            </w:tcMar>
            <w:vAlign w:val="bottom"/>
            <w:hideMark/>
          </w:tcPr>
          <w:p w14:paraId="7BFCE245"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36,668</w:t>
            </w:r>
          </w:p>
        </w:tc>
        <w:tc>
          <w:tcPr>
            <w:tcW w:w="656" w:type="dxa"/>
            <w:tcBorders>
              <w:top w:val="nil"/>
              <w:left w:val="nil"/>
              <w:bottom w:val="single" w:sz="4" w:space="0" w:color="auto"/>
              <w:right w:val="single" w:sz="4" w:space="0" w:color="auto"/>
            </w:tcBorders>
            <w:shd w:val="clear" w:color="000000" w:fill="FFCC99"/>
            <w:noWrap/>
            <w:tcMar>
              <w:left w:w="0" w:type="dxa"/>
            </w:tcMar>
            <w:vAlign w:val="bottom"/>
            <w:hideMark/>
          </w:tcPr>
          <w:p w14:paraId="2F8163C8"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20,121</w:t>
            </w:r>
          </w:p>
        </w:tc>
        <w:tc>
          <w:tcPr>
            <w:tcW w:w="656" w:type="dxa"/>
            <w:tcBorders>
              <w:top w:val="nil"/>
              <w:left w:val="nil"/>
              <w:bottom w:val="single" w:sz="4" w:space="0" w:color="auto"/>
              <w:right w:val="single" w:sz="4" w:space="0" w:color="auto"/>
            </w:tcBorders>
            <w:shd w:val="clear" w:color="000000" w:fill="FFCC99"/>
            <w:noWrap/>
            <w:tcMar>
              <w:left w:w="0" w:type="dxa"/>
            </w:tcMar>
            <w:vAlign w:val="bottom"/>
            <w:hideMark/>
          </w:tcPr>
          <w:p w14:paraId="11DDCD18"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6,325</w:t>
            </w:r>
          </w:p>
        </w:tc>
        <w:tc>
          <w:tcPr>
            <w:tcW w:w="656" w:type="dxa"/>
            <w:tcBorders>
              <w:top w:val="nil"/>
              <w:left w:val="nil"/>
              <w:bottom w:val="single" w:sz="4" w:space="0" w:color="auto"/>
              <w:right w:val="single" w:sz="4" w:space="0" w:color="auto"/>
            </w:tcBorders>
            <w:shd w:val="clear" w:color="000000" w:fill="FFCC99"/>
            <w:noWrap/>
            <w:tcMar>
              <w:left w:w="0" w:type="dxa"/>
            </w:tcMar>
            <w:vAlign w:val="bottom"/>
            <w:hideMark/>
          </w:tcPr>
          <w:p w14:paraId="0511D89B"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1,890</w:t>
            </w:r>
          </w:p>
        </w:tc>
        <w:tc>
          <w:tcPr>
            <w:tcW w:w="656" w:type="dxa"/>
            <w:tcBorders>
              <w:top w:val="nil"/>
              <w:left w:val="nil"/>
              <w:bottom w:val="single" w:sz="4" w:space="0" w:color="auto"/>
              <w:right w:val="single" w:sz="4" w:space="0" w:color="auto"/>
            </w:tcBorders>
            <w:shd w:val="clear" w:color="000000" w:fill="FFCC99"/>
            <w:noWrap/>
            <w:tcMar>
              <w:left w:w="0" w:type="dxa"/>
            </w:tcMar>
            <w:vAlign w:val="bottom"/>
            <w:hideMark/>
          </w:tcPr>
          <w:p w14:paraId="18AF5F58"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7,925</w:t>
            </w:r>
          </w:p>
        </w:tc>
        <w:tc>
          <w:tcPr>
            <w:tcW w:w="816" w:type="dxa"/>
            <w:tcBorders>
              <w:top w:val="nil"/>
              <w:left w:val="nil"/>
              <w:bottom w:val="nil"/>
              <w:right w:val="nil"/>
            </w:tcBorders>
            <w:shd w:val="clear" w:color="000000" w:fill="FFCC99"/>
            <w:noWrap/>
            <w:tcMar>
              <w:left w:w="0" w:type="dxa"/>
            </w:tcMar>
            <w:vAlign w:val="bottom"/>
            <w:hideMark/>
          </w:tcPr>
          <w:p w14:paraId="1AE96CD1"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36,261</w:t>
            </w:r>
          </w:p>
        </w:tc>
        <w:tc>
          <w:tcPr>
            <w:tcW w:w="816" w:type="dxa"/>
            <w:tcBorders>
              <w:top w:val="nil"/>
              <w:left w:val="single" w:sz="8" w:space="0" w:color="auto"/>
              <w:bottom w:val="nil"/>
              <w:right w:val="single" w:sz="4" w:space="0" w:color="auto"/>
            </w:tcBorders>
            <w:shd w:val="clear" w:color="000000" w:fill="FFCC99"/>
            <w:noWrap/>
            <w:tcMar>
              <w:left w:w="0" w:type="dxa"/>
            </w:tcMar>
            <w:vAlign w:val="bottom"/>
            <w:hideMark/>
          </w:tcPr>
          <w:p w14:paraId="08004A19"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r w:rsidRPr="00D77C81">
              <w:rPr>
                <w:rFonts w:cs="Calibri"/>
                <w:color w:val="000000"/>
                <w:sz w:val="15"/>
                <w:szCs w:val="15"/>
                <w:lang w:eastAsia="zh-CN"/>
              </w:rPr>
              <w:t>72,929</w:t>
            </w:r>
          </w:p>
        </w:tc>
      </w:tr>
      <w:tr w:rsidR="009C782F" w:rsidRPr="00D77C81" w14:paraId="1113C285" w14:textId="77777777" w:rsidTr="000A3986">
        <w:trPr>
          <w:trHeight w:val="227"/>
          <w:jc w:val="center"/>
        </w:trPr>
        <w:tc>
          <w:tcPr>
            <w:tcW w:w="1664" w:type="dxa"/>
            <w:tcBorders>
              <w:top w:val="nil"/>
              <w:left w:val="single" w:sz="4" w:space="0" w:color="auto"/>
              <w:bottom w:val="single" w:sz="4" w:space="0" w:color="auto"/>
              <w:right w:val="nil"/>
            </w:tcBorders>
            <w:shd w:val="clear" w:color="000000" w:fill="996633"/>
            <w:noWrap/>
            <w:tcMar>
              <w:left w:w="0" w:type="dxa"/>
            </w:tcMar>
            <w:vAlign w:val="bottom"/>
            <w:hideMark/>
          </w:tcPr>
          <w:p w14:paraId="1511ED11"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FFFF"/>
                <w:sz w:val="15"/>
                <w:szCs w:val="15"/>
                <w:lang w:eastAsia="zh-CN"/>
              </w:rPr>
            </w:pPr>
            <w:r w:rsidRPr="00D77C81">
              <w:rPr>
                <w:rFonts w:cs="Calibri"/>
                <w:b/>
                <w:bCs/>
                <w:color w:val="FFFFFF"/>
                <w:sz w:val="15"/>
                <w:szCs w:val="15"/>
                <w:lang w:eastAsia="zh-CN"/>
              </w:rPr>
              <w:t>国际电联合计</w:t>
            </w:r>
          </w:p>
        </w:tc>
        <w:tc>
          <w:tcPr>
            <w:tcW w:w="655" w:type="dxa"/>
            <w:tcBorders>
              <w:top w:val="nil"/>
              <w:left w:val="single" w:sz="4" w:space="0" w:color="auto"/>
              <w:bottom w:val="single" w:sz="4" w:space="0" w:color="auto"/>
              <w:right w:val="single" w:sz="4" w:space="0" w:color="auto"/>
            </w:tcBorders>
            <w:shd w:val="clear" w:color="000000" w:fill="996633"/>
            <w:noWrap/>
            <w:tcMar>
              <w:left w:w="0" w:type="dxa"/>
            </w:tcMar>
            <w:vAlign w:val="bottom"/>
            <w:hideMark/>
          </w:tcPr>
          <w:p w14:paraId="6BC05221"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r w:rsidRPr="00D77C81">
              <w:rPr>
                <w:rFonts w:cs="Calibri"/>
                <w:b/>
                <w:bCs/>
                <w:color w:val="FFFFFF"/>
                <w:sz w:val="15"/>
                <w:szCs w:val="15"/>
                <w:lang w:eastAsia="zh-CN"/>
              </w:rPr>
              <w:t>183,223</w:t>
            </w:r>
          </w:p>
        </w:tc>
        <w:tc>
          <w:tcPr>
            <w:tcW w:w="655" w:type="dxa"/>
            <w:tcBorders>
              <w:top w:val="nil"/>
              <w:left w:val="nil"/>
              <w:bottom w:val="single" w:sz="4" w:space="0" w:color="auto"/>
              <w:right w:val="single" w:sz="4" w:space="0" w:color="auto"/>
            </w:tcBorders>
            <w:shd w:val="clear" w:color="000000" w:fill="996633"/>
            <w:noWrap/>
            <w:tcMar>
              <w:left w:w="0" w:type="dxa"/>
            </w:tcMar>
            <w:vAlign w:val="bottom"/>
            <w:hideMark/>
          </w:tcPr>
          <w:p w14:paraId="4C1BBB97"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r w:rsidRPr="00D77C81">
              <w:rPr>
                <w:rFonts w:cs="Calibri"/>
                <w:b/>
                <w:bCs/>
                <w:color w:val="FFFFFF"/>
                <w:sz w:val="15"/>
                <w:szCs w:val="15"/>
                <w:lang w:eastAsia="zh-CN"/>
              </w:rPr>
              <w:t>59,884</w:t>
            </w:r>
          </w:p>
        </w:tc>
        <w:tc>
          <w:tcPr>
            <w:tcW w:w="655" w:type="dxa"/>
            <w:tcBorders>
              <w:top w:val="nil"/>
              <w:left w:val="nil"/>
              <w:bottom w:val="single" w:sz="4" w:space="0" w:color="auto"/>
              <w:right w:val="single" w:sz="4" w:space="0" w:color="auto"/>
            </w:tcBorders>
            <w:shd w:val="clear" w:color="000000" w:fill="996633"/>
            <w:noWrap/>
            <w:tcMar>
              <w:left w:w="0" w:type="dxa"/>
            </w:tcMar>
            <w:vAlign w:val="bottom"/>
            <w:hideMark/>
          </w:tcPr>
          <w:p w14:paraId="5EF87695"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r w:rsidRPr="00D77C81">
              <w:rPr>
                <w:rFonts w:cs="Calibri"/>
                <w:b/>
                <w:bCs/>
                <w:color w:val="FFFFFF"/>
                <w:sz w:val="15"/>
                <w:szCs w:val="15"/>
                <w:lang w:eastAsia="zh-CN"/>
              </w:rPr>
              <w:t>27,964</w:t>
            </w:r>
          </w:p>
        </w:tc>
        <w:tc>
          <w:tcPr>
            <w:tcW w:w="655" w:type="dxa"/>
            <w:tcBorders>
              <w:top w:val="nil"/>
              <w:left w:val="nil"/>
              <w:bottom w:val="single" w:sz="4" w:space="0" w:color="auto"/>
              <w:right w:val="single" w:sz="4" w:space="0" w:color="auto"/>
            </w:tcBorders>
            <w:shd w:val="clear" w:color="000000" w:fill="996633"/>
            <w:noWrap/>
            <w:tcMar>
              <w:left w:w="0" w:type="dxa"/>
            </w:tcMar>
            <w:vAlign w:val="bottom"/>
            <w:hideMark/>
          </w:tcPr>
          <w:p w14:paraId="7CEA0D17"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r w:rsidRPr="00D77C81">
              <w:rPr>
                <w:rFonts w:cs="Calibri"/>
                <w:b/>
                <w:bCs/>
                <w:color w:val="FFFFFF"/>
                <w:sz w:val="15"/>
                <w:szCs w:val="15"/>
                <w:lang w:eastAsia="zh-CN"/>
              </w:rPr>
              <w:t>60,270</w:t>
            </w:r>
          </w:p>
        </w:tc>
        <w:tc>
          <w:tcPr>
            <w:tcW w:w="816" w:type="dxa"/>
            <w:tcBorders>
              <w:top w:val="nil"/>
              <w:left w:val="nil"/>
              <w:bottom w:val="nil"/>
              <w:right w:val="single" w:sz="4" w:space="0" w:color="auto"/>
            </w:tcBorders>
            <w:shd w:val="clear" w:color="000000" w:fill="996633"/>
            <w:noWrap/>
            <w:tcMar>
              <w:left w:w="0" w:type="dxa"/>
            </w:tcMar>
            <w:vAlign w:val="bottom"/>
            <w:hideMark/>
          </w:tcPr>
          <w:p w14:paraId="3A0518D4"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r w:rsidRPr="00D77C81">
              <w:rPr>
                <w:rFonts w:cs="Calibri"/>
                <w:b/>
                <w:bCs/>
                <w:color w:val="FFFFFF"/>
                <w:sz w:val="15"/>
                <w:szCs w:val="15"/>
                <w:lang w:eastAsia="zh-CN"/>
              </w:rPr>
              <w:t>331,341</w:t>
            </w:r>
          </w:p>
        </w:tc>
        <w:tc>
          <w:tcPr>
            <w:tcW w:w="656" w:type="dxa"/>
            <w:tcBorders>
              <w:top w:val="nil"/>
              <w:left w:val="nil"/>
              <w:bottom w:val="single" w:sz="4" w:space="0" w:color="auto"/>
              <w:right w:val="nil"/>
            </w:tcBorders>
            <w:shd w:val="clear" w:color="000000" w:fill="996633"/>
            <w:noWrap/>
            <w:tcMar>
              <w:left w:w="0" w:type="dxa"/>
            </w:tcMar>
            <w:vAlign w:val="bottom"/>
            <w:hideMark/>
          </w:tcPr>
          <w:p w14:paraId="70963F06"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r w:rsidRPr="00D77C81">
              <w:rPr>
                <w:rFonts w:cs="Calibri"/>
                <w:b/>
                <w:bCs/>
                <w:color w:val="FFFFFF"/>
                <w:sz w:val="15"/>
                <w:szCs w:val="15"/>
                <w:lang w:eastAsia="zh-CN"/>
              </w:rPr>
              <w:t>182,921</w:t>
            </w:r>
          </w:p>
        </w:tc>
        <w:tc>
          <w:tcPr>
            <w:tcW w:w="656" w:type="dxa"/>
            <w:tcBorders>
              <w:top w:val="nil"/>
              <w:left w:val="single" w:sz="4" w:space="0" w:color="auto"/>
              <w:bottom w:val="single" w:sz="4" w:space="0" w:color="auto"/>
              <w:right w:val="nil"/>
            </w:tcBorders>
            <w:shd w:val="clear" w:color="000000" w:fill="996633"/>
            <w:noWrap/>
            <w:tcMar>
              <w:left w:w="0" w:type="dxa"/>
            </w:tcMar>
            <w:vAlign w:val="bottom"/>
            <w:hideMark/>
          </w:tcPr>
          <w:p w14:paraId="4EFCCA5B"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r w:rsidRPr="00D77C81">
              <w:rPr>
                <w:rFonts w:cs="Calibri"/>
                <w:b/>
                <w:bCs/>
                <w:color w:val="FFFFFF"/>
                <w:sz w:val="15"/>
                <w:szCs w:val="15"/>
                <w:lang w:eastAsia="zh-CN"/>
              </w:rPr>
              <w:t>63,247</w:t>
            </w:r>
          </w:p>
        </w:tc>
        <w:tc>
          <w:tcPr>
            <w:tcW w:w="656" w:type="dxa"/>
            <w:tcBorders>
              <w:top w:val="nil"/>
              <w:left w:val="single" w:sz="4" w:space="0" w:color="auto"/>
              <w:bottom w:val="single" w:sz="4" w:space="0" w:color="auto"/>
              <w:right w:val="nil"/>
            </w:tcBorders>
            <w:shd w:val="clear" w:color="000000" w:fill="996633"/>
            <w:noWrap/>
            <w:tcMar>
              <w:left w:w="0" w:type="dxa"/>
            </w:tcMar>
            <w:vAlign w:val="bottom"/>
            <w:hideMark/>
          </w:tcPr>
          <w:p w14:paraId="52EBE497"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r w:rsidRPr="00D77C81">
              <w:rPr>
                <w:rFonts w:cs="Calibri"/>
                <w:b/>
                <w:bCs/>
                <w:color w:val="FFFFFF"/>
                <w:sz w:val="15"/>
                <w:szCs w:val="15"/>
                <w:lang w:eastAsia="zh-CN"/>
              </w:rPr>
              <w:t>26,996</w:t>
            </w:r>
          </w:p>
        </w:tc>
        <w:tc>
          <w:tcPr>
            <w:tcW w:w="656" w:type="dxa"/>
            <w:tcBorders>
              <w:top w:val="nil"/>
              <w:left w:val="single" w:sz="4" w:space="0" w:color="auto"/>
              <w:bottom w:val="single" w:sz="4" w:space="0" w:color="auto"/>
              <w:right w:val="nil"/>
            </w:tcBorders>
            <w:shd w:val="clear" w:color="000000" w:fill="996633"/>
            <w:noWrap/>
            <w:tcMar>
              <w:left w:w="0" w:type="dxa"/>
            </w:tcMar>
            <w:vAlign w:val="bottom"/>
            <w:hideMark/>
          </w:tcPr>
          <w:p w14:paraId="3EAD6566"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r w:rsidRPr="00D77C81">
              <w:rPr>
                <w:rFonts w:cs="Calibri"/>
                <w:b/>
                <w:bCs/>
                <w:color w:val="FFFFFF"/>
                <w:sz w:val="15"/>
                <w:szCs w:val="15"/>
                <w:lang w:eastAsia="zh-CN"/>
              </w:rPr>
              <w:t>55,746</w:t>
            </w:r>
          </w:p>
        </w:tc>
        <w:tc>
          <w:tcPr>
            <w:tcW w:w="816" w:type="dxa"/>
            <w:tcBorders>
              <w:top w:val="nil"/>
              <w:left w:val="single" w:sz="4" w:space="0" w:color="auto"/>
              <w:bottom w:val="nil"/>
              <w:right w:val="nil"/>
            </w:tcBorders>
            <w:shd w:val="clear" w:color="000000" w:fill="996633"/>
            <w:noWrap/>
            <w:tcMar>
              <w:left w:w="0" w:type="dxa"/>
            </w:tcMar>
            <w:vAlign w:val="bottom"/>
            <w:hideMark/>
          </w:tcPr>
          <w:p w14:paraId="1D17CD27"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r w:rsidRPr="00D77C81">
              <w:rPr>
                <w:rFonts w:cs="Calibri"/>
                <w:b/>
                <w:bCs/>
                <w:color w:val="FFFFFF"/>
                <w:sz w:val="15"/>
                <w:szCs w:val="15"/>
                <w:lang w:eastAsia="zh-CN"/>
              </w:rPr>
              <w:t>328,910</w:t>
            </w:r>
          </w:p>
        </w:tc>
        <w:tc>
          <w:tcPr>
            <w:tcW w:w="816" w:type="dxa"/>
            <w:tcBorders>
              <w:top w:val="nil"/>
              <w:left w:val="single" w:sz="8" w:space="0" w:color="auto"/>
              <w:bottom w:val="single" w:sz="4" w:space="0" w:color="auto"/>
              <w:right w:val="single" w:sz="4" w:space="0" w:color="auto"/>
            </w:tcBorders>
            <w:shd w:val="clear" w:color="000000" w:fill="996633"/>
            <w:noWrap/>
            <w:tcMar>
              <w:left w:w="0" w:type="dxa"/>
            </w:tcMar>
            <w:vAlign w:val="bottom"/>
            <w:hideMark/>
          </w:tcPr>
          <w:p w14:paraId="35261581" w14:textId="77777777" w:rsidR="009C782F" w:rsidRPr="00D77C81" w:rsidRDefault="007D2194" w:rsidP="00F12AC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r w:rsidRPr="00D77C81">
              <w:rPr>
                <w:rFonts w:cs="Calibri"/>
                <w:b/>
                <w:bCs/>
                <w:color w:val="FFFFFF"/>
                <w:sz w:val="15"/>
                <w:szCs w:val="15"/>
                <w:lang w:eastAsia="zh-CN"/>
              </w:rPr>
              <w:t>660,251</w:t>
            </w:r>
          </w:p>
        </w:tc>
      </w:tr>
    </w:tbl>
    <w:p w14:paraId="47340A30" w14:textId="77777777" w:rsidR="000A3986" w:rsidRPr="00417A56" w:rsidRDefault="000A3986" w:rsidP="000A3986">
      <w:pPr>
        <w:rPr>
          <w:noProof/>
        </w:rPr>
      </w:pPr>
      <w:ins w:id="298" w:author="LING-E" w:date="2022-09-09T16:36:00Z">
        <w:r w:rsidRPr="00417A56">
          <w:rPr>
            <w:noProof/>
          </w:rPr>
          <w:t>]</w:t>
        </w:r>
      </w:ins>
    </w:p>
    <w:p w14:paraId="3E1A14D3" w14:textId="694F9560" w:rsidR="009C782F" w:rsidRDefault="007D2194" w:rsidP="00BC59A8">
      <w:pPr>
        <w:pStyle w:val="AnnexNo"/>
        <w:keepNext/>
        <w:keepLines/>
        <w:rPr>
          <w:lang w:eastAsia="zh-CN"/>
        </w:rPr>
      </w:pPr>
      <w:r>
        <w:rPr>
          <w:rFonts w:hint="eastAsia"/>
          <w:lang w:eastAsia="zh-CN"/>
        </w:rPr>
        <w:lastRenderedPageBreak/>
        <w:t>第</w:t>
      </w:r>
      <w:r>
        <w:rPr>
          <w:lang w:eastAsia="zh-CN"/>
        </w:rPr>
        <w:t>5</w:t>
      </w:r>
      <w:r>
        <w:rPr>
          <w:rFonts w:hint="eastAsia"/>
          <w:lang w:eastAsia="zh-CN"/>
        </w:rPr>
        <w:t>号决定（</w:t>
      </w:r>
      <w:del w:id="299" w:author="Chen, meng" w:date="2022-09-23T13:26:00Z">
        <w:r w:rsidDel="001E2553">
          <w:rPr>
            <w:rFonts w:hint="eastAsia"/>
            <w:lang w:eastAsia="zh-CN"/>
          </w:rPr>
          <w:delText>20</w:delText>
        </w:r>
        <w:r w:rsidDel="001E2553">
          <w:rPr>
            <w:lang w:eastAsia="zh-CN"/>
          </w:rPr>
          <w:delText>18</w:delText>
        </w:r>
        <w:r w:rsidDel="001E2553">
          <w:rPr>
            <w:rFonts w:hint="eastAsia"/>
            <w:lang w:eastAsia="zh-CN"/>
          </w:rPr>
          <w:delText>年，迪拜</w:delText>
        </w:r>
      </w:del>
      <w:ins w:id="300" w:author="Chen, meng" w:date="2022-09-23T13:26:00Z">
        <w:r w:rsidR="001E2553">
          <w:rPr>
            <w:lang w:eastAsia="zh-CN"/>
          </w:rPr>
          <w:t>2022</w:t>
        </w:r>
        <w:r w:rsidR="001E2553">
          <w:rPr>
            <w:rFonts w:hint="eastAsia"/>
            <w:lang w:eastAsia="zh-CN"/>
          </w:rPr>
          <w:t>年，布加勒斯特</w:t>
        </w:r>
      </w:ins>
      <w:r>
        <w:rPr>
          <w:rFonts w:hint="eastAsia"/>
          <w:lang w:eastAsia="zh-CN"/>
        </w:rPr>
        <w:t>，修订版）附件</w:t>
      </w:r>
      <w:r>
        <w:rPr>
          <w:lang w:eastAsia="zh-CN"/>
        </w:rPr>
        <w:t>2</w:t>
      </w:r>
    </w:p>
    <w:p w14:paraId="099DB873" w14:textId="77777777" w:rsidR="009C782F" w:rsidRDefault="007D2194" w:rsidP="009C782F">
      <w:pPr>
        <w:pStyle w:val="Annextitle"/>
        <w:rPr>
          <w:lang w:eastAsia="zh-CN"/>
        </w:rPr>
      </w:pPr>
      <w:r>
        <w:rPr>
          <w:rFonts w:hint="eastAsia"/>
          <w:lang w:eastAsia="zh-CN"/>
        </w:rPr>
        <w:t>提高国际电联的</w:t>
      </w:r>
      <w:r>
        <w:rPr>
          <w:lang w:eastAsia="zh-CN"/>
        </w:rPr>
        <w:t>效率</w:t>
      </w:r>
      <w:r>
        <w:rPr>
          <w:rFonts w:hint="eastAsia"/>
          <w:lang w:eastAsia="zh-CN"/>
        </w:rPr>
        <w:t>并减少其支出的措施</w:t>
      </w:r>
    </w:p>
    <w:p w14:paraId="3E5D4126" w14:textId="73CDA8D0" w:rsidR="001E2553" w:rsidRPr="00417A56" w:rsidRDefault="001E2553" w:rsidP="001E2553">
      <w:pPr>
        <w:pStyle w:val="enumlev1"/>
        <w:rPr>
          <w:ins w:id="301" w:author="Chen, meng" w:date="2022-09-23T13:26:00Z"/>
          <w:noProof/>
          <w:lang w:eastAsia="zh-CN"/>
        </w:rPr>
      </w:pPr>
      <w:ins w:id="302" w:author="Chen, meng" w:date="2022-09-23T13:26:00Z">
        <w:r w:rsidRPr="00417A56">
          <w:rPr>
            <w:noProof/>
            <w:lang w:eastAsia="zh-CN"/>
          </w:rPr>
          <w:t>1)</w:t>
        </w:r>
        <w:r w:rsidRPr="00417A56">
          <w:rPr>
            <w:noProof/>
            <w:lang w:eastAsia="zh-CN"/>
          </w:rPr>
          <w:tab/>
        </w:r>
      </w:ins>
      <w:ins w:id="303" w:author="Chen, meng" w:date="2022-09-23T13:27:00Z">
        <w:r w:rsidRPr="00900E89">
          <w:rPr>
            <w:rFonts w:hint="eastAsia"/>
            <w:lang w:eastAsia="zh-CN"/>
          </w:rPr>
          <w:t>定期评估</w:t>
        </w:r>
        <w:r>
          <w:rPr>
            <w:rFonts w:hint="eastAsia"/>
            <w:lang w:eastAsia="zh-CN"/>
          </w:rPr>
          <w:t>战略</w:t>
        </w:r>
        <w:r>
          <w:rPr>
            <w:lang w:eastAsia="zh-CN"/>
          </w:rPr>
          <w:t>目标、部门目标和输出成果的</w:t>
        </w:r>
        <w:r>
          <w:rPr>
            <w:rFonts w:hint="eastAsia"/>
            <w:lang w:eastAsia="zh-CN"/>
          </w:rPr>
          <w:t>实现程度</w:t>
        </w:r>
        <w:r w:rsidRPr="00736EC5">
          <w:rPr>
            <w:lang w:eastAsia="zh-CN"/>
          </w:rPr>
          <w:t>，以便</w:t>
        </w:r>
        <w:r>
          <w:rPr>
            <w:rFonts w:hint="eastAsia"/>
            <w:lang w:eastAsia="zh-CN"/>
          </w:rPr>
          <w:t>在</w:t>
        </w:r>
        <w:r>
          <w:rPr>
            <w:lang w:eastAsia="zh-CN"/>
          </w:rPr>
          <w:t>必要时</w:t>
        </w:r>
        <w:r>
          <w:rPr>
            <w:rFonts w:hint="eastAsia"/>
            <w:lang w:eastAsia="zh-CN"/>
          </w:rPr>
          <w:t>利用重新</w:t>
        </w:r>
        <w:r>
          <w:rPr>
            <w:lang w:eastAsia="zh-CN"/>
          </w:rPr>
          <w:t>分配预算</w:t>
        </w:r>
        <w:r>
          <w:rPr>
            <w:rFonts w:hint="eastAsia"/>
            <w:lang w:eastAsia="zh-CN"/>
          </w:rPr>
          <w:t>来提高</w:t>
        </w:r>
        <w:r>
          <w:rPr>
            <w:lang w:eastAsia="zh-CN"/>
          </w:rPr>
          <w:t>效率</w:t>
        </w:r>
        <w:r w:rsidRPr="00736EC5">
          <w:rPr>
            <w:lang w:eastAsia="zh-CN"/>
          </w:rPr>
          <w:t>。</w:t>
        </w:r>
      </w:ins>
    </w:p>
    <w:p w14:paraId="1A991BE9" w14:textId="0832CBDB" w:rsidR="001E2553" w:rsidRPr="00417A56" w:rsidRDefault="001E2553" w:rsidP="001E2553">
      <w:pPr>
        <w:pStyle w:val="enumlev1"/>
        <w:rPr>
          <w:ins w:id="304" w:author="Chen, meng" w:date="2022-09-23T13:26:00Z"/>
          <w:noProof/>
          <w:lang w:eastAsia="zh-CN"/>
        </w:rPr>
      </w:pPr>
      <w:ins w:id="305" w:author="Chen, meng" w:date="2022-09-23T13:26:00Z">
        <w:r w:rsidRPr="00417A56">
          <w:rPr>
            <w:noProof/>
            <w:lang w:eastAsia="zh-CN"/>
          </w:rPr>
          <w:t>2)</w:t>
        </w:r>
        <w:r w:rsidRPr="00417A56">
          <w:rPr>
            <w:noProof/>
            <w:lang w:eastAsia="zh-CN"/>
          </w:rPr>
          <w:tab/>
        </w:r>
      </w:ins>
      <w:ins w:id="306" w:author="Chen, meng" w:date="2022-09-23T13:27:00Z">
        <w:r w:rsidRPr="00FA3EB8">
          <w:rPr>
            <w:rFonts w:hint="eastAsia"/>
            <w:szCs w:val="18"/>
            <w:lang w:eastAsia="zh-CN"/>
          </w:rPr>
          <w:t>国际电联</w:t>
        </w:r>
        <w:r w:rsidRPr="00FA3EB8">
          <w:rPr>
            <w:szCs w:val="18"/>
            <w:lang w:eastAsia="zh-CN"/>
          </w:rPr>
          <w:t>成员国、部门成员</w:t>
        </w:r>
        <w:r>
          <w:rPr>
            <w:szCs w:val="18"/>
            <w:lang w:eastAsia="zh-CN"/>
          </w:rPr>
          <w:t>及</w:t>
        </w:r>
        <w:r w:rsidRPr="00FA3EB8">
          <w:rPr>
            <w:szCs w:val="18"/>
            <w:lang w:eastAsia="zh-CN"/>
          </w:rPr>
          <w:t>其他成员</w:t>
        </w:r>
        <w:r w:rsidRPr="00FA3EB8">
          <w:rPr>
            <w:rFonts w:hint="eastAsia"/>
            <w:szCs w:val="18"/>
            <w:lang w:eastAsia="zh-CN"/>
          </w:rPr>
          <w:t>采取</w:t>
        </w:r>
        <w:r w:rsidRPr="00FA3EB8">
          <w:rPr>
            <w:szCs w:val="18"/>
            <w:lang w:eastAsia="zh-CN"/>
          </w:rPr>
          <w:t>所有可能的措施</w:t>
        </w:r>
        <w:r>
          <w:rPr>
            <w:szCs w:val="18"/>
            <w:lang w:eastAsia="zh-CN"/>
          </w:rPr>
          <w:t>来</w:t>
        </w:r>
        <w:r w:rsidRPr="00FA3EB8">
          <w:rPr>
            <w:rFonts w:hint="eastAsia"/>
            <w:szCs w:val="18"/>
            <w:lang w:eastAsia="zh-CN"/>
          </w:rPr>
          <w:t>结清</w:t>
        </w:r>
        <w:r w:rsidRPr="00FA3EB8">
          <w:rPr>
            <w:rFonts w:hint="eastAsia"/>
            <w:szCs w:val="18"/>
            <w:lang w:eastAsia="zh-CN"/>
          </w:rPr>
          <w:t>/</w:t>
        </w:r>
        <w:r w:rsidRPr="00FA3EB8">
          <w:rPr>
            <w:rFonts w:hint="eastAsia"/>
            <w:szCs w:val="18"/>
            <w:lang w:eastAsia="zh-CN"/>
          </w:rPr>
          <w:t>消除</w:t>
        </w:r>
        <w:r>
          <w:rPr>
            <w:szCs w:val="18"/>
            <w:lang w:eastAsia="zh-CN"/>
          </w:rPr>
          <w:t>拖欠</w:t>
        </w:r>
        <w:r w:rsidRPr="00FA3EB8">
          <w:rPr>
            <w:szCs w:val="18"/>
            <w:lang w:eastAsia="zh-CN"/>
          </w:rPr>
          <w:t>国际电联的欠款。</w:t>
        </w:r>
      </w:ins>
    </w:p>
    <w:p w14:paraId="02B9C66F" w14:textId="44F43D9D" w:rsidR="009C782F" w:rsidRPr="00F37995" w:rsidRDefault="007D2194" w:rsidP="009C782F">
      <w:pPr>
        <w:pStyle w:val="enumlev1"/>
        <w:rPr>
          <w:lang w:eastAsia="zh-CN"/>
        </w:rPr>
      </w:pPr>
      <w:del w:id="307" w:author="Chen, meng" w:date="2022-09-23T13:28:00Z">
        <w:r w:rsidRPr="00F37995" w:rsidDel="001E2553">
          <w:rPr>
            <w:lang w:eastAsia="zh-CN"/>
          </w:rPr>
          <w:delText>1</w:delText>
        </w:r>
      </w:del>
      <w:ins w:id="308" w:author="Chen, meng" w:date="2022-09-23T13:28:00Z">
        <w:r w:rsidR="001E2553">
          <w:rPr>
            <w:lang w:eastAsia="zh-CN"/>
          </w:rPr>
          <w:t>3</w:t>
        </w:r>
      </w:ins>
      <w:r w:rsidRPr="00F37995">
        <w:rPr>
          <w:lang w:eastAsia="zh-CN"/>
        </w:rPr>
        <w:t>)</w:t>
      </w:r>
      <w:r w:rsidRPr="00F37995">
        <w:rPr>
          <w:lang w:eastAsia="zh-CN"/>
        </w:rPr>
        <w:tab/>
      </w:r>
      <w:r w:rsidRPr="001C470E">
        <w:rPr>
          <w:rFonts w:hint="eastAsia"/>
          <w:lang w:eastAsia="zh-CN"/>
        </w:rPr>
        <w:t>确定并消除</w:t>
      </w:r>
      <w:r w:rsidRPr="006C420B">
        <w:rPr>
          <w:rFonts w:hint="eastAsia"/>
          <w:lang w:eastAsia="zh-CN"/>
        </w:rPr>
        <w:t>国际电联所有结构</w:t>
      </w:r>
      <w:r>
        <w:rPr>
          <w:rFonts w:hint="eastAsia"/>
          <w:lang w:eastAsia="zh-CN"/>
        </w:rPr>
        <w:t>性</w:t>
      </w:r>
      <w:r w:rsidRPr="006C420B">
        <w:rPr>
          <w:rFonts w:hint="eastAsia"/>
          <w:lang w:eastAsia="zh-CN"/>
        </w:rPr>
        <w:t>机构和措施</w:t>
      </w:r>
      <w:r>
        <w:rPr>
          <w:rFonts w:hint="eastAsia"/>
          <w:lang w:eastAsia="zh-CN"/>
        </w:rPr>
        <w:t>在</w:t>
      </w:r>
      <w:r w:rsidRPr="006C420B">
        <w:rPr>
          <w:rFonts w:hint="eastAsia"/>
          <w:lang w:eastAsia="zh-CN"/>
        </w:rPr>
        <w:t>职能和活动</w:t>
      </w:r>
      <w:r>
        <w:rPr>
          <w:rFonts w:hint="eastAsia"/>
          <w:lang w:eastAsia="zh-CN"/>
        </w:rPr>
        <w:t>方面</w:t>
      </w:r>
      <w:r w:rsidRPr="006C420B">
        <w:rPr>
          <w:rFonts w:hint="eastAsia"/>
          <w:lang w:eastAsia="zh-CN"/>
        </w:rPr>
        <w:t>所有形式</w:t>
      </w:r>
      <w:r>
        <w:rPr>
          <w:rFonts w:hint="eastAsia"/>
          <w:lang w:eastAsia="zh-CN"/>
        </w:rPr>
        <w:t>的重复</w:t>
      </w:r>
      <w:r w:rsidRPr="006C420B">
        <w:rPr>
          <w:rFonts w:hint="eastAsia"/>
          <w:lang w:eastAsia="zh-CN"/>
        </w:rPr>
        <w:t>。</w:t>
      </w:r>
      <w:r>
        <w:rPr>
          <w:rFonts w:hint="eastAsia"/>
          <w:lang w:eastAsia="zh-CN"/>
        </w:rPr>
        <w:t>在</w:t>
      </w:r>
      <w:r w:rsidRPr="006C420B">
        <w:rPr>
          <w:rFonts w:hint="eastAsia"/>
          <w:lang w:eastAsia="zh-CN"/>
        </w:rPr>
        <w:t>各部门之间</w:t>
      </w:r>
      <w:r>
        <w:rPr>
          <w:rFonts w:hint="eastAsia"/>
          <w:lang w:eastAsia="zh-CN"/>
        </w:rPr>
        <w:t>进行</w:t>
      </w:r>
      <w:r w:rsidRPr="006C420B">
        <w:rPr>
          <w:rFonts w:hint="eastAsia"/>
          <w:lang w:eastAsia="zh-CN"/>
        </w:rPr>
        <w:t>协调</w:t>
      </w:r>
      <w:r>
        <w:rPr>
          <w:rFonts w:hint="eastAsia"/>
          <w:lang w:eastAsia="zh-CN"/>
        </w:rPr>
        <w:t>、</w:t>
      </w:r>
      <w:r w:rsidRPr="006C420B">
        <w:rPr>
          <w:rFonts w:hint="eastAsia"/>
          <w:lang w:eastAsia="zh-CN"/>
        </w:rPr>
        <w:t>统一和更密切的合作，包括优化管理方法</w:t>
      </w:r>
      <w:r>
        <w:rPr>
          <w:rFonts w:hint="eastAsia"/>
          <w:lang w:eastAsia="zh-CN"/>
        </w:rPr>
        <w:t>、由</w:t>
      </w:r>
      <w:r w:rsidRPr="006C420B">
        <w:rPr>
          <w:rFonts w:hint="eastAsia"/>
          <w:lang w:eastAsia="zh-CN"/>
        </w:rPr>
        <w:t>秘书处</w:t>
      </w:r>
      <w:r>
        <w:rPr>
          <w:rFonts w:hint="eastAsia"/>
          <w:lang w:eastAsia="zh-CN"/>
        </w:rPr>
        <w:t>提供</w:t>
      </w:r>
      <w:r w:rsidRPr="006C420B">
        <w:rPr>
          <w:rFonts w:hint="eastAsia"/>
          <w:lang w:eastAsia="zh-CN"/>
        </w:rPr>
        <w:t>的</w:t>
      </w:r>
      <w:r>
        <w:rPr>
          <w:rFonts w:hint="eastAsia"/>
          <w:lang w:eastAsia="zh-CN"/>
        </w:rPr>
        <w:t>后勤服务、</w:t>
      </w:r>
      <w:r w:rsidRPr="006C420B">
        <w:rPr>
          <w:rFonts w:hint="eastAsia"/>
          <w:lang w:eastAsia="zh-CN"/>
        </w:rPr>
        <w:t>协调和支持以及财务和行政</w:t>
      </w:r>
      <w:r>
        <w:rPr>
          <w:rFonts w:hint="eastAsia"/>
          <w:lang w:eastAsia="zh-CN"/>
        </w:rPr>
        <w:t>管理工作</w:t>
      </w:r>
      <w:r w:rsidRPr="006C420B">
        <w:rPr>
          <w:rFonts w:hint="eastAsia"/>
          <w:lang w:eastAsia="zh-CN"/>
        </w:rPr>
        <w:t>的集中化</w:t>
      </w:r>
      <w:r>
        <w:rPr>
          <w:rFonts w:hint="eastAsia"/>
          <w:lang w:eastAsia="zh-CN"/>
        </w:rPr>
        <w:t>。</w:t>
      </w:r>
    </w:p>
    <w:p w14:paraId="2BFE3BB6" w14:textId="1559152E" w:rsidR="009C782F" w:rsidRDefault="007D2194" w:rsidP="009C782F">
      <w:pPr>
        <w:pStyle w:val="enumlev1"/>
        <w:rPr>
          <w:lang w:eastAsia="zh-CN"/>
        </w:rPr>
      </w:pPr>
      <w:del w:id="309" w:author="Chen, meng" w:date="2022-09-23T13:28:00Z">
        <w:r w:rsidRPr="00F37995" w:rsidDel="001E2553">
          <w:rPr>
            <w:lang w:eastAsia="zh-CN"/>
          </w:rPr>
          <w:delText>2</w:delText>
        </w:r>
      </w:del>
      <w:ins w:id="310" w:author="Chen, meng" w:date="2022-09-23T13:28:00Z">
        <w:r w:rsidR="001E2553">
          <w:rPr>
            <w:lang w:eastAsia="zh-CN"/>
          </w:rPr>
          <w:t>4</w:t>
        </w:r>
      </w:ins>
      <w:r w:rsidRPr="00F37995">
        <w:rPr>
          <w:lang w:eastAsia="zh-CN"/>
        </w:rPr>
        <w:t>)</w:t>
      </w:r>
      <w:r w:rsidRPr="00F37995">
        <w:rPr>
          <w:lang w:eastAsia="zh-CN"/>
        </w:rPr>
        <w:tab/>
      </w:r>
      <w:r>
        <w:rPr>
          <w:rFonts w:hint="eastAsia"/>
          <w:lang w:eastAsia="zh-CN"/>
        </w:rPr>
        <w:t>通过秘书处</w:t>
      </w:r>
      <w:r>
        <w:rPr>
          <w:lang w:eastAsia="zh-CN"/>
        </w:rPr>
        <w:t>的跨部门任务组</w:t>
      </w:r>
      <w:r>
        <w:rPr>
          <w:rFonts w:hint="eastAsia"/>
          <w:lang w:eastAsia="zh-CN"/>
        </w:rPr>
        <w:t>（</w:t>
      </w:r>
      <w:r>
        <w:rPr>
          <w:rFonts w:hint="eastAsia"/>
          <w:lang w:eastAsia="zh-CN"/>
        </w:rPr>
        <w:t>ISC-TF</w:t>
      </w:r>
      <w:r>
        <w:rPr>
          <w:rFonts w:hint="eastAsia"/>
          <w:lang w:eastAsia="zh-CN"/>
        </w:rPr>
        <w:t>）协调统一</w:t>
      </w:r>
      <w:r>
        <w:rPr>
          <w:lang w:eastAsia="zh-CN"/>
        </w:rPr>
        <w:t>所</w:t>
      </w:r>
      <w:r>
        <w:rPr>
          <w:rFonts w:hint="eastAsia"/>
          <w:lang w:eastAsia="zh-CN"/>
        </w:rPr>
        <w:t>有</w:t>
      </w:r>
      <w:r w:rsidRPr="00F37995">
        <w:rPr>
          <w:lang w:eastAsia="zh-CN"/>
        </w:rPr>
        <w:t>研讨会</w:t>
      </w:r>
      <w:r>
        <w:rPr>
          <w:lang w:eastAsia="zh-CN"/>
        </w:rPr>
        <w:t>、</w:t>
      </w:r>
      <w:r w:rsidRPr="00F37995">
        <w:rPr>
          <w:lang w:eastAsia="zh-CN"/>
        </w:rPr>
        <w:t>讲习班</w:t>
      </w:r>
      <w:r>
        <w:rPr>
          <w:lang w:eastAsia="zh-CN"/>
        </w:rPr>
        <w:t>和跨部门活动</w:t>
      </w:r>
      <w:r w:rsidRPr="00F37995">
        <w:rPr>
          <w:lang w:eastAsia="zh-CN"/>
        </w:rPr>
        <w:t>，以避免议题的重复，</w:t>
      </w:r>
      <w:r>
        <w:rPr>
          <w:lang w:eastAsia="zh-CN"/>
        </w:rPr>
        <w:t>优化管理、后勤、协调和秘书处的支持</w:t>
      </w:r>
      <w:r>
        <w:rPr>
          <w:rFonts w:hint="eastAsia"/>
          <w:lang w:eastAsia="zh-CN"/>
        </w:rPr>
        <w:t>工</w:t>
      </w:r>
      <w:r>
        <w:rPr>
          <w:lang w:eastAsia="zh-CN"/>
        </w:rPr>
        <w:t>作</w:t>
      </w:r>
      <w:r>
        <w:rPr>
          <w:rFonts w:hint="eastAsia"/>
          <w:lang w:eastAsia="zh-CN"/>
        </w:rPr>
        <w:t>，并且受</w:t>
      </w:r>
      <w:r>
        <w:rPr>
          <w:lang w:eastAsia="zh-CN"/>
        </w:rPr>
        <w:t>益于各部门</w:t>
      </w:r>
      <w:r>
        <w:rPr>
          <w:rFonts w:hint="eastAsia"/>
          <w:lang w:eastAsia="zh-CN"/>
        </w:rPr>
        <w:t>之间</w:t>
      </w:r>
      <w:r>
        <w:rPr>
          <w:lang w:eastAsia="zh-CN"/>
        </w:rPr>
        <w:t>形成的</w:t>
      </w:r>
      <w:r>
        <w:rPr>
          <w:rFonts w:hint="eastAsia"/>
          <w:lang w:eastAsia="zh-CN"/>
        </w:rPr>
        <w:t>合</w:t>
      </w:r>
      <w:r>
        <w:rPr>
          <w:lang w:eastAsia="zh-CN"/>
        </w:rPr>
        <w:t>力</w:t>
      </w:r>
      <w:r>
        <w:rPr>
          <w:rFonts w:hint="eastAsia"/>
          <w:lang w:eastAsia="zh-CN"/>
        </w:rPr>
        <w:t>以</w:t>
      </w:r>
      <w:r>
        <w:rPr>
          <w:lang w:eastAsia="zh-CN"/>
        </w:rPr>
        <w:t>及对所涉议题采用的整体</w:t>
      </w:r>
      <w:r>
        <w:rPr>
          <w:rFonts w:hint="eastAsia"/>
          <w:lang w:eastAsia="zh-CN"/>
        </w:rPr>
        <w:t>做</w:t>
      </w:r>
      <w:r>
        <w:rPr>
          <w:lang w:eastAsia="zh-CN"/>
        </w:rPr>
        <w:t>法</w:t>
      </w:r>
      <w:r w:rsidRPr="00F37995">
        <w:rPr>
          <w:lang w:eastAsia="zh-CN"/>
        </w:rPr>
        <w:t>。</w:t>
      </w:r>
    </w:p>
    <w:p w14:paraId="53456F1D" w14:textId="0674C825" w:rsidR="009C782F" w:rsidRDefault="007D2194" w:rsidP="009C782F">
      <w:pPr>
        <w:pStyle w:val="enumlev1"/>
        <w:rPr>
          <w:lang w:eastAsia="zh-CN"/>
        </w:rPr>
      </w:pPr>
      <w:del w:id="311" w:author="Chen, meng" w:date="2022-09-23T13:28:00Z">
        <w:r w:rsidDel="001E2553">
          <w:rPr>
            <w:lang w:eastAsia="ja-JP"/>
          </w:rPr>
          <w:delText>3</w:delText>
        </w:r>
      </w:del>
      <w:ins w:id="312" w:author="Chen, meng" w:date="2022-09-23T13:28:00Z">
        <w:r w:rsidR="001E2553">
          <w:rPr>
            <w:lang w:eastAsia="ja-JP"/>
          </w:rPr>
          <w:t>5</w:t>
        </w:r>
      </w:ins>
      <w:r>
        <w:rPr>
          <w:lang w:eastAsia="ja-JP"/>
        </w:rPr>
        <w:t>)</w:t>
      </w:r>
      <w:r>
        <w:rPr>
          <w:lang w:eastAsia="ja-JP"/>
        </w:rPr>
        <w:tab/>
      </w:r>
      <w:r w:rsidRPr="00965AAE">
        <w:rPr>
          <w:rFonts w:hint="eastAsia"/>
          <w:lang w:eastAsia="zh-CN"/>
        </w:rPr>
        <w:t>提高区域</w:t>
      </w:r>
      <w:r>
        <w:rPr>
          <w:rFonts w:hint="eastAsia"/>
          <w:lang w:eastAsia="zh-CN"/>
        </w:rPr>
        <w:t>代表</w:t>
      </w:r>
      <w:r w:rsidRPr="00965AAE">
        <w:rPr>
          <w:rFonts w:hint="eastAsia"/>
          <w:lang w:eastAsia="zh-CN"/>
        </w:rPr>
        <w:t>处</w:t>
      </w:r>
      <w:ins w:id="313" w:author="LEN OVO" w:date="2022-09-24T10:14:00Z">
        <w:r w:rsidR="007A51BE">
          <w:rPr>
            <w:rFonts w:hint="eastAsia"/>
            <w:lang w:eastAsia="zh-CN"/>
          </w:rPr>
          <w:t>、包括区域</w:t>
        </w:r>
      </w:ins>
      <w:ins w:id="314" w:author="Jin" w:date="2022-09-24T10:15:00Z">
        <w:r w:rsidR="001D4B78">
          <w:rPr>
            <w:rFonts w:hint="eastAsia"/>
            <w:lang w:eastAsia="zh-CN"/>
          </w:rPr>
          <w:t>代表处</w:t>
        </w:r>
      </w:ins>
      <w:ins w:id="315" w:author="LEN OVO" w:date="2022-09-24T10:14:00Z">
        <w:r w:rsidR="007A51BE">
          <w:rPr>
            <w:rFonts w:hint="eastAsia"/>
            <w:lang w:eastAsia="zh-CN"/>
          </w:rPr>
          <w:t>和地区办事处</w:t>
        </w:r>
      </w:ins>
      <w:r>
        <w:rPr>
          <w:rFonts w:hint="eastAsia"/>
          <w:lang w:eastAsia="zh-CN"/>
        </w:rPr>
        <w:t>实施整体</w:t>
      </w:r>
      <w:r w:rsidRPr="00965AAE">
        <w:rPr>
          <w:rFonts w:hint="eastAsia"/>
          <w:lang w:eastAsia="zh-CN"/>
        </w:rPr>
        <w:t>国际电联</w:t>
      </w:r>
      <w:r>
        <w:rPr>
          <w:rFonts w:hint="eastAsia"/>
          <w:lang w:eastAsia="zh-CN"/>
        </w:rPr>
        <w:t>各项</w:t>
      </w:r>
      <w:del w:id="316" w:author="LEN OVO" w:date="2022-09-24T10:14:00Z">
        <w:r w:rsidDel="007A51BE">
          <w:rPr>
            <w:rFonts w:hint="eastAsia"/>
            <w:lang w:eastAsia="zh-CN"/>
          </w:rPr>
          <w:delText>总体</w:delText>
        </w:r>
      </w:del>
      <w:ins w:id="317" w:author="LEN OVO" w:date="2022-09-24T10:14:00Z">
        <w:r w:rsidR="007A51BE">
          <w:rPr>
            <w:rFonts w:hint="eastAsia"/>
            <w:lang w:eastAsia="zh-CN"/>
          </w:rPr>
          <w:t>战略</w:t>
        </w:r>
      </w:ins>
      <w:r>
        <w:rPr>
          <w:rFonts w:hint="eastAsia"/>
          <w:lang w:eastAsia="zh-CN"/>
        </w:rPr>
        <w:t>目标和部门目标方面的效率，</w:t>
      </w:r>
      <w:del w:id="318" w:author="LEN OVO" w:date="2022-09-24T10:14:00Z">
        <w:r w:rsidDel="007A51BE">
          <w:rPr>
            <w:rFonts w:hint="eastAsia"/>
            <w:lang w:eastAsia="zh-CN"/>
          </w:rPr>
          <w:delText>即，</w:delText>
        </w:r>
      </w:del>
      <w:ins w:id="319" w:author="LEN OVO" w:date="2022-09-24T10:14:00Z">
        <w:r w:rsidR="007A51BE">
          <w:rPr>
            <w:rFonts w:hint="eastAsia"/>
            <w:lang w:eastAsia="zh-CN"/>
          </w:rPr>
          <w:t>包括</w:t>
        </w:r>
      </w:ins>
      <w:r>
        <w:rPr>
          <w:rFonts w:hint="eastAsia"/>
          <w:lang w:eastAsia="zh-CN"/>
        </w:rPr>
        <w:t>在</w:t>
      </w:r>
      <w:r w:rsidRPr="00965AAE">
        <w:rPr>
          <w:rFonts w:hint="eastAsia"/>
          <w:lang w:eastAsia="zh-CN"/>
        </w:rPr>
        <w:t>利用当地专家</w:t>
      </w:r>
      <w:r>
        <w:rPr>
          <w:rFonts w:hint="eastAsia"/>
          <w:lang w:eastAsia="zh-CN"/>
        </w:rPr>
        <w:t>和当地关系及人脉</w:t>
      </w:r>
      <w:r w:rsidRPr="00965AAE">
        <w:rPr>
          <w:rFonts w:hint="eastAsia"/>
          <w:lang w:eastAsia="zh-CN"/>
        </w:rPr>
        <w:t>资源</w:t>
      </w:r>
      <w:r>
        <w:rPr>
          <w:rFonts w:hint="eastAsia"/>
          <w:lang w:eastAsia="zh-CN"/>
        </w:rPr>
        <w:t>方面的效率</w:t>
      </w:r>
      <w:r w:rsidRPr="00965AAE">
        <w:rPr>
          <w:rFonts w:hint="eastAsia"/>
          <w:lang w:eastAsia="zh-CN"/>
        </w:rPr>
        <w:t>。</w:t>
      </w:r>
      <w:r>
        <w:rPr>
          <w:rFonts w:hint="eastAsia"/>
          <w:lang w:eastAsia="zh-CN"/>
        </w:rPr>
        <w:t>尽最大可能</w:t>
      </w:r>
      <w:r w:rsidRPr="00965AAE">
        <w:rPr>
          <w:rFonts w:hint="eastAsia"/>
          <w:lang w:eastAsia="zh-CN"/>
        </w:rPr>
        <w:t>与区域</w:t>
      </w:r>
      <w:r>
        <w:rPr>
          <w:rFonts w:hint="eastAsia"/>
          <w:lang w:eastAsia="zh-CN"/>
        </w:rPr>
        <w:t>性</w:t>
      </w:r>
      <w:ins w:id="320" w:author="LEN OVO" w:date="2022-09-24T10:15:00Z">
        <w:r w:rsidR="007A51BE">
          <w:rPr>
            <w:rFonts w:hint="eastAsia"/>
            <w:lang w:eastAsia="zh-CN"/>
          </w:rPr>
          <w:t>和其他相关</w:t>
        </w:r>
      </w:ins>
      <w:r w:rsidRPr="00965AAE">
        <w:rPr>
          <w:rFonts w:hint="eastAsia"/>
          <w:lang w:eastAsia="zh-CN"/>
        </w:rPr>
        <w:t>组织</w:t>
      </w:r>
      <w:r>
        <w:rPr>
          <w:rFonts w:hint="eastAsia"/>
          <w:lang w:eastAsia="zh-CN"/>
        </w:rPr>
        <w:t>协调开展</w:t>
      </w:r>
      <w:r w:rsidRPr="00965AAE">
        <w:rPr>
          <w:rFonts w:hint="eastAsia"/>
          <w:lang w:eastAsia="zh-CN"/>
        </w:rPr>
        <w:t>活动</w:t>
      </w:r>
      <w:r>
        <w:rPr>
          <w:rFonts w:hint="eastAsia"/>
          <w:lang w:eastAsia="zh-CN"/>
        </w:rPr>
        <w:t>，</w:t>
      </w:r>
      <w:del w:id="321" w:author="LEN OVO" w:date="2022-09-24T10:16:00Z">
        <w:r w:rsidRPr="00965AAE" w:rsidDel="007A51BE">
          <w:rPr>
            <w:rFonts w:hint="eastAsia"/>
            <w:lang w:eastAsia="zh-CN"/>
          </w:rPr>
          <w:delText>并</w:delText>
        </w:r>
      </w:del>
      <w:r w:rsidRPr="00965AAE">
        <w:rPr>
          <w:rFonts w:hint="eastAsia"/>
          <w:lang w:eastAsia="zh-CN"/>
        </w:rPr>
        <w:t>合理利用现有</w:t>
      </w:r>
      <w:r>
        <w:rPr>
          <w:rFonts w:hint="eastAsia"/>
          <w:lang w:eastAsia="zh-CN"/>
        </w:rPr>
        <w:t>的</w:t>
      </w:r>
      <w:r w:rsidRPr="00965AAE">
        <w:rPr>
          <w:rFonts w:hint="eastAsia"/>
          <w:lang w:eastAsia="zh-CN"/>
        </w:rPr>
        <w:t>财务和人力资源，包括节省</w:t>
      </w:r>
      <w:r>
        <w:rPr>
          <w:rFonts w:hint="eastAsia"/>
          <w:lang w:eastAsia="zh-CN"/>
        </w:rPr>
        <w:t>差</w:t>
      </w:r>
      <w:r w:rsidRPr="00965AAE">
        <w:rPr>
          <w:rFonts w:hint="eastAsia"/>
          <w:lang w:eastAsia="zh-CN"/>
        </w:rPr>
        <w:t>旅费用以及与在日内瓦以外</w:t>
      </w:r>
      <w:r>
        <w:rPr>
          <w:rFonts w:hint="eastAsia"/>
          <w:lang w:eastAsia="zh-CN"/>
        </w:rPr>
        <w:t>规划和组织</w:t>
      </w:r>
      <w:r w:rsidRPr="00965AAE">
        <w:rPr>
          <w:rFonts w:hint="eastAsia"/>
          <w:lang w:eastAsia="zh-CN"/>
        </w:rPr>
        <w:t>活动</w:t>
      </w:r>
      <w:r>
        <w:rPr>
          <w:rFonts w:hint="eastAsia"/>
          <w:lang w:eastAsia="zh-CN"/>
        </w:rPr>
        <w:t>相关</w:t>
      </w:r>
      <w:r w:rsidRPr="00965AAE">
        <w:rPr>
          <w:rFonts w:hint="eastAsia"/>
          <w:lang w:eastAsia="zh-CN"/>
        </w:rPr>
        <w:t>的费用。</w:t>
      </w:r>
    </w:p>
    <w:p w14:paraId="29C48CA5" w14:textId="4B990BEA" w:rsidR="009C782F" w:rsidRPr="00F37995" w:rsidRDefault="007D2194" w:rsidP="009C782F">
      <w:pPr>
        <w:pStyle w:val="enumlev1"/>
        <w:rPr>
          <w:lang w:eastAsia="zh-CN"/>
        </w:rPr>
      </w:pPr>
      <w:del w:id="322" w:author="Chen, meng" w:date="2022-09-23T13:29:00Z">
        <w:r w:rsidDel="001E2553">
          <w:rPr>
            <w:lang w:eastAsia="zh-CN"/>
          </w:rPr>
          <w:delText>4</w:delText>
        </w:r>
      </w:del>
      <w:ins w:id="323" w:author="Chen, meng" w:date="2022-09-23T13:29:00Z">
        <w:r w:rsidR="001E2553">
          <w:rPr>
            <w:lang w:eastAsia="zh-CN"/>
          </w:rPr>
          <w:t>6</w:t>
        </w:r>
      </w:ins>
      <w:r w:rsidRPr="00900E89">
        <w:rPr>
          <w:lang w:eastAsia="zh-CN"/>
        </w:rPr>
        <w:t>)</w:t>
      </w:r>
      <w:r w:rsidRPr="00900E89">
        <w:rPr>
          <w:lang w:eastAsia="zh-CN"/>
        </w:rPr>
        <w:tab/>
      </w:r>
      <w:del w:id="324" w:author="LEN OVO" w:date="2022-09-24T10:18:00Z">
        <w:r w:rsidDel="007A51BE">
          <w:rPr>
            <w:rFonts w:hint="eastAsia"/>
            <w:lang w:eastAsia="zh-CN"/>
          </w:rPr>
          <w:delText>通过自然减员、重新调配职员和审查以及</w:delText>
        </w:r>
      </w:del>
      <w:ins w:id="325" w:author="LEN OVO" w:date="2022-09-24T10:19:00Z">
        <w:r w:rsidR="000505FF" w:rsidRPr="000505FF">
          <w:rPr>
            <w:rFonts w:hint="eastAsia"/>
            <w:lang w:eastAsia="zh-CN"/>
          </w:rPr>
          <w:t>通过在工作人员数量和职位数量之间实现数量和质量的平衡，合理使用工作人员以实现高水平的生产力、效率和效力；促进灵活的</w:t>
        </w:r>
      </w:ins>
      <w:ins w:id="326" w:author="LEN OVO" w:date="2022-09-24T10:21:00Z">
        <w:r w:rsidR="000505FF">
          <w:rPr>
            <w:rFonts w:hint="eastAsia"/>
            <w:lang w:eastAsia="zh-CN"/>
          </w:rPr>
          <w:t>聘用</w:t>
        </w:r>
      </w:ins>
      <w:ins w:id="327" w:author="LEN OVO" w:date="2022-09-24T10:19:00Z">
        <w:r w:rsidR="000505FF" w:rsidRPr="000505FF">
          <w:rPr>
            <w:rFonts w:hint="eastAsia"/>
            <w:lang w:eastAsia="zh-CN"/>
          </w:rPr>
          <w:t>形式；提供使员工能够充分发挥潜力的条件和工作场所等；</w:t>
        </w:r>
      </w:ins>
      <w:r>
        <w:rPr>
          <w:rFonts w:hint="eastAsia"/>
          <w:lang w:eastAsia="zh-CN"/>
        </w:rPr>
        <w:t>可能降低</w:t>
      </w:r>
      <w:r w:rsidRPr="00F37995">
        <w:rPr>
          <w:rFonts w:hint="eastAsia"/>
          <w:lang w:eastAsia="zh-CN"/>
        </w:rPr>
        <w:t>空缺职位</w:t>
      </w:r>
      <w:r>
        <w:rPr>
          <w:rFonts w:hint="eastAsia"/>
          <w:lang w:eastAsia="zh-CN"/>
        </w:rPr>
        <w:t>的级别（</w:t>
      </w:r>
      <w:r w:rsidRPr="00900E89">
        <w:rPr>
          <w:lang w:eastAsia="zh-CN"/>
        </w:rPr>
        <w:t>特别是总秘书处和三个局的非敏感</w:t>
      </w:r>
      <w:r w:rsidRPr="00900E89">
        <w:rPr>
          <w:rFonts w:hint="eastAsia"/>
          <w:lang w:eastAsia="zh-CN"/>
        </w:rPr>
        <w:t>科室</w:t>
      </w:r>
      <w:ins w:id="328" w:author="LEN OVO" w:date="2022-09-24T10:22:00Z">
        <w:r w:rsidR="000505FF">
          <w:rPr>
            <w:rFonts w:hint="eastAsia"/>
            <w:lang w:eastAsia="zh-CN"/>
          </w:rPr>
          <w:t>和没有降低绩效风险的岗位</w:t>
        </w:r>
      </w:ins>
      <w:r w:rsidRPr="00900E89">
        <w:rPr>
          <w:rFonts w:hint="eastAsia"/>
          <w:lang w:eastAsia="zh-CN"/>
        </w:rPr>
        <w:t>）</w:t>
      </w:r>
      <w:del w:id="329" w:author="LEN OVO" w:date="2022-09-24T10:18:00Z">
        <w:r w:rsidDel="000505FF">
          <w:rPr>
            <w:rFonts w:hint="eastAsia"/>
            <w:lang w:eastAsia="zh-CN"/>
          </w:rPr>
          <w:delText>的方式实现</w:delText>
        </w:r>
        <w:r w:rsidDel="000505FF">
          <w:rPr>
            <w:lang w:eastAsia="zh-CN"/>
          </w:rPr>
          <w:delText>节省</w:delText>
        </w:r>
        <w:r w:rsidDel="000505FF">
          <w:rPr>
            <w:rFonts w:hint="eastAsia"/>
            <w:lang w:eastAsia="zh-CN"/>
          </w:rPr>
          <w:delText>，</w:delText>
        </w:r>
      </w:del>
      <w:del w:id="330" w:author="LEN OVO" w:date="2022-09-24T10:19:00Z">
        <w:r w:rsidDel="000505FF">
          <w:rPr>
            <w:rFonts w:hint="eastAsia"/>
            <w:lang w:eastAsia="zh-CN"/>
          </w:rPr>
          <w:delText>以</w:delText>
        </w:r>
        <w:r w:rsidDel="000505FF">
          <w:rPr>
            <w:lang w:eastAsia="zh-CN"/>
          </w:rPr>
          <w:delText>提高</w:delText>
        </w:r>
        <w:r w:rsidDel="000505FF">
          <w:rPr>
            <w:rFonts w:hint="eastAsia"/>
            <w:lang w:eastAsia="zh-CN"/>
          </w:rPr>
          <w:delText>生产力、提高效率和效能</w:delText>
        </w:r>
      </w:del>
      <w:r>
        <w:rPr>
          <w:lang w:eastAsia="zh-CN"/>
        </w:rPr>
        <w:t>。</w:t>
      </w:r>
    </w:p>
    <w:p w14:paraId="74545900" w14:textId="5ED926A6" w:rsidR="009C782F" w:rsidRDefault="007D2194" w:rsidP="009C782F">
      <w:pPr>
        <w:pStyle w:val="enumlev1"/>
        <w:rPr>
          <w:lang w:eastAsia="zh-CN"/>
        </w:rPr>
      </w:pPr>
      <w:del w:id="331" w:author="Chen, meng" w:date="2022-09-23T13:29:00Z">
        <w:r w:rsidDel="001E2553">
          <w:rPr>
            <w:lang w:eastAsia="zh-CN"/>
          </w:rPr>
          <w:delText>5</w:delText>
        </w:r>
      </w:del>
      <w:ins w:id="332" w:author="Chen, meng" w:date="2022-09-23T13:29:00Z">
        <w:r w:rsidR="001E2553">
          <w:rPr>
            <w:lang w:eastAsia="zh-CN"/>
          </w:rPr>
          <w:t>7</w:t>
        </w:r>
      </w:ins>
      <w:r w:rsidRPr="00F37995">
        <w:rPr>
          <w:rFonts w:hint="eastAsia"/>
          <w:lang w:eastAsia="zh-CN"/>
        </w:rPr>
        <w:t>)</w:t>
      </w:r>
      <w:r w:rsidRPr="00F37995">
        <w:rPr>
          <w:rFonts w:hint="eastAsia"/>
          <w:lang w:eastAsia="zh-CN"/>
        </w:rPr>
        <w:tab/>
      </w:r>
      <w:r>
        <w:rPr>
          <w:rFonts w:hint="eastAsia"/>
          <w:lang w:eastAsia="zh-CN"/>
        </w:rPr>
        <w:t>在</w:t>
      </w:r>
      <w:r w:rsidRPr="00F37995">
        <w:rPr>
          <w:lang w:eastAsia="zh-CN"/>
        </w:rPr>
        <w:t>开展新</w:t>
      </w:r>
      <w:r>
        <w:rPr>
          <w:rFonts w:hint="eastAsia"/>
          <w:lang w:eastAsia="zh-CN"/>
        </w:rPr>
        <w:t>活动</w:t>
      </w:r>
      <w:r w:rsidRPr="00F37995">
        <w:rPr>
          <w:lang w:eastAsia="zh-CN"/>
        </w:rPr>
        <w:t>或</w:t>
      </w:r>
      <w:r>
        <w:rPr>
          <w:rFonts w:hint="eastAsia"/>
          <w:lang w:eastAsia="zh-CN"/>
        </w:rPr>
        <w:t>额外开展的</w:t>
      </w:r>
      <w:r w:rsidRPr="00F37995">
        <w:rPr>
          <w:lang w:eastAsia="zh-CN"/>
        </w:rPr>
        <w:t>活动</w:t>
      </w:r>
      <w:r>
        <w:rPr>
          <w:rFonts w:hint="eastAsia"/>
          <w:lang w:eastAsia="zh-CN"/>
        </w:rPr>
        <w:t>时，优先考虑</w:t>
      </w:r>
      <w:r w:rsidRPr="00F37995">
        <w:rPr>
          <w:lang w:eastAsia="zh-CN"/>
        </w:rPr>
        <w:t>人员重新调配</w:t>
      </w:r>
      <w:r>
        <w:rPr>
          <w:rFonts w:hint="eastAsia"/>
          <w:lang w:eastAsia="zh-CN"/>
        </w:rPr>
        <w:t>。</w:t>
      </w:r>
      <w:r>
        <w:rPr>
          <w:lang w:eastAsia="zh-CN"/>
        </w:rPr>
        <w:t>招聘</w:t>
      </w:r>
      <w:r>
        <w:rPr>
          <w:rFonts w:hint="eastAsia"/>
          <w:lang w:eastAsia="zh-CN"/>
        </w:rPr>
        <w:t>新</w:t>
      </w:r>
      <w:r>
        <w:rPr>
          <w:lang w:eastAsia="zh-CN"/>
        </w:rPr>
        <w:t>职员应</w:t>
      </w:r>
      <w:r>
        <w:rPr>
          <w:rFonts w:hint="eastAsia"/>
          <w:lang w:eastAsia="zh-CN"/>
        </w:rPr>
        <w:t>为</w:t>
      </w:r>
      <w:r>
        <w:rPr>
          <w:lang w:eastAsia="zh-CN"/>
        </w:rPr>
        <w:t>最后</w:t>
      </w:r>
      <w:r>
        <w:rPr>
          <w:rFonts w:hint="eastAsia"/>
          <w:lang w:eastAsia="zh-CN"/>
        </w:rPr>
        <w:t>方案，同时顾及性别平衡、地域分配原则和新技能要求</w:t>
      </w:r>
      <w:r w:rsidRPr="00F37995">
        <w:rPr>
          <w:lang w:eastAsia="zh-CN"/>
        </w:rPr>
        <w:t>。</w:t>
      </w:r>
    </w:p>
    <w:p w14:paraId="62E744A4" w14:textId="067BD6E7" w:rsidR="009C782F" w:rsidRDefault="007D2194" w:rsidP="009C782F">
      <w:pPr>
        <w:pStyle w:val="enumlev1"/>
        <w:rPr>
          <w:lang w:eastAsia="ja-JP"/>
        </w:rPr>
      </w:pPr>
      <w:del w:id="333" w:author="Chen, meng" w:date="2022-09-23T13:29:00Z">
        <w:r w:rsidDel="001E2553">
          <w:rPr>
            <w:lang w:eastAsia="ja-JP"/>
          </w:rPr>
          <w:delText>6</w:delText>
        </w:r>
      </w:del>
      <w:ins w:id="334" w:author="Chen, meng" w:date="2022-09-23T13:29:00Z">
        <w:r w:rsidR="001E2553">
          <w:rPr>
            <w:lang w:eastAsia="ja-JP"/>
          </w:rPr>
          <w:t>8</w:t>
        </w:r>
      </w:ins>
      <w:r w:rsidRPr="00C75CC4">
        <w:rPr>
          <w:lang w:eastAsia="ja-JP"/>
        </w:rPr>
        <w:t>)</w:t>
      </w:r>
      <w:r w:rsidRPr="00C75CC4">
        <w:rPr>
          <w:lang w:eastAsia="ja-JP"/>
        </w:rPr>
        <w:tab/>
      </w:r>
      <w:r>
        <w:rPr>
          <w:rFonts w:hint="eastAsia"/>
          <w:lang w:eastAsia="zh-CN"/>
        </w:rPr>
        <w:t>只有在现有职员无法提供相关技能或经验、而且经高级管理层书面确认所涉需求后才可使用咨询顾问。</w:t>
      </w:r>
    </w:p>
    <w:p w14:paraId="5D413A4B" w14:textId="6D2A92D0" w:rsidR="009C782F" w:rsidRPr="00900E89" w:rsidRDefault="007D2194" w:rsidP="009C782F">
      <w:pPr>
        <w:pStyle w:val="enumlev1"/>
        <w:rPr>
          <w:lang w:eastAsia="zh-CN"/>
        </w:rPr>
      </w:pPr>
      <w:del w:id="335" w:author="Chen, meng" w:date="2022-09-23T13:29:00Z">
        <w:r w:rsidRPr="00AD3695" w:rsidDel="001E2553">
          <w:rPr>
            <w:lang w:eastAsia="zh-CN"/>
          </w:rPr>
          <w:delText>7</w:delText>
        </w:r>
      </w:del>
      <w:ins w:id="336" w:author="Chen, meng" w:date="2022-09-23T13:29:00Z">
        <w:r w:rsidR="001E2553">
          <w:rPr>
            <w:lang w:eastAsia="zh-CN"/>
          </w:rPr>
          <w:t>9</w:t>
        </w:r>
      </w:ins>
      <w:r w:rsidRPr="00900E89">
        <w:rPr>
          <w:lang w:eastAsia="zh-CN"/>
        </w:rPr>
        <w:t>)</w:t>
      </w:r>
      <w:r w:rsidRPr="00900E89">
        <w:rPr>
          <w:lang w:eastAsia="zh-CN"/>
        </w:rPr>
        <w:tab/>
      </w:r>
      <w:r w:rsidRPr="00900E89">
        <w:rPr>
          <w:rFonts w:hint="eastAsia"/>
          <w:lang w:eastAsia="zh-CN"/>
        </w:rPr>
        <w:t>完善能力</w:t>
      </w:r>
      <w:r w:rsidRPr="00900E89">
        <w:rPr>
          <w:lang w:eastAsia="zh-CN"/>
        </w:rPr>
        <w:t>建设政策，</w:t>
      </w:r>
      <w:r w:rsidRPr="00900E89">
        <w:rPr>
          <w:rFonts w:hint="eastAsia"/>
          <w:lang w:eastAsia="zh-CN"/>
        </w:rPr>
        <w:t>使（</w:t>
      </w:r>
      <w:r w:rsidRPr="00900E89">
        <w:rPr>
          <w:lang w:eastAsia="zh-CN"/>
        </w:rPr>
        <w:t>包括区域代表处</w:t>
      </w:r>
      <w:ins w:id="337" w:author="LEN OVO" w:date="2022-09-24T10:24:00Z">
        <w:r w:rsidR="001D4B78">
          <w:rPr>
            <w:rFonts w:hint="eastAsia"/>
            <w:lang w:eastAsia="zh-CN"/>
          </w:rPr>
          <w:t>和地区</w:t>
        </w:r>
      </w:ins>
      <w:ins w:id="338" w:author="Jin" w:date="2022-09-24T10:18:00Z">
        <w:r w:rsidR="001D4B78">
          <w:rPr>
            <w:rFonts w:hint="eastAsia"/>
            <w:lang w:eastAsia="zh-CN"/>
          </w:rPr>
          <w:t>办事处</w:t>
        </w:r>
      </w:ins>
      <w:r w:rsidRPr="00900E89">
        <w:rPr>
          <w:rFonts w:hint="eastAsia"/>
          <w:lang w:eastAsia="zh-CN"/>
        </w:rPr>
        <w:t>职员</w:t>
      </w:r>
      <w:r w:rsidRPr="00900E89">
        <w:rPr>
          <w:lang w:eastAsia="zh-CN"/>
        </w:rPr>
        <w:t>在内的</w:t>
      </w:r>
      <w:r w:rsidRPr="00900E89">
        <w:rPr>
          <w:rFonts w:hint="eastAsia"/>
          <w:lang w:eastAsia="zh-CN"/>
        </w:rPr>
        <w:t>）</w:t>
      </w:r>
      <w:r w:rsidRPr="00900E89">
        <w:rPr>
          <w:lang w:eastAsia="zh-CN"/>
        </w:rPr>
        <w:t>职员具</w:t>
      </w:r>
      <w:r w:rsidRPr="00900E89">
        <w:rPr>
          <w:rFonts w:hint="eastAsia"/>
          <w:lang w:eastAsia="zh-CN"/>
        </w:rPr>
        <w:t>备</w:t>
      </w:r>
      <w:r w:rsidRPr="00900E89">
        <w:rPr>
          <w:lang w:eastAsia="zh-CN"/>
        </w:rPr>
        <w:t>熟练开展跨部门</w:t>
      </w:r>
      <w:r w:rsidRPr="00900E89">
        <w:rPr>
          <w:rFonts w:hint="eastAsia"/>
          <w:lang w:eastAsia="zh-CN"/>
        </w:rPr>
        <w:t>工作</w:t>
      </w:r>
      <w:r w:rsidRPr="00900E89">
        <w:rPr>
          <w:lang w:eastAsia="zh-CN"/>
        </w:rPr>
        <w:t>的能力，以提高职员的流动性和灵活性，</w:t>
      </w:r>
      <w:r w:rsidRPr="00900E89">
        <w:rPr>
          <w:rFonts w:hint="eastAsia"/>
          <w:lang w:eastAsia="zh-CN"/>
        </w:rPr>
        <w:t>有</w:t>
      </w:r>
      <w:r w:rsidRPr="00900E89">
        <w:rPr>
          <w:lang w:eastAsia="zh-CN"/>
        </w:rPr>
        <w:t>利于</w:t>
      </w:r>
      <w:r w:rsidRPr="00900E89">
        <w:rPr>
          <w:rFonts w:hint="eastAsia"/>
          <w:lang w:eastAsia="zh-CN"/>
        </w:rPr>
        <w:t>将其</w:t>
      </w:r>
      <w:r w:rsidRPr="00900E89">
        <w:rPr>
          <w:lang w:eastAsia="zh-CN"/>
        </w:rPr>
        <w:t>重新调配</w:t>
      </w:r>
      <w:r w:rsidRPr="00900E89">
        <w:rPr>
          <w:rFonts w:hint="eastAsia"/>
          <w:lang w:eastAsia="zh-CN"/>
        </w:rPr>
        <w:t>给</w:t>
      </w:r>
      <w:r w:rsidRPr="00900E89">
        <w:rPr>
          <w:lang w:eastAsia="zh-CN"/>
        </w:rPr>
        <w:t>新</w:t>
      </w:r>
      <w:r w:rsidRPr="00900E89">
        <w:rPr>
          <w:rFonts w:hint="eastAsia"/>
          <w:lang w:eastAsia="zh-CN"/>
        </w:rPr>
        <w:t>活动</w:t>
      </w:r>
      <w:r w:rsidRPr="00900E89">
        <w:rPr>
          <w:lang w:eastAsia="zh-CN"/>
        </w:rPr>
        <w:t>或</w:t>
      </w:r>
      <w:r w:rsidRPr="00900E89">
        <w:rPr>
          <w:rFonts w:hint="eastAsia"/>
          <w:lang w:eastAsia="zh-CN"/>
        </w:rPr>
        <w:t>额外开展的</w:t>
      </w:r>
      <w:r w:rsidRPr="00900E89">
        <w:rPr>
          <w:lang w:eastAsia="zh-CN"/>
        </w:rPr>
        <w:t>活动</w:t>
      </w:r>
      <w:r w:rsidRPr="00900E89">
        <w:rPr>
          <w:rFonts w:hint="eastAsia"/>
          <w:lang w:eastAsia="zh-CN"/>
        </w:rPr>
        <w:t>中</w:t>
      </w:r>
      <w:r w:rsidRPr="00900E89">
        <w:rPr>
          <w:lang w:eastAsia="zh-CN"/>
        </w:rPr>
        <w:t>。</w:t>
      </w:r>
    </w:p>
    <w:p w14:paraId="2A662C9C" w14:textId="0A9443CE" w:rsidR="009C782F" w:rsidRDefault="007D2194" w:rsidP="009C782F">
      <w:pPr>
        <w:pStyle w:val="enumlev1"/>
        <w:rPr>
          <w:lang w:eastAsia="ja-JP"/>
        </w:rPr>
      </w:pPr>
      <w:del w:id="339" w:author="Chen, meng" w:date="2022-09-23T13:29:00Z">
        <w:r w:rsidDel="001E2553">
          <w:rPr>
            <w:lang w:eastAsia="ja-JP"/>
          </w:rPr>
          <w:delText>8</w:delText>
        </w:r>
      </w:del>
      <w:ins w:id="340" w:author="Chen, meng" w:date="2022-09-23T13:29:00Z">
        <w:r w:rsidR="001E2553">
          <w:rPr>
            <w:lang w:eastAsia="ja-JP"/>
          </w:rPr>
          <w:t>10</w:t>
        </w:r>
      </w:ins>
      <w:r w:rsidRPr="00B47BE4">
        <w:rPr>
          <w:lang w:eastAsia="ja-JP"/>
        </w:rPr>
        <w:t>)</w:t>
      </w:r>
      <w:r w:rsidRPr="00B47BE4">
        <w:rPr>
          <w:lang w:eastAsia="ja-JP"/>
        </w:rPr>
        <w:tab/>
      </w:r>
      <w:r w:rsidRPr="00900E89">
        <w:rPr>
          <w:rFonts w:hint="eastAsia"/>
          <w:lang w:eastAsia="zh-CN"/>
        </w:rPr>
        <w:t>除其他措施外，</w:t>
      </w:r>
      <w:del w:id="341" w:author="LEN OVO" w:date="2022-09-24T10:26:00Z">
        <w:r w:rsidRPr="00041349" w:rsidDel="004D5A48">
          <w:rPr>
            <w:rFonts w:hint="eastAsia"/>
            <w:lang w:eastAsia="zh-CN"/>
          </w:rPr>
          <w:delText>通过在各个层面举办各类无纸</w:delText>
        </w:r>
        <w:r w:rsidDel="004D5A48">
          <w:rPr>
            <w:rFonts w:hint="eastAsia"/>
            <w:lang w:eastAsia="zh-CN"/>
          </w:rPr>
          <w:delText>化</w:delText>
        </w:r>
        <w:r w:rsidRPr="00041349" w:rsidDel="004D5A48">
          <w:rPr>
            <w:rFonts w:hint="eastAsia"/>
            <w:lang w:eastAsia="zh-CN"/>
          </w:rPr>
          <w:delText>大会和会议</w:delText>
        </w:r>
        <w:r w:rsidDel="004D5A48">
          <w:rPr>
            <w:rFonts w:hint="eastAsia"/>
            <w:lang w:eastAsia="zh-CN"/>
          </w:rPr>
          <w:delText>，</w:delText>
        </w:r>
      </w:del>
      <w:r>
        <w:rPr>
          <w:rFonts w:hint="eastAsia"/>
          <w:lang w:eastAsia="zh-CN"/>
        </w:rPr>
        <w:t>降低</w:t>
      </w:r>
      <w:r w:rsidRPr="00900E89">
        <w:rPr>
          <w:rFonts w:hint="eastAsia"/>
          <w:lang w:eastAsia="zh-CN"/>
        </w:rPr>
        <w:t>国际电联总秘书处和三个部门的文件制作成本</w:t>
      </w:r>
      <w:r w:rsidRPr="00041349">
        <w:rPr>
          <w:rFonts w:hint="eastAsia"/>
          <w:lang w:eastAsia="zh-CN"/>
        </w:rPr>
        <w:t>；</w:t>
      </w:r>
      <w:del w:id="342" w:author="LEN OVO" w:date="2022-09-24T10:26:00Z">
        <w:r w:rsidRPr="00041349" w:rsidDel="004D5A48">
          <w:rPr>
            <w:rFonts w:hint="eastAsia"/>
            <w:lang w:eastAsia="zh-CN"/>
          </w:rPr>
          <w:delText>鼓励员工避免打印电子邮件和文件；减少</w:delText>
        </w:r>
        <w:r w:rsidDel="004D5A48">
          <w:rPr>
            <w:rFonts w:hint="eastAsia"/>
            <w:lang w:eastAsia="zh-CN"/>
          </w:rPr>
          <w:delText>更多</w:delText>
        </w:r>
        <w:r w:rsidRPr="00041349" w:rsidDel="004D5A48">
          <w:rPr>
            <w:rFonts w:hint="eastAsia"/>
            <w:lang w:eastAsia="zh-CN"/>
          </w:rPr>
          <w:delText>纸质文件的存档；</w:delText>
        </w:r>
      </w:del>
      <w:r w:rsidRPr="00041349">
        <w:rPr>
          <w:rFonts w:hint="eastAsia"/>
          <w:lang w:eastAsia="zh-CN"/>
        </w:rPr>
        <w:t>推行旨在将国际电联打造成为</w:t>
      </w:r>
      <w:r>
        <w:rPr>
          <w:rFonts w:hint="eastAsia"/>
          <w:lang w:eastAsia="zh-CN"/>
        </w:rPr>
        <w:t>一个完</w:t>
      </w:r>
      <w:r w:rsidRPr="00041349">
        <w:rPr>
          <w:rFonts w:hint="eastAsia"/>
          <w:lang w:eastAsia="zh-CN"/>
        </w:rPr>
        <w:t>全无纸</w:t>
      </w:r>
      <w:r>
        <w:rPr>
          <w:rFonts w:hint="eastAsia"/>
          <w:lang w:eastAsia="zh-CN"/>
        </w:rPr>
        <w:t>化组织</w:t>
      </w:r>
      <w:r w:rsidRPr="00041349">
        <w:rPr>
          <w:rFonts w:hint="eastAsia"/>
          <w:lang w:eastAsia="zh-CN"/>
        </w:rPr>
        <w:t>的举措，并</w:t>
      </w:r>
      <w:r w:rsidRPr="00041349">
        <w:rPr>
          <w:rFonts w:hint="eastAsia"/>
          <w:szCs w:val="24"/>
          <w:lang w:eastAsia="zh-CN"/>
        </w:rPr>
        <w:t>推动</w:t>
      </w:r>
      <w:del w:id="343" w:author="Chen, meng" w:date="2022-09-24T17:46:00Z">
        <w:r w:rsidRPr="00041349" w:rsidDel="000A3986">
          <w:rPr>
            <w:rFonts w:hint="eastAsia"/>
            <w:szCs w:val="24"/>
            <w:lang w:eastAsia="zh-CN"/>
          </w:rPr>
          <w:delText>将</w:delText>
        </w:r>
      </w:del>
      <w:r w:rsidRPr="00041349">
        <w:rPr>
          <w:rFonts w:hint="eastAsia"/>
          <w:szCs w:val="24"/>
          <w:lang w:eastAsia="zh-CN"/>
        </w:rPr>
        <w:t>创新</w:t>
      </w:r>
      <w:r>
        <w:rPr>
          <w:rFonts w:hint="eastAsia"/>
          <w:szCs w:val="24"/>
          <w:lang w:eastAsia="zh-CN"/>
        </w:rPr>
        <w:t>型信息通信技术（</w:t>
      </w:r>
      <w:r w:rsidRPr="00041349">
        <w:rPr>
          <w:szCs w:val="24"/>
          <w:lang w:eastAsia="zh-CN"/>
        </w:rPr>
        <w:t>ICT</w:t>
      </w:r>
      <w:r>
        <w:rPr>
          <w:szCs w:val="24"/>
          <w:lang w:eastAsia="zh-CN"/>
        </w:rPr>
        <w:t>）</w:t>
      </w:r>
      <w:r w:rsidRPr="00041349">
        <w:rPr>
          <w:rFonts w:hint="eastAsia"/>
          <w:szCs w:val="24"/>
          <w:lang w:eastAsia="zh-CN"/>
        </w:rPr>
        <w:t>解决方案</w:t>
      </w:r>
      <w:del w:id="344" w:author="LEN OVO" w:date="2022-09-24T10:27:00Z">
        <w:r w:rsidRPr="00041349" w:rsidDel="004D5A48">
          <w:rPr>
            <w:rFonts w:hint="eastAsia"/>
            <w:szCs w:val="24"/>
            <w:lang w:eastAsia="zh-CN"/>
          </w:rPr>
          <w:delText>作为可行</w:delText>
        </w:r>
        <w:r w:rsidDel="004D5A48">
          <w:rPr>
            <w:rFonts w:hint="eastAsia"/>
            <w:szCs w:val="24"/>
            <w:lang w:eastAsia="zh-CN"/>
          </w:rPr>
          <w:delText>且</w:delText>
        </w:r>
        <w:r w:rsidRPr="00041349" w:rsidDel="004D5A48">
          <w:rPr>
            <w:rFonts w:hint="eastAsia"/>
            <w:szCs w:val="24"/>
            <w:lang w:eastAsia="zh-CN"/>
          </w:rPr>
          <w:delText>可持续的</w:delText>
        </w:r>
        <w:r w:rsidDel="004D5A48">
          <w:rPr>
            <w:rFonts w:hint="eastAsia"/>
            <w:szCs w:val="24"/>
            <w:lang w:eastAsia="zh-CN"/>
          </w:rPr>
          <w:delText>用</w:delText>
        </w:r>
        <w:r w:rsidRPr="00041349" w:rsidDel="004D5A48">
          <w:rPr>
            <w:rFonts w:hint="eastAsia"/>
            <w:szCs w:val="24"/>
            <w:lang w:eastAsia="zh-CN"/>
          </w:rPr>
          <w:delText>纸替代</w:delText>
        </w:r>
        <w:r w:rsidDel="004D5A48">
          <w:rPr>
            <w:rFonts w:hint="eastAsia"/>
            <w:szCs w:val="24"/>
            <w:lang w:eastAsia="zh-CN"/>
          </w:rPr>
          <w:delText>方案</w:delText>
        </w:r>
      </w:del>
      <w:r w:rsidRPr="00041349">
        <w:rPr>
          <w:rFonts w:hint="eastAsia"/>
          <w:lang w:eastAsia="zh-CN"/>
        </w:rPr>
        <w:t>，但不显著降低向活动参与者提供的信息或国际电联职员</w:t>
      </w:r>
      <w:r>
        <w:rPr>
          <w:rFonts w:hint="eastAsia"/>
          <w:lang w:eastAsia="zh-CN"/>
        </w:rPr>
        <w:t>从事</w:t>
      </w:r>
      <w:r w:rsidRPr="00041349">
        <w:rPr>
          <w:rFonts w:hint="eastAsia"/>
          <w:lang w:eastAsia="zh-CN"/>
        </w:rPr>
        <w:t>日常工作</w:t>
      </w:r>
      <w:r>
        <w:rPr>
          <w:rFonts w:hint="eastAsia"/>
          <w:lang w:eastAsia="zh-CN"/>
        </w:rPr>
        <w:t>方面的</w:t>
      </w:r>
      <w:r w:rsidRPr="00041349">
        <w:rPr>
          <w:rFonts w:hint="eastAsia"/>
          <w:lang w:eastAsia="zh-CN"/>
        </w:rPr>
        <w:t>质量。</w:t>
      </w:r>
    </w:p>
    <w:p w14:paraId="2CCA1C96" w14:textId="635C986E" w:rsidR="009C782F" w:rsidRPr="00900E89" w:rsidRDefault="007D2194" w:rsidP="009C782F">
      <w:pPr>
        <w:pStyle w:val="enumlev1"/>
        <w:rPr>
          <w:lang w:eastAsia="zh-CN"/>
        </w:rPr>
      </w:pPr>
      <w:del w:id="345" w:author="Chen, meng" w:date="2022-09-23T13:30:00Z">
        <w:r w:rsidDel="001E2553">
          <w:rPr>
            <w:lang w:eastAsia="zh-CN"/>
          </w:rPr>
          <w:delText>9</w:delText>
        </w:r>
      </w:del>
      <w:ins w:id="346" w:author="Chen, meng" w:date="2022-09-23T13:30:00Z">
        <w:r w:rsidR="001E2553">
          <w:rPr>
            <w:lang w:eastAsia="zh-CN"/>
          </w:rPr>
          <w:t>11</w:t>
        </w:r>
      </w:ins>
      <w:r>
        <w:rPr>
          <w:lang w:eastAsia="zh-CN"/>
        </w:rPr>
        <w:t>)</w:t>
      </w:r>
      <w:r>
        <w:rPr>
          <w:lang w:eastAsia="zh-CN"/>
        </w:rPr>
        <w:tab/>
      </w:r>
      <w:r w:rsidRPr="00900E89">
        <w:rPr>
          <w:rFonts w:hint="eastAsia"/>
          <w:lang w:eastAsia="zh-CN"/>
        </w:rPr>
        <w:t>将</w:t>
      </w:r>
      <w:r w:rsidRPr="00900E89">
        <w:rPr>
          <w:lang w:eastAsia="zh-CN"/>
        </w:rPr>
        <w:t>国际电联</w:t>
      </w:r>
      <w:r w:rsidRPr="00900E89">
        <w:rPr>
          <w:rFonts w:hint="eastAsia"/>
          <w:lang w:eastAsia="zh-CN"/>
        </w:rPr>
        <w:t>的宣传性</w:t>
      </w:r>
      <w:r w:rsidRPr="00900E89">
        <w:rPr>
          <w:rFonts w:hint="eastAsia"/>
          <w:lang w:eastAsia="zh-CN"/>
        </w:rPr>
        <w:t>/</w:t>
      </w:r>
      <w:r w:rsidRPr="00900E89">
        <w:rPr>
          <w:rFonts w:hint="eastAsia"/>
          <w:lang w:eastAsia="zh-CN"/>
        </w:rPr>
        <w:t>不产生收入的</w:t>
      </w:r>
      <w:r w:rsidRPr="00900E89">
        <w:rPr>
          <w:lang w:eastAsia="zh-CN"/>
        </w:rPr>
        <w:t>出版物</w:t>
      </w:r>
      <w:r w:rsidRPr="00900E89">
        <w:rPr>
          <w:rFonts w:hint="eastAsia"/>
          <w:lang w:eastAsia="zh-CN"/>
        </w:rPr>
        <w:t>的印刷和分发降至绝对必须的最低限度</w:t>
      </w:r>
      <w:ins w:id="347" w:author="LEN OVO" w:date="2022-09-24T10:28:00Z">
        <w:r w:rsidR="004D5A48">
          <w:rPr>
            <w:rFonts w:hint="eastAsia"/>
            <w:lang w:eastAsia="zh-CN"/>
          </w:rPr>
          <w:t>，</w:t>
        </w:r>
        <w:r w:rsidR="004D5A48" w:rsidRPr="004D5A48">
          <w:rPr>
            <w:rFonts w:hint="eastAsia"/>
            <w:lang w:eastAsia="zh-CN"/>
          </w:rPr>
          <w:t>包括根据全权代表大会第</w:t>
        </w:r>
        <w:r w:rsidR="004D5A48" w:rsidRPr="004D5A48">
          <w:rPr>
            <w:rFonts w:hint="eastAsia"/>
            <w:lang w:eastAsia="zh-CN"/>
          </w:rPr>
          <w:t>154</w:t>
        </w:r>
        <w:r w:rsidR="004D5A48" w:rsidRPr="004D5A48">
          <w:rPr>
            <w:rFonts w:hint="eastAsia"/>
            <w:lang w:eastAsia="zh-CN"/>
          </w:rPr>
          <w:t>号决议（</w:t>
        </w:r>
        <w:r w:rsidR="004D5A48" w:rsidRPr="004D5A48">
          <w:rPr>
            <w:rFonts w:hint="eastAsia"/>
            <w:lang w:eastAsia="zh-CN"/>
          </w:rPr>
          <w:t>2022</w:t>
        </w:r>
        <w:r w:rsidR="004D5A48" w:rsidRPr="004D5A48">
          <w:rPr>
            <w:rFonts w:hint="eastAsia"/>
            <w:lang w:eastAsia="zh-CN"/>
          </w:rPr>
          <w:t>年，布加勒斯特，修订版）的规定，充分利用国际电联网站</w:t>
        </w:r>
      </w:ins>
      <w:r w:rsidRPr="00900E89">
        <w:rPr>
          <w:lang w:eastAsia="zh-CN"/>
        </w:rPr>
        <w:t>。</w:t>
      </w:r>
    </w:p>
    <w:p w14:paraId="60B77E02" w14:textId="55B862ED" w:rsidR="009C782F" w:rsidRPr="00CA78D7" w:rsidRDefault="007D2194" w:rsidP="009C782F">
      <w:pPr>
        <w:pStyle w:val="enumlev1"/>
        <w:rPr>
          <w:lang w:eastAsia="zh-CN"/>
        </w:rPr>
      </w:pPr>
      <w:del w:id="348" w:author="Chen, meng" w:date="2022-09-23T13:30:00Z">
        <w:r w:rsidRPr="00CA78D7" w:rsidDel="001E2553">
          <w:rPr>
            <w:lang w:eastAsia="zh-CN"/>
          </w:rPr>
          <w:delText>10</w:delText>
        </w:r>
      </w:del>
      <w:ins w:id="349" w:author="Chen, meng" w:date="2022-09-23T13:30:00Z">
        <w:r w:rsidR="001E2553">
          <w:rPr>
            <w:lang w:eastAsia="zh-CN"/>
          </w:rPr>
          <w:t>12</w:t>
        </w:r>
      </w:ins>
      <w:r w:rsidRPr="00CA78D7">
        <w:rPr>
          <w:lang w:eastAsia="zh-CN"/>
        </w:rPr>
        <w:t>)</w:t>
      </w:r>
      <w:r w:rsidRPr="00FA3EB8">
        <w:rPr>
          <w:rFonts w:hint="eastAsia"/>
          <w:lang w:eastAsia="zh-CN"/>
        </w:rPr>
        <w:t>在不妨碍实现</w:t>
      </w:r>
      <w:r>
        <w:rPr>
          <w:rFonts w:hint="eastAsia"/>
          <w:lang w:eastAsia="zh-CN"/>
        </w:rPr>
        <w:t>全权代表大会</w:t>
      </w:r>
      <w:r w:rsidRPr="00FA3EB8">
        <w:rPr>
          <w:rFonts w:hint="eastAsia"/>
          <w:lang w:eastAsia="zh-CN"/>
        </w:rPr>
        <w:t>第</w:t>
      </w:r>
      <w:r w:rsidRPr="00FA3EB8">
        <w:rPr>
          <w:lang w:eastAsia="zh-CN"/>
        </w:rPr>
        <w:t>154</w:t>
      </w:r>
      <w:r w:rsidRPr="00FA3EB8">
        <w:rPr>
          <w:rFonts w:hint="eastAsia"/>
          <w:lang w:eastAsia="zh-CN"/>
        </w:rPr>
        <w:t>号决议（</w:t>
      </w:r>
      <w:del w:id="350" w:author="Chen, meng" w:date="2022-09-23T13:31:00Z">
        <w:r w:rsidDel="0045473B">
          <w:rPr>
            <w:lang w:eastAsia="zh-CN"/>
          </w:rPr>
          <w:delText>2018</w:delText>
        </w:r>
        <w:r w:rsidRPr="00FA3EB8" w:rsidDel="0045473B">
          <w:rPr>
            <w:rFonts w:hint="eastAsia"/>
            <w:lang w:eastAsia="zh-CN"/>
          </w:rPr>
          <w:delText>年，</w:delText>
        </w:r>
        <w:r w:rsidDel="0045473B">
          <w:rPr>
            <w:rFonts w:hint="eastAsia"/>
            <w:lang w:eastAsia="zh-CN"/>
          </w:rPr>
          <w:delText>迪拜</w:delText>
        </w:r>
      </w:del>
      <w:ins w:id="351" w:author="Chen, meng" w:date="2022-09-23T13:31:00Z">
        <w:r w:rsidR="0045473B">
          <w:rPr>
            <w:lang w:eastAsia="zh-CN"/>
          </w:rPr>
          <w:t>2022</w:t>
        </w:r>
        <w:r w:rsidR="0045473B">
          <w:rPr>
            <w:rFonts w:hint="eastAsia"/>
            <w:lang w:eastAsia="zh-CN"/>
          </w:rPr>
          <w:t>年，布加勒斯特</w:t>
        </w:r>
      </w:ins>
      <w:r>
        <w:rPr>
          <w:rFonts w:hint="eastAsia"/>
          <w:lang w:eastAsia="zh-CN"/>
        </w:rPr>
        <w:t>，</w:t>
      </w:r>
      <w:r w:rsidRPr="00FA3EB8">
        <w:rPr>
          <w:rFonts w:hint="eastAsia"/>
          <w:lang w:eastAsia="zh-CN"/>
        </w:rPr>
        <w:t>修订版）</w:t>
      </w:r>
      <w:r>
        <w:rPr>
          <w:rFonts w:hint="eastAsia"/>
          <w:lang w:eastAsia="zh-CN"/>
        </w:rPr>
        <w:t>总体</w:t>
      </w:r>
      <w:r w:rsidRPr="00FA3EB8">
        <w:rPr>
          <w:rFonts w:hint="eastAsia"/>
          <w:lang w:eastAsia="zh-CN"/>
        </w:rPr>
        <w:t>目标的前提下，在</w:t>
      </w:r>
      <w:r w:rsidRPr="00B47BE4">
        <w:rPr>
          <w:rFonts w:hint="eastAsia"/>
          <w:lang w:eastAsia="zh-CN"/>
        </w:rPr>
        <w:t>为各</w:t>
      </w:r>
      <w:r>
        <w:rPr>
          <w:rFonts w:hint="eastAsia"/>
          <w:lang w:eastAsia="zh-CN"/>
        </w:rPr>
        <w:t>层面</w:t>
      </w:r>
      <w:r w:rsidRPr="00B47BE4">
        <w:rPr>
          <w:rFonts w:hint="eastAsia"/>
          <w:lang w:eastAsia="zh-CN"/>
        </w:rPr>
        <w:t>开展的各类活动提供</w:t>
      </w:r>
      <w:r w:rsidRPr="00FA3EB8">
        <w:rPr>
          <w:rFonts w:hint="eastAsia"/>
          <w:lang w:eastAsia="zh-CN"/>
        </w:rPr>
        <w:t>口译和国际电联文件笔译</w:t>
      </w:r>
      <w:r w:rsidRPr="00B47BE4">
        <w:rPr>
          <w:rFonts w:hint="eastAsia"/>
          <w:lang w:eastAsia="zh-CN"/>
        </w:rPr>
        <w:t>（包括尽可能缩短文件</w:t>
      </w:r>
      <w:r>
        <w:rPr>
          <w:rFonts w:hint="eastAsia"/>
          <w:lang w:eastAsia="zh-CN"/>
        </w:rPr>
        <w:t>篇幅</w:t>
      </w:r>
      <w:r w:rsidRPr="00B47BE4">
        <w:rPr>
          <w:rFonts w:hint="eastAsia"/>
          <w:lang w:eastAsia="zh-CN"/>
        </w:rPr>
        <w:t>）</w:t>
      </w:r>
      <w:r w:rsidRPr="00FA3EB8">
        <w:rPr>
          <w:rFonts w:hint="eastAsia"/>
          <w:lang w:eastAsia="zh-CN"/>
        </w:rPr>
        <w:t>以及</w:t>
      </w:r>
      <w:r w:rsidRPr="00B47BE4">
        <w:rPr>
          <w:rFonts w:hint="eastAsia"/>
          <w:lang w:eastAsia="zh-CN"/>
        </w:rPr>
        <w:t>编制</w:t>
      </w:r>
      <w:r w:rsidRPr="00FA3EB8">
        <w:rPr>
          <w:rFonts w:hint="eastAsia"/>
          <w:lang w:eastAsia="zh-CN"/>
        </w:rPr>
        <w:t>出版物的</w:t>
      </w:r>
      <w:r w:rsidRPr="00B47BE4">
        <w:rPr>
          <w:rFonts w:hint="eastAsia"/>
          <w:lang w:eastAsia="zh-CN"/>
        </w:rPr>
        <w:t>过程中，</w:t>
      </w:r>
      <w:r>
        <w:rPr>
          <w:rFonts w:hint="eastAsia"/>
          <w:lang w:eastAsia="zh-CN"/>
        </w:rPr>
        <w:t>并且</w:t>
      </w:r>
      <w:r w:rsidRPr="00B47BE4">
        <w:rPr>
          <w:rFonts w:hint="eastAsia"/>
          <w:lang w:eastAsia="zh-CN"/>
        </w:rPr>
        <w:t>通过优化各语文服务</w:t>
      </w:r>
      <w:r w:rsidRPr="00B47BE4">
        <w:rPr>
          <w:rFonts w:hint="eastAsia"/>
          <w:lang w:eastAsia="zh-CN"/>
        </w:rPr>
        <w:lastRenderedPageBreak/>
        <w:t>中的资源使用</w:t>
      </w:r>
      <w:r>
        <w:rPr>
          <w:rFonts w:hint="eastAsia"/>
          <w:lang w:eastAsia="zh-CN"/>
        </w:rPr>
        <w:t>（</w:t>
      </w:r>
      <w:r w:rsidRPr="00B47BE4">
        <w:rPr>
          <w:rFonts w:hint="eastAsia"/>
          <w:lang w:eastAsia="zh-CN"/>
        </w:rPr>
        <w:t>包括</w:t>
      </w:r>
      <w:ins w:id="352" w:author="LEN OVO" w:date="2022-09-24T10:29:00Z">
        <w:r w:rsidR="00FC4DF9">
          <w:rPr>
            <w:rFonts w:hint="eastAsia"/>
            <w:lang w:eastAsia="zh-CN"/>
          </w:rPr>
          <w:t>通过</w:t>
        </w:r>
      </w:ins>
      <w:r>
        <w:rPr>
          <w:rFonts w:hint="eastAsia"/>
          <w:lang w:eastAsia="zh-CN"/>
        </w:rPr>
        <w:t>使用</w:t>
      </w:r>
      <w:r w:rsidRPr="00B47BE4">
        <w:rPr>
          <w:rFonts w:hint="eastAsia"/>
          <w:lang w:eastAsia="zh-CN"/>
        </w:rPr>
        <w:t>替代笔译程序</w:t>
      </w:r>
      <w:r>
        <w:rPr>
          <w:rFonts w:hint="eastAsia"/>
          <w:lang w:eastAsia="zh-CN"/>
        </w:rPr>
        <w:t>）</w:t>
      </w:r>
      <w:r w:rsidRPr="00B47BE4">
        <w:rPr>
          <w:rFonts w:hint="eastAsia"/>
          <w:lang w:eastAsia="zh-CN"/>
        </w:rPr>
        <w:t>，同时</w:t>
      </w:r>
      <w:r w:rsidRPr="00FA3EB8">
        <w:rPr>
          <w:rFonts w:hint="eastAsia"/>
          <w:lang w:eastAsia="zh-CN"/>
        </w:rPr>
        <w:t>保持翻译质量和电信</w:t>
      </w:r>
      <w:r w:rsidRPr="00FA3EB8">
        <w:rPr>
          <w:lang w:eastAsia="zh-CN"/>
        </w:rPr>
        <w:t>/ICT</w:t>
      </w:r>
      <w:r w:rsidRPr="00FA3EB8">
        <w:rPr>
          <w:rFonts w:hint="eastAsia"/>
          <w:lang w:eastAsia="zh-CN"/>
        </w:rPr>
        <w:t>术语</w:t>
      </w:r>
      <w:r w:rsidRPr="00B47BE4">
        <w:rPr>
          <w:rFonts w:hint="eastAsia"/>
          <w:lang w:eastAsia="zh-CN"/>
        </w:rPr>
        <w:t>的</w:t>
      </w:r>
      <w:r w:rsidRPr="00FA3EB8">
        <w:rPr>
          <w:rFonts w:hint="eastAsia"/>
          <w:lang w:eastAsia="zh-CN"/>
        </w:rPr>
        <w:t>准确性</w:t>
      </w:r>
      <w:r>
        <w:rPr>
          <w:rFonts w:hint="eastAsia"/>
          <w:lang w:eastAsia="zh-CN"/>
        </w:rPr>
        <w:t>，</w:t>
      </w:r>
      <w:r w:rsidRPr="00FA3EB8">
        <w:rPr>
          <w:rFonts w:hint="eastAsia"/>
          <w:lang w:eastAsia="zh-CN"/>
        </w:rPr>
        <w:t>实施厉行节约的</w:t>
      </w:r>
      <w:r>
        <w:rPr>
          <w:rFonts w:hint="eastAsia"/>
          <w:lang w:eastAsia="zh-CN"/>
        </w:rPr>
        <w:t>可实行的</w:t>
      </w:r>
      <w:r w:rsidRPr="00FA3EB8">
        <w:rPr>
          <w:rFonts w:hint="eastAsia"/>
          <w:lang w:eastAsia="zh-CN"/>
        </w:rPr>
        <w:t>措施。</w:t>
      </w:r>
    </w:p>
    <w:p w14:paraId="7A69F28E" w14:textId="4A809E1C" w:rsidR="009C782F" w:rsidRDefault="007D2194" w:rsidP="009C782F">
      <w:pPr>
        <w:pStyle w:val="enumlev1"/>
        <w:rPr>
          <w:lang w:eastAsia="zh-CN"/>
        </w:rPr>
      </w:pPr>
      <w:del w:id="353" w:author="Chen, meng" w:date="2022-09-23T13:30:00Z">
        <w:r w:rsidRPr="00F3398B" w:rsidDel="001E2553">
          <w:rPr>
            <w:lang w:eastAsia="zh-CN"/>
          </w:rPr>
          <w:delText>11</w:delText>
        </w:r>
      </w:del>
      <w:ins w:id="354" w:author="Chen, meng" w:date="2022-09-23T13:30:00Z">
        <w:r w:rsidR="001E2553">
          <w:rPr>
            <w:lang w:eastAsia="zh-CN"/>
          </w:rPr>
          <w:t>13</w:t>
        </w:r>
      </w:ins>
      <w:r w:rsidR="000A3986">
        <w:rPr>
          <w:rFonts w:hint="eastAsia"/>
          <w:lang w:eastAsia="zh-CN"/>
        </w:rPr>
        <w:t>)</w:t>
      </w:r>
      <w:r w:rsidR="0045473B" w:rsidRPr="00417A56">
        <w:rPr>
          <w:noProof/>
          <w:lang w:eastAsia="zh-CN"/>
        </w:rPr>
        <w:tab/>
      </w:r>
      <w:r w:rsidRPr="002A4047">
        <w:rPr>
          <w:rFonts w:hint="eastAsia"/>
          <w:lang w:eastAsia="zh-CN"/>
        </w:rPr>
        <w:t>根据财务</w:t>
      </w:r>
      <w:r>
        <w:rPr>
          <w:rFonts w:hint="eastAsia"/>
          <w:lang w:eastAsia="zh-CN"/>
        </w:rPr>
        <w:t>规划</w:t>
      </w:r>
      <w:r w:rsidRPr="002A4047">
        <w:rPr>
          <w:rFonts w:hint="eastAsia"/>
          <w:lang w:eastAsia="zh-CN"/>
        </w:rPr>
        <w:t>和</w:t>
      </w:r>
      <w:r>
        <w:rPr>
          <w:rFonts w:hint="eastAsia"/>
          <w:lang w:eastAsia="zh-CN"/>
        </w:rPr>
        <w:t>双年度</w:t>
      </w:r>
      <w:r w:rsidRPr="002A4047">
        <w:rPr>
          <w:rFonts w:hint="eastAsia"/>
          <w:lang w:eastAsia="zh-CN"/>
        </w:rPr>
        <w:t>预算，并酌情通过</w:t>
      </w:r>
      <w:ins w:id="355" w:author="LEN OVO" w:date="2022-09-24T10:30:00Z">
        <w:r w:rsidR="00FC4DF9">
          <w:rPr>
            <w:rFonts w:hint="eastAsia"/>
            <w:lang w:eastAsia="zh-CN"/>
          </w:rPr>
          <w:t>根据国际电联</w:t>
        </w:r>
      </w:ins>
      <w:ins w:id="356" w:author="Jin" w:date="2022-09-24T10:19:00Z">
        <w:r w:rsidR="001D4B78">
          <w:rPr>
            <w:rFonts w:hint="eastAsia"/>
            <w:lang w:eastAsia="zh-CN"/>
          </w:rPr>
          <w:t>《</w:t>
        </w:r>
      </w:ins>
      <w:ins w:id="357" w:author="LEN OVO" w:date="2022-09-24T10:30:00Z">
        <w:r w:rsidR="00FC4DF9">
          <w:rPr>
            <w:rFonts w:hint="eastAsia"/>
            <w:lang w:eastAsia="zh-CN"/>
          </w:rPr>
          <w:t>财务规则和财务细则</w:t>
        </w:r>
      </w:ins>
      <w:ins w:id="358" w:author="Jin" w:date="2022-09-24T10:19:00Z">
        <w:r w:rsidR="001D4B78">
          <w:rPr>
            <w:rFonts w:hint="eastAsia"/>
            <w:lang w:eastAsia="zh-CN"/>
          </w:rPr>
          <w:t>》</w:t>
        </w:r>
      </w:ins>
      <w:ins w:id="359" w:author="LEN OVO" w:date="2022-09-24T10:30:00Z">
        <w:r w:rsidR="00FC4DF9">
          <w:rPr>
            <w:rFonts w:hint="eastAsia"/>
            <w:lang w:eastAsia="zh-CN"/>
          </w:rPr>
          <w:t>进行的</w:t>
        </w:r>
      </w:ins>
      <w:r w:rsidRPr="002A4047">
        <w:rPr>
          <w:rFonts w:hint="eastAsia"/>
          <w:lang w:eastAsia="zh-CN"/>
        </w:rPr>
        <w:t>成本回收和自愿捐款，提高信息社会世界</w:t>
      </w:r>
      <w:r>
        <w:rPr>
          <w:rFonts w:hint="eastAsia"/>
          <w:lang w:eastAsia="zh-CN"/>
        </w:rPr>
        <w:t>高</w:t>
      </w:r>
      <w:r w:rsidRPr="002A4047">
        <w:rPr>
          <w:rFonts w:hint="eastAsia"/>
          <w:lang w:eastAsia="zh-CN"/>
        </w:rPr>
        <w:t>峰</w:t>
      </w:r>
      <w:r>
        <w:rPr>
          <w:rFonts w:hint="eastAsia"/>
          <w:lang w:eastAsia="zh-CN"/>
        </w:rPr>
        <w:t>会议（</w:t>
      </w:r>
      <w:r>
        <w:rPr>
          <w:rFonts w:hint="eastAsia"/>
          <w:lang w:eastAsia="zh-CN"/>
        </w:rPr>
        <w:t>WSIS</w:t>
      </w:r>
      <w:r>
        <w:rPr>
          <w:rFonts w:hint="eastAsia"/>
          <w:lang w:eastAsia="zh-CN"/>
        </w:rPr>
        <w:t>）项目</w:t>
      </w:r>
      <w:r w:rsidRPr="002A4047">
        <w:rPr>
          <w:rFonts w:hint="eastAsia"/>
          <w:lang w:eastAsia="zh-CN"/>
        </w:rPr>
        <w:t>活动</w:t>
      </w:r>
      <w:r>
        <w:rPr>
          <w:rFonts w:hint="eastAsia"/>
          <w:lang w:eastAsia="zh-CN"/>
        </w:rPr>
        <w:t>以及</w:t>
      </w:r>
      <w:r w:rsidRPr="002A4047">
        <w:rPr>
          <w:rFonts w:hint="eastAsia"/>
          <w:lang w:eastAsia="zh-CN"/>
        </w:rPr>
        <w:t>旨在实现可持续发展目标的活动的效率。区域</w:t>
      </w:r>
      <w:r>
        <w:rPr>
          <w:rFonts w:hint="eastAsia"/>
          <w:lang w:eastAsia="zh-CN"/>
        </w:rPr>
        <w:t>代表</w:t>
      </w:r>
      <w:r w:rsidRPr="002A4047">
        <w:rPr>
          <w:rFonts w:hint="eastAsia"/>
          <w:lang w:eastAsia="zh-CN"/>
        </w:rPr>
        <w:t>处</w:t>
      </w:r>
      <w:ins w:id="360" w:author="Chen, meng" w:date="2022-09-24T17:49:00Z">
        <w:r w:rsidR="000A3986">
          <w:rPr>
            <w:rFonts w:hint="eastAsia"/>
            <w:lang w:eastAsia="zh-CN"/>
          </w:rPr>
          <w:t>和地区办事处</w:t>
        </w:r>
      </w:ins>
      <w:r w:rsidRPr="002A4047">
        <w:rPr>
          <w:rFonts w:hint="eastAsia"/>
          <w:lang w:eastAsia="zh-CN"/>
        </w:rPr>
        <w:t>与其他联合国机构</w:t>
      </w:r>
      <w:r>
        <w:rPr>
          <w:rFonts w:hint="eastAsia"/>
          <w:lang w:eastAsia="zh-CN"/>
        </w:rPr>
        <w:t>协作</w:t>
      </w:r>
      <w:r w:rsidRPr="002A4047">
        <w:rPr>
          <w:rFonts w:hint="eastAsia"/>
          <w:lang w:eastAsia="zh-CN"/>
        </w:rPr>
        <w:t>，参与在区域</w:t>
      </w:r>
      <w:r>
        <w:rPr>
          <w:rFonts w:hint="eastAsia"/>
          <w:lang w:eastAsia="zh-CN"/>
        </w:rPr>
        <w:t>层面</w:t>
      </w:r>
      <w:r w:rsidRPr="002A4047">
        <w:rPr>
          <w:rFonts w:hint="eastAsia"/>
          <w:lang w:eastAsia="zh-CN"/>
        </w:rPr>
        <w:t>开展的</w:t>
      </w:r>
      <w:r>
        <w:rPr>
          <w:rFonts w:hint="eastAsia"/>
          <w:lang w:eastAsia="zh-CN"/>
        </w:rPr>
        <w:t>WSIS</w:t>
      </w:r>
      <w:r w:rsidRPr="002A4047">
        <w:rPr>
          <w:rFonts w:hint="eastAsia"/>
          <w:lang w:eastAsia="zh-CN"/>
        </w:rPr>
        <w:t>活动。</w:t>
      </w:r>
    </w:p>
    <w:p w14:paraId="4D8B3E00" w14:textId="2E012D5B" w:rsidR="009C782F" w:rsidRDefault="007D2194" w:rsidP="009C782F">
      <w:pPr>
        <w:pStyle w:val="enumlev1"/>
        <w:rPr>
          <w:lang w:eastAsia="zh-CN"/>
        </w:rPr>
      </w:pPr>
      <w:del w:id="361" w:author="Chen, meng" w:date="2022-09-23T13:30:00Z">
        <w:r w:rsidRPr="00FA3EB8" w:rsidDel="001E2553">
          <w:rPr>
            <w:lang w:eastAsia="zh-CN"/>
          </w:rPr>
          <w:delText>12</w:delText>
        </w:r>
      </w:del>
      <w:ins w:id="362" w:author="Chen, meng" w:date="2022-09-23T13:30:00Z">
        <w:r w:rsidR="001E2553">
          <w:rPr>
            <w:lang w:eastAsia="zh-CN"/>
          </w:rPr>
          <w:t>14</w:t>
        </w:r>
      </w:ins>
      <w:r w:rsidRPr="00FA3EB8">
        <w:rPr>
          <w:lang w:eastAsia="zh-CN"/>
        </w:rPr>
        <w:t>)</w:t>
      </w:r>
      <w:r w:rsidRPr="00900E89">
        <w:rPr>
          <w:rFonts w:hint="eastAsia"/>
          <w:lang w:eastAsia="zh-CN"/>
        </w:rPr>
        <w:t>优化会议的数量和会期，并借助</w:t>
      </w:r>
      <w:ins w:id="363" w:author="LEN OVO" w:date="2022-09-24T10:31:00Z">
        <w:r w:rsidR="00FC4DF9">
          <w:rPr>
            <w:rFonts w:hint="eastAsia"/>
            <w:lang w:eastAsia="zh-CN"/>
          </w:rPr>
          <w:t>电信</w:t>
        </w:r>
        <w:r w:rsidR="00FC4DF9">
          <w:rPr>
            <w:rFonts w:hint="eastAsia"/>
            <w:lang w:eastAsia="zh-CN"/>
          </w:rPr>
          <w:t>/</w:t>
        </w:r>
      </w:ins>
      <w:r w:rsidRPr="00900E89">
        <w:rPr>
          <w:lang w:eastAsia="zh-CN"/>
        </w:rPr>
        <w:t>ICT</w:t>
      </w:r>
      <w:r w:rsidRPr="00900E89">
        <w:rPr>
          <w:rFonts w:hint="eastAsia"/>
          <w:lang w:eastAsia="zh-CN"/>
        </w:rPr>
        <w:t>能力举办这些会议。通过重组和</w:t>
      </w:r>
      <w:r w:rsidRPr="00900E89">
        <w:rPr>
          <w:lang w:eastAsia="zh-CN"/>
        </w:rPr>
        <w:t>/</w:t>
      </w:r>
      <w:r w:rsidRPr="00900E89">
        <w:rPr>
          <w:rFonts w:hint="eastAsia"/>
          <w:lang w:eastAsia="zh-CN"/>
        </w:rPr>
        <w:t>或中止无输出成果和</w:t>
      </w:r>
      <w:r w:rsidRPr="00900E89">
        <w:rPr>
          <w:lang w:eastAsia="zh-CN"/>
        </w:rPr>
        <w:t>/</w:t>
      </w:r>
      <w:r w:rsidRPr="00900E89">
        <w:rPr>
          <w:rFonts w:hint="eastAsia"/>
          <w:lang w:eastAsia="zh-CN"/>
        </w:rPr>
        <w:t>或存在重复活动的各组的工作，将这些组的数量削减至必要的最低水平，同时避免任何风险，尤其是避免无法实现国际电联总体战略和运作目标以及部门目标方面的风险。</w:t>
      </w:r>
    </w:p>
    <w:p w14:paraId="71D66F1F" w14:textId="5E469830" w:rsidR="009C782F" w:rsidDel="0045473B" w:rsidRDefault="007D2194" w:rsidP="009C782F">
      <w:pPr>
        <w:pStyle w:val="enumlev1"/>
        <w:rPr>
          <w:del w:id="364" w:author="Chen, meng" w:date="2022-09-23T13:32:00Z"/>
          <w:lang w:eastAsia="zh-CN"/>
        </w:rPr>
      </w:pPr>
      <w:del w:id="365" w:author="Chen, meng" w:date="2022-09-23T13:32:00Z">
        <w:r w:rsidDel="0045473B">
          <w:rPr>
            <w:lang w:eastAsia="zh-CN"/>
          </w:rPr>
          <w:delText>13</w:delText>
        </w:r>
        <w:r w:rsidRPr="00900E89" w:rsidDel="0045473B">
          <w:rPr>
            <w:lang w:eastAsia="zh-CN"/>
          </w:rPr>
          <w:delText>)</w:delText>
        </w:r>
        <w:r w:rsidRPr="00900E89" w:rsidDel="0045473B">
          <w:rPr>
            <w:lang w:eastAsia="zh-CN"/>
          </w:rPr>
          <w:tab/>
        </w:r>
        <w:r w:rsidRPr="00900E89" w:rsidDel="0045473B">
          <w:rPr>
            <w:rFonts w:hint="eastAsia"/>
            <w:lang w:eastAsia="zh-CN"/>
          </w:rPr>
          <w:delText>定期评估</w:delText>
        </w:r>
        <w:r w:rsidDel="0045473B">
          <w:rPr>
            <w:rFonts w:hint="eastAsia"/>
            <w:lang w:eastAsia="zh-CN"/>
          </w:rPr>
          <w:delText>战略</w:delText>
        </w:r>
        <w:r w:rsidDel="0045473B">
          <w:rPr>
            <w:lang w:eastAsia="zh-CN"/>
          </w:rPr>
          <w:delText>目标、部门目标和输出成果的</w:delText>
        </w:r>
        <w:r w:rsidDel="0045473B">
          <w:rPr>
            <w:rFonts w:hint="eastAsia"/>
            <w:lang w:eastAsia="zh-CN"/>
          </w:rPr>
          <w:delText>实现程度</w:delText>
        </w:r>
        <w:r w:rsidRPr="00736EC5" w:rsidDel="0045473B">
          <w:rPr>
            <w:lang w:eastAsia="zh-CN"/>
          </w:rPr>
          <w:delText>，以便</w:delText>
        </w:r>
        <w:r w:rsidDel="0045473B">
          <w:rPr>
            <w:rFonts w:hint="eastAsia"/>
            <w:lang w:eastAsia="zh-CN"/>
          </w:rPr>
          <w:delText>在</w:delText>
        </w:r>
        <w:r w:rsidDel="0045473B">
          <w:rPr>
            <w:lang w:eastAsia="zh-CN"/>
          </w:rPr>
          <w:delText>必要时</w:delText>
        </w:r>
        <w:r w:rsidDel="0045473B">
          <w:rPr>
            <w:rFonts w:hint="eastAsia"/>
            <w:lang w:eastAsia="zh-CN"/>
          </w:rPr>
          <w:delText>利用重新</w:delText>
        </w:r>
        <w:r w:rsidDel="0045473B">
          <w:rPr>
            <w:lang w:eastAsia="zh-CN"/>
          </w:rPr>
          <w:delText>分配预算</w:delText>
        </w:r>
        <w:r w:rsidDel="0045473B">
          <w:rPr>
            <w:rFonts w:hint="eastAsia"/>
            <w:lang w:eastAsia="zh-CN"/>
          </w:rPr>
          <w:delText>来提高</w:delText>
        </w:r>
        <w:r w:rsidDel="0045473B">
          <w:rPr>
            <w:lang w:eastAsia="zh-CN"/>
          </w:rPr>
          <w:delText>效率</w:delText>
        </w:r>
        <w:r w:rsidRPr="00736EC5" w:rsidDel="0045473B">
          <w:rPr>
            <w:lang w:eastAsia="zh-CN"/>
          </w:rPr>
          <w:delText>。</w:delText>
        </w:r>
      </w:del>
    </w:p>
    <w:p w14:paraId="4A71F265" w14:textId="0F395348" w:rsidR="009C782F" w:rsidRPr="00900E89" w:rsidRDefault="007D2194" w:rsidP="009C782F">
      <w:pPr>
        <w:pStyle w:val="enumlev1"/>
        <w:rPr>
          <w:lang w:eastAsia="zh-CN"/>
        </w:rPr>
      </w:pPr>
      <w:del w:id="366" w:author="Chen, meng" w:date="2022-09-23T13:32:00Z">
        <w:r w:rsidDel="0045473B">
          <w:rPr>
            <w:lang w:eastAsia="zh-CN"/>
          </w:rPr>
          <w:delText>14</w:delText>
        </w:r>
      </w:del>
      <w:ins w:id="367" w:author="Chen, meng" w:date="2022-09-23T13:32:00Z">
        <w:r w:rsidR="0045473B">
          <w:rPr>
            <w:lang w:eastAsia="zh-CN"/>
          </w:rPr>
          <w:t>15</w:t>
        </w:r>
      </w:ins>
      <w:r w:rsidRPr="00900E89">
        <w:rPr>
          <w:lang w:eastAsia="zh-CN"/>
        </w:rPr>
        <w:t>)</w:t>
      </w:r>
      <w:r w:rsidRPr="00736EC5">
        <w:rPr>
          <w:lang w:eastAsia="zh-CN"/>
        </w:rPr>
        <w:t>对于新</w:t>
      </w:r>
      <w:r>
        <w:rPr>
          <w:rFonts w:hint="eastAsia"/>
          <w:lang w:eastAsia="zh-CN"/>
        </w:rPr>
        <w:t>活动</w:t>
      </w:r>
      <w:r w:rsidRPr="00736EC5">
        <w:rPr>
          <w:lang w:eastAsia="zh-CN"/>
        </w:rPr>
        <w:t>或那些具有更多财务影响的</w:t>
      </w:r>
      <w:r>
        <w:rPr>
          <w:rFonts w:hint="eastAsia"/>
          <w:lang w:eastAsia="zh-CN"/>
        </w:rPr>
        <w:t>活动</w:t>
      </w:r>
      <w:r w:rsidRPr="00736EC5">
        <w:rPr>
          <w:lang w:eastAsia="zh-CN"/>
        </w:rPr>
        <w:t>，</w:t>
      </w:r>
      <w:r>
        <w:rPr>
          <w:rFonts w:hint="eastAsia"/>
          <w:lang w:eastAsia="zh-CN"/>
        </w:rPr>
        <w:t>须进行“</w:t>
      </w:r>
      <w:r w:rsidRPr="00736EC5">
        <w:rPr>
          <w:lang w:eastAsia="zh-CN"/>
        </w:rPr>
        <w:t>附加值</w:t>
      </w:r>
      <w:r>
        <w:rPr>
          <w:rFonts w:hint="eastAsia"/>
          <w:lang w:eastAsia="zh-CN"/>
        </w:rPr>
        <w:t>”评估以提高效率，</w:t>
      </w:r>
      <w:r w:rsidRPr="00FA3EB8">
        <w:rPr>
          <w:rFonts w:hint="eastAsia"/>
          <w:lang w:eastAsia="zh-CN"/>
        </w:rPr>
        <w:t>并</w:t>
      </w:r>
      <w:r>
        <w:rPr>
          <w:rFonts w:hint="eastAsia"/>
          <w:lang w:eastAsia="zh-CN"/>
        </w:rPr>
        <w:t>且</w:t>
      </w:r>
      <w:r w:rsidRPr="00FA3EB8">
        <w:rPr>
          <w:rFonts w:hint="eastAsia"/>
          <w:lang w:eastAsia="zh-CN"/>
        </w:rPr>
        <w:t>避免</w:t>
      </w:r>
      <w:r>
        <w:rPr>
          <w:rFonts w:hint="eastAsia"/>
          <w:lang w:eastAsia="zh-CN"/>
        </w:rPr>
        <w:t>工作的重叠和</w:t>
      </w:r>
      <w:r w:rsidRPr="00FA3EB8">
        <w:rPr>
          <w:rFonts w:hint="eastAsia"/>
          <w:lang w:eastAsia="zh-CN"/>
        </w:rPr>
        <w:t>重复</w:t>
      </w:r>
      <w:ins w:id="368" w:author="LEN OVO" w:date="2022-09-24T10:31:00Z">
        <w:r w:rsidR="00FC4DF9" w:rsidRPr="00FC4DF9">
          <w:rPr>
            <w:rFonts w:hint="eastAsia"/>
            <w:lang w:eastAsia="zh-CN"/>
          </w:rPr>
          <w:t>并通过制定旨在选择最少数量的必要目标的标准，最大限度地减少对所谓的</w:t>
        </w:r>
      </w:ins>
      <w:ins w:id="369" w:author="Jin" w:date="2022-09-24T10:20:00Z">
        <w:r w:rsidR="001D4B78" w:rsidRPr="001D4B78">
          <w:rPr>
            <w:rFonts w:hint="eastAsia"/>
            <w:lang w:eastAsia="zh-CN"/>
          </w:rPr>
          <w:t>已获授权、但无资金的活动</w:t>
        </w:r>
      </w:ins>
      <w:ins w:id="370" w:author="LEN OVO" w:date="2022-09-24T10:31:00Z">
        <w:r w:rsidR="00FC4DF9" w:rsidRPr="00FC4DF9">
          <w:rPr>
            <w:rFonts w:hint="eastAsia"/>
            <w:lang w:eastAsia="zh-CN"/>
          </w:rPr>
          <w:t>的额外资金需求</w:t>
        </w:r>
      </w:ins>
      <w:r w:rsidRPr="00FA3EB8">
        <w:rPr>
          <w:rFonts w:hint="eastAsia"/>
          <w:lang w:eastAsia="zh-CN"/>
        </w:rPr>
        <w:t>。</w:t>
      </w:r>
    </w:p>
    <w:p w14:paraId="106CE988" w14:textId="4EE52BBA" w:rsidR="009C782F" w:rsidRPr="00900E89" w:rsidRDefault="007D2194" w:rsidP="009C782F">
      <w:pPr>
        <w:pStyle w:val="enumlev1"/>
        <w:rPr>
          <w:lang w:eastAsia="zh-CN"/>
        </w:rPr>
      </w:pPr>
      <w:del w:id="371" w:author="Chen, meng" w:date="2022-09-23T13:33:00Z">
        <w:r w:rsidRPr="00FA3EB8" w:rsidDel="0045473B">
          <w:rPr>
            <w:lang w:eastAsia="zh-CN"/>
          </w:rPr>
          <w:delText>15</w:delText>
        </w:r>
      </w:del>
      <w:ins w:id="372" w:author="Chen, meng" w:date="2022-09-23T13:33:00Z">
        <w:r w:rsidR="0045473B">
          <w:rPr>
            <w:lang w:eastAsia="zh-CN"/>
          </w:rPr>
          <w:t>16</w:t>
        </w:r>
      </w:ins>
      <w:r w:rsidRPr="00900E89">
        <w:rPr>
          <w:lang w:eastAsia="zh-CN"/>
        </w:rPr>
        <w:t>)</w:t>
      </w:r>
      <w:r w:rsidRPr="00900E89">
        <w:rPr>
          <w:lang w:eastAsia="zh-CN"/>
        </w:rPr>
        <w:t>要</w:t>
      </w:r>
      <w:r w:rsidRPr="00B47BE4">
        <w:rPr>
          <w:rFonts w:hint="eastAsia"/>
          <w:lang w:eastAsia="zh-CN"/>
        </w:rPr>
        <w:t>慎重考虑区域性举措的规模、地点及其资源分配、输出成果和给成员</w:t>
      </w:r>
      <w:r>
        <w:rPr>
          <w:rFonts w:hint="eastAsia"/>
          <w:lang w:eastAsia="zh-CN"/>
        </w:rPr>
        <w:t>的援助在</w:t>
      </w:r>
      <w:r w:rsidRPr="00B47BE4">
        <w:rPr>
          <w:rFonts w:hint="eastAsia"/>
          <w:lang w:eastAsia="zh-CN"/>
        </w:rPr>
        <w:t>区域和总部的区域代表</w:t>
      </w:r>
      <w:r>
        <w:rPr>
          <w:rFonts w:hint="eastAsia"/>
          <w:lang w:eastAsia="zh-CN"/>
        </w:rPr>
        <w:t>性两方面</w:t>
      </w:r>
      <w:r w:rsidRPr="00B47BE4">
        <w:rPr>
          <w:rFonts w:hint="eastAsia"/>
          <w:lang w:eastAsia="zh-CN"/>
        </w:rPr>
        <w:t>以及那些源自世界电信发展大会成果和《</w:t>
      </w:r>
      <w:del w:id="373" w:author="LEN OVO" w:date="2022-09-24T10:32:00Z">
        <w:r w:rsidRPr="00B47BE4" w:rsidDel="00FC4DF9">
          <w:rPr>
            <w:rFonts w:hint="eastAsia"/>
            <w:lang w:eastAsia="zh-CN"/>
          </w:rPr>
          <w:delText>布宜诺斯艾利斯</w:delText>
        </w:r>
      </w:del>
      <w:ins w:id="374" w:author="LEN OVO" w:date="2022-09-24T10:33:00Z">
        <w:r w:rsidR="00FC4DF9">
          <w:rPr>
            <w:rFonts w:hint="eastAsia"/>
            <w:lang w:eastAsia="zh-CN"/>
          </w:rPr>
          <w:t>ITU-D</w:t>
        </w:r>
      </w:ins>
      <w:r w:rsidRPr="00B47BE4">
        <w:rPr>
          <w:rFonts w:hint="eastAsia"/>
          <w:lang w:eastAsia="zh-CN"/>
        </w:rPr>
        <w:t>行动计划》并直接由部门预算资助的</w:t>
      </w:r>
      <w:r>
        <w:rPr>
          <w:rFonts w:hint="eastAsia"/>
          <w:lang w:eastAsia="zh-CN"/>
        </w:rPr>
        <w:t>行动</w:t>
      </w:r>
      <w:r w:rsidRPr="00B47BE4">
        <w:rPr>
          <w:rFonts w:hint="eastAsia"/>
          <w:lang w:eastAsia="zh-CN"/>
        </w:rPr>
        <w:t>。</w:t>
      </w:r>
    </w:p>
    <w:p w14:paraId="3D47BBE8" w14:textId="727AB330" w:rsidR="009C782F" w:rsidRPr="00055037" w:rsidRDefault="007D2194" w:rsidP="009C782F">
      <w:pPr>
        <w:pStyle w:val="enumlev1"/>
        <w:rPr>
          <w:lang w:eastAsia="zh-CN"/>
        </w:rPr>
      </w:pPr>
      <w:del w:id="375" w:author="Chen, meng" w:date="2022-09-23T13:33:00Z">
        <w:r w:rsidRPr="00FA3EB8" w:rsidDel="0045473B">
          <w:rPr>
            <w:lang w:eastAsia="zh-CN"/>
          </w:rPr>
          <w:delText>16</w:delText>
        </w:r>
      </w:del>
      <w:ins w:id="376" w:author="Chen, meng" w:date="2022-09-23T13:33:00Z">
        <w:r w:rsidR="0045473B">
          <w:rPr>
            <w:lang w:eastAsia="zh-CN"/>
          </w:rPr>
          <w:t>17</w:t>
        </w:r>
      </w:ins>
      <w:r w:rsidRPr="00FA3EB8">
        <w:rPr>
          <w:lang w:eastAsia="zh-CN"/>
        </w:rPr>
        <w:t>)</w:t>
      </w:r>
      <w:r w:rsidRPr="00FA3EB8">
        <w:rPr>
          <w:lang w:eastAsia="zh-CN"/>
        </w:rPr>
        <w:tab/>
      </w:r>
      <w:r w:rsidRPr="00FA3EB8">
        <w:rPr>
          <w:lang w:eastAsia="zh-CN"/>
        </w:rPr>
        <w:t>通过</w:t>
      </w:r>
      <w:r w:rsidRPr="00FA3EB8">
        <w:rPr>
          <w:rFonts w:hint="eastAsia"/>
          <w:lang w:eastAsia="zh-CN"/>
        </w:rPr>
        <w:t>制定和实施标准减少差旅费用。</w:t>
      </w:r>
      <w:r>
        <w:rPr>
          <w:rFonts w:hint="eastAsia"/>
          <w:lang w:eastAsia="zh-CN"/>
        </w:rPr>
        <w:t>相关</w:t>
      </w:r>
      <w:r w:rsidRPr="00FA3EB8">
        <w:rPr>
          <w:rFonts w:hint="eastAsia"/>
          <w:lang w:eastAsia="zh-CN"/>
        </w:rPr>
        <w:t>标准应考虑并旨在最大</w:t>
      </w:r>
      <w:r>
        <w:rPr>
          <w:rFonts w:hint="eastAsia"/>
          <w:lang w:eastAsia="zh-CN"/>
        </w:rPr>
        <w:t>可能</w:t>
      </w:r>
      <w:r w:rsidRPr="00FA3EB8">
        <w:rPr>
          <w:rFonts w:hint="eastAsia"/>
          <w:lang w:eastAsia="zh-CN"/>
        </w:rPr>
        <w:t>地减少公务差旅、优先考虑从区域代表处和地区办事处</w:t>
      </w:r>
      <w:r w:rsidRPr="00FA3EB8">
        <w:rPr>
          <w:lang w:eastAsia="zh-CN"/>
        </w:rPr>
        <w:t>派遣</w:t>
      </w:r>
      <w:r w:rsidRPr="00FA3EB8">
        <w:rPr>
          <w:rFonts w:hint="eastAsia"/>
          <w:lang w:eastAsia="zh-CN"/>
        </w:rPr>
        <w:t>职员来</w:t>
      </w:r>
      <w:r w:rsidRPr="00FA3EB8">
        <w:rPr>
          <w:lang w:eastAsia="zh-CN"/>
        </w:rPr>
        <w:t>限制出差时间</w:t>
      </w:r>
      <w:r>
        <w:rPr>
          <w:lang w:eastAsia="zh-CN"/>
        </w:rPr>
        <w:t>、</w:t>
      </w:r>
      <w:r w:rsidRPr="00FA3EB8">
        <w:rPr>
          <w:lang w:eastAsia="zh-CN"/>
        </w:rPr>
        <w:t>通过</w:t>
      </w:r>
      <w:r w:rsidRPr="00FA3EB8">
        <w:rPr>
          <w:rFonts w:hint="eastAsia"/>
          <w:lang w:eastAsia="zh-CN"/>
        </w:rPr>
        <w:t>由一方代表多方出席会议，</w:t>
      </w:r>
      <w:r>
        <w:rPr>
          <w:rFonts w:hint="eastAsia"/>
          <w:lang w:eastAsia="zh-CN"/>
        </w:rPr>
        <w:t>以及合理安排</w:t>
      </w:r>
      <w:r w:rsidRPr="00FA3EB8">
        <w:rPr>
          <w:lang w:eastAsia="zh-CN"/>
        </w:rPr>
        <w:t>总秘书处和三个局各部</w:t>
      </w:r>
      <w:r w:rsidRPr="00FA3EB8">
        <w:rPr>
          <w:lang w:eastAsia="zh-CN"/>
        </w:rPr>
        <w:t>/</w:t>
      </w:r>
      <w:r w:rsidRPr="00FA3EB8">
        <w:rPr>
          <w:rFonts w:hint="eastAsia"/>
          <w:lang w:eastAsia="zh-CN"/>
        </w:rPr>
        <w:t>处</w:t>
      </w:r>
      <w:r>
        <w:rPr>
          <w:rFonts w:hint="eastAsia"/>
          <w:lang w:eastAsia="zh-CN"/>
        </w:rPr>
        <w:t>的</w:t>
      </w:r>
      <w:r w:rsidRPr="00FA3EB8">
        <w:rPr>
          <w:lang w:eastAsia="zh-CN"/>
        </w:rPr>
        <w:t>出</w:t>
      </w:r>
      <w:r w:rsidRPr="00FA3EB8">
        <w:rPr>
          <w:rFonts w:hint="eastAsia"/>
          <w:lang w:eastAsia="zh-CN"/>
        </w:rPr>
        <w:t>差</w:t>
      </w:r>
      <w:r w:rsidRPr="00FA3EB8">
        <w:rPr>
          <w:lang w:eastAsia="zh-CN"/>
        </w:rPr>
        <w:t>人数</w:t>
      </w:r>
      <w:r w:rsidRPr="00FA3EB8">
        <w:rPr>
          <w:rFonts w:hint="eastAsia"/>
          <w:lang w:eastAsia="zh-CN"/>
        </w:rPr>
        <w:t>。</w:t>
      </w:r>
    </w:p>
    <w:p w14:paraId="04008149" w14:textId="1BBAB6C7" w:rsidR="009C782F" w:rsidDel="0045473B" w:rsidRDefault="007D2194" w:rsidP="009C782F">
      <w:pPr>
        <w:pStyle w:val="enumlev1"/>
        <w:rPr>
          <w:del w:id="377" w:author="Chen, meng" w:date="2022-09-23T13:34:00Z"/>
          <w:lang w:eastAsia="zh-CN"/>
        </w:rPr>
      </w:pPr>
      <w:del w:id="378" w:author="Chen, meng" w:date="2022-09-23T13:34:00Z">
        <w:r w:rsidRPr="00B47BE4" w:rsidDel="0045473B">
          <w:rPr>
            <w:lang w:eastAsia="zh-CN"/>
          </w:rPr>
          <w:delText>17)</w:delText>
        </w:r>
        <w:r w:rsidRPr="00B47BE4" w:rsidDel="0045473B">
          <w:rPr>
            <w:lang w:eastAsia="zh-CN"/>
          </w:rPr>
          <w:tab/>
        </w:r>
        <w:r w:rsidRPr="00CF503C" w:rsidDel="0045473B">
          <w:rPr>
            <w:rFonts w:hint="eastAsia"/>
            <w:lang w:eastAsia="zh-CN"/>
          </w:rPr>
          <w:delText>呼吁成员国将在所有大会、全会</w:delText>
        </w:r>
        <w:r w:rsidDel="0045473B">
          <w:rPr>
            <w:rFonts w:hint="eastAsia"/>
            <w:lang w:eastAsia="zh-CN"/>
          </w:rPr>
          <w:delText>及</w:delText>
        </w:r>
        <w:r w:rsidRPr="00CF503C" w:rsidDel="0045473B">
          <w:rPr>
            <w:rFonts w:hint="eastAsia"/>
            <w:lang w:eastAsia="zh-CN"/>
          </w:rPr>
          <w:delText>其他会议</w:delText>
        </w:r>
        <w:r w:rsidDel="0045473B">
          <w:rPr>
            <w:rFonts w:hint="eastAsia"/>
            <w:lang w:eastAsia="zh-CN"/>
          </w:rPr>
          <w:delText>上</w:delText>
        </w:r>
        <w:r w:rsidRPr="00CF503C" w:rsidDel="0045473B">
          <w:rPr>
            <w:rFonts w:hint="eastAsia"/>
            <w:lang w:eastAsia="zh-CN"/>
          </w:rPr>
          <w:delText>提出</w:delText>
        </w:r>
        <w:r w:rsidDel="0045473B">
          <w:rPr>
            <w:rFonts w:hint="eastAsia"/>
            <w:lang w:eastAsia="zh-CN"/>
          </w:rPr>
          <w:delText>问题的数量</w:delText>
        </w:r>
        <w:r w:rsidRPr="00CF503C" w:rsidDel="0045473B">
          <w:rPr>
            <w:rFonts w:hint="eastAsia"/>
            <w:lang w:eastAsia="zh-CN"/>
          </w:rPr>
          <w:delText>以及为审议这些问题</w:delText>
        </w:r>
        <w:r w:rsidDel="0045473B">
          <w:rPr>
            <w:rFonts w:hint="eastAsia"/>
            <w:lang w:eastAsia="zh-CN"/>
          </w:rPr>
          <w:delText>所</w:delText>
        </w:r>
        <w:r w:rsidRPr="00CF503C" w:rsidDel="0045473B">
          <w:rPr>
            <w:rFonts w:hint="eastAsia"/>
            <w:lang w:eastAsia="zh-CN"/>
          </w:rPr>
          <w:delText>花费的时间</w:delText>
        </w:r>
        <w:r w:rsidDel="0045473B">
          <w:rPr>
            <w:rFonts w:hint="eastAsia"/>
            <w:lang w:eastAsia="zh-CN"/>
          </w:rPr>
          <w:delText>减</w:delText>
        </w:r>
        <w:r w:rsidRPr="00CF503C" w:rsidDel="0045473B">
          <w:rPr>
            <w:rFonts w:hint="eastAsia"/>
            <w:lang w:eastAsia="zh-CN"/>
          </w:rPr>
          <w:delText>至必要的最低水平。</w:delText>
        </w:r>
      </w:del>
    </w:p>
    <w:p w14:paraId="226C845F" w14:textId="77777777" w:rsidR="009C782F" w:rsidRPr="00900E89" w:rsidRDefault="007D2194" w:rsidP="009C782F">
      <w:pPr>
        <w:pStyle w:val="enumlev1"/>
        <w:rPr>
          <w:lang w:eastAsia="zh-CN"/>
        </w:rPr>
      </w:pPr>
      <w:r w:rsidRPr="00B47BE4">
        <w:rPr>
          <w:lang w:eastAsia="zh-CN"/>
        </w:rPr>
        <w:t>18)</w:t>
      </w:r>
      <w:r w:rsidRPr="00B47BE4">
        <w:rPr>
          <w:lang w:eastAsia="zh-CN"/>
        </w:rPr>
        <w:tab/>
      </w:r>
      <w:r w:rsidRPr="00FA3EB8">
        <w:rPr>
          <w:rFonts w:hint="eastAsia"/>
          <w:lang w:eastAsia="zh-CN"/>
        </w:rPr>
        <w:t>国际电联继续落实提高国际电联财务基础稳定性和可预测性的综合计划，</w:t>
      </w:r>
      <w:r>
        <w:rPr>
          <w:rFonts w:hint="eastAsia"/>
          <w:lang w:eastAsia="zh-CN"/>
        </w:rPr>
        <w:t>同时</w:t>
      </w:r>
      <w:r w:rsidRPr="00FA3EB8">
        <w:rPr>
          <w:rFonts w:hint="eastAsia"/>
          <w:lang w:eastAsia="zh-CN"/>
        </w:rPr>
        <w:t>筹措必要的资源，并</w:t>
      </w:r>
      <w:r>
        <w:rPr>
          <w:rFonts w:hint="eastAsia"/>
          <w:lang w:eastAsia="zh-CN"/>
        </w:rPr>
        <w:t>且</w:t>
      </w:r>
      <w:r w:rsidRPr="00FA5E69">
        <w:rPr>
          <w:rFonts w:ascii="STKaiti" w:eastAsia="STKaiti" w:hAnsi="STKaiti" w:hint="eastAsia"/>
          <w:lang w:eastAsia="zh-CN"/>
        </w:rPr>
        <w:t>尤其要</w:t>
      </w:r>
      <w:r w:rsidRPr="00FA3EB8">
        <w:rPr>
          <w:rFonts w:hint="eastAsia"/>
          <w:lang w:eastAsia="zh-CN"/>
        </w:rPr>
        <w:t>改进需要大</w:t>
      </w:r>
      <w:r>
        <w:rPr>
          <w:rFonts w:hint="eastAsia"/>
          <w:lang w:eastAsia="zh-CN"/>
        </w:rPr>
        <w:t>笔</w:t>
      </w:r>
      <w:r w:rsidRPr="00FA3EB8">
        <w:rPr>
          <w:rFonts w:hint="eastAsia"/>
          <w:lang w:eastAsia="zh-CN"/>
        </w:rPr>
        <w:t>长期投</w:t>
      </w:r>
      <w:r>
        <w:rPr>
          <w:rFonts w:hint="eastAsia"/>
          <w:lang w:eastAsia="zh-CN"/>
        </w:rPr>
        <w:t>入</w:t>
      </w:r>
      <w:r w:rsidRPr="00FA3EB8">
        <w:rPr>
          <w:rFonts w:hint="eastAsia"/>
          <w:lang w:eastAsia="zh-CN"/>
        </w:rPr>
        <w:t>的机构内部项目的管理。</w:t>
      </w:r>
    </w:p>
    <w:p w14:paraId="381EE27D" w14:textId="1FC94770" w:rsidR="009C782F" w:rsidRPr="00900E89" w:rsidDel="0045473B" w:rsidRDefault="007D2194" w:rsidP="009C782F">
      <w:pPr>
        <w:pStyle w:val="enumlev1"/>
        <w:rPr>
          <w:del w:id="379" w:author="Chen, meng" w:date="2022-09-23T13:34:00Z"/>
          <w:lang w:eastAsia="zh-CN"/>
        </w:rPr>
      </w:pPr>
      <w:del w:id="380" w:author="Chen, meng" w:date="2022-09-23T13:34:00Z">
        <w:r w:rsidRPr="00B47BE4" w:rsidDel="0045473B">
          <w:rPr>
            <w:szCs w:val="18"/>
            <w:lang w:eastAsia="zh-CN"/>
          </w:rPr>
          <w:delText>19)</w:delText>
        </w:r>
        <w:r w:rsidRPr="00B47BE4" w:rsidDel="0045473B">
          <w:rPr>
            <w:szCs w:val="18"/>
            <w:lang w:eastAsia="zh-CN"/>
          </w:rPr>
          <w:tab/>
        </w:r>
        <w:r w:rsidDel="0045473B">
          <w:rPr>
            <w:szCs w:val="18"/>
            <w:lang w:eastAsia="zh-CN"/>
          </w:rPr>
          <w:delText>敦促</w:delText>
        </w:r>
        <w:r w:rsidRPr="00FA3EB8" w:rsidDel="0045473B">
          <w:rPr>
            <w:rFonts w:hint="eastAsia"/>
            <w:szCs w:val="18"/>
            <w:lang w:eastAsia="zh-CN"/>
          </w:rPr>
          <w:delText>国际电联</w:delText>
        </w:r>
        <w:r w:rsidRPr="00FA3EB8" w:rsidDel="0045473B">
          <w:rPr>
            <w:szCs w:val="18"/>
            <w:lang w:eastAsia="zh-CN"/>
          </w:rPr>
          <w:delText>成员国、部门成员</w:delText>
        </w:r>
        <w:r w:rsidDel="0045473B">
          <w:rPr>
            <w:szCs w:val="18"/>
            <w:lang w:eastAsia="zh-CN"/>
          </w:rPr>
          <w:delText>及</w:delText>
        </w:r>
        <w:r w:rsidRPr="00FA3EB8" w:rsidDel="0045473B">
          <w:rPr>
            <w:szCs w:val="18"/>
            <w:lang w:eastAsia="zh-CN"/>
          </w:rPr>
          <w:delText>其他成员</w:delText>
        </w:r>
        <w:r w:rsidRPr="00FA3EB8" w:rsidDel="0045473B">
          <w:rPr>
            <w:rFonts w:hint="eastAsia"/>
            <w:szCs w:val="18"/>
            <w:lang w:eastAsia="zh-CN"/>
          </w:rPr>
          <w:delText>采取</w:delText>
        </w:r>
        <w:r w:rsidRPr="00FA3EB8" w:rsidDel="0045473B">
          <w:rPr>
            <w:szCs w:val="18"/>
            <w:lang w:eastAsia="zh-CN"/>
          </w:rPr>
          <w:delText>所有可能的措施</w:delText>
        </w:r>
        <w:r w:rsidDel="0045473B">
          <w:rPr>
            <w:szCs w:val="18"/>
            <w:lang w:eastAsia="zh-CN"/>
          </w:rPr>
          <w:delText>来</w:delText>
        </w:r>
        <w:r w:rsidRPr="00FA3EB8" w:rsidDel="0045473B">
          <w:rPr>
            <w:rFonts w:hint="eastAsia"/>
            <w:szCs w:val="18"/>
            <w:lang w:eastAsia="zh-CN"/>
          </w:rPr>
          <w:delText>结清</w:delText>
        </w:r>
        <w:r w:rsidRPr="00FA3EB8" w:rsidDel="0045473B">
          <w:rPr>
            <w:rFonts w:hint="eastAsia"/>
            <w:szCs w:val="18"/>
            <w:lang w:eastAsia="zh-CN"/>
          </w:rPr>
          <w:delText>/</w:delText>
        </w:r>
        <w:r w:rsidRPr="00FA3EB8" w:rsidDel="0045473B">
          <w:rPr>
            <w:rFonts w:hint="eastAsia"/>
            <w:szCs w:val="18"/>
            <w:lang w:eastAsia="zh-CN"/>
          </w:rPr>
          <w:delText>消除</w:delText>
        </w:r>
        <w:r w:rsidDel="0045473B">
          <w:rPr>
            <w:szCs w:val="18"/>
            <w:lang w:eastAsia="zh-CN"/>
          </w:rPr>
          <w:delText>拖欠</w:delText>
        </w:r>
        <w:r w:rsidRPr="00FA3EB8" w:rsidDel="0045473B">
          <w:rPr>
            <w:szCs w:val="18"/>
            <w:lang w:eastAsia="zh-CN"/>
          </w:rPr>
          <w:delText>国际电联的欠款。</w:delText>
        </w:r>
      </w:del>
    </w:p>
    <w:p w14:paraId="13E3B52C" w14:textId="6A9B134F" w:rsidR="009C782F" w:rsidRPr="00900E89" w:rsidRDefault="007D2194" w:rsidP="009C782F">
      <w:pPr>
        <w:pStyle w:val="enumlev1"/>
        <w:rPr>
          <w:lang w:eastAsia="zh-CN"/>
        </w:rPr>
      </w:pPr>
      <w:del w:id="381" w:author="Chen, meng" w:date="2022-09-23T13:34:00Z">
        <w:r w:rsidRPr="00B47BE4" w:rsidDel="0045473B">
          <w:rPr>
            <w:lang w:eastAsia="zh-CN"/>
          </w:rPr>
          <w:delText>20</w:delText>
        </w:r>
      </w:del>
      <w:ins w:id="382" w:author="Chen, meng" w:date="2022-09-23T13:34:00Z">
        <w:r w:rsidR="0045473B">
          <w:rPr>
            <w:lang w:eastAsia="zh-CN"/>
          </w:rPr>
          <w:t>19</w:t>
        </w:r>
      </w:ins>
      <w:r w:rsidRPr="00B47BE4">
        <w:rPr>
          <w:lang w:eastAsia="zh-CN"/>
        </w:rPr>
        <w:t>)</w:t>
      </w:r>
      <w:r w:rsidRPr="00B47BE4">
        <w:rPr>
          <w:lang w:eastAsia="zh-CN"/>
        </w:rPr>
        <w:tab/>
      </w:r>
      <w:r w:rsidRPr="00900E89">
        <w:rPr>
          <w:lang w:eastAsia="zh-CN"/>
        </w:rPr>
        <w:t>优化与以下相关的支</w:t>
      </w:r>
      <w:r w:rsidRPr="00900E89">
        <w:rPr>
          <w:rFonts w:hint="eastAsia"/>
          <w:lang w:eastAsia="zh-CN"/>
        </w:rPr>
        <w:t>出：</w:t>
      </w:r>
      <w:r w:rsidRPr="00900E89">
        <w:rPr>
          <w:lang w:eastAsia="zh-CN"/>
        </w:rPr>
        <w:t>国际电联</w:t>
      </w:r>
      <w:r w:rsidRPr="00900E89">
        <w:rPr>
          <w:rFonts w:hint="eastAsia"/>
          <w:lang w:eastAsia="zh-CN"/>
        </w:rPr>
        <w:t>建筑和</w:t>
      </w:r>
      <w:r w:rsidRPr="00900E89">
        <w:rPr>
          <w:lang w:eastAsia="zh-CN"/>
        </w:rPr>
        <w:t>设施的维护、日常维修和改造</w:t>
      </w:r>
      <w:r w:rsidRPr="00900E89">
        <w:rPr>
          <w:lang w:eastAsia="zh-CN"/>
        </w:rPr>
        <w:t>/</w:t>
      </w:r>
      <w:r w:rsidRPr="00900E89">
        <w:rPr>
          <w:lang w:eastAsia="zh-CN"/>
        </w:rPr>
        <w:t>重建以及</w:t>
      </w:r>
      <w:r w:rsidRPr="00900E89">
        <w:rPr>
          <w:rFonts w:hint="eastAsia"/>
          <w:lang w:eastAsia="zh-CN"/>
        </w:rPr>
        <w:t>与</w:t>
      </w:r>
      <w:r w:rsidRPr="00900E89">
        <w:rPr>
          <w:lang w:eastAsia="zh-CN"/>
        </w:rPr>
        <w:t>按照适用的联合国系统标准提供安全</w:t>
      </w:r>
      <w:r w:rsidRPr="00900E89">
        <w:rPr>
          <w:rFonts w:hint="eastAsia"/>
          <w:lang w:eastAsia="zh-CN"/>
        </w:rPr>
        <w:t>保障。</w:t>
      </w:r>
    </w:p>
    <w:p w14:paraId="21AA11B5" w14:textId="1DC44023" w:rsidR="009C782F" w:rsidRDefault="007D2194" w:rsidP="009C782F">
      <w:pPr>
        <w:pStyle w:val="enumlev1"/>
        <w:rPr>
          <w:lang w:eastAsia="zh-CN"/>
        </w:rPr>
      </w:pPr>
      <w:del w:id="383" w:author="Chen, meng" w:date="2022-09-23T13:34:00Z">
        <w:r w:rsidRPr="00B47BE4" w:rsidDel="0045473B">
          <w:rPr>
            <w:lang w:eastAsia="zh-CN"/>
          </w:rPr>
          <w:delText>21</w:delText>
        </w:r>
      </w:del>
      <w:ins w:id="384" w:author="Chen, meng" w:date="2022-09-23T13:34:00Z">
        <w:r w:rsidR="0045473B">
          <w:rPr>
            <w:lang w:eastAsia="zh-CN"/>
          </w:rPr>
          <w:t>20</w:t>
        </w:r>
      </w:ins>
      <w:r w:rsidRPr="00B47BE4">
        <w:rPr>
          <w:lang w:eastAsia="zh-CN"/>
        </w:rPr>
        <w:t>)</w:t>
      </w:r>
      <w:r w:rsidRPr="00B47BE4">
        <w:rPr>
          <w:lang w:eastAsia="zh-CN"/>
        </w:rPr>
        <w:tab/>
      </w:r>
      <w:r>
        <w:rPr>
          <w:rFonts w:hint="eastAsia"/>
          <w:lang w:eastAsia="zh-CN"/>
        </w:rPr>
        <w:t>增加</w:t>
      </w:r>
      <w:r w:rsidRPr="00FA3EB8">
        <w:rPr>
          <w:rFonts w:hint="eastAsia"/>
          <w:lang w:eastAsia="zh-CN"/>
        </w:rPr>
        <w:t>虚拟会议</w:t>
      </w:r>
      <w:r>
        <w:rPr>
          <w:rFonts w:hint="eastAsia"/>
          <w:lang w:eastAsia="zh-CN"/>
        </w:rPr>
        <w:t>的使用</w:t>
      </w:r>
      <w:r w:rsidRPr="00FA3EB8">
        <w:rPr>
          <w:rFonts w:hint="eastAsia"/>
          <w:lang w:eastAsia="zh-CN"/>
        </w:rPr>
        <w:t>和实体会议的远程参与，以便减少和</w:t>
      </w:r>
      <w:r w:rsidRPr="00FA3EB8">
        <w:rPr>
          <w:lang w:eastAsia="zh-CN"/>
        </w:rPr>
        <w:t>/</w:t>
      </w:r>
      <w:r w:rsidRPr="00FA3EB8">
        <w:rPr>
          <w:rFonts w:hint="eastAsia"/>
          <w:lang w:eastAsia="zh-CN"/>
        </w:rPr>
        <w:t>或</w:t>
      </w:r>
      <w:del w:id="385" w:author="LEN OVO" w:date="2022-09-24T10:34:00Z">
        <w:r w:rsidRPr="00FA3EB8" w:rsidDel="00600F7C">
          <w:rPr>
            <w:rFonts w:hint="eastAsia"/>
            <w:lang w:eastAsia="zh-CN"/>
          </w:rPr>
          <w:delText>避免</w:delText>
        </w:r>
      </w:del>
      <w:ins w:id="386" w:author="LEN OVO" w:date="2022-09-24T10:34:00Z">
        <w:r w:rsidR="00600F7C">
          <w:rPr>
            <w:rFonts w:hint="eastAsia"/>
            <w:lang w:eastAsia="zh-CN"/>
          </w:rPr>
          <w:t>取消</w:t>
        </w:r>
      </w:ins>
      <w:ins w:id="387" w:author="LEN OVO" w:date="2022-09-24T10:38:00Z">
        <w:r w:rsidR="00600F7C">
          <w:rPr>
            <w:rFonts w:hint="eastAsia"/>
            <w:lang w:eastAsia="zh-CN"/>
          </w:rPr>
          <w:t>会议差旅</w:t>
        </w:r>
      </w:ins>
      <w:del w:id="388" w:author="LEN OVO" w:date="2022-09-24T10:38:00Z">
        <w:r w:rsidDel="00600F7C">
          <w:rPr>
            <w:rFonts w:hint="eastAsia"/>
            <w:lang w:eastAsia="zh-CN"/>
          </w:rPr>
          <w:delText>因</w:delText>
        </w:r>
        <w:r w:rsidRPr="00FA3EB8" w:rsidDel="00600F7C">
          <w:rPr>
            <w:rFonts w:hint="eastAsia"/>
            <w:lang w:eastAsia="zh-CN"/>
          </w:rPr>
          <w:delText>出席</w:delText>
        </w:r>
        <w:r w:rsidDel="00600F7C">
          <w:rPr>
            <w:rFonts w:hint="eastAsia"/>
            <w:lang w:eastAsia="zh-CN"/>
          </w:rPr>
          <w:delText>那些</w:delText>
        </w:r>
      </w:del>
      <w:del w:id="389" w:author="LEN OVO" w:date="2022-09-24T10:37:00Z">
        <w:r w:rsidRPr="00FA3EB8" w:rsidDel="00600F7C">
          <w:rPr>
            <w:rFonts w:hint="eastAsia"/>
            <w:lang w:eastAsia="zh-CN"/>
          </w:rPr>
          <w:delText>提供</w:delText>
        </w:r>
      </w:del>
      <w:del w:id="390" w:author="LEN OVO" w:date="2022-09-24T10:34:00Z">
        <w:r w:rsidRPr="00FA3EB8" w:rsidDel="00600F7C">
          <w:rPr>
            <w:rFonts w:hint="eastAsia"/>
            <w:lang w:eastAsia="zh-CN"/>
          </w:rPr>
          <w:delText>网播</w:delText>
        </w:r>
      </w:del>
      <w:ins w:id="391" w:author="LEN OVO" w:date="2022-09-24T10:38:00Z">
        <w:r w:rsidR="00600F7C">
          <w:rPr>
            <w:rFonts w:hint="eastAsia"/>
            <w:lang w:eastAsia="zh-CN"/>
          </w:rPr>
          <w:t>，在线举行</w:t>
        </w:r>
        <w:r w:rsidR="0066746A">
          <w:rPr>
            <w:rFonts w:hint="eastAsia"/>
            <w:lang w:eastAsia="zh-CN"/>
          </w:rPr>
          <w:t>互动</w:t>
        </w:r>
      </w:ins>
      <w:ins w:id="392" w:author="LEN OVO" w:date="2022-09-24T10:39:00Z">
        <w:r w:rsidR="0066746A">
          <w:rPr>
            <w:rFonts w:hint="eastAsia"/>
            <w:lang w:eastAsia="zh-CN"/>
          </w:rPr>
          <w:t>会议，最好提供</w:t>
        </w:r>
      </w:ins>
      <w:del w:id="393" w:author="LEN OVO" w:date="2022-09-24T10:39:00Z">
        <w:r w:rsidRPr="00FA3EB8" w:rsidDel="0066746A">
          <w:rPr>
            <w:rFonts w:hint="eastAsia"/>
            <w:lang w:eastAsia="zh-CN"/>
          </w:rPr>
          <w:delText>甚至</w:delText>
        </w:r>
      </w:del>
      <w:r w:rsidRPr="00FA3EB8">
        <w:rPr>
          <w:rFonts w:hint="eastAsia"/>
          <w:lang w:eastAsia="zh-CN"/>
        </w:rPr>
        <w:t>字幕</w:t>
      </w:r>
      <w:ins w:id="394" w:author="LEN OVO" w:date="2022-09-24T10:39:00Z">
        <w:r w:rsidR="0066746A">
          <w:rPr>
            <w:rFonts w:hint="eastAsia"/>
            <w:lang w:eastAsia="zh-CN"/>
          </w:rPr>
          <w:t>，</w:t>
        </w:r>
      </w:ins>
      <w:del w:id="395" w:author="LEN OVO" w:date="2022-09-24T10:40:00Z">
        <w:r w:rsidDel="0066746A">
          <w:rPr>
            <w:rFonts w:hint="eastAsia"/>
            <w:lang w:eastAsia="zh-CN"/>
          </w:rPr>
          <w:delText>（</w:delText>
        </w:r>
      </w:del>
      <w:r w:rsidRPr="00FA3EB8">
        <w:rPr>
          <w:rFonts w:hint="eastAsia"/>
          <w:lang w:eastAsia="zh-CN"/>
        </w:rPr>
        <w:t>包括远程文件和文稿介绍</w:t>
      </w:r>
      <w:del w:id="396" w:author="LEN OVO" w:date="2022-09-24T10:40:00Z">
        <w:r w:rsidDel="0066746A">
          <w:rPr>
            <w:rFonts w:hint="eastAsia"/>
            <w:lang w:eastAsia="zh-CN"/>
          </w:rPr>
          <w:delText>）</w:delText>
        </w:r>
      </w:del>
      <w:ins w:id="397" w:author="LEN OVO" w:date="2022-09-24T10:40:00Z">
        <w:r w:rsidR="0066746A">
          <w:rPr>
            <w:rFonts w:hint="eastAsia"/>
            <w:lang w:eastAsia="zh-CN"/>
          </w:rPr>
          <w:t>，</w:t>
        </w:r>
      </w:ins>
      <w:ins w:id="398" w:author="LEN OVO" w:date="2022-09-24T10:39:00Z">
        <w:r w:rsidR="0066746A">
          <w:rPr>
            <w:rFonts w:hint="eastAsia"/>
            <w:lang w:eastAsia="zh-CN"/>
          </w:rPr>
          <w:t>必要时可提供口译，</w:t>
        </w:r>
      </w:ins>
      <w:del w:id="399" w:author="LEN OVO" w:date="2022-09-24T10:40:00Z">
        <w:r w:rsidRPr="00FA3EB8" w:rsidDel="0066746A">
          <w:rPr>
            <w:rFonts w:hint="eastAsia"/>
            <w:lang w:eastAsia="zh-CN"/>
          </w:rPr>
          <w:delText>的会议</w:delText>
        </w:r>
        <w:r w:rsidDel="0066746A">
          <w:rPr>
            <w:rFonts w:hint="eastAsia"/>
            <w:lang w:eastAsia="zh-CN"/>
          </w:rPr>
          <w:delText>而产生</w:delText>
        </w:r>
        <w:r w:rsidRPr="00FA3EB8" w:rsidDel="0066746A">
          <w:rPr>
            <w:rFonts w:hint="eastAsia"/>
            <w:lang w:eastAsia="zh-CN"/>
          </w:rPr>
          <w:delText>的差旅</w:delText>
        </w:r>
      </w:del>
      <w:r w:rsidRPr="00FA3EB8">
        <w:rPr>
          <w:rFonts w:hint="eastAsia"/>
          <w:lang w:eastAsia="zh-CN"/>
        </w:rPr>
        <w:t>。</w:t>
      </w:r>
      <w:ins w:id="400" w:author="LEN OVO" w:date="2022-09-24T10:40:00Z">
        <w:r w:rsidR="0066746A" w:rsidRPr="0066746A">
          <w:rPr>
            <w:rFonts w:hint="eastAsia"/>
            <w:lang w:eastAsia="zh-CN"/>
          </w:rPr>
          <w:t>但是，有必要根据全权代表大会第</w:t>
        </w:r>
        <w:r w:rsidR="0066746A" w:rsidRPr="0066746A">
          <w:rPr>
            <w:rFonts w:hint="eastAsia"/>
            <w:lang w:eastAsia="zh-CN"/>
          </w:rPr>
          <w:t>167</w:t>
        </w:r>
        <w:r w:rsidR="0066746A" w:rsidRPr="0066746A">
          <w:rPr>
            <w:rFonts w:hint="eastAsia"/>
            <w:lang w:eastAsia="zh-CN"/>
          </w:rPr>
          <w:t>号决议（</w:t>
        </w:r>
        <w:r w:rsidR="0066746A" w:rsidRPr="0066746A">
          <w:rPr>
            <w:rFonts w:hint="eastAsia"/>
            <w:lang w:eastAsia="zh-CN"/>
          </w:rPr>
          <w:t>[2018</w:t>
        </w:r>
        <w:r w:rsidR="0066746A" w:rsidRPr="0066746A">
          <w:rPr>
            <w:rFonts w:hint="eastAsia"/>
            <w:lang w:eastAsia="zh-CN"/>
          </w:rPr>
          <w:t>年</w:t>
        </w:r>
      </w:ins>
      <w:ins w:id="401" w:author="Chen, meng" w:date="2022-09-24T17:53:00Z">
        <w:r w:rsidR="005140F5">
          <w:rPr>
            <w:rFonts w:hint="eastAsia"/>
            <w:lang w:eastAsia="zh-CN"/>
          </w:rPr>
          <w:t>，</w:t>
        </w:r>
      </w:ins>
      <w:ins w:id="402" w:author="LEN OVO" w:date="2022-09-24T10:40:00Z">
        <w:r w:rsidR="005140F5" w:rsidRPr="0066746A">
          <w:rPr>
            <w:rFonts w:hint="eastAsia"/>
            <w:lang w:eastAsia="zh-CN"/>
          </w:rPr>
          <w:t>迪拜</w:t>
        </w:r>
        <w:r w:rsidR="0066746A" w:rsidRPr="0066746A">
          <w:rPr>
            <w:rFonts w:hint="eastAsia"/>
            <w:lang w:eastAsia="zh-CN"/>
          </w:rPr>
          <w:t>]</w:t>
        </w:r>
      </w:ins>
      <w:ins w:id="403" w:author="Chen, meng" w:date="2022-09-24T17:54:00Z">
        <w:r w:rsidR="005140F5">
          <w:rPr>
            <w:rFonts w:hint="eastAsia"/>
            <w:lang w:eastAsia="zh-CN"/>
          </w:rPr>
          <w:t>，</w:t>
        </w:r>
      </w:ins>
      <w:ins w:id="404" w:author="LEN OVO" w:date="2022-09-24T10:40:00Z">
        <w:r w:rsidR="005140F5" w:rsidRPr="0066746A">
          <w:rPr>
            <w:rFonts w:hint="eastAsia"/>
            <w:lang w:eastAsia="zh-CN"/>
          </w:rPr>
          <w:t>修订版</w:t>
        </w:r>
        <w:r w:rsidR="0066746A" w:rsidRPr="0066746A">
          <w:rPr>
            <w:rFonts w:hint="eastAsia"/>
            <w:lang w:eastAsia="zh-CN"/>
          </w:rPr>
          <w:t>）确保亲自出席和远程</w:t>
        </w:r>
      </w:ins>
      <w:ins w:id="405" w:author="Jin" w:date="2022-09-24T10:22:00Z">
        <w:r w:rsidR="00800EB9">
          <w:rPr>
            <w:rFonts w:hint="eastAsia"/>
            <w:lang w:eastAsia="zh-CN"/>
          </w:rPr>
          <w:t>参会</w:t>
        </w:r>
      </w:ins>
      <w:ins w:id="406" w:author="LEN OVO" w:date="2022-09-24T10:40:00Z">
        <w:r w:rsidR="0066746A" w:rsidRPr="0066746A">
          <w:rPr>
            <w:rFonts w:hint="eastAsia"/>
            <w:lang w:eastAsia="zh-CN"/>
          </w:rPr>
          <w:t>与会者的平等权利。</w:t>
        </w:r>
      </w:ins>
    </w:p>
    <w:p w14:paraId="1476137D" w14:textId="5A320B4C" w:rsidR="009C782F" w:rsidRPr="00FA3EB8" w:rsidRDefault="007D2194" w:rsidP="009C782F">
      <w:pPr>
        <w:pStyle w:val="enumlev1"/>
        <w:rPr>
          <w:lang w:eastAsia="zh-CN"/>
        </w:rPr>
      </w:pPr>
      <w:del w:id="407" w:author="Chen, meng" w:date="2022-09-23T13:36:00Z">
        <w:r w:rsidRPr="00FA3EB8" w:rsidDel="0045473B">
          <w:rPr>
            <w:lang w:eastAsia="zh-CN"/>
          </w:rPr>
          <w:delText>22</w:delText>
        </w:r>
      </w:del>
      <w:ins w:id="408" w:author="Chen, meng" w:date="2022-09-23T13:36:00Z">
        <w:r w:rsidR="0045473B">
          <w:rPr>
            <w:lang w:eastAsia="zh-CN"/>
          </w:rPr>
          <w:t>21</w:t>
        </w:r>
      </w:ins>
      <w:r w:rsidRPr="00FA3EB8">
        <w:rPr>
          <w:lang w:eastAsia="zh-CN"/>
        </w:rPr>
        <w:t>)</w:t>
      </w:r>
      <w:del w:id="409" w:author="LEN OVO" w:date="2022-09-24T10:41:00Z">
        <w:r w:rsidRPr="00FA3EB8" w:rsidDel="0066746A">
          <w:rPr>
            <w:rFonts w:hint="eastAsia"/>
            <w:lang w:eastAsia="zh-CN"/>
          </w:rPr>
          <w:delText>引入</w:delText>
        </w:r>
      </w:del>
      <w:ins w:id="410" w:author="LEN OVO" w:date="2022-09-24T10:41:00Z">
        <w:r w:rsidR="0066746A">
          <w:rPr>
            <w:rFonts w:hint="eastAsia"/>
            <w:lang w:eastAsia="zh-CN"/>
          </w:rPr>
          <w:t>利用</w:t>
        </w:r>
      </w:ins>
      <w:ins w:id="411" w:author="LEN OVO" w:date="2022-09-24T10:45:00Z">
        <w:r w:rsidR="002358F7">
          <w:rPr>
            <w:rFonts w:hint="eastAsia"/>
            <w:lang w:eastAsia="zh-CN"/>
          </w:rPr>
          <w:t>创新型交叉手段和工作方法</w:t>
        </w:r>
      </w:ins>
      <w:del w:id="412" w:author="LEN OVO" w:date="2022-09-24T10:45:00Z">
        <w:r w:rsidRPr="00FA3EB8" w:rsidDel="002358F7">
          <w:rPr>
            <w:rFonts w:hint="eastAsia"/>
            <w:lang w:eastAsia="zh-CN"/>
          </w:rPr>
          <w:delText>可</w:delText>
        </w:r>
      </w:del>
      <w:r w:rsidRPr="00FA3EB8">
        <w:rPr>
          <w:rFonts w:hint="eastAsia"/>
          <w:lang w:eastAsia="zh-CN"/>
        </w:rPr>
        <w:t>提高国际电联</w:t>
      </w:r>
      <w:ins w:id="413" w:author="LEN OVO" w:date="2022-09-24T10:46:00Z">
        <w:r w:rsidR="002358F7">
          <w:rPr>
            <w:rFonts w:hint="eastAsia"/>
            <w:lang w:eastAsia="zh-CN"/>
          </w:rPr>
          <w:t>活动的</w:t>
        </w:r>
      </w:ins>
      <w:del w:id="414" w:author="Jin" w:date="2022-09-24T10:23:00Z">
        <w:r w:rsidRPr="00FA3EB8" w:rsidDel="00800EB9">
          <w:rPr>
            <w:rFonts w:hint="eastAsia"/>
            <w:lang w:eastAsia="zh-CN"/>
          </w:rPr>
          <w:delText>效率</w:delText>
        </w:r>
      </w:del>
      <w:ins w:id="415" w:author="Jin" w:date="2022-09-24T10:23:00Z">
        <w:r w:rsidR="00800EB9">
          <w:rPr>
            <w:rFonts w:hint="eastAsia"/>
            <w:lang w:eastAsia="zh-CN"/>
          </w:rPr>
          <w:t>有效性</w:t>
        </w:r>
      </w:ins>
      <w:del w:id="416" w:author="LEN OVO" w:date="2022-09-24T10:45:00Z">
        <w:r w:rsidDel="002358F7">
          <w:rPr>
            <w:rFonts w:hint="eastAsia"/>
            <w:lang w:eastAsia="zh-CN"/>
          </w:rPr>
          <w:delText>、可全面推广</w:delText>
        </w:r>
        <w:r w:rsidRPr="00FA3EB8" w:rsidDel="002358F7">
          <w:rPr>
            <w:rFonts w:hint="eastAsia"/>
            <w:lang w:eastAsia="zh-CN"/>
          </w:rPr>
          <w:delText>的</w:delText>
        </w:r>
      </w:del>
      <w:del w:id="417" w:author="LEN OVO" w:date="2022-09-24T10:46:00Z">
        <w:r w:rsidRPr="00FA3EB8" w:rsidDel="002358F7">
          <w:rPr>
            <w:rFonts w:hint="eastAsia"/>
            <w:lang w:eastAsia="zh-CN"/>
          </w:rPr>
          <w:delText>创新型工作手段和工作方法</w:delText>
        </w:r>
      </w:del>
      <w:r w:rsidRPr="00FA3EB8">
        <w:rPr>
          <w:rFonts w:hint="eastAsia"/>
          <w:lang w:eastAsia="zh-CN"/>
        </w:rPr>
        <w:t>。</w:t>
      </w:r>
    </w:p>
    <w:p w14:paraId="10D667DF" w14:textId="265E3928" w:rsidR="009C782F" w:rsidRPr="00FA3EB8" w:rsidRDefault="007D2194" w:rsidP="009C782F">
      <w:pPr>
        <w:pStyle w:val="enumlev1"/>
        <w:rPr>
          <w:lang w:eastAsia="zh-CN"/>
        </w:rPr>
      </w:pPr>
      <w:del w:id="418" w:author="Chen, meng" w:date="2022-09-23T13:36:00Z">
        <w:r w:rsidRPr="00FA3EB8" w:rsidDel="0045473B">
          <w:rPr>
            <w:lang w:eastAsia="zh-CN"/>
          </w:rPr>
          <w:delText>23</w:delText>
        </w:r>
      </w:del>
      <w:ins w:id="419" w:author="Chen, meng" w:date="2022-09-23T13:36:00Z">
        <w:r w:rsidR="0045473B">
          <w:rPr>
            <w:lang w:eastAsia="zh-CN"/>
          </w:rPr>
          <w:t>22</w:t>
        </w:r>
      </w:ins>
      <w:r w:rsidRPr="00FA3EB8">
        <w:rPr>
          <w:lang w:eastAsia="zh-CN"/>
        </w:rPr>
        <w:t>)</w:t>
      </w:r>
      <w:r w:rsidRPr="00FA3EB8">
        <w:rPr>
          <w:lang w:eastAsia="zh-CN"/>
        </w:rPr>
        <w:tab/>
      </w:r>
      <w:r w:rsidRPr="00FA3EB8">
        <w:rPr>
          <w:rFonts w:hint="eastAsia"/>
          <w:lang w:eastAsia="zh-CN"/>
        </w:rPr>
        <w:t>在更大可能范围内</w:t>
      </w:r>
      <w:r>
        <w:rPr>
          <w:rFonts w:hint="eastAsia"/>
          <w:lang w:eastAsia="zh-CN"/>
        </w:rPr>
        <w:t>终止</w:t>
      </w:r>
      <w:r w:rsidRPr="00FA3EB8">
        <w:rPr>
          <w:rFonts w:hint="eastAsia"/>
          <w:lang w:eastAsia="zh-CN"/>
        </w:rPr>
        <w:t>国际电联与成员国之间的传真和</w:t>
      </w:r>
      <w:r w:rsidRPr="00FA3EB8">
        <w:rPr>
          <w:lang w:eastAsia="zh-CN"/>
        </w:rPr>
        <w:t>传统邮件</w:t>
      </w:r>
      <w:r w:rsidRPr="00FA3EB8">
        <w:rPr>
          <w:rFonts w:hint="eastAsia"/>
          <w:lang w:eastAsia="zh-CN"/>
        </w:rPr>
        <w:t>通信方式，以现代电子通信方法取</w:t>
      </w:r>
      <w:r w:rsidRPr="00FA3EB8">
        <w:rPr>
          <w:lang w:eastAsia="zh-CN"/>
        </w:rPr>
        <w:t>而代之</w:t>
      </w:r>
      <w:r w:rsidRPr="00FA3EB8">
        <w:rPr>
          <w:rFonts w:hint="eastAsia"/>
          <w:lang w:eastAsia="zh-CN"/>
        </w:rPr>
        <w:t>。</w:t>
      </w:r>
    </w:p>
    <w:p w14:paraId="0C5B981A" w14:textId="1D17209E" w:rsidR="009C782F" w:rsidRPr="00900E89" w:rsidRDefault="007D2194" w:rsidP="009C782F">
      <w:pPr>
        <w:pStyle w:val="enumlev1"/>
        <w:rPr>
          <w:lang w:eastAsia="zh-CN"/>
        </w:rPr>
      </w:pPr>
      <w:del w:id="420" w:author="Chen, meng" w:date="2022-09-23T13:36:00Z">
        <w:r w:rsidRPr="00FA3EB8" w:rsidDel="0045473B">
          <w:rPr>
            <w:lang w:eastAsia="zh-CN"/>
          </w:rPr>
          <w:delText>24</w:delText>
        </w:r>
      </w:del>
      <w:ins w:id="421" w:author="Chen, meng" w:date="2022-09-23T13:36:00Z">
        <w:r w:rsidR="0045473B">
          <w:rPr>
            <w:lang w:eastAsia="zh-CN"/>
          </w:rPr>
          <w:t>23</w:t>
        </w:r>
      </w:ins>
      <w:r w:rsidRPr="00FA3EB8">
        <w:rPr>
          <w:lang w:eastAsia="zh-CN"/>
        </w:rPr>
        <w:t>)</w:t>
      </w:r>
      <w:r w:rsidRPr="00FA3EB8">
        <w:rPr>
          <w:lang w:eastAsia="zh-CN"/>
        </w:rPr>
        <w:tab/>
      </w:r>
      <w:r w:rsidRPr="00900E89">
        <w:rPr>
          <w:rFonts w:hint="eastAsia"/>
          <w:lang w:eastAsia="zh-CN"/>
        </w:rPr>
        <w:t>继续努力，简化、协调或酌情废止内部行政程序，进而实现数字化和自动化。</w:t>
      </w:r>
    </w:p>
    <w:p w14:paraId="30E6D8DD" w14:textId="6FF54C55" w:rsidR="009C782F" w:rsidRDefault="007D2194" w:rsidP="009C782F">
      <w:pPr>
        <w:pStyle w:val="enumlev1"/>
        <w:rPr>
          <w:lang w:val="en-US" w:eastAsia="zh-CN"/>
        </w:rPr>
      </w:pPr>
      <w:del w:id="422" w:author="Chen, meng" w:date="2022-09-23T13:36:00Z">
        <w:r w:rsidRPr="00FA3EB8" w:rsidDel="0045473B">
          <w:rPr>
            <w:lang w:eastAsia="zh-CN"/>
          </w:rPr>
          <w:lastRenderedPageBreak/>
          <w:delText>25</w:delText>
        </w:r>
      </w:del>
      <w:ins w:id="423" w:author="Chen, meng" w:date="2022-09-23T13:36:00Z">
        <w:r w:rsidR="0045473B">
          <w:rPr>
            <w:lang w:eastAsia="zh-CN"/>
          </w:rPr>
          <w:t>24</w:t>
        </w:r>
      </w:ins>
      <w:r w:rsidRPr="00FA3EB8">
        <w:rPr>
          <w:lang w:eastAsia="zh-CN"/>
        </w:rPr>
        <w:t>)</w:t>
      </w:r>
      <w:r w:rsidRPr="00FA3EB8">
        <w:rPr>
          <w:lang w:eastAsia="zh-CN"/>
        </w:rPr>
        <w:tab/>
      </w:r>
      <w:r w:rsidRPr="00FA3EB8">
        <w:rPr>
          <w:rFonts w:hint="eastAsia"/>
          <w:lang w:val="en-US" w:eastAsia="zh-CN"/>
        </w:rPr>
        <w:t>考虑进一步与其他联合国机构共享一些共同服务，并在</w:t>
      </w:r>
      <w:ins w:id="424" w:author="LEN OVO" w:date="2022-09-24T10:48:00Z">
        <w:r w:rsidR="002358F7">
          <w:rPr>
            <w:rFonts w:hint="eastAsia"/>
            <w:lang w:val="en-US" w:eastAsia="zh-CN"/>
          </w:rPr>
          <w:t>对国际电联</w:t>
        </w:r>
      </w:ins>
      <w:r w:rsidRPr="00FA3EB8">
        <w:rPr>
          <w:rFonts w:hint="eastAsia"/>
          <w:lang w:val="en-US" w:eastAsia="zh-CN"/>
        </w:rPr>
        <w:t>有益的情况下</w:t>
      </w:r>
      <w:ins w:id="425" w:author="LEN OVO" w:date="2022-09-24T10:48:00Z">
        <w:r w:rsidR="002358F7">
          <w:rPr>
            <w:rFonts w:hint="eastAsia"/>
            <w:lang w:val="en-US" w:eastAsia="zh-CN"/>
          </w:rPr>
          <w:t>采取</w:t>
        </w:r>
      </w:ins>
      <w:del w:id="426" w:author="LEN OVO" w:date="2022-09-24T10:48:00Z">
        <w:r w:rsidDel="002358F7">
          <w:rPr>
            <w:rFonts w:hint="eastAsia"/>
            <w:lang w:val="en-US" w:eastAsia="zh-CN"/>
          </w:rPr>
          <w:delText>将此类</w:delText>
        </w:r>
      </w:del>
      <w:ins w:id="427" w:author="LEN OVO" w:date="2022-09-24T10:48:00Z">
        <w:r w:rsidR="002358F7">
          <w:rPr>
            <w:rFonts w:hint="eastAsia"/>
            <w:lang w:val="en-US" w:eastAsia="zh-CN"/>
          </w:rPr>
          <w:t>这种</w:t>
        </w:r>
      </w:ins>
      <w:r>
        <w:rPr>
          <w:rFonts w:hint="eastAsia"/>
          <w:lang w:val="en-US" w:eastAsia="zh-CN"/>
        </w:rPr>
        <w:t>共享</w:t>
      </w:r>
      <w:ins w:id="428" w:author="LEN OVO" w:date="2022-09-24T10:49:00Z">
        <w:r w:rsidR="00F270F8">
          <w:rPr>
            <w:rFonts w:hint="eastAsia"/>
            <w:lang w:val="en-US" w:eastAsia="zh-CN"/>
          </w:rPr>
          <w:t>做法</w:t>
        </w:r>
      </w:ins>
      <w:del w:id="429" w:author="LEN OVO" w:date="2022-09-24T10:49:00Z">
        <w:r w:rsidRPr="00FA3EB8" w:rsidDel="00F270F8">
          <w:rPr>
            <w:rFonts w:hint="eastAsia"/>
            <w:lang w:val="en-US" w:eastAsia="zh-CN"/>
          </w:rPr>
          <w:delText>付诸实施</w:delText>
        </w:r>
      </w:del>
      <w:r w:rsidRPr="00FA3EB8">
        <w:rPr>
          <w:rFonts w:hint="eastAsia"/>
          <w:lang w:val="en-US" w:eastAsia="zh-CN"/>
        </w:rPr>
        <w:t>。</w:t>
      </w:r>
    </w:p>
    <w:p w14:paraId="231A71B3" w14:textId="10CB345D" w:rsidR="009C782F" w:rsidRPr="00FA3EB8" w:rsidRDefault="007D2194" w:rsidP="009C782F">
      <w:pPr>
        <w:pStyle w:val="enumlev1"/>
        <w:rPr>
          <w:lang w:val="en-US" w:eastAsia="zh-CN"/>
        </w:rPr>
      </w:pPr>
      <w:del w:id="430" w:author="Chen, meng" w:date="2022-09-23T13:36:00Z">
        <w:r w:rsidRPr="00FA3EB8" w:rsidDel="0045473B">
          <w:rPr>
            <w:lang w:eastAsia="zh-CN"/>
          </w:rPr>
          <w:delText>26</w:delText>
        </w:r>
      </w:del>
      <w:ins w:id="431" w:author="Chen, meng" w:date="2022-09-23T13:36:00Z">
        <w:r w:rsidR="0045473B">
          <w:rPr>
            <w:lang w:eastAsia="zh-CN"/>
          </w:rPr>
          <w:t>25</w:t>
        </w:r>
      </w:ins>
      <w:r w:rsidRPr="00FA3EB8">
        <w:rPr>
          <w:lang w:eastAsia="zh-CN"/>
        </w:rPr>
        <w:t>)</w:t>
      </w:r>
      <w:r w:rsidRPr="00FA3EB8">
        <w:rPr>
          <w:lang w:eastAsia="zh-CN"/>
        </w:rPr>
        <w:tab/>
      </w:r>
      <w:r w:rsidRPr="00FA3EB8">
        <w:rPr>
          <w:rFonts w:hint="eastAsia"/>
          <w:lang w:eastAsia="zh-CN"/>
        </w:rPr>
        <w:t>呼吁成员国</w:t>
      </w:r>
      <w:r w:rsidRPr="00FA3EB8">
        <w:rPr>
          <w:rFonts w:hint="eastAsia"/>
          <w:lang w:val="en-US" w:eastAsia="zh-CN"/>
        </w:rPr>
        <w:t>在秘书处的支持下，尽可能在提交给国际电联大会的提案中</w:t>
      </w:r>
      <w:r>
        <w:rPr>
          <w:rFonts w:hint="eastAsia"/>
          <w:lang w:val="en-US" w:eastAsia="zh-CN"/>
        </w:rPr>
        <w:t>包括</w:t>
      </w:r>
      <w:r w:rsidRPr="00FA3EB8">
        <w:rPr>
          <w:rFonts w:hint="eastAsia"/>
          <w:lang w:val="en-US" w:eastAsia="zh-CN"/>
        </w:rPr>
        <w:t>载有相关信息的附件，以便秘书长</w:t>
      </w:r>
      <w:r w:rsidRPr="00FA3EB8">
        <w:rPr>
          <w:rFonts w:hint="eastAsia"/>
          <w:lang w:val="en-US" w:eastAsia="zh-CN"/>
        </w:rPr>
        <w:t>/</w:t>
      </w:r>
      <w:r w:rsidRPr="00FA3EB8">
        <w:rPr>
          <w:rFonts w:hint="eastAsia"/>
          <w:lang w:val="en-US" w:eastAsia="zh-CN"/>
        </w:rPr>
        <w:t>各局主任确认这些</w:t>
      </w:r>
      <w:r>
        <w:rPr>
          <w:rFonts w:hint="eastAsia"/>
          <w:lang w:val="en-US" w:eastAsia="zh-CN"/>
        </w:rPr>
        <w:t>提案</w:t>
      </w:r>
      <w:r w:rsidRPr="00FA3EB8">
        <w:rPr>
          <w:rFonts w:hint="eastAsia"/>
          <w:lang w:val="en-US" w:eastAsia="zh-CN"/>
        </w:rPr>
        <w:t>可能造成的财务影响</w:t>
      </w:r>
      <w:ins w:id="432" w:author="LEN OVO" w:date="2022-09-24T10:49:00Z">
        <w:r w:rsidR="00F270F8">
          <w:rPr>
            <w:rFonts w:hint="eastAsia"/>
            <w:lang w:val="en-US" w:eastAsia="zh-CN"/>
          </w:rPr>
          <w:t>，</w:t>
        </w:r>
      </w:ins>
      <w:ins w:id="433" w:author="LEN OVO" w:date="2022-09-24T10:50:00Z">
        <w:r w:rsidR="00F270F8">
          <w:rPr>
            <w:rFonts w:hint="eastAsia"/>
            <w:lang w:val="en-US" w:eastAsia="zh-CN"/>
          </w:rPr>
          <w:t>以符合</w:t>
        </w:r>
      </w:ins>
      <w:ins w:id="434" w:author="LEN OVO" w:date="2022-09-24T10:49:00Z">
        <w:r w:rsidR="00F270F8" w:rsidRPr="00F270F8">
          <w:rPr>
            <w:rFonts w:hint="eastAsia"/>
            <w:lang w:val="en-US" w:eastAsia="zh-CN"/>
          </w:rPr>
          <w:t>国际电联</w:t>
        </w:r>
        <w:r w:rsidR="00800EB9" w:rsidRPr="00F270F8">
          <w:rPr>
            <w:rFonts w:hint="eastAsia"/>
            <w:lang w:val="en-US" w:eastAsia="zh-CN"/>
          </w:rPr>
          <w:t>《</w:t>
        </w:r>
        <w:r w:rsidR="00F270F8" w:rsidRPr="00F270F8">
          <w:rPr>
            <w:rFonts w:hint="eastAsia"/>
            <w:lang w:val="en-US" w:eastAsia="zh-CN"/>
          </w:rPr>
          <w:t>公约》第</w:t>
        </w:r>
        <w:r w:rsidR="00F270F8" w:rsidRPr="00F270F8">
          <w:rPr>
            <w:rFonts w:hint="eastAsia"/>
            <w:lang w:val="en-US" w:eastAsia="zh-CN"/>
          </w:rPr>
          <w:t>34</w:t>
        </w:r>
        <w:r w:rsidR="00F270F8" w:rsidRPr="00F270F8">
          <w:rPr>
            <w:rFonts w:hint="eastAsia"/>
            <w:lang w:val="en-US" w:eastAsia="zh-CN"/>
          </w:rPr>
          <w:t>条关于</w:t>
        </w:r>
      </w:ins>
      <w:ins w:id="435" w:author="LEN OVO" w:date="2022-09-24T10:50:00Z">
        <w:r w:rsidR="00F270F8">
          <w:rPr>
            <w:rFonts w:hint="eastAsia"/>
            <w:lang w:val="en-US" w:eastAsia="zh-CN"/>
          </w:rPr>
          <w:t>大</w:t>
        </w:r>
      </w:ins>
      <w:ins w:id="436" w:author="LEN OVO" w:date="2022-09-24T10:49:00Z">
        <w:r w:rsidR="00F270F8" w:rsidRPr="00F270F8">
          <w:rPr>
            <w:rFonts w:hint="eastAsia"/>
            <w:lang w:val="en-US" w:eastAsia="zh-CN"/>
          </w:rPr>
          <w:t>会财务责任的规定</w:t>
        </w:r>
      </w:ins>
      <w:r w:rsidRPr="00FA3EB8">
        <w:rPr>
          <w:rFonts w:hint="eastAsia"/>
          <w:lang w:val="en-US" w:eastAsia="zh-CN"/>
        </w:rPr>
        <w:t>。</w:t>
      </w:r>
    </w:p>
    <w:p w14:paraId="6FFF7217" w14:textId="3DFA3E66" w:rsidR="0045473B" w:rsidRDefault="0045473B" w:rsidP="009C782F">
      <w:pPr>
        <w:pStyle w:val="enumlev1"/>
        <w:rPr>
          <w:ins w:id="437" w:author="Chen, meng" w:date="2022-09-23T13:38:00Z"/>
          <w:lang w:eastAsia="zh-CN"/>
        </w:rPr>
      </w:pPr>
      <w:ins w:id="438" w:author="Chen, meng" w:date="2022-09-23T13:38:00Z">
        <w:r>
          <w:rPr>
            <w:rFonts w:hint="eastAsia"/>
            <w:lang w:eastAsia="zh-CN"/>
          </w:rPr>
          <w:t>2</w:t>
        </w:r>
        <w:r>
          <w:rPr>
            <w:lang w:eastAsia="zh-CN"/>
          </w:rPr>
          <w:t>6</w:t>
        </w:r>
        <w:r>
          <w:rPr>
            <w:rFonts w:hint="eastAsia"/>
            <w:lang w:eastAsia="zh-CN"/>
          </w:rPr>
          <w:t>)</w:t>
        </w:r>
        <w:r>
          <w:rPr>
            <w:lang w:eastAsia="zh-CN"/>
          </w:rPr>
          <w:tab/>
        </w:r>
      </w:ins>
      <w:ins w:id="439" w:author="Chen, meng" w:date="2022-09-23T13:34:00Z">
        <w:r w:rsidRPr="00CF503C">
          <w:rPr>
            <w:rFonts w:hint="eastAsia"/>
            <w:lang w:eastAsia="zh-CN"/>
          </w:rPr>
          <w:t>呼吁成员国将在所有大会、全会</w:t>
        </w:r>
        <w:r>
          <w:rPr>
            <w:rFonts w:hint="eastAsia"/>
            <w:lang w:eastAsia="zh-CN"/>
          </w:rPr>
          <w:t>及</w:t>
        </w:r>
        <w:r w:rsidRPr="00CF503C">
          <w:rPr>
            <w:rFonts w:hint="eastAsia"/>
            <w:lang w:eastAsia="zh-CN"/>
          </w:rPr>
          <w:t>其他会议</w:t>
        </w:r>
        <w:r>
          <w:rPr>
            <w:rFonts w:hint="eastAsia"/>
            <w:lang w:eastAsia="zh-CN"/>
          </w:rPr>
          <w:t>上</w:t>
        </w:r>
        <w:r w:rsidRPr="00CF503C">
          <w:rPr>
            <w:rFonts w:hint="eastAsia"/>
            <w:lang w:eastAsia="zh-CN"/>
          </w:rPr>
          <w:t>提出</w:t>
        </w:r>
        <w:r>
          <w:rPr>
            <w:rFonts w:hint="eastAsia"/>
            <w:lang w:eastAsia="zh-CN"/>
          </w:rPr>
          <w:t>问题的数量</w:t>
        </w:r>
        <w:r w:rsidRPr="00CF503C">
          <w:rPr>
            <w:rFonts w:hint="eastAsia"/>
            <w:lang w:eastAsia="zh-CN"/>
          </w:rPr>
          <w:t>以及为审议这些问题</w:t>
        </w:r>
        <w:r>
          <w:rPr>
            <w:rFonts w:hint="eastAsia"/>
            <w:lang w:eastAsia="zh-CN"/>
          </w:rPr>
          <w:t>所</w:t>
        </w:r>
        <w:r w:rsidRPr="00CF503C">
          <w:rPr>
            <w:rFonts w:hint="eastAsia"/>
            <w:lang w:eastAsia="zh-CN"/>
          </w:rPr>
          <w:t>花费的时间</w:t>
        </w:r>
        <w:r>
          <w:rPr>
            <w:rFonts w:hint="eastAsia"/>
            <w:lang w:eastAsia="zh-CN"/>
          </w:rPr>
          <w:t>减</w:t>
        </w:r>
        <w:r w:rsidRPr="00CF503C">
          <w:rPr>
            <w:rFonts w:hint="eastAsia"/>
            <w:lang w:eastAsia="zh-CN"/>
          </w:rPr>
          <w:t>至必要的最低水平。</w:t>
        </w:r>
      </w:ins>
      <w:ins w:id="440" w:author="LEN OVO" w:date="2022-09-24T10:51:00Z">
        <w:r w:rsidR="00F270F8" w:rsidRPr="00F270F8">
          <w:rPr>
            <w:rFonts w:hint="eastAsia"/>
            <w:lang w:eastAsia="zh-CN"/>
          </w:rPr>
          <w:t>在筹备过程中更广泛地使用区域间讨论，以期更好地协调立场。</w:t>
        </w:r>
      </w:ins>
    </w:p>
    <w:p w14:paraId="4888AA95" w14:textId="4AE4DBA7" w:rsidR="009C782F" w:rsidRDefault="007D2194" w:rsidP="007D2194">
      <w:pPr>
        <w:pStyle w:val="enumlev1"/>
        <w:keepNext/>
        <w:rPr>
          <w:lang w:eastAsia="zh-CN"/>
        </w:rPr>
      </w:pPr>
      <w:r w:rsidRPr="00B47BE4">
        <w:rPr>
          <w:lang w:eastAsia="zh-CN"/>
        </w:rPr>
        <w:t>27)</w:t>
      </w:r>
      <w:r w:rsidRPr="00B47BE4">
        <w:rPr>
          <w:lang w:eastAsia="zh-CN"/>
        </w:rPr>
        <w:tab/>
      </w:r>
      <w:r w:rsidRPr="002A50D3">
        <w:rPr>
          <w:rFonts w:hint="eastAsia"/>
          <w:lang w:eastAsia="zh-CN"/>
        </w:rPr>
        <w:t>理事会和国际电联管理层采取的任何其他措施，包括提高内部审计职能的效率，实现职能评估制度化，</w:t>
      </w:r>
      <w:r>
        <w:rPr>
          <w:rFonts w:hint="eastAsia"/>
          <w:lang w:eastAsia="zh-CN"/>
        </w:rPr>
        <w:t>评估</w:t>
      </w:r>
      <w:r w:rsidRPr="002A50D3">
        <w:rPr>
          <w:rFonts w:hint="eastAsia"/>
          <w:lang w:eastAsia="zh-CN"/>
        </w:rPr>
        <w:t>并</w:t>
      </w:r>
      <w:r>
        <w:rPr>
          <w:rFonts w:hint="eastAsia"/>
          <w:lang w:eastAsia="zh-CN"/>
        </w:rPr>
        <w:t>最大程度地</w:t>
      </w:r>
      <w:r w:rsidRPr="002A50D3">
        <w:rPr>
          <w:rFonts w:hint="eastAsia"/>
          <w:lang w:eastAsia="zh-CN"/>
        </w:rPr>
        <w:t>减少欺诈及其他风险，</w:t>
      </w:r>
      <w:del w:id="441" w:author="LEN OVO" w:date="2022-09-24T10:53:00Z">
        <w:r w:rsidRPr="002A50D3" w:rsidDel="00F270F8">
          <w:rPr>
            <w:rFonts w:hint="eastAsia"/>
            <w:lang w:eastAsia="zh-CN"/>
          </w:rPr>
          <w:delText>及时</w:delText>
        </w:r>
      </w:del>
      <w:r w:rsidRPr="002A50D3">
        <w:rPr>
          <w:rFonts w:hint="eastAsia"/>
          <w:lang w:eastAsia="zh-CN"/>
        </w:rPr>
        <w:t>实施外部审计员、</w:t>
      </w:r>
      <w:ins w:id="442" w:author="LEN OVO" w:date="2022-09-24T10:52:00Z">
        <w:r w:rsidR="00F270F8">
          <w:rPr>
            <w:rFonts w:hint="eastAsia"/>
            <w:lang w:eastAsia="zh-CN"/>
          </w:rPr>
          <w:t>内部审计员、</w:t>
        </w:r>
      </w:ins>
      <w:r w:rsidRPr="002A50D3">
        <w:rPr>
          <w:rFonts w:hint="eastAsia"/>
          <w:lang w:eastAsia="zh-CN"/>
        </w:rPr>
        <w:t>独立管理顾问委员会（</w:t>
      </w:r>
      <w:r w:rsidRPr="002A50D3">
        <w:rPr>
          <w:lang w:eastAsia="zh-CN"/>
        </w:rPr>
        <w:t>IMAC</w:t>
      </w:r>
      <w:r w:rsidRPr="002A50D3">
        <w:rPr>
          <w:rFonts w:hint="eastAsia"/>
          <w:lang w:eastAsia="zh-CN"/>
        </w:rPr>
        <w:t>）和</w:t>
      </w:r>
      <w:ins w:id="443" w:author="LEN OVO" w:date="2022-09-24T10:52:00Z">
        <w:r w:rsidR="00F270F8">
          <w:rPr>
            <w:rFonts w:hint="eastAsia"/>
            <w:lang w:eastAsia="zh-CN"/>
          </w:rPr>
          <w:t>联合国</w:t>
        </w:r>
      </w:ins>
      <w:r>
        <w:rPr>
          <w:rFonts w:hint="eastAsia"/>
          <w:lang w:eastAsia="zh-CN"/>
        </w:rPr>
        <w:t>联合检查组</w:t>
      </w:r>
      <w:del w:id="444" w:author="Jin" w:date="2022-09-24T10:25:00Z">
        <w:r w:rsidDel="00800EB9">
          <w:rPr>
            <w:rFonts w:hint="eastAsia"/>
            <w:lang w:eastAsia="zh-CN"/>
          </w:rPr>
          <w:delText>（</w:delText>
        </w:r>
        <w:r w:rsidRPr="002A50D3" w:rsidDel="00800EB9">
          <w:rPr>
            <w:rFonts w:hint="eastAsia"/>
            <w:lang w:eastAsia="zh-CN"/>
          </w:rPr>
          <w:delText>联检组）</w:delText>
        </w:r>
      </w:del>
      <w:r w:rsidRPr="002A50D3">
        <w:rPr>
          <w:rFonts w:hint="eastAsia"/>
          <w:lang w:eastAsia="zh-CN"/>
        </w:rPr>
        <w:t>的建议以及落实</w:t>
      </w:r>
      <w:del w:id="445" w:author="LEN OVO" w:date="2022-09-24T10:53:00Z">
        <w:r w:rsidRPr="002A50D3" w:rsidDel="00F270F8">
          <w:rPr>
            <w:rFonts w:hint="eastAsia"/>
            <w:lang w:eastAsia="zh-CN"/>
          </w:rPr>
          <w:delText>信息技术和信息管理战略</w:delText>
        </w:r>
      </w:del>
      <w:ins w:id="446" w:author="LEN OVO" w:date="2022-09-24T10:54:00Z">
        <w:r w:rsidR="00F270F8">
          <w:rPr>
            <w:rFonts w:hint="eastAsia"/>
            <w:lang w:eastAsia="zh-CN"/>
          </w:rPr>
          <w:t>国际电联</w:t>
        </w:r>
        <w:r w:rsidR="00F270F8">
          <w:rPr>
            <w:rFonts w:hint="eastAsia"/>
            <w:lang w:eastAsia="zh-CN"/>
          </w:rPr>
          <w:t>2</w:t>
        </w:r>
        <w:r w:rsidR="00F270F8">
          <w:rPr>
            <w:lang w:eastAsia="zh-CN"/>
          </w:rPr>
          <w:t>024-2027</w:t>
        </w:r>
        <w:r w:rsidR="00F270F8">
          <w:rPr>
            <w:rFonts w:hint="eastAsia"/>
            <w:lang w:eastAsia="zh-CN"/>
          </w:rPr>
          <w:t>年</w:t>
        </w:r>
        <w:r w:rsidR="00CD4BDC">
          <w:rPr>
            <w:rFonts w:hint="eastAsia"/>
            <w:lang w:eastAsia="zh-CN"/>
          </w:rPr>
          <w:t>战略</w:t>
        </w:r>
      </w:ins>
      <w:ins w:id="447" w:author="Jin" w:date="2022-09-24T10:25:00Z">
        <w:r w:rsidR="00800EB9">
          <w:rPr>
            <w:rFonts w:hint="eastAsia"/>
            <w:lang w:eastAsia="zh-CN"/>
          </w:rPr>
          <w:t>规划</w:t>
        </w:r>
      </w:ins>
      <w:ins w:id="448" w:author="LEN OVO" w:date="2022-09-24T10:54:00Z">
        <w:r w:rsidR="00CD4BDC">
          <w:rPr>
            <w:rFonts w:hint="eastAsia"/>
            <w:lang w:eastAsia="zh-CN"/>
          </w:rPr>
          <w:t>和财务计划</w:t>
        </w:r>
      </w:ins>
      <w:r w:rsidRPr="002A50D3">
        <w:rPr>
          <w:rFonts w:hint="eastAsia"/>
          <w:lang w:eastAsia="zh-CN"/>
        </w:rPr>
        <w:t>。</w:t>
      </w:r>
    </w:p>
    <w:p w14:paraId="629A935D" w14:textId="77777777" w:rsidR="007D2194" w:rsidRDefault="007D2194" w:rsidP="0032202E">
      <w:pPr>
        <w:pStyle w:val="Reasons"/>
        <w:rPr>
          <w:lang w:eastAsia="zh-CN"/>
        </w:rPr>
      </w:pPr>
    </w:p>
    <w:p w14:paraId="3E04E5B4" w14:textId="658B01B4" w:rsidR="00483B1C" w:rsidRDefault="007D2194" w:rsidP="007D2194">
      <w:pPr>
        <w:jc w:val="center"/>
        <w:rPr>
          <w:lang w:eastAsia="zh-CN"/>
        </w:rPr>
      </w:pPr>
      <w:r>
        <w:t>______________</w:t>
      </w:r>
    </w:p>
    <w:sectPr w:rsidR="00483B1C">
      <w:headerReference w:type="default" r:id="rId9"/>
      <w:footerReference w:type="default" r:id="rId10"/>
      <w:footerReference w:type="first" r:id="rId11"/>
      <w:type w:val="oddPage"/>
      <w:pgSz w:w="11913" w:h="16834" w:code="9"/>
      <w:pgMar w:top="1418" w:right="1134"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DC69" w14:textId="77777777" w:rsidR="00911006" w:rsidRDefault="00911006">
      <w:r>
        <w:separator/>
      </w:r>
    </w:p>
  </w:endnote>
  <w:endnote w:type="continuationSeparator" w:id="0">
    <w:p w14:paraId="40F13925" w14:textId="77777777" w:rsidR="00911006" w:rsidRDefault="0091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C194" w14:textId="415611BD" w:rsidR="001A753B" w:rsidRDefault="00800EB9">
    <w:pPr>
      <w:pStyle w:val="Footer"/>
    </w:pPr>
    <w:fldSimple w:instr=" FILENAME \p  \* MERGEFORMAT ">
      <w:r w:rsidR="003811E4">
        <w:t>P:\CHI\SG\CONF-SG\PP22\000\068ADD01C.docx</w:t>
      </w:r>
    </w:fldSimple>
    <w:r w:rsidR="001A753B">
      <w:t xml:space="preserve"> (510886)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5833"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25545C85"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F570" w14:textId="77777777" w:rsidR="00911006" w:rsidRDefault="00911006">
      <w:r>
        <w:t>____________________</w:t>
      </w:r>
    </w:p>
  </w:footnote>
  <w:footnote w:type="continuationSeparator" w:id="0">
    <w:p w14:paraId="6D3E3652" w14:textId="77777777" w:rsidR="00911006" w:rsidRDefault="0091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435E"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15A3553A" w14:textId="77777777" w:rsidR="00C710E5" w:rsidRPr="00FC2542" w:rsidRDefault="00FC2542" w:rsidP="00FC2542">
    <w:pPr>
      <w:pStyle w:val="Header"/>
    </w:pPr>
    <w:r>
      <w:t>PP</w:t>
    </w:r>
    <w:r w:rsidR="002554F9">
      <w:t>22</w:t>
    </w:r>
    <w:r>
      <w:t>/68(Add.1)-</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LEN OVO">
    <w15:presenceInfo w15:providerId="Windows Live" w15:userId="461a1592125cda8d"/>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2"/>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40A47"/>
    <w:rsid w:val="000505FF"/>
    <w:rsid w:val="00057B6E"/>
    <w:rsid w:val="00076062"/>
    <w:rsid w:val="0009673E"/>
    <w:rsid w:val="000A34D5"/>
    <w:rsid w:val="000A3986"/>
    <w:rsid w:val="000C0900"/>
    <w:rsid w:val="000C2D61"/>
    <w:rsid w:val="000C4701"/>
    <w:rsid w:val="000E4C7A"/>
    <w:rsid w:val="000F68C6"/>
    <w:rsid w:val="001074F2"/>
    <w:rsid w:val="00124C8F"/>
    <w:rsid w:val="00125484"/>
    <w:rsid w:val="00126FE1"/>
    <w:rsid w:val="0013327E"/>
    <w:rsid w:val="00137909"/>
    <w:rsid w:val="0014254A"/>
    <w:rsid w:val="0015436D"/>
    <w:rsid w:val="00167FD3"/>
    <w:rsid w:val="00171990"/>
    <w:rsid w:val="00171B68"/>
    <w:rsid w:val="0018210B"/>
    <w:rsid w:val="001A0EEB"/>
    <w:rsid w:val="001A2971"/>
    <w:rsid w:val="001A4A66"/>
    <w:rsid w:val="001A753B"/>
    <w:rsid w:val="001B25D1"/>
    <w:rsid w:val="001D4B78"/>
    <w:rsid w:val="001E2553"/>
    <w:rsid w:val="001F07F4"/>
    <w:rsid w:val="002043DD"/>
    <w:rsid w:val="002155B0"/>
    <w:rsid w:val="00226B70"/>
    <w:rsid w:val="00231ABC"/>
    <w:rsid w:val="002358F7"/>
    <w:rsid w:val="00235FAD"/>
    <w:rsid w:val="00241DDB"/>
    <w:rsid w:val="002554F9"/>
    <w:rsid w:val="002578B4"/>
    <w:rsid w:val="00290995"/>
    <w:rsid w:val="002A0F5C"/>
    <w:rsid w:val="002A2125"/>
    <w:rsid w:val="002B2811"/>
    <w:rsid w:val="002B39F5"/>
    <w:rsid w:val="002C2270"/>
    <w:rsid w:val="002E37AF"/>
    <w:rsid w:val="002F23C6"/>
    <w:rsid w:val="00307225"/>
    <w:rsid w:val="00320A1D"/>
    <w:rsid w:val="00345493"/>
    <w:rsid w:val="003477D4"/>
    <w:rsid w:val="003614CE"/>
    <w:rsid w:val="00374739"/>
    <w:rsid w:val="00375BBA"/>
    <w:rsid w:val="003760D8"/>
    <w:rsid w:val="003811E4"/>
    <w:rsid w:val="00383A29"/>
    <w:rsid w:val="0038484C"/>
    <w:rsid w:val="0038575F"/>
    <w:rsid w:val="00387EA2"/>
    <w:rsid w:val="003907C4"/>
    <w:rsid w:val="00395CE4"/>
    <w:rsid w:val="003B74F0"/>
    <w:rsid w:val="003C3601"/>
    <w:rsid w:val="004014B0"/>
    <w:rsid w:val="00406F0A"/>
    <w:rsid w:val="00414872"/>
    <w:rsid w:val="00415EFC"/>
    <w:rsid w:val="00426AC1"/>
    <w:rsid w:val="0045019C"/>
    <w:rsid w:val="0045473B"/>
    <w:rsid w:val="00465086"/>
    <w:rsid w:val="004676C0"/>
    <w:rsid w:val="00476923"/>
    <w:rsid w:val="00476CAF"/>
    <w:rsid w:val="00483B1C"/>
    <w:rsid w:val="00485E71"/>
    <w:rsid w:val="00496567"/>
    <w:rsid w:val="004C2CF2"/>
    <w:rsid w:val="004D3182"/>
    <w:rsid w:val="004D5A48"/>
    <w:rsid w:val="004E0FF4"/>
    <w:rsid w:val="005057CA"/>
    <w:rsid w:val="005061F9"/>
    <w:rsid w:val="005140F5"/>
    <w:rsid w:val="00517E65"/>
    <w:rsid w:val="00521AD4"/>
    <w:rsid w:val="005356FD"/>
    <w:rsid w:val="00542073"/>
    <w:rsid w:val="00552BA5"/>
    <w:rsid w:val="00554E24"/>
    <w:rsid w:val="00564B8D"/>
    <w:rsid w:val="00567130"/>
    <w:rsid w:val="00577C6D"/>
    <w:rsid w:val="00596A53"/>
    <w:rsid w:val="005A6A1D"/>
    <w:rsid w:val="005C1E39"/>
    <w:rsid w:val="005E4794"/>
    <w:rsid w:val="005F67CE"/>
    <w:rsid w:val="00600F7C"/>
    <w:rsid w:val="00617BE4"/>
    <w:rsid w:val="00622189"/>
    <w:rsid w:val="00636762"/>
    <w:rsid w:val="0066746A"/>
    <w:rsid w:val="0067125A"/>
    <w:rsid w:val="00680265"/>
    <w:rsid w:val="006857B7"/>
    <w:rsid w:val="006A0092"/>
    <w:rsid w:val="006E57C8"/>
    <w:rsid w:val="006E6BA4"/>
    <w:rsid w:val="006F0211"/>
    <w:rsid w:val="00722343"/>
    <w:rsid w:val="007235A4"/>
    <w:rsid w:val="0073319E"/>
    <w:rsid w:val="00737DFF"/>
    <w:rsid w:val="00750829"/>
    <w:rsid w:val="00766E73"/>
    <w:rsid w:val="00770CF8"/>
    <w:rsid w:val="007917DE"/>
    <w:rsid w:val="007976EA"/>
    <w:rsid w:val="007A5031"/>
    <w:rsid w:val="007A51BE"/>
    <w:rsid w:val="007B558F"/>
    <w:rsid w:val="007C4DC3"/>
    <w:rsid w:val="007D2194"/>
    <w:rsid w:val="007F7384"/>
    <w:rsid w:val="00800EB9"/>
    <w:rsid w:val="008038DB"/>
    <w:rsid w:val="00814482"/>
    <w:rsid w:val="008160BF"/>
    <w:rsid w:val="00836132"/>
    <w:rsid w:val="008433E4"/>
    <w:rsid w:val="00850AEF"/>
    <w:rsid w:val="008652E7"/>
    <w:rsid w:val="008726C7"/>
    <w:rsid w:val="00873D04"/>
    <w:rsid w:val="008965CE"/>
    <w:rsid w:val="008A4729"/>
    <w:rsid w:val="008B44F5"/>
    <w:rsid w:val="008B4832"/>
    <w:rsid w:val="008D3BE2"/>
    <w:rsid w:val="008D7300"/>
    <w:rsid w:val="008E2996"/>
    <w:rsid w:val="008E4324"/>
    <w:rsid w:val="008E45D4"/>
    <w:rsid w:val="008E4C91"/>
    <w:rsid w:val="008E6AE7"/>
    <w:rsid w:val="008E6BC6"/>
    <w:rsid w:val="00904E65"/>
    <w:rsid w:val="00905B6A"/>
    <w:rsid w:val="00911006"/>
    <w:rsid w:val="00915A7F"/>
    <w:rsid w:val="009361C2"/>
    <w:rsid w:val="00950E0F"/>
    <w:rsid w:val="0095344B"/>
    <w:rsid w:val="00966EBB"/>
    <w:rsid w:val="009761C5"/>
    <w:rsid w:val="0099173A"/>
    <w:rsid w:val="009A3283"/>
    <w:rsid w:val="009A47A2"/>
    <w:rsid w:val="009C2667"/>
    <w:rsid w:val="009C4B97"/>
    <w:rsid w:val="009D1E93"/>
    <w:rsid w:val="009D6EA5"/>
    <w:rsid w:val="009E3912"/>
    <w:rsid w:val="009E4427"/>
    <w:rsid w:val="00A03693"/>
    <w:rsid w:val="00A164FF"/>
    <w:rsid w:val="00A23536"/>
    <w:rsid w:val="00A25039"/>
    <w:rsid w:val="00A53AFE"/>
    <w:rsid w:val="00A6085C"/>
    <w:rsid w:val="00A62DA7"/>
    <w:rsid w:val="00A865E4"/>
    <w:rsid w:val="00AC07C0"/>
    <w:rsid w:val="00AC79BA"/>
    <w:rsid w:val="00AD1198"/>
    <w:rsid w:val="00AD2C62"/>
    <w:rsid w:val="00AE49B9"/>
    <w:rsid w:val="00AF45E1"/>
    <w:rsid w:val="00B04E59"/>
    <w:rsid w:val="00B05785"/>
    <w:rsid w:val="00B11373"/>
    <w:rsid w:val="00B15832"/>
    <w:rsid w:val="00B15AF8"/>
    <w:rsid w:val="00B1733E"/>
    <w:rsid w:val="00B23943"/>
    <w:rsid w:val="00B25956"/>
    <w:rsid w:val="00B309F1"/>
    <w:rsid w:val="00B60A63"/>
    <w:rsid w:val="00B650EC"/>
    <w:rsid w:val="00B9278A"/>
    <w:rsid w:val="00B96F78"/>
    <w:rsid w:val="00BA154E"/>
    <w:rsid w:val="00BA20B6"/>
    <w:rsid w:val="00BC71FE"/>
    <w:rsid w:val="00BE2CDC"/>
    <w:rsid w:val="00BE6E86"/>
    <w:rsid w:val="00BF720B"/>
    <w:rsid w:val="00C02B7F"/>
    <w:rsid w:val="00C04511"/>
    <w:rsid w:val="00C101EE"/>
    <w:rsid w:val="00C16846"/>
    <w:rsid w:val="00C16AC0"/>
    <w:rsid w:val="00C40FEE"/>
    <w:rsid w:val="00C452A5"/>
    <w:rsid w:val="00C47D1C"/>
    <w:rsid w:val="00C561F1"/>
    <w:rsid w:val="00C67580"/>
    <w:rsid w:val="00C710E5"/>
    <w:rsid w:val="00C73FA3"/>
    <w:rsid w:val="00C74FED"/>
    <w:rsid w:val="00C925D8"/>
    <w:rsid w:val="00C948C8"/>
    <w:rsid w:val="00CA38C9"/>
    <w:rsid w:val="00CA401B"/>
    <w:rsid w:val="00CB1CAA"/>
    <w:rsid w:val="00CB57E1"/>
    <w:rsid w:val="00CB66EF"/>
    <w:rsid w:val="00CD4BDC"/>
    <w:rsid w:val="00CE40BB"/>
    <w:rsid w:val="00CF05C0"/>
    <w:rsid w:val="00CF75B8"/>
    <w:rsid w:val="00D2057D"/>
    <w:rsid w:val="00D215E8"/>
    <w:rsid w:val="00D3541F"/>
    <w:rsid w:val="00D527E2"/>
    <w:rsid w:val="00D57C64"/>
    <w:rsid w:val="00D65220"/>
    <w:rsid w:val="00D70FF1"/>
    <w:rsid w:val="00D82A9F"/>
    <w:rsid w:val="00D97614"/>
    <w:rsid w:val="00DD0351"/>
    <w:rsid w:val="00DD26B1"/>
    <w:rsid w:val="00DF23FC"/>
    <w:rsid w:val="00DF39CD"/>
    <w:rsid w:val="00DF51DD"/>
    <w:rsid w:val="00E121F2"/>
    <w:rsid w:val="00E12CDA"/>
    <w:rsid w:val="00E26F09"/>
    <w:rsid w:val="00E541A3"/>
    <w:rsid w:val="00E54C8F"/>
    <w:rsid w:val="00E56E57"/>
    <w:rsid w:val="00E749DA"/>
    <w:rsid w:val="00EF2642"/>
    <w:rsid w:val="00EF3681"/>
    <w:rsid w:val="00EF5523"/>
    <w:rsid w:val="00F00FD0"/>
    <w:rsid w:val="00F015B4"/>
    <w:rsid w:val="00F02A26"/>
    <w:rsid w:val="00F20BC2"/>
    <w:rsid w:val="00F24F0A"/>
    <w:rsid w:val="00F270F8"/>
    <w:rsid w:val="00F30E75"/>
    <w:rsid w:val="00F342E4"/>
    <w:rsid w:val="00F44613"/>
    <w:rsid w:val="00F574D8"/>
    <w:rsid w:val="00F919F1"/>
    <w:rsid w:val="00FB180A"/>
    <w:rsid w:val="00FB6DAB"/>
    <w:rsid w:val="00FC2542"/>
    <w:rsid w:val="00FC4DF9"/>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26B5F025"/>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uiPriority w:val="99"/>
    <w:qFormat/>
    <w:rsid w:val="002C78EC"/>
    <w:rPr>
      <w:color w:val="auto"/>
    </w:rPr>
  </w:style>
  <w:style w:type="paragraph" w:styleId="Revision">
    <w:name w:val="Revision"/>
    <w:hidden/>
    <w:uiPriority w:val="99"/>
    <w:semiHidden/>
    <w:rsid w:val="001A753B"/>
    <w:rPr>
      <w:rFonts w:ascii="Calibri" w:hAnsi="Calibri"/>
      <w:sz w:val="24"/>
      <w:lang w:val="en-GB" w:eastAsia="en-US"/>
    </w:rPr>
  </w:style>
  <w:style w:type="character" w:styleId="CommentReference">
    <w:name w:val="annotation reference"/>
    <w:basedOn w:val="DefaultParagraphFont"/>
    <w:semiHidden/>
    <w:unhideWhenUsed/>
    <w:rsid w:val="001A753B"/>
    <w:rPr>
      <w:sz w:val="16"/>
      <w:szCs w:val="16"/>
    </w:rPr>
  </w:style>
  <w:style w:type="paragraph" w:styleId="CommentText">
    <w:name w:val="annotation text"/>
    <w:basedOn w:val="Normal"/>
    <w:link w:val="CommentTextChar"/>
    <w:unhideWhenUsed/>
    <w:rsid w:val="001A753B"/>
    <w:rPr>
      <w:rFonts w:eastAsia="Times New Roman"/>
      <w:sz w:val="20"/>
    </w:rPr>
  </w:style>
  <w:style w:type="character" w:customStyle="1" w:styleId="CommentTextChar">
    <w:name w:val="Comment Text Char"/>
    <w:basedOn w:val="DefaultParagraphFont"/>
    <w:link w:val="CommentText"/>
    <w:rsid w:val="001A753B"/>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8f3c830-2eb3-4480-b886-68494a2193e3">DPM</DPM_x0020_Author>
    <DPM_x0020_File_x0020_name xmlns="18f3c830-2eb3-4480-b886-68494a2193e3">S22-PP-C-0068!A1!MSW-C</DPM_x0020_File_x0020_name>
    <DPM_x0020_Version xmlns="18f3c830-2eb3-4480-b886-68494a2193e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f3c830-2eb3-4480-b886-68494a2193e3" targetNamespace="http://schemas.microsoft.com/office/2006/metadata/properties" ma:root="true" ma:fieldsID="d41af5c836d734370eb92e7ee5f83852" ns2:_="" ns3:_="">
    <xsd:import namespace="996b2e75-67fd-4955-a3b0-5ab9934cb50b"/>
    <xsd:import namespace="18f3c830-2eb3-4480-b886-68494a2193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f3c830-2eb3-4480-b886-68494a2193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8f3c830-2eb3-4480-b886-68494a2193e3"/>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f3c830-2eb3-4480-b886-68494a219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6259</Words>
  <Characters>2499</Characters>
  <Application>Microsoft Office Word</Application>
  <DocSecurity>0</DocSecurity>
  <Lines>20</Lines>
  <Paragraphs>17</Paragraphs>
  <ScaleCrop>false</ScaleCrop>
  <HeadingPairs>
    <vt:vector size="2" baseType="variant">
      <vt:variant>
        <vt:lpstr>Title</vt:lpstr>
      </vt:variant>
      <vt:variant>
        <vt:i4>1</vt:i4>
      </vt:variant>
    </vt:vector>
  </HeadingPairs>
  <TitlesOfParts>
    <vt:vector size="1" baseType="lpstr">
      <vt:lpstr>S22-PP-C-0068!A1!MSW-C</vt:lpstr>
    </vt:vector>
  </TitlesOfParts>
  <Company>ITU</Company>
  <LinksUpToDate>false</LinksUpToDate>
  <CharactersWithSpaces>8741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S22-PP-C-0068!A1!MSW-C</dc:title>
  <dc:subject>Plenipotentiary Conference (PP-22)</dc:subject>
  <dc:creator>Documents Proposals Manager (DPM)</dc:creator>
  <cp:keywords>DPM_v2022.9.15.1_prod</cp:keywords>
  <cp:lastModifiedBy>Chen, meng</cp:lastModifiedBy>
  <cp:revision>5</cp:revision>
  <dcterms:created xsi:type="dcterms:W3CDTF">2022-09-24T12:45:00Z</dcterms:created>
  <dcterms:modified xsi:type="dcterms:W3CDTF">2022-09-24T15:56:00Z</dcterms:modified>
  <cp:category>Conference document</cp:category>
</cp:coreProperties>
</file>