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14:paraId="05B283FE" w14:textId="77777777" w:rsidTr="00223330">
        <w:trPr>
          <w:cantSplit/>
        </w:trPr>
        <w:tc>
          <w:tcPr>
            <w:tcW w:w="6911" w:type="dxa"/>
          </w:tcPr>
          <w:p w14:paraId="5D1C7BEB" w14:textId="77777777" w:rsidR="00C710E5" w:rsidRPr="00566240" w:rsidRDefault="00496567" w:rsidP="002554F9">
            <w:pPr>
              <w:spacing w:before="240" w:after="48" w:line="240" w:lineRule="atLeast"/>
              <w:rPr>
                <w:rFonts w:ascii="Verdana" w:hAnsi="Verdana"/>
                <w:b/>
                <w:bCs/>
                <w:position w:val="6"/>
                <w:lang w:eastAsia="zh-CN"/>
              </w:rPr>
            </w:pPr>
            <w:bookmarkStart w:id="0" w:name="dpp"/>
            <w:bookmarkStart w:id="1" w:name="dorlang" w:colFirst="1" w:colLast="1"/>
            <w:r w:rsidRPr="000C2D61">
              <w:rPr>
                <w:rFonts w:ascii="Verdana" w:hAnsi="SimSun"/>
                <w:b/>
                <w:smallCaps/>
                <w:sz w:val="30"/>
                <w:szCs w:val="30"/>
                <w:lang w:val="en-US" w:eastAsia="zh-CN"/>
              </w:rPr>
              <w:t>全权代表大会</w:t>
            </w:r>
            <w:r w:rsidRPr="000C2D61">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w:t>
            </w:r>
            <w:r>
              <w:rPr>
                <w:rFonts w:asciiTheme="minorHAnsi" w:hAnsiTheme="minorHAnsi"/>
                <w:b/>
                <w:smallCaps/>
                <w:sz w:val="30"/>
                <w:szCs w:val="30"/>
                <w:lang w:val="en-US" w:eastAsia="zh-CN"/>
              </w:rPr>
              <w:t>22</w:t>
            </w:r>
            <w:r w:rsidRPr="000C2D61">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w:t>
            </w:r>
            <w:r>
              <w:rPr>
                <w:b/>
                <w:bCs/>
                <w:szCs w:val="24"/>
                <w:lang w:eastAsia="zh-CN"/>
              </w:rPr>
              <w:t>22</w:t>
            </w:r>
            <w:r w:rsidRPr="000C2D61">
              <w:rPr>
                <w:rFonts w:ascii="SimSun" w:hAnsi="SimSun" w:hint="eastAsia"/>
                <w:b/>
                <w:bCs/>
                <w:szCs w:val="24"/>
                <w:lang w:eastAsia="zh-CN"/>
              </w:rPr>
              <w:t>年</w:t>
            </w:r>
            <w:r>
              <w:rPr>
                <w:b/>
                <w:bCs/>
                <w:szCs w:val="24"/>
                <w:lang w:eastAsia="zh-CN"/>
              </w:rPr>
              <w:t>9</w:t>
            </w:r>
            <w:r w:rsidRPr="000C2D61">
              <w:rPr>
                <w:rFonts w:ascii="SimSun" w:hAnsi="SimSun" w:hint="eastAsia"/>
                <w:b/>
                <w:bCs/>
                <w:szCs w:val="24"/>
                <w:lang w:eastAsia="zh-CN"/>
              </w:rPr>
              <w:t>月</w:t>
            </w:r>
            <w:r w:rsidRPr="000C2D61">
              <w:rPr>
                <w:b/>
                <w:bCs/>
                <w:szCs w:val="24"/>
                <w:lang w:eastAsia="zh-CN"/>
              </w:rPr>
              <w:t>2</w:t>
            </w:r>
            <w:r>
              <w:rPr>
                <w:b/>
                <w:bCs/>
                <w:szCs w:val="24"/>
                <w:lang w:eastAsia="zh-CN"/>
              </w:rPr>
              <w:t>6</w:t>
            </w:r>
            <w:r w:rsidRPr="000C2D61">
              <w:rPr>
                <w:rFonts w:ascii="SimSun" w:hAnsi="SimSun" w:hint="eastAsia"/>
                <w:b/>
                <w:bCs/>
                <w:szCs w:val="24"/>
                <w:lang w:eastAsia="zh-CN"/>
              </w:rPr>
              <w:t>日</w:t>
            </w:r>
            <w:r w:rsidRPr="000C2D61">
              <w:rPr>
                <w:b/>
                <w:bCs/>
                <w:szCs w:val="24"/>
                <w:lang w:eastAsia="zh-CN"/>
              </w:rPr>
              <w:t>-1</w:t>
            </w:r>
            <w:r>
              <w:rPr>
                <w:b/>
                <w:bCs/>
                <w:szCs w:val="24"/>
                <w:lang w:eastAsia="zh-CN"/>
              </w:rPr>
              <w:t>0</w:t>
            </w:r>
            <w:r w:rsidRPr="000C2D61">
              <w:rPr>
                <w:rFonts w:ascii="SimSun" w:hAnsi="SimSun" w:hint="eastAsia"/>
                <w:b/>
                <w:bCs/>
                <w:szCs w:val="24"/>
                <w:lang w:eastAsia="zh-CN"/>
              </w:rPr>
              <w:t>月</w:t>
            </w:r>
            <w:r w:rsidRPr="000C2D61">
              <w:rPr>
                <w:b/>
                <w:bCs/>
                <w:szCs w:val="24"/>
                <w:lang w:eastAsia="zh-CN"/>
              </w:rPr>
              <w:t>1</w:t>
            </w:r>
            <w:r>
              <w:rPr>
                <w:b/>
                <w:bCs/>
                <w:szCs w:val="24"/>
                <w:lang w:eastAsia="zh-CN"/>
              </w:rPr>
              <w:t>4</w:t>
            </w:r>
            <w:r w:rsidRPr="000C2D61">
              <w:rPr>
                <w:rFonts w:ascii="SimSun" w:hAnsi="SimSun" w:hint="eastAsia"/>
                <w:b/>
                <w:bCs/>
                <w:szCs w:val="24"/>
                <w:lang w:eastAsia="zh-CN"/>
              </w:rPr>
              <w:t>日，</w:t>
            </w:r>
            <w:r w:rsidRPr="002554F9">
              <w:rPr>
                <w:rFonts w:ascii="SimSun" w:hAnsi="SimSun" w:hint="eastAsia"/>
                <w:b/>
                <w:bCs/>
                <w:szCs w:val="24"/>
                <w:lang w:eastAsia="zh-CN"/>
              </w:rPr>
              <w:t>布加勒斯特</w:t>
            </w:r>
            <w:bookmarkEnd w:id="0"/>
          </w:p>
        </w:tc>
        <w:tc>
          <w:tcPr>
            <w:tcW w:w="3120" w:type="dxa"/>
          </w:tcPr>
          <w:p w14:paraId="28CAC349" w14:textId="77777777" w:rsidR="00C710E5" w:rsidRPr="00622560" w:rsidRDefault="002554F9" w:rsidP="00223330">
            <w:bookmarkStart w:id="2" w:name="ditulogo"/>
            <w:bookmarkEnd w:id="2"/>
            <w:r>
              <w:rPr>
                <w:noProof/>
                <w:lang w:eastAsia="zh-CN"/>
              </w:rPr>
              <w:drawing>
                <wp:inline distT="0" distB="0" distL="0" distR="0" wp14:anchorId="70B15149" wp14:editId="5D8843A5">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C710E5" w:rsidRPr="00AC79BA" w14:paraId="42B372EA" w14:textId="77777777" w:rsidTr="00223330">
        <w:trPr>
          <w:cantSplit/>
        </w:trPr>
        <w:tc>
          <w:tcPr>
            <w:tcW w:w="6911" w:type="dxa"/>
            <w:tcBorders>
              <w:bottom w:val="single" w:sz="12" w:space="0" w:color="auto"/>
            </w:tcBorders>
          </w:tcPr>
          <w:p w14:paraId="2C7E4ACA" w14:textId="77777777" w:rsidR="00C710E5" w:rsidRPr="00617BE4" w:rsidRDefault="00C710E5" w:rsidP="00223330">
            <w:pPr>
              <w:spacing w:after="48" w:line="240" w:lineRule="atLeast"/>
              <w:rPr>
                <w:b/>
                <w:smallCaps/>
                <w:szCs w:val="24"/>
              </w:rPr>
            </w:pPr>
            <w:bookmarkStart w:id="3" w:name="dhead"/>
          </w:p>
        </w:tc>
        <w:tc>
          <w:tcPr>
            <w:tcW w:w="3120" w:type="dxa"/>
            <w:tcBorders>
              <w:bottom w:val="single" w:sz="12" w:space="0" w:color="auto"/>
            </w:tcBorders>
          </w:tcPr>
          <w:p w14:paraId="040804F9" w14:textId="77777777" w:rsidR="00C710E5" w:rsidRPr="00AC79BA" w:rsidRDefault="00C710E5" w:rsidP="00AC79BA">
            <w:pPr>
              <w:spacing w:after="48" w:line="240" w:lineRule="atLeast"/>
              <w:rPr>
                <w:b/>
                <w:smallCaps/>
                <w:szCs w:val="24"/>
              </w:rPr>
            </w:pPr>
          </w:p>
        </w:tc>
      </w:tr>
      <w:tr w:rsidR="00C710E5" w:rsidRPr="00C324A8" w14:paraId="0A654DD6" w14:textId="77777777" w:rsidTr="00223330">
        <w:trPr>
          <w:cantSplit/>
        </w:trPr>
        <w:tc>
          <w:tcPr>
            <w:tcW w:w="6911" w:type="dxa"/>
            <w:tcBorders>
              <w:top w:val="single" w:sz="12" w:space="0" w:color="auto"/>
            </w:tcBorders>
          </w:tcPr>
          <w:p w14:paraId="794C4628" w14:textId="77777777" w:rsidR="00C710E5" w:rsidRPr="00CB4E5A" w:rsidRDefault="00C710E5" w:rsidP="00223330">
            <w:pPr>
              <w:spacing w:line="240" w:lineRule="atLeast"/>
              <w:rPr>
                <w:rFonts w:ascii="Verdana" w:hAnsi="Verdana"/>
                <w:b/>
                <w:bCs/>
                <w:sz w:val="20"/>
              </w:rPr>
            </w:pPr>
          </w:p>
        </w:tc>
        <w:tc>
          <w:tcPr>
            <w:tcW w:w="3120" w:type="dxa"/>
            <w:tcBorders>
              <w:top w:val="single" w:sz="12" w:space="0" w:color="auto"/>
            </w:tcBorders>
          </w:tcPr>
          <w:p w14:paraId="7E2C73D9" w14:textId="77777777" w:rsidR="00C710E5" w:rsidRPr="00CB4E5A" w:rsidRDefault="00C710E5" w:rsidP="00223330">
            <w:pPr>
              <w:spacing w:line="240" w:lineRule="atLeast"/>
              <w:rPr>
                <w:rFonts w:ascii="Verdana" w:hAnsi="Verdana"/>
                <w:b/>
                <w:bCs/>
                <w:sz w:val="20"/>
              </w:rPr>
            </w:pPr>
          </w:p>
        </w:tc>
      </w:tr>
      <w:tr w:rsidR="000C0900" w:rsidRPr="00C324A8" w14:paraId="0267AEB0" w14:textId="77777777" w:rsidTr="00223330">
        <w:trPr>
          <w:cantSplit/>
          <w:trHeight w:val="23"/>
        </w:trPr>
        <w:tc>
          <w:tcPr>
            <w:tcW w:w="6911" w:type="dxa"/>
          </w:tcPr>
          <w:p w14:paraId="6B67C3E9" w14:textId="77777777" w:rsidR="000C0900" w:rsidRPr="007F0374" w:rsidRDefault="00FC2542" w:rsidP="000C0900">
            <w:pPr>
              <w:pStyle w:val="Committee"/>
              <w:framePr w:hSpace="0" w:wrap="auto" w:hAnchor="text" w:yAlign="inline"/>
            </w:pPr>
            <w:r w:rsidRPr="007F0374">
              <w:t>全体会议</w:t>
            </w:r>
          </w:p>
        </w:tc>
        <w:tc>
          <w:tcPr>
            <w:tcW w:w="3120" w:type="dxa"/>
          </w:tcPr>
          <w:p w14:paraId="06D3B231" w14:textId="77777777" w:rsidR="000C0900" w:rsidRPr="007F0374" w:rsidRDefault="00FC2542" w:rsidP="000C0900">
            <w:pPr>
              <w:spacing w:before="0"/>
              <w:rPr>
                <w:rFonts w:cstheme="minorHAnsi"/>
                <w:szCs w:val="24"/>
              </w:rPr>
            </w:pPr>
            <w:r>
              <w:rPr>
                <w:rFonts w:cstheme="minorHAnsi"/>
                <w:b/>
                <w:szCs w:val="24"/>
              </w:rPr>
              <w:t>文件</w:t>
            </w:r>
            <w:r>
              <w:rPr>
                <w:rFonts w:cstheme="minorHAnsi"/>
                <w:b/>
                <w:szCs w:val="24"/>
              </w:rPr>
              <w:t xml:space="preserve"> 44 (Add.25)</w:t>
            </w:r>
            <w:r w:rsidRPr="00F44B1A">
              <w:rPr>
                <w:rFonts w:cstheme="minorHAnsi"/>
                <w:b/>
                <w:szCs w:val="24"/>
              </w:rPr>
              <w:t>-C</w:t>
            </w:r>
          </w:p>
        </w:tc>
      </w:tr>
      <w:tr w:rsidR="00FC2542" w:rsidRPr="00C324A8" w14:paraId="031CC327" w14:textId="77777777" w:rsidTr="00223330">
        <w:trPr>
          <w:cantSplit/>
          <w:trHeight w:val="23"/>
        </w:trPr>
        <w:tc>
          <w:tcPr>
            <w:tcW w:w="6911" w:type="dxa"/>
          </w:tcPr>
          <w:p w14:paraId="5EA541D8" w14:textId="77777777" w:rsidR="00FC2542" w:rsidRPr="007F0374" w:rsidRDefault="00FC2542" w:rsidP="00FC2542">
            <w:pPr>
              <w:spacing w:before="0"/>
              <w:rPr>
                <w:rFonts w:cstheme="minorHAnsi"/>
                <w:b/>
                <w:bCs/>
                <w:szCs w:val="24"/>
              </w:rPr>
            </w:pPr>
          </w:p>
        </w:tc>
        <w:tc>
          <w:tcPr>
            <w:tcW w:w="3120" w:type="dxa"/>
          </w:tcPr>
          <w:p w14:paraId="04DBE63F" w14:textId="77777777" w:rsidR="00FC2542" w:rsidRPr="007F0374" w:rsidRDefault="00FC2542" w:rsidP="00FC2542">
            <w:pPr>
              <w:spacing w:before="0"/>
              <w:rPr>
                <w:rFonts w:cstheme="minorHAnsi"/>
                <w:szCs w:val="24"/>
              </w:rPr>
            </w:pPr>
            <w:r w:rsidRPr="007F0374">
              <w:rPr>
                <w:rFonts w:cstheme="minorHAnsi"/>
                <w:b/>
                <w:bCs/>
                <w:szCs w:val="24"/>
              </w:rPr>
              <w:t>2022</w:t>
            </w:r>
            <w:r w:rsidRPr="007F0374">
              <w:rPr>
                <w:rFonts w:cstheme="minorHAnsi"/>
                <w:b/>
                <w:bCs/>
                <w:szCs w:val="24"/>
              </w:rPr>
              <w:t>年</w:t>
            </w:r>
            <w:r w:rsidRPr="007F0374">
              <w:rPr>
                <w:rFonts w:cstheme="minorHAnsi"/>
                <w:b/>
                <w:bCs/>
                <w:szCs w:val="24"/>
              </w:rPr>
              <w:t>8</w:t>
            </w:r>
            <w:r w:rsidRPr="007F0374">
              <w:rPr>
                <w:rFonts w:cstheme="minorHAnsi"/>
                <w:b/>
                <w:bCs/>
                <w:szCs w:val="24"/>
              </w:rPr>
              <w:t>月</w:t>
            </w:r>
            <w:r w:rsidRPr="007F0374">
              <w:rPr>
                <w:rFonts w:cstheme="minorHAnsi"/>
                <w:b/>
                <w:bCs/>
                <w:szCs w:val="24"/>
              </w:rPr>
              <w:t>9</w:t>
            </w:r>
            <w:r w:rsidRPr="007F0374">
              <w:rPr>
                <w:rFonts w:cstheme="minorHAnsi"/>
                <w:b/>
                <w:bCs/>
                <w:szCs w:val="24"/>
              </w:rPr>
              <w:t>日</w:t>
            </w:r>
          </w:p>
        </w:tc>
      </w:tr>
      <w:tr w:rsidR="00FC2542" w:rsidRPr="00C324A8" w14:paraId="1282A3D6" w14:textId="77777777" w:rsidTr="00223330">
        <w:trPr>
          <w:cantSplit/>
          <w:trHeight w:val="23"/>
        </w:trPr>
        <w:tc>
          <w:tcPr>
            <w:tcW w:w="6911" w:type="dxa"/>
          </w:tcPr>
          <w:p w14:paraId="01774E7E" w14:textId="77777777" w:rsidR="00FC2542" w:rsidRPr="007F0374" w:rsidRDefault="00FC2542" w:rsidP="00FC2542">
            <w:pPr>
              <w:spacing w:before="0"/>
              <w:rPr>
                <w:rFonts w:cstheme="minorHAnsi"/>
                <w:b/>
                <w:bCs/>
                <w:szCs w:val="24"/>
              </w:rPr>
            </w:pPr>
          </w:p>
        </w:tc>
        <w:tc>
          <w:tcPr>
            <w:tcW w:w="3120" w:type="dxa"/>
          </w:tcPr>
          <w:p w14:paraId="590AE867" w14:textId="77777777" w:rsidR="00FC2542" w:rsidRPr="007F0374" w:rsidRDefault="00FC2542" w:rsidP="00FC2542">
            <w:pPr>
              <w:spacing w:before="0"/>
              <w:rPr>
                <w:rFonts w:cstheme="minorHAnsi"/>
                <w:szCs w:val="24"/>
              </w:rPr>
            </w:pPr>
            <w:r w:rsidRPr="007F0374">
              <w:rPr>
                <w:rFonts w:cstheme="minorHAnsi"/>
                <w:b/>
                <w:bCs/>
                <w:szCs w:val="24"/>
              </w:rPr>
              <w:t>原文：英文</w:t>
            </w:r>
          </w:p>
        </w:tc>
      </w:tr>
      <w:tr w:rsidR="00C710E5" w:rsidRPr="00C324A8" w14:paraId="396E2BC6" w14:textId="77777777" w:rsidTr="00223330">
        <w:trPr>
          <w:cantSplit/>
          <w:trHeight w:val="23"/>
        </w:trPr>
        <w:tc>
          <w:tcPr>
            <w:tcW w:w="10031" w:type="dxa"/>
            <w:gridSpan w:val="2"/>
          </w:tcPr>
          <w:p w14:paraId="38D4091B" w14:textId="77777777" w:rsidR="00C710E5" w:rsidRDefault="00C710E5" w:rsidP="00223330">
            <w:pPr>
              <w:spacing w:before="0" w:line="240" w:lineRule="atLeast"/>
              <w:rPr>
                <w:rFonts w:ascii="Verdana" w:hAnsi="Verdana"/>
                <w:b/>
                <w:bCs/>
                <w:sz w:val="20"/>
              </w:rPr>
            </w:pPr>
          </w:p>
        </w:tc>
      </w:tr>
      <w:tr w:rsidR="00C710E5" w14:paraId="48CACB92" w14:textId="77777777" w:rsidTr="00223330">
        <w:trPr>
          <w:cantSplit/>
        </w:trPr>
        <w:tc>
          <w:tcPr>
            <w:tcW w:w="10031" w:type="dxa"/>
            <w:gridSpan w:val="2"/>
          </w:tcPr>
          <w:p w14:paraId="52921209" w14:textId="0C0BC57B" w:rsidR="00C710E5" w:rsidRDefault="006420A2" w:rsidP="00223330">
            <w:pPr>
              <w:pStyle w:val="Source"/>
              <w:rPr>
                <w:lang w:eastAsia="zh-CN"/>
              </w:rPr>
            </w:pPr>
            <w:bookmarkStart w:id="4" w:name="dsource" w:colFirst="0" w:colLast="0"/>
            <w:bookmarkEnd w:id="1"/>
            <w:bookmarkEnd w:id="3"/>
            <w:r w:rsidRPr="006420A2">
              <w:rPr>
                <w:lang w:eastAsia="zh-CN"/>
              </w:rPr>
              <w:t>欧洲</w:t>
            </w:r>
            <w:r w:rsidRPr="006420A2">
              <w:rPr>
                <w:rFonts w:hint="eastAsia"/>
                <w:lang w:eastAsia="zh-CN"/>
              </w:rPr>
              <w:t>邮电主管部门大会（</w:t>
            </w:r>
            <w:r w:rsidRPr="006420A2">
              <w:rPr>
                <w:lang w:eastAsia="zh-CN"/>
              </w:rPr>
              <w:t>CEPT</w:t>
            </w:r>
            <w:r w:rsidRPr="006420A2">
              <w:rPr>
                <w:rFonts w:hint="eastAsia"/>
                <w:lang w:eastAsia="zh-CN"/>
              </w:rPr>
              <w:t>）成员国</w:t>
            </w:r>
          </w:p>
        </w:tc>
      </w:tr>
      <w:tr w:rsidR="00C710E5" w14:paraId="719A88C1" w14:textId="77777777" w:rsidTr="00223330">
        <w:trPr>
          <w:cantSplit/>
        </w:trPr>
        <w:tc>
          <w:tcPr>
            <w:tcW w:w="10031" w:type="dxa"/>
            <w:gridSpan w:val="2"/>
          </w:tcPr>
          <w:p w14:paraId="26F073E3" w14:textId="34E24864" w:rsidR="00C710E5" w:rsidRDefault="006420A2" w:rsidP="00223330">
            <w:pPr>
              <w:pStyle w:val="Title1"/>
              <w:rPr>
                <w:lang w:eastAsia="zh-CN"/>
              </w:rPr>
            </w:pPr>
            <w:bookmarkStart w:id="5" w:name="dtitle1" w:colFirst="0" w:colLast="0"/>
            <w:bookmarkEnd w:id="4"/>
            <w:r w:rsidRPr="000273B7">
              <w:rPr>
                <w:lang w:eastAsia="zh-CN"/>
              </w:rPr>
              <w:t xml:space="preserve">ECP 28 </w:t>
            </w:r>
            <w:r>
              <w:rPr>
                <w:lang w:eastAsia="zh-CN"/>
              </w:rPr>
              <w:t xml:space="preserve">– </w:t>
            </w:r>
            <w:r w:rsidRPr="00333910">
              <w:rPr>
                <w:rFonts w:hint="eastAsia"/>
                <w:lang w:eastAsia="zh-CN"/>
              </w:rPr>
              <w:t>第</w:t>
            </w:r>
            <w:r w:rsidRPr="00333910">
              <w:rPr>
                <w:lang w:eastAsia="zh-CN"/>
              </w:rPr>
              <w:t>[EUR-</w:t>
            </w:r>
            <w:proofErr w:type="gramStart"/>
            <w:r w:rsidRPr="00333910">
              <w:rPr>
                <w:lang w:eastAsia="zh-CN"/>
              </w:rPr>
              <w:t>2]</w:t>
            </w:r>
            <w:r w:rsidRPr="00333910">
              <w:rPr>
                <w:rFonts w:hint="eastAsia"/>
                <w:lang w:eastAsia="zh-CN"/>
              </w:rPr>
              <w:t>号</w:t>
            </w:r>
            <w:r w:rsidRPr="00333910">
              <w:rPr>
                <w:lang w:eastAsia="zh-CN"/>
              </w:rPr>
              <w:t>新决议草案</w:t>
            </w:r>
            <w:proofErr w:type="gramEnd"/>
            <w:r>
              <w:rPr>
                <w:rFonts w:hint="eastAsia"/>
                <w:lang w:eastAsia="zh-CN"/>
              </w:rPr>
              <w:t>：</w:t>
            </w:r>
          </w:p>
        </w:tc>
      </w:tr>
      <w:tr w:rsidR="00C710E5" w14:paraId="70B154D8" w14:textId="77777777" w:rsidTr="00223330">
        <w:trPr>
          <w:cantSplit/>
        </w:trPr>
        <w:tc>
          <w:tcPr>
            <w:tcW w:w="10031" w:type="dxa"/>
            <w:gridSpan w:val="2"/>
          </w:tcPr>
          <w:p w14:paraId="507D4448" w14:textId="6538E35F" w:rsidR="00C710E5" w:rsidRDefault="006420A2" w:rsidP="00223330">
            <w:pPr>
              <w:pStyle w:val="Title2"/>
              <w:rPr>
                <w:lang w:eastAsia="zh-CN"/>
              </w:rPr>
            </w:pPr>
            <w:bookmarkStart w:id="6" w:name="dtitle2" w:colFirst="0" w:colLast="0"/>
            <w:bookmarkEnd w:id="5"/>
            <w:r w:rsidRPr="00333910">
              <w:rPr>
                <w:rFonts w:hint="eastAsia"/>
                <w:lang w:eastAsia="zh-CN"/>
              </w:rPr>
              <w:t>助力电信</w:t>
            </w:r>
            <w:r w:rsidRPr="00333910">
              <w:rPr>
                <w:rFonts w:hint="eastAsia"/>
                <w:lang w:eastAsia="zh-CN"/>
              </w:rPr>
              <w:t>/</w:t>
            </w:r>
            <w:r w:rsidRPr="00333910">
              <w:rPr>
                <w:rFonts w:hint="eastAsia"/>
                <w:lang w:eastAsia="zh-CN"/>
              </w:rPr>
              <w:t>信息通信技术的</w:t>
            </w:r>
            <w:r>
              <w:rPr>
                <w:lang w:eastAsia="zh-CN"/>
              </w:rPr>
              <w:br/>
            </w:r>
            <w:r w:rsidRPr="00456248">
              <w:rPr>
                <w:rFonts w:hint="eastAsia"/>
                <w:lang w:eastAsia="zh-CN"/>
              </w:rPr>
              <w:t>人工智能</w:t>
            </w:r>
            <w:r w:rsidRPr="00333910">
              <w:rPr>
                <w:rFonts w:hint="eastAsia"/>
                <w:lang w:eastAsia="zh-CN"/>
              </w:rPr>
              <w:t>技术与</w:t>
            </w:r>
            <w:r w:rsidRPr="00333910">
              <w:rPr>
                <w:rFonts w:hint="eastAsia"/>
                <w:lang w:eastAsia="zh-CN"/>
              </w:rPr>
              <w:t>2030</w:t>
            </w:r>
            <w:r w:rsidRPr="00333910">
              <w:rPr>
                <w:rFonts w:hint="eastAsia"/>
                <w:lang w:eastAsia="zh-CN"/>
              </w:rPr>
              <w:t>年可持续发展议程</w:t>
            </w:r>
          </w:p>
        </w:tc>
      </w:tr>
      <w:tr w:rsidR="00C710E5" w14:paraId="49BD87AE" w14:textId="77777777" w:rsidTr="00223330">
        <w:trPr>
          <w:cantSplit/>
        </w:trPr>
        <w:tc>
          <w:tcPr>
            <w:tcW w:w="10031" w:type="dxa"/>
            <w:gridSpan w:val="2"/>
          </w:tcPr>
          <w:p w14:paraId="5E10E8BD" w14:textId="77777777" w:rsidR="00C710E5" w:rsidRDefault="00C710E5" w:rsidP="00223330">
            <w:pPr>
              <w:pStyle w:val="Agendaitem"/>
            </w:pPr>
            <w:bookmarkStart w:id="7" w:name="dtitle3" w:colFirst="0" w:colLast="0"/>
            <w:bookmarkEnd w:id="6"/>
          </w:p>
        </w:tc>
      </w:tr>
      <w:bookmarkEnd w:id="7"/>
    </w:tbl>
    <w:p w14:paraId="070B0311" w14:textId="77777777" w:rsidR="00C710E5" w:rsidRDefault="00C710E5" w:rsidP="00231ABC">
      <w:pPr>
        <w:rPr>
          <w:lang w:val="en-US" w:eastAsia="zh-CN"/>
        </w:rPr>
      </w:pPr>
    </w:p>
    <w:p w14:paraId="4C816962" w14:textId="77777777" w:rsidR="00C710E5" w:rsidRDefault="00C710E5">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14:paraId="1BB4B603" w14:textId="77777777" w:rsidR="00476923" w:rsidRDefault="00476923" w:rsidP="00231ABC">
      <w:pPr>
        <w:rPr>
          <w:lang w:val="en-US" w:eastAsia="zh-CN"/>
        </w:rPr>
      </w:pPr>
    </w:p>
    <w:p w14:paraId="7EB749A8" w14:textId="77777777" w:rsidR="007029D1" w:rsidRDefault="00F44078">
      <w:pPr>
        <w:pStyle w:val="Proposal"/>
        <w:rPr>
          <w:lang w:eastAsia="zh-CN"/>
        </w:rPr>
      </w:pPr>
      <w:r>
        <w:rPr>
          <w:lang w:eastAsia="zh-CN"/>
        </w:rPr>
        <w:t>ADD</w:t>
      </w:r>
      <w:r>
        <w:rPr>
          <w:lang w:eastAsia="zh-CN"/>
        </w:rPr>
        <w:tab/>
        <w:t>EUR/44A25/1</w:t>
      </w:r>
    </w:p>
    <w:p w14:paraId="5891B78D" w14:textId="4810433C" w:rsidR="007029D1" w:rsidRDefault="006420A2">
      <w:pPr>
        <w:pStyle w:val="ResNo"/>
        <w:rPr>
          <w:lang w:eastAsia="zh-CN"/>
        </w:rPr>
      </w:pPr>
      <w:r w:rsidRPr="00333910">
        <w:rPr>
          <w:rFonts w:hint="eastAsia"/>
          <w:lang w:eastAsia="zh-CN"/>
        </w:rPr>
        <w:t>第</w:t>
      </w:r>
      <w:r w:rsidRPr="00333910">
        <w:rPr>
          <w:lang w:eastAsia="zh-CN"/>
        </w:rPr>
        <w:t>[EUR-2]</w:t>
      </w:r>
      <w:r w:rsidRPr="00333910">
        <w:rPr>
          <w:rFonts w:hint="eastAsia"/>
          <w:lang w:eastAsia="zh-CN"/>
        </w:rPr>
        <w:t>号</w:t>
      </w:r>
      <w:r w:rsidRPr="00333910">
        <w:rPr>
          <w:lang w:eastAsia="zh-CN"/>
        </w:rPr>
        <w:t>新决议草案</w:t>
      </w:r>
    </w:p>
    <w:p w14:paraId="693B906F" w14:textId="25268FB9" w:rsidR="007029D1" w:rsidRDefault="006420A2">
      <w:pPr>
        <w:pStyle w:val="Restitle"/>
        <w:rPr>
          <w:lang w:eastAsia="zh-CN"/>
        </w:rPr>
      </w:pPr>
      <w:r w:rsidRPr="00456248">
        <w:rPr>
          <w:rFonts w:hint="eastAsia"/>
          <w:lang w:eastAsia="zh-CN"/>
        </w:rPr>
        <w:t>人工智能</w:t>
      </w:r>
      <w:r w:rsidRPr="00333910">
        <w:rPr>
          <w:rFonts w:hint="eastAsia"/>
          <w:lang w:eastAsia="zh-CN"/>
        </w:rPr>
        <w:t>技术助力电信</w:t>
      </w:r>
      <w:r w:rsidRPr="00333910">
        <w:rPr>
          <w:rFonts w:hint="eastAsia"/>
          <w:lang w:eastAsia="zh-CN"/>
        </w:rPr>
        <w:t>/</w:t>
      </w:r>
      <w:r w:rsidRPr="00333910">
        <w:rPr>
          <w:rFonts w:hint="eastAsia"/>
          <w:lang w:eastAsia="zh-CN"/>
        </w:rPr>
        <w:t>信息通信技术</w:t>
      </w:r>
      <w:r>
        <w:rPr>
          <w:rFonts w:hint="eastAsia"/>
          <w:lang w:eastAsia="zh-CN"/>
        </w:rPr>
        <w:t>和</w:t>
      </w:r>
      <w:r w:rsidR="00970F28">
        <w:rPr>
          <w:lang w:eastAsia="zh-CN"/>
        </w:rPr>
        <w:br/>
      </w:r>
      <w:r>
        <w:rPr>
          <w:rFonts w:hint="eastAsia"/>
          <w:lang w:eastAsia="zh-CN"/>
        </w:rPr>
        <w:t>《</w:t>
      </w:r>
      <w:r w:rsidRPr="00333910">
        <w:rPr>
          <w:rFonts w:hint="eastAsia"/>
          <w:lang w:eastAsia="zh-CN"/>
        </w:rPr>
        <w:t>2030</w:t>
      </w:r>
      <w:r w:rsidRPr="00333910">
        <w:rPr>
          <w:rFonts w:hint="eastAsia"/>
          <w:lang w:eastAsia="zh-CN"/>
        </w:rPr>
        <w:t>年可持续发展议程</w:t>
      </w:r>
      <w:r>
        <w:rPr>
          <w:rFonts w:hint="eastAsia"/>
          <w:lang w:eastAsia="zh-CN"/>
        </w:rPr>
        <w:t>》</w:t>
      </w:r>
    </w:p>
    <w:p w14:paraId="0CA8C159" w14:textId="77777777" w:rsidR="006420A2" w:rsidRPr="00333910" w:rsidRDefault="006420A2" w:rsidP="006420A2">
      <w:pPr>
        <w:pStyle w:val="Normalaftertitle"/>
        <w:rPr>
          <w:lang w:eastAsia="zh-CN"/>
        </w:rPr>
      </w:pPr>
      <w:r w:rsidRPr="00333910">
        <w:rPr>
          <w:rFonts w:hint="eastAsia"/>
          <w:lang w:eastAsia="zh-CN"/>
        </w:rPr>
        <w:t>国际电信联盟全权代表大会（</w:t>
      </w:r>
      <w:r>
        <w:rPr>
          <w:rFonts w:hint="eastAsia"/>
          <w:lang w:eastAsia="zh-CN"/>
        </w:rPr>
        <w:t>2</w:t>
      </w:r>
      <w:r>
        <w:rPr>
          <w:lang w:eastAsia="zh-CN"/>
        </w:rPr>
        <w:t>022</w:t>
      </w:r>
      <w:r>
        <w:rPr>
          <w:rFonts w:hint="eastAsia"/>
          <w:lang w:eastAsia="zh-CN"/>
        </w:rPr>
        <w:t>年，布加勒斯特</w:t>
      </w:r>
      <w:r w:rsidRPr="00333910">
        <w:rPr>
          <w:rFonts w:hint="eastAsia"/>
          <w:lang w:eastAsia="zh-CN"/>
        </w:rPr>
        <w:t>）</w:t>
      </w:r>
    </w:p>
    <w:p w14:paraId="410E2DC7" w14:textId="77777777" w:rsidR="006420A2" w:rsidRPr="000A2ADC" w:rsidRDefault="006420A2" w:rsidP="006420A2">
      <w:pPr>
        <w:pStyle w:val="Call"/>
        <w:rPr>
          <w:lang w:eastAsia="zh-CN"/>
        </w:rPr>
      </w:pPr>
      <w:r>
        <w:rPr>
          <w:rFonts w:hint="eastAsia"/>
          <w:lang w:eastAsia="zh-CN"/>
        </w:rPr>
        <w:t>忆及</w:t>
      </w:r>
    </w:p>
    <w:p w14:paraId="57FEF8D8" w14:textId="77777777" w:rsidR="006420A2" w:rsidRDefault="006420A2" w:rsidP="006420A2">
      <w:pPr>
        <w:pStyle w:val="Normalaftertitle"/>
        <w:rPr>
          <w:rFonts w:asciiTheme="minorHAnsi" w:hAnsiTheme="minorHAnsi"/>
          <w:szCs w:val="24"/>
          <w:lang w:eastAsia="zh-CN"/>
        </w:rPr>
      </w:pPr>
      <w:r w:rsidRPr="0037213A">
        <w:rPr>
          <w:rFonts w:asciiTheme="minorHAnsi" w:hAnsiTheme="minorHAnsi"/>
          <w:i/>
          <w:iCs/>
          <w:szCs w:val="24"/>
          <w:lang w:val="en-US" w:eastAsia="zh-CN"/>
        </w:rPr>
        <w:t>a)</w:t>
      </w:r>
      <w:r>
        <w:rPr>
          <w:rFonts w:asciiTheme="minorHAnsi" w:hAnsiTheme="minorHAnsi"/>
          <w:szCs w:val="24"/>
          <w:lang w:eastAsia="zh-CN"/>
        </w:rPr>
        <w:tab/>
      </w:r>
      <w:proofErr w:type="gramStart"/>
      <w:r w:rsidRPr="00421BC6">
        <w:rPr>
          <w:lang w:eastAsia="zh-CN"/>
        </w:rPr>
        <w:t>联大</w:t>
      </w:r>
      <w:r>
        <w:rPr>
          <w:rFonts w:ascii="SimSun" w:hAnsi="SimSun" w:hint="eastAsia"/>
          <w:lang w:eastAsia="zh-CN"/>
        </w:rPr>
        <w:t>有关“</w:t>
      </w:r>
      <w:proofErr w:type="gramEnd"/>
      <w:r w:rsidRPr="00421BC6">
        <w:rPr>
          <w:rFonts w:hint="eastAsia"/>
          <w:lang w:eastAsia="zh-CN"/>
        </w:rPr>
        <w:t>变革我们的世界：</w:t>
      </w:r>
      <w:r w:rsidRPr="00421BC6">
        <w:rPr>
          <w:lang w:eastAsia="zh-CN"/>
        </w:rPr>
        <w:t>2030</w:t>
      </w:r>
      <w:r w:rsidRPr="00421BC6">
        <w:rPr>
          <w:rFonts w:hint="eastAsia"/>
          <w:lang w:eastAsia="zh-CN"/>
        </w:rPr>
        <w:t>年可持续发展议程</w:t>
      </w:r>
      <w:r>
        <w:rPr>
          <w:rFonts w:hint="eastAsia"/>
          <w:lang w:eastAsia="zh-CN"/>
        </w:rPr>
        <w:t>”的</w:t>
      </w:r>
      <w:r w:rsidRPr="00421BC6">
        <w:rPr>
          <w:lang w:eastAsia="zh-CN"/>
        </w:rPr>
        <w:t>第</w:t>
      </w:r>
      <w:r>
        <w:rPr>
          <w:rFonts w:cs="Calibri"/>
          <w:color w:val="000000"/>
          <w:lang w:eastAsia="zh-CN"/>
        </w:rPr>
        <w:t>A/RES</w:t>
      </w:r>
      <w:r w:rsidRPr="00421BC6">
        <w:rPr>
          <w:lang w:eastAsia="zh-CN"/>
        </w:rPr>
        <w:t>70/1</w:t>
      </w:r>
      <w:r w:rsidRPr="00421BC6">
        <w:rPr>
          <w:lang w:eastAsia="zh-CN"/>
        </w:rPr>
        <w:t>号决</w:t>
      </w:r>
      <w:r w:rsidRPr="00421BC6">
        <w:rPr>
          <w:rFonts w:hint="eastAsia"/>
          <w:lang w:eastAsia="zh-CN"/>
        </w:rPr>
        <w:t>议；</w:t>
      </w:r>
    </w:p>
    <w:p w14:paraId="6B9D503B" w14:textId="77777777" w:rsidR="006420A2" w:rsidRPr="00F44078" w:rsidRDefault="006420A2" w:rsidP="006420A2">
      <w:pPr>
        <w:rPr>
          <w:b/>
          <w:sz w:val="22"/>
          <w:szCs w:val="24"/>
          <w:lang w:eastAsia="zh-CN"/>
        </w:rPr>
      </w:pPr>
      <w:r>
        <w:rPr>
          <w:rFonts w:asciiTheme="minorHAnsi" w:hAnsiTheme="minorHAnsi"/>
          <w:i/>
          <w:iCs/>
          <w:szCs w:val="24"/>
          <w:lang w:val="en-US" w:eastAsia="zh-CN"/>
        </w:rPr>
        <w:t>b</w:t>
      </w:r>
      <w:r w:rsidRPr="0037213A">
        <w:rPr>
          <w:rFonts w:asciiTheme="minorHAnsi" w:hAnsiTheme="minorHAnsi"/>
          <w:i/>
          <w:iCs/>
          <w:szCs w:val="24"/>
          <w:lang w:val="en-US" w:eastAsia="zh-CN"/>
        </w:rPr>
        <w:t>)</w:t>
      </w:r>
      <w:r>
        <w:rPr>
          <w:rFonts w:asciiTheme="minorHAnsi" w:hAnsiTheme="minorHAnsi"/>
          <w:szCs w:val="24"/>
          <w:lang w:eastAsia="zh-CN"/>
        </w:rPr>
        <w:tab/>
      </w:r>
      <w:proofErr w:type="gramStart"/>
      <w:r w:rsidRPr="00421BC6">
        <w:rPr>
          <w:lang w:eastAsia="zh-CN"/>
        </w:rPr>
        <w:t>联大</w:t>
      </w:r>
      <w:r>
        <w:rPr>
          <w:rFonts w:hint="eastAsia"/>
          <w:lang w:eastAsia="zh-CN"/>
        </w:rPr>
        <w:t>有关“</w:t>
      </w:r>
      <w:proofErr w:type="gramEnd"/>
      <w:r w:rsidRPr="00D86C46">
        <w:rPr>
          <w:rFonts w:hint="eastAsia"/>
          <w:lang w:eastAsia="zh-CN"/>
        </w:rPr>
        <w:t>信息社会世界</w:t>
      </w:r>
      <w:r>
        <w:rPr>
          <w:rFonts w:hint="eastAsia"/>
          <w:lang w:eastAsia="zh-CN"/>
        </w:rPr>
        <w:t>峰</w:t>
      </w:r>
      <w:r w:rsidRPr="00D86C46">
        <w:rPr>
          <w:rFonts w:hint="eastAsia"/>
          <w:lang w:eastAsia="zh-CN"/>
        </w:rPr>
        <w:t>会</w:t>
      </w:r>
      <w:r>
        <w:rPr>
          <w:rFonts w:hint="eastAsia"/>
          <w:lang w:eastAsia="zh-CN"/>
        </w:rPr>
        <w:t>（</w:t>
      </w:r>
      <w:r>
        <w:rPr>
          <w:rFonts w:hint="eastAsia"/>
          <w:lang w:eastAsia="zh-CN"/>
        </w:rPr>
        <w:t>WSIS</w:t>
      </w:r>
      <w:r>
        <w:rPr>
          <w:rFonts w:hint="eastAsia"/>
          <w:lang w:eastAsia="zh-CN"/>
        </w:rPr>
        <w:t>）</w:t>
      </w:r>
      <w:r w:rsidRPr="00D86C46">
        <w:rPr>
          <w:rFonts w:hint="eastAsia"/>
          <w:lang w:eastAsia="zh-CN"/>
        </w:rPr>
        <w:t>成果文件执行情况全面审查的大会高级别会议成果文件</w:t>
      </w:r>
      <w:r>
        <w:rPr>
          <w:rFonts w:hint="eastAsia"/>
          <w:lang w:eastAsia="zh-CN"/>
        </w:rPr>
        <w:t>”的</w:t>
      </w:r>
      <w:r w:rsidRPr="00421BC6">
        <w:rPr>
          <w:lang w:eastAsia="zh-CN"/>
        </w:rPr>
        <w:t>第</w:t>
      </w:r>
      <w:r>
        <w:rPr>
          <w:rFonts w:cs="Calibri"/>
          <w:color w:val="000000"/>
          <w:lang w:eastAsia="zh-CN"/>
        </w:rPr>
        <w:t>A/RES/70/125</w:t>
      </w:r>
      <w:r w:rsidRPr="00421BC6">
        <w:rPr>
          <w:lang w:eastAsia="zh-CN"/>
        </w:rPr>
        <w:t>号决</w:t>
      </w:r>
      <w:r w:rsidRPr="00421BC6">
        <w:rPr>
          <w:rFonts w:hint="eastAsia"/>
          <w:lang w:eastAsia="zh-CN"/>
        </w:rPr>
        <w:t>议</w:t>
      </w:r>
      <w:r>
        <w:rPr>
          <w:rFonts w:hint="eastAsia"/>
          <w:lang w:eastAsia="zh-CN"/>
        </w:rPr>
        <w:t>；</w:t>
      </w:r>
    </w:p>
    <w:p w14:paraId="0D1BD881" w14:textId="760D5759" w:rsidR="006420A2" w:rsidRPr="00B26468" w:rsidRDefault="006420A2" w:rsidP="006420A2">
      <w:pPr>
        <w:rPr>
          <w:rFonts w:asciiTheme="minorHAnsi" w:hAnsiTheme="minorHAnsi"/>
          <w:szCs w:val="24"/>
          <w:lang w:eastAsia="zh-CN"/>
        </w:rPr>
      </w:pPr>
      <w:r>
        <w:rPr>
          <w:rFonts w:asciiTheme="minorHAnsi" w:hAnsiTheme="minorHAnsi"/>
          <w:i/>
          <w:iCs/>
          <w:szCs w:val="24"/>
          <w:lang w:val="en-US" w:eastAsia="zh-CN"/>
        </w:rPr>
        <w:t>c</w:t>
      </w:r>
      <w:r w:rsidRPr="0037213A">
        <w:rPr>
          <w:rFonts w:asciiTheme="minorHAnsi" w:hAnsiTheme="minorHAnsi"/>
          <w:i/>
          <w:iCs/>
          <w:szCs w:val="24"/>
          <w:lang w:val="en-US" w:eastAsia="zh-CN"/>
        </w:rPr>
        <w:t>)</w:t>
      </w:r>
      <w:r>
        <w:rPr>
          <w:rFonts w:asciiTheme="minorHAnsi" w:hAnsiTheme="minorHAnsi"/>
          <w:szCs w:val="24"/>
          <w:lang w:eastAsia="zh-CN"/>
        </w:rPr>
        <w:tab/>
      </w:r>
      <w:r>
        <w:rPr>
          <w:rFonts w:asciiTheme="minorHAnsi" w:hAnsiTheme="minorHAnsi" w:hint="eastAsia"/>
          <w:szCs w:val="24"/>
          <w:lang w:eastAsia="zh-CN"/>
        </w:rPr>
        <w:t>本届</w:t>
      </w:r>
      <w:r w:rsidRPr="00B26468">
        <w:rPr>
          <w:rFonts w:asciiTheme="minorHAnsi" w:hAnsiTheme="minorHAnsi" w:hint="eastAsia"/>
          <w:szCs w:val="24"/>
          <w:lang w:eastAsia="zh-CN"/>
        </w:rPr>
        <w:t>大会</w:t>
      </w:r>
      <w:r>
        <w:rPr>
          <w:rFonts w:asciiTheme="minorHAnsi" w:hAnsiTheme="minorHAnsi" w:hint="eastAsia"/>
          <w:szCs w:val="24"/>
          <w:lang w:eastAsia="zh-CN"/>
        </w:rPr>
        <w:t>有关</w:t>
      </w:r>
      <w:r w:rsidRPr="00B26468">
        <w:rPr>
          <w:rFonts w:asciiTheme="minorHAnsi" w:hAnsiTheme="minorHAnsi" w:hint="eastAsia"/>
          <w:szCs w:val="24"/>
          <w:lang w:eastAsia="zh-CN"/>
        </w:rPr>
        <w:t>利用电信</w:t>
      </w:r>
      <w:r w:rsidRPr="00B26468">
        <w:rPr>
          <w:rFonts w:asciiTheme="minorHAnsi" w:hAnsiTheme="minorHAnsi" w:hint="eastAsia"/>
          <w:szCs w:val="24"/>
          <w:lang w:eastAsia="zh-CN"/>
        </w:rPr>
        <w:t>/</w:t>
      </w:r>
      <w:r w:rsidRPr="00B26468">
        <w:rPr>
          <w:rFonts w:asciiTheme="minorHAnsi" w:hAnsiTheme="minorHAnsi" w:hint="eastAsia"/>
          <w:szCs w:val="24"/>
          <w:lang w:eastAsia="zh-CN"/>
        </w:rPr>
        <w:t>信息通信技术弥合数字鸿沟并建设包容性信息社会</w:t>
      </w:r>
      <w:r>
        <w:rPr>
          <w:rFonts w:asciiTheme="minorHAnsi" w:hAnsiTheme="minorHAnsi" w:hint="eastAsia"/>
          <w:szCs w:val="24"/>
          <w:lang w:eastAsia="zh-CN"/>
        </w:rPr>
        <w:t>的</w:t>
      </w:r>
      <w:r w:rsidRPr="00B26468">
        <w:rPr>
          <w:rFonts w:asciiTheme="minorHAnsi" w:hAnsiTheme="minorHAnsi" w:hint="eastAsia"/>
          <w:szCs w:val="24"/>
          <w:lang w:eastAsia="zh-CN"/>
        </w:rPr>
        <w:t>第</w:t>
      </w:r>
      <w:r>
        <w:rPr>
          <w:rFonts w:asciiTheme="minorHAnsi" w:hAnsiTheme="minorHAnsi" w:hint="eastAsia"/>
          <w:szCs w:val="24"/>
          <w:lang w:eastAsia="zh-CN"/>
        </w:rPr>
        <w:t>139</w:t>
      </w:r>
      <w:r w:rsidRPr="00B26468">
        <w:rPr>
          <w:rFonts w:asciiTheme="minorHAnsi" w:hAnsiTheme="minorHAnsi" w:hint="eastAsia"/>
          <w:szCs w:val="24"/>
          <w:lang w:eastAsia="zh-CN"/>
        </w:rPr>
        <w:t>号决议（</w:t>
      </w:r>
      <w:r>
        <w:rPr>
          <w:rFonts w:asciiTheme="minorHAnsi" w:hAnsiTheme="minorHAnsi" w:hint="eastAsia"/>
          <w:szCs w:val="24"/>
          <w:lang w:eastAsia="zh-CN"/>
        </w:rPr>
        <w:t>2</w:t>
      </w:r>
      <w:r>
        <w:rPr>
          <w:rFonts w:asciiTheme="minorHAnsi" w:hAnsiTheme="minorHAnsi"/>
          <w:szCs w:val="24"/>
          <w:lang w:eastAsia="zh-CN"/>
        </w:rPr>
        <w:t>0</w:t>
      </w:r>
      <w:r w:rsidR="0039071D">
        <w:rPr>
          <w:rFonts w:asciiTheme="minorHAnsi" w:hAnsiTheme="minorHAnsi"/>
          <w:szCs w:val="24"/>
          <w:lang w:eastAsia="zh-CN"/>
        </w:rPr>
        <w:t>22</w:t>
      </w:r>
      <w:r>
        <w:rPr>
          <w:rFonts w:asciiTheme="minorHAnsi" w:hAnsiTheme="minorHAnsi" w:hint="eastAsia"/>
          <w:szCs w:val="24"/>
          <w:lang w:eastAsia="zh-CN"/>
        </w:rPr>
        <w:t>年，</w:t>
      </w:r>
      <w:r w:rsidR="0039071D">
        <w:rPr>
          <w:rFonts w:asciiTheme="minorHAnsi" w:hAnsiTheme="minorHAnsi" w:hint="eastAsia"/>
          <w:szCs w:val="24"/>
          <w:lang w:eastAsia="zh-CN"/>
        </w:rPr>
        <w:t>布加勒斯特</w:t>
      </w:r>
      <w:r w:rsidRPr="00B26468">
        <w:rPr>
          <w:rFonts w:asciiTheme="minorHAnsi" w:hAnsiTheme="minorHAnsi" w:hint="eastAsia"/>
          <w:szCs w:val="24"/>
          <w:lang w:eastAsia="zh-CN"/>
        </w:rPr>
        <w:t>，修订版</w:t>
      </w:r>
      <w:proofErr w:type="gramStart"/>
      <w:r w:rsidRPr="00B26468">
        <w:rPr>
          <w:rFonts w:asciiTheme="minorHAnsi" w:hAnsiTheme="minorHAnsi" w:hint="eastAsia"/>
          <w:szCs w:val="24"/>
          <w:lang w:eastAsia="zh-CN"/>
        </w:rPr>
        <w:t>）</w:t>
      </w:r>
      <w:r>
        <w:rPr>
          <w:rFonts w:hint="eastAsia"/>
          <w:lang w:eastAsia="zh-CN"/>
        </w:rPr>
        <w:t>；</w:t>
      </w:r>
      <w:proofErr w:type="gramEnd"/>
    </w:p>
    <w:p w14:paraId="004D8417" w14:textId="4FE46D76" w:rsidR="006420A2" w:rsidRPr="00EE7CFA" w:rsidRDefault="006420A2" w:rsidP="006420A2">
      <w:pPr>
        <w:rPr>
          <w:rFonts w:asciiTheme="minorHAnsi" w:hAnsiTheme="minorHAnsi"/>
          <w:szCs w:val="24"/>
          <w:lang w:eastAsia="zh-CN"/>
        </w:rPr>
      </w:pPr>
      <w:r>
        <w:rPr>
          <w:rFonts w:asciiTheme="minorHAnsi" w:hAnsiTheme="minorHAnsi"/>
          <w:i/>
          <w:iCs/>
          <w:szCs w:val="24"/>
          <w:lang w:val="en-US" w:eastAsia="zh-CN"/>
        </w:rPr>
        <w:t>d</w:t>
      </w:r>
      <w:r w:rsidRPr="0037213A">
        <w:rPr>
          <w:rFonts w:asciiTheme="minorHAnsi" w:hAnsiTheme="minorHAnsi"/>
          <w:i/>
          <w:iCs/>
          <w:szCs w:val="24"/>
          <w:lang w:val="en-US" w:eastAsia="zh-CN"/>
        </w:rPr>
        <w:t>)</w:t>
      </w:r>
      <w:r>
        <w:rPr>
          <w:rFonts w:asciiTheme="minorHAnsi" w:hAnsiTheme="minorHAnsi"/>
          <w:szCs w:val="24"/>
          <w:lang w:eastAsia="zh-CN"/>
        </w:rPr>
        <w:tab/>
      </w:r>
      <w:r>
        <w:rPr>
          <w:rFonts w:asciiTheme="minorHAnsi" w:hAnsiTheme="minorHAnsi" w:hint="eastAsia"/>
          <w:szCs w:val="24"/>
          <w:lang w:eastAsia="zh-CN"/>
        </w:rPr>
        <w:t>本届</w:t>
      </w:r>
      <w:r w:rsidRPr="00EE7CFA">
        <w:rPr>
          <w:rFonts w:asciiTheme="minorHAnsi" w:hAnsiTheme="minorHAnsi" w:hint="eastAsia"/>
          <w:szCs w:val="24"/>
          <w:lang w:eastAsia="zh-CN"/>
        </w:rPr>
        <w:t>大会</w:t>
      </w:r>
      <w:r>
        <w:rPr>
          <w:rFonts w:asciiTheme="minorHAnsi" w:hAnsiTheme="minorHAnsi" w:hint="eastAsia"/>
          <w:szCs w:val="24"/>
          <w:lang w:eastAsia="zh-CN"/>
        </w:rPr>
        <w:t>有关</w:t>
      </w:r>
      <w:r w:rsidRPr="00EE7CFA">
        <w:rPr>
          <w:rFonts w:asciiTheme="minorHAnsi" w:hAnsiTheme="minorHAnsi" w:hint="eastAsia"/>
          <w:szCs w:val="24"/>
          <w:lang w:eastAsia="zh-CN"/>
        </w:rPr>
        <w:t>国际电联在落实信息社会世界峰会成果方面和在联合国大会对落实情况全面审查中的作用</w:t>
      </w:r>
      <w:r>
        <w:rPr>
          <w:rFonts w:asciiTheme="minorHAnsi" w:hAnsiTheme="minorHAnsi" w:hint="eastAsia"/>
          <w:szCs w:val="24"/>
          <w:lang w:eastAsia="zh-CN"/>
        </w:rPr>
        <w:t>的</w:t>
      </w:r>
      <w:r w:rsidRPr="00EE7CFA">
        <w:rPr>
          <w:rFonts w:asciiTheme="minorHAnsi" w:hAnsiTheme="minorHAnsi" w:hint="eastAsia"/>
          <w:szCs w:val="24"/>
          <w:lang w:eastAsia="zh-CN"/>
        </w:rPr>
        <w:t>第</w:t>
      </w:r>
      <w:r>
        <w:rPr>
          <w:rFonts w:asciiTheme="minorHAnsi" w:hAnsiTheme="minorHAnsi" w:hint="eastAsia"/>
          <w:szCs w:val="24"/>
          <w:lang w:eastAsia="zh-CN"/>
        </w:rPr>
        <w:t>140</w:t>
      </w:r>
      <w:r w:rsidRPr="00EE7CFA">
        <w:rPr>
          <w:rFonts w:asciiTheme="minorHAnsi" w:hAnsiTheme="minorHAnsi" w:hint="eastAsia"/>
          <w:szCs w:val="24"/>
          <w:lang w:eastAsia="zh-CN"/>
        </w:rPr>
        <w:t>号决议（</w:t>
      </w:r>
      <w:r>
        <w:rPr>
          <w:rFonts w:asciiTheme="minorHAnsi" w:hAnsiTheme="minorHAnsi" w:hint="eastAsia"/>
          <w:szCs w:val="24"/>
          <w:lang w:eastAsia="zh-CN"/>
        </w:rPr>
        <w:t>20</w:t>
      </w:r>
      <w:r w:rsidR="0039071D">
        <w:rPr>
          <w:rFonts w:asciiTheme="minorHAnsi" w:hAnsiTheme="minorHAnsi"/>
          <w:szCs w:val="24"/>
          <w:lang w:eastAsia="zh-CN"/>
        </w:rPr>
        <w:t>22</w:t>
      </w:r>
      <w:r>
        <w:rPr>
          <w:rFonts w:asciiTheme="minorHAnsi" w:hAnsiTheme="minorHAnsi" w:hint="eastAsia"/>
          <w:szCs w:val="24"/>
          <w:lang w:eastAsia="zh-CN"/>
        </w:rPr>
        <w:t>年，</w:t>
      </w:r>
      <w:r w:rsidR="0039071D">
        <w:rPr>
          <w:rFonts w:asciiTheme="minorHAnsi" w:hAnsiTheme="minorHAnsi" w:hint="eastAsia"/>
          <w:szCs w:val="24"/>
          <w:lang w:eastAsia="zh-CN"/>
        </w:rPr>
        <w:t>布加勒斯特</w:t>
      </w:r>
      <w:r w:rsidRPr="00EE7CFA">
        <w:rPr>
          <w:rFonts w:asciiTheme="minorHAnsi" w:hAnsiTheme="minorHAnsi" w:hint="eastAsia"/>
          <w:szCs w:val="24"/>
          <w:lang w:eastAsia="zh-CN"/>
        </w:rPr>
        <w:t>，修订版）</w:t>
      </w:r>
      <w:r>
        <w:rPr>
          <w:rFonts w:asciiTheme="minorHAnsi" w:hAnsiTheme="minorHAnsi" w:hint="eastAsia"/>
          <w:szCs w:val="24"/>
          <w:lang w:eastAsia="zh-CN"/>
        </w:rPr>
        <w:t>，</w:t>
      </w:r>
    </w:p>
    <w:p w14:paraId="38D114D0" w14:textId="77777777" w:rsidR="006420A2" w:rsidRPr="000A2ADC" w:rsidRDefault="006420A2" w:rsidP="006420A2">
      <w:pPr>
        <w:pStyle w:val="Call"/>
        <w:rPr>
          <w:lang w:eastAsia="zh-CN"/>
        </w:rPr>
      </w:pPr>
      <w:r>
        <w:rPr>
          <w:rFonts w:hint="eastAsia"/>
          <w:lang w:eastAsia="zh-CN"/>
        </w:rPr>
        <w:t>注意到</w:t>
      </w:r>
    </w:p>
    <w:p w14:paraId="48183AB8" w14:textId="77777777" w:rsidR="006420A2" w:rsidRDefault="006420A2" w:rsidP="006420A2">
      <w:pPr>
        <w:rPr>
          <w:lang w:eastAsia="zh-CN"/>
        </w:rPr>
      </w:pPr>
      <w:r w:rsidRPr="0037213A">
        <w:rPr>
          <w:rFonts w:asciiTheme="minorHAnsi" w:hAnsiTheme="minorHAnsi"/>
          <w:i/>
          <w:iCs/>
          <w:szCs w:val="24"/>
          <w:lang w:val="en-US" w:eastAsia="zh-CN"/>
        </w:rPr>
        <w:t>a)</w:t>
      </w:r>
      <w:r>
        <w:rPr>
          <w:lang w:eastAsia="zh-CN"/>
        </w:rPr>
        <w:tab/>
      </w:r>
      <w:r>
        <w:rPr>
          <w:rFonts w:hint="eastAsia"/>
          <w:lang w:eastAsia="zh-CN"/>
        </w:rPr>
        <w:t>国际电联与</w:t>
      </w:r>
      <w:r>
        <w:rPr>
          <w:rFonts w:hint="eastAsia"/>
          <w:lang w:eastAsia="zh-CN"/>
        </w:rPr>
        <w:t>XPRIZE</w:t>
      </w:r>
      <w:r>
        <w:rPr>
          <w:rFonts w:hint="eastAsia"/>
          <w:lang w:eastAsia="zh-CN"/>
        </w:rPr>
        <w:t>基金会、计算机协会以及联合国</w:t>
      </w:r>
      <w:r>
        <w:rPr>
          <w:rFonts w:hint="eastAsia"/>
          <w:lang w:eastAsia="zh-CN"/>
        </w:rPr>
        <w:t>30</w:t>
      </w:r>
      <w:proofErr w:type="gramStart"/>
      <w:r>
        <w:rPr>
          <w:rFonts w:hint="eastAsia"/>
          <w:lang w:eastAsia="zh-CN"/>
        </w:rPr>
        <w:t>多个机构和部门合作组织的“</w:t>
      </w:r>
      <w:proofErr w:type="gramEnd"/>
      <w:r w:rsidRPr="00333910">
        <w:rPr>
          <w:rFonts w:eastAsia="STKaiti" w:hint="eastAsia"/>
          <w:lang w:eastAsia="zh-CN"/>
        </w:rPr>
        <w:t>人工智能造福人类高峰会议</w:t>
      </w:r>
      <w:r>
        <w:rPr>
          <w:rFonts w:hint="eastAsia"/>
          <w:lang w:eastAsia="zh-CN"/>
        </w:rPr>
        <w:t>”，探讨人工智能技术的创新如何能够促进</w:t>
      </w:r>
      <w:r>
        <w:rPr>
          <w:rFonts w:hint="eastAsia"/>
          <w:lang w:eastAsia="zh-CN"/>
        </w:rPr>
        <w:t>2030</w:t>
      </w:r>
      <w:r>
        <w:rPr>
          <w:rFonts w:hint="eastAsia"/>
          <w:lang w:eastAsia="zh-CN"/>
        </w:rPr>
        <w:t>年可持续发展目标的实现；</w:t>
      </w:r>
    </w:p>
    <w:p w14:paraId="64916DD2" w14:textId="77777777" w:rsidR="006420A2" w:rsidRDefault="006420A2" w:rsidP="006420A2">
      <w:pPr>
        <w:rPr>
          <w:lang w:eastAsia="zh-CN"/>
        </w:rPr>
      </w:pPr>
      <w:r>
        <w:rPr>
          <w:rFonts w:asciiTheme="minorHAnsi" w:hAnsiTheme="minorHAnsi"/>
          <w:i/>
          <w:iCs/>
          <w:szCs w:val="24"/>
          <w:lang w:val="en-US" w:eastAsia="zh-CN"/>
        </w:rPr>
        <w:t>b</w:t>
      </w:r>
      <w:r w:rsidRPr="0037213A">
        <w:rPr>
          <w:rFonts w:asciiTheme="minorHAnsi" w:hAnsiTheme="minorHAnsi"/>
          <w:i/>
          <w:iCs/>
          <w:szCs w:val="24"/>
          <w:lang w:val="en-US" w:eastAsia="zh-CN"/>
        </w:rPr>
        <w:t>)</w:t>
      </w:r>
      <w:r>
        <w:rPr>
          <w:lang w:eastAsia="zh-CN"/>
        </w:rPr>
        <w:tab/>
      </w:r>
      <w:r>
        <w:rPr>
          <w:rFonts w:hint="eastAsia"/>
          <w:lang w:eastAsia="zh-CN"/>
        </w:rPr>
        <w:t>电信标准化部门（</w:t>
      </w:r>
      <w:r>
        <w:rPr>
          <w:rFonts w:hint="eastAsia"/>
          <w:lang w:eastAsia="zh-CN"/>
        </w:rPr>
        <w:t>ITU-T</w:t>
      </w:r>
      <w:r>
        <w:rPr>
          <w:rFonts w:hint="eastAsia"/>
          <w:lang w:eastAsia="zh-CN"/>
        </w:rPr>
        <w:t>）各研究组和焦点组</w:t>
      </w:r>
      <w:r w:rsidRPr="00F13431">
        <w:rPr>
          <w:rFonts w:asciiTheme="minorEastAsia" w:eastAsiaTheme="minorEastAsia" w:hAnsiTheme="minorEastAsia" w:hint="eastAsia"/>
          <w:color w:val="000000"/>
          <w:szCs w:val="24"/>
          <w:lang w:eastAsia="zh-CN"/>
        </w:rPr>
        <w:t>就人工智能技术在电信</w:t>
      </w:r>
      <w:r w:rsidRPr="00915091">
        <w:rPr>
          <w:rFonts w:eastAsia="Calibri"/>
          <w:lang w:eastAsia="zh-CN"/>
        </w:rPr>
        <w:t>/</w:t>
      </w:r>
      <w:proofErr w:type="gramStart"/>
      <w:r w:rsidRPr="00915091">
        <w:rPr>
          <w:rFonts w:eastAsia="Calibri"/>
          <w:lang w:eastAsia="zh-CN"/>
        </w:rPr>
        <w:t>ICT</w:t>
      </w:r>
      <w:r w:rsidRPr="00F13431">
        <w:rPr>
          <w:rFonts w:asciiTheme="minorEastAsia" w:eastAsiaTheme="minorEastAsia" w:hAnsiTheme="minorEastAsia" w:hint="eastAsia"/>
          <w:color w:val="000000"/>
          <w:szCs w:val="24"/>
          <w:lang w:eastAsia="zh-CN"/>
        </w:rPr>
        <w:t>领域的潜力</w:t>
      </w:r>
      <w:r>
        <w:rPr>
          <w:rFonts w:asciiTheme="minorEastAsia" w:eastAsiaTheme="minorEastAsia" w:hAnsiTheme="minorEastAsia" w:hint="eastAsia"/>
          <w:color w:val="000000"/>
          <w:szCs w:val="24"/>
          <w:lang w:eastAsia="zh-CN"/>
        </w:rPr>
        <w:t>所</w:t>
      </w:r>
      <w:r w:rsidRPr="00F13431">
        <w:rPr>
          <w:rFonts w:asciiTheme="minorEastAsia" w:eastAsiaTheme="minorEastAsia" w:hAnsiTheme="minorEastAsia" w:hint="eastAsia"/>
          <w:color w:val="000000"/>
          <w:szCs w:val="24"/>
          <w:lang w:eastAsia="zh-CN"/>
        </w:rPr>
        <w:t>开展的</w:t>
      </w:r>
      <w:r>
        <w:rPr>
          <w:rFonts w:asciiTheme="minorEastAsia" w:eastAsiaTheme="minorEastAsia" w:hAnsiTheme="minorEastAsia" w:hint="eastAsia"/>
          <w:color w:val="000000"/>
          <w:szCs w:val="24"/>
          <w:lang w:eastAsia="zh-CN"/>
        </w:rPr>
        <w:t>各项</w:t>
      </w:r>
      <w:r w:rsidRPr="00F13431">
        <w:rPr>
          <w:rFonts w:asciiTheme="minorEastAsia" w:eastAsiaTheme="minorEastAsia" w:hAnsiTheme="minorEastAsia" w:hint="eastAsia"/>
          <w:color w:val="000000"/>
          <w:szCs w:val="24"/>
          <w:lang w:eastAsia="zh-CN"/>
        </w:rPr>
        <w:t>活动</w:t>
      </w:r>
      <w:r>
        <w:rPr>
          <w:rFonts w:asciiTheme="minorEastAsia" w:eastAsiaTheme="minorEastAsia" w:hAnsiTheme="minorEastAsia" w:hint="eastAsia"/>
          <w:color w:val="000000"/>
          <w:szCs w:val="24"/>
          <w:lang w:eastAsia="zh-CN"/>
        </w:rPr>
        <w:t>；</w:t>
      </w:r>
      <w:proofErr w:type="gramEnd"/>
    </w:p>
    <w:p w14:paraId="3A2F0E58" w14:textId="77777777" w:rsidR="006420A2" w:rsidRDefault="006420A2" w:rsidP="006420A2">
      <w:pPr>
        <w:rPr>
          <w:rFonts w:eastAsia="Calibri"/>
          <w:color w:val="000000"/>
          <w:szCs w:val="24"/>
          <w:lang w:eastAsia="zh-CN"/>
        </w:rPr>
      </w:pPr>
      <w:r>
        <w:rPr>
          <w:rFonts w:asciiTheme="minorHAnsi" w:hAnsiTheme="minorHAnsi"/>
          <w:i/>
          <w:iCs/>
          <w:szCs w:val="24"/>
          <w:lang w:val="en-US" w:eastAsia="zh-CN"/>
        </w:rPr>
        <w:t>c</w:t>
      </w:r>
      <w:r w:rsidRPr="0037213A">
        <w:rPr>
          <w:rFonts w:asciiTheme="minorHAnsi" w:hAnsiTheme="minorHAnsi"/>
          <w:i/>
          <w:iCs/>
          <w:szCs w:val="24"/>
          <w:lang w:val="en-US" w:eastAsia="zh-CN"/>
        </w:rPr>
        <w:t>)</w:t>
      </w:r>
      <w:r>
        <w:rPr>
          <w:lang w:eastAsia="zh-CN"/>
        </w:rPr>
        <w:tab/>
      </w:r>
      <w:r>
        <w:rPr>
          <w:rFonts w:hint="eastAsia"/>
          <w:lang w:eastAsia="zh-CN"/>
        </w:rPr>
        <w:t>2017</w:t>
      </w:r>
      <w:r>
        <w:rPr>
          <w:rFonts w:hint="eastAsia"/>
          <w:lang w:eastAsia="zh-CN"/>
        </w:rPr>
        <w:t>年成立的联合国区域间犯罪和司法研究所（</w:t>
      </w:r>
      <w:r>
        <w:rPr>
          <w:rFonts w:hint="eastAsia"/>
          <w:lang w:eastAsia="zh-CN"/>
        </w:rPr>
        <w:t>UNICRI</w:t>
      </w:r>
      <w:r>
        <w:rPr>
          <w:rFonts w:hint="eastAsia"/>
          <w:lang w:eastAsia="zh-CN"/>
        </w:rPr>
        <w:t>）人工智能和机器人中心，其目的是改进协调、知识收集和传播、</w:t>
      </w:r>
      <w:proofErr w:type="gramStart"/>
      <w:r>
        <w:rPr>
          <w:rFonts w:hint="eastAsia"/>
          <w:lang w:eastAsia="zh-CN"/>
        </w:rPr>
        <w:t>提高认识和宣传活动；</w:t>
      </w:r>
      <w:proofErr w:type="gramEnd"/>
    </w:p>
    <w:p w14:paraId="3A4625E1" w14:textId="77777777" w:rsidR="006420A2" w:rsidRDefault="006420A2" w:rsidP="006420A2">
      <w:pPr>
        <w:rPr>
          <w:lang w:eastAsia="zh-CN"/>
        </w:rPr>
      </w:pPr>
      <w:r>
        <w:rPr>
          <w:rFonts w:asciiTheme="minorHAnsi" w:hAnsiTheme="minorHAnsi"/>
          <w:i/>
          <w:iCs/>
          <w:szCs w:val="24"/>
          <w:lang w:val="en-US" w:eastAsia="zh-CN"/>
        </w:rPr>
        <w:t>d</w:t>
      </w:r>
      <w:r w:rsidRPr="0037213A">
        <w:rPr>
          <w:rFonts w:asciiTheme="minorHAnsi" w:hAnsiTheme="minorHAnsi"/>
          <w:i/>
          <w:iCs/>
          <w:szCs w:val="24"/>
          <w:lang w:val="en-US" w:eastAsia="zh-CN"/>
        </w:rPr>
        <w:t>)</w:t>
      </w:r>
      <w:r>
        <w:rPr>
          <w:lang w:eastAsia="zh-CN"/>
        </w:rPr>
        <w:tab/>
      </w:r>
      <w:r>
        <w:rPr>
          <w:rFonts w:hint="eastAsia"/>
          <w:lang w:eastAsia="zh-CN"/>
        </w:rPr>
        <w:t>经济合作和发展组织（</w:t>
      </w:r>
      <w:r>
        <w:rPr>
          <w:rFonts w:hint="eastAsia"/>
          <w:lang w:eastAsia="zh-CN"/>
        </w:rPr>
        <w:t>OECD</w:t>
      </w:r>
      <w:r>
        <w:rPr>
          <w:rFonts w:hint="eastAsia"/>
          <w:lang w:eastAsia="zh-CN"/>
        </w:rPr>
        <w:t>）有关人工智能的工作，包括</w:t>
      </w:r>
      <w:proofErr w:type="gramStart"/>
      <w:r>
        <w:rPr>
          <w:rFonts w:hint="eastAsia"/>
          <w:lang w:eastAsia="zh-CN"/>
        </w:rPr>
        <w:t>OECD</w:t>
      </w:r>
      <w:r>
        <w:rPr>
          <w:rFonts w:hint="eastAsia"/>
          <w:lang w:eastAsia="zh-CN"/>
        </w:rPr>
        <w:t>“</w:t>
      </w:r>
      <w:proofErr w:type="gramEnd"/>
      <w:r>
        <w:rPr>
          <w:rFonts w:hint="eastAsia"/>
          <w:lang w:eastAsia="zh-CN"/>
        </w:rPr>
        <w:t>人工智能：智能机器、智能政策”的大会成果，以及</w:t>
      </w:r>
      <w:r>
        <w:rPr>
          <w:rFonts w:hint="eastAsia"/>
          <w:lang w:eastAsia="zh-CN"/>
        </w:rPr>
        <w:t>OECD</w:t>
      </w:r>
      <w:r>
        <w:rPr>
          <w:rFonts w:hint="eastAsia"/>
          <w:lang w:eastAsia="zh-CN"/>
        </w:rPr>
        <w:t>有关人工智能的工作，包括其分析报告及其专家组；</w:t>
      </w:r>
    </w:p>
    <w:p w14:paraId="3027EF66" w14:textId="77777777" w:rsidR="006420A2" w:rsidRDefault="006420A2" w:rsidP="006420A2">
      <w:pPr>
        <w:tabs>
          <w:tab w:val="left" w:pos="528"/>
        </w:tabs>
        <w:rPr>
          <w:lang w:eastAsia="zh-CN"/>
        </w:rPr>
      </w:pPr>
      <w:r>
        <w:rPr>
          <w:rFonts w:asciiTheme="minorHAnsi" w:hAnsiTheme="minorHAnsi"/>
          <w:i/>
          <w:iCs/>
          <w:szCs w:val="24"/>
          <w:lang w:val="en-US" w:eastAsia="zh-CN"/>
        </w:rPr>
        <w:t>e</w:t>
      </w:r>
      <w:r w:rsidRPr="0037213A">
        <w:rPr>
          <w:rFonts w:asciiTheme="minorHAnsi" w:hAnsiTheme="minorHAnsi"/>
          <w:i/>
          <w:iCs/>
          <w:szCs w:val="24"/>
          <w:lang w:val="en-US" w:eastAsia="zh-CN"/>
        </w:rPr>
        <w:t>)</w:t>
      </w:r>
      <w:r>
        <w:rPr>
          <w:lang w:eastAsia="zh-CN"/>
        </w:rPr>
        <w:tab/>
      </w:r>
      <w:r>
        <w:rPr>
          <w:rFonts w:hint="eastAsia"/>
          <w:lang w:eastAsia="zh-CN"/>
        </w:rPr>
        <w:t>大量国际组织、标准制定组织、行业论坛和学术会议，特别包括联合国贸易发展大会、每年一度的人工智能峰会、国际标准化组织以及人工智能造福人类与社会伙伴关系组织等为解决与人工智能相关的社会、经济、伦理和技术问题而实施的举措，</w:t>
      </w:r>
    </w:p>
    <w:p w14:paraId="0717DA8C" w14:textId="77777777" w:rsidR="006420A2" w:rsidRPr="000A2ADC" w:rsidRDefault="006420A2" w:rsidP="006420A2">
      <w:pPr>
        <w:pStyle w:val="Call"/>
        <w:rPr>
          <w:lang w:eastAsia="zh-CN"/>
        </w:rPr>
      </w:pPr>
      <w:r>
        <w:rPr>
          <w:rFonts w:hint="eastAsia"/>
          <w:lang w:eastAsia="zh-CN"/>
        </w:rPr>
        <w:t>考虑到</w:t>
      </w:r>
    </w:p>
    <w:p w14:paraId="3927F311" w14:textId="77777777" w:rsidR="006420A2" w:rsidRDefault="006420A2" w:rsidP="006420A2">
      <w:pPr>
        <w:rPr>
          <w:rFonts w:eastAsia="Calibri"/>
          <w:color w:val="000000"/>
          <w:szCs w:val="24"/>
          <w:lang w:eastAsia="zh-CN"/>
        </w:rPr>
      </w:pPr>
      <w:r w:rsidRPr="0037213A">
        <w:rPr>
          <w:rFonts w:asciiTheme="minorHAnsi" w:hAnsiTheme="minorHAnsi"/>
          <w:i/>
          <w:iCs/>
          <w:szCs w:val="24"/>
          <w:lang w:val="en-US" w:eastAsia="zh-CN"/>
        </w:rPr>
        <w:t>a)</w:t>
      </w:r>
      <w:r>
        <w:rPr>
          <w:lang w:eastAsia="zh-CN"/>
        </w:rPr>
        <w:tab/>
      </w:r>
      <w:r>
        <w:rPr>
          <w:rFonts w:hint="eastAsia"/>
          <w:lang w:eastAsia="zh-CN"/>
        </w:rPr>
        <w:t>国际电联的宗旨包括：</w:t>
      </w:r>
    </w:p>
    <w:p w14:paraId="4CA4B495" w14:textId="77777777" w:rsidR="006420A2" w:rsidRPr="007C102E" w:rsidRDefault="006420A2" w:rsidP="006420A2">
      <w:pPr>
        <w:pStyle w:val="enumlev1"/>
        <w:rPr>
          <w:rFonts w:eastAsia="Calibri"/>
          <w:b/>
          <w:sz w:val="22"/>
          <w:szCs w:val="24"/>
          <w:highlight w:val="yellow"/>
          <w:lang w:val="en-US" w:eastAsia="zh-CN"/>
        </w:rPr>
      </w:pPr>
      <w:r w:rsidRPr="00333910">
        <w:rPr>
          <w:rFonts w:eastAsia="Calibri"/>
          <w:color w:val="000000"/>
          <w:szCs w:val="24"/>
          <w:lang w:eastAsia="zh-CN"/>
        </w:rPr>
        <w:t>–</w:t>
      </w:r>
      <w:r>
        <w:rPr>
          <w:rFonts w:eastAsia="Calibri"/>
          <w:color w:val="000000"/>
          <w:szCs w:val="24"/>
          <w:lang w:eastAsia="zh-CN"/>
        </w:rPr>
        <w:tab/>
      </w:r>
      <w:proofErr w:type="gramStart"/>
      <w:r>
        <w:rPr>
          <w:rFonts w:hint="eastAsia"/>
          <w:lang w:eastAsia="zh-CN"/>
        </w:rPr>
        <w:t>促使世界上所有居民都得益于新的电信技术；</w:t>
      </w:r>
      <w:proofErr w:type="gramEnd"/>
    </w:p>
    <w:p w14:paraId="65B09710" w14:textId="77777777" w:rsidR="006420A2" w:rsidRPr="007C102E" w:rsidRDefault="006420A2" w:rsidP="006420A2">
      <w:pPr>
        <w:pStyle w:val="enumlev1"/>
        <w:rPr>
          <w:rFonts w:eastAsia="Calibri"/>
          <w:b/>
          <w:sz w:val="22"/>
          <w:szCs w:val="24"/>
          <w:highlight w:val="yellow"/>
          <w:lang w:val="en-US" w:eastAsia="zh-CN"/>
        </w:rPr>
      </w:pPr>
      <w:r w:rsidRPr="00333910">
        <w:rPr>
          <w:rFonts w:eastAsia="Calibri"/>
          <w:color w:val="000000"/>
          <w:szCs w:val="24"/>
          <w:lang w:eastAsia="zh-CN"/>
        </w:rPr>
        <w:t>–</w:t>
      </w:r>
      <w:r>
        <w:rPr>
          <w:rFonts w:eastAsia="Calibri"/>
          <w:color w:val="000000"/>
          <w:szCs w:val="24"/>
          <w:lang w:eastAsia="zh-CN"/>
        </w:rPr>
        <w:tab/>
      </w:r>
      <w:r>
        <w:rPr>
          <w:rFonts w:hint="eastAsia"/>
          <w:lang w:eastAsia="zh-CN"/>
        </w:rPr>
        <w:t>通过与其他世界性和区域性政府间组织以及那些与电信有关的其他非政府组织的合作，</w:t>
      </w:r>
      <w:proofErr w:type="gramStart"/>
      <w:r>
        <w:rPr>
          <w:rFonts w:hint="eastAsia"/>
          <w:lang w:eastAsia="zh-CN"/>
        </w:rPr>
        <w:t>在国际层面上促进从更宽的角度对待全球信息经济和社会中的电信问题；</w:t>
      </w:r>
      <w:proofErr w:type="gramEnd"/>
    </w:p>
    <w:p w14:paraId="42A01FF9" w14:textId="77777777" w:rsidR="006420A2" w:rsidRPr="007C102E" w:rsidRDefault="006420A2" w:rsidP="006420A2">
      <w:pPr>
        <w:pStyle w:val="enumlev1"/>
        <w:rPr>
          <w:rFonts w:eastAsia="Calibri"/>
          <w:b/>
          <w:sz w:val="22"/>
          <w:szCs w:val="24"/>
          <w:highlight w:val="yellow"/>
          <w:lang w:val="en-US" w:eastAsia="zh-CN"/>
        </w:rPr>
      </w:pPr>
      <w:r w:rsidRPr="00333910">
        <w:rPr>
          <w:rFonts w:eastAsia="Calibri"/>
          <w:color w:val="000000"/>
          <w:szCs w:val="24"/>
          <w:lang w:eastAsia="zh-CN"/>
        </w:rPr>
        <w:lastRenderedPageBreak/>
        <w:t>–</w:t>
      </w:r>
      <w:r>
        <w:rPr>
          <w:rFonts w:eastAsia="Calibri"/>
          <w:color w:val="000000"/>
          <w:szCs w:val="24"/>
          <w:lang w:eastAsia="zh-CN"/>
        </w:rPr>
        <w:tab/>
      </w:r>
      <w:r>
        <w:rPr>
          <w:rFonts w:hint="eastAsia"/>
          <w:lang w:eastAsia="zh-CN"/>
        </w:rPr>
        <w:t>促进有关实体参与国际电联的活动，并加强与区域性组织和其他组织的合作，</w:t>
      </w:r>
      <w:proofErr w:type="gramStart"/>
      <w:r>
        <w:rPr>
          <w:rFonts w:hint="eastAsia"/>
          <w:lang w:eastAsia="zh-CN"/>
        </w:rPr>
        <w:t>以实现国际电联的宗旨；</w:t>
      </w:r>
      <w:proofErr w:type="gramEnd"/>
    </w:p>
    <w:p w14:paraId="13F76129" w14:textId="77777777" w:rsidR="006420A2" w:rsidRDefault="006420A2" w:rsidP="006420A2">
      <w:pPr>
        <w:rPr>
          <w:rFonts w:eastAsia="Calibri"/>
          <w:color w:val="000000"/>
          <w:szCs w:val="24"/>
          <w:lang w:eastAsia="zh-CN"/>
        </w:rPr>
      </w:pPr>
      <w:r>
        <w:rPr>
          <w:rFonts w:asciiTheme="minorHAnsi" w:hAnsiTheme="minorHAnsi"/>
          <w:i/>
          <w:iCs/>
          <w:szCs w:val="24"/>
          <w:lang w:val="en-US" w:eastAsia="zh-CN"/>
        </w:rPr>
        <w:t>b</w:t>
      </w:r>
      <w:r w:rsidRPr="0037213A">
        <w:rPr>
          <w:rFonts w:asciiTheme="minorHAnsi" w:hAnsiTheme="minorHAnsi"/>
          <w:i/>
          <w:iCs/>
          <w:szCs w:val="24"/>
          <w:lang w:val="en-US" w:eastAsia="zh-CN"/>
        </w:rPr>
        <w:t>)</w:t>
      </w:r>
      <w:r>
        <w:rPr>
          <w:lang w:eastAsia="zh-CN"/>
        </w:rPr>
        <w:tab/>
      </w:r>
      <w:r>
        <w:rPr>
          <w:rFonts w:hint="eastAsia"/>
          <w:lang w:eastAsia="zh-CN"/>
        </w:rPr>
        <w:t>国际电联电信发展部门（</w:t>
      </w:r>
      <w:r>
        <w:rPr>
          <w:rFonts w:hint="eastAsia"/>
          <w:lang w:eastAsia="zh-CN"/>
        </w:rPr>
        <w:t>ITU-</w:t>
      </w:r>
      <w:r>
        <w:rPr>
          <w:lang w:eastAsia="zh-CN"/>
        </w:rPr>
        <w:t>D</w:t>
      </w:r>
      <w:r>
        <w:rPr>
          <w:rFonts w:hint="eastAsia"/>
          <w:lang w:eastAsia="zh-CN"/>
        </w:rPr>
        <w:t>）</w:t>
      </w:r>
      <w:proofErr w:type="gramStart"/>
      <w:r>
        <w:rPr>
          <w:rFonts w:hint="eastAsia"/>
          <w:lang w:eastAsia="zh-CN"/>
        </w:rPr>
        <w:t>在促进电信和</w:t>
      </w:r>
      <w:r>
        <w:rPr>
          <w:rFonts w:hint="eastAsia"/>
          <w:lang w:eastAsia="zh-CN"/>
        </w:rPr>
        <w:t>I</w:t>
      </w:r>
      <w:r>
        <w:rPr>
          <w:lang w:eastAsia="zh-CN"/>
        </w:rPr>
        <w:t>CT</w:t>
      </w:r>
      <w:r>
        <w:rPr>
          <w:rFonts w:hint="eastAsia"/>
          <w:lang w:eastAsia="zh-CN"/>
        </w:rPr>
        <w:t>发展问题上的国际合作中和为</w:t>
      </w:r>
      <w:r>
        <w:rPr>
          <w:rFonts w:hint="eastAsia"/>
          <w:lang w:eastAsia="zh-CN"/>
        </w:rPr>
        <w:t>I</w:t>
      </w:r>
      <w:r>
        <w:rPr>
          <w:lang w:eastAsia="zh-CN"/>
        </w:rPr>
        <w:t>CT</w:t>
      </w:r>
      <w:r>
        <w:rPr>
          <w:rFonts w:hint="eastAsia"/>
          <w:lang w:eastAsia="zh-CN"/>
        </w:rPr>
        <w:t>发展营造有利环境的努力中发挥着重要作用；</w:t>
      </w:r>
      <w:proofErr w:type="gramEnd"/>
    </w:p>
    <w:p w14:paraId="1457233C" w14:textId="77777777" w:rsidR="006420A2" w:rsidRDefault="006420A2" w:rsidP="006420A2">
      <w:pPr>
        <w:rPr>
          <w:lang w:eastAsia="zh-CN"/>
        </w:rPr>
      </w:pPr>
      <w:r>
        <w:rPr>
          <w:rFonts w:asciiTheme="minorHAnsi" w:hAnsiTheme="minorHAnsi"/>
          <w:i/>
          <w:iCs/>
          <w:szCs w:val="24"/>
          <w:lang w:val="en-US" w:eastAsia="zh-CN"/>
        </w:rPr>
        <w:t>c</w:t>
      </w:r>
      <w:r w:rsidRPr="0037213A">
        <w:rPr>
          <w:rFonts w:asciiTheme="minorHAnsi" w:hAnsiTheme="minorHAnsi"/>
          <w:i/>
          <w:iCs/>
          <w:szCs w:val="24"/>
          <w:lang w:val="en-US" w:eastAsia="zh-CN"/>
        </w:rPr>
        <w:t>)</w:t>
      </w:r>
      <w:r>
        <w:rPr>
          <w:lang w:eastAsia="zh-CN"/>
        </w:rPr>
        <w:tab/>
      </w:r>
      <w:r>
        <w:rPr>
          <w:rFonts w:hint="eastAsia"/>
          <w:lang w:eastAsia="zh-CN"/>
        </w:rPr>
        <w:t>国际电联成员国正在开展有助于宣传和帮助人们了解人工智能对推进</w:t>
      </w:r>
      <w:r>
        <w:rPr>
          <w:rFonts w:hint="eastAsia"/>
          <w:lang w:eastAsia="zh-CN"/>
        </w:rPr>
        <w:t>2030</w:t>
      </w:r>
      <w:r>
        <w:rPr>
          <w:rFonts w:hint="eastAsia"/>
          <w:lang w:eastAsia="zh-CN"/>
        </w:rPr>
        <w:t>年可持续发展议程所具有的潜力的工作，</w:t>
      </w:r>
    </w:p>
    <w:p w14:paraId="6DEF7741" w14:textId="77777777" w:rsidR="006420A2" w:rsidRPr="000A2ADC" w:rsidRDefault="006420A2" w:rsidP="006420A2">
      <w:pPr>
        <w:pStyle w:val="Call"/>
        <w:rPr>
          <w:lang w:eastAsia="zh-CN"/>
        </w:rPr>
      </w:pPr>
      <w:r>
        <w:rPr>
          <w:rFonts w:hint="eastAsia"/>
          <w:lang w:eastAsia="zh-CN"/>
        </w:rPr>
        <w:t>进一步考虑到</w:t>
      </w:r>
    </w:p>
    <w:p w14:paraId="16BEFD3D" w14:textId="77777777" w:rsidR="006420A2" w:rsidRDefault="006420A2" w:rsidP="006420A2">
      <w:pPr>
        <w:rPr>
          <w:lang w:eastAsia="zh-CN"/>
        </w:rPr>
      </w:pPr>
      <w:r w:rsidRPr="0037213A">
        <w:rPr>
          <w:rFonts w:asciiTheme="minorHAnsi" w:hAnsiTheme="minorHAnsi"/>
          <w:i/>
          <w:iCs/>
          <w:szCs w:val="24"/>
          <w:lang w:val="en-US" w:eastAsia="zh-CN"/>
        </w:rPr>
        <w:t>a)</w:t>
      </w:r>
      <w:r>
        <w:rPr>
          <w:lang w:eastAsia="zh-CN"/>
        </w:rPr>
        <w:tab/>
      </w:r>
      <w:r>
        <w:rPr>
          <w:rFonts w:hint="eastAsia"/>
          <w:lang w:eastAsia="zh-CN"/>
        </w:rPr>
        <w:t>由于技术变化，国际电信</w:t>
      </w:r>
      <w:r>
        <w:rPr>
          <w:rFonts w:hint="eastAsia"/>
          <w:lang w:eastAsia="zh-CN"/>
        </w:rPr>
        <w:t>/ICT</w:t>
      </w:r>
      <w:r>
        <w:rPr>
          <w:rFonts w:hint="eastAsia"/>
          <w:lang w:eastAsia="zh-CN"/>
        </w:rPr>
        <w:t>的格局将继续发展，</w:t>
      </w:r>
      <w:proofErr w:type="gramStart"/>
      <w:r>
        <w:rPr>
          <w:rFonts w:hint="eastAsia"/>
          <w:lang w:eastAsia="zh-CN"/>
        </w:rPr>
        <w:t>电信提供商可以采用人工智能技术提供和管理电信网络和服务；</w:t>
      </w:r>
      <w:proofErr w:type="gramEnd"/>
    </w:p>
    <w:p w14:paraId="3805D41E" w14:textId="77777777" w:rsidR="006420A2" w:rsidRPr="003C23E7" w:rsidRDefault="006420A2" w:rsidP="006420A2">
      <w:pPr>
        <w:rPr>
          <w:lang w:eastAsia="zh-CN"/>
        </w:rPr>
      </w:pPr>
      <w:r>
        <w:rPr>
          <w:rFonts w:asciiTheme="minorHAnsi" w:hAnsiTheme="minorHAnsi"/>
          <w:i/>
          <w:iCs/>
          <w:szCs w:val="24"/>
          <w:lang w:val="en-US" w:eastAsia="zh-CN"/>
        </w:rPr>
        <w:t>b</w:t>
      </w:r>
      <w:r w:rsidRPr="0037213A">
        <w:rPr>
          <w:rFonts w:asciiTheme="minorHAnsi" w:hAnsiTheme="minorHAnsi"/>
          <w:i/>
          <w:iCs/>
          <w:szCs w:val="24"/>
          <w:lang w:val="en-US" w:eastAsia="zh-CN"/>
        </w:rPr>
        <w:t>)</w:t>
      </w:r>
      <w:r>
        <w:rPr>
          <w:lang w:eastAsia="zh-CN"/>
        </w:rPr>
        <w:tab/>
      </w:r>
      <w:r>
        <w:rPr>
          <w:rFonts w:hint="eastAsia"/>
          <w:lang w:eastAsia="zh-CN"/>
        </w:rPr>
        <w:t>将人工智能技术用于提供和管理电信</w:t>
      </w:r>
      <w:r>
        <w:rPr>
          <w:lang w:eastAsia="zh-CN"/>
        </w:rPr>
        <w:t>/ICT</w:t>
      </w:r>
      <w:r>
        <w:rPr>
          <w:rFonts w:hint="eastAsia"/>
          <w:lang w:eastAsia="zh-CN"/>
        </w:rPr>
        <w:t>网络和服务既创造机遇，</w:t>
      </w:r>
      <w:proofErr w:type="gramStart"/>
      <w:r>
        <w:rPr>
          <w:rFonts w:hint="eastAsia"/>
          <w:lang w:eastAsia="zh-CN"/>
        </w:rPr>
        <w:t>也带来挑战；</w:t>
      </w:r>
      <w:proofErr w:type="gramEnd"/>
    </w:p>
    <w:p w14:paraId="52A75D43" w14:textId="77777777" w:rsidR="006420A2" w:rsidRDefault="006420A2" w:rsidP="006420A2">
      <w:pPr>
        <w:rPr>
          <w:lang w:eastAsia="zh-CN"/>
        </w:rPr>
      </w:pPr>
      <w:r>
        <w:rPr>
          <w:rFonts w:asciiTheme="minorHAnsi" w:hAnsiTheme="minorHAnsi"/>
          <w:i/>
          <w:iCs/>
          <w:szCs w:val="24"/>
          <w:lang w:val="en-US" w:eastAsia="zh-CN"/>
        </w:rPr>
        <w:t>c</w:t>
      </w:r>
      <w:r w:rsidRPr="0037213A">
        <w:rPr>
          <w:rFonts w:asciiTheme="minorHAnsi" w:hAnsiTheme="minorHAnsi"/>
          <w:i/>
          <w:iCs/>
          <w:szCs w:val="24"/>
          <w:lang w:val="en-US" w:eastAsia="zh-CN"/>
        </w:rPr>
        <w:t>)</w:t>
      </w:r>
      <w:r>
        <w:rPr>
          <w:lang w:eastAsia="zh-CN"/>
        </w:rPr>
        <w:tab/>
      </w:r>
      <w:r>
        <w:rPr>
          <w:rFonts w:hint="eastAsia"/>
          <w:lang w:eastAsia="zh-CN"/>
        </w:rPr>
        <w:t>人工智能的使用可能会导致各种各样新的和创新型电信</w:t>
      </w:r>
      <w:r>
        <w:rPr>
          <w:rFonts w:hint="eastAsia"/>
          <w:lang w:eastAsia="zh-CN"/>
        </w:rPr>
        <w:t>/</w:t>
      </w:r>
      <w:proofErr w:type="gramStart"/>
      <w:r>
        <w:rPr>
          <w:rFonts w:hint="eastAsia"/>
          <w:lang w:eastAsia="zh-CN"/>
        </w:rPr>
        <w:t>ICT</w:t>
      </w:r>
      <w:r>
        <w:rPr>
          <w:rFonts w:hint="eastAsia"/>
          <w:lang w:eastAsia="zh-CN"/>
        </w:rPr>
        <w:t>服务的出现以满足成员国不同行业和世界不同地区的需要；</w:t>
      </w:r>
      <w:proofErr w:type="gramEnd"/>
    </w:p>
    <w:p w14:paraId="79B1AF6C" w14:textId="77777777" w:rsidR="006420A2" w:rsidRDefault="006420A2" w:rsidP="006420A2">
      <w:pPr>
        <w:rPr>
          <w:lang w:eastAsia="zh-CN"/>
        </w:rPr>
      </w:pPr>
      <w:r>
        <w:rPr>
          <w:rFonts w:asciiTheme="minorHAnsi" w:hAnsiTheme="minorHAnsi"/>
          <w:i/>
          <w:iCs/>
          <w:szCs w:val="24"/>
          <w:lang w:val="en-US" w:eastAsia="zh-CN"/>
        </w:rPr>
        <w:t>d</w:t>
      </w:r>
      <w:r w:rsidRPr="0037213A">
        <w:rPr>
          <w:rFonts w:asciiTheme="minorHAnsi" w:hAnsiTheme="minorHAnsi"/>
          <w:i/>
          <w:iCs/>
          <w:szCs w:val="24"/>
          <w:lang w:val="en-US" w:eastAsia="zh-CN"/>
        </w:rPr>
        <w:t>)</w:t>
      </w:r>
      <w:r>
        <w:rPr>
          <w:lang w:eastAsia="zh-CN"/>
        </w:rPr>
        <w:tab/>
      </w:r>
      <w:r>
        <w:rPr>
          <w:rFonts w:hint="eastAsia"/>
          <w:lang w:eastAsia="zh-CN"/>
        </w:rPr>
        <w:t>私营部门和学术界以及公共部门和民间团体在人工智能技术开发领域，特别是在理解对经济社会的影响（并且包括其电信</w:t>
      </w:r>
      <w:r>
        <w:rPr>
          <w:rFonts w:hint="eastAsia"/>
          <w:lang w:eastAsia="zh-CN"/>
        </w:rPr>
        <w:t>/ICT</w:t>
      </w:r>
      <w:r>
        <w:rPr>
          <w:rFonts w:hint="eastAsia"/>
          <w:lang w:eastAsia="zh-CN"/>
        </w:rPr>
        <w:t>服务中的应用）</w:t>
      </w:r>
      <w:proofErr w:type="gramStart"/>
      <w:r>
        <w:rPr>
          <w:rFonts w:hint="eastAsia"/>
          <w:lang w:eastAsia="zh-CN"/>
        </w:rPr>
        <w:t>方面发挥举足轻重的作用；</w:t>
      </w:r>
      <w:proofErr w:type="gramEnd"/>
    </w:p>
    <w:p w14:paraId="30A3CB81" w14:textId="77777777" w:rsidR="006420A2" w:rsidRDefault="006420A2" w:rsidP="006420A2">
      <w:pPr>
        <w:rPr>
          <w:lang w:eastAsia="zh-CN"/>
        </w:rPr>
      </w:pPr>
      <w:r w:rsidRPr="000271B7">
        <w:rPr>
          <w:rFonts w:asciiTheme="minorHAnsi" w:hAnsiTheme="minorHAnsi"/>
          <w:i/>
          <w:iCs/>
          <w:szCs w:val="24"/>
          <w:lang w:val="en-US" w:eastAsia="zh-CN"/>
        </w:rPr>
        <w:t>e</w:t>
      </w:r>
      <w:r w:rsidRPr="00915091">
        <w:rPr>
          <w:rFonts w:asciiTheme="minorHAnsi" w:hAnsiTheme="minorHAnsi"/>
          <w:i/>
          <w:iCs/>
          <w:szCs w:val="24"/>
          <w:lang w:val="en-US" w:eastAsia="zh-CN"/>
        </w:rPr>
        <w:t>)</w:t>
      </w:r>
      <w:r>
        <w:rPr>
          <w:lang w:eastAsia="zh-CN"/>
        </w:rPr>
        <w:tab/>
      </w:r>
      <w:proofErr w:type="gramStart"/>
      <w:r>
        <w:rPr>
          <w:rFonts w:hint="eastAsia"/>
          <w:lang w:eastAsia="zh-CN"/>
        </w:rPr>
        <w:t>成员国在对其管辖范围内所部署的人工智能技术产生的影响和带来的挑战以及建立相关国家监管框架方面可发挥重要作用；</w:t>
      </w:r>
      <w:proofErr w:type="gramEnd"/>
    </w:p>
    <w:p w14:paraId="16C2E4B7" w14:textId="77777777" w:rsidR="006420A2" w:rsidRDefault="006420A2" w:rsidP="006420A2">
      <w:pPr>
        <w:rPr>
          <w:lang w:eastAsia="zh-CN"/>
        </w:rPr>
      </w:pPr>
      <w:r w:rsidRPr="000271B7">
        <w:rPr>
          <w:rFonts w:asciiTheme="minorHAnsi" w:hAnsiTheme="minorHAnsi"/>
          <w:i/>
          <w:iCs/>
          <w:szCs w:val="24"/>
          <w:lang w:val="en-US" w:eastAsia="zh-CN"/>
        </w:rPr>
        <w:t>f</w:t>
      </w:r>
      <w:r w:rsidRPr="00915091">
        <w:rPr>
          <w:rFonts w:asciiTheme="minorHAnsi" w:hAnsiTheme="minorHAnsi"/>
          <w:i/>
          <w:iCs/>
          <w:szCs w:val="24"/>
          <w:lang w:val="en-US" w:eastAsia="zh-CN"/>
        </w:rPr>
        <w:t>)</w:t>
      </w:r>
      <w:r>
        <w:rPr>
          <w:lang w:eastAsia="zh-CN"/>
        </w:rPr>
        <w:tab/>
      </w:r>
      <w:r>
        <w:rPr>
          <w:rFonts w:hint="eastAsia"/>
          <w:lang w:eastAsia="zh-CN"/>
        </w:rPr>
        <w:t>在电信</w:t>
      </w:r>
      <w:r>
        <w:rPr>
          <w:rFonts w:hint="eastAsia"/>
          <w:lang w:eastAsia="zh-CN"/>
        </w:rPr>
        <w:t>/ICT</w:t>
      </w:r>
      <w:r>
        <w:rPr>
          <w:rFonts w:hint="eastAsia"/>
          <w:lang w:eastAsia="zh-CN"/>
        </w:rPr>
        <w:t>服务中应用人工智能技术可推进《</w:t>
      </w:r>
      <w:r>
        <w:rPr>
          <w:rFonts w:hint="eastAsia"/>
          <w:lang w:eastAsia="zh-CN"/>
        </w:rPr>
        <w:t>2030</w:t>
      </w:r>
      <w:r>
        <w:rPr>
          <w:rFonts w:hint="eastAsia"/>
          <w:lang w:eastAsia="zh-CN"/>
        </w:rPr>
        <w:t>年可持续发展议程</w:t>
      </w:r>
      <w:proofErr w:type="gramStart"/>
      <w:r>
        <w:rPr>
          <w:rFonts w:hint="eastAsia"/>
          <w:lang w:eastAsia="zh-CN"/>
        </w:rPr>
        <w:t>》；</w:t>
      </w:r>
      <w:proofErr w:type="gramEnd"/>
    </w:p>
    <w:p w14:paraId="4DCCF395" w14:textId="77777777" w:rsidR="006420A2" w:rsidRPr="003C23E7" w:rsidRDefault="006420A2" w:rsidP="006420A2">
      <w:pPr>
        <w:rPr>
          <w:lang w:eastAsia="zh-CN"/>
        </w:rPr>
      </w:pPr>
      <w:r w:rsidRPr="000271B7">
        <w:rPr>
          <w:rFonts w:asciiTheme="minorHAnsi" w:hAnsiTheme="minorHAnsi"/>
          <w:i/>
          <w:iCs/>
          <w:szCs w:val="24"/>
          <w:lang w:val="en-US" w:eastAsia="zh-CN"/>
        </w:rPr>
        <w:t>g</w:t>
      </w:r>
      <w:r w:rsidRPr="00915091">
        <w:rPr>
          <w:rFonts w:asciiTheme="minorHAnsi" w:hAnsiTheme="minorHAnsi"/>
          <w:i/>
          <w:iCs/>
          <w:szCs w:val="24"/>
          <w:lang w:val="en-US" w:eastAsia="zh-CN"/>
        </w:rPr>
        <w:t>)</w:t>
      </w:r>
      <w:r>
        <w:rPr>
          <w:lang w:eastAsia="zh-CN"/>
        </w:rPr>
        <w:tab/>
      </w:r>
      <w:r>
        <w:rPr>
          <w:rFonts w:hint="eastAsia"/>
          <w:lang w:eastAsia="zh-CN"/>
        </w:rPr>
        <w:t>人工智能技术的发展涉及广发的社会、经济和伦理问题，其中许多问题超出了国际电联的职权，</w:t>
      </w:r>
      <w:proofErr w:type="gramStart"/>
      <w:r>
        <w:rPr>
          <w:rFonts w:hint="eastAsia"/>
          <w:lang w:eastAsia="zh-CN"/>
        </w:rPr>
        <w:t>联合国其他机构和其他国际机构正在处理这些问题；</w:t>
      </w:r>
      <w:proofErr w:type="gramEnd"/>
    </w:p>
    <w:p w14:paraId="4AA97052" w14:textId="77777777" w:rsidR="006420A2" w:rsidRDefault="006420A2" w:rsidP="006420A2">
      <w:pPr>
        <w:rPr>
          <w:lang w:eastAsia="zh-CN"/>
        </w:rPr>
      </w:pPr>
      <w:r w:rsidRPr="000271B7">
        <w:rPr>
          <w:rFonts w:asciiTheme="minorHAnsi" w:hAnsiTheme="minorHAnsi"/>
          <w:i/>
          <w:iCs/>
          <w:szCs w:val="24"/>
          <w:lang w:val="en-US" w:eastAsia="zh-CN"/>
        </w:rPr>
        <w:t>h</w:t>
      </w:r>
      <w:r w:rsidRPr="00915091">
        <w:rPr>
          <w:rFonts w:asciiTheme="minorHAnsi" w:hAnsiTheme="minorHAnsi"/>
          <w:i/>
          <w:iCs/>
          <w:szCs w:val="24"/>
          <w:lang w:val="en-US" w:eastAsia="zh-CN"/>
        </w:rPr>
        <w:t>)</w:t>
      </w:r>
      <w:r>
        <w:rPr>
          <w:lang w:eastAsia="zh-CN"/>
        </w:rPr>
        <w:tab/>
      </w:r>
      <w:r>
        <w:rPr>
          <w:rFonts w:hint="eastAsia"/>
          <w:lang w:eastAsia="zh-CN"/>
        </w:rPr>
        <w:t>国际电联可以在联合国机构、成员国和部门成员之间促进有关人工智能技术在电信</w:t>
      </w:r>
      <w:r>
        <w:rPr>
          <w:rFonts w:hint="eastAsia"/>
          <w:lang w:eastAsia="zh-CN"/>
        </w:rPr>
        <w:t>/</w:t>
      </w:r>
      <w:proofErr w:type="gramStart"/>
      <w:r>
        <w:rPr>
          <w:rFonts w:hint="eastAsia"/>
          <w:lang w:eastAsia="zh-CN"/>
        </w:rPr>
        <w:t>ICT</w:t>
      </w:r>
      <w:r>
        <w:rPr>
          <w:rFonts w:hint="eastAsia"/>
          <w:lang w:eastAsia="zh-CN"/>
        </w:rPr>
        <w:t>中的应用的信息交流；</w:t>
      </w:r>
      <w:proofErr w:type="gramEnd"/>
    </w:p>
    <w:p w14:paraId="6146E7C8" w14:textId="77777777" w:rsidR="006420A2" w:rsidRDefault="006420A2" w:rsidP="006420A2">
      <w:pPr>
        <w:rPr>
          <w:lang w:eastAsia="zh-CN"/>
        </w:rPr>
      </w:pPr>
      <w:proofErr w:type="spellStart"/>
      <w:r w:rsidRPr="00D93F6D">
        <w:rPr>
          <w:i/>
          <w:iCs/>
          <w:lang w:val="en-US" w:eastAsia="zh-CN"/>
        </w:rPr>
        <w:t>i</w:t>
      </w:r>
      <w:proofErr w:type="spellEnd"/>
      <w:r w:rsidRPr="00915091">
        <w:rPr>
          <w:i/>
          <w:lang w:val="en-US" w:eastAsia="zh-CN"/>
        </w:rPr>
        <w:t>)</w:t>
      </w:r>
      <w:r>
        <w:rPr>
          <w:lang w:eastAsia="zh-CN"/>
        </w:rPr>
        <w:tab/>
      </w:r>
      <w:r>
        <w:rPr>
          <w:rFonts w:hint="eastAsia"/>
          <w:lang w:eastAsia="zh-CN"/>
        </w:rPr>
        <w:t>国际电联和联合国其他机构需要根据各自的职权相互之间以及与其他国际组织、标准制定组织和其他私营部门实体，通过包含私营行业、政府、学术界、科技界、民间团体和其他有关各方的公开和透明程序开展合作，最大程度地为《</w:t>
      </w:r>
      <w:r>
        <w:rPr>
          <w:rFonts w:hint="eastAsia"/>
          <w:lang w:eastAsia="zh-CN"/>
        </w:rPr>
        <w:t>2030</w:t>
      </w:r>
      <w:r>
        <w:rPr>
          <w:rFonts w:hint="eastAsia"/>
          <w:lang w:eastAsia="zh-CN"/>
        </w:rPr>
        <w:t>年可持续发展议程》做出此类贡献，</w:t>
      </w:r>
    </w:p>
    <w:p w14:paraId="7836D65E" w14:textId="77777777" w:rsidR="006420A2" w:rsidRPr="000A2ADC" w:rsidRDefault="006420A2" w:rsidP="006420A2">
      <w:pPr>
        <w:pStyle w:val="Call"/>
        <w:rPr>
          <w:lang w:eastAsia="zh-CN"/>
        </w:rPr>
      </w:pPr>
      <w:r>
        <w:rPr>
          <w:rFonts w:hint="eastAsia"/>
          <w:lang w:eastAsia="zh-CN"/>
        </w:rPr>
        <w:t>做出决议</w:t>
      </w:r>
    </w:p>
    <w:p w14:paraId="6ACAD7DF" w14:textId="77777777" w:rsidR="006420A2" w:rsidRDefault="006420A2" w:rsidP="006420A2">
      <w:pPr>
        <w:ind w:firstLineChars="200" w:firstLine="480"/>
        <w:rPr>
          <w:lang w:eastAsia="zh-CN"/>
        </w:rPr>
      </w:pPr>
      <w:r>
        <w:rPr>
          <w:rFonts w:hint="eastAsia"/>
          <w:lang w:eastAsia="zh-CN"/>
        </w:rPr>
        <w:t>确保成员国能够贡献和利用国际电联、联合国其他机构、其他标准制定组织和其他相关组织的信息和建议，最大程度地将人工智能技术应用于电信</w:t>
      </w:r>
      <w:r>
        <w:rPr>
          <w:rFonts w:hint="eastAsia"/>
          <w:lang w:eastAsia="zh-CN"/>
        </w:rPr>
        <w:t>/ICT</w:t>
      </w:r>
      <w:r>
        <w:rPr>
          <w:rFonts w:hint="eastAsia"/>
          <w:lang w:eastAsia="zh-CN"/>
        </w:rPr>
        <w:t>，以促进《</w:t>
      </w:r>
      <w:r>
        <w:rPr>
          <w:rFonts w:hint="eastAsia"/>
          <w:lang w:eastAsia="zh-CN"/>
        </w:rPr>
        <w:t>2030</w:t>
      </w:r>
      <w:r>
        <w:rPr>
          <w:rFonts w:hint="eastAsia"/>
          <w:lang w:eastAsia="zh-CN"/>
        </w:rPr>
        <w:t>年可持续发展议程》的实现，</w:t>
      </w:r>
    </w:p>
    <w:p w14:paraId="02C86C71" w14:textId="77777777" w:rsidR="006420A2" w:rsidRPr="00812DFD" w:rsidRDefault="006420A2" w:rsidP="006420A2">
      <w:pPr>
        <w:pStyle w:val="Call"/>
        <w:rPr>
          <w:szCs w:val="24"/>
          <w:lang w:eastAsia="zh-CN"/>
        </w:rPr>
      </w:pPr>
      <w:r>
        <w:rPr>
          <w:rFonts w:hint="eastAsia"/>
          <w:color w:val="231F20"/>
          <w:w w:val="105"/>
          <w:szCs w:val="24"/>
          <w:lang w:eastAsia="zh-CN"/>
        </w:rPr>
        <w:t>责成秘书长</w:t>
      </w:r>
    </w:p>
    <w:p w14:paraId="5DF4EA37" w14:textId="77777777" w:rsidR="006420A2" w:rsidRDefault="006420A2" w:rsidP="006420A2">
      <w:pPr>
        <w:rPr>
          <w:lang w:eastAsia="zh-CN"/>
        </w:rPr>
      </w:pPr>
      <w:r>
        <w:rPr>
          <w:lang w:eastAsia="zh-CN"/>
        </w:rPr>
        <w:t>1</w:t>
      </w:r>
      <w:r>
        <w:rPr>
          <w:lang w:eastAsia="zh-CN"/>
        </w:rPr>
        <w:tab/>
      </w:r>
      <w:r>
        <w:rPr>
          <w:rFonts w:hint="eastAsia"/>
          <w:lang w:eastAsia="zh-CN"/>
        </w:rPr>
        <w:t>促进与联合国其他机构，主要是联合国教育、科学和文化组织（</w:t>
      </w:r>
      <w:r>
        <w:rPr>
          <w:rFonts w:hint="eastAsia"/>
          <w:lang w:eastAsia="zh-CN"/>
        </w:rPr>
        <w:t>UNESCO</w:t>
      </w:r>
      <w:r>
        <w:rPr>
          <w:rFonts w:hint="eastAsia"/>
          <w:lang w:eastAsia="zh-CN"/>
        </w:rPr>
        <w:t>）、联合国贸易发展大会（</w:t>
      </w:r>
      <w:r>
        <w:rPr>
          <w:rFonts w:hint="eastAsia"/>
          <w:lang w:eastAsia="zh-CN"/>
        </w:rPr>
        <w:t>UNCTAD</w:t>
      </w:r>
      <w:r>
        <w:rPr>
          <w:rFonts w:hint="eastAsia"/>
          <w:lang w:eastAsia="zh-CN"/>
        </w:rPr>
        <w:t>）、联合国开发计划署（</w:t>
      </w:r>
      <w:r>
        <w:rPr>
          <w:rFonts w:hint="eastAsia"/>
          <w:lang w:eastAsia="zh-CN"/>
        </w:rPr>
        <w:t>UNDP</w:t>
      </w:r>
      <w:r>
        <w:rPr>
          <w:rFonts w:hint="eastAsia"/>
          <w:lang w:eastAsia="zh-CN"/>
        </w:rPr>
        <w:t>）、国际劳工组织（</w:t>
      </w:r>
      <w:r>
        <w:rPr>
          <w:rFonts w:hint="eastAsia"/>
          <w:lang w:eastAsia="zh-CN"/>
        </w:rPr>
        <w:t>ILO</w:t>
      </w:r>
      <w:r>
        <w:rPr>
          <w:rFonts w:hint="eastAsia"/>
          <w:lang w:eastAsia="zh-CN"/>
        </w:rPr>
        <w:t>）和世界知识产权组织（</w:t>
      </w:r>
      <w:r>
        <w:rPr>
          <w:rFonts w:hint="eastAsia"/>
          <w:lang w:eastAsia="zh-CN"/>
        </w:rPr>
        <w:t>WIPO</w:t>
      </w:r>
      <w:r>
        <w:rPr>
          <w:rFonts w:hint="eastAsia"/>
          <w:lang w:eastAsia="zh-CN"/>
        </w:rPr>
        <w:t>）、互联网治理论坛、科学技术促发展委员会和科学技术与创新利益攸关多方论坛在其各自职权内富有成果的合作和信息共享，帮助树立对人工智能技术在电信</w:t>
      </w:r>
      <w:r>
        <w:rPr>
          <w:rFonts w:hint="eastAsia"/>
          <w:lang w:eastAsia="zh-CN"/>
        </w:rPr>
        <w:t>/ICT</w:t>
      </w:r>
      <w:r>
        <w:rPr>
          <w:rFonts w:hint="eastAsia"/>
          <w:lang w:eastAsia="zh-CN"/>
        </w:rPr>
        <w:t>中应用的潜力的共同认识，助力实现《</w:t>
      </w:r>
      <w:r>
        <w:rPr>
          <w:rFonts w:hint="eastAsia"/>
          <w:lang w:eastAsia="zh-CN"/>
        </w:rPr>
        <w:t>2030</w:t>
      </w:r>
      <w:r>
        <w:rPr>
          <w:rFonts w:hint="eastAsia"/>
          <w:lang w:eastAsia="zh-CN"/>
        </w:rPr>
        <w:t>年可持续发展议程</w:t>
      </w:r>
      <w:proofErr w:type="gramStart"/>
      <w:r>
        <w:rPr>
          <w:rFonts w:hint="eastAsia"/>
          <w:lang w:eastAsia="zh-CN"/>
        </w:rPr>
        <w:t>》；</w:t>
      </w:r>
      <w:proofErr w:type="gramEnd"/>
    </w:p>
    <w:p w14:paraId="17CA1E8C" w14:textId="77777777" w:rsidR="006420A2" w:rsidRDefault="006420A2" w:rsidP="006420A2">
      <w:pPr>
        <w:rPr>
          <w:rFonts w:eastAsia="Calibri"/>
          <w:color w:val="000000"/>
          <w:szCs w:val="24"/>
          <w:lang w:eastAsia="zh-CN"/>
        </w:rPr>
      </w:pPr>
      <w:r>
        <w:rPr>
          <w:lang w:eastAsia="zh-CN"/>
        </w:rPr>
        <w:t>2</w:t>
      </w:r>
      <w:r>
        <w:rPr>
          <w:lang w:eastAsia="zh-CN"/>
        </w:rPr>
        <w:tab/>
      </w:r>
      <w:r>
        <w:rPr>
          <w:rFonts w:hint="eastAsia"/>
          <w:lang w:eastAsia="zh-CN"/>
        </w:rPr>
        <w:t>确保国际电联人工智能技术相关活动符合国际电联的职权和核心能力范围并为电信</w:t>
      </w:r>
      <w:r>
        <w:rPr>
          <w:rFonts w:hint="eastAsia"/>
          <w:lang w:eastAsia="zh-CN"/>
        </w:rPr>
        <w:t>/ICT</w:t>
      </w:r>
      <w:r>
        <w:rPr>
          <w:rFonts w:hint="eastAsia"/>
          <w:lang w:eastAsia="zh-CN"/>
        </w:rPr>
        <w:t>提供支持，同时，</w:t>
      </w:r>
      <w:proofErr w:type="gramStart"/>
      <w:r w:rsidRPr="004212CB">
        <w:rPr>
          <w:rFonts w:hint="eastAsia"/>
          <w:lang w:eastAsia="zh-CN"/>
        </w:rPr>
        <w:t>国际电联利用与其他组织的现有合作机制</w:t>
      </w:r>
      <w:r>
        <w:rPr>
          <w:rFonts w:hint="eastAsia"/>
          <w:lang w:eastAsia="zh-CN"/>
        </w:rPr>
        <w:t>以</w:t>
      </w:r>
      <w:r w:rsidRPr="004212CB">
        <w:rPr>
          <w:rFonts w:hint="eastAsia"/>
          <w:lang w:eastAsia="zh-CN"/>
        </w:rPr>
        <w:t>避免重复工作</w:t>
      </w:r>
      <w:r>
        <w:rPr>
          <w:rFonts w:hint="eastAsia"/>
          <w:lang w:eastAsia="zh-CN"/>
        </w:rPr>
        <w:t>；</w:t>
      </w:r>
      <w:proofErr w:type="gramEnd"/>
    </w:p>
    <w:p w14:paraId="40028DD1" w14:textId="77777777" w:rsidR="006420A2" w:rsidRDefault="006420A2" w:rsidP="006420A2">
      <w:pPr>
        <w:rPr>
          <w:rFonts w:eastAsia="Calibri"/>
          <w:color w:val="000000"/>
          <w:szCs w:val="24"/>
          <w:lang w:val="en-US" w:eastAsia="zh-CN"/>
        </w:rPr>
      </w:pPr>
      <w:r>
        <w:rPr>
          <w:rFonts w:eastAsia="Calibri"/>
          <w:color w:val="000000"/>
          <w:szCs w:val="24"/>
          <w:lang w:eastAsia="zh-CN"/>
        </w:rPr>
        <w:lastRenderedPageBreak/>
        <w:t>3</w:t>
      </w:r>
      <w:r>
        <w:rPr>
          <w:rFonts w:eastAsia="Calibri"/>
          <w:color w:val="000000"/>
          <w:szCs w:val="24"/>
          <w:lang w:eastAsia="zh-CN"/>
        </w:rPr>
        <w:tab/>
      </w:r>
      <w:proofErr w:type="gramStart"/>
      <w:r>
        <w:rPr>
          <w:rFonts w:asciiTheme="minorEastAsia" w:eastAsiaTheme="minorEastAsia" w:hAnsiTheme="minorEastAsia" w:hint="eastAsia"/>
          <w:color w:val="000000"/>
          <w:szCs w:val="24"/>
          <w:lang w:eastAsia="zh-CN"/>
        </w:rPr>
        <w:t>确保国际电联人工智能技术相关活动与参与人工智能技术相关工作的联合国其他相关机构的活动的一致性和互补性；</w:t>
      </w:r>
      <w:proofErr w:type="gramEnd"/>
    </w:p>
    <w:p w14:paraId="3D07642A" w14:textId="6B08384E" w:rsidR="006420A2" w:rsidRPr="00323641" w:rsidRDefault="006420A2" w:rsidP="006420A2">
      <w:pPr>
        <w:rPr>
          <w:lang w:eastAsia="zh-CN"/>
        </w:rPr>
      </w:pPr>
      <w:r w:rsidRPr="00323641">
        <w:rPr>
          <w:lang w:eastAsia="zh-CN"/>
        </w:rPr>
        <w:t>4</w:t>
      </w:r>
      <w:r w:rsidRPr="00323641">
        <w:rPr>
          <w:lang w:eastAsia="zh-CN"/>
        </w:rPr>
        <w:tab/>
      </w:r>
      <w:r w:rsidRPr="00323641">
        <w:rPr>
          <w:rFonts w:hint="eastAsia"/>
          <w:lang w:eastAsia="zh-CN"/>
        </w:rPr>
        <w:t>与成员国分享联合国系统内提供的建议和信息，促进利用人工智能技术助力电信</w:t>
      </w:r>
      <w:r w:rsidRPr="00323641">
        <w:rPr>
          <w:rFonts w:hint="eastAsia"/>
          <w:lang w:eastAsia="zh-CN"/>
        </w:rPr>
        <w:t>/ICT</w:t>
      </w:r>
      <w:r w:rsidRPr="00323641">
        <w:rPr>
          <w:rFonts w:hint="eastAsia"/>
          <w:lang w:eastAsia="zh-CN"/>
        </w:rPr>
        <w:t>的潜力，</w:t>
      </w:r>
      <w:proofErr w:type="gramStart"/>
      <w:r w:rsidRPr="00323641">
        <w:rPr>
          <w:rFonts w:hint="eastAsia"/>
          <w:lang w:eastAsia="zh-CN"/>
        </w:rPr>
        <w:t>促进可持续发展目标的实现；</w:t>
      </w:r>
      <w:proofErr w:type="gramEnd"/>
    </w:p>
    <w:p w14:paraId="5F9A85E8" w14:textId="77777777" w:rsidR="006420A2" w:rsidRPr="00323641" w:rsidRDefault="006420A2" w:rsidP="006420A2">
      <w:pPr>
        <w:rPr>
          <w:lang w:eastAsia="zh-CN"/>
        </w:rPr>
      </w:pPr>
      <w:r w:rsidRPr="00323641">
        <w:rPr>
          <w:lang w:eastAsia="zh-CN"/>
        </w:rPr>
        <w:t>5</w:t>
      </w:r>
      <w:r w:rsidRPr="00323641">
        <w:rPr>
          <w:lang w:eastAsia="zh-CN"/>
        </w:rPr>
        <w:tab/>
      </w:r>
      <w:r w:rsidRPr="00323641">
        <w:rPr>
          <w:rFonts w:hint="eastAsia"/>
          <w:lang w:eastAsia="zh-CN"/>
        </w:rPr>
        <w:t>促进与其它相关国际组织，包括其他标准制定组织、</w:t>
      </w:r>
      <w:r w:rsidRPr="00323641">
        <w:rPr>
          <w:rFonts w:hint="eastAsia"/>
          <w:lang w:eastAsia="zh-CN"/>
        </w:rPr>
        <w:t>OECD</w:t>
      </w:r>
      <w:r w:rsidRPr="00323641">
        <w:rPr>
          <w:rFonts w:hint="eastAsia"/>
          <w:lang w:eastAsia="zh-CN"/>
        </w:rPr>
        <w:t>，多方举措和其他私营部门、民间团体、学术和科技组织的富有成果的合作，以促进人工智能技术助力电信</w:t>
      </w:r>
      <w:r w:rsidRPr="00323641">
        <w:rPr>
          <w:rFonts w:hint="eastAsia"/>
          <w:lang w:eastAsia="zh-CN"/>
        </w:rPr>
        <w:t>/ICT</w:t>
      </w:r>
      <w:r w:rsidRPr="00323641">
        <w:rPr>
          <w:rFonts w:hint="eastAsia"/>
          <w:lang w:eastAsia="zh-CN"/>
        </w:rPr>
        <w:t>为实现</w:t>
      </w:r>
      <w:r>
        <w:rPr>
          <w:rFonts w:hint="eastAsia"/>
          <w:lang w:eastAsia="zh-CN"/>
        </w:rPr>
        <w:t>《</w:t>
      </w:r>
      <w:r w:rsidRPr="00323641">
        <w:rPr>
          <w:rFonts w:hint="eastAsia"/>
          <w:lang w:eastAsia="zh-CN"/>
        </w:rPr>
        <w:t>2030</w:t>
      </w:r>
      <w:r w:rsidRPr="00323641">
        <w:rPr>
          <w:rFonts w:hint="eastAsia"/>
          <w:lang w:eastAsia="zh-CN"/>
        </w:rPr>
        <w:t>年可持续发展议程</w:t>
      </w:r>
      <w:r>
        <w:rPr>
          <w:rFonts w:hint="eastAsia"/>
          <w:lang w:eastAsia="zh-CN"/>
        </w:rPr>
        <w:t>》</w:t>
      </w:r>
      <w:proofErr w:type="gramStart"/>
      <w:r w:rsidRPr="00323641">
        <w:rPr>
          <w:rFonts w:hint="eastAsia"/>
          <w:lang w:eastAsia="zh-CN"/>
        </w:rPr>
        <w:t>做出贡献；</w:t>
      </w:r>
      <w:proofErr w:type="gramEnd"/>
    </w:p>
    <w:p w14:paraId="46100FA4" w14:textId="77777777" w:rsidR="006420A2" w:rsidRDefault="006420A2" w:rsidP="006420A2">
      <w:pPr>
        <w:rPr>
          <w:rFonts w:eastAsia="Calibri"/>
          <w:color w:val="000000"/>
          <w:szCs w:val="24"/>
          <w:lang w:eastAsia="zh-CN"/>
        </w:rPr>
      </w:pPr>
      <w:r>
        <w:rPr>
          <w:rFonts w:eastAsia="Calibri"/>
          <w:color w:val="000000"/>
          <w:szCs w:val="24"/>
          <w:lang w:eastAsia="zh-CN"/>
        </w:rPr>
        <w:t>6</w:t>
      </w:r>
      <w:r>
        <w:rPr>
          <w:rFonts w:eastAsia="Calibri"/>
          <w:color w:val="000000"/>
          <w:szCs w:val="24"/>
          <w:lang w:eastAsia="zh-CN"/>
        </w:rPr>
        <w:tab/>
      </w:r>
      <w:r>
        <w:rPr>
          <w:rFonts w:asciiTheme="minorEastAsia" w:eastAsiaTheme="minorEastAsia" w:hAnsiTheme="minorEastAsia" w:hint="eastAsia"/>
          <w:color w:val="000000"/>
          <w:szCs w:val="24"/>
          <w:lang w:eastAsia="zh-CN"/>
        </w:rPr>
        <w:t>考虑国际电联是否能够为人工智能的发展和部署的现行举措提供与人工智能技术相关的电信</w:t>
      </w:r>
      <w:r w:rsidRPr="00323641">
        <w:rPr>
          <w:rFonts w:hint="eastAsia"/>
          <w:lang w:eastAsia="zh-CN"/>
        </w:rPr>
        <w:t>/ICT</w:t>
      </w:r>
      <w:r>
        <w:rPr>
          <w:rFonts w:asciiTheme="minorEastAsia" w:eastAsiaTheme="minorEastAsia" w:hAnsiTheme="minorEastAsia" w:hint="eastAsia"/>
          <w:color w:val="000000"/>
          <w:szCs w:val="24"/>
          <w:lang w:eastAsia="zh-CN"/>
        </w:rPr>
        <w:t>信息，包括</w:t>
      </w:r>
      <w:r w:rsidRPr="00323641">
        <w:rPr>
          <w:rFonts w:asciiTheme="minorEastAsia" w:eastAsia="STKaiti" w:hAnsiTheme="minorEastAsia" w:hint="eastAsia"/>
          <w:color w:val="000000"/>
          <w:szCs w:val="24"/>
          <w:lang w:eastAsia="zh-CN"/>
        </w:rPr>
        <w:t>注意到</w:t>
      </w:r>
      <w:proofErr w:type="gramStart"/>
      <w:r w:rsidRPr="00323641">
        <w:rPr>
          <w:rFonts w:hint="eastAsia"/>
          <w:lang w:eastAsia="zh-CN"/>
        </w:rPr>
        <w:t>e)</w:t>
      </w:r>
      <w:r>
        <w:rPr>
          <w:rFonts w:asciiTheme="minorEastAsia" w:eastAsiaTheme="minorEastAsia" w:hAnsiTheme="minorEastAsia" w:hint="eastAsia"/>
          <w:color w:val="000000"/>
          <w:szCs w:val="24"/>
          <w:lang w:eastAsia="zh-CN"/>
        </w:rPr>
        <w:t>中已确定的领域</w:t>
      </w:r>
      <w:proofErr w:type="gramEnd"/>
      <w:r>
        <w:rPr>
          <w:rFonts w:asciiTheme="minorEastAsia" w:eastAsiaTheme="minorEastAsia" w:hAnsiTheme="minorEastAsia" w:hint="eastAsia"/>
          <w:color w:val="000000"/>
          <w:szCs w:val="24"/>
          <w:lang w:eastAsia="zh-CN"/>
        </w:rPr>
        <w:t>；</w:t>
      </w:r>
    </w:p>
    <w:p w14:paraId="7134D1CE" w14:textId="77777777" w:rsidR="006420A2" w:rsidRDefault="006420A2" w:rsidP="006420A2">
      <w:pPr>
        <w:rPr>
          <w:rFonts w:eastAsia="Calibri"/>
          <w:color w:val="000000"/>
          <w:szCs w:val="24"/>
          <w:lang w:eastAsia="zh-CN"/>
        </w:rPr>
      </w:pPr>
      <w:r>
        <w:rPr>
          <w:rFonts w:eastAsia="Calibri"/>
          <w:color w:val="000000"/>
          <w:szCs w:val="24"/>
          <w:lang w:eastAsia="zh-CN"/>
        </w:rPr>
        <w:t>7</w:t>
      </w:r>
      <w:r>
        <w:rPr>
          <w:rFonts w:eastAsia="Calibri"/>
          <w:color w:val="000000"/>
          <w:szCs w:val="24"/>
          <w:lang w:eastAsia="zh-CN"/>
        </w:rPr>
        <w:tab/>
      </w:r>
      <w:r>
        <w:rPr>
          <w:rFonts w:asciiTheme="minorEastAsia" w:eastAsiaTheme="minorEastAsia" w:hAnsiTheme="minorEastAsia" w:hint="eastAsia"/>
          <w:color w:val="000000"/>
          <w:szCs w:val="24"/>
          <w:lang w:eastAsia="zh-CN"/>
        </w:rPr>
        <w:t>每年向理事会报告对国际电联产生重大战略或财务影响的人工智能问题的任何活动，</w:t>
      </w:r>
    </w:p>
    <w:p w14:paraId="1261B3C4" w14:textId="77777777" w:rsidR="006420A2" w:rsidRPr="00812DFD" w:rsidRDefault="006420A2" w:rsidP="006420A2">
      <w:pPr>
        <w:pStyle w:val="Call"/>
        <w:rPr>
          <w:szCs w:val="24"/>
          <w:lang w:eastAsia="zh-CN"/>
        </w:rPr>
      </w:pPr>
      <w:r>
        <w:rPr>
          <w:rFonts w:hint="eastAsia"/>
          <w:color w:val="231F20"/>
          <w:w w:val="105"/>
          <w:szCs w:val="24"/>
          <w:lang w:eastAsia="zh-CN"/>
        </w:rPr>
        <w:t>责成发展局主任</w:t>
      </w:r>
    </w:p>
    <w:p w14:paraId="493A1748" w14:textId="77777777" w:rsidR="006420A2" w:rsidRDefault="006420A2" w:rsidP="006420A2">
      <w:pPr>
        <w:rPr>
          <w:rFonts w:eastAsia="Calibri"/>
          <w:color w:val="000000"/>
          <w:szCs w:val="24"/>
          <w:lang w:eastAsia="zh-CN"/>
        </w:rPr>
      </w:pPr>
      <w:r>
        <w:rPr>
          <w:lang w:eastAsia="zh-CN"/>
        </w:rPr>
        <w:t>1</w:t>
      </w:r>
      <w:r>
        <w:rPr>
          <w:lang w:eastAsia="zh-CN"/>
        </w:rPr>
        <w:tab/>
      </w:r>
      <w:r>
        <w:rPr>
          <w:rFonts w:hint="eastAsia"/>
          <w:lang w:eastAsia="zh-CN"/>
        </w:rPr>
        <w:t>利用现行机制与成员国分享有关人工智能技术助力电信</w:t>
      </w:r>
      <w:r>
        <w:rPr>
          <w:rFonts w:hint="eastAsia"/>
          <w:lang w:eastAsia="zh-CN"/>
        </w:rPr>
        <w:t>/ICT</w:t>
      </w:r>
      <w:r>
        <w:rPr>
          <w:rFonts w:hint="eastAsia"/>
          <w:lang w:eastAsia="zh-CN"/>
        </w:rPr>
        <w:t>网络和服务的潜力的信息，</w:t>
      </w:r>
      <w:proofErr w:type="gramStart"/>
      <w:r>
        <w:rPr>
          <w:rFonts w:hint="eastAsia"/>
          <w:lang w:eastAsia="zh-CN"/>
        </w:rPr>
        <w:t>在国际电联职权内助力实现可持续发展目标；</w:t>
      </w:r>
      <w:proofErr w:type="gramEnd"/>
    </w:p>
    <w:p w14:paraId="549BFE05" w14:textId="77777777" w:rsidR="006420A2" w:rsidRDefault="006420A2" w:rsidP="006420A2">
      <w:pPr>
        <w:rPr>
          <w:rFonts w:eastAsia="Calibri"/>
          <w:color w:val="000000"/>
          <w:szCs w:val="24"/>
          <w:lang w:eastAsia="zh-CN"/>
        </w:rPr>
      </w:pPr>
      <w:r>
        <w:rPr>
          <w:rFonts w:eastAsia="Calibri"/>
          <w:color w:val="000000"/>
          <w:szCs w:val="24"/>
          <w:lang w:eastAsia="zh-CN"/>
        </w:rPr>
        <w:t>2</w:t>
      </w:r>
      <w:r>
        <w:rPr>
          <w:rFonts w:eastAsia="Calibri"/>
          <w:color w:val="000000"/>
          <w:szCs w:val="24"/>
          <w:lang w:eastAsia="zh-CN"/>
        </w:rPr>
        <w:tab/>
      </w:r>
      <w:r>
        <w:rPr>
          <w:rFonts w:asciiTheme="minorEastAsia" w:eastAsiaTheme="minorEastAsia" w:hAnsiTheme="minorEastAsia" w:hint="eastAsia"/>
          <w:color w:val="000000"/>
          <w:szCs w:val="24"/>
          <w:lang w:eastAsia="zh-CN"/>
        </w:rPr>
        <w:t>利用现有机制与成员国分享联合国其他机构、成员国、部门成员和其他相关组织提供的关于人工智能技术潜力的建议和支持，以助力实现2</w:t>
      </w:r>
      <w:r>
        <w:rPr>
          <w:rFonts w:asciiTheme="minorEastAsia" w:eastAsiaTheme="minorEastAsia" w:hAnsiTheme="minorEastAsia"/>
          <w:color w:val="000000"/>
          <w:szCs w:val="24"/>
          <w:lang w:eastAsia="zh-CN"/>
        </w:rPr>
        <w:t>030</w:t>
      </w:r>
      <w:r>
        <w:rPr>
          <w:rFonts w:asciiTheme="minorEastAsia" w:eastAsiaTheme="minorEastAsia" w:hAnsiTheme="minorEastAsia" w:hint="eastAsia"/>
          <w:color w:val="000000"/>
          <w:szCs w:val="24"/>
          <w:lang w:eastAsia="zh-CN"/>
        </w:rPr>
        <w:t>年可持续发展目标，</w:t>
      </w:r>
    </w:p>
    <w:p w14:paraId="7F6CEFFC" w14:textId="77777777" w:rsidR="006420A2" w:rsidRPr="00812DFD" w:rsidRDefault="006420A2" w:rsidP="006420A2">
      <w:pPr>
        <w:pStyle w:val="Call"/>
        <w:rPr>
          <w:szCs w:val="24"/>
          <w:lang w:eastAsia="zh-CN"/>
        </w:rPr>
      </w:pPr>
      <w:r>
        <w:rPr>
          <w:rFonts w:hint="eastAsia"/>
          <w:color w:val="231F20"/>
          <w:w w:val="105"/>
          <w:szCs w:val="24"/>
          <w:lang w:eastAsia="zh-CN"/>
        </w:rPr>
        <w:t>请成员国、部门成员和学术成员</w:t>
      </w:r>
    </w:p>
    <w:p w14:paraId="113FA583" w14:textId="77777777" w:rsidR="006420A2" w:rsidRPr="00323641" w:rsidRDefault="006420A2" w:rsidP="006420A2">
      <w:pPr>
        <w:rPr>
          <w:lang w:eastAsia="zh-CN"/>
        </w:rPr>
      </w:pPr>
      <w:r w:rsidRPr="00323641">
        <w:rPr>
          <w:lang w:eastAsia="zh-CN"/>
        </w:rPr>
        <w:t>1</w:t>
      </w:r>
      <w:r w:rsidRPr="00323641">
        <w:rPr>
          <w:lang w:eastAsia="zh-CN"/>
        </w:rPr>
        <w:tab/>
      </w:r>
      <w:r w:rsidRPr="00323641">
        <w:rPr>
          <w:rFonts w:hint="eastAsia"/>
          <w:lang w:eastAsia="zh-CN"/>
        </w:rPr>
        <w:t>在国际电联</w:t>
      </w:r>
      <w:r>
        <w:rPr>
          <w:rFonts w:hint="eastAsia"/>
          <w:lang w:eastAsia="zh-CN"/>
        </w:rPr>
        <w:t>职权</w:t>
      </w:r>
      <w:r w:rsidRPr="00323641">
        <w:rPr>
          <w:rFonts w:hint="eastAsia"/>
          <w:lang w:eastAsia="zh-CN"/>
        </w:rPr>
        <w:t>内</w:t>
      </w:r>
      <w:r>
        <w:rPr>
          <w:rFonts w:hint="eastAsia"/>
          <w:lang w:eastAsia="zh-CN"/>
        </w:rPr>
        <w:t>，</w:t>
      </w:r>
      <w:r w:rsidRPr="00323641">
        <w:rPr>
          <w:rFonts w:hint="eastAsia"/>
          <w:lang w:eastAsia="zh-CN"/>
        </w:rPr>
        <w:t>推进有关利用人工智能技术助力电信</w:t>
      </w:r>
      <w:r w:rsidRPr="00323641">
        <w:rPr>
          <w:rFonts w:hint="eastAsia"/>
          <w:lang w:eastAsia="zh-CN"/>
        </w:rPr>
        <w:t>/</w:t>
      </w:r>
      <w:proofErr w:type="gramStart"/>
      <w:r w:rsidRPr="00323641">
        <w:rPr>
          <w:rFonts w:hint="eastAsia"/>
          <w:lang w:eastAsia="zh-CN"/>
        </w:rPr>
        <w:t>ICT</w:t>
      </w:r>
      <w:r w:rsidRPr="00323641">
        <w:rPr>
          <w:rFonts w:hint="eastAsia"/>
          <w:lang w:eastAsia="zh-CN"/>
        </w:rPr>
        <w:t>网络和服务促进实现</w:t>
      </w:r>
      <w:r w:rsidRPr="00323641">
        <w:rPr>
          <w:rFonts w:hint="eastAsia"/>
          <w:lang w:eastAsia="zh-CN"/>
        </w:rPr>
        <w:t>2030</w:t>
      </w:r>
      <w:r w:rsidRPr="00323641">
        <w:rPr>
          <w:rFonts w:hint="eastAsia"/>
          <w:lang w:eastAsia="zh-CN"/>
        </w:rPr>
        <w:t>年可持续发展目标的讨论；</w:t>
      </w:r>
      <w:proofErr w:type="gramEnd"/>
    </w:p>
    <w:p w14:paraId="51BD5BF2" w14:textId="77777777" w:rsidR="006420A2" w:rsidRPr="00323641" w:rsidRDefault="006420A2" w:rsidP="006420A2">
      <w:pPr>
        <w:rPr>
          <w:lang w:eastAsia="zh-CN"/>
        </w:rPr>
      </w:pPr>
      <w:r w:rsidRPr="00323641">
        <w:rPr>
          <w:lang w:eastAsia="zh-CN"/>
        </w:rPr>
        <w:t>2</w:t>
      </w:r>
      <w:r w:rsidRPr="00323641">
        <w:rPr>
          <w:lang w:eastAsia="zh-CN"/>
        </w:rPr>
        <w:tab/>
      </w:r>
      <w:r w:rsidRPr="00323641">
        <w:rPr>
          <w:rFonts w:hint="eastAsia"/>
          <w:lang w:eastAsia="zh-CN"/>
        </w:rPr>
        <w:t>在国际电联</w:t>
      </w:r>
      <w:r>
        <w:rPr>
          <w:rFonts w:hint="eastAsia"/>
          <w:lang w:eastAsia="zh-CN"/>
        </w:rPr>
        <w:t>职权内，</w:t>
      </w:r>
      <w:r w:rsidRPr="00323641">
        <w:rPr>
          <w:rFonts w:hint="eastAsia"/>
          <w:lang w:eastAsia="zh-CN"/>
        </w:rPr>
        <w:t>促进有关人工智能技术助力电信</w:t>
      </w:r>
      <w:r w:rsidRPr="00323641">
        <w:rPr>
          <w:rFonts w:hint="eastAsia"/>
          <w:lang w:eastAsia="zh-CN"/>
        </w:rPr>
        <w:t>/</w:t>
      </w:r>
      <w:proofErr w:type="gramStart"/>
      <w:r w:rsidRPr="00323641">
        <w:rPr>
          <w:rFonts w:hint="eastAsia"/>
          <w:lang w:eastAsia="zh-CN"/>
        </w:rPr>
        <w:t>ICT</w:t>
      </w:r>
      <w:r>
        <w:rPr>
          <w:rFonts w:hint="eastAsia"/>
          <w:lang w:eastAsia="zh-CN"/>
        </w:rPr>
        <w:t>以</w:t>
      </w:r>
      <w:r w:rsidRPr="00323641">
        <w:rPr>
          <w:rFonts w:hint="eastAsia"/>
          <w:lang w:eastAsia="zh-CN"/>
        </w:rPr>
        <w:t>实现</w:t>
      </w:r>
      <w:r w:rsidRPr="00323641">
        <w:rPr>
          <w:rFonts w:hint="eastAsia"/>
          <w:lang w:eastAsia="zh-CN"/>
        </w:rPr>
        <w:t>2030</w:t>
      </w:r>
      <w:r w:rsidRPr="00323641">
        <w:rPr>
          <w:rFonts w:hint="eastAsia"/>
          <w:lang w:eastAsia="zh-CN"/>
        </w:rPr>
        <w:t>年可持续发展目标的潜在影响和挑战的讨论；</w:t>
      </w:r>
      <w:proofErr w:type="gramEnd"/>
    </w:p>
    <w:p w14:paraId="687D2615" w14:textId="77777777" w:rsidR="006420A2" w:rsidRPr="00333910" w:rsidRDefault="006420A2" w:rsidP="006420A2">
      <w:pPr>
        <w:rPr>
          <w:rFonts w:asciiTheme="minorEastAsia" w:eastAsiaTheme="minorEastAsia" w:hAnsiTheme="minorEastAsia"/>
          <w:color w:val="000000"/>
          <w:szCs w:val="24"/>
          <w:lang w:val="en-US" w:eastAsia="zh-CN"/>
        </w:rPr>
      </w:pPr>
      <w:r w:rsidRPr="00323641">
        <w:rPr>
          <w:lang w:eastAsia="zh-CN"/>
        </w:rPr>
        <w:t>3</w:t>
      </w:r>
      <w:r w:rsidRPr="00323641">
        <w:rPr>
          <w:lang w:eastAsia="zh-CN"/>
        </w:rPr>
        <w:tab/>
      </w:r>
      <w:r w:rsidRPr="00323641">
        <w:rPr>
          <w:rFonts w:hint="eastAsia"/>
          <w:lang w:eastAsia="zh-CN"/>
        </w:rPr>
        <w:t>特别分享支持</w:t>
      </w:r>
      <w:r>
        <w:rPr>
          <w:rFonts w:hint="eastAsia"/>
          <w:lang w:eastAsia="zh-CN"/>
        </w:rPr>
        <w:t>利益攸关多方</w:t>
      </w:r>
      <w:r w:rsidRPr="00323641">
        <w:rPr>
          <w:rFonts w:hint="eastAsia"/>
          <w:lang w:eastAsia="zh-CN"/>
        </w:rPr>
        <w:t>合作的经验，推进人工智能技术的裨益和促进国际电联成员对人工智能技术</w:t>
      </w:r>
      <w:r>
        <w:rPr>
          <w:rFonts w:hint="eastAsia"/>
          <w:lang w:eastAsia="zh-CN"/>
        </w:rPr>
        <w:t>在</w:t>
      </w:r>
      <w:r w:rsidRPr="00323641">
        <w:rPr>
          <w:rFonts w:hint="eastAsia"/>
          <w:lang w:eastAsia="zh-CN"/>
        </w:rPr>
        <w:t>助力电信</w:t>
      </w:r>
      <w:r w:rsidRPr="00323641">
        <w:rPr>
          <w:rFonts w:hint="eastAsia"/>
          <w:lang w:eastAsia="zh-CN"/>
        </w:rPr>
        <w:t>/ICT</w:t>
      </w:r>
      <w:r>
        <w:rPr>
          <w:rFonts w:hint="eastAsia"/>
          <w:lang w:eastAsia="zh-CN"/>
        </w:rPr>
        <w:t>中</w:t>
      </w:r>
      <w:r w:rsidRPr="00323641">
        <w:rPr>
          <w:rFonts w:hint="eastAsia"/>
          <w:lang w:eastAsia="zh-CN"/>
        </w:rPr>
        <w:t>发挥的作用的认识。</w:t>
      </w:r>
    </w:p>
    <w:p w14:paraId="1CAB5D24" w14:textId="77777777" w:rsidR="006420A2" w:rsidRDefault="006420A2" w:rsidP="006420A2">
      <w:pPr>
        <w:pStyle w:val="Reasons"/>
        <w:rPr>
          <w:lang w:eastAsia="zh-CN"/>
        </w:rPr>
      </w:pPr>
    </w:p>
    <w:p w14:paraId="626FA8F3" w14:textId="587F65A4" w:rsidR="007029D1" w:rsidRDefault="006420A2" w:rsidP="006420A2">
      <w:pPr>
        <w:jc w:val="center"/>
      </w:pPr>
      <w:r>
        <w:t>______________</w:t>
      </w:r>
    </w:p>
    <w:sectPr w:rsidR="007029D1" w:rsidSect="00BA20B6">
      <w:headerReference w:type="default" r:id="rId9"/>
      <w:footerReference w:type="default" r:id="rId10"/>
      <w:footerReference w:type="first" r:id="rId11"/>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A7933" w14:textId="77777777" w:rsidR="00235FAD" w:rsidRDefault="00235FAD">
      <w:r>
        <w:separator/>
      </w:r>
    </w:p>
  </w:endnote>
  <w:endnote w:type="continuationSeparator" w:id="0">
    <w:p w14:paraId="0A51A380" w14:textId="77777777" w:rsidR="00235FAD" w:rsidRDefault="0023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Kaiti">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1A791" w14:textId="74C5D8CB" w:rsidR="00F44078" w:rsidRDefault="0039071D" w:rsidP="00F44078">
    <w:pPr>
      <w:pStyle w:val="Footer"/>
    </w:pPr>
    <w:r w:rsidRPr="0039071D">
      <w:rPr>
        <w:color w:val="F2F2F2" w:themeColor="background1" w:themeShade="F2"/>
      </w:rPr>
      <w:fldChar w:fldCharType="begin"/>
    </w:r>
    <w:r w:rsidRPr="0039071D">
      <w:rPr>
        <w:color w:val="F2F2F2" w:themeColor="background1" w:themeShade="F2"/>
      </w:rPr>
      <w:instrText xml:space="preserve"> FILENAME \p  \* MERGEFORMAT </w:instrText>
    </w:r>
    <w:r w:rsidRPr="0039071D">
      <w:rPr>
        <w:color w:val="F2F2F2" w:themeColor="background1" w:themeShade="F2"/>
      </w:rPr>
      <w:fldChar w:fldCharType="separate"/>
    </w:r>
    <w:r w:rsidR="00F44078" w:rsidRPr="0039071D">
      <w:rPr>
        <w:color w:val="F2F2F2" w:themeColor="background1" w:themeShade="F2"/>
      </w:rPr>
      <w:t>P:\CHI\SG\CONF-SG\PP22\000\044ADD25C.docx</w:t>
    </w:r>
    <w:r w:rsidRPr="0039071D">
      <w:rPr>
        <w:color w:val="F2F2F2" w:themeColor="background1" w:themeShade="F2"/>
      </w:rPr>
      <w:fldChar w:fldCharType="end"/>
    </w:r>
    <w:r w:rsidR="00F44078" w:rsidRPr="0039071D">
      <w:rPr>
        <w:color w:val="F2F2F2" w:themeColor="background1" w:themeShade="F2"/>
      </w:rPr>
      <w:t xml:space="preserve"> (510974)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68A10" w14:textId="77777777" w:rsidR="003907C4" w:rsidRDefault="003907C4" w:rsidP="003907C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800F5" w14:textId="77777777" w:rsidR="00235FAD" w:rsidRDefault="00235FAD">
      <w:r>
        <w:t>____________________</w:t>
      </w:r>
    </w:p>
  </w:footnote>
  <w:footnote w:type="continuationSeparator" w:id="0">
    <w:p w14:paraId="1113FB8B" w14:textId="77777777" w:rsidR="00235FAD" w:rsidRDefault="00235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FE05D" w14:textId="77777777" w:rsidR="00FC2542" w:rsidRDefault="00FC2542" w:rsidP="00FC2542">
    <w:pPr>
      <w:pStyle w:val="Header"/>
    </w:pPr>
    <w:r>
      <w:fldChar w:fldCharType="begin"/>
    </w:r>
    <w:r>
      <w:instrText xml:space="preserve"> PAGE </w:instrText>
    </w:r>
    <w:r>
      <w:fldChar w:fldCharType="separate"/>
    </w:r>
    <w:r w:rsidR="00BE6E86">
      <w:rPr>
        <w:noProof/>
      </w:rPr>
      <w:t>2</w:t>
    </w:r>
    <w:r>
      <w:fldChar w:fldCharType="end"/>
    </w:r>
  </w:p>
  <w:p w14:paraId="696F2520" w14:textId="77777777" w:rsidR="00C710E5" w:rsidRPr="00FC2542" w:rsidRDefault="00FC2542" w:rsidP="00FC2542">
    <w:pPr>
      <w:pStyle w:val="Header"/>
    </w:pPr>
    <w:r>
      <w:t>PP</w:t>
    </w:r>
    <w:r w:rsidR="002554F9">
      <w:t>22</w:t>
    </w:r>
    <w:r>
      <w:t>/44(Add.25)-</w:t>
    </w:r>
    <w:r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542"/>
    <w:rsid w:val="000105A6"/>
    <w:rsid w:val="000134DB"/>
    <w:rsid w:val="00014808"/>
    <w:rsid w:val="00040A47"/>
    <w:rsid w:val="00057B6E"/>
    <w:rsid w:val="00076062"/>
    <w:rsid w:val="0009673E"/>
    <w:rsid w:val="000C0900"/>
    <w:rsid w:val="000C2D61"/>
    <w:rsid w:val="000C4701"/>
    <w:rsid w:val="000E4C7A"/>
    <w:rsid w:val="000F68C6"/>
    <w:rsid w:val="00124C8F"/>
    <w:rsid w:val="00125484"/>
    <w:rsid w:val="00126FE1"/>
    <w:rsid w:val="0013327E"/>
    <w:rsid w:val="00137909"/>
    <w:rsid w:val="0014254A"/>
    <w:rsid w:val="00167FD3"/>
    <w:rsid w:val="00171990"/>
    <w:rsid w:val="00171B68"/>
    <w:rsid w:val="0018210B"/>
    <w:rsid w:val="001A0EEB"/>
    <w:rsid w:val="001A4A66"/>
    <w:rsid w:val="001B25D1"/>
    <w:rsid w:val="002043DD"/>
    <w:rsid w:val="002155B0"/>
    <w:rsid w:val="00226B70"/>
    <w:rsid w:val="00231ABC"/>
    <w:rsid w:val="00235FAD"/>
    <w:rsid w:val="00241DDB"/>
    <w:rsid w:val="002554F9"/>
    <w:rsid w:val="002578B4"/>
    <w:rsid w:val="002A0F5C"/>
    <w:rsid w:val="002A2125"/>
    <w:rsid w:val="002B39F5"/>
    <w:rsid w:val="002E37AF"/>
    <w:rsid w:val="00307225"/>
    <w:rsid w:val="00320A1D"/>
    <w:rsid w:val="00345493"/>
    <w:rsid w:val="003477D4"/>
    <w:rsid w:val="003614CE"/>
    <w:rsid w:val="00375BBA"/>
    <w:rsid w:val="003760D8"/>
    <w:rsid w:val="00383A29"/>
    <w:rsid w:val="0038484C"/>
    <w:rsid w:val="0038575F"/>
    <w:rsid w:val="00387EA2"/>
    <w:rsid w:val="0039071D"/>
    <w:rsid w:val="003907C4"/>
    <w:rsid w:val="00395CE4"/>
    <w:rsid w:val="003B74F0"/>
    <w:rsid w:val="004014B0"/>
    <w:rsid w:val="00414872"/>
    <w:rsid w:val="00415EFC"/>
    <w:rsid w:val="00426AC1"/>
    <w:rsid w:val="0045019C"/>
    <w:rsid w:val="004676C0"/>
    <w:rsid w:val="00476923"/>
    <w:rsid w:val="00476CAF"/>
    <w:rsid w:val="00485E71"/>
    <w:rsid w:val="00496567"/>
    <w:rsid w:val="004C2CF2"/>
    <w:rsid w:val="004D3182"/>
    <w:rsid w:val="005061F9"/>
    <w:rsid w:val="00517E65"/>
    <w:rsid w:val="00521AD4"/>
    <w:rsid w:val="005356FD"/>
    <w:rsid w:val="00542073"/>
    <w:rsid w:val="00552BA5"/>
    <w:rsid w:val="00554E24"/>
    <w:rsid w:val="00564B8D"/>
    <w:rsid w:val="00567130"/>
    <w:rsid w:val="00596A53"/>
    <w:rsid w:val="005A6A1D"/>
    <w:rsid w:val="005C1E39"/>
    <w:rsid w:val="005E4794"/>
    <w:rsid w:val="005F67CE"/>
    <w:rsid w:val="00617BE4"/>
    <w:rsid w:val="00622189"/>
    <w:rsid w:val="006420A2"/>
    <w:rsid w:val="0067125A"/>
    <w:rsid w:val="00680265"/>
    <w:rsid w:val="006857B7"/>
    <w:rsid w:val="006A0092"/>
    <w:rsid w:val="006E57C8"/>
    <w:rsid w:val="006E6BA4"/>
    <w:rsid w:val="006F0211"/>
    <w:rsid w:val="007029D1"/>
    <w:rsid w:val="00722343"/>
    <w:rsid w:val="007235A4"/>
    <w:rsid w:val="0073319E"/>
    <w:rsid w:val="00750829"/>
    <w:rsid w:val="00770CF8"/>
    <w:rsid w:val="007917DE"/>
    <w:rsid w:val="007A5031"/>
    <w:rsid w:val="007B558F"/>
    <w:rsid w:val="007C4DC3"/>
    <w:rsid w:val="00814482"/>
    <w:rsid w:val="008160BF"/>
    <w:rsid w:val="008433E4"/>
    <w:rsid w:val="00850AEF"/>
    <w:rsid w:val="008652E7"/>
    <w:rsid w:val="008726C7"/>
    <w:rsid w:val="00873D04"/>
    <w:rsid w:val="008A4729"/>
    <w:rsid w:val="008B44F5"/>
    <w:rsid w:val="008D3BE2"/>
    <w:rsid w:val="008D7300"/>
    <w:rsid w:val="008E2996"/>
    <w:rsid w:val="008E4324"/>
    <w:rsid w:val="008E45D4"/>
    <w:rsid w:val="008E6AE7"/>
    <w:rsid w:val="008E6BC6"/>
    <w:rsid w:val="00904E65"/>
    <w:rsid w:val="00905B6A"/>
    <w:rsid w:val="009361C2"/>
    <w:rsid w:val="00950E0F"/>
    <w:rsid w:val="0095344B"/>
    <w:rsid w:val="00966EBB"/>
    <w:rsid w:val="00970F28"/>
    <w:rsid w:val="0099173A"/>
    <w:rsid w:val="009A47A2"/>
    <w:rsid w:val="009C4B97"/>
    <w:rsid w:val="009D1E93"/>
    <w:rsid w:val="009D6EA5"/>
    <w:rsid w:val="00A03693"/>
    <w:rsid w:val="00A23536"/>
    <w:rsid w:val="00A25039"/>
    <w:rsid w:val="00A6085C"/>
    <w:rsid w:val="00A62DA7"/>
    <w:rsid w:val="00A865E4"/>
    <w:rsid w:val="00AC07C0"/>
    <w:rsid w:val="00AC79BA"/>
    <w:rsid w:val="00AD1198"/>
    <w:rsid w:val="00AD2C62"/>
    <w:rsid w:val="00AE49B9"/>
    <w:rsid w:val="00AF45E1"/>
    <w:rsid w:val="00B04E59"/>
    <w:rsid w:val="00B05785"/>
    <w:rsid w:val="00B11373"/>
    <w:rsid w:val="00B15AF8"/>
    <w:rsid w:val="00B1733E"/>
    <w:rsid w:val="00B23943"/>
    <w:rsid w:val="00B60A63"/>
    <w:rsid w:val="00B650EC"/>
    <w:rsid w:val="00B96F78"/>
    <w:rsid w:val="00BA154E"/>
    <w:rsid w:val="00BA20B6"/>
    <w:rsid w:val="00BE2CDC"/>
    <w:rsid w:val="00BE6E86"/>
    <w:rsid w:val="00BF720B"/>
    <w:rsid w:val="00C02B7F"/>
    <w:rsid w:val="00C04511"/>
    <w:rsid w:val="00C101EE"/>
    <w:rsid w:val="00C16846"/>
    <w:rsid w:val="00C16AC0"/>
    <w:rsid w:val="00C40FEE"/>
    <w:rsid w:val="00C47D1C"/>
    <w:rsid w:val="00C561F1"/>
    <w:rsid w:val="00C710E5"/>
    <w:rsid w:val="00C73FA3"/>
    <w:rsid w:val="00C74FED"/>
    <w:rsid w:val="00C925D8"/>
    <w:rsid w:val="00C948C8"/>
    <w:rsid w:val="00CA38C9"/>
    <w:rsid w:val="00CA401B"/>
    <w:rsid w:val="00CB1CAA"/>
    <w:rsid w:val="00CB57E1"/>
    <w:rsid w:val="00CB66EF"/>
    <w:rsid w:val="00CE40BB"/>
    <w:rsid w:val="00CF05C0"/>
    <w:rsid w:val="00D2057D"/>
    <w:rsid w:val="00D215E8"/>
    <w:rsid w:val="00D527E2"/>
    <w:rsid w:val="00D57C64"/>
    <w:rsid w:val="00D65220"/>
    <w:rsid w:val="00D70FF1"/>
    <w:rsid w:val="00D82A9F"/>
    <w:rsid w:val="00D97614"/>
    <w:rsid w:val="00DD26B1"/>
    <w:rsid w:val="00DF23FC"/>
    <w:rsid w:val="00DF39CD"/>
    <w:rsid w:val="00DF51DD"/>
    <w:rsid w:val="00E121F2"/>
    <w:rsid w:val="00E12CDA"/>
    <w:rsid w:val="00E26F09"/>
    <w:rsid w:val="00E54C8F"/>
    <w:rsid w:val="00E56E57"/>
    <w:rsid w:val="00E749DA"/>
    <w:rsid w:val="00EF2642"/>
    <w:rsid w:val="00EF3681"/>
    <w:rsid w:val="00EF5523"/>
    <w:rsid w:val="00F00FD0"/>
    <w:rsid w:val="00F015B4"/>
    <w:rsid w:val="00F02A26"/>
    <w:rsid w:val="00F20BC2"/>
    <w:rsid w:val="00F24F0A"/>
    <w:rsid w:val="00F342E4"/>
    <w:rsid w:val="00F44078"/>
    <w:rsid w:val="00F44613"/>
    <w:rsid w:val="00F574D8"/>
    <w:rsid w:val="00FC2542"/>
    <w:rsid w:val="00FC53DB"/>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63A7026"/>
  <w15:docId w15:val="{A290DDB0-B53E-4961-8AAD-D2BBBF90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link w:val="enumlev1Char"/>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link w:val="NormalaftertitleChar"/>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link w:val="CallChar"/>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customStyle="1" w:styleId="CallChar">
    <w:name w:val="Call Char"/>
    <w:basedOn w:val="DefaultParagraphFont"/>
    <w:link w:val="Call"/>
    <w:locked/>
    <w:rsid w:val="006420A2"/>
    <w:rPr>
      <w:rFonts w:ascii="STKaiti" w:eastAsia="STKaiti" w:hAnsi="STKaiti"/>
      <w:sz w:val="24"/>
      <w:lang w:val="en-GB" w:eastAsia="en-US"/>
    </w:rPr>
  </w:style>
  <w:style w:type="character" w:customStyle="1" w:styleId="enumlev1Char">
    <w:name w:val="enumlev1 Char"/>
    <w:basedOn w:val="DefaultParagraphFont"/>
    <w:link w:val="enumlev1"/>
    <w:rsid w:val="006420A2"/>
    <w:rPr>
      <w:rFonts w:ascii="Calibri" w:eastAsia="SimSun" w:hAnsi="Calibri"/>
      <w:sz w:val="24"/>
      <w:lang w:val="en-GB" w:eastAsia="en-US"/>
    </w:rPr>
  </w:style>
  <w:style w:type="character" w:customStyle="1" w:styleId="NormalaftertitleChar">
    <w:name w:val="Normal after title Char"/>
    <w:link w:val="Normalaftertitle"/>
    <w:locked/>
    <w:rsid w:val="006420A2"/>
    <w:rPr>
      <w:rFonts w:ascii="Calibri" w:eastAsia="SimSun"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7a18972c-fb6a-4200-80c3-f70e7ec17405">DPM</DPM_x0020_Author>
    <DPM_x0020_File_x0020_name xmlns="7a18972c-fb6a-4200-80c3-f70e7ec17405">S22-PP-C-0044!A25!MSW-C</DPM_x0020_File_x0020_name>
    <DPM_x0020_Version xmlns="7a18972c-fb6a-4200-80c3-f70e7ec17405">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7a18972c-fb6a-4200-80c3-f70e7ec17405" targetNamespace="http://schemas.microsoft.com/office/2006/metadata/properties" ma:root="true" ma:fieldsID="d41af5c836d734370eb92e7ee5f83852" ns2:_="" ns3:_="">
    <xsd:import namespace="996b2e75-67fd-4955-a3b0-5ab9934cb50b"/>
    <xsd:import namespace="7a18972c-fb6a-4200-80c3-f70e7ec17405"/>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7a18972c-fb6a-4200-80c3-f70e7ec17405"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18972c-fb6a-4200-80c3-f70e7ec174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7a18972c-fb6a-4200-80c3-f70e7ec174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2472</Words>
  <Characters>403</Characters>
  <Application>Microsoft Office Word</Application>
  <DocSecurity>4</DocSecurity>
  <Lines>3</Lines>
  <Paragraphs>5</Paragraphs>
  <ScaleCrop>false</ScaleCrop>
  <HeadingPairs>
    <vt:vector size="2" baseType="variant">
      <vt:variant>
        <vt:lpstr>Title</vt:lpstr>
      </vt:variant>
      <vt:variant>
        <vt:i4>1</vt:i4>
      </vt:variant>
    </vt:vector>
  </HeadingPairs>
  <TitlesOfParts>
    <vt:vector size="1" baseType="lpstr">
      <vt:lpstr>S22-PP-C-0044!A25!MSW-C</vt:lpstr>
    </vt:vector>
  </TitlesOfParts>
  <Company>ITU</Company>
  <LinksUpToDate>false</LinksUpToDate>
  <CharactersWithSpaces>2870</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S22-PP-C-0044!A25!MSW-C</dc:title>
  <dc:subject>Plenipotentiary Conference (PP-18)</dc:subject>
  <dc:creator>Documents Proposals Manager (DPM)</dc:creator>
  <cp:keywords>DPM_v2022.8.26.1_prod</cp:keywords>
  <cp:lastModifiedBy>Xue, Kun</cp:lastModifiedBy>
  <cp:revision>2</cp:revision>
  <dcterms:created xsi:type="dcterms:W3CDTF">2022-08-31T12:10:00Z</dcterms:created>
  <dcterms:modified xsi:type="dcterms:W3CDTF">2022-08-31T12:10:00Z</dcterms:modified>
  <cp:category>Conference document</cp:category>
</cp:coreProperties>
</file>