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0329365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0C0900" w:rsidRPr="00C324A8" w14:paraId="47426B87" w14:textId="77777777" w:rsidTr="00223330">
        <w:trPr>
          <w:cantSplit/>
          <w:trHeight w:val="23"/>
        </w:trPr>
        <w:tc>
          <w:tcPr>
            <w:tcW w:w="6911" w:type="dxa"/>
          </w:tcPr>
          <w:p w14:paraId="3EEC1EC1" w14:textId="64922430"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0364A609" w14:textId="4598C7FE"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sidR="00AC4B06">
              <w:rPr>
                <w:rFonts w:cstheme="minorHAnsi"/>
                <w:b/>
                <w:szCs w:val="24"/>
              </w:rPr>
              <w:t xml:space="preserve"> </w:t>
            </w:r>
            <w:r w:rsidR="00AC4B06">
              <w:rPr>
                <w:rFonts w:cstheme="minorHAnsi" w:hint="eastAsia"/>
                <w:b/>
                <w:szCs w:val="24"/>
                <w:lang w:eastAsia="zh-CN"/>
              </w:rPr>
              <w:t>40</w:t>
            </w:r>
            <w:r>
              <w:rPr>
                <w:rFonts w:cstheme="minorHAnsi"/>
                <w:b/>
                <w:szCs w:val="24"/>
              </w:rPr>
              <w:t>-C</w:t>
            </w:r>
          </w:p>
        </w:tc>
      </w:tr>
      <w:tr w:rsidR="00FC2542" w:rsidRPr="00C324A8" w14:paraId="339166C0" w14:textId="77777777" w:rsidTr="00223330">
        <w:trPr>
          <w:cantSplit/>
          <w:trHeight w:val="23"/>
        </w:trPr>
        <w:tc>
          <w:tcPr>
            <w:tcW w:w="6911" w:type="dxa"/>
          </w:tcPr>
          <w:p w14:paraId="5A240617" w14:textId="5D655A66" w:rsidR="00FC2542" w:rsidRPr="007F0374" w:rsidRDefault="00FC2542" w:rsidP="00FC2542">
            <w:pPr>
              <w:spacing w:before="0"/>
              <w:rPr>
                <w:rFonts w:cstheme="minorHAnsi"/>
                <w:b/>
                <w:bCs/>
                <w:szCs w:val="24"/>
              </w:rPr>
            </w:pPr>
          </w:p>
        </w:tc>
        <w:tc>
          <w:tcPr>
            <w:tcW w:w="3120" w:type="dxa"/>
          </w:tcPr>
          <w:p w14:paraId="330A7759" w14:textId="1BDB740B" w:rsidR="00FC2542" w:rsidRPr="007F0374" w:rsidRDefault="000077F8" w:rsidP="00FC2542">
            <w:pPr>
              <w:spacing w:before="0"/>
              <w:rPr>
                <w:rFonts w:cstheme="minorHAnsi"/>
                <w:szCs w:val="24"/>
              </w:rPr>
            </w:pPr>
            <w:r>
              <w:rPr>
                <w:rFonts w:cstheme="minorHAnsi"/>
                <w:b/>
                <w:bCs/>
                <w:szCs w:val="24"/>
              </w:rPr>
              <w:t>2021</w:t>
            </w:r>
            <w:r>
              <w:rPr>
                <w:rFonts w:cstheme="minorHAnsi" w:hint="eastAsia"/>
                <w:b/>
                <w:bCs/>
                <w:szCs w:val="24"/>
              </w:rPr>
              <w:t>年</w:t>
            </w:r>
            <w:r w:rsidR="00AC4B06">
              <w:rPr>
                <w:rFonts w:cstheme="minorHAnsi" w:hint="eastAsia"/>
                <w:b/>
                <w:bCs/>
                <w:szCs w:val="24"/>
                <w:lang w:eastAsia="zh-CN"/>
              </w:rPr>
              <w:t>6</w:t>
            </w:r>
            <w:r>
              <w:rPr>
                <w:rFonts w:cstheme="minorHAnsi" w:hint="eastAsia"/>
                <w:b/>
                <w:bCs/>
                <w:szCs w:val="24"/>
              </w:rPr>
              <w:t>月</w:t>
            </w:r>
            <w:r w:rsidR="00AC4B06">
              <w:rPr>
                <w:rFonts w:cstheme="minorHAnsi" w:hint="eastAsia"/>
                <w:b/>
                <w:bCs/>
                <w:szCs w:val="24"/>
                <w:lang w:eastAsia="zh-CN"/>
              </w:rPr>
              <w:t>9</w:t>
            </w:r>
            <w:r>
              <w:rPr>
                <w:rFonts w:cstheme="minorHAnsi" w:hint="eastAsia"/>
                <w:b/>
                <w:bCs/>
                <w:szCs w:val="24"/>
              </w:rPr>
              <w:t>日</w:t>
            </w:r>
          </w:p>
        </w:tc>
      </w:tr>
      <w:tr w:rsidR="00FC2542" w:rsidRPr="00C324A8" w14:paraId="166C37A6" w14:textId="77777777" w:rsidTr="00223330">
        <w:trPr>
          <w:cantSplit/>
          <w:trHeight w:val="23"/>
        </w:trPr>
        <w:tc>
          <w:tcPr>
            <w:tcW w:w="6911" w:type="dxa"/>
          </w:tcPr>
          <w:p w14:paraId="6C1FB049" w14:textId="77777777" w:rsidR="00FC2542" w:rsidRPr="007F0374" w:rsidRDefault="00FC2542" w:rsidP="00FC2542">
            <w:pPr>
              <w:spacing w:before="0"/>
              <w:rPr>
                <w:rFonts w:cstheme="minorHAnsi"/>
                <w:b/>
                <w:bCs/>
                <w:szCs w:val="24"/>
              </w:rPr>
            </w:pPr>
          </w:p>
        </w:tc>
        <w:tc>
          <w:tcPr>
            <w:tcW w:w="3120" w:type="dxa"/>
          </w:tcPr>
          <w:p w14:paraId="16BAC6E0" w14:textId="491F9793"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C710E5" w14:paraId="5795604A" w14:textId="77777777" w:rsidTr="00223330">
        <w:trPr>
          <w:cantSplit/>
        </w:trPr>
        <w:tc>
          <w:tcPr>
            <w:tcW w:w="10031" w:type="dxa"/>
            <w:gridSpan w:val="2"/>
          </w:tcPr>
          <w:p w14:paraId="42C696D6" w14:textId="5C1D288F" w:rsidR="00C710E5" w:rsidRDefault="00AC4B06" w:rsidP="00223330">
            <w:pPr>
              <w:pStyle w:val="Source"/>
            </w:pPr>
            <w:bookmarkStart w:id="4" w:name="dsource" w:colFirst="0" w:colLast="0"/>
            <w:bookmarkEnd w:id="1"/>
            <w:bookmarkEnd w:id="3"/>
            <w:proofErr w:type="spellStart"/>
            <w:r w:rsidRPr="00AC4B06">
              <w:rPr>
                <w:rFonts w:hint="eastAsia"/>
              </w:rPr>
              <w:t>理事会报告</w:t>
            </w:r>
            <w:proofErr w:type="spellEnd"/>
          </w:p>
        </w:tc>
      </w:tr>
      <w:tr w:rsidR="00C710E5" w14:paraId="2E27296C" w14:textId="77777777" w:rsidTr="00223330">
        <w:trPr>
          <w:cantSplit/>
        </w:trPr>
        <w:tc>
          <w:tcPr>
            <w:tcW w:w="10031" w:type="dxa"/>
            <w:gridSpan w:val="2"/>
          </w:tcPr>
          <w:p w14:paraId="189BDAD7" w14:textId="3F3C075A" w:rsidR="00C710E5" w:rsidRDefault="00C657E6" w:rsidP="00223330">
            <w:pPr>
              <w:pStyle w:val="Title1"/>
              <w:rPr>
                <w:lang w:eastAsia="zh-CN"/>
              </w:rPr>
            </w:pPr>
            <w:bookmarkStart w:id="5" w:name="dtitle1" w:colFirst="0" w:colLast="0"/>
            <w:bookmarkEnd w:id="4"/>
            <w:r w:rsidRPr="00C657E6">
              <w:rPr>
                <w:rFonts w:hint="eastAsia"/>
                <w:bCs/>
                <w:lang w:eastAsia="zh-CN"/>
              </w:rPr>
              <w:t>落实</w:t>
            </w:r>
            <w:r w:rsidRPr="00C657E6">
              <w:rPr>
                <w:rFonts w:hint="eastAsia"/>
                <w:bCs/>
                <w:lang w:eastAsia="zh-CN"/>
              </w:rPr>
              <w:t>PP-18</w:t>
            </w:r>
            <w:r w:rsidRPr="00C657E6">
              <w:rPr>
                <w:rFonts w:hint="eastAsia"/>
                <w:bCs/>
                <w:lang w:eastAsia="zh-CN"/>
              </w:rPr>
              <w:t>有关国际电</w:t>
            </w:r>
            <w:proofErr w:type="gramStart"/>
            <w:r w:rsidRPr="00C657E6">
              <w:rPr>
                <w:rFonts w:hint="eastAsia"/>
                <w:bCs/>
                <w:lang w:eastAsia="zh-CN"/>
              </w:rPr>
              <w:t>联选举</w:t>
            </w:r>
            <w:proofErr w:type="gramEnd"/>
            <w:r w:rsidRPr="00C657E6">
              <w:rPr>
                <w:rFonts w:hint="eastAsia"/>
                <w:bCs/>
                <w:lang w:eastAsia="zh-CN"/>
              </w:rPr>
              <w:t>流程的建议</w:t>
            </w:r>
          </w:p>
        </w:tc>
      </w:tr>
      <w:bookmarkEnd w:id="5"/>
    </w:tbl>
    <w:p w14:paraId="70B4CEE7" w14:textId="75105CE9" w:rsidR="00C710E5" w:rsidRDefault="00C710E5" w:rsidP="00231ABC">
      <w:pPr>
        <w:rPr>
          <w:lang w:val="en-US" w:eastAsia="zh-CN"/>
        </w:rPr>
      </w:pP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C657E6" w:rsidRPr="00E01C73" w14:paraId="0147C604" w14:textId="77777777" w:rsidTr="00AF5901">
        <w:trPr>
          <w:trHeight w:val="3372"/>
        </w:trPr>
        <w:tc>
          <w:tcPr>
            <w:tcW w:w="8647" w:type="dxa"/>
            <w:tcBorders>
              <w:top w:val="single" w:sz="12" w:space="0" w:color="auto"/>
              <w:left w:val="single" w:sz="12" w:space="0" w:color="auto"/>
              <w:bottom w:val="single" w:sz="12" w:space="0" w:color="auto"/>
              <w:right w:val="single" w:sz="12" w:space="0" w:color="auto"/>
            </w:tcBorders>
          </w:tcPr>
          <w:p w14:paraId="45E1FD31" w14:textId="77777777" w:rsidR="00C657E6" w:rsidRPr="00813E5E" w:rsidRDefault="00C657E6" w:rsidP="00AF5901">
            <w:pPr>
              <w:pStyle w:val="Headingb"/>
              <w:spacing w:before="120" w:after="120"/>
              <w:rPr>
                <w:lang w:eastAsia="zh-CN"/>
              </w:rPr>
            </w:pPr>
            <w:r w:rsidRPr="001C65DE">
              <w:rPr>
                <w:rFonts w:hint="eastAsia"/>
                <w:lang w:val="fr-FR" w:eastAsia="zh-CN"/>
              </w:rPr>
              <w:t>概</w:t>
            </w:r>
            <w:r w:rsidRPr="001C65DE">
              <w:rPr>
                <w:rFonts w:hint="eastAsia"/>
                <w:lang w:eastAsia="zh-CN"/>
              </w:rPr>
              <w:t>要</w:t>
            </w:r>
          </w:p>
          <w:p w14:paraId="09BB20DD" w14:textId="77777777" w:rsidR="00C657E6" w:rsidRDefault="00C657E6" w:rsidP="00AF5901">
            <w:pPr>
              <w:tabs>
                <w:tab w:val="left" w:pos="6282"/>
              </w:tabs>
              <w:snapToGrid w:val="0"/>
              <w:spacing w:after="120"/>
              <w:ind w:firstLineChars="200" w:firstLine="480"/>
              <w:jc w:val="both"/>
              <w:rPr>
                <w:color w:val="000000"/>
                <w:szCs w:val="24"/>
                <w:lang w:eastAsia="zh-CN"/>
              </w:rPr>
            </w:pPr>
            <w:r>
              <w:rPr>
                <w:rFonts w:hint="eastAsia"/>
                <w:color w:val="000000"/>
                <w:szCs w:val="24"/>
                <w:lang w:eastAsia="zh-CN"/>
              </w:rPr>
              <w:t>在迪拜举行的全权代表大会（</w:t>
            </w:r>
            <w:r>
              <w:rPr>
                <w:color w:val="000000"/>
                <w:szCs w:val="24"/>
                <w:lang w:eastAsia="zh-CN"/>
              </w:rPr>
              <w:t>PP-18</w:t>
            </w:r>
            <w:r>
              <w:rPr>
                <w:rFonts w:hint="eastAsia"/>
                <w:color w:val="000000"/>
                <w:szCs w:val="24"/>
                <w:lang w:eastAsia="zh-CN"/>
              </w:rPr>
              <w:t>）通过了两项有关国际电</w:t>
            </w:r>
            <w:proofErr w:type="gramStart"/>
            <w:r>
              <w:rPr>
                <w:rFonts w:hint="eastAsia"/>
                <w:color w:val="000000"/>
                <w:szCs w:val="24"/>
                <w:lang w:eastAsia="zh-CN"/>
              </w:rPr>
              <w:t>联选举</w:t>
            </w:r>
            <w:proofErr w:type="gramEnd"/>
            <w:r>
              <w:rPr>
                <w:rFonts w:hint="eastAsia"/>
                <w:color w:val="000000"/>
                <w:szCs w:val="24"/>
                <w:lang w:eastAsia="zh-CN"/>
              </w:rPr>
              <w:t>流程的建议。</w:t>
            </w:r>
          </w:p>
          <w:p w14:paraId="6AE86C83" w14:textId="77777777" w:rsidR="00C657E6" w:rsidRPr="00BE5F02" w:rsidRDefault="00C657E6" w:rsidP="00AF5901">
            <w:pPr>
              <w:ind w:firstLineChars="190" w:firstLine="456"/>
              <w:jc w:val="both"/>
              <w:rPr>
                <w:lang w:eastAsia="zh-CN"/>
              </w:rPr>
            </w:pPr>
            <w:r w:rsidRPr="00B94B6B">
              <w:rPr>
                <w:color w:val="000000"/>
                <w:szCs w:val="24"/>
                <w:lang w:eastAsia="zh-CN"/>
              </w:rPr>
              <w:t>作为后续行动，秘书处向理事会</w:t>
            </w:r>
            <w:r w:rsidRPr="00B94B6B">
              <w:rPr>
                <w:color w:val="000000"/>
                <w:szCs w:val="24"/>
                <w:lang w:eastAsia="zh-CN"/>
              </w:rPr>
              <w:t>2019</w:t>
            </w:r>
            <w:r w:rsidRPr="00B94B6B">
              <w:rPr>
                <w:color w:val="000000"/>
                <w:szCs w:val="24"/>
                <w:lang w:eastAsia="zh-CN"/>
              </w:rPr>
              <w:t>年会议提交了</w:t>
            </w:r>
            <w:r w:rsidR="002C133C">
              <w:fldChar w:fldCharType="begin"/>
            </w:r>
            <w:r w:rsidR="002C133C">
              <w:rPr>
                <w:lang w:eastAsia="zh-CN"/>
              </w:rPr>
              <w:instrText xml:space="preserve"> HYPERLINK "https://www.itu.int/md/S19-CL-C-0013/en" </w:instrText>
            </w:r>
            <w:r w:rsidR="002C133C">
              <w:fldChar w:fldCharType="separate"/>
            </w:r>
            <w:r w:rsidRPr="00F455A7">
              <w:rPr>
                <w:rStyle w:val="Hyperlink"/>
                <w:szCs w:val="24"/>
                <w:lang w:eastAsia="zh-CN"/>
              </w:rPr>
              <w:t>C19/13</w:t>
            </w:r>
            <w:r w:rsidR="002C133C">
              <w:rPr>
                <w:rStyle w:val="Hyperlink"/>
                <w:szCs w:val="24"/>
                <w:lang w:eastAsia="zh-CN"/>
              </w:rPr>
              <w:fldChar w:fldCharType="end"/>
            </w:r>
            <w:r w:rsidRPr="00B94B6B">
              <w:rPr>
                <w:color w:val="000000"/>
                <w:szCs w:val="24"/>
                <w:lang w:eastAsia="zh-CN"/>
              </w:rPr>
              <w:t>号文件，请理事会就如何落实</w:t>
            </w:r>
            <w:r w:rsidRPr="00B94B6B">
              <w:rPr>
                <w:color w:val="000000"/>
                <w:szCs w:val="24"/>
                <w:lang w:eastAsia="zh-CN"/>
              </w:rPr>
              <w:t>PP-18</w:t>
            </w:r>
            <w:r w:rsidRPr="00B94B6B">
              <w:rPr>
                <w:color w:val="000000"/>
                <w:szCs w:val="24"/>
                <w:lang w:eastAsia="zh-CN"/>
              </w:rPr>
              <w:t>的建议向秘书长提供指导意见</w:t>
            </w:r>
            <w:r>
              <w:rPr>
                <w:rFonts w:hint="eastAsia"/>
                <w:color w:val="000000"/>
                <w:szCs w:val="24"/>
                <w:lang w:eastAsia="zh-CN"/>
              </w:rPr>
              <w:t>。</w:t>
            </w:r>
          </w:p>
          <w:p w14:paraId="7197E090" w14:textId="7F998ADF" w:rsidR="00C657E6" w:rsidRDefault="00C657E6" w:rsidP="00AF5901">
            <w:pPr>
              <w:ind w:firstLineChars="190" w:firstLine="456"/>
              <w:jc w:val="both"/>
              <w:rPr>
                <w:lang w:eastAsia="zh-CN"/>
              </w:rPr>
            </w:pPr>
            <w:r>
              <w:rPr>
                <w:rFonts w:hint="eastAsia"/>
                <w:lang w:eastAsia="zh-CN"/>
              </w:rPr>
              <w:t>讨论后，理事会在</w:t>
            </w:r>
            <w:r w:rsidR="002C133C">
              <w:fldChar w:fldCharType="begin"/>
            </w:r>
            <w:r w:rsidR="002C133C">
              <w:rPr>
                <w:lang w:eastAsia="zh-CN"/>
              </w:rPr>
              <w:instrText xml:space="preserve"> HYPERLINK "https://www.itu.int/md/S19-CL-C-0112/en" </w:instrText>
            </w:r>
            <w:r w:rsidR="002C133C">
              <w:fldChar w:fldCharType="separate"/>
            </w:r>
            <w:r w:rsidRPr="00BE5F02">
              <w:rPr>
                <w:rStyle w:val="Hyperlink"/>
                <w:szCs w:val="24"/>
                <w:lang w:eastAsia="zh-CN"/>
              </w:rPr>
              <w:t>C19/112</w:t>
            </w:r>
            <w:r w:rsidR="002C133C">
              <w:rPr>
                <w:rStyle w:val="Hyperlink"/>
                <w:szCs w:val="24"/>
                <w:lang w:eastAsia="zh-CN"/>
              </w:rPr>
              <w:fldChar w:fldCharType="end"/>
            </w:r>
            <w:r>
              <w:rPr>
                <w:rFonts w:hint="eastAsia"/>
                <w:lang w:eastAsia="zh-CN"/>
              </w:rPr>
              <w:t>号文件中责成秘书长就这些建议的落实情况向理事会</w:t>
            </w:r>
            <w:r>
              <w:rPr>
                <w:rFonts w:hint="eastAsia"/>
                <w:lang w:eastAsia="zh-CN"/>
              </w:rPr>
              <w:t>2</w:t>
            </w:r>
            <w:r>
              <w:rPr>
                <w:lang w:eastAsia="zh-CN"/>
              </w:rPr>
              <w:t>020</w:t>
            </w:r>
            <w:r>
              <w:rPr>
                <w:rFonts w:hint="eastAsia"/>
                <w:lang w:eastAsia="zh-CN"/>
              </w:rPr>
              <w:t>年会议提交报告。因疫情影响，</w:t>
            </w:r>
            <w:r>
              <w:rPr>
                <w:rFonts w:hint="eastAsia"/>
                <w:lang w:eastAsia="zh-CN"/>
              </w:rPr>
              <w:t>2</w:t>
            </w:r>
            <w:r>
              <w:rPr>
                <w:lang w:eastAsia="zh-CN"/>
              </w:rPr>
              <w:t>020</w:t>
            </w:r>
            <w:r>
              <w:rPr>
                <w:rFonts w:hint="eastAsia"/>
                <w:lang w:eastAsia="zh-CN"/>
              </w:rPr>
              <w:t>年理事国</w:t>
            </w:r>
            <w:proofErr w:type="gramStart"/>
            <w:r>
              <w:rPr>
                <w:rFonts w:hint="eastAsia"/>
                <w:lang w:eastAsia="zh-CN"/>
              </w:rPr>
              <w:t>虚拟磋商</w:t>
            </w:r>
            <w:proofErr w:type="gramEnd"/>
            <w:r>
              <w:rPr>
                <w:rFonts w:hint="eastAsia"/>
                <w:lang w:eastAsia="zh-CN"/>
              </w:rPr>
              <w:t>会议未讨论该文件，而在</w:t>
            </w:r>
            <w:r>
              <w:rPr>
                <w:rFonts w:hint="eastAsia"/>
                <w:lang w:eastAsia="zh-CN"/>
              </w:rPr>
              <w:t>2</w:t>
            </w:r>
            <w:r>
              <w:rPr>
                <w:lang w:eastAsia="zh-CN"/>
              </w:rPr>
              <w:t>021</w:t>
            </w:r>
            <w:r>
              <w:rPr>
                <w:rFonts w:hint="eastAsia"/>
                <w:lang w:eastAsia="zh-CN"/>
              </w:rPr>
              <w:t>年</w:t>
            </w:r>
            <w:r>
              <w:rPr>
                <w:rFonts w:hint="eastAsia"/>
                <w:lang w:eastAsia="zh-CN"/>
              </w:rPr>
              <w:t>6</w:t>
            </w:r>
            <w:r>
              <w:rPr>
                <w:rFonts w:hint="eastAsia"/>
                <w:lang w:eastAsia="zh-CN"/>
              </w:rPr>
              <w:t>月召开的理事国</w:t>
            </w:r>
            <w:proofErr w:type="gramStart"/>
            <w:r>
              <w:rPr>
                <w:rFonts w:hint="eastAsia"/>
                <w:lang w:eastAsia="zh-CN"/>
              </w:rPr>
              <w:t>虚拟磋商</w:t>
            </w:r>
            <w:proofErr w:type="gramEnd"/>
            <w:r>
              <w:rPr>
                <w:rFonts w:hint="eastAsia"/>
                <w:lang w:eastAsia="zh-CN"/>
              </w:rPr>
              <w:t>会议提交了</w:t>
            </w:r>
            <w:r w:rsidR="002C133C">
              <w:fldChar w:fldCharType="begin"/>
            </w:r>
            <w:r w:rsidR="002C133C">
              <w:rPr>
                <w:lang w:eastAsia="zh-CN"/>
              </w:rPr>
              <w:instrText xml:space="preserve"> HYPERLINK "https://www.itu.int/md/S21-CL-C-0004/en" </w:instrText>
            </w:r>
            <w:r w:rsidR="002C133C">
              <w:fldChar w:fldCharType="separate"/>
            </w:r>
            <w:r w:rsidRPr="00390DFF">
              <w:rPr>
                <w:rStyle w:val="Hyperlink"/>
                <w:szCs w:val="24"/>
                <w:lang w:eastAsia="zh-CN"/>
              </w:rPr>
              <w:t>C21/4(Rev.1)</w:t>
            </w:r>
            <w:r w:rsidR="002C133C">
              <w:rPr>
                <w:rStyle w:val="Hyperlink"/>
                <w:szCs w:val="24"/>
                <w:lang w:eastAsia="zh-CN"/>
              </w:rPr>
              <w:fldChar w:fldCharType="end"/>
            </w:r>
            <w:r>
              <w:rPr>
                <w:rFonts w:hint="eastAsia"/>
                <w:lang w:eastAsia="zh-CN"/>
              </w:rPr>
              <w:t>号文件。经讨论，理事国通过信函方式同意该文件应提交全权代表大会进一步讨论。</w:t>
            </w:r>
          </w:p>
          <w:p w14:paraId="6A8EE1A1" w14:textId="77777777" w:rsidR="00C657E6" w:rsidRDefault="00C657E6" w:rsidP="009D09EC">
            <w:pPr>
              <w:ind w:firstLineChars="200" w:firstLine="480"/>
              <w:jc w:val="both"/>
              <w:rPr>
                <w:lang w:eastAsia="zh-CN"/>
              </w:rPr>
            </w:pPr>
            <w:r>
              <w:rPr>
                <w:rFonts w:hint="eastAsia"/>
                <w:lang w:eastAsia="zh-CN"/>
              </w:rPr>
              <w:t>本文件载有第</w:t>
            </w:r>
            <w:r>
              <w:rPr>
                <w:lang w:eastAsia="zh-CN"/>
              </w:rPr>
              <w:t>C21/4(Rev.1)</w:t>
            </w:r>
            <w:r>
              <w:rPr>
                <w:rFonts w:hint="eastAsia"/>
                <w:lang w:eastAsia="zh-CN"/>
              </w:rPr>
              <w:t>文件以及做出本决定的摘要记录（</w:t>
            </w:r>
            <w:r w:rsidR="002C133C">
              <w:fldChar w:fldCharType="begin"/>
            </w:r>
            <w:r w:rsidR="002C133C">
              <w:rPr>
                <w:lang w:eastAsia="zh-CN"/>
              </w:rPr>
              <w:instrText xml:space="preserve"> HYPERLINK "https://www.itu.int/md/S21-CL-C-0086/en" </w:instrText>
            </w:r>
            <w:r w:rsidR="002C133C">
              <w:fldChar w:fldCharType="separate"/>
            </w:r>
            <w:r w:rsidRPr="002D78D4">
              <w:rPr>
                <w:rStyle w:val="Hyperlink"/>
                <w:szCs w:val="24"/>
                <w:lang w:eastAsia="zh-CN"/>
              </w:rPr>
              <w:t>C21/86</w:t>
            </w:r>
            <w:r w:rsidR="002C133C">
              <w:rPr>
                <w:rStyle w:val="Hyperlink"/>
                <w:szCs w:val="24"/>
                <w:lang w:eastAsia="zh-CN"/>
              </w:rPr>
              <w:fldChar w:fldCharType="end"/>
            </w:r>
            <w:r>
              <w:rPr>
                <w:rFonts w:hint="eastAsia"/>
                <w:lang w:eastAsia="zh-CN"/>
              </w:rPr>
              <w:t>号文件）。</w:t>
            </w:r>
          </w:p>
          <w:p w14:paraId="0672DE4B" w14:textId="77777777" w:rsidR="00C657E6" w:rsidRPr="00BE5F02" w:rsidRDefault="00C657E6" w:rsidP="009D09EC">
            <w:pPr>
              <w:pStyle w:val="Headingb"/>
              <w:spacing w:before="120" w:after="120"/>
              <w:jc w:val="both"/>
              <w:rPr>
                <w:szCs w:val="24"/>
                <w:lang w:eastAsia="zh-CN"/>
              </w:rPr>
            </w:pPr>
            <w:r w:rsidRPr="001C65DE">
              <w:rPr>
                <w:rFonts w:hint="eastAsia"/>
                <w:szCs w:val="24"/>
                <w:lang w:eastAsia="zh-CN"/>
              </w:rPr>
              <w:t>需采取的行动</w:t>
            </w:r>
          </w:p>
          <w:p w14:paraId="7FC69FEF" w14:textId="77777777" w:rsidR="00C657E6" w:rsidRPr="00BE5F02" w:rsidRDefault="00C657E6" w:rsidP="009D09EC">
            <w:pPr>
              <w:ind w:firstLineChars="200" w:firstLine="480"/>
              <w:jc w:val="both"/>
              <w:rPr>
                <w:szCs w:val="24"/>
                <w:lang w:eastAsia="zh-CN"/>
              </w:rPr>
            </w:pPr>
            <w:r>
              <w:rPr>
                <w:rFonts w:hint="eastAsia"/>
                <w:szCs w:val="24"/>
                <w:lang w:eastAsia="zh-CN"/>
              </w:rPr>
              <w:t>请全权代表大会</w:t>
            </w:r>
            <w:r w:rsidRPr="00376648">
              <w:rPr>
                <w:rFonts w:hint="eastAsia"/>
                <w:b/>
                <w:szCs w:val="24"/>
                <w:lang w:eastAsia="zh-CN"/>
              </w:rPr>
              <w:t>审议</w:t>
            </w:r>
            <w:r>
              <w:rPr>
                <w:rFonts w:hint="eastAsia"/>
                <w:szCs w:val="24"/>
                <w:lang w:eastAsia="zh-CN"/>
              </w:rPr>
              <w:t>本报告并</w:t>
            </w:r>
            <w:r w:rsidRPr="00376648">
              <w:rPr>
                <w:rFonts w:hint="eastAsia"/>
                <w:b/>
                <w:szCs w:val="24"/>
                <w:lang w:eastAsia="zh-CN"/>
              </w:rPr>
              <w:t>酌情采取必要行动</w:t>
            </w:r>
            <w:r>
              <w:rPr>
                <w:rFonts w:hint="eastAsia"/>
                <w:szCs w:val="24"/>
                <w:lang w:eastAsia="zh-CN"/>
              </w:rPr>
              <w:t>。</w:t>
            </w:r>
          </w:p>
          <w:p w14:paraId="01F298FA" w14:textId="77777777" w:rsidR="00C657E6" w:rsidRPr="00BE5F02" w:rsidRDefault="00C657E6" w:rsidP="00AF5901">
            <w:pPr>
              <w:pStyle w:val="Table"/>
              <w:keepNext w:val="0"/>
              <w:spacing w:before="120" w:after="0"/>
              <w:rPr>
                <w:rFonts w:ascii="Calibri" w:hAnsi="Calibri"/>
                <w:caps w:val="0"/>
                <w:szCs w:val="24"/>
                <w:lang w:val="en-US"/>
              </w:rPr>
            </w:pPr>
            <w:r w:rsidRPr="00BE5F02">
              <w:rPr>
                <w:rFonts w:ascii="Calibri" w:hAnsi="Calibri"/>
                <w:caps w:val="0"/>
                <w:szCs w:val="24"/>
                <w:lang w:val="en-US"/>
              </w:rPr>
              <w:t>____________</w:t>
            </w:r>
          </w:p>
          <w:p w14:paraId="52E359C1" w14:textId="77777777" w:rsidR="00C657E6" w:rsidRPr="00BE5F02" w:rsidRDefault="00C657E6" w:rsidP="00AF5901">
            <w:pPr>
              <w:pStyle w:val="Headingb"/>
              <w:spacing w:before="120" w:after="120"/>
              <w:rPr>
                <w:szCs w:val="24"/>
                <w:lang w:val="en-US"/>
              </w:rPr>
            </w:pPr>
            <w:proofErr w:type="spellStart"/>
            <w:r w:rsidRPr="001C65DE">
              <w:rPr>
                <w:rFonts w:hint="eastAsia"/>
                <w:szCs w:val="24"/>
              </w:rPr>
              <w:t>参考文件</w:t>
            </w:r>
            <w:proofErr w:type="spellEnd"/>
          </w:p>
          <w:p w14:paraId="76F71E06" w14:textId="77777777" w:rsidR="00C657E6" w:rsidRPr="00BE5F02" w:rsidRDefault="00837320" w:rsidP="009B2F2B">
            <w:pPr>
              <w:jc w:val="both"/>
              <w:rPr>
                <w:i/>
                <w:iCs/>
                <w:sz w:val="23"/>
                <w:szCs w:val="23"/>
                <w:lang w:val="en-US"/>
              </w:rPr>
            </w:pPr>
            <w:hyperlink r:id="rId8" w:history="1">
              <w:r w:rsidR="00C657E6" w:rsidRPr="00BE5F02">
                <w:rPr>
                  <w:rStyle w:val="Hyperlink"/>
                  <w:rFonts w:asciiTheme="minorHAnsi" w:eastAsia="Arial Unicode MS" w:hAnsiTheme="minorHAnsi" w:cstheme="minorHAnsi"/>
                  <w:i/>
                  <w:iCs/>
                  <w:sz w:val="23"/>
                  <w:szCs w:val="23"/>
                  <w:lang w:val="en-US"/>
                </w:rPr>
                <w:t>B/75/1</w:t>
              </w:r>
            </w:hyperlink>
            <w:r w:rsidR="00C657E6" w:rsidRPr="00BE5F02">
              <w:rPr>
                <w:i/>
                <w:iCs/>
                <w:sz w:val="23"/>
                <w:szCs w:val="23"/>
                <w:lang w:val="en-US"/>
              </w:rPr>
              <w:t xml:space="preserve">, </w:t>
            </w:r>
            <w:hyperlink r:id="rId9" w:history="1">
              <w:r w:rsidR="00C657E6" w:rsidRPr="00BE5F02">
                <w:rPr>
                  <w:rStyle w:val="Hyperlink"/>
                  <w:rFonts w:asciiTheme="minorHAnsi" w:hAnsiTheme="minorHAnsi" w:cstheme="minorHAnsi"/>
                  <w:i/>
                  <w:iCs/>
                  <w:sz w:val="23"/>
                  <w:szCs w:val="23"/>
                  <w:lang w:val="en-US"/>
                </w:rPr>
                <w:t>PP-14/DT/66</w:t>
              </w:r>
            </w:hyperlink>
            <w:r w:rsidR="00C657E6" w:rsidRPr="00BE5F02">
              <w:rPr>
                <w:rFonts w:asciiTheme="minorHAnsi" w:hAnsiTheme="minorHAnsi" w:cstheme="minorHAnsi"/>
                <w:i/>
                <w:iCs/>
                <w:sz w:val="23"/>
                <w:szCs w:val="23"/>
                <w:lang w:val="en-US"/>
              </w:rPr>
              <w:t xml:space="preserve">, </w:t>
            </w:r>
            <w:hyperlink r:id="rId10" w:history="1">
              <w:r w:rsidR="00C657E6" w:rsidRPr="00BE5F02">
                <w:rPr>
                  <w:rStyle w:val="Hyperlink"/>
                  <w:rFonts w:asciiTheme="minorHAnsi" w:eastAsia="Arial Unicode MS" w:hAnsiTheme="minorHAnsi" w:cstheme="minorHAnsi"/>
                  <w:i/>
                  <w:iCs/>
                  <w:sz w:val="23"/>
                  <w:szCs w:val="23"/>
                  <w:lang w:val="en-US"/>
                </w:rPr>
                <w:t>PP-14/161</w:t>
              </w:r>
            </w:hyperlink>
            <w:r w:rsidR="00C657E6" w:rsidRPr="00BE5F02">
              <w:rPr>
                <w:rFonts w:asciiTheme="minorHAnsi" w:eastAsia="Arial Unicode MS" w:hAnsiTheme="minorHAnsi" w:cstheme="minorHAnsi"/>
                <w:i/>
                <w:iCs/>
                <w:sz w:val="23"/>
                <w:szCs w:val="23"/>
                <w:lang w:val="en-US"/>
              </w:rPr>
              <w:t>,</w:t>
            </w:r>
            <w:r w:rsidR="00C657E6" w:rsidRPr="00BE5F02">
              <w:rPr>
                <w:rFonts w:asciiTheme="minorHAnsi" w:hAnsiTheme="minorHAnsi" w:cstheme="minorHAnsi"/>
                <w:i/>
                <w:iCs/>
                <w:sz w:val="23"/>
                <w:szCs w:val="23"/>
                <w:lang w:val="en-US"/>
              </w:rPr>
              <w:t xml:space="preserve"> </w:t>
            </w:r>
            <w:hyperlink r:id="rId11" w:history="1">
              <w:r w:rsidR="00C657E6" w:rsidRPr="00BE5F02">
                <w:rPr>
                  <w:rStyle w:val="Hyperlink"/>
                  <w:rFonts w:asciiTheme="minorHAnsi" w:hAnsiTheme="minorHAnsi" w:cstheme="minorHAnsi"/>
                  <w:i/>
                  <w:iCs/>
                  <w:sz w:val="23"/>
                  <w:szCs w:val="23"/>
                  <w:lang w:val="en-US"/>
                </w:rPr>
                <w:t>PP-14/175 (</w:t>
              </w:r>
              <w:r w:rsidR="00C657E6" w:rsidRPr="00863ED6">
                <w:rPr>
                  <w:rStyle w:val="Hyperlink"/>
                  <w:rFonts w:ascii="STKaiti" w:eastAsia="STKaiti" w:hAnsi="STKaiti" w:cstheme="minorHAnsi" w:hint="eastAsia"/>
                  <w:iCs/>
                  <w:sz w:val="23"/>
                  <w:szCs w:val="23"/>
                  <w:lang w:val="en-US" w:eastAsia="zh-CN"/>
                </w:rPr>
                <w:t>建议</w:t>
              </w:r>
              <w:r w:rsidR="00C657E6" w:rsidRPr="00BE5F02">
                <w:rPr>
                  <w:rStyle w:val="Hyperlink"/>
                  <w:rFonts w:asciiTheme="minorHAnsi" w:hAnsiTheme="minorHAnsi" w:cstheme="minorHAnsi"/>
                  <w:i/>
                  <w:iCs/>
                  <w:sz w:val="23"/>
                  <w:szCs w:val="23"/>
                  <w:lang w:val="en-US"/>
                </w:rPr>
                <w:t>8)</w:t>
              </w:r>
            </w:hyperlink>
            <w:r w:rsidR="00C657E6" w:rsidRPr="00BE5F02">
              <w:rPr>
                <w:rStyle w:val="Hyperlink"/>
                <w:rFonts w:asciiTheme="minorHAnsi" w:hAnsiTheme="minorHAnsi" w:cstheme="minorHAnsi"/>
                <w:i/>
                <w:iCs/>
                <w:sz w:val="23"/>
                <w:szCs w:val="23"/>
                <w:lang w:val="en-US"/>
              </w:rPr>
              <w:t>,</w:t>
            </w:r>
            <w:r w:rsidR="00C657E6" w:rsidRPr="00BE5F02">
              <w:rPr>
                <w:i/>
                <w:iCs/>
                <w:sz w:val="23"/>
                <w:szCs w:val="23"/>
                <w:lang w:val="en-US"/>
              </w:rPr>
              <w:t xml:space="preserve"> </w:t>
            </w:r>
            <w:hyperlink r:id="rId12" w:history="1">
              <w:r w:rsidR="00C657E6" w:rsidRPr="00BE5F02">
                <w:rPr>
                  <w:rStyle w:val="Hyperlink"/>
                  <w:rFonts w:asciiTheme="minorHAnsi" w:hAnsiTheme="minorHAnsi" w:cstheme="minorHAnsi"/>
                  <w:i/>
                  <w:iCs/>
                  <w:sz w:val="23"/>
                  <w:szCs w:val="23"/>
                  <w:lang w:val="en-US"/>
                </w:rPr>
                <w:t>C15/4</w:t>
              </w:r>
            </w:hyperlink>
            <w:r w:rsidR="00C657E6" w:rsidRPr="00BE5F02">
              <w:rPr>
                <w:i/>
                <w:iCs/>
                <w:sz w:val="23"/>
                <w:szCs w:val="23"/>
                <w:lang w:val="en-US"/>
              </w:rPr>
              <w:t xml:space="preserve">, </w:t>
            </w:r>
            <w:hyperlink r:id="rId13" w:history="1">
              <w:r w:rsidR="00C657E6" w:rsidRPr="00BE5F02">
                <w:rPr>
                  <w:rStyle w:val="Hyperlink"/>
                  <w:i/>
                  <w:iCs/>
                  <w:sz w:val="23"/>
                  <w:szCs w:val="23"/>
                  <w:lang w:val="en-US"/>
                </w:rPr>
                <w:t>C15/99</w:t>
              </w:r>
            </w:hyperlink>
            <w:r w:rsidR="00C657E6" w:rsidRPr="00BE5F02">
              <w:rPr>
                <w:i/>
                <w:iCs/>
                <w:sz w:val="23"/>
                <w:szCs w:val="23"/>
                <w:lang w:val="en-US"/>
              </w:rPr>
              <w:t xml:space="preserve">, </w:t>
            </w:r>
            <w:hyperlink r:id="rId14" w:history="1">
              <w:r w:rsidR="00C657E6" w:rsidRPr="00BE5F02">
                <w:rPr>
                  <w:rStyle w:val="Hyperlink"/>
                  <w:i/>
                  <w:iCs/>
                  <w:sz w:val="23"/>
                  <w:szCs w:val="23"/>
                  <w:lang w:val="en-US"/>
                </w:rPr>
                <w:t>C16/4</w:t>
              </w:r>
            </w:hyperlink>
            <w:r w:rsidR="00C657E6" w:rsidRPr="00BE5F02">
              <w:rPr>
                <w:i/>
                <w:iCs/>
                <w:sz w:val="23"/>
                <w:szCs w:val="23"/>
                <w:lang w:val="en-US"/>
              </w:rPr>
              <w:t xml:space="preserve">, </w:t>
            </w:r>
            <w:hyperlink r:id="rId15" w:history="1">
              <w:r w:rsidR="00C657E6" w:rsidRPr="00BE5F02">
                <w:rPr>
                  <w:rStyle w:val="Hyperlink"/>
                  <w:i/>
                  <w:iCs/>
                  <w:sz w:val="23"/>
                  <w:szCs w:val="23"/>
                  <w:lang w:val="en-US"/>
                </w:rPr>
                <w:t>C16/120</w:t>
              </w:r>
            </w:hyperlink>
            <w:r w:rsidR="00C657E6" w:rsidRPr="00BE5F02">
              <w:rPr>
                <w:i/>
                <w:iCs/>
                <w:sz w:val="23"/>
                <w:szCs w:val="23"/>
                <w:lang w:val="en-US"/>
              </w:rPr>
              <w:t xml:space="preserve">, </w:t>
            </w:r>
            <w:hyperlink r:id="rId16" w:history="1">
              <w:r w:rsidR="00C657E6" w:rsidRPr="00BE5F02">
                <w:rPr>
                  <w:rStyle w:val="Hyperlink"/>
                  <w:i/>
                  <w:iCs/>
                  <w:sz w:val="23"/>
                  <w:szCs w:val="23"/>
                  <w:lang w:val="en-US"/>
                </w:rPr>
                <w:t>CL-16/48</w:t>
              </w:r>
            </w:hyperlink>
            <w:r w:rsidR="00C657E6" w:rsidRPr="00BE5F02">
              <w:rPr>
                <w:i/>
                <w:iCs/>
                <w:sz w:val="23"/>
                <w:szCs w:val="23"/>
                <w:lang w:val="en-US"/>
              </w:rPr>
              <w:t xml:space="preserve">; </w:t>
            </w:r>
            <w:hyperlink r:id="rId17" w:history="1">
              <w:r w:rsidR="00C657E6" w:rsidRPr="00BE5F02">
                <w:rPr>
                  <w:rStyle w:val="Hyperlink"/>
                  <w:i/>
                  <w:iCs/>
                  <w:sz w:val="23"/>
                  <w:szCs w:val="23"/>
                  <w:lang w:val="en-US"/>
                </w:rPr>
                <w:t>CWG-FHR 7/10</w:t>
              </w:r>
            </w:hyperlink>
            <w:r w:rsidR="00C657E6" w:rsidRPr="00BE5F02">
              <w:rPr>
                <w:i/>
                <w:iCs/>
                <w:sz w:val="23"/>
                <w:szCs w:val="23"/>
                <w:lang w:val="en-US"/>
              </w:rPr>
              <w:t xml:space="preserve">, </w:t>
            </w:r>
            <w:hyperlink r:id="rId18" w:history="1">
              <w:r w:rsidR="00C657E6" w:rsidRPr="00BE5F02">
                <w:rPr>
                  <w:rStyle w:val="Hyperlink"/>
                  <w:i/>
                  <w:iCs/>
                  <w:sz w:val="23"/>
                  <w:szCs w:val="23"/>
                  <w:lang w:val="en-US"/>
                </w:rPr>
                <w:t>CL</w:t>
              </w:r>
              <w:r w:rsidR="00C657E6">
                <w:rPr>
                  <w:rStyle w:val="Hyperlink"/>
                  <w:i/>
                  <w:iCs/>
                  <w:sz w:val="23"/>
                  <w:szCs w:val="23"/>
                  <w:lang w:val="en-US"/>
                </w:rPr>
                <w:t>-</w:t>
              </w:r>
              <w:r w:rsidR="00C657E6" w:rsidRPr="00BE5F02">
                <w:rPr>
                  <w:rStyle w:val="Hyperlink"/>
                  <w:i/>
                  <w:iCs/>
                  <w:sz w:val="23"/>
                  <w:szCs w:val="23"/>
                  <w:lang w:val="en-US"/>
                </w:rPr>
                <w:t>17/7</w:t>
              </w:r>
            </w:hyperlink>
            <w:r w:rsidR="00C657E6" w:rsidRPr="00BE5F02">
              <w:rPr>
                <w:i/>
                <w:iCs/>
                <w:sz w:val="23"/>
                <w:szCs w:val="23"/>
                <w:lang w:val="en-US"/>
              </w:rPr>
              <w:t xml:space="preserve">, </w:t>
            </w:r>
            <w:hyperlink r:id="rId19" w:history="1">
              <w:r w:rsidR="00C657E6" w:rsidRPr="00BE5F02">
                <w:rPr>
                  <w:rStyle w:val="Hyperlink"/>
                  <w:i/>
                  <w:iCs/>
                  <w:sz w:val="23"/>
                  <w:szCs w:val="23"/>
                  <w:lang w:val="en-US"/>
                </w:rPr>
                <w:t>C17/INF/6</w:t>
              </w:r>
            </w:hyperlink>
            <w:r w:rsidR="00C657E6" w:rsidRPr="00BE5F02">
              <w:rPr>
                <w:i/>
                <w:iCs/>
                <w:sz w:val="23"/>
                <w:szCs w:val="23"/>
                <w:lang w:val="en-US"/>
              </w:rPr>
              <w:t xml:space="preserve">, </w:t>
            </w:r>
            <w:hyperlink r:id="rId20" w:history="1">
              <w:r w:rsidR="00C657E6" w:rsidRPr="00BE5F02">
                <w:rPr>
                  <w:rStyle w:val="Hyperlink"/>
                  <w:i/>
                  <w:iCs/>
                  <w:sz w:val="23"/>
                  <w:szCs w:val="23"/>
                  <w:lang w:val="en-US"/>
                </w:rPr>
                <w:t>C17/4(Rev.1)</w:t>
              </w:r>
            </w:hyperlink>
            <w:r w:rsidR="00C657E6" w:rsidRPr="00BE5F02">
              <w:rPr>
                <w:i/>
                <w:iCs/>
                <w:sz w:val="23"/>
                <w:szCs w:val="23"/>
                <w:lang w:val="en-US"/>
              </w:rPr>
              <w:t xml:space="preserve">, </w:t>
            </w:r>
            <w:hyperlink r:id="rId21" w:history="1">
              <w:r w:rsidR="00C657E6" w:rsidRPr="00BE5F02">
                <w:rPr>
                  <w:rStyle w:val="Hyperlink"/>
                  <w:i/>
                  <w:iCs/>
                  <w:sz w:val="23"/>
                  <w:szCs w:val="23"/>
                  <w:lang w:val="en-US"/>
                </w:rPr>
                <w:t>C17/76(Rev.1)</w:t>
              </w:r>
            </w:hyperlink>
            <w:r w:rsidR="00C657E6" w:rsidRPr="00BE5F02">
              <w:rPr>
                <w:i/>
                <w:iCs/>
                <w:sz w:val="23"/>
                <w:szCs w:val="23"/>
                <w:lang w:val="en-US"/>
              </w:rPr>
              <w:t xml:space="preserve">, </w:t>
            </w:r>
            <w:hyperlink r:id="rId22" w:history="1">
              <w:r w:rsidR="00C657E6" w:rsidRPr="00BE5F02">
                <w:rPr>
                  <w:rStyle w:val="Hyperlink"/>
                  <w:i/>
                  <w:iCs/>
                  <w:sz w:val="23"/>
                  <w:szCs w:val="23"/>
                  <w:lang w:val="en-US"/>
                </w:rPr>
                <w:t>C17/78(Rev.2)</w:t>
              </w:r>
            </w:hyperlink>
            <w:r w:rsidR="00C657E6" w:rsidRPr="00BE5F02">
              <w:rPr>
                <w:i/>
                <w:iCs/>
                <w:sz w:val="23"/>
                <w:szCs w:val="23"/>
                <w:lang w:val="en-US"/>
              </w:rPr>
              <w:t xml:space="preserve">, </w:t>
            </w:r>
            <w:hyperlink r:id="rId23" w:history="1">
              <w:r w:rsidR="00C657E6" w:rsidRPr="00BE5F02">
                <w:rPr>
                  <w:rStyle w:val="Hyperlink"/>
                  <w:i/>
                  <w:iCs/>
                  <w:sz w:val="23"/>
                  <w:szCs w:val="23"/>
                  <w:lang w:val="en-US"/>
                </w:rPr>
                <w:t>C17/96</w:t>
              </w:r>
            </w:hyperlink>
            <w:r w:rsidR="00C657E6" w:rsidRPr="00BE5F02">
              <w:rPr>
                <w:i/>
                <w:iCs/>
                <w:sz w:val="23"/>
                <w:szCs w:val="23"/>
                <w:lang w:val="en-US"/>
              </w:rPr>
              <w:t xml:space="preserve">, </w:t>
            </w:r>
            <w:hyperlink r:id="rId24" w:history="1">
              <w:r w:rsidR="00C657E6" w:rsidRPr="00BE5F02">
                <w:rPr>
                  <w:rStyle w:val="Hyperlink"/>
                  <w:i/>
                  <w:iCs/>
                  <w:sz w:val="23"/>
                  <w:szCs w:val="23"/>
                  <w:lang w:val="en-US"/>
                </w:rPr>
                <w:t>C17/DL/8</w:t>
              </w:r>
            </w:hyperlink>
            <w:r w:rsidR="00C657E6" w:rsidRPr="00BE5F02">
              <w:rPr>
                <w:i/>
                <w:iCs/>
                <w:sz w:val="23"/>
                <w:szCs w:val="23"/>
                <w:lang w:val="en-US"/>
              </w:rPr>
              <w:t xml:space="preserve">, </w:t>
            </w:r>
            <w:hyperlink r:id="rId25" w:history="1">
              <w:r w:rsidR="00C657E6" w:rsidRPr="00BE5F02">
                <w:rPr>
                  <w:rStyle w:val="Hyperlink"/>
                  <w:i/>
                  <w:iCs/>
                  <w:sz w:val="23"/>
                  <w:szCs w:val="23"/>
                  <w:lang w:val="en-US"/>
                </w:rPr>
                <w:t>C17/130</w:t>
              </w:r>
            </w:hyperlink>
            <w:r w:rsidR="00C657E6" w:rsidRPr="00BE5F02">
              <w:rPr>
                <w:i/>
                <w:iCs/>
                <w:sz w:val="23"/>
                <w:szCs w:val="23"/>
                <w:lang w:val="en-US"/>
              </w:rPr>
              <w:t xml:space="preserve">, </w:t>
            </w:r>
            <w:hyperlink r:id="rId26" w:history="1">
              <w:r w:rsidR="00C657E6" w:rsidRPr="00BE5F02">
                <w:rPr>
                  <w:rStyle w:val="Hyperlink"/>
                  <w:i/>
                  <w:iCs/>
                  <w:sz w:val="23"/>
                  <w:szCs w:val="23"/>
                  <w:lang w:val="en-US"/>
                </w:rPr>
                <w:t>C18/5</w:t>
              </w:r>
            </w:hyperlink>
            <w:r w:rsidR="00C657E6" w:rsidRPr="00BE5F02">
              <w:rPr>
                <w:i/>
                <w:iCs/>
                <w:sz w:val="23"/>
                <w:szCs w:val="23"/>
                <w:lang w:val="en-US"/>
              </w:rPr>
              <w:t xml:space="preserve">, </w:t>
            </w:r>
            <w:hyperlink r:id="rId27" w:history="1">
              <w:r w:rsidR="00C657E6" w:rsidRPr="00BE5F02">
                <w:rPr>
                  <w:rStyle w:val="Hyperlink"/>
                  <w:i/>
                  <w:iCs/>
                  <w:sz w:val="23"/>
                  <w:szCs w:val="23"/>
                  <w:lang w:val="en-US"/>
                </w:rPr>
                <w:t>C18/50</w:t>
              </w:r>
            </w:hyperlink>
            <w:r w:rsidR="00C657E6" w:rsidRPr="00BE5F02">
              <w:rPr>
                <w:i/>
                <w:iCs/>
                <w:sz w:val="23"/>
                <w:szCs w:val="23"/>
                <w:lang w:val="en-US"/>
              </w:rPr>
              <w:t xml:space="preserve">, </w:t>
            </w:r>
            <w:hyperlink r:id="rId28" w:history="1">
              <w:r w:rsidR="00C657E6" w:rsidRPr="00BE5F02">
                <w:rPr>
                  <w:rStyle w:val="Hyperlink"/>
                  <w:i/>
                  <w:iCs/>
                  <w:sz w:val="23"/>
                  <w:szCs w:val="23"/>
                  <w:lang w:val="en-US"/>
                </w:rPr>
                <w:t>C18/109</w:t>
              </w:r>
            </w:hyperlink>
            <w:r w:rsidR="00C657E6" w:rsidRPr="00BE5F02">
              <w:rPr>
                <w:i/>
                <w:iCs/>
                <w:sz w:val="23"/>
                <w:szCs w:val="23"/>
                <w:lang w:val="en-US"/>
              </w:rPr>
              <w:t xml:space="preserve">, </w:t>
            </w:r>
            <w:hyperlink r:id="rId29" w:history="1">
              <w:r w:rsidR="00C657E6" w:rsidRPr="00BE5F02">
                <w:rPr>
                  <w:rStyle w:val="Hyperlink"/>
                  <w:rFonts w:asciiTheme="minorHAnsi" w:hAnsiTheme="minorHAnsi" w:cstheme="minorHAnsi"/>
                  <w:i/>
                  <w:iCs/>
                  <w:sz w:val="23"/>
                  <w:szCs w:val="23"/>
                  <w:lang w:val="en-US"/>
                </w:rPr>
                <w:t>PP-18/31</w:t>
              </w:r>
            </w:hyperlink>
            <w:r w:rsidR="00C657E6" w:rsidRPr="00BE5F02">
              <w:rPr>
                <w:rStyle w:val="Hyperlink"/>
                <w:rFonts w:asciiTheme="minorHAnsi" w:hAnsiTheme="minorHAnsi" w:cstheme="minorHAnsi"/>
                <w:i/>
                <w:iCs/>
                <w:sz w:val="23"/>
                <w:szCs w:val="23"/>
                <w:lang w:val="en-US"/>
              </w:rPr>
              <w:t>,</w:t>
            </w:r>
            <w:r w:rsidR="00C657E6" w:rsidRPr="00BE5F02">
              <w:rPr>
                <w:i/>
                <w:iCs/>
                <w:sz w:val="23"/>
                <w:szCs w:val="23"/>
                <w:lang w:val="en-US"/>
              </w:rPr>
              <w:t xml:space="preserve"> </w:t>
            </w:r>
            <w:hyperlink r:id="rId30" w:history="1">
              <w:r w:rsidR="00C657E6" w:rsidRPr="00BE5F02">
                <w:rPr>
                  <w:rStyle w:val="Hyperlink"/>
                  <w:rFonts w:eastAsiaTheme="minorEastAsia" w:cstheme="minorBidi"/>
                  <w:i/>
                  <w:iCs/>
                  <w:sz w:val="23"/>
                  <w:szCs w:val="23"/>
                </w:rPr>
                <w:t>IAP/63A1/7</w:t>
              </w:r>
            </w:hyperlink>
            <w:r w:rsidR="00C657E6" w:rsidRPr="00BE5F02">
              <w:rPr>
                <w:rStyle w:val="Hyperlink"/>
                <w:rFonts w:eastAsiaTheme="minorEastAsia" w:cstheme="minorBidi"/>
                <w:i/>
                <w:iCs/>
                <w:sz w:val="23"/>
                <w:szCs w:val="23"/>
              </w:rPr>
              <w:t xml:space="preserve">, </w:t>
            </w:r>
            <w:hyperlink r:id="rId31" w:history="1">
              <w:r w:rsidR="00C657E6" w:rsidRPr="00BE5F02">
                <w:rPr>
                  <w:rStyle w:val="Hyperlink"/>
                  <w:rFonts w:eastAsiaTheme="minorEastAsia" w:cstheme="minorBidi"/>
                  <w:i/>
                  <w:iCs/>
                  <w:sz w:val="23"/>
                  <w:szCs w:val="23"/>
                </w:rPr>
                <w:t>IAP/63A1/23</w:t>
              </w:r>
            </w:hyperlink>
            <w:r w:rsidR="00C657E6" w:rsidRPr="00BE5F02">
              <w:rPr>
                <w:rStyle w:val="Hyperlink"/>
                <w:rFonts w:eastAsiaTheme="minorEastAsia" w:cstheme="minorBidi"/>
                <w:i/>
                <w:iCs/>
                <w:sz w:val="23"/>
                <w:szCs w:val="23"/>
              </w:rPr>
              <w:t xml:space="preserve">, </w:t>
            </w:r>
            <w:hyperlink r:id="rId32" w:history="1">
              <w:r w:rsidR="00C657E6" w:rsidRPr="00BE5F02">
                <w:rPr>
                  <w:rStyle w:val="Hyperlink"/>
                  <w:rFonts w:eastAsiaTheme="minorEastAsia" w:cstheme="minorBidi"/>
                  <w:i/>
                  <w:iCs/>
                  <w:sz w:val="23"/>
                  <w:szCs w:val="23"/>
                </w:rPr>
                <w:t>ARG/CAN/CTR/DOM/PRG/S/68R1/1</w:t>
              </w:r>
            </w:hyperlink>
            <w:r w:rsidR="00C657E6" w:rsidRPr="00BE5F02">
              <w:rPr>
                <w:rStyle w:val="Hyperlink"/>
                <w:rFonts w:eastAsiaTheme="minorEastAsia" w:cstheme="minorBidi"/>
                <w:i/>
                <w:iCs/>
                <w:sz w:val="23"/>
                <w:szCs w:val="23"/>
              </w:rPr>
              <w:t xml:space="preserve">, </w:t>
            </w:r>
            <w:hyperlink r:id="rId33" w:history="1">
              <w:r w:rsidR="00C657E6" w:rsidRPr="00BE5F02">
                <w:rPr>
                  <w:rStyle w:val="Hyperlink"/>
                  <w:rFonts w:eastAsiaTheme="minorEastAsia" w:cstheme="minorBidi"/>
                  <w:i/>
                  <w:iCs/>
                  <w:sz w:val="23"/>
                  <w:szCs w:val="23"/>
                </w:rPr>
                <w:t>AFCP/55A5/1</w:t>
              </w:r>
            </w:hyperlink>
            <w:r w:rsidR="00C657E6" w:rsidRPr="00BE5F02">
              <w:rPr>
                <w:rStyle w:val="Hyperlink"/>
                <w:rFonts w:eastAsiaTheme="minorEastAsia" w:cstheme="minorBidi"/>
                <w:i/>
                <w:iCs/>
                <w:sz w:val="23"/>
                <w:szCs w:val="23"/>
              </w:rPr>
              <w:t xml:space="preserve">, </w:t>
            </w:r>
            <w:hyperlink r:id="rId34" w:history="1">
              <w:r w:rsidR="00C657E6" w:rsidRPr="00BE5F02">
                <w:rPr>
                  <w:rStyle w:val="Hyperlink"/>
                  <w:rFonts w:eastAsiaTheme="minorEastAsia" w:cstheme="minorBidi"/>
                  <w:i/>
                  <w:iCs/>
                  <w:sz w:val="23"/>
                  <w:szCs w:val="23"/>
                </w:rPr>
                <w:t>ARB/72A1/38</w:t>
              </w:r>
            </w:hyperlink>
            <w:r w:rsidR="00C657E6" w:rsidRPr="00BE5F02">
              <w:rPr>
                <w:rStyle w:val="Hyperlink"/>
                <w:rFonts w:eastAsiaTheme="minorEastAsia" w:cstheme="minorBidi"/>
                <w:i/>
                <w:iCs/>
                <w:sz w:val="23"/>
                <w:szCs w:val="23"/>
              </w:rPr>
              <w:t xml:space="preserve">, </w:t>
            </w:r>
            <w:hyperlink r:id="rId35" w:history="1">
              <w:r w:rsidR="00C657E6" w:rsidRPr="002A2D39">
                <w:rPr>
                  <w:rStyle w:val="Hyperlink"/>
                  <w:rFonts w:eastAsiaTheme="minorEastAsia" w:cstheme="minorBidi"/>
                  <w:i/>
                  <w:iCs/>
                  <w:sz w:val="23"/>
                  <w:szCs w:val="23"/>
                </w:rPr>
                <w:t>PP-18/DT/18(Rev.1)</w:t>
              </w:r>
            </w:hyperlink>
            <w:r w:rsidR="00C657E6" w:rsidRPr="00BE5F02">
              <w:rPr>
                <w:rStyle w:val="Hyperlink"/>
                <w:rFonts w:eastAsiaTheme="minorEastAsia" w:cstheme="minorBidi"/>
                <w:i/>
                <w:iCs/>
                <w:sz w:val="23"/>
                <w:szCs w:val="23"/>
              </w:rPr>
              <w:t>,</w:t>
            </w:r>
            <w:r w:rsidR="00C657E6" w:rsidRPr="00BE5F02">
              <w:rPr>
                <w:i/>
                <w:iCs/>
                <w:sz w:val="23"/>
                <w:szCs w:val="23"/>
                <w:lang w:val="en-US"/>
              </w:rPr>
              <w:t xml:space="preserve"> </w:t>
            </w:r>
            <w:hyperlink r:id="rId36" w:history="1">
              <w:r w:rsidR="00C657E6" w:rsidRPr="00BE5F02">
                <w:rPr>
                  <w:rStyle w:val="Hyperlink"/>
                  <w:i/>
                  <w:iCs/>
                  <w:sz w:val="23"/>
                  <w:szCs w:val="23"/>
                  <w:lang w:val="en-US"/>
                </w:rPr>
                <w:t>PP-18/155</w:t>
              </w:r>
            </w:hyperlink>
            <w:r w:rsidR="00C657E6" w:rsidRPr="00BE5F02">
              <w:rPr>
                <w:i/>
                <w:iCs/>
                <w:sz w:val="23"/>
                <w:szCs w:val="23"/>
                <w:lang w:val="en-US"/>
              </w:rPr>
              <w:t xml:space="preserve">, </w:t>
            </w:r>
            <w:hyperlink r:id="rId37" w:history="1">
              <w:r w:rsidR="00C657E6" w:rsidRPr="00BE5F02">
                <w:rPr>
                  <w:rStyle w:val="Hyperlink"/>
                  <w:rFonts w:eastAsiaTheme="minorEastAsia" w:cstheme="minorBidi"/>
                  <w:i/>
                  <w:iCs/>
                  <w:sz w:val="23"/>
                  <w:szCs w:val="23"/>
                </w:rPr>
                <w:t>PP-18/173</w:t>
              </w:r>
            </w:hyperlink>
            <w:r w:rsidR="00C657E6" w:rsidRPr="00BE5F02">
              <w:rPr>
                <w:rStyle w:val="Hyperlink"/>
                <w:rFonts w:eastAsiaTheme="minorEastAsia" w:cstheme="minorBidi"/>
                <w:i/>
                <w:iCs/>
                <w:sz w:val="23"/>
                <w:szCs w:val="23"/>
              </w:rPr>
              <w:t xml:space="preserve">, </w:t>
            </w:r>
            <w:hyperlink r:id="rId38" w:history="1">
              <w:r w:rsidR="00C657E6" w:rsidRPr="00BE5F02">
                <w:rPr>
                  <w:rStyle w:val="Hyperlink"/>
                  <w:i/>
                  <w:iCs/>
                  <w:sz w:val="23"/>
                  <w:szCs w:val="23"/>
                </w:rPr>
                <w:t>C19/13</w:t>
              </w:r>
            </w:hyperlink>
            <w:r w:rsidR="00C657E6" w:rsidRPr="00BE5F02">
              <w:rPr>
                <w:rStyle w:val="Hyperlink"/>
                <w:i/>
                <w:iCs/>
                <w:sz w:val="23"/>
                <w:szCs w:val="23"/>
              </w:rPr>
              <w:t xml:space="preserve">, </w:t>
            </w:r>
            <w:hyperlink r:id="rId39" w:history="1">
              <w:r w:rsidR="00C657E6" w:rsidRPr="00BE5F02">
                <w:rPr>
                  <w:rStyle w:val="Hyperlink"/>
                  <w:i/>
                  <w:iCs/>
                  <w:sz w:val="23"/>
                  <w:szCs w:val="23"/>
                </w:rPr>
                <w:t>C19/112</w:t>
              </w:r>
            </w:hyperlink>
            <w:r w:rsidR="00C657E6" w:rsidRPr="00BE5F02">
              <w:rPr>
                <w:rStyle w:val="Hyperlink"/>
                <w:i/>
                <w:iCs/>
                <w:sz w:val="23"/>
                <w:szCs w:val="23"/>
              </w:rPr>
              <w:t xml:space="preserve">, </w:t>
            </w:r>
            <w:hyperlink r:id="rId40" w:history="1">
              <w:r w:rsidR="00C657E6" w:rsidRPr="00BE5F02">
                <w:rPr>
                  <w:rStyle w:val="Hyperlink"/>
                  <w:i/>
                  <w:iCs/>
                  <w:sz w:val="23"/>
                  <w:szCs w:val="23"/>
                </w:rPr>
                <w:t>C20/4</w:t>
              </w:r>
            </w:hyperlink>
            <w:r w:rsidR="00C657E6">
              <w:rPr>
                <w:rStyle w:val="Hyperlink"/>
                <w:i/>
                <w:iCs/>
                <w:sz w:val="23"/>
                <w:szCs w:val="23"/>
              </w:rPr>
              <w:t xml:space="preserve">, </w:t>
            </w:r>
            <w:hyperlink r:id="rId41" w:history="1">
              <w:r w:rsidR="00C657E6" w:rsidRPr="00390DFF">
                <w:rPr>
                  <w:rStyle w:val="Hyperlink"/>
                  <w:i/>
                  <w:iCs/>
                  <w:sz w:val="23"/>
                  <w:szCs w:val="23"/>
                </w:rPr>
                <w:t>C21/4(Rev.1)</w:t>
              </w:r>
            </w:hyperlink>
            <w:r w:rsidR="00C657E6">
              <w:rPr>
                <w:rStyle w:val="Hyperlink"/>
                <w:i/>
                <w:iCs/>
                <w:sz w:val="23"/>
                <w:szCs w:val="23"/>
              </w:rPr>
              <w:t xml:space="preserve">, </w:t>
            </w:r>
            <w:hyperlink r:id="rId42" w:history="1">
              <w:r w:rsidR="00C657E6" w:rsidRPr="00F32C67">
                <w:rPr>
                  <w:rStyle w:val="Hyperlink"/>
                  <w:i/>
                  <w:iCs/>
                  <w:sz w:val="23"/>
                  <w:szCs w:val="23"/>
                </w:rPr>
                <w:t>C21/86</w:t>
              </w:r>
            </w:hyperlink>
            <w:r w:rsidR="00C657E6">
              <w:rPr>
                <w:rStyle w:val="Hyperlink"/>
                <w:i/>
                <w:iCs/>
                <w:sz w:val="23"/>
                <w:szCs w:val="23"/>
              </w:rPr>
              <w:t>.</w:t>
            </w:r>
          </w:p>
        </w:tc>
      </w:tr>
    </w:tbl>
    <w:p w14:paraId="0FC9446B" w14:textId="77777777" w:rsidR="00C657E6" w:rsidRPr="00C657E6" w:rsidRDefault="00C657E6" w:rsidP="00231ABC">
      <w:pPr>
        <w:rPr>
          <w:lang w:eastAsia="zh-CN"/>
        </w:rPr>
      </w:pPr>
    </w:p>
    <w:p w14:paraId="637267FB"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pPr w:leftFromText="180" w:rightFromText="180" w:vertAnchor="page" w:horzAnchor="margin" w:tblpY="602"/>
        <w:tblW w:w="10031" w:type="dxa"/>
        <w:tblLayout w:type="fixed"/>
        <w:tblLook w:val="0000" w:firstRow="0" w:lastRow="0" w:firstColumn="0" w:lastColumn="0" w:noHBand="0" w:noVBand="0"/>
      </w:tblPr>
      <w:tblGrid>
        <w:gridCol w:w="6911"/>
        <w:gridCol w:w="3120"/>
      </w:tblGrid>
      <w:tr w:rsidR="00760CCE" w14:paraId="04CC5A38" w14:textId="77777777" w:rsidTr="00760CCE">
        <w:trPr>
          <w:cantSplit/>
        </w:trPr>
        <w:tc>
          <w:tcPr>
            <w:tcW w:w="6911" w:type="dxa"/>
          </w:tcPr>
          <w:p w14:paraId="0D6D2141" w14:textId="77777777" w:rsidR="00760CCE" w:rsidRPr="00DF23FC" w:rsidRDefault="00760CCE" w:rsidP="00760CCE">
            <w:pPr>
              <w:spacing w:before="360" w:after="48"/>
              <w:rPr>
                <w:rFonts w:ascii="Verdana" w:hAnsi="Verdana"/>
                <w:position w:val="6"/>
                <w:lang w:eastAsia="zh-CN"/>
              </w:rPr>
            </w:pPr>
            <w:r w:rsidRPr="00396098">
              <w:rPr>
                <w:rFonts w:ascii="SimSun" w:hAnsi="SimSun" w:hint="eastAsia"/>
                <w:b/>
                <w:bCs/>
                <w:sz w:val="26"/>
                <w:szCs w:val="26"/>
                <w:lang w:val="en-US" w:eastAsia="zh-CN"/>
              </w:rPr>
              <w:lastRenderedPageBreak/>
              <w:t>理事会</w:t>
            </w:r>
            <w:r w:rsidRPr="004D163F">
              <w:rPr>
                <w:rFonts w:cs="Arial"/>
                <w:b/>
                <w:bCs/>
                <w:sz w:val="26"/>
                <w:szCs w:val="26"/>
                <w:lang w:val="en-US" w:eastAsia="zh-CN"/>
              </w:rPr>
              <w:t>20</w:t>
            </w:r>
            <w:r>
              <w:rPr>
                <w:rFonts w:cs="Arial"/>
                <w:b/>
                <w:bCs/>
                <w:sz w:val="26"/>
                <w:szCs w:val="26"/>
                <w:lang w:val="en-US" w:eastAsia="zh-CN"/>
              </w:rPr>
              <w:t>21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Pr>
                <w:rFonts w:hint="eastAsia"/>
                <w:b/>
                <w:bCs/>
                <w:color w:val="000000"/>
                <w:lang w:eastAsia="zh-CN"/>
              </w:rPr>
              <w:t>理事磋商会虚拟会议，</w:t>
            </w:r>
            <w:r w:rsidRPr="009625D8">
              <w:rPr>
                <w:b/>
                <w:bCs/>
                <w:color w:val="000000"/>
                <w:lang w:eastAsia="zh-CN"/>
              </w:rPr>
              <w:t>20</w:t>
            </w:r>
            <w:r>
              <w:rPr>
                <w:b/>
                <w:bCs/>
                <w:color w:val="000000"/>
                <w:lang w:eastAsia="zh-CN"/>
              </w:rPr>
              <w:t>2</w:t>
            </w:r>
            <w:r>
              <w:rPr>
                <w:rFonts w:hint="eastAsia"/>
                <w:b/>
                <w:bCs/>
                <w:color w:val="000000"/>
                <w:lang w:eastAsia="zh-CN"/>
              </w:rPr>
              <w:t>1</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rFonts w:hint="eastAsia"/>
                <w:b/>
                <w:bCs/>
                <w:color w:val="000000"/>
                <w:lang w:eastAsia="zh-CN"/>
              </w:rPr>
              <w:t>8</w:t>
            </w:r>
            <w:r>
              <w:rPr>
                <w:b/>
                <w:bCs/>
                <w:color w:val="000000"/>
                <w:lang w:eastAsia="zh-CN"/>
              </w:rPr>
              <w:t>-1</w:t>
            </w:r>
            <w:r>
              <w:rPr>
                <w:rFonts w:hint="eastAsia"/>
                <w:b/>
                <w:bCs/>
                <w:color w:val="000000"/>
                <w:lang w:eastAsia="zh-CN"/>
              </w:rPr>
              <w:t>8</w:t>
            </w:r>
            <w:r w:rsidRPr="009625D8">
              <w:rPr>
                <w:rFonts w:ascii="SimSun" w:hAnsi="SimSun" w:hint="eastAsia"/>
                <w:b/>
                <w:bCs/>
                <w:color w:val="000000"/>
                <w:lang w:eastAsia="zh-CN"/>
              </w:rPr>
              <w:t>日</w:t>
            </w:r>
            <w:r>
              <w:rPr>
                <w:rFonts w:ascii="SimSun" w:hAnsi="SimSun" w:cs="SimSun" w:hint="eastAsia"/>
                <w:b/>
                <w:bCs/>
                <w:smallCaps/>
                <w:szCs w:val="24"/>
                <w:lang w:val="en-US" w:eastAsia="zh-CN"/>
              </w:rPr>
              <w:t xml:space="preserve"> </w:t>
            </w:r>
          </w:p>
        </w:tc>
        <w:tc>
          <w:tcPr>
            <w:tcW w:w="3120" w:type="dxa"/>
          </w:tcPr>
          <w:p w14:paraId="2EA18086" w14:textId="77777777" w:rsidR="00760CCE" w:rsidRDefault="00760CCE" w:rsidP="00760CCE">
            <w:pPr>
              <w:spacing w:before="0"/>
            </w:pPr>
            <w:r>
              <w:rPr>
                <w:noProof/>
                <w:lang w:val="en-US" w:eastAsia="zh-CN"/>
              </w:rPr>
              <w:drawing>
                <wp:inline distT="0" distB="0" distL="0" distR="0" wp14:anchorId="3C848097" wp14:editId="4245FA2C">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60CCE" w:rsidRPr="00617BE4" w14:paraId="7A59653F" w14:textId="77777777" w:rsidTr="00760CCE">
        <w:trPr>
          <w:cantSplit/>
        </w:trPr>
        <w:tc>
          <w:tcPr>
            <w:tcW w:w="6911" w:type="dxa"/>
            <w:tcBorders>
              <w:bottom w:val="single" w:sz="12" w:space="0" w:color="auto"/>
            </w:tcBorders>
          </w:tcPr>
          <w:p w14:paraId="2EADB909" w14:textId="77777777" w:rsidR="00760CCE" w:rsidRPr="00617BE4" w:rsidRDefault="00760CCE" w:rsidP="00760CCE">
            <w:pPr>
              <w:spacing w:before="0" w:after="48"/>
              <w:rPr>
                <w:b/>
                <w:smallCaps/>
                <w:szCs w:val="24"/>
              </w:rPr>
            </w:pPr>
          </w:p>
        </w:tc>
        <w:tc>
          <w:tcPr>
            <w:tcW w:w="3120" w:type="dxa"/>
            <w:tcBorders>
              <w:bottom w:val="single" w:sz="12" w:space="0" w:color="auto"/>
            </w:tcBorders>
          </w:tcPr>
          <w:p w14:paraId="59A06BEE" w14:textId="77777777" w:rsidR="00760CCE" w:rsidRPr="00617BE4" w:rsidRDefault="00760CCE" w:rsidP="00760CCE">
            <w:pPr>
              <w:spacing w:before="0"/>
              <w:rPr>
                <w:rFonts w:ascii="Verdana" w:hAnsi="Verdana"/>
                <w:szCs w:val="24"/>
              </w:rPr>
            </w:pPr>
          </w:p>
        </w:tc>
      </w:tr>
      <w:tr w:rsidR="00760CCE" w:rsidRPr="00617BE4" w14:paraId="59B77960" w14:textId="77777777" w:rsidTr="00760CCE">
        <w:trPr>
          <w:cantSplit/>
        </w:trPr>
        <w:tc>
          <w:tcPr>
            <w:tcW w:w="6911" w:type="dxa"/>
            <w:tcBorders>
              <w:top w:val="single" w:sz="12" w:space="0" w:color="auto"/>
            </w:tcBorders>
          </w:tcPr>
          <w:p w14:paraId="528E0F48" w14:textId="77777777" w:rsidR="00760CCE" w:rsidRPr="00617BE4" w:rsidRDefault="00760CCE" w:rsidP="00760CCE">
            <w:pPr>
              <w:spacing w:before="0" w:after="48"/>
              <w:rPr>
                <w:b/>
                <w:smallCaps/>
                <w:szCs w:val="24"/>
              </w:rPr>
            </w:pPr>
          </w:p>
        </w:tc>
        <w:tc>
          <w:tcPr>
            <w:tcW w:w="3120" w:type="dxa"/>
            <w:tcBorders>
              <w:top w:val="single" w:sz="12" w:space="0" w:color="auto"/>
            </w:tcBorders>
          </w:tcPr>
          <w:p w14:paraId="2EED1E7D" w14:textId="77777777" w:rsidR="00760CCE" w:rsidRPr="00617BE4" w:rsidRDefault="00760CCE" w:rsidP="00760CCE">
            <w:pPr>
              <w:spacing w:before="0"/>
              <w:rPr>
                <w:rFonts w:ascii="Verdana" w:hAnsi="Verdana"/>
                <w:szCs w:val="24"/>
              </w:rPr>
            </w:pPr>
          </w:p>
        </w:tc>
      </w:tr>
      <w:tr w:rsidR="00760CCE" w14:paraId="3258CEC8" w14:textId="77777777" w:rsidTr="00760CCE">
        <w:trPr>
          <w:cantSplit/>
          <w:trHeight w:val="23"/>
        </w:trPr>
        <w:tc>
          <w:tcPr>
            <w:tcW w:w="6911" w:type="dxa"/>
            <w:vMerge w:val="restart"/>
          </w:tcPr>
          <w:p w14:paraId="6EB83B27" w14:textId="77777777" w:rsidR="00760CCE" w:rsidRPr="00FC5386" w:rsidRDefault="00760CCE" w:rsidP="00760CCE">
            <w:pPr>
              <w:tabs>
                <w:tab w:val="left" w:pos="851"/>
              </w:tabs>
              <w:rPr>
                <w:b/>
                <w:szCs w:val="24"/>
                <w:lang w:eastAsia="zh-CN"/>
              </w:rPr>
            </w:pPr>
            <w:bookmarkStart w:id="6" w:name="dmeeting" w:colFirst="0" w:colLast="0"/>
            <w:r w:rsidRPr="00FC5386">
              <w:rPr>
                <w:rFonts w:hint="eastAsia"/>
                <w:b/>
                <w:szCs w:val="24"/>
                <w:lang w:eastAsia="zh-CN"/>
              </w:rPr>
              <w:t>议项</w:t>
            </w:r>
            <w:r w:rsidRPr="00FC5386">
              <w:rPr>
                <w:b/>
                <w:szCs w:val="24"/>
                <w:lang w:eastAsia="zh-CN"/>
              </w:rPr>
              <w:t>：</w:t>
            </w:r>
            <w:r>
              <w:rPr>
                <w:b/>
              </w:rPr>
              <w:t xml:space="preserve">PL </w:t>
            </w:r>
            <w:r>
              <w:rPr>
                <w:rFonts w:hint="eastAsia"/>
                <w:b/>
                <w:lang w:eastAsia="zh-CN"/>
              </w:rPr>
              <w:t>2</w:t>
            </w:r>
            <w:r>
              <w:rPr>
                <w:b/>
              </w:rPr>
              <w:t>.</w:t>
            </w:r>
            <w:r>
              <w:rPr>
                <w:rFonts w:hint="eastAsia"/>
                <w:b/>
                <w:lang w:eastAsia="zh-CN"/>
              </w:rPr>
              <w:t>4</w:t>
            </w:r>
          </w:p>
        </w:tc>
        <w:tc>
          <w:tcPr>
            <w:tcW w:w="3120" w:type="dxa"/>
          </w:tcPr>
          <w:p w14:paraId="2CC23ADC" w14:textId="77777777" w:rsidR="00760CCE" w:rsidRPr="00700D1F" w:rsidRDefault="00760CCE" w:rsidP="00760CC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w:t>
            </w:r>
            <w:r>
              <w:rPr>
                <w:rFonts w:hint="eastAsia"/>
                <w:b/>
                <w:bCs/>
                <w:szCs w:val="24"/>
                <w:lang w:eastAsia="zh-CN"/>
              </w:rPr>
              <w:t>1</w:t>
            </w:r>
            <w:r w:rsidRPr="00FC5386">
              <w:rPr>
                <w:b/>
                <w:bCs/>
                <w:szCs w:val="24"/>
                <w:lang w:eastAsia="zh-CN"/>
              </w:rPr>
              <w:t>/</w:t>
            </w:r>
            <w:r>
              <w:rPr>
                <w:rFonts w:hint="eastAsia"/>
                <w:b/>
                <w:bCs/>
                <w:szCs w:val="24"/>
                <w:lang w:eastAsia="zh-CN"/>
              </w:rPr>
              <w:t>4</w:t>
            </w:r>
            <w:r>
              <w:rPr>
                <w:b/>
                <w:bCs/>
                <w:szCs w:val="24"/>
                <w:lang w:eastAsia="zh-CN"/>
              </w:rPr>
              <w:t>(Rev.1)</w:t>
            </w:r>
            <w:r w:rsidRPr="00FC5386">
              <w:rPr>
                <w:b/>
                <w:bCs/>
                <w:szCs w:val="24"/>
                <w:lang w:eastAsia="zh-CN"/>
              </w:rPr>
              <w:t>-C</w:t>
            </w:r>
          </w:p>
        </w:tc>
      </w:tr>
      <w:bookmarkEnd w:id="6"/>
      <w:tr w:rsidR="00760CCE" w14:paraId="061B4DA3" w14:textId="77777777" w:rsidTr="00760CCE">
        <w:trPr>
          <w:cantSplit/>
          <w:trHeight w:val="23"/>
        </w:trPr>
        <w:tc>
          <w:tcPr>
            <w:tcW w:w="6911" w:type="dxa"/>
            <w:vMerge/>
          </w:tcPr>
          <w:p w14:paraId="1401A5BA" w14:textId="77777777" w:rsidR="00760CCE" w:rsidRDefault="00760CCE" w:rsidP="00760CCE">
            <w:pPr>
              <w:tabs>
                <w:tab w:val="left" w:pos="851"/>
              </w:tabs>
              <w:rPr>
                <w:b/>
                <w:lang w:eastAsia="zh-CN"/>
              </w:rPr>
            </w:pPr>
          </w:p>
        </w:tc>
        <w:tc>
          <w:tcPr>
            <w:tcW w:w="3120" w:type="dxa"/>
          </w:tcPr>
          <w:p w14:paraId="1E3F8699" w14:textId="77777777" w:rsidR="00760CCE" w:rsidRPr="00FC5386" w:rsidRDefault="00760CCE" w:rsidP="00760CCE">
            <w:pPr>
              <w:tabs>
                <w:tab w:val="left" w:pos="993"/>
              </w:tabs>
              <w:spacing w:before="0"/>
              <w:rPr>
                <w:b/>
                <w:bCs/>
                <w:szCs w:val="24"/>
                <w:lang w:eastAsia="zh-CN"/>
              </w:rPr>
            </w:pPr>
            <w:r w:rsidRPr="00FC5386">
              <w:rPr>
                <w:b/>
                <w:bCs/>
                <w:szCs w:val="24"/>
                <w:lang w:eastAsia="zh-CN"/>
              </w:rPr>
              <w:t>20</w:t>
            </w:r>
            <w:r>
              <w:rPr>
                <w:b/>
                <w:bCs/>
                <w:szCs w:val="24"/>
                <w:lang w:eastAsia="zh-CN"/>
              </w:rPr>
              <w:t>2</w:t>
            </w:r>
            <w:r>
              <w:rPr>
                <w:rFonts w:hint="eastAsia"/>
                <w:b/>
                <w:bCs/>
                <w:szCs w:val="24"/>
                <w:lang w:eastAsia="zh-CN"/>
              </w:rPr>
              <w:t>1</w:t>
            </w:r>
            <w:r w:rsidRPr="00FC5386">
              <w:rPr>
                <w:rFonts w:hint="eastAsia"/>
                <w:b/>
                <w:bCs/>
                <w:szCs w:val="24"/>
                <w:lang w:eastAsia="zh-CN"/>
              </w:rPr>
              <w:t>年</w:t>
            </w:r>
            <w:r>
              <w:rPr>
                <w:rFonts w:asciiTheme="minorHAnsi" w:hAnsiTheme="minorHAnsi" w:cstheme="minorHAnsi" w:hint="eastAsia"/>
                <w:b/>
                <w:bCs/>
                <w:szCs w:val="24"/>
                <w:lang w:eastAsia="zh-CN"/>
              </w:rPr>
              <w:t>4</w:t>
            </w:r>
            <w:r w:rsidRPr="00FC5386">
              <w:rPr>
                <w:rFonts w:hint="eastAsia"/>
                <w:b/>
                <w:bCs/>
                <w:szCs w:val="24"/>
                <w:lang w:eastAsia="zh-CN"/>
              </w:rPr>
              <w:t>月</w:t>
            </w:r>
            <w:r>
              <w:rPr>
                <w:rFonts w:asciiTheme="minorHAnsi" w:hAnsiTheme="minorHAnsi" w:cstheme="minorHAnsi" w:hint="eastAsia"/>
                <w:b/>
                <w:bCs/>
                <w:szCs w:val="24"/>
                <w:lang w:eastAsia="zh-CN"/>
              </w:rPr>
              <w:t>22</w:t>
            </w:r>
            <w:r w:rsidRPr="00FC5386">
              <w:rPr>
                <w:rFonts w:hint="eastAsia"/>
                <w:b/>
                <w:bCs/>
                <w:szCs w:val="24"/>
                <w:lang w:eastAsia="zh-CN"/>
              </w:rPr>
              <w:t>日</w:t>
            </w:r>
          </w:p>
        </w:tc>
      </w:tr>
      <w:tr w:rsidR="00760CCE" w14:paraId="692C8B0A" w14:textId="77777777" w:rsidTr="00760CCE">
        <w:trPr>
          <w:cantSplit/>
          <w:trHeight w:val="23"/>
        </w:trPr>
        <w:tc>
          <w:tcPr>
            <w:tcW w:w="6911" w:type="dxa"/>
            <w:vMerge/>
          </w:tcPr>
          <w:p w14:paraId="607E2694" w14:textId="77777777" w:rsidR="00760CCE" w:rsidRDefault="00760CCE" w:rsidP="00760CCE">
            <w:pPr>
              <w:tabs>
                <w:tab w:val="left" w:pos="851"/>
              </w:tabs>
              <w:rPr>
                <w:b/>
                <w:lang w:eastAsia="zh-CN"/>
              </w:rPr>
            </w:pPr>
          </w:p>
        </w:tc>
        <w:tc>
          <w:tcPr>
            <w:tcW w:w="3120" w:type="dxa"/>
          </w:tcPr>
          <w:p w14:paraId="629AD6BA" w14:textId="77777777" w:rsidR="00760CCE" w:rsidRPr="00FC5386" w:rsidRDefault="00760CCE" w:rsidP="00760CCE">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760CCE" w14:paraId="3E4E32AB" w14:textId="77777777" w:rsidTr="00760CCE">
        <w:trPr>
          <w:cantSplit/>
          <w:trHeight w:val="23"/>
        </w:trPr>
        <w:tc>
          <w:tcPr>
            <w:tcW w:w="10031" w:type="dxa"/>
            <w:gridSpan w:val="2"/>
          </w:tcPr>
          <w:p w14:paraId="6CDEE6EE" w14:textId="77777777" w:rsidR="00760CCE" w:rsidRPr="00BC4D61" w:rsidRDefault="00760CCE" w:rsidP="00760CCE">
            <w:pPr>
              <w:pStyle w:val="SourceTimesNewRomanBold"/>
              <w:framePr w:hSpace="0" w:wrap="auto" w:hAnchor="text" w:yAlign="inline"/>
              <w:jc w:val="center"/>
              <w:rPr>
                <w:b/>
                <w:sz w:val="28"/>
                <w:szCs w:val="28"/>
              </w:rPr>
            </w:pPr>
            <w:r w:rsidRPr="00BC4D61">
              <w:rPr>
                <w:rFonts w:hint="eastAsia"/>
                <w:b/>
                <w:sz w:val="28"/>
                <w:szCs w:val="28"/>
                <w:lang w:val="fr-CH"/>
              </w:rPr>
              <w:t>秘书长的</w:t>
            </w:r>
            <w:r w:rsidRPr="00BC4D61">
              <w:rPr>
                <w:rFonts w:hint="eastAsia"/>
                <w:b/>
                <w:sz w:val="28"/>
                <w:szCs w:val="28"/>
              </w:rPr>
              <w:t>报告</w:t>
            </w:r>
          </w:p>
        </w:tc>
      </w:tr>
      <w:tr w:rsidR="00760CCE" w14:paraId="23EC54F8" w14:textId="77777777" w:rsidTr="00760CCE">
        <w:trPr>
          <w:cantSplit/>
          <w:trHeight w:val="23"/>
        </w:trPr>
        <w:tc>
          <w:tcPr>
            <w:tcW w:w="10031" w:type="dxa"/>
            <w:gridSpan w:val="2"/>
          </w:tcPr>
          <w:p w14:paraId="58FAADD9" w14:textId="77777777" w:rsidR="00760CCE" w:rsidRPr="00E766BC" w:rsidRDefault="00760CCE" w:rsidP="00760CCE">
            <w:pPr>
              <w:pStyle w:val="Title1"/>
              <w:rPr>
                <w:lang w:eastAsia="zh-CN"/>
              </w:rPr>
            </w:pPr>
            <w:r>
              <w:rPr>
                <w:rFonts w:hint="eastAsia"/>
                <w:lang w:eastAsia="zh-CN"/>
              </w:rPr>
              <w:t>落实</w:t>
            </w:r>
            <w:r w:rsidRPr="00394AA9">
              <w:rPr>
                <w:lang w:eastAsia="zh-CN"/>
              </w:rPr>
              <w:t>PP-18</w:t>
            </w:r>
            <w:r>
              <w:rPr>
                <w:rFonts w:hint="eastAsia"/>
                <w:lang w:eastAsia="zh-CN"/>
              </w:rPr>
              <w:t>有关国际电</w:t>
            </w:r>
            <w:proofErr w:type="gramStart"/>
            <w:r>
              <w:rPr>
                <w:rFonts w:hint="eastAsia"/>
                <w:lang w:eastAsia="zh-CN"/>
              </w:rPr>
              <w:t>联选举</w:t>
            </w:r>
            <w:proofErr w:type="gramEnd"/>
            <w:r>
              <w:rPr>
                <w:rFonts w:hint="eastAsia"/>
                <w:lang w:eastAsia="zh-CN"/>
              </w:rPr>
              <w:t>流程的建议</w:t>
            </w:r>
          </w:p>
        </w:tc>
      </w:tr>
    </w:tbl>
    <w:tbl>
      <w:tblPr>
        <w:tblpPr w:leftFromText="180" w:rightFromText="180" w:vertAnchor="text" w:horzAnchor="margin" w:tblpXSpec="center" w:tblpY="3430"/>
        <w:tblW w:w="90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57"/>
      </w:tblGrid>
      <w:tr w:rsidR="006E773F" w14:paraId="42E2B7EA" w14:textId="77777777" w:rsidTr="006E773F">
        <w:trPr>
          <w:trHeight w:val="3372"/>
        </w:trPr>
        <w:tc>
          <w:tcPr>
            <w:tcW w:w="9057" w:type="dxa"/>
            <w:tcBorders>
              <w:top w:val="single" w:sz="12" w:space="0" w:color="auto"/>
              <w:left w:val="single" w:sz="12" w:space="0" w:color="auto"/>
              <w:bottom w:val="single" w:sz="12" w:space="0" w:color="auto"/>
              <w:right w:val="single" w:sz="12" w:space="0" w:color="auto"/>
            </w:tcBorders>
          </w:tcPr>
          <w:p w14:paraId="61B837AC" w14:textId="77777777" w:rsidR="006E773F" w:rsidRPr="008418F5" w:rsidRDefault="006E773F" w:rsidP="006E773F">
            <w:pPr>
              <w:pStyle w:val="Headingb"/>
              <w:rPr>
                <w:lang w:eastAsia="zh-CN"/>
              </w:rPr>
            </w:pPr>
            <w:r>
              <w:rPr>
                <w:rFonts w:hint="eastAsia"/>
                <w:lang w:val="fr-FR" w:eastAsia="zh-CN"/>
              </w:rPr>
              <w:t>概</w:t>
            </w:r>
            <w:r>
              <w:rPr>
                <w:rFonts w:hint="eastAsia"/>
                <w:lang w:eastAsia="zh-CN"/>
              </w:rPr>
              <w:t>要</w:t>
            </w:r>
          </w:p>
          <w:p w14:paraId="733C9CAB" w14:textId="77777777" w:rsidR="006E773F" w:rsidRDefault="006E773F" w:rsidP="006E773F">
            <w:pPr>
              <w:tabs>
                <w:tab w:val="left" w:pos="6282"/>
              </w:tabs>
              <w:snapToGrid w:val="0"/>
              <w:spacing w:after="120"/>
              <w:ind w:firstLineChars="200" w:firstLine="480"/>
              <w:jc w:val="both"/>
              <w:rPr>
                <w:color w:val="000000"/>
                <w:szCs w:val="24"/>
                <w:lang w:eastAsia="zh-CN"/>
              </w:rPr>
            </w:pPr>
            <w:r>
              <w:rPr>
                <w:rFonts w:hint="eastAsia"/>
                <w:color w:val="000000"/>
                <w:szCs w:val="24"/>
                <w:lang w:eastAsia="zh-CN"/>
              </w:rPr>
              <w:t>在迪拜举行的全权代表大会（</w:t>
            </w:r>
            <w:r>
              <w:rPr>
                <w:color w:val="000000"/>
                <w:szCs w:val="24"/>
                <w:lang w:eastAsia="zh-CN"/>
              </w:rPr>
              <w:t>PP-18</w:t>
            </w:r>
            <w:r>
              <w:rPr>
                <w:rFonts w:hint="eastAsia"/>
                <w:color w:val="000000"/>
                <w:szCs w:val="24"/>
                <w:lang w:eastAsia="zh-CN"/>
              </w:rPr>
              <w:t>）通过了两项有关国际电</w:t>
            </w:r>
            <w:proofErr w:type="gramStart"/>
            <w:r>
              <w:rPr>
                <w:rFonts w:hint="eastAsia"/>
                <w:color w:val="000000"/>
                <w:szCs w:val="24"/>
                <w:lang w:eastAsia="zh-CN"/>
              </w:rPr>
              <w:t>联选举</w:t>
            </w:r>
            <w:proofErr w:type="gramEnd"/>
            <w:r>
              <w:rPr>
                <w:rFonts w:hint="eastAsia"/>
                <w:color w:val="000000"/>
                <w:szCs w:val="24"/>
                <w:lang w:eastAsia="zh-CN"/>
              </w:rPr>
              <w:t>流程的建议。</w:t>
            </w:r>
          </w:p>
          <w:p w14:paraId="77534E7E" w14:textId="77777777" w:rsidR="006E773F" w:rsidRDefault="006E773F" w:rsidP="006E773F">
            <w:pPr>
              <w:snapToGrid w:val="0"/>
              <w:spacing w:after="120"/>
              <w:ind w:firstLineChars="200" w:firstLine="480"/>
              <w:jc w:val="both"/>
              <w:rPr>
                <w:color w:val="000000"/>
                <w:szCs w:val="24"/>
                <w:lang w:eastAsia="zh-CN"/>
              </w:rPr>
            </w:pPr>
            <w:r w:rsidRPr="00B94B6B">
              <w:rPr>
                <w:color w:val="000000"/>
                <w:szCs w:val="24"/>
                <w:lang w:eastAsia="zh-CN"/>
              </w:rPr>
              <w:t>作为后续行动，秘书处向理事会</w:t>
            </w:r>
            <w:r w:rsidRPr="00B94B6B">
              <w:rPr>
                <w:color w:val="000000"/>
                <w:szCs w:val="24"/>
                <w:lang w:eastAsia="zh-CN"/>
              </w:rPr>
              <w:t>2019</w:t>
            </w:r>
            <w:r w:rsidRPr="00B94B6B">
              <w:rPr>
                <w:color w:val="000000"/>
                <w:szCs w:val="24"/>
                <w:lang w:eastAsia="zh-CN"/>
              </w:rPr>
              <w:t>年会议提交了</w:t>
            </w:r>
            <w:r w:rsidR="002C133C">
              <w:fldChar w:fldCharType="begin"/>
            </w:r>
            <w:r w:rsidR="002C133C">
              <w:rPr>
                <w:lang w:eastAsia="zh-CN"/>
              </w:rPr>
              <w:instrText xml:space="preserve"> HYPERLINK "https://www.itu.int/md/S19-CL-C-0013/en" </w:instrText>
            </w:r>
            <w:r w:rsidR="002C133C">
              <w:fldChar w:fldCharType="separate"/>
            </w:r>
            <w:r w:rsidRPr="00F455A7">
              <w:rPr>
                <w:rStyle w:val="Hyperlink"/>
                <w:szCs w:val="24"/>
                <w:lang w:eastAsia="zh-CN"/>
              </w:rPr>
              <w:t>C19/13</w:t>
            </w:r>
            <w:r w:rsidR="002C133C">
              <w:rPr>
                <w:rStyle w:val="Hyperlink"/>
                <w:szCs w:val="24"/>
                <w:lang w:eastAsia="zh-CN"/>
              </w:rPr>
              <w:fldChar w:fldCharType="end"/>
            </w:r>
            <w:r w:rsidRPr="00B94B6B">
              <w:rPr>
                <w:color w:val="000000"/>
                <w:szCs w:val="24"/>
                <w:lang w:eastAsia="zh-CN"/>
              </w:rPr>
              <w:t>号文件，请理事会就如何落实</w:t>
            </w:r>
            <w:r w:rsidRPr="00B94B6B">
              <w:rPr>
                <w:color w:val="000000"/>
                <w:szCs w:val="24"/>
                <w:lang w:eastAsia="zh-CN"/>
              </w:rPr>
              <w:t>PP-18</w:t>
            </w:r>
            <w:r w:rsidRPr="00B94B6B">
              <w:rPr>
                <w:color w:val="000000"/>
                <w:szCs w:val="24"/>
                <w:lang w:eastAsia="zh-CN"/>
              </w:rPr>
              <w:t>的建议向秘书长提供指导意见</w:t>
            </w:r>
            <w:r>
              <w:rPr>
                <w:rFonts w:hint="eastAsia"/>
                <w:color w:val="000000"/>
                <w:szCs w:val="24"/>
                <w:lang w:eastAsia="zh-CN"/>
              </w:rPr>
              <w:t>。</w:t>
            </w:r>
          </w:p>
          <w:p w14:paraId="51F73A13" w14:textId="77777777" w:rsidR="006E773F" w:rsidRDefault="006E773F" w:rsidP="006E773F">
            <w:pPr>
              <w:snapToGrid w:val="0"/>
              <w:spacing w:after="120"/>
              <w:ind w:left="17" w:firstLineChars="200" w:firstLine="480"/>
              <w:jc w:val="both"/>
              <w:rPr>
                <w:lang w:eastAsia="zh-CN"/>
              </w:rPr>
            </w:pPr>
            <w:r>
              <w:rPr>
                <w:rFonts w:hint="eastAsia"/>
                <w:color w:val="000000"/>
                <w:szCs w:val="24"/>
                <w:lang w:eastAsia="zh-CN"/>
              </w:rPr>
              <w:t>经过讨论，理事会在</w:t>
            </w:r>
            <w:r w:rsidR="002C133C">
              <w:fldChar w:fldCharType="begin"/>
            </w:r>
            <w:r w:rsidR="002C133C">
              <w:rPr>
                <w:lang w:eastAsia="zh-CN"/>
              </w:rPr>
              <w:instrText xml:space="preserve"> HYPERLINK "https://www.itu.int/md/S19-CL-C-0112/en" </w:instrText>
            </w:r>
            <w:r w:rsidR="002C133C">
              <w:fldChar w:fldCharType="separate"/>
            </w:r>
            <w:r w:rsidRPr="00C00E19">
              <w:rPr>
                <w:rStyle w:val="Hyperlink"/>
                <w:szCs w:val="24"/>
                <w:lang w:eastAsia="zh-CN"/>
              </w:rPr>
              <w:t>C19/112</w:t>
            </w:r>
            <w:r w:rsidR="002C133C">
              <w:rPr>
                <w:rStyle w:val="Hyperlink"/>
                <w:szCs w:val="24"/>
                <w:lang w:eastAsia="zh-CN"/>
              </w:rPr>
              <w:fldChar w:fldCharType="end"/>
            </w:r>
            <w:r>
              <w:rPr>
                <w:rFonts w:hint="eastAsia"/>
                <w:color w:val="000000"/>
                <w:szCs w:val="24"/>
                <w:lang w:eastAsia="zh-CN"/>
              </w:rPr>
              <w:t>号文件中“</w:t>
            </w:r>
            <w:r w:rsidRPr="006371FC">
              <w:rPr>
                <w:rFonts w:ascii="STKaiti" w:eastAsia="STKaiti" w:hAnsi="STKaiti" w:cstheme="minorHAnsi"/>
                <w:lang w:eastAsia="zh-CN"/>
              </w:rPr>
              <w:t>责成秘书长顾及讨论情况，起草一份有关落实PP-18第5委员会所提出、并且得到大会通过的建议6和建议7的报告，提交理事会2020年会议</w:t>
            </w:r>
            <w:r w:rsidRPr="006371FC">
              <w:rPr>
                <w:rFonts w:ascii="STKaiti" w:eastAsia="STKaiti" w:hAnsi="STKaiti" w:hint="eastAsia"/>
                <w:color w:val="000000"/>
                <w:szCs w:val="24"/>
                <w:lang w:eastAsia="zh-CN"/>
              </w:rPr>
              <w:t>”，“</w:t>
            </w:r>
            <w:r w:rsidRPr="006371FC">
              <w:rPr>
                <w:rFonts w:ascii="STKaiti" w:eastAsia="STKaiti" w:hAnsi="STKaiti" w:cstheme="minorHAnsi" w:hint="eastAsia"/>
                <w:lang w:eastAsia="zh-CN"/>
              </w:rPr>
              <w:t>对国际电联全权代表大会召开前举办的选举活动道德规范的</w:t>
            </w:r>
            <w:r w:rsidRPr="006371FC">
              <w:rPr>
                <w:rFonts w:ascii="STKaiti" w:eastAsia="STKaiti" w:hAnsi="STKaiti" w:cstheme="minorHAnsi"/>
                <w:lang w:eastAsia="zh-CN"/>
              </w:rPr>
              <w:t>C19/67</w:t>
            </w:r>
            <w:r w:rsidRPr="006371FC">
              <w:rPr>
                <w:rFonts w:ascii="STKaiti" w:eastAsia="STKaiti" w:hAnsi="STKaiti" w:cstheme="minorHAnsi" w:hint="eastAsia"/>
                <w:lang w:eastAsia="zh-CN"/>
              </w:rPr>
              <w:t>号文件记录在案，该文件得到广泛支持，理事会还对该文件所附决定草案中载有的基本原则表示赞同。将根据成员国提交的进一步文稿在理事会</w:t>
            </w:r>
            <w:r w:rsidRPr="006371FC">
              <w:rPr>
                <w:rFonts w:ascii="STKaiti" w:eastAsia="STKaiti" w:hAnsi="STKaiti" w:cstheme="minorHAnsi"/>
                <w:lang w:eastAsia="zh-CN"/>
              </w:rPr>
              <w:t>2020</w:t>
            </w:r>
            <w:r w:rsidRPr="006371FC">
              <w:rPr>
                <w:rFonts w:ascii="STKaiti" w:eastAsia="STKaiti" w:hAnsi="STKaiti" w:cstheme="minorHAnsi" w:hint="eastAsia"/>
                <w:lang w:eastAsia="zh-CN"/>
              </w:rPr>
              <w:t>年会议上最终敲定相关案文</w:t>
            </w:r>
            <w:r>
              <w:rPr>
                <w:rFonts w:hint="eastAsia"/>
                <w:color w:val="000000"/>
                <w:szCs w:val="24"/>
                <w:lang w:eastAsia="zh-CN"/>
              </w:rPr>
              <w:t>”</w:t>
            </w:r>
            <w:r>
              <w:rPr>
                <w:rFonts w:hint="eastAsia"/>
                <w:lang w:eastAsia="zh-CN"/>
              </w:rPr>
              <w:t>。</w:t>
            </w:r>
          </w:p>
          <w:p w14:paraId="147BBFF3" w14:textId="77777777" w:rsidR="006E773F" w:rsidRPr="00CF5243" w:rsidRDefault="006E773F" w:rsidP="006E773F">
            <w:pPr>
              <w:snapToGrid w:val="0"/>
              <w:spacing w:after="120"/>
              <w:ind w:firstLineChars="200" w:firstLine="480"/>
              <w:jc w:val="both"/>
              <w:rPr>
                <w:rFonts w:eastAsia="Times New Roman"/>
                <w:szCs w:val="24"/>
                <w:lang w:eastAsia="zh-CN"/>
              </w:rPr>
            </w:pPr>
            <w:r w:rsidRPr="006371FC">
              <w:rPr>
                <w:rFonts w:hint="eastAsia"/>
                <w:color w:val="000000"/>
                <w:szCs w:val="24"/>
                <w:lang w:eastAsia="zh-CN"/>
              </w:rPr>
              <w:t>该文件最初作为</w:t>
            </w:r>
            <w:r w:rsidRPr="006371FC">
              <w:rPr>
                <w:rFonts w:hint="eastAsia"/>
                <w:color w:val="000000"/>
                <w:szCs w:val="24"/>
                <w:lang w:eastAsia="zh-CN"/>
              </w:rPr>
              <w:t>C20/4</w:t>
            </w:r>
            <w:r w:rsidRPr="006371FC">
              <w:rPr>
                <w:rFonts w:hint="eastAsia"/>
                <w:color w:val="000000"/>
                <w:szCs w:val="24"/>
                <w:lang w:eastAsia="zh-CN"/>
              </w:rPr>
              <w:t>号文件提交给理事会</w:t>
            </w:r>
            <w:r w:rsidRPr="006371FC">
              <w:rPr>
                <w:rFonts w:hint="eastAsia"/>
                <w:color w:val="000000"/>
                <w:szCs w:val="24"/>
                <w:lang w:eastAsia="zh-CN"/>
              </w:rPr>
              <w:t>2020</w:t>
            </w:r>
            <w:r w:rsidRPr="006371FC">
              <w:rPr>
                <w:rFonts w:hint="eastAsia"/>
                <w:color w:val="000000"/>
                <w:szCs w:val="24"/>
                <w:lang w:eastAsia="zh-CN"/>
              </w:rPr>
              <w:t>年会议，但未经过审查。文件已经更新，以考虑到</w:t>
            </w:r>
            <w:r w:rsidRPr="006371FC">
              <w:rPr>
                <w:rFonts w:hint="eastAsia"/>
                <w:color w:val="000000"/>
                <w:szCs w:val="24"/>
                <w:lang w:eastAsia="zh-CN"/>
              </w:rPr>
              <w:t>2022</w:t>
            </w:r>
            <w:r w:rsidRPr="006371FC">
              <w:rPr>
                <w:rFonts w:hint="eastAsia"/>
                <w:color w:val="000000"/>
                <w:szCs w:val="24"/>
                <w:lang w:eastAsia="zh-CN"/>
              </w:rPr>
              <w:t>年全权代表大会之前缩短的时间框架。</w:t>
            </w:r>
          </w:p>
          <w:p w14:paraId="6A7F86F8" w14:textId="77777777" w:rsidR="006E773F" w:rsidRPr="003C2E37" w:rsidRDefault="006E773F" w:rsidP="006E773F">
            <w:pPr>
              <w:pStyle w:val="Headingb"/>
              <w:rPr>
                <w:lang w:eastAsia="zh-CN"/>
              </w:rPr>
            </w:pPr>
            <w:r>
              <w:rPr>
                <w:rFonts w:hint="eastAsia"/>
                <w:lang w:eastAsia="zh-CN"/>
              </w:rPr>
              <w:t>需采取的行动</w:t>
            </w:r>
          </w:p>
          <w:p w14:paraId="3969D30D" w14:textId="77777777" w:rsidR="006E773F" w:rsidRPr="00DB0980" w:rsidRDefault="006E773F" w:rsidP="006E773F">
            <w:pPr>
              <w:spacing w:after="120"/>
              <w:ind w:firstLineChars="200" w:firstLine="480"/>
              <w:jc w:val="both"/>
              <w:rPr>
                <w:b/>
                <w:bCs/>
                <w:lang w:eastAsia="zh-CN"/>
              </w:rPr>
            </w:pPr>
            <w:r w:rsidRPr="009F4D52">
              <w:rPr>
                <w:lang w:eastAsia="zh-CN"/>
              </w:rPr>
              <w:t>请理事会</w:t>
            </w:r>
            <w:r>
              <w:rPr>
                <w:rFonts w:hint="eastAsia"/>
                <w:lang w:eastAsia="zh-CN"/>
              </w:rPr>
              <w:t>将本</w:t>
            </w:r>
            <w:r w:rsidRPr="009F4D52">
              <w:rPr>
                <w:lang w:eastAsia="zh-CN"/>
              </w:rPr>
              <w:t>文件</w:t>
            </w:r>
            <w:r w:rsidRPr="009F4D52">
              <w:rPr>
                <w:rFonts w:hint="eastAsia"/>
                <w:b/>
                <w:bCs/>
                <w:lang w:eastAsia="zh-CN"/>
              </w:rPr>
              <w:t>记录在案</w:t>
            </w:r>
            <w:r w:rsidRPr="009F4D52">
              <w:rPr>
                <w:lang w:eastAsia="zh-CN"/>
              </w:rPr>
              <w:t>，考虑</w:t>
            </w:r>
            <w:r w:rsidRPr="009F4D52">
              <w:rPr>
                <w:b/>
                <w:bCs/>
                <w:lang w:eastAsia="zh-CN"/>
              </w:rPr>
              <w:t>设立</w:t>
            </w:r>
            <w:r w:rsidRPr="009F4D52">
              <w:rPr>
                <w:lang w:eastAsia="zh-CN"/>
              </w:rPr>
              <w:t>一个专门小组来</w:t>
            </w:r>
            <w:r>
              <w:rPr>
                <w:rFonts w:hint="eastAsia"/>
                <w:lang w:eastAsia="zh-CN"/>
              </w:rPr>
              <w:t>研究</w:t>
            </w:r>
            <w:r w:rsidRPr="009F4D52">
              <w:rPr>
                <w:lang w:eastAsia="zh-CN"/>
              </w:rPr>
              <w:t>如何执行</w:t>
            </w:r>
            <w:r>
              <w:rPr>
                <w:lang w:eastAsia="zh-CN"/>
              </w:rPr>
              <w:t>PP-18</w:t>
            </w:r>
            <w:r w:rsidRPr="009F4D52">
              <w:rPr>
                <w:lang w:eastAsia="zh-CN"/>
              </w:rPr>
              <w:t>关于选举</w:t>
            </w:r>
            <w:r>
              <w:rPr>
                <w:rFonts w:hint="eastAsia"/>
                <w:lang w:eastAsia="zh-CN"/>
              </w:rPr>
              <w:t>流程</w:t>
            </w:r>
            <w:r w:rsidRPr="009F4D52">
              <w:rPr>
                <w:lang w:eastAsia="zh-CN"/>
              </w:rPr>
              <w:t>的建议</w:t>
            </w:r>
            <w:r>
              <w:rPr>
                <w:rFonts w:hint="eastAsia"/>
                <w:lang w:eastAsia="zh-CN"/>
              </w:rPr>
              <w:t>，</w:t>
            </w:r>
            <w:r w:rsidRPr="00DB0980">
              <w:rPr>
                <w:rFonts w:hint="eastAsia"/>
                <w:szCs w:val="24"/>
                <w:lang w:eastAsia="zh-CN"/>
              </w:rPr>
              <w:t>并为</w:t>
            </w:r>
            <w:r w:rsidRPr="00140E1E">
              <w:rPr>
                <w:spacing w:val="-2"/>
                <w:lang w:eastAsia="zh-CN"/>
              </w:rPr>
              <w:t>PP-22</w:t>
            </w:r>
            <w:r w:rsidRPr="00DB0980">
              <w:rPr>
                <w:rFonts w:hint="eastAsia"/>
                <w:szCs w:val="24"/>
                <w:lang w:eastAsia="zh-CN"/>
              </w:rPr>
              <w:t>重新</w:t>
            </w:r>
            <w:r>
              <w:rPr>
                <w:rFonts w:hint="eastAsia"/>
                <w:szCs w:val="24"/>
                <w:lang w:eastAsia="zh-CN"/>
              </w:rPr>
              <w:t>批准</w:t>
            </w:r>
            <w:r w:rsidR="00837320">
              <w:fldChar w:fldCharType="begin"/>
            </w:r>
            <w:r w:rsidR="00837320">
              <w:rPr>
                <w:lang w:eastAsia="zh-CN"/>
              </w:rPr>
              <w:instrText xml:space="preserve"> HYPERLINK \l "Annex3" </w:instrText>
            </w:r>
            <w:r w:rsidR="00837320">
              <w:fldChar w:fldCharType="separate"/>
            </w:r>
            <w:r>
              <w:rPr>
                <w:rStyle w:val="Hyperlink"/>
                <w:rFonts w:hint="eastAsia"/>
                <w:spacing w:val="-2"/>
                <w:szCs w:val="24"/>
                <w:lang w:eastAsia="zh-CN"/>
              </w:rPr>
              <w:t>附件</w:t>
            </w:r>
            <w:r w:rsidRPr="00811EBA">
              <w:rPr>
                <w:rStyle w:val="Hyperlink"/>
                <w:spacing w:val="-2"/>
                <w:szCs w:val="24"/>
                <w:lang w:eastAsia="zh-CN"/>
              </w:rPr>
              <w:t>3</w:t>
            </w:r>
            <w:r w:rsidR="00837320">
              <w:rPr>
                <w:rStyle w:val="Hyperlink"/>
                <w:spacing w:val="-2"/>
                <w:szCs w:val="24"/>
                <w:lang w:eastAsia="zh-CN"/>
              </w:rPr>
              <w:fldChar w:fldCharType="end"/>
            </w:r>
            <w:r w:rsidRPr="00DB0980">
              <w:rPr>
                <w:rFonts w:hint="eastAsia"/>
                <w:szCs w:val="24"/>
                <w:lang w:eastAsia="zh-CN"/>
              </w:rPr>
              <w:t>所载关于</w:t>
            </w:r>
            <w:r>
              <w:rPr>
                <w:rFonts w:hint="eastAsia"/>
                <w:szCs w:val="24"/>
                <w:lang w:eastAsia="zh-CN"/>
              </w:rPr>
              <w:t>“</w:t>
            </w:r>
            <w:r w:rsidRPr="00DB0980">
              <w:rPr>
                <w:rFonts w:hint="eastAsia"/>
                <w:szCs w:val="24"/>
                <w:lang w:eastAsia="zh-CN"/>
              </w:rPr>
              <w:t>开展某些竞选活动的道德规范问题</w:t>
            </w:r>
            <w:r>
              <w:rPr>
                <w:rFonts w:hint="eastAsia"/>
                <w:szCs w:val="24"/>
                <w:lang w:eastAsia="zh-CN"/>
              </w:rPr>
              <w:t>”的导则。</w:t>
            </w:r>
            <w:r w:rsidRPr="00DB0980">
              <w:rPr>
                <w:rFonts w:hint="eastAsia"/>
                <w:b/>
                <w:bCs/>
                <w:szCs w:val="24"/>
                <w:lang w:eastAsia="zh-CN"/>
              </w:rPr>
              <w:t>这些导与理事会</w:t>
            </w:r>
            <w:r w:rsidRPr="00DB0980">
              <w:rPr>
                <w:rFonts w:hint="eastAsia"/>
                <w:b/>
                <w:bCs/>
                <w:szCs w:val="24"/>
                <w:lang w:eastAsia="zh-CN"/>
              </w:rPr>
              <w:t>2018</w:t>
            </w:r>
            <w:r w:rsidRPr="00DB0980">
              <w:rPr>
                <w:rFonts w:hint="eastAsia"/>
                <w:b/>
                <w:bCs/>
                <w:szCs w:val="24"/>
                <w:lang w:eastAsia="zh-CN"/>
              </w:rPr>
              <w:t>年会议通过的导则相同。</w:t>
            </w:r>
          </w:p>
          <w:p w14:paraId="2BD27656" w14:textId="77777777" w:rsidR="006E773F" w:rsidRDefault="006E773F" w:rsidP="006E773F">
            <w:pPr>
              <w:jc w:val="center"/>
              <w:rPr>
                <w:sz w:val="28"/>
                <w:szCs w:val="22"/>
                <w:lang w:eastAsia="zh-CN"/>
              </w:rPr>
            </w:pPr>
            <w:r>
              <w:rPr>
                <w:sz w:val="28"/>
                <w:szCs w:val="22"/>
                <w:lang w:eastAsia="zh-CN"/>
              </w:rPr>
              <w:t>______________</w:t>
            </w:r>
          </w:p>
          <w:p w14:paraId="44128833" w14:textId="77777777" w:rsidR="006E773F" w:rsidRPr="008418F5" w:rsidRDefault="006E773F" w:rsidP="006E773F">
            <w:pPr>
              <w:pStyle w:val="Headingb"/>
              <w:rPr>
                <w:lang w:eastAsia="zh-CN"/>
              </w:rPr>
            </w:pPr>
            <w:r w:rsidRPr="00FC5386">
              <w:rPr>
                <w:rFonts w:hint="eastAsia"/>
                <w:lang w:eastAsia="zh-CN"/>
              </w:rPr>
              <w:t>参考文件</w:t>
            </w:r>
          </w:p>
          <w:p w14:paraId="154994EB" w14:textId="7ACA8D79" w:rsidR="006E773F" w:rsidRPr="00240BD0" w:rsidRDefault="00837320" w:rsidP="006E773F">
            <w:pPr>
              <w:pStyle w:val="Tabletext"/>
              <w:tabs>
                <w:tab w:val="left" w:pos="794"/>
                <w:tab w:val="left" w:pos="1191"/>
                <w:tab w:val="left" w:pos="1588"/>
              </w:tabs>
              <w:spacing w:before="0" w:after="0"/>
              <w:rPr>
                <w:rFonts w:ascii="STKaiti" w:eastAsia="STKaiti" w:hAnsi="STKaiti"/>
                <w:color w:val="0000FF"/>
                <w:sz w:val="24"/>
                <w:szCs w:val="24"/>
                <w:u w:val="single"/>
              </w:rPr>
            </w:pPr>
            <w:hyperlink r:id="rId43" w:history="1">
              <w:r w:rsidR="006E773F" w:rsidRPr="003449EC">
                <w:rPr>
                  <w:rStyle w:val="Hyperlink"/>
                  <w:rFonts w:asciiTheme="minorHAnsi" w:eastAsia="Arial Unicode MS" w:hAnsiTheme="minorHAnsi" w:cstheme="minorHAnsi"/>
                  <w:i/>
                  <w:szCs w:val="22"/>
                  <w:lang w:val="en-US"/>
                </w:rPr>
                <w:t>B/75/1</w:t>
              </w:r>
            </w:hyperlink>
            <w:r w:rsidR="006E773F" w:rsidRPr="003449EC">
              <w:rPr>
                <w:i/>
                <w:szCs w:val="22"/>
                <w:lang w:val="en-US"/>
              </w:rPr>
              <w:t xml:space="preserve">, </w:t>
            </w:r>
            <w:hyperlink r:id="rId44" w:history="1">
              <w:r w:rsidR="006E773F" w:rsidRPr="003449EC">
                <w:rPr>
                  <w:rStyle w:val="Hyperlink"/>
                  <w:rFonts w:asciiTheme="minorHAnsi" w:hAnsiTheme="minorHAnsi" w:cstheme="minorHAnsi"/>
                  <w:i/>
                  <w:szCs w:val="22"/>
                  <w:lang w:val="en-US"/>
                </w:rPr>
                <w:t>PP-14/DT/66</w:t>
              </w:r>
            </w:hyperlink>
            <w:r w:rsidR="006E773F" w:rsidRPr="003449EC">
              <w:rPr>
                <w:rFonts w:asciiTheme="minorHAnsi" w:hAnsiTheme="minorHAnsi" w:cstheme="minorHAnsi"/>
                <w:i/>
                <w:szCs w:val="22"/>
                <w:lang w:val="en-US"/>
              </w:rPr>
              <w:t xml:space="preserve">, </w:t>
            </w:r>
            <w:hyperlink r:id="rId45" w:history="1">
              <w:r w:rsidR="006E773F" w:rsidRPr="003449EC">
                <w:rPr>
                  <w:rStyle w:val="Hyperlink"/>
                  <w:rFonts w:asciiTheme="minorHAnsi" w:eastAsia="Arial Unicode MS" w:hAnsiTheme="minorHAnsi" w:cstheme="minorHAnsi"/>
                  <w:i/>
                  <w:szCs w:val="22"/>
                  <w:lang w:val="en-US"/>
                </w:rPr>
                <w:t>PP-14/161</w:t>
              </w:r>
            </w:hyperlink>
            <w:r w:rsidR="006E773F" w:rsidRPr="003449EC">
              <w:rPr>
                <w:rFonts w:asciiTheme="minorHAnsi" w:eastAsia="Arial Unicode MS" w:hAnsiTheme="minorHAnsi" w:cstheme="minorHAnsi"/>
                <w:i/>
                <w:szCs w:val="22"/>
                <w:lang w:val="en-US"/>
              </w:rPr>
              <w:t>,</w:t>
            </w:r>
            <w:r w:rsidR="006E773F" w:rsidRPr="003449EC">
              <w:rPr>
                <w:rFonts w:asciiTheme="minorHAnsi" w:hAnsiTheme="minorHAnsi" w:cstheme="minorHAnsi"/>
                <w:i/>
                <w:szCs w:val="22"/>
                <w:lang w:val="en-US"/>
              </w:rPr>
              <w:t xml:space="preserve"> </w:t>
            </w:r>
            <w:hyperlink r:id="rId46" w:history="1">
              <w:r w:rsidR="006E773F" w:rsidRPr="003449EC">
                <w:rPr>
                  <w:rStyle w:val="Hyperlink"/>
                  <w:rFonts w:asciiTheme="minorHAnsi" w:hAnsiTheme="minorHAnsi" w:cstheme="minorHAnsi"/>
                  <w:i/>
                  <w:szCs w:val="22"/>
                  <w:lang w:val="en-US"/>
                </w:rPr>
                <w:t>PP-14/175(</w:t>
              </w:r>
              <w:r w:rsidR="006E773F" w:rsidRPr="003449EC">
                <w:rPr>
                  <w:rStyle w:val="Hyperlink"/>
                  <w:rFonts w:ascii="STKaiti" w:eastAsia="STKaiti" w:hAnsi="STKaiti" w:cstheme="minorHAnsi" w:hint="eastAsia"/>
                  <w:szCs w:val="22"/>
                  <w:lang w:val="en-US" w:eastAsia="zh-CN"/>
                </w:rPr>
                <w:t>建议</w:t>
              </w:r>
              <w:r w:rsidR="006E773F" w:rsidRPr="003449EC">
                <w:rPr>
                  <w:rStyle w:val="Hyperlink"/>
                  <w:rFonts w:asciiTheme="minorHAnsi" w:hAnsiTheme="minorHAnsi" w:cstheme="minorHAnsi"/>
                  <w:i/>
                  <w:szCs w:val="22"/>
                  <w:lang w:val="en-US"/>
                </w:rPr>
                <w:t>8)</w:t>
              </w:r>
            </w:hyperlink>
            <w:r w:rsidR="006E773F" w:rsidRPr="0050230E">
              <w:rPr>
                <w:rStyle w:val="Hyperlink"/>
                <w:rFonts w:asciiTheme="minorHAnsi" w:hAnsiTheme="minorHAnsi" w:cstheme="minorHAnsi"/>
                <w:i/>
                <w:szCs w:val="22"/>
                <w:u w:val="none"/>
                <w:lang w:val="en-US"/>
              </w:rPr>
              <w:t>,</w:t>
            </w:r>
            <w:r w:rsidR="006E773F" w:rsidRPr="003449EC">
              <w:rPr>
                <w:i/>
                <w:szCs w:val="22"/>
                <w:lang w:val="en-US"/>
              </w:rPr>
              <w:t xml:space="preserve"> </w:t>
            </w:r>
            <w:hyperlink r:id="rId47" w:history="1">
              <w:r w:rsidR="006E773F" w:rsidRPr="003449EC">
                <w:rPr>
                  <w:rStyle w:val="Hyperlink"/>
                  <w:rFonts w:asciiTheme="minorHAnsi" w:hAnsiTheme="minorHAnsi" w:cstheme="minorHAnsi"/>
                  <w:i/>
                  <w:szCs w:val="22"/>
                  <w:lang w:val="en-US"/>
                </w:rPr>
                <w:t>C15/4</w:t>
              </w:r>
            </w:hyperlink>
            <w:r w:rsidR="006E773F" w:rsidRPr="003449EC">
              <w:rPr>
                <w:i/>
                <w:szCs w:val="22"/>
                <w:lang w:val="en-US"/>
              </w:rPr>
              <w:t xml:space="preserve">, </w:t>
            </w:r>
            <w:hyperlink r:id="rId48" w:history="1">
              <w:r w:rsidR="006E773F" w:rsidRPr="003449EC">
                <w:rPr>
                  <w:rStyle w:val="Hyperlink"/>
                  <w:i/>
                  <w:szCs w:val="22"/>
                  <w:lang w:val="en-US"/>
                </w:rPr>
                <w:t>C15/99</w:t>
              </w:r>
            </w:hyperlink>
            <w:r w:rsidR="006E773F" w:rsidRPr="003449EC">
              <w:rPr>
                <w:i/>
                <w:szCs w:val="22"/>
                <w:lang w:val="en-US"/>
              </w:rPr>
              <w:t xml:space="preserve">, </w:t>
            </w:r>
            <w:hyperlink r:id="rId49" w:history="1">
              <w:r w:rsidR="006E773F" w:rsidRPr="003449EC">
                <w:rPr>
                  <w:rStyle w:val="Hyperlink"/>
                  <w:i/>
                  <w:szCs w:val="22"/>
                  <w:lang w:val="en-US"/>
                </w:rPr>
                <w:t>C16/4</w:t>
              </w:r>
            </w:hyperlink>
            <w:r w:rsidR="006E773F" w:rsidRPr="003449EC">
              <w:rPr>
                <w:i/>
                <w:szCs w:val="22"/>
                <w:lang w:val="en-US"/>
              </w:rPr>
              <w:t xml:space="preserve">, </w:t>
            </w:r>
            <w:hyperlink r:id="rId50" w:history="1">
              <w:r w:rsidR="006E773F" w:rsidRPr="003449EC">
                <w:rPr>
                  <w:rStyle w:val="Hyperlink"/>
                  <w:i/>
                  <w:szCs w:val="22"/>
                  <w:lang w:val="en-US"/>
                </w:rPr>
                <w:t>C16/120</w:t>
              </w:r>
            </w:hyperlink>
            <w:r w:rsidR="006E773F" w:rsidRPr="003449EC">
              <w:rPr>
                <w:i/>
                <w:szCs w:val="22"/>
                <w:lang w:val="en-US"/>
              </w:rPr>
              <w:t xml:space="preserve">, </w:t>
            </w:r>
            <w:hyperlink r:id="rId51" w:history="1">
              <w:r w:rsidR="006E773F" w:rsidRPr="003449EC">
                <w:rPr>
                  <w:rStyle w:val="Hyperlink"/>
                  <w:i/>
                  <w:szCs w:val="22"/>
                  <w:lang w:val="en-US"/>
                </w:rPr>
                <w:t>CL-16/48</w:t>
              </w:r>
            </w:hyperlink>
            <w:r w:rsidR="006E773F" w:rsidRPr="003449EC">
              <w:rPr>
                <w:i/>
                <w:szCs w:val="22"/>
                <w:lang w:val="en-US"/>
              </w:rPr>
              <w:t xml:space="preserve">; </w:t>
            </w:r>
            <w:hyperlink r:id="rId52" w:history="1">
              <w:r w:rsidR="006E773F" w:rsidRPr="003449EC">
                <w:rPr>
                  <w:rStyle w:val="Hyperlink"/>
                  <w:i/>
                  <w:szCs w:val="22"/>
                  <w:lang w:val="en-US"/>
                </w:rPr>
                <w:t>CWG-FHR 7/10</w:t>
              </w:r>
            </w:hyperlink>
            <w:r w:rsidR="006E773F" w:rsidRPr="003449EC">
              <w:rPr>
                <w:i/>
                <w:szCs w:val="22"/>
                <w:lang w:val="en-US"/>
              </w:rPr>
              <w:t xml:space="preserve">, </w:t>
            </w:r>
            <w:hyperlink r:id="rId53" w:history="1">
              <w:r w:rsidR="006E773F" w:rsidRPr="003449EC">
                <w:rPr>
                  <w:rStyle w:val="Hyperlink"/>
                  <w:i/>
                  <w:szCs w:val="22"/>
                  <w:lang w:val="en-US"/>
                </w:rPr>
                <w:t>CL17/7</w:t>
              </w:r>
            </w:hyperlink>
            <w:r w:rsidR="006E773F" w:rsidRPr="003449EC">
              <w:rPr>
                <w:i/>
                <w:szCs w:val="22"/>
                <w:lang w:val="en-US"/>
              </w:rPr>
              <w:t xml:space="preserve">, </w:t>
            </w:r>
            <w:hyperlink r:id="rId54" w:history="1">
              <w:r w:rsidR="006E773F" w:rsidRPr="003449EC">
                <w:rPr>
                  <w:rStyle w:val="Hyperlink"/>
                  <w:i/>
                  <w:szCs w:val="22"/>
                  <w:lang w:val="en-US"/>
                </w:rPr>
                <w:t>C17/INF/6</w:t>
              </w:r>
            </w:hyperlink>
            <w:r w:rsidR="006E773F" w:rsidRPr="003449EC">
              <w:rPr>
                <w:i/>
                <w:szCs w:val="22"/>
                <w:lang w:val="en-US"/>
              </w:rPr>
              <w:t xml:space="preserve">, </w:t>
            </w:r>
            <w:hyperlink r:id="rId55" w:history="1">
              <w:r w:rsidR="006E773F" w:rsidRPr="003449EC">
                <w:rPr>
                  <w:rStyle w:val="Hyperlink"/>
                  <w:i/>
                  <w:szCs w:val="22"/>
                  <w:lang w:val="en-US"/>
                </w:rPr>
                <w:t>C17/4(Rev.1)</w:t>
              </w:r>
            </w:hyperlink>
            <w:r w:rsidR="006E773F" w:rsidRPr="003449EC">
              <w:rPr>
                <w:i/>
                <w:szCs w:val="22"/>
                <w:lang w:val="en-US"/>
              </w:rPr>
              <w:t xml:space="preserve">, </w:t>
            </w:r>
            <w:hyperlink r:id="rId56" w:history="1">
              <w:r w:rsidR="006E773F" w:rsidRPr="003449EC">
                <w:rPr>
                  <w:rStyle w:val="Hyperlink"/>
                  <w:i/>
                  <w:szCs w:val="22"/>
                  <w:lang w:val="en-US"/>
                </w:rPr>
                <w:t>C17/76(Rev.1)</w:t>
              </w:r>
            </w:hyperlink>
            <w:r w:rsidR="006E773F" w:rsidRPr="003449EC">
              <w:rPr>
                <w:i/>
                <w:szCs w:val="22"/>
                <w:lang w:val="en-US"/>
              </w:rPr>
              <w:t xml:space="preserve">, </w:t>
            </w:r>
            <w:hyperlink r:id="rId57" w:history="1">
              <w:r w:rsidR="006E773F" w:rsidRPr="003449EC">
                <w:rPr>
                  <w:rStyle w:val="Hyperlink"/>
                  <w:i/>
                  <w:szCs w:val="22"/>
                  <w:lang w:val="en-US"/>
                </w:rPr>
                <w:t>C17/78(Rev.2)</w:t>
              </w:r>
            </w:hyperlink>
            <w:r w:rsidR="006E773F" w:rsidRPr="003449EC">
              <w:rPr>
                <w:i/>
                <w:szCs w:val="22"/>
                <w:lang w:val="en-US"/>
              </w:rPr>
              <w:t xml:space="preserve">, </w:t>
            </w:r>
            <w:hyperlink r:id="rId58" w:history="1">
              <w:r w:rsidR="006E773F" w:rsidRPr="003449EC">
                <w:rPr>
                  <w:rStyle w:val="Hyperlink"/>
                  <w:i/>
                  <w:szCs w:val="22"/>
                  <w:lang w:val="en-US"/>
                </w:rPr>
                <w:t>C17/96</w:t>
              </w:r>
            </w:hyperlink>
            <w:r w:rsidR="006E773F" w:rsidRPr="003449EC">
              <w:rPr>
                <w:i/>
                <w:szCs w:val="22"/>
                <w:lang w:val="en-US"/>
              </w:rPr>
              <w:t xml:space="preserve">, </w:t>
            </w:r>
            <w:hyperlink r:id="rId59" w:history="1">
              <w:r w:rsidR="006E773F" w:rsidRPr="003449EC">
                <w:rPr>
                  <w:rStyle w:val="Hyperlink"/>
                  <w:i/>
                  <w:szCs w:val="22"/>
                  <w:lang w:val="en-US"/>
                </w:rPr>
                <w:t>C17/DL/8</w:t>
              </w:r>
            </w:hyperlink>
            <w:r w:rsidR="006E773F" w:rsidRPr="003449EC">
              <w:rPr>
                <w:i/>
                <w:szCs w:val="22"/>
                <w:lang w:val="en-US"/>
              </w:rPr>
              <w:t xml:space="preserve">, </w:t>
            </w:r>
            <w:hyperlink r:id="rId60" w:history="1">
              <w:r w:rsidR="006E773F" w:rsidRPr="003449EC">
                <w:rPr>
                  <w:rStyle w:val="Hyperlink"/>
                  <w:i/>
                  <w:szCs w:val="22"/>
                  <w:lang w:val="en-US"/>
                </w:rPr>
                <w:t>C17/130</w:t>
              </w:r>
            </w:hyperlink>
            <w:r w:rsidR="006E773F" w:rsidRPr="003449EC">
              <w:rPr>
                <w:i/>
                <w:szCs w:val="22"/>
                <w:lang w:val="en-US"/>
              </w:rPr>
              <w:t xml:space="preserve">, </w:t>
            </w:r>
            <w:hyperlink r:id="rId61" w:history="1">
              <w:r w:rsidR="006E773F" w:rsidRPr="003449EC">
                <w:rPr>
                  <w:rStyle w:val="Hyperlink"/>
                  <w:i/>
                  <w:szCs w:val="22"/>
                  <w:lang w:val="en-US"/>
                </w:rPr>
                <w:t>C18/5</w:t>
              </w:r>
            </w:hyperlink>
            <w:r w:rsidR="006E773F" w:rsidRPr="003449EC">
              <w:rPr>
                <w:i/>
                <w:szCs w:val="22"/>
                <w:lang w:val="en-US"/>
              </w:rPr>
              <w:t xml:space="preserve">, </w:t>
            </w:r>
            <w:hyperlink r:id="rId62" w:history="1">
              <w:r w:rsidR="006E773F" w:rsidRPr="003449EC">
                <w:rPr>
                  <w:rStyle w:val="Hyperlink"/>
                  <w:i/>
                  <w:szCs w:val="22"/>
                  <w:lang w:val="en-US"/>
                </w:rPr>
                <w:t>C18/50</w:t>
              </w:r>
            </w:hyperlink>
            <w:r w:rsidR="006E773F" w:rsidRPr="003449EC">
              <w:rPr>
                <w:i/>
                <w:szCs w:val="22"/>
                <w:lang w:val="en-US"/>
              </w:rPr>
              <w:t xml:space="preserve">, </w:t>
            </w:r>
            <w:hyperlink r:id="rId63" w:history="1">
              <w:r w:rsidR="006E773F" w:rsidRPr="003449EC">
                <w:rPr>
                  <w:rStyle w:val="Hyperlink"/>
                  <w:i/>
                  <w:szCs w:val="22"/>
                  <w:lang w:val="en-US"/>
                </w:rPr>
                <w:t>C18/109</w:t>
              </w:r>
            </w:hyperlink>
            <w:r w:rsidR="006E773F" w:rsidRPr="003449EC">
              <w:rPr>
                <w:i/>
                <w:szCs w:val="22"/>
                <w:lang w:val="en-US"/>
              </w:rPr>
              <w:t xml:space="preserve">, </w:t>
            </w:r>
            <w:hyperlink r:id="rId64" w:history="1">
              <w:r w:rsidR="006E773F" w:rsidRPr="003449EC">
                <w:rPr>
                  <w:rStyle w:val="Hyperlink"/>
                  <w:rFonts w:asciiTheme="minorHAnsi" w:hAnsiTheme="minorHAnsi" w:cstheme="minorHAnsi"/>
                  <w:i/>
                  <w:szCs w:val="22"/>
                  <w:lang w:val="en-US"/>
                </w:rPr>
                <w:t>PP-18/31</w:t>
              </w:r>
            </w:hyperlink>
            <w:r w:rsidR="006E773F" w:rsidRPr="001A036A">
              <w:rPr>
                <w:rStyle w:val="Hyperlink"/>
                <w:rFonts w:asciiTheme="minorHAnsi" w:hAnsiTheme="minorHAnsi" w:cstheme="minorHAnsi"/>
                <w:i/>
                <w:szCs w:val="22"/>
                <w:u w:val="none"/>
                <w:lang w:val="en-US"/>
              </w:rPr>
              <w:t>,</w:t>
            </w:r>
            <w:r w:rsidR="006E773F" w:rsidRPr="003449EC">
              <w:rPr>
                <w:i/>
                <w:szCs w:val="22"/>
                <w:lang w:val="en-US"/>
              </w:rPr>
              <w:t xml:space="preserve"> </w:t>
            </w:r>
            <w:hyperlink r:id="rId65" w:history="1">
              <w:r w:rsidR="006E773F" w:rsidRPr="003449EC">
                <w:rPr>
                  <w:rStyle w:val="Hyperlink"/>
                  <w:rFonts w:asciiTheme="minorHAnsi" w:hAnsiTheme="minorHAnsi" w:cstheme="minorHAnsi"/>
                  <w:i/>
                  <w:szCs w:val="22"/>
                  <w:lang w:val="en-US"/>
                </w:rPr>
                <w:t>PP-18/31</w:t>
              </w:r>
            </w:hyperlink>
            <w:r w:rsidR="006E773F" w:rsidRPr="003449EC">
              <w:rPr>
                <w:i/>
                <w:szCs w:val="22"/>
                <w:lang w:val="en-US"/>
              </w:rPr>
              <w:t xml:space="preserve">, </w:t>
            </w:r>
            <w:hyperlink r:id="rId66" w:history="1">
              <w:r w:rsidR="006E773F" w:rsidRPr="003449EC">
                <w:rPr>
                  <w:rStyle w:val="Hyperlink"/>
                  <w:rFonts w:eastAsiaTheme="minorEastAsia" w:cstheme="minorBidi"/>
                  <w:i/>
                  <w:szCs w:val="22"/>
                </w:rPr>
                <w:t>IAP/63A1/7</w:t>
              </w:r>
            </w:hyperlink>
            <w:r w:rsidR="006E773F" w:rsidRPr="001A036A">
              <w:rPr>
                <w:rStyle w:val="Hyperlink"/>
                <w:rFonts w:eastAsiaTheme="minorEastAsia" w:cstheme="minorBidi"/>
                <w:i/>
                <w:szCs w:val="22"/>
                <w:u w:val="none"/>
              </w:rPr>
              <w:t xml:space="preserve">, </w:t>
            </w:r>
            <w:hyperlink r:id="rId67" w:history="1">
              <w:r w:rsidR="006E773F" w:rsidRPr="003449EC">
                <w:rPr>
                  <w:rStyle w:val="Hyperlink"/>
                  <w:rFonts w:eastAsiaTheme="minorEastAsia" w:cstheme="minorBidi"/>
                  <w:i/>
                  <w:szCs w:val="22"/>
                </w:rPr>
                <w:t>IAP/63A1/23</w:t>
              </w:r>
            </w:hyperlink>
            <w:r w:rsidR="006E773F" w:rsidRPr="001A036A">
              <w:rPr>
                <w:rStyle w:val="Hyperlink"/>
                <w:rFonts w:eastAsiaTheme="minorEastAsia" w:cstheme="minorBidi"/>
                <w:i/>
                <w:szCs w:val="22"/>
                <w:u w:val="none"/>
              </w:rPr>
              <w:t xml:space="preserve">, </w:t>
            </w:r>
            <w:hyperlink r:id="rId68" w:history="1">
              <w:r w:rsidR="006E773F" w:rsidRPr="003449EC">
                <w:rPr>
                  <w:rStyle w:val="Hyperlink"/>
                  <w:rFonts w:eastAsiaTheme="minorEastAsia" w:cstheme="minorBidi"/>
                  <w:i/>
                  <w:szCs w:val="22"/>
                </w:rPr>
                <w:t>ARG/CAN/CTR/DOM/PRG/S/68R1/1</w:t>
              </w:r>
            </w:hyperlink>
            <w:r w:rsidR="006E773F" w:rsidRPr="001A036A">
              <w:rPr>
                <w:rStyle w:val="Hyperlink"/>
                <w:rFonts w:eastAsiaTheme="minorEastAsia" w:cstheme="minorBidi"/>
                <w:i/>
                <w:szCs w:val="22"/>
                <w:u w:val="none"/>
              </w:rPr>
              <w:t>,</w:t>
            </w:r>
            <w:r w:rsidR="006E773F" w:rsidRPr="003449EC">
              <w:rPr>
                <w:rStyle w:val="Hyperlink"/>
                <w:rFonts w:eastAsiaTheme="minorEastAsia" w:cstheme="minorBidi"/>
                <w:i/>
                <w:szCs w:val="22"/>
              </w:rPr>
              <w:t xml:space="preserve"> </w:t>
            </w:r>
            <w:hyperlink r:id="rId69" w:history="1">
              <w:r w:rsidR="006E773F" w:rsidRPr="003449EC">
                <w:rPr>
                  <w:rStyle w:val="Hyperlink"/>
                  <w:rFonts w:eastAsiaTheme="minorEastAsia" w:cstheme="minorBidi"/>
                  <w:i/>
                  <w:szCs w:val="22"/>
                </w:rPr>
                <w:t>AFCP/55A5/1</w:t>
              </w:r>
            </w:hyperlink>
            <w:r w:rsidR="006E773F" w:rsidRPr="001A036A">
              <w:rPr>
                <w:rStyle w:val="Hyperlink"/>
                <w:rFonts w:eastAsiaTheme="minorEastAsia" w:cstheme="minorBidi"/>
                <w:i/>
                <w:szCs w:val="22"/>
                <w:u w:val="none"/>
              </w:rPr>
              <w:t>,</w:t>
            </w:r>
            <w:r w:rsidR="006E773F" w:rsidRPr="003449EC">
              <w:rPr>
                <w:rStyle w:val="Hyperlink"/>
                <w:rFonts w:eastAsiaTheme="minorEastAsia" w:cstheme="minorBidi"/>
                <w:i/>
                <w:szCs w:val="22"/>
              </w:rPr>
              <w:t xml:space="preserve"> </w:t>
            </w:r>
            <w:hyperlink r:id="rId70" w:history="1">
              <w:r w:rsidR="006E773F" w:rsidRPr="003449EC">
                <w:rPr>
                  <w:rStyle w:val="Hyperlink"/>
                  <w:rFonts w:eastAsiaTheme="minorEastAsia" w:cstheme="minorBidi"/>
                  <w:i/>
                  <w:szCs w:val="22"/>
                </w:rPr>
                <w:t>ARB/72A1/38</w:t>
              </w:r>
            </w:hyperlink>
            <w:r w:rsidR="006E773F" w:rsidRPr="001A036A">
              <w:rPr>
                <w:rStyle w:val="Hyperlink"/>
                <w:rFonts w:eastAsiaTheme="minorEastAsia" w:cstheme="minorBidi"/>
                <w:i/>
                <w:szCs w:val="22"/>
                <w:u w:val="none"/>
              </w:rPr>
              <w:t>,</w:t>
            </w:r>
            <w:r w:rsidR="006E773F" w:rsidRPr="003449EC">
              <w:rPr>
                <w:rStyle w:val="Hyperlink"/>
                <w:rFonts w:eastAsiaTheme="minorEastAsia" w:cstheme="minorBidi"/>
                <w:i/>
                <w:szCs w:val="22"/>
              </w:rPr>
              <w:t xml:space="preserve"> </w:t>
            </w:r>
            <w:hyperlink r:id="rId71" w:history="1">
              <w:r w:rsidR="006E773F" w:rsidRPr="003449EC">
                <w:rPr>
                  <w:rStyle w:val="Hyperlink"/>
                  <w:rFonts w:eastAsiaTheme="minorEastAsia" w:cstheme="minorBidi"/>
                  <w:i/>
                  <w:szCs w:val="22"/>
                </w:rPr>
                <w:t>DT/18(Rev.1)</w:t>
              </w:r>
            </w:hyperlink>
            <w:r w:rsidR="006E773F" w:rsidRPr="001A036A">
              <w:rPr>
                <w:rStyle w:val="Hyperlink"/>
                <w:rFonts w:eastAsiaTheme="minorEastAsia" w:cstheme="minorBidi"/>
                <w:i/>
                <w:szCs w:val="22"/>
                <w:u w:val="none"/>
              </w:rPr>
              <w:t>,</w:t>
            </w:r>
            <w:r w:rsidR="006E773F" w:rsidRPr="003449EC">
              <w:rPr>
                <w:i/>
                <w:szCs w:val="22"/>
                <w:lang w:val="en-US"/>
              </w:rPr>
              <w:t xml:space="preserve"> </w:t>
            </w:r>
            <w:hyperlink r:id="rId72" w:history="1">
              <w:r w:rsidR="006E773F" w:rsidRPr="003449EC">
                <w:rPr>
                  <w:rStyle w:val="Hyperlink"/>
                  <w:i/>
                  <w:szCs w:val="22"/>
                  <w:lang w:val="en-US"/>
                </w:rPr>
                <w:t>PP-18/155</w:t>
              </w:r>
            </w:hyperlink>
            <w:r w:rsidR="006E773F" w:rsidRPr="003449EC">
              <w:rPr>
                <w:i/>
                <w:szCs w:val="22"/>
                <w:lang w:val="en-US"/>
              </w:rPr>
              <w:t xml:space="preserve">, </w:t>
            </w:r>
            <w:hyperlink r:id="rId73" w:history="1">
              <w:r w:rsidR="006E773F" w:rsidRPr="003449EC">
                <w:rPr>
                  <w:rStyle w:val="Hyperlink"/>
                  <w:rFonts w:eastAsiaTheme="minorEastAsia" w:cstheme="minorBidi"/>
                  <w:i/>
                  <w:szCs w:val="22"/>
                </w:rPr>
                <w:t>PP-18/173</w:t>
              </w:r>
            </w:hyperlink>
            <w:r w:rsidR="006E773F" w:rsidRPr="004A1669">
              <w:rPr>
                <w:rStyle w:val="Hyperlink"/>
                <w:rFonts w:eastAsiaTheme="minorEastAsia" w:cstheme="minorBidi"/>
                <w:i/>
                <w:szCs w:val="22"/>
                <w:u w:val="none"/>
              </w:rPr>
              <w:t xml:space="preserve">, </w:t>
            </w:r>
            <w:hyperlink r:id="rId74" w:history="1">
              <w:r w:rsidR="006E773F" w:rsidRPr="003449EC">
                <w:rPr>
                  <w:rStyle w:val="Hyperlink"/>
                  <w:i/>
                  <w:szCs w:val="22"/>
                </w:rPr>
                <w:t>C19/13</w:t>
              </w:r>
            </w:hyperlink>
            <w:r w:rsidR="006E773F" w:rsidRPr="003449EC">
              <w:rPr>
                <w:rStyle w:val="Hyperlink"/>
                <w:i/>
                <w:szCs w:val="22"/>
              </w:rPr>
              <w:t xml:space="preserve">, </w:t>
            </w:r>
            <w:hyperlink r:id="rId75" w:history="1">
              <w:r w:rsidR="006E773F" w:rsidRPr="003449EC">
                <w:rPr>
                  <w:rStyle w:val="Hyperlink"/>
                  <w:i/>
                  <w:szCs w:val="22"/>
                </w:rPr>
                <w:t>C19/112</w:t>
              </w:r>
            </w:hyperlink>
            <w:r w:rsidR="006E773F" w:rsidRPr="004A1669">
              <w:rPr>
                <w:rStyle w:val="Hyperlink"/>
                <w:i/>
                <w:szCs w:val="22"/>
                <w:u w:val="none"/>
              </w:rPr>
              <w:t xml:space="preserve">, </w:t>
            </w:r>
            <w:hyperlink r:id="rId76" w:history="1">
              <w:r w:rsidR="006E773F" w:rsidRPr="00856A69">
                <w:rPr>
                  <w:rStyle w:val="Hyperlink"/>
                  <w:i/>
                  <w:szCs w:val="22"/>
                </w:rPr>
                <w:t>C20/4</w:t>
              </w:r>
              <w:r w:rsidR="006E773F" w:rsidRPr="00856A69">
                <w:rPr>
                  <w:rStyle w:val="Hyperlink"/>
                  <w:rFonts w:ascii="STKaiti" w:eastAsia="STKaiti" w:hAnsi="STKaiti" w:hint="eastAsia"/>
                  <w:sz w:val="24"/>
                  <w:szCs w:val="24"/>
                  <w:lang w:eastAsia="zh-CN"/>
                </w:rPr>
                <w:t>号文件</w:t>
              </w:r>
            </w:hyperlink>
            <w:r w:rsidR="006E773F" w:rsidRPr="00856A69">
              <w:rPr>
                <w:rFonts w:hint="eastAsia"/>
              </w:rPr>
              <w:t>。</w:t>
            </w:r>
          </w:p>
        </w:tc>
      </w:tr>
    </w:tbl>
    <w:p w14:paraId="44DFE8ED" w14:textId="315AFB4D" w:rsidR="00F624CC" w:rsidRDefault="00F624CC" w:rsidP="00760CCE">
      <w:pPr>
        <w:tabs>
          <w:tab w:val="clear" w:pos="567"/>
          <w:tab w:val="left" w:pos="851"/>
        </w:tabs>
        <w:rPr>
          <w:lang w:eastAsia="zh-CN"/>
        </w:rPr>
      </w:pPr>
    </w:p>
    <w:p w14:paraId="600D2D8C" w14:textId="3B4ACF52" w:rsidR="0098052F" w:rsidRDefault="0098052F" w:rsidP="00760CCE">
      <w:pPr>
        <w:tabs>
          <w:tab w:val="clear" w:pos="567"/>
          <w:tab w:val="left" w:pos="851"/>
        </w:tabs>
        <w:rPr>
          <w:lang w:eastAsia="zh-CN"/>
        </w:rPr>
      </w:pPr>
      <w:r>
        <w:rPr>
          <w:lang w:eastAsia="zh-CN"/>
        </w:rPr>
        <w:br w:type="page"/>
      </w:r>
    </w:p>
    <w:p w14:paraId="5237D2BD" w14:textId="77777777" w:rsidR="008D193C" w:rsidRPr="006B5F0E" w:rsidRDefault="008D193C" w:rsidP="008D193C">
      <w:pPr>
        <w:snapToGrid w:val="0"/>
        <w:spacing w:after="120"/>
        <w:jc w:val="both"/>
        <w:rPr>
          <w:rFonts w:cs="Calibri"/>
          <w:lang w:eastAsia="zh-CN"/>
        </w:rPr>
      </w:pPr>
      <w:r>
        <w:rPr>
          <w:rFonts w:cs="Calibri" w:hint="eastAsia"/>
          <w:lang w:eastAsia="zh-CN"/>
        </w:rPr>
        <w:lastRenderedPageBreak/>
        <w:t>1</w:t>
      </w:r>
      <w:r>
        <w:rPr>
          <w:rFonts w:cs="Calibri"/>
          <w:lang w:eastAsia="zh-CN"/>
        </w:rPr>
        <w:tab/>
      </w:r>
      <w:r w:rsidRPr="006B5F0E">
        <w:rPr>
          <w:rFonts w:cs="Calibri"/>
          <w:lang w:eastAsia="zh-CN"/>
        </w:rPr>
        <w:t>国际电联的选举</w:t>
      </w:r>
      <w:r w:rsidRPr="006B5F0E">
        <w:rPr>
          <w:rFonts w:cs="Calibri" w:hint="eastAsia"/>
          <w:lang w:eastAsia="zh-CN"/>
        </w:rPr>
        <w:t>流程</w:t>
      </w:r>
      <w:r w:rsidRPr="006B5F0E">
        <w:rPr>
          <w:rFonts w:cs="Calibri"/>
          <w:lang w:eastAsia="zh-CN"/>
        </w:rPr>
        <w:t>受《国际电联大会、全会和会议的总规则》第三章规定的规则</w:t>
      </w:r>
      <w:r w:rsidRPr="006B5F0E">
        <w:rPr>
          <w:rFonts w:cs="Calibri" w:hint="eastAsia"/>
          <w:lang w:eastAsia="zh-CN"/>
        </w:rPr>
        <w:t>所约束</w:t>
      </w:r>
      <w:r w:rsidRPr="006B5F0E">
        <w:rPr>
          <w:rFonts w:cs="Calibri"/>
          <w:lang w:eastAsia="zh-CN"/>
        </w:rPr>
        <w:t>，</w:t>
      </w:r>
      <w:r w:rsidRPr="00BF2626">
        <w:rPr>
          <w:rFonts w:asciiTheme="minorHAnsi" w:hAnsiTheme="minorHAnsi" w:cstheme="minorHAnsi"/>
          <w:color w:val="000000"/>
          <w:szCs w:val="24"/>
          <w:lang w:eastAsia="zh-CN"/>
        </w:rPr>
        <w:t>关于内部候选人的规则见</w:t>
      </w:r>
      <w:r w:rsidRPr="006B5F0E">
        <w:rPr>
          <w:rFonts w:cs="Calibri"/>
          <w:lang w:eastAsia="zh-CN"/>
        </w:rPr>
        <w:t>《人事规则》</w:t>
      </w:r>
      <w:r w:rsidRPr="006B5F0E">
        <w:rPr>
          <w:rFonts w:cs="Calibri" w:hint="eastAsia"/>
          <w:lang w:eastAsia="zh-CN"/>
        </w:rPr>
        <w:t>第</w:t>
      </w:r>
      <w:r w:rsidRPr="006B5F0E">
        <w:rPr>
          <w:rFonts w:cs="Calibri"/>
          <w:lang w:eastAsia="zh-CN"/>
        </w:rPr>
        <w:t>12.2</w:t>
      </w:r>
      <w:r w:rsidRPr="006B5F0E">
        <w:rPr>
          <w:rFonts w:cs="Calibri" w:hint="eastAsia"/>
          <w:lang w:eastAsia="zh-CN"/>
        </w:rPr>
        <w:t>款</w:t>
      </w:r>
      <w:r w:rsidRPr="006B5F0E">
        <w:rPr>
          <w:rFonts w:cs="Calibri"/>
          <w:lang w:eastAsia="zh-CN"/>
        </w:rPr>
        <w:t>和《</w:t>
      </w:r>
      <w:r w:rsidRPr="006B5F0E">
        <w:rPr>
          <w:rFonts w:cs="Calibri" w:hint="eastAsia"/>
          <w:lang w:eastAsia="zh-CN"/>
        </w:rPr>
        <w:t>针对选任官员的人事规则和人事细则</w:t>
      </w:r>
      <w:r w:rsidRPr="006B5F0E">
        <w:rPr>
          <w:rFonts w:cs="Calibri"/>
          <w:lang w:eastAsia="zh-CN"/>
        </w:rPr>
        <w:t>》</w:t>
      </w:r>
      <w:r w:rsidRPr="006B5F0E">
        <w:rPr>
          <w:rFonts w:cs="Calibri" w:hint="eastAsia"/>
          <w:lang w:eastAsia="zh-CN"/>
        </w:rPr>
        <w:t>第</w:t>
      </w:r>
      <w:r w:rsidRPr="006B5F0E">
        <w:rPr>
          <w:rFonts w:cs="Calibri"/>
          <w:lang w:eastAsia="zh-CN"/>
        </w:rPr>
        <w:t>XI.2</w:t>
      </w:r>
      <w:r w:rsidRPr="006B5F0E">
        <w:rPr>
          <w:rFonts w:cs="Calibri" w:hint="eastAsia"/>
          <w:lang w:eastAsia="zh-CN"/>
        </w:rPr>
        <w:t>款（</w:t>
      </w:r>
      <w:r w:rsidRPr="006B5F0E">
        <w:rPr>
          <w:rFonts w:cs="Calibri"/>
          <w:lang w:eastAsia="zh-CN"/>
        </w:rPr>
        <w:t>见附件</w:t>
      </w:r>
      <w:r w:rsidRPr="006B5F0E">
        <w:rPr>
          <w:rFonts w:cs="Calibri" w:hint="eastAsia"/>
          <w:lang w:eastAsia="zh-CN"/>
        </w:rPr>
        <w:t>）</w:t>
      </w:r>
      <w:r w:rsidRPr="006B5F0E">
        <w:rPr>
          <w:rFonts w:cs="Calibri"/>
          <w:lang w:eastAsia="zh-CN"/>
        </w:rPr>
        <w:t>。</w:t>
      </w:r>
    </w:p>
    <w:p w14:paraId="429C7407" w14:textId="77777777" w:rsidR="008D193C" w:rsidRPr="00394AA9" w:rsidRDefault="008D193C" w:rsidP="008D193C">
      <w:pPr>
        <w:snapToGrid w:val="0"/>
        <w:spacing w:after="120"/>
        <w:jc w:val="both"/>
        <w:rPr>
          <w:rFonts w:asciiTheme="minorHAnsi" w:eastAsia="Arial Unicode MS" w:hAnsiTheme="minorHAnsi" w:cstheme="minorHAnsi"/>
          <w:szCs w:val="24"/>
          <w:lang w:eastAsia="zh-CN"/>
        </w:rPr>
      </w:pPr>
      <w:r>
        <w:rPr>
          <w:rFonts w:cs="Calibri" w:hint="eastAsia"/>
          <w:szCs w:val="24"/>
          <w:lang w:eastAsia="zh-CN"/>
        </w:rPr>
        <w:t>2</w:t>
      </w:r>
      <w:r w:rsidRPr="006B5F0E">
        <w:rPr>
          <w:rFonts w:cs="Calibri"/>
          <w:szCs w:val="24"/>
          <w:lang w:eastAsia="zh-CN"/>
        </w:rPr>
        <w:tab/>
      </w:r>
      <w:bookmarkStart w:id="7" w:name="lt_pId021"/>
      <w:r w:rsidRPr="006B5F0E">
        <w:rPr>
          <w:rFonts w:cs="Calibri" w:hint="eastAsia"/>
          <w:szCs w:val="24"/>
          <w:lang w:eastAsia="zh-CN"/>
        </w:rPr>
        <w:t>在</w:t>
      </w:r>
      <w:r w:rsidRPr="006B5F0E">
        <w:rPr>
          <w:rFonts w:cs="Calibri"/>
          <w:szCs w:val="24"/>
          <w:lang w:eastAsia="zh-CN"/>
        </w:rPr>
        <w:t>PP-14</w:t>
      </w:r>
      <w:r w:rsidRPr="006B5F0E">
        <w:rPr>
          <w:rFonts w:cs="Calibri" w:hint="eastAsia"/>
          <w:lang w:val="en-US" w:eastAsia="zh-CN"/>
        </w:rPr>
        <w:t>期间，向第</w:t>
      </w:r>
      <w:r w:rsidRPr="006B5F0E">
        <w:rPr>
          <w:rFonts w:cs="Calibri" w:hint="eastAsia"/>
          <w:lang w:val="en-US" w:eastAsia="zh-CN"/>
        </w:rPr>
        <w:t>5</w:t>
      </w:r>
      <w:r w:rsidRPr="00EC16CB">
        <w:rPr>
          <w:rFonts w:cs="Calibri" w:hint="eastAsia"/>
          <w:lang w:eastAsia="zh-CN"/>
        </w:rPr>
        <w:t>委员会提交了</w:t>
      </w:r>
      <w:r w:rsidRPr="00EC16CB">
        <w:rPr>
          <w:rFonts w:cs="Calibri"/>
          <w:lang w:eastAsia="zh-CN"/>
        </w:rPr>
        <w:t>一份有关</w:t>
      </w:r>
      <w:r w:rsidRPr="006B5F0E">
        <w:rPr>
          <w:rFonts w:cs="Calibri" w:hint="eastAsia"/>
          <w:lang w:val="en-US" w:eastAsia="zh-CN"/>
        </w:rPr>
        <w:t>“秘书长、副秘书长和各局主任的选举程序”的新</w:t>
      </w:r>
      <w:r w:rsidRPr="006B5F0E">
        <w:rPr>
          <w:rFonts w:cs="Calibri"/>
          <w:lang w:val="en-US" w:eastAsia="zh-CN"/>
        </w:rPr>
        <w:t>决议</w:t>
      </w:r>
      <w:r w:rsidRPr="006B5F0E">
        <w:rPr>
          <w:rFonts w:cs="Calibri" w:hint="eastAsia"/>
          <w:lang w:val="en-US" w:eastAsia="zh-CN"/>
        </w:rPr>
        <w:t>草案（</w:t>
      </w:r>
      <w:r w:rsidR="00837320">
        <w:fldChar w:fldCharType="begin"/>
      </w:r>
      <w:r w:rsidR="00837320">
        <w:rPr>
          <w:lang w:eastAsia="zh-CN"/>
        </w:rPr>
        <w:instrText xml:space="preserve"> HYPERLINK "https://www.itu.int/net4/proposals/PP14/Main/GetDocument?idProposal=14954&amp;isSub=false&amp;codeLang=E" </w:instrText>
      </w:r>
      <w:r w:rsidR="00837320">
        <w:fldChar w:fldCharType="separate"/>
      </w:r>
      <w:r w:rsidRPr="006B5F0E">
        <w:rPr>
          <w:rStyle w:val="Hyperlink"/>
          <w:rFonts w:cs="Calibri"/>
          <w:szCs w:val="24"/>
          <w:lang w:eastAsia="zh-CN"/>
        </w:rPr>
        <w:t>B/75/1</w:t>
      </w:r>
      <w:r w:rsidR="00837320">
        <w:rPr>
          <w:rStyle w:val="Hyperlink"/>
          <w:rFonts w:cs="Calibri"/>
          <w:szCs w:val="24"/>
          <w:lang w:eastAsia="zh-CN"/>
        </w:rPr>
        <w:fldChar w:fldCharType="end"/>
      </w:r>
      <w:r w:rsidRPr="006B5F0E">
        <w:rPr>
          <w:rFonts w:cs="Calibri" w:hint="eastAsia"/>
          <w:lang w:val="en-US" w:eastAsia="zh-CN"/>
        </w:rPr>
        <w:t>号文件</w:t>
      </w:r>
      <w:r>
        <w:rPr>
          <w:rFonts w:hint="eastAsia"/>
          <w:lang w:val="en-US" w:eastAsia="zh-CN"/>
        </w:rPr>
        <w:t>），</w:t>
      </w:r>
      <w:r w:rsidRPr="00EC16CB">
        <w:rPr>
          <w:rFonts w:cs="Calibri" w:hint="eastAsia"/>
          <w:lang w:eastAsia="zh-CN"/>
        </w:rPr>
        <w:t>请该委员会审议</w:t>
      </w:r>
      <w:r>
        <w:rPr>
          <w:rFonts w:hint="eastAsia"/>
          <w:lang w:val="en-US" w:eastAsia="zh-CN"/>
        </w:rPr>
        <w:t>。</w:t>
      </w:r>
      <w:bookmarkStart w:id="8" w:name="lt_pId022"/>
      <w:bookmarkEnd w:id="7"/>
      <w:r w:rsidRPr="00001996">
        <w:rPr>
          <w:rFonts w:hint="eastAsia"/>
          <w:lang w:val="en-US" w:eastAsia="zh-CN"/>
        </w:rPr>
        <w:t>随后的讨论虽然起草了</w:t>
      </w:r>
      <w:r w:rsidR="00837320">
        <w:fldChar w:fldCharType="begin"/>
      </w:r>
      <w:r w:rsidR="00837320">
        <w:rPr>
          <w:lang w:eastAsia="zh-CN"/>
        </w:rPr>
        <w:instrText xml:space="preserve"> HYPERLINK "https://www.itu.int/md/S14-PP-141020-TD-0066/en" </w:instrText>
      </w:r>
      <w:r w:rsidR="00837320">
        <w:fldChar w:fldCharType="separate"/>
      </w:r>
      <w:r>
        <w:rPr>
          <w:rStyle w:val="Hyperlink"/>
          <w:rFonts w:asciiTheme="minorHAnsi" w:eastAsia="Arial Unicode MS" w:hAnsiTheme="minorHAnsi" w:cstheme="minorHAnsi"/>
          <w:szCs w:val="24"/>
          <w:lang w:eastAsia="zh-CN"/>
        </w:rPr>
        <w:t>PP-14/DT/66</w:t>
      </w:r>
      <w:r w:rsidR="00837320">
        <w:rPr>
          <w:rStyle w:val="Hyperlink"/>
          <w:rFonts w:asciiTheme="minorHAnsi" w:eastAsia="Arial Unicode MS" w:hAnsiTheme="minorHAnsi" w:cstheme="minorHAnsi"/>
          <w:szCs w:val="24"/>
          <w:lang w:eastAsia="zh-CN"/>
        </w:rPr>
        <w:fldChar w:fldCharType="end"/>
      </w:r>
      <w:r w:rsidRPr="00001996">
        <w:rPr>
          <w:rFonts w:asciiTheme="minorEastAsia" w:eastAsiaTheme="minorEastAsia" w:hAnsiTheme="minorEastAsia" w:cs="Microsoft YaHei" w:hint="eastAsia"/>
          <w:szCs w:val="24"/>
          <w:lang w:eastAsia="zh-CN"/>
        </w:rPr>
        <w:t>号文件，但</w:t>
      </w:r>
      <w:r>
        <w:rPr>
          <w:rFonts w:asciiTheme="minorEastAsia" w:eastAsiaTheme="minorEastAsia" w:hAnsiTheme="minorEastAsia" w:cs="Microsoft YaHei" w:hint="eastAsia"/>
          <w:szCs w:val="24"/>
          <w:lang w:eastAsia="zh-CN"/>
        </w:rPr>
        <w:t>该文件并未获得通过</w:t>
      </w:r>
      <w:r w:rsidRPr="00001996">
        <w:rPr>
          <w:rFonts w:asciiTheme="minorEastAsia" w:eastAsiaTheme="minorEastAsia" w:hAnsiTheme="minorEastAsia" w:cs="Microsoft YaHei" w:hint="eastAsia"/>
          <w:szCs w:val="24"/>
          <w:lang w:eastAsia="zh-CN"/>
        </w:rPr>
        <w:t>。</w:t>
      </w:r>
      <w:bookmarkStart w:id="9" w:name="lt_pId023"/>
      <w:bookmarkEnd w:id="8"/>
      <w:r>
        <w:rPr>
          <w:rFonts w:asciiTheme="minorEastAsia" w:eastAsiaTheme="minorEastAsia" w:hAnsiTheme="minorEastAsia" w:cs="Microsoft YaHei" w:hint="eastAsia"/>
          <w:szCs w:val="24"/>
          <w:lang w:eastAsia="zh-CN"/>
        </w:rPr>
        <w:t>相反，</w:t>
      </w:r>
      <w:r w:rsidRPr="00001996">
        <w:rPr>
          <w:rFonts w:hint="eastAsia"/>
          <w:lang w:val="en-US" w:eastAsia="zh-CN"/>
        </w:rPr>
        <w:t>第</w:t>
      </w:r>
      <w:r w:rsidRPr="00001996">
        <w:rPr>
          <w:lang w:val="en-US" w:eastAsia="zh-CN"/>
        </w:rPr>
        <w:t>5</w:t>
      </w:r>
      <w:r w:rsidRPr="00001996">
        <w:rPr>
          <w:rFonts w:hint="eastAsia"/>
          <w:lang w:val="en-US" w:eastAsia="zh-CN"/>
        </w:rPr>
        <w:t>委员会在</w:t>
      </w:r>
      <w:r w:rsidR="002C133C">
        <w:fldChar w:fldCharType="begin"/>
      </w:r>
      <w:r w:rsidR="002C133C">
        <w:rPr>
          <w:lang w:eastAsia="zh-CN"/>
        </w:rPr>
        <w:instrText xml:space="preserve"> HYPERLINK "http://www.itu.int/md/S14-PP-C-0161/en" </w:instrText>
      </w:r>
      <w:r w:rsidR="002C133C">
        <w:fldChar w:fldCharType="separate"/>
      </w:r>
      <w:r w:rsidRPr="00066D1B">
        <w:rPr>
          <w:rStyle w:val="Hyperlink"/>
          <w:rFonts w:asciiTheme="minorHAnsi" w:eastAsia="Arial Unicode MS" w:hAnsiTheme="minorHAnsi" w:cstheme="minorHAnsi"/>
          <w:szCs w:val="24"/>
          <w:lang w:eastAsia="zh-CN"/>
        </w:rPr>
        <w:t>PP-14/161</w:t>
      </w:r>
      <w:r w:rsidR="002C133C">
        <w:rPr>
          <w:rStyle w:val="Hyperlink"/>
          <w:rFonts w:asciiTheme="minorHAnsi" w:eastAsia="Arial Unicode MS" w:hAnsiTheme="minorHAnsi" w:cstheme="minorHAnsi"/>
          <w:szCs w:val="24"/>
          <w:lang w:eastAsia="zh-CN"/>
        </w:rPr>
        <w:fldChar w:fldCharType="end"/>
      </w:r>
      <w:r w:rsidRPr="00001996">
        <w:rPr>
          <w:rFonts w:hint="eastAsia"/>
          <w:lang w:val="en-US" w:eastAsia="zh-CN"/>
        </w:rPr>
        <w:t>号文件中提出了获得全体会议批准的如下建议</w:t>
      </w:r>
      <w:r>
        <w:rPr>
          <w:rFonts w:hint="eastAsia"/>
          <w:lang w:val="en-US" w:eastAsia="zh-CN"/>
        </w:rPr>
        <w:t>（</w:t>
      </w:r>
      <w:r w:rsidR="00837320">
        <w:fldChar w:fldCharType="begin"/>
      </w:r>
      <w:r w:rsidR="00837320">
        <w:rPr>
          <w:lang w:eastAsia="zh-CN"/>
        </w:rPr>
        <w:instrText xml:space="preserve"> HYPERLINK "https://www.itu.int/md/S14-PP-C-0175/en" </w:instrText>
      </w:r>
      <w:r w:rsidR="00837320">
        <w:fldChar w:fldCharType="separate"/>
      </w:r>
      <w:r w:rsidRPr="00E01987">
        <w:rPr>
          <w:rStyle w:val="Hyperlink"/>
          <w:rFonts w:asciiTheme="minorHAnsi" w:eastAsia="Arial Unicode MS" w:hAnsiTheme="minorHAnsi" w:cstheme="minorHAnsi"/>
          <w:szCs w:val="24"/>
          <w:lang w:eastAsia="zh-CN"/>
        </w:rPr>
        <w:t>PP-14/175</w:t>
      </w:r>
      <w:r w:rsidR="00837320">
        <w:rPr>
          <w:rStyle w:val="Hyperlink"/>
          <w:rFonts w:asciiTheme="minorHAnsi" w:eastAsia="Arial Unicode MS" w:hAnsiTheme="minorHAnsi" w:cstheme="minorHAnsi"/>
          <w:szCs w:val="24"/>
          <w:lang w:eastAsia="zh-CN"/>
        </w:rPr>
        <w:fldChar w:fldCharType="end"/>
      </w:r>
      <w:r>
        <w:rPr>
          <w:rFonts w:hint="eastAsia"/>
          <w:lang w:val="en-US" w:eastAsia="zh-CN"/>
        </w:rPr>
        <w:t>号文件</w:t>
      </w:r>
      <w:r w:rsidRPr="00001996">
        <w:rPr>
          <w:rFonts w:hint="eastAsia"/>
          <w:lang w:val="en-US" w:eastAsia="zh-CN"/>
        </w:rPr>
        <w:t>）</w:t>
      </w:r>
      <w:r>
        <w:rPr>
          <w:rFonts w:hint="eastAsia"/>
          <w:lang w:val="en-US" w:eastAsia="zh-CN"/>
        </w:rPr>
        <w:t>：</w:t>
      </w:r>
      <w:bookmarkEnd w:id="9"/>
    </w:p>
    <w:p w14:paraId="071C0272" w14:textId="77777777" w:rsidR="008D193C" w:rsidRPr="00394AA9" w:rsidRDefault="008D193C" w:rsidP="008D193C">
      <w:pPr>
        <w:spacing w:before="240" w:after="120"/>
        <w:ind w:left="567"/>
        <w:jc w:val="both"/>
        <w:rPr>
          <w:rFonts w:asciiTheme="minorHAnsi" w:eastAsia="Arial Unicode MS" w:hAnsiTheme="minorHAnsi" w:cstheme="minorHAnsi"/>
          <w:szCs w:val="24"/>
          <w:lang w:eastAsia="zh-CN"/>
        </w:rPr>
      </w:pPr>
      <w:bookmarkStart w:id="10" w:name="lt_pId024"/>
      <w:r w:rsidRPr="002D144A">
        <w:rPr>
          <w:rFonts w:hint="eastAsia"/>
          <w:lang w:eastAsia="zh-CN"/>
        </w:rPr>
        <w:t>“</w:t>
      </w:r>
      <w:r w:rsidRPr="001776E0">
        <w:rPr>
          <w:rFonts w:hint="eastAsia"/>
          <w:u w:val="single"/>
          <w:lang w:eastAsia="zh-CN"/>
        </w:rPr>
        <w:t>建议</w:t>
      </w:r>
      <w:r w:rsidRPr="001776E0">
        <w:rPr>
          <w:rFonts w:hint="eastAsia"/>
          <w:u w:val="single"/>
          <w:lang w:eastAsia="zh-CN"/>
        </w:rPr>
        <w:t>8</w:t>
      </w:r>
      <w:r>
        <w:rPr>
          <w:rFonts w:hint="eastAsia"/>
          <w:lang w:eastAsia="zh-CN"/>
        </w:rPr>
        <w:t>：</w:t>
      </w:r>
      <w:bookmarkEnd w:id="10"/>
      <w:r w:rsidRPr="002D144A">
        <w:rPr>
          <w:rFonts w:hint="eastAsia"/>
          <w:lang w:eastAsia="zh-CN"/>
        </w:rPr>
        <w:t>宜改进国际电联选任官员的</w:t>
      </w:r>
      <w:r>
        <w:rPr>
          <w:rFonts w:hint="eastAsia"/>
          <w:lang w:eastAsia="zh-CN"/>
        </w:rPr>
        <w:t>选举流程</w:t>
      </w:r>
      <w:r w:rsidRPr="002D144A">
        <w:rPr>
          <w:rFonts w:hint="eastAsia"/>
          <w:lang w:eastAsia="zh-CN"/>
        </w:rPr>
        <w:t>。在此方面，理事会应研究这一问题，并向成员国建议实施新程序的备选</w:t>
      </w:r>
      <w:r w:rsidRPr="002D144A">
        <w:rPr>
          <w:lang w:eastAsia="zh-CN"/>
        </w:rPr>
        <w:t>方案，以</w:t>
      </w:r>
      <w:r w:rsidRPr="002D144A">
        <w:rPr>
          <w:rFonts w:hint="eastAsia"/>
          <w:lang w:eastAsia="zh-CN"/>
        </w:rPr>
        <w:t>改进秘书长、副秘书长和各局主任的</w:t>
      </w:r>
      <w:r>
        <w:rPr>
          <w:rFonts w:hint="eastAsia"/>
          <w:lang w:eastAsia="zh-CN"/>
        </w:rPr>
        <w:t>选举流程</w:t>
      </w:r>
      <w:r w:rsidRPr="002D144A">
        <w:rPr>
          <w:rFonts w:hint="eastAsia"/>
          <w:lang w:eastAsia="zh-CN"/>
        </w:rPr>
        <w:t>。应适当考虑诸如发</w:t>
      </w:r>
      <w:r w:rsidRPr="002D144A">
        <w:rPr>
          <w:lang w:eastAsia="zh-CN"/>
        </w:rPr>
        <w:t>言</w:t>
      </w:r>
      <w:r w:rsidRPr="002D144A">
        <w:rPr>
          <w:rFonts w:hint="eastAsia"/>
          <w:lang w:eastAsia="zh-CN"/>
        </w:rPr>
        <w:t>介绍、互动式会议、直播会议、专访、提交问题、进行网播和远程参与以及完善国际电联网站上的选举门户网站等备选方案。请理事会在</w:t>
      </w:r>
      <w:r w:rsidRPr="002D144A">
        <w:rPr>
          <w:lang w:eastAsia="zh-CN"/>
        </w:rPr>
        <w:t>2015</w:t>
      </w:r>
      <w:r w:rsidRPr="002D144A">
        <w:rPr>
          <w:rFonts w:hint="eastAsia"/>
          <w:lang w:eastAsia="zh-CN"/>
        </w:rPr>
        <w:t>年会议上启动这些研究，以便落实这些可能的改进方案。</w:t>
      </w:r>
      <w:r>
        <w:rPr>
          <w:rFonts w:hint="eastAsia"/>
          <w:lang w:eastAsia="zh-CN"/>
        </w:rPr>
        <w:t>”</w:t>
      </w:r>
    </w:p>
    <w:p w14:paraId="589670FB" w14:textId="77777777" w:rsidR="008D193C" w:rsidRPr="00394AA9" w:rsidRDefault="008D193C" w:rsidP="008D193C">
      <w:pPr>
        <w:snapToGrid w:val="0"/>
        <w:spacing w:after="120"/>
        <w:jc w:val="both"/>
        <w:rPr>
          <w:rFonts w:asciiTheme="minorHAnsi" w:eastAsiaTheme="minorEastAsia" w:hAnsiTheme="minorHAnsi" w:cstheme="minorHAnsi"/>
          <w:color w:val="000000"/>
          <w:szCs w:val="24"/>
          <w:lang w:eastAsia="zh-CN"/>
        </w:rPr>
      </w:pPr>
      <w:r w:rsidRPr="00844A3A">
        <w:rPr>
          <w:rFonts w:cs="Calibri"/>
          <w:szCs w:val="24"/>
          <w:lang w:eastAsia="zh-CN"/>
        </w:rPr>
        <w:t>3</w:t>
      </w:r>
      <w:r w:rsidRPr="00844A3A">
        <w:rPr>
          <w:rFonts w:cs="Calibri"/>
          <w:szCs w:val="24"/>
          <w:lang w:eastAsia="zh-CN"/>
        </w:rPr>
        <w:tab/>
      </w:r>
      <w:bookmarkStart w:id="11" w:name="lt_pId037"/>
      <w:r w:rsidRPr="00844A3A">
        <w:rPr>
          <w:rFonts w:cs="Calibri" w:hint="eastAsia"/>
          <w:szCs w:val="24"/>
          <w:lang w:eastAsia="zh-CN"/>
        </w:rPr>
        <w:t>在</w:t>
      </w:r>
      <w:r w:rsidRPr="00844A3A">
        <w:rPr>
          <w:rFonts w:cs="Calibri" w:hint="eastAsia"/>
          <w:color w:val="000000"/>
          <w:szCs w:val="24"/>
          <w:lang w:eastAsia="zh-CN"/>
        </w:rPr>
        <w:t>PP-14</w:t>
      </w:r>
      <w:r w:rsidRPr="00844A3A">
        <w:rPr>
          <w:rFonts w:cs="Calibri" w:hint="eastAsia"/>
          <w:color w:val="000000"/>
          <w:szCs w:val="24"/>
          <w:lang w:eastAsia="zh-CN"/>
        </w:rPr>
        <w:t>之后，理事会</w:t>
      </w:r>
      <w:r w:rsidRPr="00844A3A">
        <w:rPr>
          <w:rFonts w:cs="Calibri" w:hint="eastAsia"/>
          <w:color w:val="000000"/>
          <w:szCs w:val="24"/>
          <w:lang w:eastAsia="zh-CN"/>
        </w:rPr>
        <w:t>2</w:t>
      </w:r>
      <w:r w:rsidRPr="00844A3A">
        <w:rPr>
          <w:rFonts w:cs="Calibri"/>
          <w:color w:val="000000"/>
          <w:szCs w:val="24"/>
          <w:lang w:eastAsia="zh-CN"/>
        </w:rPr>
        <w:t>0</w:t>
      </w:r>
      <w:r w:rsidRPr="00844A3A">
        <w:rPr>
          <w:rFonts w:cs="Calibri" w:hint="eastAsia"/>
          <w:color w:val="000000"/>
          <w:szCs w:val="24"/>
          <w:lang w:eastAsia="zh-CN"/>
        </w:rPr>
        <w:t>15</w:t>
      </w:r>
      <w:r w:rsidRPr="00844A3A">
        <w:rPr>
          <w:rFonts w:cs="Calibri" w:hint="eastAsia"/>
          <w:color w:val="000000"/>
          <w:szCs w:val="24"/>
          <w:lang w:eastAsia="zh-CN"/>
        </w:rPr>
        <w:t>年会议收到一份报告（</w:t>
      </w:r>
      <w:r w:rsidR="002C133C">
        <w:fldChar w:fldCharType="begin"/>
      </w:r>
      <w:r w:rsidR="002C133C">
        <w:rPr>
          <w:lang w:eastAsia="zh-CN"/>
        </w:rPr>
        <w:instrText xml:space="preserve"> HYPERLINK "https://www.itu.int/md/S15-CL-C-0004/en" </w:instrText>
      </w:r>
      <w:r w:rsidR="002C133C">
        <w:fldChar w:fldCharType="separate"/>
      </w:r>
      <w:r w:rsidRPr="00844A3A">
        <w:rPr>
          <w:rStyle w:val="Hyperlink"/>
          <w:rFonts w:cs="Calibri"/>
          <w:szCs w:val="24"/>
          <w:lang w:eastAsia="zh-CN"/>
        </w:rPr>
        <w:t>C15/4</w:t>
      </w:r>
      <w:r w:rsidR="002C133C">
        <w:rPr>
          <w:rStyle w:val="Hyperlink"/>
          <w:rFonts w:cs="Calibri"/>
          <w:szCs w:val="24"/>
          <w:lang w:eastAsia="zh-CN"/>
        </w:rPr>
        <w:fldChar w:fldCharType="end"/>
      </w:r>
      <w:r w:rsidRPr="00844A3A">
        <w:rPr>
          <w:rFonts w:cs="Calibri" w:hint="eastAsia"/>
          <w:color w:val="000000"/>
          <w:lang w:eastAsia="zh-CN"/>
        </w:rPr>
        <w:t>号文件</w:t>
      </w:r>
      <w:r w:rsidRPr="00844A3A">
        <w:rPr>
          <w:rFonts w:cs="Calibri" w:hint="eastAsia"/>
          <w:color w:val="000000"/>
          <w:szCs w:val="24"/>
          <w:lang w:eastAsia="zh-CN"/>
        </w:rPr>
        <w:t>），并应成员国的请求，秘书处起草了一份关于改进</w:t>
      </w:r>
      <w:r w:rsidRPr="00EB0910">
        <w:rPr>
          <w:rFonts w:asciiTheme="minorHAnsi" w:hAnsiTheme="minorHAnsi" w:cstheme="minorHAnsi" w:hint="eastAsia"/>
          <w:color w:val="000000"/>
          <w:szCs w:val="24"/>
          <w:lang w:eastAsia="zh-CN"/>
        </w:rPr>
        <w:t>PP</w:t>
      </w:r>
      <w:r>
        <w:rPr>
          <w:rFonts w:asciiTheme="minorHAnsi" w:hAnsiTheme="minorHAnsi" w:cstheme="minorHAnsi" w:hint="eastAsia"/>
          <w:color w:val="000000"/>
          <w:szCs w:val="24"/>
          <w:lang w:eastAsia="zh-CN"/>
        </w:rPr>
        <w:t>工作方式的</w:t>
      </w:r>
      <w:r w:rsidRPr="00EB0910">
        <w:rPr>
          <w:rFonts w:asciiTheme="minorHAnsi" w:hAnsiTheme="minorHAnsi" w:cstheme="minorHAnsi" w:hint="eastAsia"/>
          <w:color w:val="000000"/>
          <w:szCs w:val="24"/>
          <w:lang w:eastAsia="zh-CN"/>
        </w:rPr>
        <w:t>报告</w:t>
      </w:r>
      <w:r>
        <w:rPr>
          <w:rFonts w:asciiTheme="minorHAnsi" w:hAnsiTheme="minorHAnsi" w:cstheme="minorHAnsi" w:hint="eastAsia"/>
          <w:color w:val="000000"/>
          <w:szCs w:val="24"/>
          <w:lang w:eastAsia="zh-CN"/>
        </w:rPr>
        <w:t>（</w:t>
      </w:r>
      <w:r w:rsidR="00837320">
        <w:fldChar w:fldCharType="begin"/>
      </w:r>
      <w:r w:rsidR="00837320">
        <w:rPr>
          <w:lang w:eastAsia="zh-CN"/>
        </w:rPr>
        <w:instrText xml:space="preserve"> HYPERLINK "https://www.itu.int/md/S16-CL-C-0004/en" </w:instrText>
      </w:r>
      <w:r w:rsidR="00837320">
        <w:fldChar w:fldCharType="separate"/>
      </w:r>
      <w:r w:rsidRPr="004864D3">
        <w:rPr>
          <w:rStyle w:val="Hyperlink"/>
          <w:rFonts w:asciiTheme="minorHAnsi" w:hAnsiTheme="minorHAnsi" w:cstheme="minorHAnsi"/>
          <w:szCs w:val="24"/>
          <w:lang w:eastAsia="zh-CN"/>
        </w:rPr>
        <w:t>C16/4</w:t>
      </w:r>
      <w:r w:rsidR="00837320">
        <w:rPr>
          <w:rStyle w:val="Hyperlink"/>
          <w:rFonts w:asciiTheme="minorHAnsi" w:hAnsiTheme="minorHAnsi" w:cstheme="minorHAnsi"/>
          <w:szCs w:val="24"/>
          <w:lang w:eastAsia="zh-CN"/>
        </w:rPr>
        <w:fldChar w:fldCharType="end"/>
      </w:r>
      <w:r w:rsidRPr="00E569BF">
        <w:rPr>
          <w:rFonts w:hint="eastAsia"/>
          <w:color w:val="000000"/>
          <w:lang w:eastAsia="zh-CN"/>
        </w:rPr>
        <w:t>号文件</w:t>
      </w:r>
      <w:r>
        <w:rPr>
          <w:rFonts w:asciiTheme="minorHAnsi" w:hAnsiTheme="minorHAnsi" w:cstheme="minorHAnsi" w:hint="eastAsia"/>
          <w:color w:val="000000"/>
          <w:szCs w:val="24"/>
          <w:lang w:eastAsia="zh-CN"/>
        </w:rPr>
        <w:t>）并</w:t>
      </w:r>
      <w:r w:rsidRPr="00EB0910">
        <w:rPr>
          <w:rFonts w:asciiTheme="minorHAnsi" w:hAnsiTheme="minorHAnsi" w:cstheme="minorHAnsi" w:hint="eastAsia"/>
          <w:color w:val="000000"/>
          <w:szCs w:val="24"/>
          <w:lang w:eastAsia="zh-CN"/>
        </w:rPr>
        <w:t>提交了</w:t>
      </w:r>
      <w:r>
        <w:rPr>
          <w:rFonts w:asciiTheme="minorHAnsi" w:hAnsiTheme="minorHAnsi" w:cstheme="minorHAnsi" w:hint="eastAsia"/>
          <w:color w:val="000000"/>
          <w:szCs w:val="24"/>
          <w:lang w:eastAsia="zh-CN"/>
        </w:rPr>
        <w:t>理事会</w:t>
      </w:r>
      <w:r>
        <w:rPr>
          <w:rFonts w:asciiTheme="minorHAnsi" w:hAnsiTheme="minorHAnsi" w:cstheme="minorHAnsi" w:hint="eastAsia"/>
          <w:color w:val="000000"/>
          <w:szCs w:val="24"/>
          <w:lang w:eastAsia="zh-CN"/>
        </w:rPr>
        <w:t>2</w:t>
      </w:r>
      <w:r>
        <w:rPr>
          <w:rFonts w:asciiTheme="minorHAnsi" w:hAnsiTheme="minorHAnsi" w:cstheme="minorHAnsi"/>
          <w:color w:val="000000"/>
          <w:szCs w:val="24"/>
          <w:lang w:eastAsia="zh-CN"/>
        </w:rPr>
        <w:t>016</w:t>
      </w:r>
      <w:r>
        <w:rPr>
          <w:rFonts w:asciiTheme="minorHAnsi" w:hAnsiTheme="minorHAnsi" w:cstheme="minorHAnsi" w:hint="eastAsia"/>
          <w:color w:val="000000"/>
          <w:szCs w:val="24"/>
          <w:lang w:eastAsia="zh-CN"/>
        </w:rPr>
        <w:t>年会议</w:t>
      </w:r>
      <w:r w:rsidRPr="00EB0910">
        <w:rPr>
          <w:rFonts w:asciiTheme="minorHAnsi" w:hAnsiTheme="minorHAnsi" w:cstheme="minorHAnsi" w:hint="eastAsia"/>
          <w:color w:val="000000"/>
          <w:szCs w:val="24"/>
          <w:lang w:eastAsia="zh-CN"/>
        </w:rPr>
        <w:t>。该文件侧重于五个改进领域</w:t>
      </w:r>
      <w:r>
        <w:rPr>
          <w:rFonts w:asciiTheme="minorHAnsi" w:hAnsiTheme="minorHAnsi" w:cstheme="minorHAnsi" w:hint="eastAsia"/>
          <w:color w:val="000000"/>
          <w:szCs w:val="24"/>
          <w:lang w:eastAsia="zh-CN"/>
        </w:rPr>
        <w:t>，</w:t>
      </w:r>
      <w:r w:rsidRPr="00EC16CB">
        <w:rPr>
          <w:rFonts w:cs="Calibri" w:hint="eastAsia"/>
          <w:lang w:eastAsia="zh-CN"/>
        </w:rPr>
        <w:t>其中就包括完善选举流程</w:t>
      </w:r>
      <w:r w:rsidRPr="00EB0910">
        <w:rPr>
          <w:rFonts w:asciiTheme="minorHAnsi" w:hAnsiTheme="minorHAnsi" w:cstheme="minorHAnsi" w:hint="eastAsia"/>
          <w:color w:val="000000"/>
          <w:szCs w:val="24"/>
          <w:lang w:eastAsia="zh-CN"/>
        </w:rPr>
        <w:t>。</w:t>
      </w:r>
      <w:r w:rsidRPr="00EC58B7">
        <w:rPr>
          <w:rFonts w:asciiTheme="minorHAnsi" w:hAnsiTheme="minorHAnsi" w:cstheme="minorHAnsi"/>
          <w:color w:val="000000"/>
          <w:szCs w:val="24"/>
          <w:lang w:eastAsia="zh-CN"/>
        </w:rPr>
        <w:t>秘书处还与劳工组织、世卫组织、知识产权组织、工发组织、联合国大会等其他联合国组织进行了磋商</w:t>
      </w:r>
      <w:r>
        <w:rPr>
          <w:rFonts w:asciiTheme="minorHAnsi" w:hAnsiTheme="minorHAnsi" w:cstheme="minorHAnsi" w:hint="eastAsia"/>
          <w:color w:val="000000"/>
          <w:szCs w:val="24"/>
          <w:lang w:eastAsia="zh-CN"/>
        </w:rPr>
        <w:t>，</w:t>
      </w:r>
      <w:r w:rsidRPr="00EC58B7">
        <w:rPr>
          <w:rFonts w:asciiTheme="minorHAnsi" w:hAnsiTheme="minorHAnsi" w:cstheme="minorHAnsi"/>
          <w:color w:val="000000"/>
          <w:szCs w:val="24"/>
          <w:lang w:eastAsia="zh-CN"/>
        </w:rPr>
        <w:t>从他们的经验和实践中学习</w:t>
      </w:r>
      <w:r>
        <w:rPr>
          <w:rFonts w:asciiTheme="minorHAnsi" w:hAnsiTheme="minorHAnsi" w:cstheme="minorHAnsi" w:hint="eastAsia"/>
          <w:color w:val="000000"/>
          <w:szCs w:val="24"/>
          <w:lang w:eastAsia="zh-CN"/>
        </w:rPr>
        <w:t>如何举行</w:t>
      </w:r>
      <w:r w:rsidRPr="00EC58B7">
        <w:rPr>
          <w:rFonts w:asciiTheme="minorHAnsi" w:hAnsiTheme="minorHAnsi" w:cstheme="minorHAnsi"/>
          <w:color w:val="000000"/>
          <w:szCs w:val="24"/>
          <w:lang w:eastAsia="zh-CN"/>
        </w:rPr>
        <w:t>候选人</w:t>
      </w:r>
      <w:r>
        <w:rPr>
          <w:rFonts w:asciiTheme="minorHAnsi" w:hAnsiTheme="minorHAnsi" w:cstheme="minorHAnsi" w:hint="eastAsia"/>
          <w:color w:val="000000"/>
          <w:szCs w:val="24"/>
          <w:lang w:eastAsia="zh-CN"/>
        </w:rPr>
        <w:t>听证会</w:t>
      </w:r>
      <w:r w:rsidRPr="00EC58B7">
        <w:rPr>
          <w:rFonts w:asciiTheme="minorHAnsi" w:hAnsiTheme="minorHAnsi" w:cstheme="minorHAnsi"/>
          <w:color w:val="000000"/>
          <w:szCs w:val="24"/>
          <w:lang w:eastAsia="zh-CN"/>
        </w:rPr>
        <w:t>。</w:t>
      </w:r>
      <w:r>
        <w:rPr>
          <w:rFonts w:asciiTheme="minorHAnsi" w:hAnsiTheme="minorHAnsi" w:cstheme="minorHAnsi" w:hint="eastAsia"/>
          <w:color w:val="000000"/>
          <w:szCs w:val="24"/>
          <w:lang w:eastAsia="zh-CN"/>
        </w:rPr>
        <w:t>我们注意到</w:t>
      </w:r>
      <w:r w:rsidRPr="00EC58B7">
        <w:rPr>
          <w:rFonts w:asciiTheme="minorHAnsi" w:hAnsiTheme="minorHAnsi" w:cstheme="minorHAnsi"/>
          <w:color w:val="000000"/>
          <w:szCs w:val="24"/>
          <w:lang w:eastAsia="zh-CN"/>
        </w:rPr>
        <w:t>，在</w:t>
      </w:r>
      <w:r>
        <w:rPr>
          <w:rFonts w:asciiTheme="minorHAnsi" w:hAnsiTheme="minorHAnsi" w:cstheme="minorHAnsi" w:hint="eastAsia"/>
          <w:color w:val="000000"/>
          <w:szCs w:val="24"/>
          <w:lang w:eastAsia="zh-CN"/>
        </w:rPr>
        <w:t>绝大</w:t>
      </w:r>
      <w:r w:rsidRPr="00EC58B7">
        <w:rPr>
          <w:rFonts w:asciiTheme="minorHAnsi" w:hAnsiTheme="minorHAnsi" w:cstheme="minorHAnsi"/>
          <w:color w:val="000000"/>
          <w:szCs w:val="24"/>
          <w:lang w:eastAsia="zh-CN"/>
        </w:rPr>
        <w:t>多数其他机构中，执行</w:t>
      </w:r>
      <w:r>
        <w:rPr>
          <w:rFonts w:asciiTheme="minorHAnsi" w:hAnsiTheme="minorHAnsi" w:cstheme="minorHAnsi" w:hint="eastAsia"/>
          <w:color w:val="000000"/>
          <w:szCs w:val="24"/>
          <w:lang w:eastAsia="zh-CN"/>
        </w:rPr>
        <w:t>委员会</w:t>
      </w:r>
      <w:r w:rsidRPr="00EC58B7">
        <w:rPr>
          <w:rFonts w:asciiTheme="minorHAnsi" w:hAnsiTheme="minorHAnsi" w:cstheme="minorHAnsi"/>
          <w:color w:val="000000"/>
          <w:szCs w:val="24"/>
          <w:lang w:eastAsia="zh-CN"/>
        </w:rPr>
        <w:t>/</w:t>
      </w:r>
      <w:r w:rsidRPr="00EC58B7">
        <w:rPr>
          <w:rFonts w:asciiTheme="minorHAnsi" w:hAnsiTheme="minorHAnsi" w:cstheme="minorHAnsi"/>
          <w:color w:val="000000"/>
          <w:szCs w:val="24"/>
          <w:lang w:eastAsia="zh-CN"/>
        </w:rPr>
        <w:t>理事会组织的听证会是其各自大会商定的正式选举</w:t>
      </w:r>
      <w:r w:rsidRPr="00EC58B7">
        <w:rPr>
          <w:rFonts w:asciiTheme="minorHAnsi" w:hAnsiTheme="minorHAnsi" w:cstheme="minorHAnsi"/>
          <w:color w:val="000000"/>
          <w:szCs w:val="24"/>
          <w:lang w:eastAsia="zh-CN"/>
        </w:rPr>
        <w:t>/</w:t>
      </w:r>
      <w:r w:rsidRPr="00EC58B7">
        <w:rPr>
          <w:rFonts w:asciiTheme="minorHAnsi" w:hAnsiTheme="minorHAnsi" w:cstheme="minorHAnsi"/>
          <w:color w:val="000000"/>
          <w:szCs w:val="24"/>
          <w:lang w:eastAsia="zh-CN"/>
        </w:rPr>
        <w:t>提名</w:t>
      </w:r>
      <w:r w:rsidRPr="00EC58B7">
        <w:rPr>
          <w:rFonts w:asciiTheme="minorHAnsi" w:hAnsiTheme="minorHAnsi" w:cstheme="minorHAnsi"/>
          <w:color w:val="000000"/>
          <w:szCs w:val="24"/>
          <w:lang w:eastAsia="zh-CN"/>
        </w:rPr>
        <w:t>/</w:t>
      </w:r>
      <w:r w:rsidRPr="00EC58B7">
        <w:rPr>
          <w:rFonts w:asciiTheme="minorHAnsi" w:hAnsiTheme="minorHAnsi" w:cstheme="minorHAnsi"/>
          <w:color w:val="000000"/>
          <w:szCs w:val="24"/>
          <w:lang w:eastAsia="zh-CN"/>
        </w:rPr>
        <w:t>甄选过程的一部分。然而，在国际电联，这种听证在</w:t>
      </w:r>
      <w:r>
        <w:rPr>
          <w:rFonts w:asciiTheme="minorHAnsi" w:hAnsiTheme="minorHAnsi" w:cstheme="minorHAnsi" w:hint="eastAsia"/>
          <w:color w:val="000000"/>
          <w:szCs w:val="24"/>
          <w:lang w:eastAsia="zh-CN"/>
        </w:rPr>
        <w:t>规范</w:t>
      </w:r>
      <w:r w:rsidRPr="00EC58B7">
        <w:rPr>
          <w:rFonts w:asciiTheme="minorHAnsi" w:hAnsiTheme="minorHAnsi" w:cstheme="minorHAnsi"/>
          <w:color w:val="000000"/>
          <w:szCs w:val="24"/>
          <w:lang w:eastAsia="zh-CN"/>
        </w:rPr>
        <w:t>选举过程的</w:t>
      </w:r>
      <w:r>
        <w:rPr>
          <w:rFonts w:asciiTheme="minorHAnsi" w:hAnsiTheme="minorHAnsi" w:cstheme="minorHAnsi" w:hint="eastAsia"/>
          <w:color w:val="000000"/>
          <w:szCs w:val="24"/>
          <w:lang w:eastAsia="zh-CN"/>
        </w:rPr>
        <w:t>《总</w:t>
      </w:r>
      <w:r w:rsidRPr="00EC58B7">
        <w:rPr>
          <w:rFonts w:asciiTheme="minorHAnsi" w:hAnsiTheme="minorHAnsi" w:cstheme="minorHAnsi"/>
          <w:color w:val="000000"/>
          <w:szCs w:val="24"/>
          <w:lang w:eastAsia="zh-CN"/>
        </w:rPr>
        <w:t>规则</w:t>
      </w:r>
      <w:r>
        <w:rPr>
          <w:rFonts w:asciiTheme="minorHAnsi" w:hAnsiTheme="minorHAnsi" w:cstheme="minorHAnsi" w:hint="eastAsia"/>
          <w:color w:val="000000"/>
          <w:szCs w:val="24"/>
          <w:lang w:eastAsia="zh-CN"/>
        </w:rPr>
        <w:t>》</w:t>
      </w:r>
      <w:r w:rsidRPr="00EC58B7">
        <w:rPr>
          <w:rFonts w:asciiTheme="minorHAnsi" w:hAnsiTheme="minorHAnsi" w:cstheme="minorHAnsi"/>
          <w:color w:val="000000"/>
          <w:szCs w:val="24"/>
          <w:lang w:eastAsia="zh-CN"/>
        </w:rPr>
        <w:t>中</w:t>
      </w:r>
      <w:r>
        <w:rPr>
          <w:rFonts w:asciiTheme="minorHAnsi" w:hAnsiTheme="minorHAnsi" w:cstheme="minorHAnsi" w:hint="eastAsia"/>
          <w:color w:val="000000"/>
          <w:szCs w:val="24"/>
          <w:lang w:eastAsia="zh-CN"/>
        </w:rPr>
        <w:t>并未</w:t>
      </w:r>
      <w:r w:rsidRPr="00EC58B7">
        <w:rPr>
          <w:rFonts w:asciiTheme="minorHAnsi" w:hAnsiTheme="minorHAnsi" w:cstheme="minorHAnsi"/>
          <w:color w:val="000000"/>
          <w:szCs w:val="24"/>
          <w:lang w:eastAsia="zh-CN"/>
        </w:rPr>
        <w:t>规定</w:t>
      </w:r>
      <w:r>
        <w:rPr>
          <w:rFonts w:asciiTheme="minorHAnsi" w:hAnsiTheme="minorHAnsi" w:cstheme="minorHAnsi" w:hint="eastAsia"/>
          <w:color w:val="000000"/>
          <w:szCs w:val="24"/>
          <w:lang w:eastAsia="zh-CN"/>
        </w:rPr>
        <w:t>。经讨论</w:t>
      </w:r>
      <w:r w:rsidRPr="00EB0910">
        <w:rPr>
          <w:rFonts w:asciiTheme="minorHAnsi" w:hAnsiTheme="minorHAnsi" w:cstheme="minorHAnsi" w:hint="eastAsia"/>
          <w:color w:val="000000"/>
          <w:szCs w:val="24"/>
          <w:lang w:eastAsia="zh-CN"/>
        </w:rPr>
        <w:t>，</w:t>
      </w:r>
      <w:r w:rsidRPr="00EB0910">
        <w:rPr>
          <w:rFonts w:asciiTheme="minorHAnsi" w:hAnsiTheme="minorHAnsi" w:cstheme="minorHAnsi" w:hint="eastAsia"/>
          <w:color w:val="000000"/>
          <w:szCs w:val="24"/>
          <w:lang w:eastAsia="zh-CN"/>
        </w:rPr>
        <w:t>C16</w:t>
      </w:r>
      <w:r>
        <w:rPr>
          <w:rFonts w:asciiTheme="minorHAnsi" w:hAnsiTheme="minorHAnsi" w:cstheme="minorHAnsi" w:hint="eastAsia"/>
          <w:color w:val="000000"/>
          <w:szCs w:val="24"/>
          <w:lang w:eastAsia="zh-CN"/>
        </w:rPr>
        <w:t>会议责成</w:t>
      </w:r>
      <w:r w:rsidRPr="00EB0910">
        <w:rPr>
          <w:rFonts w:asciiTheme="minorHAnsi" w:hAnsiTheme="minorHAnsi" w:cstheme="minorHAnsi" w:hint="eastAsia"/>
          <w:color w:val="000000"/>
          <w:szCs w:val="24"/>
          <w:lang w:eastAsia="zh-CN"/>
        </w:rPr>
        <w:t>秘书长继续</w:t>
      </w:r>
      <w:r>
        <w:rPr>
          <w:rFonts w:asciiTheme="minorHAnsi" w:hAnsiTheme="minorHAnsi" w:cstheme="minorHAnsi" w:hint="eastAsia"/>
          <w:color w:val="000000"/>
          <w:szCs w:val="24"/>
          <w:lang w:eastAsia="zh-CN"/>
        </w:rPr>
        <w:t>进行磋商</w:t>
      </w:r>
      <w:r w:rsidRPr="00EB0910">
        <w:rPr>
          <w:rFonts w:asciiTheme="minorHAnsi" w:hAnsiTheme="minorHAnsi" w:cstheme="minorHAnsi" w:hint="eastAsia"/>
          <w:color w:val="000000"/>
          <w:szCs w:val="24"/>
          <w:lang w:eastAsia="zh-CN"/>
        </w:rPr>
        <w:t>，</w:t>
      </w:r>
      <w:r>
        <w:rPr>
          <w:rFonts w:asciiTheme="minorHAnsi" w:hAnsiTheme="minorHAnsi" w:cstheme="minorHAnsi" w:hint="eastAsia"/>
          <w:color w:val="000000"/>
          <w:szCs w:val="24"/>
          <w:lang w:eastAsia="zh-CN"/>
        </w:rPr>
        <w:t>而</w:t>
      </w:r>
      <w:r w:rsidR="00837320">
        <w:fldChar w:fldCharType="begin"/>
      </w:r>
      <w:r w:rsidR="00837320">
        <w:rPr>
          <w:lang w:eastAsia="zh-CN"/>
        </w:rPr>
        <w:instrText xml:space="preserve"> HYPERLINK "https://www.itu.int/md/S16-SG-CIR-0048/en" </w:instrText>
      </w:r>
      <w:r w:rsidR="00837320">
        <w:fldChar w:fldCharType="separate"/>
      </w:r>
      <w:r w:rsidRPr="004864D3">
        <w:rPr>
          <w:rStyle w:val="Hyperlink"/>
          <w:rFonts w:asciiTheme="minorHAnsi" w:hAnsiTheme="minorHAnsi" w:cstheme="minorHAnsi"/>
          <w:szCs w:val="24"/>
          <w:lang w:eastAsia="zh-CN"/>
        </w:rPr>
        <w:t>CL-16/48</w:t>
      </w:r>
      <w:r w:rsidR="00837320">
        <w:rPr>
          <w:rStyle w:val="Hyperlink"/>
          <w:rFonts w:asciiTheme="minorHAnsi" w:hAnsiTheme="minorHAnsi" w:cstheme="minorHAnsi"/>
          <w:szCs w:val="24"/>
          <w:lang w:eastAsia="zh-CN"/>
        </w:rPr>
        <w:fldChar w:fldCharType="end"/>
      </w:r>
      <w:r>
        <w:rPr>
          <w:rFonts w:hint="eastAsia"/>
          <w:color w:val="000000"/>
          <w:lang w:eastAsia="zh-CN"/>
        </w:rPr>
        <w:t>号集体函</w:t>
      </w:r>
      <w:r w:rsidRPr="00EB0910">
        <w:rPr>
          <w:rFonts w:asciiTheme="minorHAnsi" w:hAnsiTheme="minorHAnsi" w:cstheme="minorHAnsi" w:hint="eastAsia"/>
          <w:color w:val="000000"/>
          <w:szCs w:val="24"/>
          <w:lang w:eastAsia="zh-CN"/>
        </w:rPr>
        <w:t>邀请</w:t>
      </w:r>
      <w:r>
        <w:rPr>
          <w:rFonts w:asciiTheme="minorHAnsi" w:hAnsiTheme="minorHAnsi" w:cstheme="minorHAnsi" w:hint="eastAsia"/>
          <w:color w:val="000000"/>
          <w:szCs w:val="24"/>
          <w:lang w:eastAsia="zh-CN"/>
        </w:rPr>
        <w:t>成</w:t>
      </w:r>
      <w:r w:rsidRPr="00EB0910">
        <w:rPr>
          <w:rFonts w:asciiTheme="minorHAnsi" w:hAnsiTheme="minorHAnsi" w:cstheme="minorHAnsi" w:hint="eastAsia"/>
          <w:color w:val="000000"/>
          <w:szCs w:val="24"/>
          <w:lang w:eastAsia="zh-CN"/>
        </w:rPr>
        <w:t>员国提交提案。</w:t>
      </w:r>
      <w:r w:rsidRPr="00EB0910">
        <w:rPr>
          <w:rFonts w:asciiTheme="minorHAnsi" w:hAnsiTheme="minorHAnsi" w:cstheme="minorHAnsi" w:hint="eastAsia"/>
          <w:color w:val="000000"/>
          <w:szCs w:val="24"/>
          <w:lang w:eastAsia="zh-CN"/>
        </w:rPr>
        <w:t>2017</w:t>
      </w:r>
      <w:r w:rsidRPr="00EB0910">
        <w:rPr>
          <w:rFonts w:asciiTheme="minorHAnsi" w:hAnsiTheme="minorHAnsi" w:cstheme="minorHAnsi" w:hint="eastAsia"/>
          <w:color w:val="000000"/>
          <w:szCs w:val="24"/>
          <w:lang w:eastAsia="zh-CN"/>
        </w:rPr>
        <w:t>年</w:t>
      </w:r>
      <w:r w:rsidRPr="00EB0910">
        <w:rPr>
          <w:rFonts w:asciiTheme="minorHAnsi" w:hAnsiTheme="minorHAnsi" w:cstheme="minorHAnsi" w:hint="eastAsia"/>
          <w:color w:val="000000"/>
          <w:szCs w:val="24"/>
          <w:lang w:eastAsia="zh-CN"/>
        </w:rPr>
        <w:t>1</w:t>
      </w:r>
      <w:r w:rsidRPr="00EB0910">
        <w:rPr>
          <w:rFonts w:asciiTheme="minorHAnsi" w:hAnsiTheme="minorHAnsi" w:cstheme="minorHAnsi" w:hint="eastAsia"/>
          <w:color w:val="000000"/>
          <w:szCs w:val="24"/>
          <w:lang w:eastAsia="zh-CN"/>
        </w:rPr>
        <w:t>月至</w:t>
      </w:r>
      <w:r w:rsidRPr="00EB0910">
        <w:rPr>
          <w:rFonts w:asciiTheme="minorHAnsi" w:hAnsiTheme="minorHAnsi" w:cstheme="minorHAnsi" w:hint="eastAsia"/>
          <w:color w:val="000000"/>
          <w:szCs w:val="24"/>
          <w:lang w:eastAsia="zh-CN"/>
        </w:rPr>
        <w:t>2</w:t>
      </w:r>
      <w:r w:rsidRPr="00EB0910">
        <w:rPr>
          <w:rFonts w:asciiTheme="minorHAnsi" w:hAnsiTheme="minorHAnsi" w:cstheme="minorHAnsi" w:hint="eastAsia"/>
          <w:color w:val="000000"/>
          <w:szCs w:val="24"/>
          <w:lang w:eastAsia="zh-CN"/>
        </w:rPr>
        <w:t>月，</w:t>
      </w:r>
      <w:r w:rsidRPr="00EB0910">
        <w:rPr>
          <w:rFonts w:asciiTheme="minorHAnsi" w:hAnsiTheme="minorHAnsi" w:cstheme="minorHAnsi" w:hint="eastAsia"/>
          <w:color w:val="000000"/>
          <w:szCs w:val="24"/>
          <w:lang w:eastAsia="zh-CN"/>
        </w:rPr>
        <w:t>CWG-FHR</w:t>
      </w:r>
      <w:r>
        <w:rPr>
          <w:rFonts w:asciiTheme="minorHAnsi" w:hAnsiTheme="minorHAnsi" w:cstheme="minorHAnsi" w:hint="eastAsia"/>
          <w:color w:val="000000"/>
          <w:szCs w:val="24"/>
          <w:lang w:eastAsia="zh-CN"/>
        </w:rPr>
        <w:t>收到</w:t>
      </w:r>
      <w:r w:rsidR="002C133C">
        <w:fldChar w:fldCharType="begin"/>
      </w:r>
      <w:r w:rsidR="002C133C">
        <w:rPr>
          <w:lang w:eastAsia="zh-CN"/>
        </w:rPr>
        <w:instrText xml:space="preserve"> HYPERLINK "https://www.itu.int/md/S17-CLCWGFHRM7-C-0010/en" </w:instrText>
      </w:r>
      <w:r w:rsidR="002C133C">
        <w:fldChar w:fldCharType="separate"/>
      </w:r>
      <w:r w:rsidRPr="004864D3">
        <w:rPr>
          <w:rStyle w:val="Hyperlink"/>
          <w:rFonts w:asciiTheme="minorHAnsi" w:hAnsiTheme="minorHAnsi" w:cstheme="minorHAnsi"/>
          <w:szCs w:val="24"/>
          <w:lang w:eastAsia="zh-CN"/>
        </w:rPr>
        <w:t>CWG-FHR 7/10</w:t>
      </w:r>
      <w:r w:rsidR="002C133C">
        <w:rPr>
          <w:rStyle w:val="Hyperlink"/>
          <w:rFonts w:asciiTheme="minorHAnsi" w:hAnsiTheme="minorHAnsi" w:cstheme="minorHAnsi"/>
          <w:szCs w:val="24"/>
          <w:lang w:eastAsia="zh-CN"/>
        </w:rPr>
        <w:fldChar w:fldCharType="end"/>
      </w:r>
      <w:r w:rsidRPr="00B81E5B">
        <w:rPr>
          <w:rStyle w:val="Hyperlink"/>
          <w:rFonts w:asciiTheme="minorHAnsi" w:hAnsiTheme="minorHAnsi" w:cstheme="minorHAnsi"/>
          <w:color w:val="auto"/>
          <w:szCs w:val="24"/>
          <w:u w:val="none"/>
          <w:lang w:eastAsia="zh-CN"/>
        </w:rPr>
        <w:t>号文件</w:t>
      </w:r>
      <w:r w:rsidRPr="00EB0910">
        <w:rPr>
          <w:rFonts w:asciiTheme="minorHAnsi" w:hAnsiTheme="minorHAnsi" w:cstheme="minorHAnsi" w:hint="eastAsia"/>
          <w:color w:val="000000"/>
          <w:szCs w:val="24"/>
          <w:lang w:eastAsia="zh-CN"/>
        </w:rPr>
        <w:t>。</w:t>
      </w:r>
      <w:r>
        <w:rPr>
          <w:rFonts w:asciiTheme="minorHAnsi" w:hAnsiTheme="minorHAnsi" w:cstheme="minorHAnsi" w:hint="eastAsia"/>
          <w:color w:val="000000"/>
          <w:szCs w:val="24"/>
          <w:lang w:eastAsia="zh-CN"/>
        </w:rPr>
        <w:t>此次</w:t>
      </w:r>
      <w:r w:rsidRPr="00EB0910">
        <w:rPr>
          <w:rFonts w:asciiTheme="minorHAnsi" w:hAnsiTheme="minorHAnsi" w:cstheme="minorHAnsi" w:hint="eastAsia"/>
          <w:color w:val="000000"/>
          <w:szCs w:val="24"/>
          <w:lang w:eastAsia="zh-CN"/>
        </w:rPr>
        <w:t>会议</w:t>
      </w:r>
      <w:r>
        <w:rPr>
          <w:rFonts w:asciiTheme="minorHAnsi" w:hAnsiTheme="minorHAnsi" w:cstheme="minorHAnsi" w:hint="eastAsia"/>
          <w:color w:val="000000"/>
          <w:szCs w:val="24"/>
          <w:lang w:eastAsia="zh-CN"/>
        </w:rPr>
        <w:t>之后，同意</w:t>
      </w:r>
      <w:r w:rsidRPr="00EB0910">
        <w:rPr>
          <w:rFonts w:asciiTheme="minorHAnsi" w:hAnsiTheme="minorHAnsi" w:cstheme="minorHAnsi" w:hint="eastAsia"/>
          <w:color w:val="000000"/>
          <w:szCs w:val="24"/>
          <w:lang w:eastAsia="zh-CN"/>
        </w:rPr>
        <w:t>通过</w:t>
      </w:r>
      <w:r w:rsidR="00837320">
        <w:fldChar w:fldCharType="begin"/>
      </w:r>
      <w:r w:rsidR="00837320">
        <w:rPr>
          <w:lang w:eastAsia="zh-CN"/>
        </w:rPr>
        <w:instrText xml:space="preserve"> HYPERLINK "https://www.itu.int/md/S17-SG-CIR-0007/en" </w:instrText>
      </w:r>
      <w:r w:rsidR="00837320">
        <w:fldChar w:fldCharType="separate"/>
      </w:r>
      <w:r w:rsidRPr="004864D3">
        <w:rPr>
          <w:rStyle w:val="Hyperlink"/>
          <w:rFonts w:asciiTheme="minorHAnsi" w:hAnsiTheme="minorHAnsi" w:cstheme="minorHAnsi"/>
          <w:szCs w:val="24"/>
          <w:lang w:eastAsia="zh-CN"/>
        </w:rPr>
        <w:t>CL-17/7</w:t>
      </w:r>
      <w:r w:rsidR="00837320">
        <w:rPr>
          <w:rStyle w:val="Hyperlink"/>
          <w:rFonts w:asciiTheme="minorHAnsi" w:hAnsiTheme="minorHAnsi" w:cstheme="minorHAnsi"/>
          <w:szCs w:val="24"/>
          <w:lang w:eastAsia="zh-CN"/>
        </w:rPr>
        <w:fldChar w:fldCharType="end"/>
      </w:r>
      <w:r>
        <w:rPr>
          <w:rFonts w:hint="eastAsia"/>
          <w:color w:val="000000"/>
          <w:lang w:eastAsia="zh-CN"/>
        </w:rPr>
        <w:t>号集体函</w:t>
      </w:r>
      <w:r w:rsidRPr="00EB0910">
        <w:rPr>
          <w:rFonts w:asciiTheme="minorHAnsi" w:hAnsiTheme="minorHAnsi" w:cstheme="minorHAnsi" w:hint="eastAsia"/>
          <w:color w:val="000000"/>
          <w:szCs w:val="24"/>
          <w:lang w:eastAsia="zh-CN"/>
        </w:rPr>
        <w:t>延长这次磋商。磋商结果和由此产生的建议汇编</w:t>
      </w:r>
      <w:r>
        <w:rPr>
          <w:rFonts w:asciiTheme="minorHAnsi" w:hAnsiTheme="minorHAnsi" w:cstheme="minorHAnsi" w:hint="eastAsia"/>
          <w:color w:val="000000"/>
          <w:szCs w:val="24"/>
          <w:lang w:eastAsia="zh-CN"/>
        </w:rPr>
        <w:t>成</w:t>
      </w:r>
      <w:r w:rsidR="00837320">
        <w:fldChar w:fldCharType="begin"/>
      </w:r>
      <w:r w:rsidR="00837320">
        <w:rPr>
          <w:lang w:eastAsia="zh-CN"/>
        </w:rPr>
        <w:instrText xml:space="preserve"> HYPERLINK "https://www.itu.int/md/S17-CL-INF-0006/en" </w:instrText>
      </w:r>
      <w:r w:rsidR="00837320">
        <w:fldChar w:fldCharType="separate"/>
      </w:r>
      <w:r w:rsidRPr="004864D3">
        <w:rPr>
          <w:rStyle w:val="Hyperlink"/>
          <w:rFonts w:asciiTheme="minorHAnsi" w:hAnsiTheme="minorHAnsi" w:cstheme="minorHAnsi"/>
          <w:szCs w:val="24"/>
          <w:lang w:eastAsia="zh-CN"/>
        </w:rPr>
        <w:t>C17/INF/6</w:t>
      </w:r>
      <w:r w:rsidR="00837320">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w:t>
      </w:r>
      <w:r w:rsidR="002C133C">
        <w:fldChar w:fldCharType="begin"/>
      </w:r>
      <w:r w:rsidR="002C133C">
        <w:rPr>
          <w:lang w:eastAsia="zh-CN"/>
        </w:rPr>
        <w:instrText xml:space="preserve"> HYPERLINK "https://www.itu.int/md/S17-CL-C-0070/en" </w:instrText>
      </w:r>
      <w:r w:rsidR="002C133C">
        <w:fldChar w:fldCharType="separate"/>
      </w:r>
      <w:r w:rsidRPr="004864D3">
        <w:rPr>
          <w:rStyle w:val="Hyperlink"/>
          <w:rFonts w:asciiTheme="minorHAnsi" w:hAnsiTheme="minorHAnsi" w:cstheme="minorHAnsi"/>
          <w:szCs w:val="24"/>
          <w:lang w:eastAsia="zh-CN"/>
        </w:rPr>
        <w:t>C17/70</w:t>
      </w:r>
      <w:r w:rsidR="002C133C">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和</w:t>
      </w:r>
      <w:r w:rsidR="002C133C">
        <w:fldChar w:fldCharType="begin"/>
      </w:r>
      <w:r w:rsidR="002C133C">
        <w:rPr>
          <w:lang w:eastAsia="zh-CN"/>
        </w:rPr>
        <w:instrText xml:space="preserve"> HYPERLINK "https://www.itu.int/md/S17-CL-C-0004/en" </w:instrText>
      </w:r>
      <w:r w:rsidR="002C133C">
        <w:fldChar w:fldCharType="separate"/>
      </w:r>
      <w:r w:rsidRPr="004864D3">
        <w:rPr>
          <w:rStyle w:val="Hyperlink"/>
          <w:rFonts w:asciiTheme="minorHAnsi" w:hAnsiTheme="minorHAnsi" w:cstheme="minorHAnsi"/>
          <w:szCs w:val="24"/>
          <w:lang w:eastAsia="zh-CN"/>
        </w:rPr>
        <w:t>C17/4(Rev.1)</w:t>
      </w:r>
      <w:r w:rsidR="002C133C">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号文件</w:t>
      </w:r>
      <w:r>
        <w:rPr>
          <w:rFonts w:asciiTheme="minorHAnsi" w:hAnsiTheme="minorHAnsi" w:cstheme="minorHAnsi" w:hint="eastAsia"/>
          <w:color w:val="000000"/>
          <w:szCs w:val="24"/>
          <w:lang w:eastAsia="zh-CN"/>
        </w:rPr>
        <w:t>并</w:t>
      </w:r>
      <w:r w:rsidRPr="00EB0910">
        <w:rPr>
          <w:rFonts w:asciiTheme="minorHAnsi" w:hAnsiTheme="minorHAnsi" w:cstheme="minorHAnsi" w:hint="eastAsia"/>
          <w:color w:val="000000"/>
          <w:szCs w:val="24"/>
          <w:lang w:eastAsia="zh-CN"/>
        </w:rPr>
        <w:t>提交给</w:t>
      </w:r>
      <w:r w:rsidRPr="00EB0910">
        <w:rPr>
          <w:rFonts w:asciiTheme="minorHAnsi" w:hAnsiTheme="minorHAnsi" w:cstheme="minorHAnsi" w:hint="eastAsia"/>
          <w:color w:val="000000"/>
          <w:szCs w:val="24"/>
          <w:lang w:eastAsia="zh-CN"/>
        </w:rPr>
        <w:t>C17</w:t>
      </w:r>
      <w:r>
        <w:rPr>
          <w:rFonts w:asciiTheme="minorHAnsi" w:hAnsiTheme="minorHAnsi" w:cstheme="minorHAnsi" w:hint="eastAsia"/>
          <w:color w:val="000000"/>
          <w:szCs w:val="24"/>
          <w:lang w:eastAsia="zh-CN"/>
        </w:rPr>
        <w:t>会议</w:t>
      </w:r>
      <w:r w:rsidRPr="00EB0910">
        <w:rPr>
          <w:rFonts w:asciiTheme="minorHAnsi" w:hAnsiTheme="minorHAnsi" w:cstheme="minorHAnsi" w:hint="eastAsia"/>
          <w:color w:val="000000"/>
          <w:szCs w:val="24"/>
          <w:lang w:eastAsia="zh-CN"/>
        </w:rPr>
        <w:t>。成员国还提出了以下</w:t>
      </w:r>
      <w:r>
        <w:rPr>
          <w:rFonts w:asciiTheme="minorHAnsi" w:hAnsiTheme="minorHAnsi" w:cstheme="minorHAnsi" w:hint="eastAsia"/>
          <w:color w:val="000000"/>
          <w:szCs w:val="24"/>
          <w:lang w:eastAsia="zh-CN"/>
        </w:rPr>
        <w:t>提案：</w:t>
      </w:r>
      <w:r w:rsidR="00837320">
        <w:fldChar w:fldCharType="begin"/>
      </w:r>
      <w:r w:rsidR="00837320">
        <w:rPr>
          <w:lang w:eastAsia="zh-CN"/>
        </w:rPr>
        <w:instrText xml:space="preserve"> HYPERLINK "https://www.itu.int/md/S17-CL-C-0076/en" </w:instrText>
      </w:r>
      <w:r w:rsidR="00837320">
        <w:fldChar w:fldCharType="separate"/>
      </w:r>
      <w:r w:rsidRPr="004864D3">
        <w:rPr>
          <w:rStyle w:val="Hyperlink"/>
          <w:rFonts w:asciiTheme="minorHAnsi" w:hAnsiTheme="minorHAnsi" w:cstheme="minorHAnsi"/>
          <w:szCs w:val="24"/>
          <w:lang w:eastAsia="zh-CN"/>
        </w:rPr>
        <w:t>C17/76(Rev.1)</w:t>
      </w:r>
      <w:r w:rsidR="00837320">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w:t>
      </w:r>
      <w:r w:rsidR="002C133C">
        <w:fldChar w:fldCharType="begin"/>
      </w:r>
      <w:r w:rsidR="002C133C">
        <w:rPr>
          <w:lang w:eastAsia="zh-CN"/>
        </w:rPr>
        <w:instrText xml:space="preserve"> HYPERLINK "https://www.itu.int/md/S17-CL-C-0078/en" </w:instrText>
      </w:r>
      <w:r w:rsidR="002C133C">
        <w:fldChar w:fldCharType="separate"/>
      </w:r>
      <w:r w:rsidRPr="004864D3">
        <w:rPr>
          <w:rStyle w:val="Hyperlink"/>
          <w:rFonts w:asciiTheme="minorHAnsi" w:hAnsiTheme="minorHAnsi" w:cstheme="minorHAnsi"/>
          <w:szCs w:val="24"/>
          <w:lang w:eastAsia="zh-CN"/>
        </w:rPr>
        <w:t>C17/78(Rev.2)</w:t>
      </w:r>
      <w:r w:rsidR="002C133C">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和</w:t>
      </w:r>
      <w:r w:rsidR="002C133C">
        <w:fldChar w:fldCharType="begin"/>
      </w:r>
      <w:r w:rsidR="002C133C">
        <w:rPr>
          <w:lang w:eastAsia="zh-CN"/>
        </w:rPr>
        <w:instrText xml:space="preserve"> HYPERLINK "https://www.itu.int/md/S17-CL-C-0096/en" </w:instrText>
      </w:r>
      <w:r w:rsidR="002C133C">
        <w:fldChar w:fldCharType="separate"/>
      </w:r>
      <w:r w:rsidRPr="004864D3">
        <w:rPr>
          <w:rStyle w:val="Hyperlink"/>
          <w:rFonts w:asciiTheme="minorHAnsi" w:hAnsiTheme="minorHAnsi" w:cstheme="minorHAnsi"/>
          <w:szCs w:val="24"/>
          <w:lang w:eastAsia="zh-CN"/>
        </w:rPr>
        <w:t>C17/96</w:t>
      </w:r>
      <w:r w:rsidR="002C133C">
        <w:rPr>
          <w:rStyle w:val="Hyperlink"/>
          <w:rFonts w:asciiTheme="minorHAnsi" w:hAnsiTheme="minorHAnsi" w:cstheme="minorHAnsi"/>
          <w:szCs w:val="24"/>
          <w:lang w:eastAsia="zh-CN"/>
        </w:rPr>
        <w:fldChar w:fldCharType="end"/>
      </w:r>
      <w:r w:rsidRPr="00E569BF">
        <w:rPr>
          <w:rFonts w:hint="eastAsia"/>
          <w:color w:val="000000"/>
          <w:lang w:eastAsia="zh-CN"/>
        </w:rPr>
        <w:t>号文件</w:t>
      </w:r>
      <w:r w:rsidRPr="00EB0910">
        <w:rPr>
          <w:rFonts w:asciiTheme="minorHAnsi" w:hAnsiTheme="minorHAnsi" w:cstheme="minorHAnsi" w:hint="eastAsia"/>
          <w:color w:val="000000"/>
          <w:szCs w:val="24"/>
          <w:lang w:eastAsia="zh-CN"/>
        </w:rPr>
        <w:t>。</w:t>
      </w:r>
      <w:r>
        <w:rPr>
          <w:rFonts w:asciiTheme="minorHAnsi" w:hAnsiTheme="minorHAnsi" w:cstheme="minorHAnsi" w:hint="eastAsia"/>
          <w:color w:val="000000"/>
          <w:szCs w:val="24"/>
          <w:lang w:eastAsia="zh-CN"/>
        </w:rPr>
        <w:t>根据</w:t>
      </w:r>
      <w:r w:rsidRPr="00EB0910">
        <w:rPr>
          <w:rFonts w:asciiTheme="minorHAnsi" w:hAnsiTheme="minorHAnsi" w:cstheme="minorHAnsi" w:hint="eastAsia"/>
          <w:color w:val="000000"/>
          <w:szCs w:val="24"/>
          <w:lang w:eastAsia="zh-CN"/>
        </w:rPr>
        <w:t>C17</w:t>
      </w:r>
      <w:r w:rsidRPr="00EB0910">
        <w:rPr>
          <w:rFonts w:asciiTheme="minorHAnsi" w:hAnsiTheme="minorHAnsi" w:cstheme="minorHAnsi" w:hint="eastAsia"/>
          <w:color w:val="000000"/>
          <w:szCs w:val="24"/>
          <w:lang w:eastAsia="zh-CN"/>
        </w:rPr>
        <w:t>会议的讨论</w:t>
      </w:r>
      <w:r>
        <w:rPr>
          <w:rFonts w:asciiTheme="minorHAnsi" w:hAnsiTheme="minorHAnsi" w:cstheme="minorHAnsi" w:hint="eastAsia"/>
          <w:color w:val="000000"/>
          <w:szCs w:val="24"/>
          <w:lang w:eastAsia="zh-CN"/>
        </w:rPr>
        <w:t>结果，</w:t>
      </w:r>
      <w:r w:rsidRPr="00EB0910">
        <w:rPr>
          <w:rFonts w:asciiTheme="minorHAnsi" w:hAnsiTheme="minorHAnsi" w:cstheme="minorHAnsi" w:hint="eastAsia"/>
          <w:color w:val="000000"/>
          <w:szCs w:val="24"/>
          <w:lang w:eastAsia="zh-CN"/>
        </w:rPr>
        <w:t>全体会议批准了</w:t>
      </w:r>
      <w:r w:rsidR="00837320">
        <w:fldChar w:fldCharType="begin"/>
      </w:r>
      <w:r w:rsidR="00837320">
        <w:rPr>
          <w:lang w:eastAsia="zh-CN"/>
        </w:rPr>
        <w:instrText xml:space="preserve"> HYPERLINK "https://www.itu.int/md/S17-CL-170515-DL-0008/en" </w:instrText>
      </w:r>
      <w:r w:rsidR="00837320">
        <w:fldChar w:fldCharType="separate"/>
      </w:r>
      <w:r w:rsidRPr="004864D3">
        <w:rPr>
          <w:rStyle w:val="Hyperlink"/>
          <w:rFonts w:asciiTheme="minorHAnsi" w:hAnsiTheme="minorHAnsi" w:cstheme="minorHAnsi"/>
          <w:szCs w:val="24"/>
          <w:lang w:eastAsia="zh-CN"/>
        </w:rPr>
        <w:t>C17/DL/8</w:t>
      </w:r>
      <w:r w:rsidR="00837320">
        <w:rPr>
          <w:rStyle w:val="Hyperlink"/>
          <w:rFonts w:asciiTheme="minorHAnsi" w:hAnsiTheme="minorHAnsi" w:cstheme="minorHAnsi"/>
          <w:szCs w:val="24"/>
          <w:lang w:eastAsia="zh-CN"/>
        </w:rPr>
        <w:fldChar w:fldCharType="end"/>
      </w:r>
      <w:r w:rsidRPr="00EB0910">
        <w:rPr>
          <w:rFonts w:asciiTheme="minorHAnsi" w:hAnsiTheme="minorHAnsi" w:cstheme="minorHAnsi" w:hint="eastAsia"/>
          <w:color w:val="000000"/>
          <w:szCs w:val="24"/>
          <w:lang w:eastAsia="zh-CN"/>
        </w:rPr>
        <w:t>号文件中的提案</w:t>
      </w:r>
      <w:r>
        <w:rPr>
          <w:rFonts w:asciiTheme="minorHAnsi" w:hAnsiTheme="minorHAnsi" w:cstheme="minorHAnsi" w:hint="eastAsia"/>
          <w:color w:val="000000"/>
          <w:szCs w:val="24"/>
          <w:lang w:eastAsia="zh-CN"/>
        </w:rPr>
        <w:t>（</w:t>
      </w:r>
      <w:r w:rsidRPr="00EB0910">
        <w:rPr>
          <w:rFonts w:asciiTheme="minorHAnsi" w:hAnsiTheme="minorHAnsi" w:cstheme="minorHAnsi" w:hint="eastAsia"/>
          <w:color w:val="000000"/>
          <w:szCs w:val="24"/>
          <w:lang w:eastAsia="zh-CN"/>
        </w:rPr>
        <w:t>第八次全体会议简要记录，</w:t>
      </w:r>
      <w:r w:rsidR="00837320">
        <w:fldChar w:fldCharType="begin"/>
      </w:r>
      <w:r w:rsidR="00837320">
        <w:rPr>
          <w:lang w:eastAsia="zh-CN"/>
        </w:rPr>
        <w:instrText xml:space="preserve"> HYPERLINK "https://www.it</w:instrText>
      </w:r>
      <w:r w:rsidR="00837320">
        <w:rPr>
          <w:lang w:eastAsia="zh-CN"/>
        </w:rPr>
        <w:instrText xml:space="preserve">u.int/md/S17-CL-C-0130/en" </w:instrText>
      </w:r>
      <w:r w:rsidR="00837320">
        <w:fldChar w:fldCharType="separate"/>
      </w:r>
      <w:r w:rsidRPr="004864D3">
        <w:rPr>
          <w:rStyle w:val="Hyperlink"/>
          <w:rFonts w:asciiTheme="minorHAnsi" w:hAnsiTheme="minorHAnsi" w:cstheme="minorHAnsi"/>
          <w:szCs w:val="24"/>
          <w:lang w:eastAsia="zh-CN"/>
        </w:rPr>
        <w:t>C17/130</w:t>
      </w:r>
      <w:r w:rsidR="00837320">
        <w:rPr>
          <w:rStyle w:val="Hyperlink"/>
          <w:rFonts w:asciiTheme="minorHAnsi" w:hAnsiTheme="minorHAnsi" w:cstheme="minorHAnsi"/>
          <w:szCs w:val="24"/>
          <w:lang w:eastAsia="zh-CN"/>
        </w:rPr>
        <w:fldChar w:fldCharType="end"/>
      </w:r>
      <w:r w:rsidRPr="00E569BF">
        <w:rPr>
          <w:rFonts w:hint="eastAsia"/>
          <w:color w:val="000000"/>
          <w:lang w:eastAsia="zh-CN"/>
        </w:rPr>
        <w:t>号文件</w:t>
      </w:r>
      <w:r>
        <w:rPr>
          <w:rFonts w:asciiTheme="minorHAnsi" w:hAnsiTheme="minorHAnsi" w:cstheme="minorHAnsi" w:hint="eastAsia"/>
          <w:color w:val="000000"/>
          <w:szCs w:val="24"/>
          <w:lang w:eastAsia="zh-CN"/>
        </w:rPr>
        <w:t>）。向</w:t>
      </w:r>
      <w:r>
        <w:rPr>
          <w:rFonts w:asciiTheme="minorHAnsi" w:hAnsiTheme="minorHAnsi" w:cstheme="minorHAnsi" w:hint="eastAsia"/>
          <w:color w:val="000000"/>
          <w:szCs w:val="24"/>
          <w:lang w:eastAsia="zh-CN"/>
        </w:rPr>
        <w:t>C18</w:t>
      </w:r>
      <w:r>
        <w:rPr>
          <w:rFonts w:asciiTheme="minorHAnsi" w:hAnsiTheme="minorHAnsi" w:cstheme="minorHAnsi" w:hint="eastAsia"/>
          <w:color w:val="000000"/>
          <w:szCs w:val="24"/>
          <w:lang w:eastAsia="zh-CN"/>
        </w:rPr>
        <w:t>会议提交了有关候选人听证和道德导则的最后文件（</w:t>
      </w:r>
      <w:r w:rsidR="002C133C">
        <w:fldChar w:fldCharType="begin"/>
      </w:r>
      <w:r w:rsidR="002C133C">
        <w:rPr>
          <w:lang w:eastAsia="zh-CN"/>
        </w:rPr>
        <w:instrText xml:space="preserve"> HYPERLINK "https://www.itu.int/md/S18-CL-C-0005/en" </w:instrText>
      </w:r>
      <w:r w:rsidR="002C133C">
        <w:fldChar w:fldCharType="separate"/>
      </w:r>
      <w:r w:rsidRPr="00435FCC">
        <w:rPr>
          <w:rStyle w:val="Hyperlink"/>
          <w:rFonts w:asciiTheme="minorHAnsi" w:hAnsiTheme="minorHAnsi" w:cstheme="minorHAnsi"/>
          <w:szCs w:val="24"/>
          <w:lang w:eastAsia="zh-CN"/>
        </w:rPr>
        <w:t>C18/5</w:t>
      </w:r>
      <w:r w:rsidR="002C133C">
        <w:rPr>
          <w:rStyle w:val="Hyperlink"/>
          <w:rFonts w:asciiTheme="minorHAnsi" w:hAnsiTheme="minorHAnsi" w:cstheme="minorHAnsi"/>
          <w:szCs w:val="24"/>
          <w:lang w:eastAsia="zh-CN"/>
        </w:rPr>
        <w:fldChar w:fldCharType="end"/>
      </w:r>
      <w:r w:rsidRPr="00E569BF">
        <w:rPr>
          <w:rFonts w:hint="eastAsia"/>
          <w:color w:val="000000"/>
          <w:lang w:eastAsia="zh-CN"/>
        </w:rPr>
        <w:t>号文件</w:t>
      </w:r>
      <w:r>
        <w:rPr>
          <w:rFonts w:asciiTheme="minorHAnsi" w:hAnsiTheme="minorHAnsi" w:cstheme="minorHAnsi" w:hint="eastAsia"/>
          <w:color w:val="000000"/>
          <w:szCs w:val="24"/>
          <w:lang w:eastAsia="zh-CN"/>
        </w:rPr>
        <w:t>）</w:t>
      </w:r>
      <w:bookmarkStart w:id="12" w:name="lt_pId038"/>
      <w:bookmarkEnd w:id="11"/>
      <w:r>
        <w:rPr>
          <w:rFonts w:asciiTheme="minorHAnsi" w:hAnsiTheme="minorHAnsi" w:cstheme="minorHAnsi" w:hint="eastAsia"/>
          <w:color w:val="000000"/>
          <w:szCs w:val="24"/>
          <w:lang w:eastAsia="zh-CN"/>
        </w:rPr>
        <w:t>，而针对</w:t>
      </w:r>
      <w:r w:rsidRPr="00EC58B7">
        <w:rPr>
          <w:rFonts w:asciiTheme="minorHAnsi" w:hAnsiTheme="minorHAnsi" w:cstheme="minorHAnsi"/>
          <w:color w:val="000000"/>
          <w:szCs w:val="24"/>
          <w:lang w:eastAsia="zh-CN"/>
        </w:rPr>
        <w:t>内部候选人的道德</w:t>
      </w:r>
      <w:r>
        <w:rPr>
          <w:rFonts w:asciiTheme="minorHAnsi" w:hAnsiTheme="minorHAnsi" w:cstheme="minorHAnsi" w:hint="eastAsia"/>
          <w:color w:val="000000"/>
          <w:szCs w:val="24"/>
          <w:lang w:eastAsia="zh-CN"/>
        </w:rPr>
        <w:t>导则</w:t>
      </w:r>
      <w:r w:rsidRPr="00EC58B7">
        <w:rPr>
          <w:rFonts w:asciiTheme="minorHAnsi" w:hAnsiTheme="minorHAnsi" w:cstheme="minorHAnsi"/>
          <w:color w:val="000000"/>
          <w:szCs w:val="24"/>
          <w:lang w:eastAsia="zh-CN"/>
        </w:rPr>
        <w:t>在</w:t>
      </w:r>
      <w:r w:rsidRPr="00EC58B7">
        <w:rPr>
          <w:rFonts w:asciiTheme="minorHAnsi" w:hAnsiTheme="minorHAnsi" w:cstheme="minorHAnsi"/>
          <w:color w:val="000000"/>
          <w:szCs w:val="24"/>
          <w:lang w:eastAsia="zh-CN"/>
        </w:rPr>
        <w:t>PP</w:t>
      </w:r>
      <w:r w:rsidRPr="00EC58B7">
        <w:rPr>
          <w:rFonts w:asciiTheme="minorHAnsi" w:hAnsiTheme="minorHAnsi" w:cstheme="minorHAnsi"/>
          <w:color w:val="000000"/>
          <w:szCs w:val="24"/>
          <w:lang w:eastAsia="zh-CN"/>
        </w:rPr>
        <w:t>网站上发布</w:t>
      </w:r>
      <w:r>
        <w:rPr>
          <w:rFonts w:asciiTheme="minorHAnsi" w:hAnsiTheme="minorHAnsi" w:cstheme="minorHAnsi" w:hint="eastAsia"/>
          <w:color w:val="000000"/>
          <w:szCs w:val="24"/>
          <w:lang w:eastAsia="zh-CN"/>
        </w:rPr>
        <w:t>。有关此文件讨论的摘要见</w:t>
      </w:r>
      <w:r w:rsidR="00837320">
        <w:fldChar w:fldCharType="begin"/>
      </w:r>
      <w:r w:rsidR="00837320">
        <w:rPr>
          <w:lang w:eastAsia="zh-CN"/>
        </w:rPr>
        <w:instrText xml:space="preserve"> HYPERLINK "https://www.itu.int/md/S18-CL-C-0109/en" </w:instrText>
      </w:r>
      <w:r w:rsidR="00837320">
        <w:fldChar w:fldCharType="separate"/>
      </w:r>
      <w:r w:rsidRPr="00435FCC">
        <w:rPr>
          <w:rStyle w:val="Hyperlink"/>
          <w:rFonts w:asciiTheme="minorHAnsi" w:hAnsiTheme="minorHAnsi" w:cstheme="minorHAnsi"/>
          <w:szCs w:val="24"/>
          <w:lang w:eastAsia="zh-CN"/>
        </w:rPr>
        <w:t>C18/109</w:t>
      </w:r>
      <w:r w:rsidR="00837320">
        <w:rPr>
          <w:rStyle w:val="Hyperlink"/>
          <w:rFonts w:asciiTheme="minorHAnsi" w:hAnsiTheme="minorHAnsi" w:cstheme="minorHAnsi"/>
          <w:szCs w:val="24"/>
          <w:lang w:eastAsia="zh-CN"/>
        </w:rPr>
        <w:fldChar w:fldCharType="end"/>
      </w:r>
      <w:r w:rsidRPr="00E569BF">
        <w:rPr>
          <w:rFonts w:hint="eastAsia"/>
          <w:color w:val="000000"/>
          <w:lang w:eastAsia="zh-CN"/>
        </w:rPr>
        <w:t>号文件</w:t>
      </w:r>
      <w:r>
        <w:rPr>
          <w:rFonts w:asciiTheme="minorHAnsi" w:hAnsiTheme="minorHAnsi" w:cstheme="minorHAnsi" w:hint="eastAsia"/>
          <w:color w:val="000000"/>
          <w:szCs w:val="24"/>
          <w:lang w:eastAsia="zh-CN"/>
        </w:rPr>
        <w:t>；</w:t>
      </w:r>
      <w:r>
        <w:rPr>
          <w:rFonts w:asciiTheme="minorHAnsi" w:hAnsiTheme="minorHAnsi" w:cstheme="minorHAnsi"/>
          <w:color w:val="000000"/>
          <w:szCs w:val="24"/>
          <w:lang w:eastAsia="zh-CN"/>
        </w:rPr>
        <w:t>C18</w:t>
      </w:r>
      <w:r>
        <w:rPr>
          <w:rFonts w:asciiTheme="minorHAnsi" w:hAnsiTheme="minorHAnsi" w:cstheme="minorHAnsi" w:hint="eastAsia"/>
          <w:color w:val="000000"/>
          <w:szCs w:val="24"/>
          <w:lang w:eastAsia="zh-CN"/>
        </w:rPr>
        <w:t>同意将此文件转呈</w:t>
      </w:r>
      <w:r>
        <w:rPr>
          <w:rFonts w:asciiTheme="minorHAnsi" w:hAnsiTheme="minorHAnsi" w:cstheme="minorHAnsi"/>
          <w:color w:val="000000"/>
          <w:szCs w:val="24"/>
          <w:lang w:eastAsia="zh-CN"/>
        </w:rPr>
        <w:t>PP-18</w:t>
      </w:r>
      <w:r>
        <w:rPr>
          <w:rFonts w:asciiTheme="minorHAnsi" w:hAnsiTheme="minorHAnsi" w:cstheme="minorHAnsi" w:hint="eastAsia"/>
          <w:color w:val="000000"/>
          <w:szCs w:val="24"/>
          <w:lang w:eastAsia="zh-CN"/>
        </w:rPr>
        <w:t>（</w:t>
      </w:r>
      <w:r w:rsidR="00837320">
        <w:fldChar w:fldCharType="begin"/>
      </w:r>
      <w:r w:rsidR="00837320">
        <w:rPr>
          <w:lang w:eastAsia="zh-CN"/>
        </w:rPr>
        <w:instrText xml:space="preserve"> HYPERLINK "https://www.itu.int/md/S18-PP-C-0031/en" </w:instrText>
      </w:r>
      <w:r w:rsidR="00837320">
        <w:fldChar w:fldCharType="separate"/>
      </w:r>
      <w:r w:rsidRPr="00435FCC">
        <w:rPr>
          <w:rStyle w:val="Hyperlink"/>
          <w:rFonts w:asciiTheme="minorHAnsi" w:hAnsiTheme="minorHAnsi" w:cstheme="minorHAnsi"/>
          <w:szCs w:val="24"/>
          <w:lang w:eastAsia="zh-CN"/>
        </w:rPr>
        <w:t>PP-18/31</w:t>
      </w:r>
      <w:r w:rsidR="00837320">
        <w:rPr>
          <w:rStyle w:val="Hyperlink"/>
          <w:rFonts w:asciiTheme="minorHAnsi" w:hAnsiTheme="minorHAnsi" w:cstheme="minorHAnsi"/>
          <w:szCs w:val="24"/>
          <w:lang w:eastAsia="zh-CN"/>
        </w:rPr>
        <w:fldChar w:fldCharType="end"/>
      </w:r>
      <w:r w:rsidRPr="00E569BF">
        <w:rPr>
          <w:rFonts w:hint="eastAsia"/>
          <w:color w:val="000000"/>
          <w:lang w:eastAsia="zh-CN"/>
        </w:rPr>
        <w:t>号文件</w:t>
      </w:r>
      <w:r>
        <w:rPr>
          <w:rFonts w:asciiTheme="minorHAnsi" w:hAnsiTheme="minorHAnsi" w:cstheme="minorHAnsi" w:hint="eastAsia"/>
          <w:color w:val="000000"/>
          <w:szCs w:val="24"/>
          <w:lang w:eastAsia="zh-CN"/>
        </w:rPr>
        <w:t>）。</w:t>
      </w:r>
      <w:bookmarkEnd w:id="12"/>
    </w:p>
    <w:p w14:paraId="1E793569" w14:textId="77777777" w:rsidR="008D193C" w:rsidRPr="00394AA9" w:rsidRDefault="008D193C" w:rsidP="008D193C">
      <w:pPr>
        <w:snapToGrid w:val="0"/>
        <w:spacing w:after="120"/>
        <w:jc w:val="both"/>
        <w:rPr>
          <w:rFonts w:eastAsiaTheme="minorEastAsia" w:cstheme="minorBidi"/>
          <w:szCs w:val="24"/>
          <w:lang w:eastAsia="zh-CN"/>
        </w:rPr>
      </w:pPr>
      <w:r w:rsidRPr="00394AA9">
        <w:rPr>
          <w:rFonts w:asciiTheme="minorHAnsi" w:eastAsiaTheme="minorEastAsia" w:hAnsiTheme="minorHAnsi" w:cstheme="minorHAnsi"/>
          <w:color w:val="000000"/>
          <w:szCs w:val="24"/>
        </w:rPr>
        <w:t>4</w:t>
      </w:r>
      <w:r w:rsidRPr="00394AA9">
        <w:rPr>
          <w:rFonts w:asciiTheme="minorHAnsi" w:eastAsiaTheme="minorEastAsia" w:hAnsiTheme="minorHAnsi" w:cstheme="minorHAnsi"/>
          <w:color w:val="000000"/>
          <w:szCs w:val="24"/>
        </w:rPr>
        <w:tab/>
      </w:r>
      <w:bookmarkStart w:id="13" w:name="lt_pId040"/>
      <w:r w:rsidRPr="00AC4EF6">
        <w:rPr>
          <w:rFonts w:asciiTheme="minorHAnsi" w:eastAsiaTheme="minorEastAsia" w:hAnsiTheme="minorHAnsi" w:cstheme="minorHAnsi"/>
          <w:color w:val="000000"/>
          <w:szCs w:val="24"/>
        </w:rPr>
        <w:t>PP-18</w:t>
      </w:r>
      <w:proofErr w:type="spellStart"/>
      <w:r w:rsidRPr="00AC4EF6">
        <w:rPr>
          <w:rFonts w:asciiTheme="minorHAnsi" w:eastAsiaTheme="minorEastAsia" w:hAnsiTheme="minorHAnsi" w:cstheme="minorHAnsi" w:hint="eastAsia"/>
          <w:color w:val="000000"/>
          <w:szCs w:val="24"/>
        </w:rPr>
        <w:t>期间，收到了关于听证</w:t>
      </w:r>
      <w:proofErr w:type="spellEnd"/>
      <w:r>
        <w:rPr>
          <w:rFonts w:asciiTheme="minorHAnsi" w:eastAsiaTheme="minorEastAsia" w:hAnsiTheme="minorHAnsi" w:cstheme="minorHAnsi"/>
          <w:color w:val="000000"/>
          <w:szCs w:val="24"/>
          <w:lang w:val="en-US" w:eastAsia="zh-CN"/>
        </w:rPr>
        <w:t>/</w:t>
      </w:r>
      <w:proofErr w:type="spellStart"/>
      <w:r w:rsidRPr="00AC4EF6">
        <w:rPr>
          <w:rFonts w:asciiTheme="minorHAnsi" w:eastAsiaTheme="minorEastAsia" w:hAnsiTheme="minorHAnsi" w:cstheme="minorHAnsi" w:hint="eastAsia"/>
          <w:color w:val="000000"/>
          <w:szCs w:val="24"/>
        </w:rPr>
        <w:t>选举程序的下述文稿</w:t>
      </w:r>
      <w:proofErr w:type="spellEnd"/>
      <w:r w:rsidRPr="00AC4EF6">
        <w:rPr>
          <w:rFonts w:asciiTheme="minorHAnsi" w:eastAsiaTheme="minorEastAsia" w:hAnsiTheme="minorHAnsi" w:cstheme="minorHAnsi" w:hint="eastAsia"/>
          <w:color w:val="000000"/>
          <w:szCs w:val="24"/>
        </w:rPr>
        <w:t>：</w:t>
      </w:r>
      <w:hyperlink r:id="rId77" w:history="1">
        <w:r w:rsidRPr="00AC4EF6">
          <w:rPr>
            <w:rStyle w:val="Hyperlink"/>
            <w:rFonts w:asciiTheme="minorHAnsi" w:eastAsiaTheme="minorEastAsia" w:hAnsiTheme="minorHAnsi" w:cstheme="minorHAnsi"/>
            <w:szCs w:val="24"/>
          </w:rPr>
          <w:t>IAP/63A1/7</w:t>
        </w:r>
      </w:hyperlink>
      <w:r w:rsidRPr="00AC4EF6">
        <w:rPr>
          <w:rFonts w:asciiTheme="minorHAnsi" w:eastAsiaTheme="minorEastAsia" w:hAnsiTheme="minorHAnsi" w:cstheme="minorHAnsi"/>
          <w:color w:val="000000"/>
          <w:szCs w:val="24"/>
        </w:rPr>
        <w:t>、</w:t>
      </w:r>
      <w:hyperlink r:id="rId78" w:history="1">
        <w:r w:rsidRPr="00AC4EF6">
          <w:rPr>
            <w:rStyle w:val="Hyperlink"/>
            <w:rFonts w:asciiTheme="minorHAnsi" w:eastAsiaTheme="minorEastAsia" w:hAnsiTheme="minorHAnsi" w:cstheme="minorHAnsi"/>
            <w:szCs w:val="24"/>
          </w:rPr>
          <w:t>IAP/63A1/23</w:t>
        </w:r>
      </w:hyperlink>
      <w:r w:rsidRPr="0075017B">
        <w:rPr>
          <w:rFonts w:asciiTheme="minorHAnsi" w:eastAsiaTheme="minorEastAsia" w:hAnsiTheme="minorHAnsi" w:cstheme="minorHAnsi" w:hint="eastAsia"/>
          <w:color w:val="000000"/>
          <w:szCs w:val="24"/>
        </w:rPr>
        <w:t>、</w:t>
      </w:r>
      <w:hyperlink r:id="rId79" w:history="1">
        <w:r w:rsidRPr="00AC4EF6">
          <w:rPr>
            <w:rStyle w:val="Hyperlink"/>
            <w:rFonts w:asciiTheme="minorHAnsi" w:eastAsiaTheme="minorEastAsia" w:hAnsiTheme="minorHAnsi" w:cstheme="minorHAnsi"/>
            <w:szCs w:val="24"/>
          </w:rPr>
          <w:t>ARG/CAN/CTR/DOM/PRG/S/68R1/1</w:t>
        </w:r>
      </w:hyperlink>
      <w:r w:rsidRPr="00AC4EF6">
        <w:rPr>
          <w:rFonts w:asciiTheme="minorHAnsi" w:eastAsiaTheme="minorEastAsia" w:hAnsiTheme="minorHAnsi" w:cstheme="minorHAnsi"/>
          <w:color w:val="000000"/>
          <w:szCs w:val="24"/>
        </w:rPr>
        <w:t>、</w:t>
      </w:r>
      <w:hyperlink r:id="rId80" w:history="1">
        <w:r w:rsidRPr="00AC4EF6">
          <w:rPr>
            <w:rStyle w:val="Hyperlink"/>
            <w:rFonts w:asciiTheme="minorHAnsi" w:eastAsiaTheme="minorEastAsia" w:hAnsiTheme="minorHAnsi" w:cstheme="minorHAnsi"/>
            <w:szCs w:val="24"/>
          </w:rPr>
          <w:t>AFCP/55A5/1</w:t>
        </w:r>
      </w:hyperlink>
      <w:r w:rsidRPr="00AC4EF6">
        <w:rPr>
          <w:rFonts w:asciiTheme="minorHAnsi" w:eastAsiaTheme="minorEastAsia" w:hAnsiTheme="minorHAnsi" w:cstheme="minorHAnsi" w:hint="eastAsia"/>
          <w:color w:val="000000"/>
          <w:szCs w:val="24"/>
          <w:u w:val="single"/>
        </w:rPr>
        <w:t>和</w:t>
      </w:r>
      <w:hyperlink r:id="rId81" w:history="1">
        <w:r w:rsidRPr="00AC4EF6">
          <w:rPr>
            <w:rStyle w:val="Hyperlink"/>
            <w:rFonts w:asciiTheme="minorHAnsi" w:eastAsiaTheme="minorEastAsia" w:hAnsiTheme="minorHAnsi" w:cstheme="minorHAnsi"/>
            <w:szCs w:val="24"/>
          </w:rPr>
          <w:t>ARB/72A1/38</w:t>
        </w:r>
      </w:hyperlink>
      <w:bookmarkStart w:id="14" w:name="lt_pId041"/>
      <w:bookmarkEnd w:id="13"/>
      <w:r w:rsidRPr="00AC4EF6">
        <w:rPr>
          <w:rFonts w:asciiTheme="minorHAnsi" w:eastAsiaTheme="minorEastAsia" w:hAnsiTheme="minorHAnsi" w:cstheme="minorHAnsi"/>
          <w:color w:val="000000"/>
          <w:szCs w:val="24"/>
        </w:rPr>
        <w:t>。</w:t>
      </w:r>
      <w:r w:rsidRPr="00AC4EF6">
        <w:rPr>
          <w:rFonts w:asciiTheme="minorHAnsi" w:eastAsiaTheme="minorEastAsia" w:hAnsiTheme="minorHAnsi" w:cstheme="minorHAnsi"/>
          <w:color w:val="000000"/>
          <w:szCs w:val="24"/>
          <w:lang w:eastAsia="zh-CN"/>
        </w:rPr>
        <w:t>这些</w:t>
      </w:r>
      <w:r w:rsidRPr="00AC4EF6">
        <w:rPr>
          <w:rFonts w:asciiTheme="minorHAnsi" w:eastAsiaTheme="minorEastAsia" w:hAnsiTheme="minorHAnsi" w:cstheme="minorHAnsi" w:hint="eastAsia"/>
          <w:color w:val="000000"/>
          <w:szCs w:val="24"/>
          <w:lang w:eastAsia="zh-CN"/>
        </w:rPr>
        <w:t>提案已汇总为</w:t>
      </w:r>
      <w:r w:rsidR="00837320">
        <w:fldChar w:fldCharType="begin"/>
      </w:r>
      <w:r w:rsidR="00837320">
        <w:rPr>
          <w:lang w:eastAsia="zh-CN"/>
        </w:rPr>
        <w:instrText xml:space="preserve"> HYPERLINK "https://www.itu.int/md/S18-PP-181029-TD-0018/en" </w:instrText>
      </w:r>
      <w:r w:rsidR="00837320">
        <w:fldChar w:fldCharType="separate"/>
      </w:r>
      <w:r w:rsidRPr="00AC4EF6">
        <w:rPr>
          <w:rStyle w:val="Hyperlink"/>
          <w:rFonts w:asciiTheme="minorHAnsi" w:eastAsiaTheme="minorEastAsia" w:hAnsiTheme="minorHAnsi" w:cstheme="minorHAnsi"/>
          <w:szCs w:val="24"/>
          <w:lang w:eastAsia="zh-CN"/>
        </w:rPr>
        <w:t>DT/18(Rev.1)</w:t>
      </w:r>
      <w:r w:rsidR="00837320">
        <w:rPr>
          <w:rStyle w:val="Hyperlink"/>
          <w:rFonts w:asciiTheme="minorHAnsi" w:eastAsiaTheme="minorEastAsia" w:hAnsiTheme="minorHAnsi" w:cstheme="minorHAnsi"/>
          <w:szCs w:val="24"/>
          <w:lang w:eastAsia="zh-CN"/>
        </w:rPr>
        <w:fldChar w:fldCharType="end"/>
      </w:r>
      <w:r w:rsidRPr="00AC4EF6">
        <w:rPr>
          <w:rFonts w:asciiTheme="minorHAnsi" w:eastAsiaTheme="minorEastAsia" w:hAnsiTheme="minorHAnsi" w:cstheme="minorHAnsi"/>
          <w:color w:val="000000"/>
          <w:szCs w:val="24"/>
          <w:lang w:eastAsia="zh-CN"/>
        </w:rPr>
        <w:t>号文件并由第</w:t>
      </w:r>
      <w:r w:rsidRPr="00AC4EF6">
        <w:rPr>
          <w:rFonts w:asciiTheme="minorHAnsi" w:eastAsiaTheme="minorEastAsia" w:hAnsiTheme="minorHAnsi" w:cstheme="minorHAnsi"/>
          <w:color w:val="000000"/>
          <w:szCs w:val="24"/>
          <w:lang w:eastAsia="zh-CN"/>
        </w:rPr>
        <w:t>5</w:t>
      </w:r>
      <w:r w:rsidRPr="00AC4EF6">
        <w:rPr>
          <w:rFonts w:asciiTheme="minorHAnsi" w:eastAsiaTheme="minorEastAsia" w:hAnsiTheme="minorHAnsi" w:cstheme="minorHAnsi"/>
          <w:color w:val="000000"/>
          <w:szCs w:val="24"/>
          <w:lang w:eastAsia="zh-CN"/>
        </w:rPr>
        <w:t>委员会</w:t>
      </w:r>
      <w:r w:rsidRPr="00AC4EF6">
        <w:rPr>
          <w:rFonts w:asciiTheme="minorHAnsi" w:eastAsiaTheme="minorEastAsia" w:hAnsiTheme="minorHAnsi" w:cstheme="minorHAnsi" w:hint="eastAsia"/>
          <w:color w:val="000000"/>
          <w:szCs w:val="24"/>
          <w:lang w:eastAsia="zh-CN"/>
        </w:rPr>
        <w:t>与</w:t>
      </w:r>
      <w:r w:rsidR="00837320">
        <w:fldChar w:fldCharType="begin"/>
      </w:r>
      <w:r w:rsidR="00837320">
        <w:rPr>
          <w:lang w:eastAsia="zh-CN"/>
        </w:rPr>
        <w:instrText xml:space="preserve"> HYPERLINK "https://www.itu.int/md/S18-PP-C-0031/en" </w:instrText>
      </w:r>
      <w:r w:rsidR="00837320">
        <w:fldChar w:fldCharType="separate"/>
      </w:r>
      <w:r w:rsidRPr="00AC4EF6">
        <w:rPr>
          <w:rStyle w:val="Hyperlink"/>
          <w:rFonts w:asciiTheme="minorHAnsi" w:eastAsiaTheme="minorEastAsia" w:hAnsiTheme="minorHAnsi" w:cstheme="minorHAnsi"/>
          <w:szCs w:val="24"/>
          <w:lang w:eastAsia="zh-CN"/>
        </w:rPr>
        <w:t>PP-18/31</w:t>
      </w:r>
      <w:r w:rsidR="00837320">
        <w:rPr>
          <w:rStyle w:val="Hyperlink"/>
          <w:rFonts w:asciiTheme="minorHAnsi" w:eastAsiaTheme="minorEastAsia" w:hAnsiTheme="minorHAnsi" w:cstheme="minorHAnsi"/>
          <w:szCs w:val="24"/>
          <w:lang w:eastAsia="zh-CN"/>
        </w:rPr>
        <w:fldChar w:fldCharType="end"/>
      </w:r>
      <w:bookmarkEnd w:id="14"/>
      <w:r w:rsidRPr="00AC4EF6">
        <w:rPr>
          <w:rFonts w:asciiTheme="minorHAnsi" w:eastAsiaTheme="minorEastAsia" w:hAnsiTheme="minorHAnsi" w:cstheme="minorHAnsi"/>
          <w:color w:val="000000"/>
          <w:szCs w:val="24"/>
          <w:lang w:eastAsia="zh-CN"/>
        </w:rPr>
        <w:t>号文件</w:t>
      </w:r>
      <w:r w:rsidRPr="00AC4EF6">
        <w:rPr>
          <w:rFonts w:asciiTheme="minorHAnsi" w:eastAsiaTheme="minorEastAsia" w:hAnsiTheme="minorHAnsi" w:cstheme="minorHAnsi" w:hint="eastAsia"/>
          <w:color w:val="000000"/>
          <w:szCs w:val="24"/>
          <w:lang w:eastAsia="zh-CN"/>
        </w:rPr>
        <w:t>一并</w:t>
      </w:r>
      <w:r w:rsidRPr="00AC4EF6">
        <w:rPr>
          <w:rFonts w:asciiTheme="minorHAnsi" w:eastAsiaTheme="minorEastAsia" w:hAnsiTheme="minorHAnsi" w:cstheme="minorHAnsi"/>
          <w:color w:val="000000"/>
          <w:szCs w:val="24"/>
          <w:lang w:eastAsia="zh-CN"/>
        </w:rPr>
        <w:t>进行审议。</w:t>
      </w:r>
      <w:bookmarkStart w:id="15" w:name="lt_pId042"/>
      <w:r w:rsidRPr="00AC4EF6">
        <w:rPr>
          <w:rFonts w:asciiTheme="minorHAnsi" w:eastAsiaTheme="minorEastAsia" w:hAnsiTheme="minorHAnsi" w:cstheme="minorHAnsi" w:hint="eastAsia"/>
          <w:color w:val="000000"/>
          <w:szCs w:val="24"/>
          <w:lang w:eastAsia="zh-CN"/>
        </w:rPr>
        <w:t>第</w:t>
      </w:r>
      <w:r w:rsidRPr="00AC4EF6">
        <w:rPr>
          <w:rFonts w:asciiTheme="minorHAnsi" w:eastAsiaTheme="minorEastAsia" w:hAnsiTheme="minorHAnsi" w:cstheme="minorHAnsi" w:hint="eastAsia"/>
          <w:color w:val="000000"/>
          <w:szCs w:val="24"/>
          <w:lang w:eastAsia="zh-CN"/>
        </w:rPr>
        <w:t>5</w:t>
      </w:r>
      <w:r w:rsidRPr="00BF2626">
        <w:rPr>
          <w:rFonts w:asciiTheme="minorHAnsi" w:hAnsiTheme="minorHAnsi" w:cstheme="minorHAnsi" w:hint="eastAsia"/>
          <w:color w:val="000000"/>
          <w:szCs w:val="24"/>
          <w:lang w:eastAsia="zh-CN"/>
        </w:rPr>
        <w:t>委员会提出了以下有关国际电联选举流程的建议</w:t>
      </w:r>
      <w:r w:rsidRPr="00AC4EF6">
        <w:rPr>
          <w:rFonts w:asciiTheme="minorHAnsi" w:eastAsiaTheme="minorEastAsia" w:hAnsiTheme="minorHAnsi" w:cstheme="minorHAnsi"/>
          <w:color w:val="000000"/>
          <w:szCs w:val="24"/>
          <w:u w:val="single"/>
          <w:lang w:eastAsia="zh-CN"/>
        </w:rPr>
        <w:t>（</w:t>
      </w:r>
      <w:r w:rsidR="00837320">
        <w:fldChar w:fldCharType="begin"/>
      </w:r>
      <w:r w:rsidR="00837320">
        <w:rPr>
          <w:lang w:eastAsia="zh-CN"/>
        </w:rPr>
        <w:instrText xml:space="preserve"> HYPERLINK "https://www.itu.int/md/S18-PP-C-0155/en" </w:instrText>
      </w:r>
      <w:r w:rsidR="00837320">
        <w:fldChar w:fldCharType="separate"/>
      </w:r>
      <w:r w:rsidRPr="00AC4EF6">
        <w:rPr>
          <w:rStyle w:val="Hyperlink"/>
          <w:rFonts w:asciiTheme="minorHAnsi" w:eastAsiaTheme="minorEastAsia" w:hAnsiTheme="minorHAnsi" w:cstheme="minorHAnsi"/>
          <w:szCs w:val="24"/>
          <w:lang w:eastAsia="zh-CN"/>
        </w:rPr>
        <w:t>PP-18/155</w:t>
      </w:r>
      <w:r w:rsidR="00837320">
        <w:rPr>
          <w:rStyle w:val="Hyperlink"/>
          <w:rFonts w:asciiTheme="minorHAnsi" w:eastAsiaTheme="minorEastAsia" w:hAnsiTheme="minorHAnsi" w:cstheme="minorHAnsi"/>
          <w:szCs w:val="24"/>
          <w:lang w:eastAsia="zh-CN"/>
        </w:rPr>
        <w:fldChar w:fldCharType="end"/>
      </w:r>
      <w:r w:rsidRPr="00AC4EF6">
        <w:rPr>
          <w:rFonts w:asciiTheme="minorHAnsi" w:eastAsiaTheme="minorEastAsia" w:hAnsiTheme="minorHAnsi" w:cstheme="minorHAnsi" w:hint="eastAsia"/>
          <w:color w:val="000000"/>
          <w:szCs w:val="24"/>
          <w:lang w:eastAsia="zh-CN"/>
        </w:rPr>
        <w:t>号文件</w:t>
      </w:r>
      <w:r w:rsidRPr="00AC4EF6">
        <w:rPr>
          <w:rFonts w:asciiTheme="minorHAnsi" w:eastAsiaTheme="minorEastAsia" w:hAnsiTheme="minorHAnsi" w:cstheme="minorHAnsi"/>
          <w:color w:val="000000"/>
          <w:szCs w:val="24"/>
          <w:lang w:eastAsia="zh-CN"/>
        </w:rPr>
        <w:t>）</w:t>
      </w:r>
      <w:r w:rsidRPr="00E12794">
        <w:rPr>
          <w:rFonts w:asciiTheme="minorHAnsi" w:hAnsiTheme="minorHAnsi" w:cstheme="minorHAnsi" w:hint="eastAsia"/>
          <w:color w:val="000000"/>
          <w:szCs w:val="24"/>
          <w:lang w:eastAsia="zh-CN"/>
        </w:rPr>
        <w:t>并获得了全体会议的通过</w:t>
      </w:r>
      <w:r w:rsidRPr="00AC4EF6">
        <w:rPr>
          <w:rFonts w:asciiTheme="minorHAnsi" w:eastAsiaTheme="minorEastAsia" w:hAnsiTheme="minorHAnsi" w:cstheme="minorHAnsi"/>
          <w:color w:val="000000"/>
          <w:szCs w:val="24"/>
          <w:u w:val="single"/>
          <w:lang w:eastAsia="zh-CN"/>
        </w:rPr>
        <w:t>（</w:t>
      </w:r>
      <w:r w:rsidR="00837320">
        <w:fldChar w:fldCharType="begin"/>
      </w:r>
      <w:r w:rsidR="00837320">
        <w:rPr>
          <w:lang w:eastAsia="zh-CN"/>
        </w:rPr>
        <w:instrText xml:space="preserve"> HYPERLINK "https://www.itu.int/md/S18-PP-C-0173/en" </w:instrText>
      </w:r>
      <w:r w:rsidR="00837320">
        <w:fldChar w:fldCharType="separate"/>
      </w:r>
      <w:r w:rsidRPr="00AC4EF6">
        <w:rPr>
          <w:rStyle w:val="Hyperlink"/>
          <w:rFonts w:asciiTheme="minorHAnsi" w:eastAsiaTheme="minorEastAsia" w:hAnsiTheme="minorHAnsi" w:cstheme="minorHAnsi"/>
          <w:szCs w:val="24"/>
          <w:lang w:eastAsia="zh-CN"/>
        </w:rPr>
        <w:t>PP-18/173</w:t>
      </w:r>
      <w:r w:rsidR="00837320">
        <w:rPr>
          <w:rStyle w:val="Hyperlink"/>
          <w:rFonts w:asciiTheme="minorHAnsi" w:eastAsiaTheme="minorEastAsia" w:hAnsiTheme="minorHAnsi" w:cstheme="minorHAnsi"/>
          <w:szCs w:val="24"/>
          <w:lang w:eastAsia="zh-CN"/>
        </w:rPr>
        <w:fldChar w:fldCharType="end"/>
      </w:r>
      <w:r w:rsidRPr="00AC4EF6">
        <w:rPr>
          <w:rFonts w:asciiTheme="minorHAnsi" w:eastAsiaTheme="minorEastAsia" w:hAnsiTheme="minorHAnsi" w:cstheme="minorHAnsi" w:hint="eastAsia"/>
          <w:color w:val="000000"/>
          <w:szCs w:val="24"/>
          <w:lang w:eastAsia="zh-CN"/>
        </w:rPr>
        <w:t>号文件</w:t>
      </w:r>
      <w:r w:rsidRPr="00AC4EF6">
        <w:rPr>
          <w:rFonts w:asciiTheme="minorHAnsi" w:eastAsiaTheme="minorEastAsia" w:hAnsiTheme="minorHAnsi" w:cstheme="minorHAnsi"/>
          <w:color w:val="000000"/>
          <w:szCs w:val="24"/>
          <w:lang w:eastAsia="zh-CN"/>
        </w:rPr>
        <w:t>）</w:t>
      </w:r>
      <w:bookmarkEnd w:id="15"/>
      <w:r w:rsidRPr="00AC4EF6">
        <w:rPr>
          <w:rFonts w:asciiTheme="minorHAnsi" w:eastAsiaTheme="minorEastAsia" w:hAnsiTheme="minorHAnsi" w:cstheme="minorHAnsi" w:hint="eastAsia"/>
          <w:color w:val="000000"/>
          <w:szCs w:val="24"/>
          <w:lang w:eastAsia="zh-CN"/>
        </w:rPr>
        <w:t>：</w:t>
      </w:r>
    </w:p>
    <w:p w14:paraId="2B02CA06" w14:textId="77777777" w:rsidR="008D193C" w:rsidRPr="00AC4EF6" w:rsidRDefault="008D193C" w:rsidP="008D193C">
      <w:pPr>
        <w:spacing w:after="120"/>
        <w:ind w:left="567"/>
        <w:jc w:val="both"/>
        <w:rPr>
          <w:rFonts w:eastAsiaTheme="minorEastAsia"/>
          <w:lang w:eastAsia="zh-CN"/>
        </w:rPr>
      </w:pPr>
      <w:r w:rsidRPr="00AC4EF6">
        <w:rPr>
          <w:rFonts w:eastAsiaTheme="minorEastAsia" w:hint="eastAsia"/>
          <w:u w:val="single"/>
          <w:lang w:eastAsia="zh-CN"/>
        </w:rPr>
        <w:t>“建议</w:t>
      </w:r>
      <w:r w:rsidRPr="00AC4EF6">
        <w:rPr>
          <w:rFonts w:eastAsiaTheme="minorEastAsia"/>
          <w:u w:val="single"/>
          <w:lang w:eastAsia="zh-CN"/>
        </w:rPr>
        <w:t>6</w:t>
      </w:r>
      <w:r w:rsidRPr="00AC4EF6">
        <w:rPr>
          <w:rFonts w:eastAsiaTheme="minorEastAsia" w:hint="eastAsia"/>
          <w:lang w:eastAsia="zh-CN"/>
        </w:rPr>
        <w:t>：第</w:t>
      </w:r>
      <w:r w:rsidRPr="00AC4EF6">
        <w:rPr>
          <w:rFonts w:eastAsiaTheme="minorEastAsia"/>
          <w:lang w:eastAsia="zh-CN"/>
        </w:rPr>
        <w:t>5</w:t>
      </w:r>
      <w:r w:rsidRPr="00AC4EF6">
        <w:rPr>
          <w:rFonts w:eastAsiaTheme="minorEastAsia" w:hint="eastAsia"/>
          <w:lang w:eastAsia="zh-CN"/>
        </w:rPr>
        <w:t>委员会建议全体会议责成理事会：</w:t>
      </w:r>
    </w:p>
    <w:p w14:paraId="250D0998" w14:textId="77777777" w:rsidR="008D193C" w:rsidRPr="00AC4EF6" w:rsidRDefault="008D193C" w:rsidP="008D193C">
      <w:pPr>
        <w:spacing w:after="120"/>
        <w:ind w:left="567"/>
        <w:jc w:val="both"/>
        <w:rPr>
          <w:rFonts w:eastAsiaTheme="minorEastAsia"/>
          <w:lang w:eastAsia="zh-CN"/>
        </w:rPr>
      </w:pPr>
      <w:bookmarkStart w:id="16" w:name="lt_pId055"/>
      <w:r w:rsidRPr="00AC4EF6">
        <w:rPr>
          <w:rFonts w:eastAsiaTheme="minorEastAsia"/>
          <w:lang w:eastAsia="zh-CN"/>
        </w:rPr>
        <w:t>1</w:t>
      </w:r>
      <w:r w:rsidRPr="00AC4EF6">
        <w:rPr>
          <w:rFonts w:eastAsiaTheme="minorEastAsia"/>
          <w:lang w:eastAsia="zh-CN"/>
        </w:rPr>
        <w:tab/>
      </w:r>
      <w:r w:rsidRPr="00AC4EF6">
        <w:rPr>
          <w:rFonts w:eastAsiaTheme="minorEastAsia" w:hint="eastAsia"/>
          <w:lang w:eastAsia="zh-CN"/>
        </w:rPr>
        <w:t>对整个国际电联</w:t>
      </w:r>
      <w:r>
        <w:rPr>
          <w:rFonts w:eastAsiaTheme="minorEastAsia" w:hint="eastAsia"/>
          <w:lang w:eastAsia="zh-CN"/>
        </w:rPr>
        <w:t>选举流程</w:t>
      </w:r>
      <w:r w:rsidRPr="00AC4EF6">
        <w:rPr>
          <w:rFonts w:eastAsiaTheme="minorEastAsia" w:hint="eastAsia"/>
          <w:lang w:eastAsia="zh-CN"/>
        </w:rPr>
        <w:t>的可能改进进行全面研究，特别是需要</w:t>
      </w:r>
      <w:r w:rsidRPr="001D4B1C">
        <w:rPr>
          <w:rFonts w:eastAsiaTheme="minorEastAsia" w:hint="eastAsia"/>
          <w:b/>
          <w:bCs/>
          <w:lang w:eastAsia="zh-CN"/>
        </w:rPr>
        <w:t>修订与选举程序有关的《总规则》</w:t>
      </w:r>
      <w:r w:rsidRPr="00AC4EF6">
        <w:rPr>
          <w:rFonts w:eastAsiaTheme="minorEastAsia" w:hint="eastAsia"/>
          <w:lang w:eastAsia="zh-CN"/>
        </w:rPr>
        <w:t>，其中也包括研究</w:t>
      </w:r>
      <w:r w:rsidRPr="001D4B1C">
        <w:rPr>
          <w:rFonts w:eastAsiaTheme="minorEastAsia" w:hint="eastAsia"/>
          <w:b/>
          <w:bCs/>
          <w:lang w:eastAsia="zh-CN"/>
        </w:rPr>
        <w:t>举行听证会</w:t>
      </w:r>
      <w:r w:rsidRPr="00AC4EF6">
        <w:rPr>
          <w:rFonts w:eastAsiaTheme="minorEastAsia" w:hint="eastAsia"/>
          <w:lang w:eastAsia="zh-CN"/>
        </w:rPr>
        <w:t>的问题。应在考虑到理事会和</w:t>
      </w:r>
      <w:r w:rsidRPr="00AC4EF6">
        <w:rPr>
          <w:rFonts w:eastAsiaTheme="minorEastAsia" w:hint="eastAsia"/>
          <w:lang w:eastAsia="zh-CN"/>
        </w:rPr>
        <w:t>201</w:t>
      </w:r>
      <w:r w:rsidRPr="00AC4EF6">
        <w:rPr>
          <w:rFonts w:eastAsiaTheme="minorEastAsia"/>
          <w:lang w:eastAsia="zh-CN"/>
        </w:rPr>
        <w:t>4</w:t>
      </w:r>
      <w:r w:rsidRPr="00AC4EF6">
        <w:rPr>
          <w:rFonts w:eastAsiaTheme="minorEastAsia"/>
          <w:lang w:eastAsia="zh-CN"/>
        </w:rPr>
        <w:t>年</w:t>
      </w:r>
      <w:r w:rsidRPr="00AC4EF6">
        <w:rPr>
          <w:rFonts w:eastAsiaTheme="minorEastAsia" w:hint="eastAsia"/>
          <w:lang w:eastAsia="zh-CN"/>
        </w:rPr>
        <w:t>全权代表大会相关文件（如全体会议批准的、</w:t>
      </w:r>
      <w:r w:rsidRPr="00AC4EF6">
        <w:rPr>
          <w:rFonts w:eastAsiaTheme="minorEastAsia"/>
          <w:lang w:eastAsia="zh-CN"/>
        </w:rPr>
        <w:t>第</w:t>
      </w:r>
      <w:r w:rsidRPr="00AC4EF6">
        <w:rPr>
          <w:rFonts w:eastAsiaTheme="minorEastAsia"/>
          <w:lang w:eastAsia="zh-CN"/>
        </w:rPr>
        <w:t>5</w:t>
      </w:r>
      <w:r w:rsidRPr="00AC4EF6">
        <w:rPr>
          <w:rFonts w:eastAsiaTheme="minorEastAsia"/>
          <w:lang w:eastAsia="zh-CN"/>
        </w:rPr>
        <w:t>委员会做出的建议</w:t>
      </w:r>
      <w:r w:rsidRPr="00AC4EF6">
        <w:rPr>
          <w:rFonts w:eastAsiaTheme="minorEastAsia" w:hint="eastAsia"/>
          <w:lang w:eastAsia="zh-CN"/>
        </w:rPr>
        <w:t>8</w:t>
      </w:r>
      <w:r w:rsidRPr="00AC4EF6">
        <w:rPr>
          <w:rFonts w:eastAsiaTheme="minorEastAsia" w:hint="eastAsia"/>
          <w:lang w:eastAsia="zh-CN"/>
        </w:rPr>
        <w:t>）的情况下开展研究，</w:t>
      </w:r>
      <w:proofErr w:type="gramStart"/>
      <w:r w:rsidRPr="00AC4EF6">
        <w:rPr>
          <w:rFonts w:eastAsiaTheme="minorEastAsia" w:hint="eastAsia"/>
          <w:lang w:eastAsia="zh-CN"/>
        </w:rPr>
        <w:t>并酌情及时作出决定；</w:t>
      </w:r>
      <w:proofErr w:type="gramEnd"/>
    </w:p>
    <w:p w14:paraId="0035D5A7" w14:textId="77777777" w:rsidR="008D193C" w:rsidRPr="00AC4EF6" w:rsidRDefault="008D193C" w:rsidP="008D193C">
      <w:pPr>
        <w:spacing w:after="120"/>
        <w:ind w:left="567"/>
        <w:jc w:val="both"/>
        <w:rPr>
          <w:rFonts w:eastAsiaTheme="minorEastAsia"/>
          <w:lang w:eastAsia="zh-CN"/>
        </w:rPr>
      </w:pPr>
      <w:r w:rsidRPr="00AC4EF6">
        <w:rPr>
          <w:rFonts w:eastAsiaTheme="minorEastAsia"/>
          <w:lang w:eastAsia="zh-CN"/>
        </w:rPr>
        <w:t>2</w:t>
      </w:r>
      <w:r w:rsidRPr="00AC4EF6">
        <w:rPr>
          <w:rFonts w:eastAsiaTheme="minorEastAsia"/>
          <w:lang w:eastAsia="zh-CN"/>
        </w:rPr>
        <w:tab/>
      </w:r>
      <w:r w:rsidRPr="001D4B1C">
        <w:rPr>
          <w:rFonts w:eastAsiaTheme="minorEastAsia"/>
          <w:b/>
          <w:bCs/>
          <w:lang w:eastAsia="zh-CN"/>
        </w:rPr>
        <w:t>必要时</w:t>
      </w:r>
      <w:r w:rsidRPr="001D4B1C">
        <w:rPr>
          <w:rFonts w:eastAsiaTheme="minorEastAsia" w:hint="eastAsia"/>
          <w:b/>
          <w:bCs/>
          <w:lang w:eastAsia="zh-CN"/>
        </w:rPr>
        <w:t>修改</w:t>
      </w:r>
      <w:r w:rsidRPr="001D4B1C">
        <w:rPr>
          <w:rFonts w:eastAsiaTheme="minorEastAsia"/>
          <w:b/>
          <w:bCs/>
          <w:lang w:eastAsia="zh-CN"/>
        </w:rPr>
        <w:t>国际电联《人事规则》、适用于委任职员的规则及《</w:t>
      </w:r>
      <w:r w:rsidRPr="001D4B1C">
        <w:rPr>
          <w:rFonts w:hint="eastAsia"/>
          <w:b/>
          <w:bCs/>
          <w:lang w:eastAsia="zh-CN"/>
        </w:rPr>
        <w:t>针对选任官员的人事规则和人事细则</w:t>
      </w:r>
      <w:r w:rsidRPr="001D4B1C">
        <w:rPr>
          <w:rFonts w:eastAsiaTheme="minorEastAsia"/>
          <w:b/>
          <w:bCs/>
          <w:lang w:eastAsia="zh-CN"/>
        </w:rPr>
        <w:t>》</w:t>
      </w:r>
      <w:r w:rsidRPr="00AC4EF6">
        <w:rPr>
          <w:rFonts w:eastAsiaTheme="minorEastAsia"/>
          <w:lang w:eastAsia="zh-CN"/>
        </w:rPr>
        <w:t>，</w:t>
      </w:r>
      <w:proofErr w:type="gramStart"/>
      <w:r w:rsidRPr="00AC4EF6">
        <w:rPr>
          <w:rFonts w:eastAsiaTheme="minorEastAsia"/>
          <w:lang w:eastAsia="zh-CN"/>
        </w:rPr>
        <w:t>考虑</w:t>
      </w:r>
      <w:r w:rsidRPr="00AC4EF6">
        <w:rPr>
          <w:rFonts w:eastAsiaTheme="minorEastAsia" w:hint="eastAsia"/>
          <w:lang w:eastAsia="zh-CN"/>
        </w:rPr>
        <w:t>国际</w:t>
      </w:r>
      <w:r w:rsidRPr="00AC4EF6">
        <w:rPr>
          <w:rFonts w:eastAsiaTheme="minorEastAsia"/>
          <w:lang w:eastAsia="zh-CN"/>
        </w:rPr>
        <w:t>电联</w:t>
      </w:r>
      <w:r w:rsidRPr="00AC4EF6">
        <w:rPr>
          <w:rFonts w:eastAsiaTheme="minorEastAsia" w:hint="eastAsia"/>
          <w:lang w:eastAsia="zh-CN"/>
        </w:rPr>
        <w:t>委任</w:t>
      </w:r>
      <w:r w:rsidRPr="00AC4EF6">
        <w:rPr>
          <w:rFonts w:eastAsiaTheme="minorEastAsia"/>
          <w:lang w:eastAsia="zh-CN"/>
        </w:rPr>
        <w:t>职员</w:t>
      </w:r>
      <w:r w:rsidRPr="00AC4EF6">
        <w:rPr>
          <w:rFonts w:eastAsiaTheme="minorEastAsia" w:hint="eastAsia"/>
          <w:lang w:eastAsia="zh-CN"/>
        </w:rPr>
        <w:t>不再</w:t>
      </w:r>
      <w:r w:rsidRPr="00AC4EF6">
        <w:rPr>
          <w:rFonts w:eastAsiaTheme="minorEastAsia"/>
          <w:lang w:eastAsia="zh-CN"/>
        </w:rPr>
        <w:t>需要</w:t>
      </w:r>
      <w:r w:rsidRPr="00AC4EF6">
        <w:rPr>
          <w:rFonts w:eastAsiaTheme="minorEastAsia" w:hint="eastAsia"/>
          <w:lang w:eastAsia="zh-CN"/>
        </w:rPr>
        <w:t>为</w:t>
      </w:r>
      <w:r w:rsidRPr="00AC4EF6">
        <w:rPr>
          <w:rFonts w:eastAsiaTheme="minorEastAsia"/>
          <w:lang w:eastAsia="zh-CN"/>
        </w:rPr>
        <w:t>参加选任官员职位</w:t>
      </w:r>
      <w:r w:rsidRPr="00AC4EF6">
        <w:rPr>
          <w:rFonts w:eastAsiaTheme="minorEastAsia" w:hint="eastAsia"/>
          <w:lang w:eastAsia="zh-CN"/>
        </w:rPr>
        <w:t>竞选而停薪留职；</w:t>
      </w:r>
      <w:proofErr w:type="gramEnd"/>
    </w:p>
    <w:p w14:paraId="2C521B72" w14:textId="77777777" w:rsidR="008D193C" w:rsidRPr="00AC4EF6" w:rsidRDefault="008D193C" w:rsidP="008D193C">
      <w:pPr>
        <w:spacing w:after="120"/>
        <w:ind w:left="567"/>
        <w:jc w:val="both"/>
        <w:rPr>
          <w:rFonts w:eastAsiaTheme="minorEastAsia"/>
          <w:lang w:eastAsia="zh-CN"/>
        </w:rPr>
      </w:pPr>
      <w:r w:rsidRPr="00AC4EF6">
        <w:rPr>
          <w:rFonts w:eastAsiaTheme="minorEastAsia"/>
          <w:lang w:eastAsia="zh-CN"/>
        </w:rPr>
        <w:lastRenderedPageBreak/>
        <w:t>3</w:t>
      </w:r>
      <w:r w:rsidRPr="00AC4EF6">
        <w:rPr>
          <w:rFonts w:eastAsiaTheme="minorEastAsia"/>
          <w:lang w:eastAsia="zh-CN"/>
        </w:rPr>
        <w:tab/>
      </w:r>
      <w:r w:rsidRPr="00AC4EF6">
        <w:rPr>
          <w:rFonts w:eastAsiaTheme="minorEastAsia"/>
          <w:lang w:eastAsia="zh-CN"/>
        </w:rPr>
        <w:t>继续改进</w:t>
      </w:r>
      <w:r w:rsidRPr="001D4B1C">
        <w:rPr>
          <w:rFonts w:eastAsiaTheme="minorEastAsia"/>
          <w:b/>
          <w:bCs/>
          <w:lang w:eastAsia="zh-CN"/>
        </w:rPr>
        <w:t>全权代表大会选举在线门户网站</w:t>
      </w:r>
      <w:r w:rsidRPr="00AC4EF6">
        <w:rPr>
          <w:rFonts w:eastAsiaTheme="minorEastAsia"/>
          <w:lang w:eastAsia="zh-CN"/>
        </w:rPr>
        <w:t>，</w:t>
      </w:r>
      <w:proofErr w:type="gramStart"/>
      <w:r w:rsidRPr="00AC4EF6">
        <w:rPr>
          <w:rFonts w:eastAsiaTheme="minorEastAsia"/>
          <w:lang w:eastAsia="zh-CN"/>
        </w:rPr>
        <w:t>以便与候选人进行更多的互动并提供更多的候选人信息；</w:t>
      </w:r>
      <w:proofErr w:type="gramEnd"/>
    </w:p>
    <w:p w14:paraId="64F3AB98" w14:textId="77777777" w:rsidR="008D193C" w:rsidRPr="00AC4EF6" w:rsidRDefault="008D193C" w:rsidP="008D193C">
      <w:pPr>
        <w:spacing w:after="120"/>
        <w:ind w:left="567"/>
        <w:jc w:val="both"/>
        <w:rPr>
          <w:rFonts w:eastAsiaTheme="minorEastAsia"/>
          <w:lang w:eastAsia="zh-CN"/>
        </w:rPr>
      </w:pPr>
      <w:r w:rsidRPr="00AC4EF6">
        <w:rPr>
          <w:rFonts w:eastAsiaTheme="minorEastAsia"/>
          <w:lang w:eastAsia="zh-CN"/>
        </w:rPr>
        <w:t>4</w:t>
      </w:r>
      <w:r w:rsidRPr="00AC4EF6">
        <w:rPr>
          <w:rFonts w:eastAsiaTheme="minorEastAsia"/>
          <w:lang w:eastAsia="zh-CN"/>
        </w:rPr>
        <w:tab/>
      </w:r>
      <w:r w:rsidRPr="00AC4EF6">
        <w:rPr>
          <w:rFonts w:eastAsiaTheme="minorEastAsia"/>
          <w:lang w:eastAsia="zh-CN"/>
        </w:rPr>
        <w:t>继续将《国际电联新闻》杂志作为介绍候选人立场</w:t>
      </w:r>
      <w:r w:rsidRPr="00AC4EF6">
        <w:rPr>
          <w:rFonts w:eastAsiaTheme="minorEastAsia" w:hint="eastAsia"/>
          <w:lang w:eastAsia="zh-CN"/>
        </w:rPr>
        <w:t>/</w:t>
      </w:r>
      <w:proofErr w:type="gramStart"/>
      <w:r w:rsidRPr="00AC4EF6">
        <w:rPr>
          <w:rFonts w:eastAsiaTheme="minorEastAsia" w:hint="eastAsia"/>
          <w:lang w:eastAsia="zh-CN"/>
        </w:rPr>
        <w:t>愿景的平台；</w:t>
      </w:r>
      <w:proofErr w:type="gramEnd"/>
    </w:p>
    <w:p w14:paraId="730AE3DF" w14:textId="77777777" w:rsidR="008D193C" w:rsidRPr="00AC4EF6" w:rsidRDefault="008D193C" w:rsidP="008D193C">
      <w:pPr>
        <w:spacing w:after="120"/>
        <w:ind w:left="567"/>
        <w:jc w:val="both"/>
        <w:rPr>
          <w:rFonts w:eastAsiaTheme="minorEastAsia"/>
          <w:lang w:eastAsia="zh-CN"/>
        </w:rPr>
      </w:pPr>
      <w:r w:rsidRPr="00AC4EF6">
        <w:rPr>
          <w:rFonts w:eastAsiaTheme="minorEastAsia"/>
          <w:lang w:eastAsia="zh-CN"/>
        </w:rPr>
        <w:t>5</w:t>
      </w:r>
      <w:r w:rsidRPr="00AC4EF6">
        <w:rPr>
          <w:rFonts w:eastAsiaTheme="minorEastAsia"/>
          <w:lang w:eastAsia="zh-CN"/>
        </w:rPr>
        <w:tab/>
      </w:r>
      <w:r w:rsidRPr="00AC4EF6">
        <w:rPr>
          <w:rFonts w:eastAsiaTheme="minorEastAsia"/>
          <w:lang w:eastAsia="zh-CN"/>
        </w:rPr>
        <w:t>根据理事会</w:t>
      </w:r>
      <w:r w:rsidRPr="00AC4EF6">
        <w:rPr>
          <w:rFonts w:eastAsiaTheme="minorEastAsia" w:hint="eastAsia"/>
          <w:lang w:eastAsia="zh-CN"/>
        </w:rPr>
        <w:t>201</w:t>
      </w:r>
      <w:r w:rsidRPr="00AC4EF6">
        <w:rPr>
          <w:rFonts w:eastAsiaTheme="minorEastAsia"/>
          <w:lang w:eastAsia="zh-CN"/>
        </w:rPr>
        <w:t>8</w:t>
      </w:r>
      <w:proofErr w:type="gramStart"/>
      <w:r w:rsidRPr="00AC4EF6">
        <w:rPr>
          <w:rFonts w:eastAsiaTheme="minorEastAsia"/>
          <w:lang w:eastAsia="zh-CN"/>
        </w:rPr>
        <w:t>年会议通过的</w:t>
      </w:r>
      <w:r w:rsidRPr="00AC4EF6">
        <w:rPr>
          <w:rFonts w:eastAsiaTheme="minorEastAsia" w:hint="eastAsia"/>
          <w:lang w:eastAsia="zh-CN"/>
        </w:rPr>
        <w:t>“</w:t>
      </w:r>
      <w:proofErr w:type="gramEnd"/>
      <w:r w:rsidRPr="00AC4EF6">
        <w:rPr>
          <w:rFonts w:eastAsiaTheme="minorEastAsia" w:hint="eastAsia"/>
          <w:lang w:eastAsia="zh-CN"/>
        </w:rPr>
        <w:t>2018</w:t>
      </w:r>
      <w:r w:rsidRPr="00AC4EF6">
        <w:rPr>
          <w:rFonts w:eastAsiaTheme="minorEastAsia" w:hint="eastAsia"/>
          <w:lang w:eastAsia="zh-CN"/>
        </w:rPr>
        <w:t>年全权代表大会之前开展某些竞选活动的道德规范问题”</w:t>
      </w:r>
      <w:r w:rsidRPr="00AC4EF6">
        <w:rPr>
          <w:rFonts w:eastAsiaTheme="minorEastAsia"/>
          <w:lang w:eastAsia="zh-CN"/>
        </w:rPr>
        <w:t>的规定，</w:t>
      </w:r>
      <w:r w:rsidRPr="001D4B1C">
        <w:rPr>
          <w:rFonts w:eastAsiaTheme="minorEastAsia"/>
          <w:b/>
          <w:bCs/>
          <w:lang w:eastAsia="zh-CN"/>
        </w:rPr>
        <w:t>制定有关未来选举宣传活动道德问题的标准导则</w:t>
      </w:r>
      <w:r w:rsidRPr="00AC4EF6">
        <w:rPr>
          <w:rFonts w:eastAsiaTheme="minorEastAsia"/>
          <w:lang w:eastAsia="zh-CN"/>
        </w:rPr>
        <w:t>并酌情予以改进。</w:t>
      </w:r>
      <w:r w:rsidRPr="00AC4EF6">
        <w:rPr>
          <w:rFonts w:eastAsiaTheme="minorEastAsia" w:hint="eastAsia"/>
          <w:lang w:eastAsia="zh-CN"/>
        </w:rPr>
        <w:t>”</w:t>
      </w:r>
    </w:p>
    <w:bookmarkEnd w:id="16"/>
    <w:p w14:paraId="03D4D34F" w14:textId="77777777" w:rsidR="008D193C" w:rsidRPr="00AC4EF6" w:rsidRDefault="008D193C" w:rsidP="00BA06BB">
      <w:pPr>
        <w:spacing w:after="120"/>
        <w:ind w:left="567" w:hanging="567"/>
        <w:jc w:val="both"/>
        <w:rPr>
          <w:rFonts w:eastAsiaTheme="minorEastAsia"/>
          <w:lang w:eastAsia="zh-CN"/>
        </w:rPr>
      </w:pPr>
      <w:r w:rsidRPr="00AC4EF6">
        <w:rPr>
          <w:rFonts w:eastAsiaTheme="minorEastAsia"/>
          <w:lang w:eastAsia="zh-CN"/>
        </w:rPr>
        <w:t>和</w:t>
      </w:r>
    </w:p>
    <w:p w14:paraId="2EBC296F" w14:textId="77777777" w:rsidR="003678C9" w:rsidRPr="008433B8" w:rsidRDefault="003678C9" w:rsidP="008D193C">
      <w:pPr>
        <w:ind w:left="567"/>
        <w:jc w:val="both"/>
        <w:rPr>
          <w:rFonts w:eastAsia="Calibri"/>
          <w:iCs/>
          <w:u w:val="single"/>
          <w:lang w:eastAsia="zh-CN"/>
        </w:rPr>
      </w:pPr>
      <w:bookmarkStart w:id="17" w:name="lt_pId082"/>
      <w:r>
        <w:rPr>
          <w:rFonts w:hint="eastAsia"/>
          <w:spacing w:val="-4"/>
          <w:u w:val="single"/>
          <w:lang w:eastAsia="zh-CN"/>
        </w:rPr>
        <w:t>“</w:t>
      </w:r>
      <w:r w:rsidRPr="008955A9">
        <w:rPr>
          <w:rFonts w:hint="eastAsia"/>
          <w:spacing w:val="-4"/>
          <w:u w:val="single"/>
          <w:lang w:eastAsia="zh-CN"/>
        </w:rPr>
        <w:t>建议</w:t>
      </w:r>
      <w:r>
        <w:rPr>
          <w:spacing w:val="-4"/>
          <w:u w:val="single"/>
          <w:lang w:eastAsia="zh-CN"/>
        </w:rPr>
        <w:t>7</w:t>
      </w:r>
      <w:r w:rsidRPr="008955A9">
        <w:rPr>
          <w:rFonts w:hint="eastAsia"/>
          <w:spacing w:val="-4"/>
          <w:lang w:eastAsia="zh-CN"/>
        </w:rPr>
        <w:t>：</w:t>
      </w:r>
      <w:bookmarkStart w:id="18" w:name="lt_pId079"/>
      <w:r>
        <w:rPr>
          <w:rFonts w:hint="eastAsia"/>
          <w:spacing w:val="-4"/>
          <w:lang w:eastAsia="zh-CN"/>
        </w:rPr>
        <w:t>第</w:t>
      </w:r>
      <w:r>
        <w:rPr>
          <w:lang w:eastAsia="zh-CN"/>
        </w:rPr>
        <w:t>5</w:t>
      </w:r>
      <w:r w:rsidRPr="0006164C">
        <w:rPr>
          <w:rFonts w:hint="eastAsia"/>
          <w:lang w:eastAsia="zh-CN"/>
        </w:rPr>
        <w:t>委员会建议</w:t>
      </w:r>
      <w:r>
        <w:rPr>
          <w:rFonts w:hint="eastAsia"/>
          <w:lang w:eastAsia="zh-CN"/>
        </w:rPr>
        <w:t>全体会议通过以下案文：</w:t>
      </w:r>
    </w:p>
    <w:p w14:paraId="038E59E6" w14:textId="77777777" w:rsidR="003678C9" w:rsidRDefault="003678C9" w:rsidP="00F20694">
      <w:pPr>
        <w:ind w:left="567" w:firstLineChars="236" w:firstLine="566"/>
        <w:jc w:val="both"/>
        <w:rPr>
          <w:rFonts w:eastAsia="Calibri"/>
          <w:lang w:eastAsia="zh-CN"/>
        </w:rPr>
      </w:pPr>
      <w:r>
        <w:rPr>
          <w:lang w:eastAsia="zh-CN"/>
        </w:rPr>
        <w:t>全权代表大会（</w:t>
      </w:r>
      <w:r>
        <w:rPr>
          <w:rFonts w:hint="eastAsia"/>
          <w:lang w:eastAsia="zh-CN"/>
        </w:rPr>
        <w:t>PP</w:t>
      </w:r>
      <w:r>
        <w:rPr>
          <w:lang w:eastAsia="zh-CN"/>
        </w:rPr>
        <w:t>）认可有必要促进女性</w:t>
      </w:r>
      <w:r w:rsidRPr="006F1E63">
        <w:rPr>
          <w:rFonts w:hint="eastAsia"/>
          <w:lang w:eastAsia="zh-CN"/>
        </w:rPr>
        <w:t>参与国际电联的所有决策过程，以此作为根据</w:t>
      </w:r>
      <w:r>
        <w:rPr>
          <w:rFonts w:hint="eastAsia"/>
          <w:lang w:eastAsia="zh-CN"/>
        </w:rPr>
        <w:t>国际电联</w:t>
      </w:r>
      <w:r w:rsidRPr="006F1E63">
        <w:rPr>
          <w:rFonts w:hint="eastAsia"/>
          <w:lang w:eastAsia="zh-CN"/>
        </w:rPr>
        <w:t>《</w:t>
      </w:r>
      <w:r>
        <w:rPr>
          <w:rFonts w:hint="eastAsia"/>
          <w:lang w:eastAsia="zh-CN"/>
        </w:rPr>
        <w:t>组织法</w:t>
      </w:r>
      <w:r w:rsidRPr="006F1E63">
        <w:rPr>
          <w:rFonts w:hint="eastAsia"/>
          <w:lang w:eastAsia="zh-CN"/>
        </w:rPr>
        <w:t>》第</w:t>
      </w:r>
      <w:r w:rsidRPr="006F1E63">
        <w:rPr>
          <w:rFonts w:hint="eastAsia"/>
          <w:lang w:eastAsia="zh-CN"/>
        </w:rPr>
        <w:t>154</w:t>
      </w:r>
      <w:r>
        <w:rPr>
          <w:rFonts w:hint="eastAsia"/>
          <w:lang w:eastAsia="zh-CN"/>
        </w:rPr>
        <w:t>款推动</w:t>
      </w:r>
      <w:r w:rsidRPr="006F1E63">
        <w:rPr>
          <w:rFonts w:hint="eastAsia"/>
          <w:lang w:eastAsia="zh-CN"/>
        </w:rPr>
        <w:t>更多</w:t>
      </w:r>
      <w:r>
        <w:rPr>
          <w:lang w:eastAsia="zh-CN"/>
        </w:rPr>
        <w:t>女性</w:t>
      </w:r>
      <w:r>
        <w:rPr>
          <w:rFonts w:hint="eastAsia"/>
          <w:lang w:eastAsia="zh-CN"/>
        </w:rPr>
        <w:t>参选国际电联选任职位</w:t>
      </w:r>
      <w:r w:rsidRPr="006F1E63">
        <w:rPr>
          <w:rFonts w:hint="eastAsia"/>
          <w:lang w:eastAsia="zh-CN"/>
        </w:rPr>
        <w:t>的一种方式</w:t>
      </w:r>
      <w:r>
        <w:rPr>
          <w:rFonts w:hint="eastAsia"/>
          <w:lang w:eastAsia="zh-CN"/>
        </w:rPr>
        <w:t>。</w:t>
      </w:r>
      <w:bookmarkEnd w:id="18"/>
    </w:p>
    <w:p w14:paraId="071B867A" w14:textId="77777777" w:rsidR="003678C9" w:rsidRPr="00666EAA" w:rsidRDefault="003678C9" w:rsidP="00B60E5D">
      <w:pPr>
        <w:tabs>
          <w:tab w:val="clear" w:pos="567"/>
          <w:tab w:val="left" w:pos="709"/>
        </w:tabs>
        <w:ind w:left="567" w:firstLineChars="200" w:firstLine="480"/>
        <w:jc w:val="both"/>
        <w:rPr>
          <w:rFonts w:eastAsia="Calibri"/>
          <w:lang w:eastAsia="zh-CN"/>
        </w:rPr>
      </w:pPr>
      <w:r>
        <w:rPr>
          <w:rFonts w:eastAsia="Calibri"/>
          <w:lang w:eastAsia="zh-CN"/>
        </w:rPr>
        <w:t>因此，全权代表大会责成理事会：</w:t>
      </w:r>
    </w:p>
    <w:bookmarkEnd w:id="17"/>
    <w:p w14:paraId="4B7DB42B" w14:textId="77777777" w:rsidR="008D193C" w:rsidRPr="00AC4EF6" w:rsidRDefault="008D193C" w:rsidP="008D193C">
      <w:pPr>
        <w:spacing w:after="120"/>
        <w:ind w:left="567"/>
        <w:jc w:val="both"/>
        <w:rPr>
          <w:rFonts w:eastAsia="Calibri"/>
          <w:lang w:eastAsia="zh-CN"/>
        </w:rPr>
      </w:pPr>
      <w:r w:rsidRPr="00AC4EF6">
        <w:rPr>
          <w:rFonts w:eastAsia="Calibri"/>
          <w:lang w:eastAsia="zh-CN"/>
        </w:rPr>
        <w:t>1</w:t>
      </w:r>
      <w:r w:rsidRPr="00AC4EF6">
        <w:rPr>
          <w:rFonts w:eastAsia="Calibri"/>
          <w:lang w:eastAsia="zh-CN"/>
        </w:rPr>
        <w:tab/>
      </w:r>
      <w:r w:rsidRPr="00AC4EF6">
        <w:rPr>
          <w:rFonts w:ascii="SimSun" w:hAnsi="SimSun" w:cs="SimSun" w:hint="eastAsia"/>
          <w:b/>
          <w:bCs/>
          <w:lang w:eastAsia="zh-CN"/>
        </w:rPr>
        <w:t>研究让更多女性走上领导和管理岗位，</w:t>
      </w:r>
      <w:proofErr w:type="gramStart"/>
      <w:r w:rsidRPr="00AC4EF6">
        <w:rPr>
          <w:rFonts w:ascii="SimSun" w:hAnsi="SimSun" w:cs="SimSun" w:hint="eastAsia"/>
          <w:b/>
          <w:bCs/>
          <w:lang w:eastAsia="zh-CN"/>
        </w:rPr>
        <w:t>尤其是涉及</w:t>
      </w:r>
      <w:r>
        <w:rPr>
          <w:rFonts w:ascii="SimSun" w:hAnsi="SimSun" w:cs="SimSun" w:hint="eastAsia"/>
          <w:b/>
          <w:bCs/>
          <w:lang w:eastAsia="zh-CN"/>
        </w:rPr>
        <w:t>选举流程</w:t>
      </w:r>
      <w:r w:rsidRPr="00AC4EF6">
        <w:rPr>
          <w:rFonts w:ascii="SimSun" w:hAnsi="SimSun" w:cs="SimSun" w:hint="eastAsia"/>
          <w:b/>
          <w:bCs/>
          <w:lang w:eastAsia="zh-CN"/>
        </w:rPr>
        <w:t>中的领导和管理岗位的机制；</w:t>
      </w:r>
      <w:proofErr w:type="gramEnd"/>
    </w:p>
    <w:p w14:paraId="3075C38B" w14:textId="77777777" w:rsidR="008D193C" w:rsidRPr="00AC4EF6" w:rsidRDefault="008D193C" w:rsidP="008D193C">
      <w:pPr>
        <w:spacing w:after="120"/>
        <w:ind w:left="567"/>
        <w:jc w:val="both"/>
        <w:rPr>
          <w:rFonts w:eastAsia="Calibri"/>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开展必要工作，修订秘书长、副秘书长和各局主任选举程序的具体规则，以便落实本建议，并向</w:t>
      </w:r>
      <w:r w:rsidRPr="00AC4EF6">
        <w:rPr>
          <w:rFonts w:eastAsia="Calibri" w:hint="eastAsia"/>
          <w:lang w:eastAsia="zh-CN"/>
        </w:rPr>
        <w:t>2</w:t>
      </w:r>
      <w:r w:rsidRPr="00AC4EF6">
        <w:rPr>
          <w:rFonts w:eastAsia="Calibri"/>
          <w:lang w:eastAsia="zh-CN"/>
        </w:rPr>
        <w:t>022</w:t>
      </w:r>
      <w:r w:rsidRPr="00AC4EF6">
        <w:rPr>
          <w:rFonts w:ascii="SimSun" w:hAnsi="SimSun" w:cs="SimSun" w:hint="eastAsia"/>
          <w:lang w:eastAsia="zh-CN"/>
        </w:rPr>
        <w:t>年全权代表大会提交报告</w:t>
      </w:r>
      <w:r>
        <w:rPr>
          <w:rFonts w:ascii="SimSun" w:hAnsi="SimSun" w:cs="SimSun" w:hint="eastAsia"/>
          <w:lang w:eastAsia="zh-CN"/>
        </w:rPr>
        <w:t>，</w:t>
      </w:r>
    </w:p>
    <w:p w14:paraId="30DB70E2" w14:textId="77777777" w:rsidR="008D193C" w:rsidRPr="00C926CD" w:rsidRDefault="008D193C" w:rsidP="00C926CD">
      <w:pPr>
        <w:keepLines/>
        <w:spacing w:after="120"/>
        <w:ind w:left="567"/>
        <w:jc w:val="both"/>
        <w:rPr>
          <w:rFonts w:eastAsia="Calibri"/>
          <w:lang w:eastAsia="zh-CN"/>
        </w:rPr>
      </w:pPr>
      <w:r w:rsidRPr="00AC4EF6">
        <w:rPr>
          <w:rFonts w:ascii="SimSun" w:hAnsi="SimSun" w:cs="SimSun" w:hint="eastAsia"/>
          <w:lang w:eastAsia="zh-CN"/>
        </w:rPr>
        <w:t>全权代表大会请成员国：</w:t>
      </w:r>
    </w:p>
    <w:p w14:paraId="6D864938" w14:textId="77777777" w:rsidR="008D193C" w:rsidRPr="00AC4EF6" w:rsidRDefault="008D193C" w:rsidP="008D193C">
      <w:pPr>
        <w:spacing w:after="120"/>
        <w:ind w:left="567"/>
        <w:jc w:val="both"/>
        <w:rPr>
          <w:rFonts w:eastAsia="Calibri"/>
          <w:lang w:eastAsia="zh-CN"/>
        </w:rPr>
      </w:pPr>
      <w:bookmarkStart w:id="19" w:name="lt_pId086"/>
      <w:r w:rsidRPr="00AC4EF6">
        <w:rPr>
          <w:rFonts w:eastAsia="Calibri"/>
          <w:lang w:eastAsia="zh-CN"/>
        </w:rPr>
        <w:t>1</w:t>
      </w:r>
      <w:r w:rsidRPr="00AC4EF6">
        <w:rPr>
          <w:rFonts w:eastAsia="Calibri"/>
          <w:lang w:eastAsia="zh-CN"/>
        </w:rPr>
        <w:tab/>
      </w:r>
      <w:r w:rsidRPr="00AC4EF6">
        <w:rPr>
          <w:rFonts w:ascii="SimSun" w:hAnsi="SimSun" w:cs="SimSun" w:hint="eastAsia"/>
          <w:lang w:eastAsia="zh-CN"/>
        </w:rPr>
        <w:t>鼓励女性参与国际电联各项活动，</w:t>
      </w:r>
      <w:proofErr w:type="gramStart"/>
      <w:r w:rsidRPr="00AC4EF6">
        <w:rPr>
          <w:rFonts w:ascii="SimSun" w:hAnsi="SimSun" w:cs="SimSun" w:hint="eastAsia"/>
          <w:lang w:eastAsia="zh-CN"/>
        </w:rPr>
        <w:t>特别是决策进程中的活动；</w:t>
      </w:r>
      <w:proofErr w:type="gramEnd"/>
    </w:p>
    <w:p w14:paraId="53B3CF3F" w14:textId="2FD05531" w:rsidR="008D193C" w:rsidRDefault="008D193C" w:rsidP="008D193C">
      <w:pPr>
        <w:spacing w:after="120"/>
        <w:ind w:left="567"/>
        <w:jc w:val="both"/>
        <w:rPr>
          <w:rFonts w:ascii="SimSun" w:hAnsi="SimSun" w:cs="SimSun"/>
          <w:lang w:eastAsia="zh-CN"/>
        </w:rPr>
      </w:pPr>
      <w:r w:rsidRPr="00AC4EF6">
        <w:rPr>
          <w:rFonts w:eastAsia="Calibri"/>
          <w:lang w:eastAsia="zh-CN"/>
        </w:rPr>
        <w:t>2</w:t>
      </w:r>
      <w:r w:rsidRPr="00AC4EF6">
        <w:rPr>
          <w:rFonts w:eastAsia="Calibri"/>
          <w:lang w:eastAsia="zh-CN"/>
        </w:rPr>
        <w:tab/>
      </w:r>
      <w:r w:rsidRPr="00AC4EF6">
        <w:rPr>
          <w:rFonts w:ascii="SimSun" w:hAnsi="SimSun" w:cs="SimSun" w:hint="eastAsia"/>
          <w:lang w:eastAsia="zh-CN"/>
        </w:rPr>
        <w:t>推动女性参选秘书长、副秘书长、各局主任和无线电规则委员会委员职位并提名候选人。</w:t>
      </w:r>
      <w:bookmarkEnd w:id="19"/>
      <w:r w:rsidR="003678C9">
        <w:rPr>
          <w:rFonts w:ascii="SimSun" w:hAnsi="SimSun" w:cs="SimSun" w:hint="eastAsia"/>
          <w:lang w:eastAsia="zh-CN"/>
        </w:rPr>
        <w:t>”</w:t>
      </w:r>
    </w:p>
    <w:p w14:paraId="34227EED" w14:textId="77777777" w:rsidR="008D193C" w:rsidRPr="00394AA9" w:rsidRDefault="008D193C" w:rsidP="008D193C">
      <w:pPr>
        <w:snapToGrid w:val="0"/>
        <w:spacing w:after="120"/>
        <w:jc w:val="both"/>
        <w:rPr>
          <w:rFonts w:eastAsiaTheme="minorEastAsia"/>
          <w:color w:val="000000"/>
          <w:szCs w:val="24"/>
          <w:lang w:eastAsia="zh-CN"/>
        </w:rPr>
      </w:pPr>
      <w:r w:rsidRPr="00394AA9">
        <w:rPr>
          <w:rFonts w:eastAsiaTheme="minorEastAsia"/>
          <w:color w:val="000000"/>
          <w:szCs w:val="24"/>
          <w:lang w:eastAsia="zh-CN"/>
        </w:rPr>
        <w:t>5</w:t>
      </w:r>
      <w:r w:rsidRPr="00394AA9">
        <w:rPr>
          <w:rFonts w:eastAsiaTheme="minorEastAsia"/>
          <w:color w:val="000000"/>
          <w:szCs w:val="24"/>
          <w:lang w:eastAsia="zh-CN"/>
        </w:rPr>
        <w:tab/>
      </w:r>
      <w:r w:rsidRPr="00B94B6B">
        <w:rPr>
          <w:color w:val="000000"/>
          <w:szCs w:val="24"/>
          <w:lang w:eastAsia="zh-CN"/>
        </w:rPr>
        <w:t>作为后续行动，秘书处向理事会</w:t>
      </w:r>
      <w:r w:rsidRPr="00B94B6B">
        <w:rPr>
          <w:color w:val="000000"/>
          <w:szCs w:val="24"/>
          <w:lang w:eastAsia="zh-CN"/>
        </w:rPr>
        <w:t>2019</w:t>
      </w:r>
      <w:r w:rsidRPr="00B94B6B">
        <w:rPr>
          <w:color w:val="000000"/>
          <w:szCs w:val="24"/>
          <w:lang w:eastAsia="zh-CN"/>
        </w:rPr>
        <w:t>年会议提交了</w:t>
      </w:r>
      <w:r w:rsidR="002C133C">
        <w:fldChar w:fldCharType="begin"/>
      </w:r>
      <w:r w:rsidR="002C133C">
        <w:rPr>
          <w:lang w:eastAsia="zh-CN"/>
        </w:rPr>
        <w:instrText xml:space="preserve"> HYPERLINK "https://www.itu.int/md/S19-CL-C-0013/en" </w:instrText>
      </w:r>
      <w:r w:rsidR="002C133C">
        <w:fldChar w:fldCharType="separate"/>
      </w:r>
      <w:r w:rsidRPr="00F455A7">
        <w:rPr>
          <w:rStyle w:val="Hyperlink"/>
          <w:szCs w:val="24"/>
          <w:lang w:eastAsia="zh-CN"/>
        </w:rPr>
        <w:t>C19/13</w:t>
      </w:r>
      <w:r w:rsidR="002C133C">
        <w:rPr>
          <w:rStyle w:val="Hyperlink"/>
          <w:szCs w:val="24"/>
          <w:lang w:eastAsia="zh-CN"/>
        </w:rPr>
        <w:fldChar w:fldCharType="end"/>
      </w:r>
      <w:r w:rsidRPr="00B94B6B">
        <w:rPr>
          <w:color w:val="000000"/>
          <w:szCs w:val="24"/>
          <w:lang w:eastAsia="zh-CN"/>
        </w:rPr>
        <w:t>号文件，请理事会就如何落实</w:t>
      </w:r>
      <w:r w:rsidRPr="00B94B6B">
        <w:rPr>
          <w:color w:val="000000"/>
          <w:szCs w:val="24"/>
          <w:lang w:eastAsia="zh-CN"/>
        </w:rPr>
        <w:t>PP-18</w:t>
      </w:r>
      <w:r w:rsidRPr="00E12794">
        <w:rPr>
          <w:rFonts w:asciiTheme="minorHAnsi" w:hAnsiTheme="minorHAnsi" w:cstheme="minorHAnsi"/>
          <w:color w:val="000000"/>
          <w:szCs w:val="24"/>
          <w:lang w:eastAsia="zh-CN"/>
        </w:rPr>
        <w:t>的建议向秘书长提供指导意见</w:t>
      </w:r>
      <w:r>
        <w:rPr>
          <w:rFonts w:hint="eastAsia"/>
          <w:color w:val="000000"/>
          <w:szCs w:val="24"/>
          <w:lang w:eastAsia="zh-CN"/>
        </w:rPr>
        <w:t>。三个成员国也提交了</w:t>
      </w:r>
      <w:r w:rsidR="00837320">
        <w:fldChar w:fldCharType="begin"/>
      </w:r>
      <w:r w:rsidR="00837320">
        <w:rPr>
          <w:lang w:eastAsia="zh-CN"/>
        </w:rPr>
        <w:instrText xml:space="preserve"> HYPERLINK "https://www.itu.int/md/S19-CL-C-0067/en" </w:instrText>
      </w:r>
      <w:r w:rsidR="00837320">
        <w:fldChar w:fldCharType="separate"/>
      </w:r>
      <w:r w:rsidRPr="00394AA9">
        <w:rPr>
          <w:rFonts w:eastAsiaTheme="minorEastAsia"/>
          <w:color w:val="0000FF"/>
          <w:szCs w:val="24"/>
          <w:u w:val="single"/>
          <w:lang w:eastAsia="zh-CN"/>
        </w:rPr>
        <w:t>C19/67</w:t>
      </w:r>
      <w:r w:rsidR="00837320">
        <w:rPr>
          <w:rFonts w:eastAsiaTheme="minorEastAsia"/>
          <w:color w:val="0000FF"/>
          <w:szCs w:val="24"/>
          <w:u w:val="single"/>
          <w:lang w:eastAsia="zh-CN"/>
        </w:rPr>
        <w:fldChar w:fldCharType="end"/>
      </w:r>
      <w:r>
        <w:rPr>
          <w:rFonts w:hint="eastAsia"/>
          <w:color w:val="000000"/>
          <w:szCs w:val="24"/>
          <w:lang w:eastAsia="zh-CN"/>
        </w:rPr>
        <w:t>号文件，请理事会通过拟议的竞选活动道德导则。</w:t>
      </w:r>
    </w:p>
    <w:p w14:paraId="2A6C182D" w14:textId="55F10BA7" w:rsidR="008D193C" w:rsidRPr="00FB4748" w:rsidRDefault="00B1437F" w:rsidP="008D193C">
      <w:pPr>
        <w:snapToGrid w:val="0"/>
        <w:spacing w:after="120"/>
        <w:jc w:val="both"/>
        <w:rPr>
          <w:rFonts w:eastAsiaTheme="minorEastAsia"/>
          <w:iCs/>
          <w:szCs w:val="24"/>
          <w:lang w:eastAsia="zh-CN"/>
        </w:rPr>
      </w:pPr>
      <w:r>
        <w:rPr>
          <w:rFonts w:eastAsiaTheme="minorEastAsia"/>
          <w:color w:val="000000"/>
          <w:szCs w:val="24"/>
          <w:lang w:eastAsia="zh-CN"/>
        </w:rPr>
        <w:t>6</w:t>
      </w:r>
      <w:r w:rsidR="008D193C" w:rsidRPr="00394AA9">
        <w:rPr>
          <w:rFonts w:eastAsiaTheme="minorEastAsia"/>
          <w:color w:val="000000"/>
          <w:szCs w:val="24"/>
          <w:lang w:eastAsia="zh-CN"/>
        </w:rPr>
        <w:tab/>
      </w:r>
      <w:r w:rsidR="008D193C" w:rsidRPr="00E12794">
        <w:rPr>
          <w:rFonts w:asciiTheme="minorHAnsi" w:hAnsiTheme="minorHAnsi" w:cstheme="minorHAnsi" w:hint="eastAsia"/>
          <w:color w:val="000000"/>
          <w:szCs w:val="24"/>
          <w:lang w:eastAsia="zh-CN"/>
        </w:rPr>
        <w:t>理事会在</w:t>
      </w:r>
      <w:r w:rsidR="002C133C">
        <w:fldChar w:fldCharType="begin"/>
      </w:r>
      <w:r w:rsidR="002C133C">
        <w:rPr>
          <w:lang w:eastAsia="zh-CN"/>
        </w:rPr>
        <w:instrText xml:space="preserve"> HYPERLINK "https://www.itu.int/md/S19-CL-C-0112/en" </w:instrText>
      </w:r>
      <w:r w:rsidR="002C133C">
        <w:fldChar w:fldCharType="separate"/>
      </w:r>
      <w:r w:rsidR="008D193C" w:rsidRPr="00C00E19">
        <w:rPr>
          <w:rStyle w:val="Hyperlink"/>
          <w:szCs w:val="24"/>
          <w:lang w:eastAsia="zh-CN"/>
        </w:rPr>
        <w:t>C19/112</w:t>
      </w:r>
      <w:r w:rsidR="002C133C">
        <w:rPr>
          <w:rStyle w:val="Hyperlink"/>
          <w:szCs w:val="24"/>
          <w:lang w:eastAsia="zh-CN"/>
        </w:rPr>
        <w:fldChar w:fldCharType="end"/>
      </w:r>
      <w:proofErr w:type="gramStart"/>
      <w:r w:rsidR="008D193C">
        <w:rPr>
          <w:rFonts w:hint="eastAsia"/>
          <w:color w:val="000000"/>
          <w:szCs w:val="24"/>
          <w:lang w:eastAsia="zh-CN"/>
        </w:rPr>
        <w:t>号文件中</w:t>
      </w:r>
      <w:r w:rsidR="008D193C">
        <w:rPr>
          <w:rFonts w:hint="eastAsia"/>
          <w:lang w:eastAsia="zh-CN"/>
        </w:rPr>
        <w:t>“</w:t>
      </w:r>
      <w:proofErr w:type="gramEnd"/>
      <w:r w:rsidR="008D193C" w:rsidRPr="006371FC">
        <w:rPr>
          <w:rFonts w:ascii="STKaiti" w:eastAsia="STKaiti" w:hAnsi="STKaiti" w:cstheme="minorHAnsi"/>
          <w:lang w:eastAsia="zh-CN"/>
        </w:rPr>
        <w:t>责成秘书长顾及讨论情况，起草一份有关落实PP-18第5委员会所提出、并且得到大会通过的建议6和建议7的报告，提交理事会2020年会议</w:t>
      </w:r>
      <w:r w:rsidR="008D193C" w:rsidRPr="006371FC">
        <w:rPr>
          <w:rFonts w:ascii="STKaiti" w:eastAsia="STKaiti" w:hAnsi="STKaiti" w:hint="eastAsia"/>
          <w:lang w:eastAsia="zh-CN"/>
        </w:rPr>
        <w:t>”，</w:t>
      </w:r>
      <w:r w:rsidR="008D193C" w:rsidRPr="0096797E">
        <w:rPr>
          <w:rFonts w:asciiTheme="minorEastAsia" w:eastAsiaTheme="minorEastAsia" w:hAnsiTheme="minorEastAsia"/>
          <w:lang w:eastAsia="zh-CN"/>
        </w:rPr>
        <w:t>“</w:t>
      </w:r>
      <w:r w:rsidR="008D193C" w:rsidRPr="006371FC">
        <w:rPr>
          <w:rFonts w:ascii="STKaiti" w:eastAsia="STKaiti" w:hAnsi="STKaiti" w:cstheme="minorHAnsi" w:hint="eastAsia"/>
          <w:lang w:eastAsia="zh-CN"/>
        </w:rPr>
        <w:t>对国际电联全权代表大会召开前举办的选举活动道德规范的</w:t>
      </w:r>
      <w:r w:rsidR="008D193C" w:rsidRPr="006371FC">
        <w:rPr>
          <w:rFonts w:ascii="STKaiti" w:eastAsia="STKaiti" w:hAnsi="STKaiti" w:cstheme="minorHAnsi"/>
          <w:lang w:eastAsia="zh-CN"/>
        </w:rPr>
        <w:t>C19/67</w:t>
      </w:r>
      <w:r w:rsidR="008D193C" w:rsidRPr="006371FC">
        <w:rPr>
          <w:rFonts w:ascii="STKaiti" w:eastAsia="STKaiti" w:hAnsi="STKaiti" w:cstheme="minorHAnsi" w:hint="eastAsia"/>
          <w:lang w:eastAsia="zh-CN"/>
        </w:rPr>
        <w:t>号文件记录在案，该文件得到广泛支持，理事会还对该文件所附决定草案中载有的基本原则表示赞同。将根据成员国提交的进一步文稿在理事会</w:t>
      </w:r>
      <w:r w:rsidR="008D193C" w:rsidRPr="006371FC">
        <w:rPr>
          <w:rFonts w:ascii="STKaiti" w:eastAsia="STKaiti" w:hAnsi="STKaiti" w:cstheme="minorHAnsi"/>
          <w:lang w:eastAsia="zh-CN"/>
        </w:rPr>
        <w:t>2020</w:t>
      </w:r>
      <w:r w:rsidR="008D193C" w:rsidRPr="006371FC">
        <w:rPr>
          <w:rFonts w:ascii="STKaiti" w:eastAsia="STKaiti" w:hAnsi="STKaiti" w:cstheme="minorHAnsi" w:hint="eastAsia"/>
          <w:lang w:eastAsia="zh-CN"/>
        </w:rPr>
        <w:t>年会议上最终敲定相关案文</w:t>
      </w:r>
      <w:r w:rsidR="008D193C">
        <w:rPr>
          <w:rFonts w:hint="eastAsia"/>
          <w:lang w:eastAsia="zh-CN"/>
        </w:rPr>
        <w:t>。”</w:t>
      </w:r>
    </w:p>
    <w:p w14:paraId="0FE8342B" w14:textId="568D5E46" w:rsidR="008D193C" w:rsidRPr="00054D36" w:rsidRDefault="00B1437F" w:rsidP="008D193C">
      <w:pPr>
        <w:snapToGrid w:val="0"/>
        <w:spacing w:after="120"/>
        <w:jc w:val="both"/>
        <w:rPr>
          <w:lang w:eastAsia="zh-CN"/>
        </w:rPr>
      </w:pPr>
      <w:r w:rsidRPr="00054D36">
        <w:rPr>
          <w:lang w:eastAsia="zh-CN"/>
        </w:rPr>
        <w:t>7</w:t>
      </w:r>
      <w:r w:rsidR="008D193C" w:rsidRPr="00054D36">
        <w:rPr>
          <w:lang w:eastAsia="zh-CN"/>
        </w:rPr>
        <w:tab/>
      </w:r>
      <w:r w:rsidR="008D193C" w:rsidRPr="00054D36">
        <w:rPr>
          <w:lang w:eastAsia="zh-CN"/>
        </w:rPr>
        <w:t>在这些年的讨论中，</w:t>
      </w:r>
      <w:r w:rsidR="008D193C" w:rsidRPr="00054D36">
        <w:rPr>
          <w:rFonts w:hint="eastAsia"/>
          <w:lang w:eastAsia="zh-CN"/>
        </w:rPr>
        <w:t>成员</w:t>
      </w:r>
      <w:r w:rsidR="008D193C" w:rsidRPr="00054D36">
        <w:rPr>
          <w:lang w:eastAsia="zh-CN"/>
        </w:rPr>
        <w:t>国提出了一些问题，包括但不限于</w:t>
      </w:r>
      <w:r w:rsidR="008D193C" w:rsidRPr="00054D36">
        <w:rPr>
          <w:rFonts w:hint="eastAsia"/>
          <w:lang w:eastAsia="zh-CN"/>
        </w:rPr>
        <w:t>：</w:t>
      </w:r>
      <w:r w:rsidR="008D193C" w:rsidRPr="00054D36">
        <w:rPr>
          <w:rFonts w:cstheme="minorHAnsi"/>
          <w:color w:val="000000"/>
          <w:szCs w:val="24"/>
          <w:lang w:eastAsia="zh-CN"/>
        </w:rPr>
        <w:t>内部候选人的地位和内部候选人的停薪留职</w:t>
      </w:r>
      <w:r w:rsidR="008D193C" w:rsidRPr="00054D36">
        <w:rPr>
          <w:lang w:eastAsia="zh-CN"/>
        </w:rPr>
        <w:t>；候选人的截止日期；竞选活动的道德</w:t>
      </w:r>
      <w:r w:rsidR="008D193C" w:rsidRPr="00054D36">
        <w:rPr>
          <w:rFonts w:hint="eastAsia"/>
          <w:lang w:eastAsia="zh-CN"/>
        </w:rPr>
        <w:t>导则</w:t>
      </w:r>
      <w:r w:rsidR="008D193C" w:rsidRPr="00054D36">
        <w:rPr>
          <w:lang w:eastAsia="zh-CN"/>
        </w:rPr>
        <w:t>；候选人听证会，选举日期；</w:t>
      </w:r>
      <w:r w:rsidR="008D193C" w:rsidRPr="00054D36">
        <w:rPr>
          <w:rFonts w:cstheme="minorHAnsi"/>
          <w:color w:val="000000"/>
          <w:szCs w:val="24"/>
          <w:lang w:eastAsia="zh-CN"/>
        </w:rPr>
        <w:t>促进更多妇女成为候选人的方法</w:t>
      </w:r>
      <w:r w:rsidR="008D193C" w:rsidRPr="00054D36">
        <w:rPr>
          <w:lang w:eastAsia="zh-CN"/>
        </w:rPr>
        <w:t>；竞选方法，包括</w:t>
      </w:r>
      <w:r w:rsidR="008D193C" w:rsidRPr="00054D36">
        <w:rPr>
          <w:rFonts w:hint="eastAsia"/>
          <w:lang w:eastAsia="zh-CN"/>
        </w:rPr>
        <w:t>礼品</w:t>
      </w:r>
      <w:r w:rsidR="008D193C" w:rsidRPr="00054D36">
        <w:rPr>
          <w:lang w:eastAsia="zh-CN"/>
        </w:rPr>
        <w:t>和社交活动；与</w:t>
      </w:r>
      <w:r w:rsidR="008D193C" w:rsidRPr="00054D36">
        <w:rPr>
          <w:rFonts w:hint="eastAsia"/>
          <w:lang w:val="en-US" w:eastAsia="zh-CN"/>
        </w:rPr>
        <w:t>选任</w:t>
      </w:r>
      <w:r w:rsidR="008D193C" w:rsidRPr="00054D36">
        <w:rPr>
          <w:lang w:eastAsia="zh-CN"/>
        </w:rPr>
        <w:t>官员的</w:t>
      </w:r>
      <w:r w:rsidR="008D193C" w:rsidRPr="00054D36">
        <w:rPr>
          <w:rFonts w:hint="eastAsia"/>
          <w:lang w:eastAsia="zh-CN"/>
        </w:rPr>
        <w:t>职责</w:t>
      </w:r>
      <w:r w:rsidR="008D193C" w:rsidRPr="00054D36">
        <w:rPr>
          <w:lang w:eastAsia="zh-CN"/>
        </w:rPr>
        <w:t>有关的问题；</w:t>
      </w:r>
      <w:r w:rsidR="008D193C" w:rsidRPr="00054D36">
        <w:rPr>
          <w:rFonts w:hint="eastAsia"/>
          <w:lang w:eastAsia="zh-CN"/>
        </w:rPr>
        <w:t>提名</w:t>
      </w:r>
      <w:r w:rsidR="008D193C" w:rsidRPr="00054D36">
        <w:rPr>
          <w:lang w:eastAsia="zh-CN"/>
        </w:rPr>
        <w:t>候选人时应包括的内容；与候选人互动的网络平台等等</w:t>
      </w:r>
      <w:r w:rsidR="008D193C" w:rsidRPr="00054D36">
        <w:rPr>
          <w:rFonts w:hint="eastAsia"/>
          <w:lang w:eastAsia="zh-CN"/>
        </w:rPr>
        <w:t>。</w:t>
      </w:r>
    </w:p>
    <w:p w14:paraId="5A26037A" w14:textId="77777777" w:rsidR="008D193C" w:rsidRPr="007A1EBB" w:rsidRDefault="008D193C" w:rsidP="007A1EBB">
      <w:pPr>
        <w:spacing w:before="240" w:after="120"/>
        <w:ind w:firstLineChars="200" w:firstLine="480"/>
        <w:jc w:val="both"/>
        <w:rPr>
          <w:lang w:eastAsia="zh-CN"/>
        </w:rPr>
      </w:pPr>
      <w:r w:rsidRPr="007A1EBB">
        <w:rPr>
          <w:rFonts w:hint="eastAsia"/>
          <w:lang w:eastAsia="zh-CN"/>
        </w:rPr>
        <w:t>建议</w:t>
      </w:r>
    </w:p>
    <w:p w14:paraId="7F603F73" w14:textId="77777777" w:rsidR="008D193C" w:rsidRPr="007A1EBB" w:rsidRDefault="008D193C" w:rsidP="007A1EBB">
      <w:pPr>
        <w:spacing w:after="120"/>
        <w:ind w:firstLineChars="200" w:firstLine="480"/>
        <w:jc w:val="both"/>
        <w:rPr>
          <w:lang w:eastAsia="zh-CN"/>
        </w:rPr>
      </w:pPr>
      <w:r w:rsidRPr="007A1EBB">
        <w:rPr>
          <w:lang w:eastAsia="zh-CN"/>
        </w:rPr>
        <w:t>由于</w:t>
      </w:r>
      <w:r w:rsidRPr="007A1EBB">
        <w:rPr>
          <w:rFonts w:hint="eastAsia"/>
          <w:lang w:eastAsia="zh-CN"/>
        </w:rPr>
        <w:t>修改</w:t>
      </w:r>
      <w:r w:rsidRPr="007A1EBB">
        <w:rPr>
          <w:lang w:eastAsia="zh-CN"/>
        </w:rPr>
        <w:t>选举流程的议题多年来</w:t>
      </w:r>
      <w:r w:rsidRPr="007A1EBB">
        <w:rPr>
          <w:rFonts w:hint="eastAsia"/>
          <w:lang w:eastAsia="zh-CN"/>
        </w:rPr>
        <w:t>不断</w:t>
      </w:r>
      <w:r w:rsidRPr="007A1EBB">
        <w:rPr>
          <w:lang w:eastAsia="zh-CN"/>
        </w:rPr>
        <w:t>在理事会和全权代表</w:t>
      </w:r>
      <w:r w:rsidRPr="007A1EBB">
        <w:rPr>
          <w:rFonts w:hint="eastAsia"/>
          <w:lang w:eastAsia="zh-CN"/>
        </w:rPr>
        <w:t>大会</w:t>
      </w:r>
      <w:r w:rsidRPr="007A1EBB">
        <w:rPr>
          <w:lang w:eastAsia="zh-CN"/>
        </w:rPr>
        <w:t>上提出，但</w:t>
      </w:r>
      <w:r w:rsidRPr="007A1EBB">
        <w:rPr>
          <w:rFonts w:hint="eastAsia"/>
          <w:lang w:eastAsia="zh-CN"/>
        </w:rPr>
        <w:t>在这</w:t>
      </w:r>
      <w:r w:rsidRPr="007A1EBB">
        <w:rPr>
          <w:lang w:eastAsia="zh-CN"/>
        </w:rPr>
        <w:t>两个</w:t>
      </w:r>
      <w:r w:rsidRPr="007A1EBB">
        <w:rPr>
          <w:rFonts w:hint="eastAsia"/>
          <w:lang w:eastAsia="zh-CN"/>
        </w:rPr>
        <w:t>场合均未</w:t>
      </w:r>
      <w:r w:rsidRPr="007A1EBB">
        <w:rPr>
          <w:lang w:eastAsia="zh-CN"/>
        </w:rPr>
        <w:t>达成一致意见，因此建议在</w:t>
      </w:r>
      <w:r w:rsidRPr="007A1EBB">
        <w:rPr>
          <w:rFonts w:hint="eastAsia"/>
          <w:lang w:eastAsia="zh-CN"/>
        </w:rPr>
        <w:t>成员</w:t>
      </w:r>
      <w:r w:rsidRPr="007A1EBB">
        <w:rPr>
          <w:lang w:eastAsia="zh-CN"/>
        </w:rPr>
        <w:t>国的推动下，以更有条理和整体的方式解决这些问题。</w:t>
      </w:r>
      <w:r w:rsidRPr="007A1EBB">
        <w:rPr>
          <w:rFonts w:hint="eastAsia"/>
          <w:lang w:eastAsia="zh-CN"/>
        </w:rPr>
        <w:t>为此</w:t>
      </w:r>
      <w:r w:rsidRPr="007A1EBB">
        <w:rPr>
          <w:lang w:eastAsia="zh-CN"/>
        </w:rPr>
        <w:t>，为在</w:t>
      </w:r>
      <w:r w:rsidRPr="007A1EBB">
        <w:rPr>
          <w:rFonts w:hint="eastAsia"/>
          <w:lang w:eastAsia="zh-CN"/>
        </w:rPr>
        <w:t>P</w:t>
      </w:r>
      <w:r w:rsidRPr="007A1EBB">
        <w:rPr>
          <w:lang w:eastAsia="zh-CN"/>
        </w:rPr>
        <w:t>P-22</w:t>
      </w:r>
      <w:r w:rsidRPr="007A1EBB">
        <w:rPr>
          <w:lang w:eastAsia="zh-CN"/>
        </w:rPr>
        <w:t>之前采取措施，请理事会设立一个专门小组来</w:t>
      </w:r>
      <w:r w:rsidRPr="007A1EBB">
        <w:rPr>
          <w:rFonts w:hint="eastAsia"/>
          <w:lang w:eastAsia="zh-CN"/>
        </w:rPr>
        <w:t>研究</w:t>
      </w:r>
      <w:r w:rsidRPr="007A1EBB">
        <w:rPr>
          <w:lang w:eastAsia="zh-CN"/>
        </w:rPr>
        <w:t>这些问题，制定执行上述</w:t>
      </w:r>
      <w:r w:rsidRPr="007A1EBB">
        <w:rPr>
          <w:rFonts w:hint="eastAsia"/>
          <w:lang w:eastAsia="zh-CN"/>
        </w:rPr>
        <w:t>P</w:t>
      </w:r>
      <w:r w:rsidRPr="007A1EBB">
        <w:rPr>
          <w:lang w:eastAsia="zh-CN"/>
        </w:rPr>
        <w:t>P-18</w:t>
      </w:r>
      <w:r w:rsidRPr="007A1EBB">
        <w:rPr>
          <w:lang w:eastAsia="zh-CN"/>
        </w:rPr>
        <w:t>建议的方法，并向理事会报告具体建议，供</w:t>
      </w:r>
      <w:r w:rsidRPr="007A1EBB">
        <w:rPr>
          <w:rFonts w:hint="eastAsia"/>
          <w:lang w:eastAsia="zh-CN"/>
        </w:rPr>
        <w:t>理事会</w:t>
      </w:r>
      <w:r w:rsidRPr="007A1EBB">
        <w:rPr>
          <w:lang w:eastAsia="zh-CN"/>
        </w:rPr>
        <w:t>批准</w:t>
      </w:r>
      <w:r w:rsidRPr="007A1EBB">
        <w:rPr>
          <w:rFonts w:hint="eastAsia"/>
          <w:lang w:eastAsia="zh-CN"/>
        </w:rPr>
        <w:t>。</w:t>
      </w:r>
    </w:p>
    <w:p w14:paraId="2A6F20B4" w14:textId="77777777" w:rsidR="008D193C" w:rsidRPr="007A1EBB" w:rsidRDefault="008D193C" w:rsidP="007A1EBB">
      <w:pPr>
        <w:spacing w:after="120"/>
        <w:ind w:firstLineChars="200" w:firstLine="480"/>
        <w:jc w:val="both"/>
        <w:rPr>
          <w:lang w:eastAsia="zh-CN"/>
        </w:rPr>
      </w:pPr>
      <w:r w:rsidRPr="007A1EBB">
        <w:rPr>
          <w:rFonts w:hint="eastAsia"/>
          <w:lang w:eastAsia="zh-CN"/>
        </w:rPr>
        <w:lastRenderedPageBreak/>
        <w:t>然而，由于该文件没有按照最初的设想在</w:t>
      </w:r>
      <w:r w:rsidRPr="007A1EBB">
        <w:rPr>
          <w:rFonts w:hint="eastAsia"/>
          <w:lang w:eastAsia="zh-CN"/>
        </w:rPr>
        <w:t>C20</w:t>
      </w:r>
      <w:r w:rsidRPr="007A1EBB">
        <w:rPr>
          <w:rFonts w:hint="eastAsia"/>
          <w:lang w:eastAsia="zh-CN"/>
        </w:rPr>
        <w:t>上进行审议，在</w:t>
      </w:r>
      <w:r w:rsidRPr="007A1EBB">
        <w:rPr>
          <w:rFonts w:hint="eastAsia"/>
          <w:lang w:eastAsia="zh-CN"/>
        </w:rPr>
        <w:t>PP-22</w:t>
      </w:r>
      <w:r w:rsidRPr="007A1EBB">
        <w:rPr>
          <w:rFonts w:hint="eastAsia"/>
          <w:lang w:eastAsia="zh-CN"/>
        </w:rPr>
        <w:t>候选人提名开始（</w:t>
      </w:r>
      <w:r w:rsidRPr="007A1EBB">
        <w:rPr>
          <w:rFonts w:hint="eastAsia"/>
          <w:lang w:eastAsia="zh-CN"/>
        </w:rPr>
        <w:t>2021</w:t>
      </w:r>
      <w:r w:rsidRPr="007A1EBB">
        <w:rPr>
          <w:rFonts w:hint="eastAsia"/>
          <w:lang w:eastAsia="zh-CN"/>
        </w:rPr>
        <w:t>年</w:t>
      </w:r>
      <w:r w:rsidRPr="007A1EBB">
        <w:rPr>
          <w:rFonts w:hint="eastAsia"/>
          <w:lang w:eastAsia="zh-CN"/>
        </w:rPr>
        <w:t>9</w:t>
      </w:r>
      <w:r w:rsidRPr="007A1EBB">
        <w:rPr>
          <w:rFonts w:hint="eastAsia"/>
          <w:lang w:eastAsia="zh-CN"/>
        </w:rPr>
        <w:t>月）出现短暂延迟的情况下，而且道德规范导则不能与整个选举进程分离，因此建议对</w:t>
      </w:r>
      <w:r w:rsidRPr="007A1EBB">
        <w:rPr>
          <w:lang w:eastAsia="zh-CN"/>
        </w:rPr>
        <w:t>PP-22</w:t>
      </w:r>
      <w:r w:rsidRPr="007A1EBB">
        <w:rPr>
          <w:rFonts w:hint="eastAsia"/>
          <w:lang w:eastAsia="zh-CN"/>
        </w:rPr>
        <w:t>举行的下次选举活动延用理事会</w:t>
      </w:r>
      <w:r w:rsidRPr="007A1EBB">
        <w:rPr>
          <w:rFonts w:hint="eastAsia"/>
          <w:lang w:eastAsia="zh-CN"/>
        </w:rPr>
        <w:t>2018</w:t>
      </w:r>
      <w:r w:rsidRPr="007A1EBB">
        <w:rPr>
          <w:rFonts w:hint="eastAsia"/>
          <w:lang w:eastAsia="zh-CN"/>
        </w:rPr>
        <w:t>年会议通过的关于“开展某些竞选活动的道德规范问题”的导则（见</w:t>
      </w:r>
      <w:r w:rsidR="002C133C" w:rsidRPr="007A1EBB">
        <w:fldChar w:fldCharType="begin"/>
      </w:r>
      <w:r w:rsidR="002C133C" w:rsidRPr="007A1EBB">
        <w:rPr>
          <w:lang w:eastAsia="zh-CN"/>
        </w:rPr>
        <w:instrText xml:space="preserve"> HYPERLINK \l "Annex3" </w:instrText>
      </w:r>
      <w:r w:rsidR="002C133C" w:rsidRPr="007A1EBB">
        <w:fldChar w:fldCharType="separate"/>
      </w:r>
      <w:r w:rsidRPr="007A1EBB">
        <w:rPr>
          <w:rStyle w:val="Hyperlink"/>
          <w:rFonts w:hint="eastAsia"/>
          <w:lang w:eastAsia="zh-CN"/>
        </w:rPr>
        <w:t>附件</w:t>
      </w:r>
      <w:r w:rsidRPr="007A1EBB">
        <w:rPr>
          <w:rStyle w:val="Hyperlink"/>
          <w:lang w:eastAsia="zh-CN"/>
        </w:rPr>
        <w:t>3</w:t>
      </w:r>
      <w:r w:rsidR="002C133C" w:rsidRPr="007A1EBB">
        <w:rPr>
          <w:rStyle w:val="Hyperlink"/>
          <w:lang w:eastAsia="zh-CN"/>
        </w:rPr>
        <w:fldChar w:fldCharType="end"/>
      </w:r>
      <w:r w:rsidRPr="007A1EBB">
        <w:rPr>
          <w:rFonts w:hint="eastAsia"/>
          <w:lang w:eastAsia="zh-CN"/>
        </w:rPr>
        <w:t>）。</w:t>
      </w:r>
    </w:p>
    <w:p w14:paraId="04467209" w14:textId="77777777" w:rsidR="008D193C" w:rsidRPr="005A2EF2" w:rsidRDefault="008D193C" w:rsidP="00D7601A">
      <w:pPr>
        <w:spacing w:before="1320"/>
        <w:jc w:val="both"/>
        <w:rPr>
          <w:rFonts w:ascii="STKaiti" w:eastAsia="STKaiti" w:hAnsi="STKaiti"/>
          <w:b/>
          <w:iCs/>
          <w:lang w:eastAsia="zh-CN"/>
        </w:rPr>
      </w:pPr>
      <w:r w:rsidRPr="005A2EF2">
        <w:rPr>
          <w:rFonts w:ascii="STKaiti" w:eastAsia="STKaiti" w:hAnsi="STKaiti" w:hint="eastAsia"/>
          <w:iCs/>
          <w:lang w:eastAsia="zh-CN"/>
        </w:rPr>
        <w:t>附件：</w:t>
      </w:r>
      <w:r w:rsidRPr="005A2EF2">
        <w:rPr>
          <w:rFonts w:eastAsia="STKaiti" w:cs="Calibri"/>
          <w:b/>
          <w:iCs/>
          <w:lang w:eastAsia="zh-CN"/>
        </w:rPr>
        <w:t>3</w:t>
      </w:r>
      <w:r w:rsidRPr="005A2EF2">
        <w:rPr>
          <w:rFonts w:ascii="STKaiti" w:eastAsia="STKaiti" w:hAnsi="STKaiti" w:hint="eastAsia"/>
          <w:b/>
          <w:iCs/>
          <w:lang w:eastAsia="zh-CN"/>
        </w:rPr>
        <w:t>件</w:t>
      </w:r>
    </w:p>
    <w:p w14:paraId="1D91722D" w14:textId="77777777" w:rsidR="008D193C" w:rsidRPr="00394AA9" w:rsidRDefault="008D193C" w:rsidP="008D193C">
      <w:pPr>
        <w:overflowPunct/>
        <w:autoSpaceDE/>
        <w:autoSpaceDN/>
        <w:adjustRightInd/>
        <w:spacing w:before="0"/>
        <w:textAlignment w:val="auto"/>
        <w:rPr>
          <w:rFonts w:eastAsiaTheme="minorEastAsia"/>
          <w:lang w:eastAsia="zh-CN"/>
        </w:rPr>
      </w:pPr>
      <w:r w:rsidRPr="00394AA9">
        <w:rPr>
          <w:rFonts w:eastAsiaTheme="minorEastAsia"/>
          <w:lang w:eastAsia="zh-CN"/>
        </w:rPr>
        <w:br w:type="page"/>
      </w:r>
    </w:p>
    <w:p w14:paraId="6FD5F6F2" w14:textId="77777777" w:rsidR="008D193C" w:rsidRDefault="008D193C" w:rsidP="008D193C">
      <w:pPr>
        <w:pStyle w:val="AnnexNo"/>
        <w:rPr>
          <w:lang w:eastAsia="zh-CN"/>
        </w:rPr>
      </w:pPr>
      <w:r>
        <w:rPr>
          <w:rFonts w:hint="eastAsia"/>
          <w:lang w:eastAsia="zh-CN"/>
        </w:rPr>
        <w:lastRenderedPageBreak/>
        <w:t>附件</w:t>
      </w:r>
      <w:r w:rsidRPr="00394AA9">
        <w:rPr>
          <w:lang w:eastAsia="zh-CN"/>
        </w:rPr>
        <w:t>1</w:t>
      </w:r>
    </w:p>
    <w:p w14:paraId="7E6F9081" w14:textId="77777777" w:rsidR="008D193C" w:rsidRPr="00CF5243" w:rsidRDefault="008D193C" w:rsidP="008D193C">
      <w:pPr>
        <w:pStyle w:val="Annextitle"/>
        <w:rPr>
          <w:lang w:eastAsia="zh-CN"/>
        </w:rPr>
      </w:pPr>
      <w:r w:rsidRPr="00CF5243">
        <w:rPr>
          <w:rFonts w:hint="eastAsia"/>
          <w:lang w:eastAsia="zh-CN"/>
        </w:rPr>
        <w:t>《人事规则和人事细则》</w:t>
      </w:r>
    </w:p>
    <w:p w14:paraId="1907A8F7" w14:textId="2D0BDE8D" w:rsidR="008D193C" w:rsidRPr="006B448E" w:rsidRDefault="008D193C" w:rsidP="008D193C">
      <w:pPr>
        <w:pStyle w:val="Annextitle"/>
        <w:rPr>
          <w:rFonts w:cs="Calibri"/>
          <w:lang w:eastAsia="zh-CN"/>
        </w:rPr>
      </w:pPr>
      <w:r w:rsidRPr="006B448E">
        <w:rPr>
          <w:rFonts w:cs="Calibri"/>
          <w:lang w:eastAsia="zh-CN"/>
        </w:rPr>
        <w:t>规则</w:t>
      </w:r>
      <w:r w:rsidR="004C267D">
        <w:rPr>
          <w:rFonts w:cs="Calibri"/>
          <w:lang w:eastAsia="zh-CN"/>
        </w:rPr>
        <w:t>12.2</w:t>
      </w:r>
      <w:r w:rsidR="004C267D">
        <w:rPr>
          <w:rFonts w:cs="Calibri"/>
          <w:lang w:eastAsia="zh-CN"/>
        </w:rPr>
        <w:tab/>
      </w:r>
      <w:r w:rsidRPr="006B448E">
        <w:rPr>
          <w:rFonts w:cs="Calibri"/>
          <w:lang w:val="en-US" w:eastAsia="zh-CN"/>
        </w:rPr>
        <w:t>参加选任官员选举或当选选任官员的国际电联委任职员</w:t>
      </w:r>
    </w:p>
    <w:p w14:paraId="55E9C832" w14:textId="77777777" w:rsidR="008D193C" w:rsidRPr="000E08B6" w:rsidRDefault="008D193C" w:rsidP="00CA0CB7">
      <w:pPr>
        <w:overflowPunct/>
        <w:autoSpaceDE/>
        <w:autoSpaceDN/>
        <w:adjustRightInd/>
        <w:spacing w:before="240" w:after="120"/>
        <w:ind w:left="567" w:hanging="567"/>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的规定，参加分别在国际电联《组织法》第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w:t>
      </w:r>
      <w:r w:rsidRPr="009F2FF1">
        <w:rPr>
          <w:rFonts w:asciiTheme="minorHAnsi" w:eastAsiaTheme="minorEastAsia" w:hAnsiTheme="minorHAnsi" w:cstheme="minorHAnsi"/>
          <w:color w:val="000000"/>
          <w:szCs w:val="24"/>
          <w:lang w:val="en-US" w:eastAsia="zh-CN"/>
        </w:rPr>
        <w:t>中所提及的选任官员职位选举的委任职员</w:t>
      </w:r>
      <w:r w:rsidRPr="000E08B6">
        <w:rPr>
          <w:rFonts w:asciiTheme="minorHAnsi" w:eastAsiaTheme="minorEastAsia" w:hAnsiTheme="minorHAnsi"/>
          <w:color w:val="000000"/>
          <w:lang w:eastAsia="zh-CN"/>
        </w:rPr>
        <w:t>，应由秘书长自动准予停薪特别假，自其候选资料提交秘书长后的第二天起生效。</w:t>
      </w:r>
    </w:p>
    <w:p w14:paraId="04B21669" w14:textId="77777777" w:rsidR="008D193C" w:rsidRPr="000E08B6" w:rsidRDefault="008D193C" w:rsidP="00CA0CB7">
      <w:pPr>
        <w:overflowPunct/>
        <w:autoSpaceDE/>
        <w:autoSpaceDN/>
        <w:adjustRightInd/>
        <w:spacing w:after="120"/>
        <w:ind w:left="1440" w:hanging="873"/>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9F2FF1">
        <w:rPr>
          <w:rFonts w:asciiTheme="minorHAnsi" w:eastAsiaTheme="minorEastAsia" w:hAnsiTheme="minorHAnsi" w:cstheme="minorHAnsi"/>
          <w:color w:val="000000"/>
          <w:szCs w:val="24"/>
          <w:lang w:val="en-US"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3F12715E" w14:textId="77777777" w:rsidR="008D193C" w:rsidRPr="000E08B6" w:rsidRDefault="008D193C" w:rsidP="005A4890">
      <w:pPr>
        <w:overflowPunct/>
        <w:autoSpaceDE/>
        <w:autoSpaceDN/>
        <w:adjustRightInd/>
        <w:spacing w:after="120"/>
        <w:ind w:left="1440" w:hanging="306"/>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9F2FF1">
        <w:rPr>
          <w:rFonts w:asciiTheme="minorHAnsi" w:eastAsiaTheme="minorEastAsia" w:hAnsiTheme="minorHAnsi" w:cstheme="minorHAnsi"/>
          <w:color w:val="000000"/>
          <w:szCs w:val="24"/>
          <w:lang w:val="en-US"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4193F7F8" w14:textId="77777777" w:rsidR="008D193C" w:rsidRPr="000E08B6" w:rsidRDefault="008D193C" w:rsidP="00CA0CB7">
      <w:pPr>
        <w:overflowPunct/>
        <w:autoSpaceDE/>
        <w:autoSpaceDN/>
        <w:adjustRightInd/>
        <w:spacing w:after="120"/>
        <w:ind w:left="720" w:hanging="153"/>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ED6368">
        <w:rPr>
          <w:rFonts w:asciiTheme="minorHAnsi" w:eastAsiaTheme="minorEastAsia" w:hAnsiTheme="minorHAnsi" w:cstheme="minorHAnsi"/>
          <w:color w:val="000000"/>
          <w:szCs w:val="24"/>
          <w:lang w:val="en-US"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649CB03F" w14:textId="77777777" w:rsidR="008D193C" w:rsidRPr="000E08B6" w:rsidRDefault="008D193C" w:rsidP="00EA4FA1">
      <w:pPr>
        <w:overflowPunct/>
        <w:autoSpaceDE/>
        <w:autoSpaceDN/>
        <w:adjustRightInd/>
        <w:spacing w:after="120"/>
        <w:ind w:left="567" w:hanging="567"/>
        <w:textAlignment w:val="auto"/>
        <w:rPr>
          <w:rFonts w:asciiTheme="minorHAnsi" w:eastAsiaTheme="minorEastAsia" w:hAnsiTheme="minorHAnsi"/>
          <w:color w:val="000000"/>
          <w:lang w:eastAsia="zh-CN"/>
        </w:rPr>
      </w:pPr>
      <w:bookmarkStart w:id="20" w:name="_Hlk36709393"/>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被全权代表大会选举为选任官员的委任职员必须辞去其委任职员的职位。</w:t>
      </w:r>
      <w:r w:rsidRPr="0071028B">
        <w:rPr>
          <w:rFonts w:asciiTheme="minorHAnsi" w:eastAsiaTheme="minorEastAsia" w:hAnsiTheme="minorHAnsi" w:cstheme="minorHAnsi"/>
          <w:color w:val="000000"/>
          <w:szCs w:val="24"/>
          <w:lang w:val="en-US" w:eastAsia="zh-CN"/>
        </w:rPr>
        <w:t>辞呈应在全权代表大会规定的选任官员就职之日的前一天以前生效</w:t>
      </w:r>
      <w:r w:rsidRPr="000E08B6">
        <w:rPr>
          <w:rFonts w:asciiTheme="minorHAnsi" w:eastAsiaTheme="minorEastAsia" w:hAnsiTheme="minorHAnsi"/>
          <w:color w:val="000000"/>
          <w:lang w:eastAsia="zh-CN"/>
        </w:rPr>
        <w:t>。</w:t>
      </w:r>
    </w:p>
    <w:p w14:paraId="6A2241D7" w14:textId="77777777" w:rsidR="008D193C" w:rsidRPr="000E08B6" w:rsidRDefault="008D193C" w:rsidP="00EA4FA1">
      <w:pPr>
        <w:overflowPunct/>
        <w:autoSpaceDE/>
        <w:autoSpaceDN/>
        <w:adjustRightInd/>
        <w:spacing w:after="120"/>
        <w:ind w:left="567"/>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71028B">
        <w:rPr>
          <w:rFonts w:asciiTheme="minorHAnsi" w:eastAsiaTheme="minorEastAsia" w:hAnsiTheme="minorHAnsi" w:cstheme="minorHAnsi"/>
          <w:color w:val="000000"/>
          <w:szCs w:val="24"/>
          <w:lang w:val="en-US" w:eastAsia="zh-CN"/>
        </w:rPr>
        <w:t>尽管持续聘用职员通常需提前三</w:t>
      </w:r>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3</w:t>
      </w:r>
      <w:r w:rsidRPr="000E08B6">
        <w:rPr>
          <w:rFonts w:asciiTheme="minorHAnsi" w:eastAsiaTheme="minorEastAsia" w:hAnsiTheme="minorHAnsi"/>
          <w:color w:val="000000"/>
          <w:lang w:eastAsia="zh-CN"/>
        </w:rPr>
        <w:t>）个月提交辞呈，定期职员需酌情提前三十（</w:t>
      </w:r>
      <w:r w:rsidRPr="000E08B6">
        <w:rPr>
          <w:rFonts w:asciiTheme="minorHAnsi" w:eastAsiaTheme="minorEastAsia" w:hAnsiTheme="minorHAnsi"/>
          <w:color w:val="000000"/>
          <w:lang w:eastAsia="zh-CN"/>
        </w:rPr>
        <w:t>30</w:t>
      </w:r>
      <w:r w:rsidRPr="000E08B6">
        <w:rPr>
          <w:rFonts w:asciiTheme="minorHAnsi" w:eastAsiaTheme="minorEastAsia" w:hAnsiTheme="minorHAnsi"/>
          <w:color w:val="000000"/>
          <w:lang w:eastAsia="zh-CN"/>
        </w:rPr>
        <w:t>）或六十（</w:t>
      </w:r>
      <w:r w:rsidRPr="000E08B6">
        <w:rPr>
          <w:rFonts w:asciiTheme="minorHAnsi" w:eastAsiaTheme="minorEastAsia" w:hAnsiTheme="minorHAnsi"/>
          <w:color w:val="000000"/>
          <w:lang w:eastAsia="zh-CN"/>
        </w:rPr>
        <w:t>60</w:t>
      </w:r>
      <w:r w:rsidRPr="000E08B6">
        <w:rPr>
          <w:rFonts w:asciiTheme="minorHAnsi" w:eastAsiaTheme="minorEastAsia" w:hAnsiTheme="minorHAnsi"/>
          <w:color w:val="000000"/>
          <w:lang w:eastAsia="zh-CN"/>
        </w:rPr>
        <w:t>）天提交辞呈，但是，考虑到全权代表大会规定的选任官员就职日期（见上述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3F44D6F5" w14:textId="77777777" w:rsidR="008D193C" w:rsidRPr="000E08B6" w:rsidRDefault="008D193C" w:rsidP="00EA4FA1">
      <w:pPr>
        <w:overflowPunct/>
        <w:autoSpaceDE/>
        <w:autoSpaceDN/>
        <w:adjustRightInd/>
        <w:spacing w:after="120"/>
        <w:ind w:left="567"/>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委任职员当选为选任官员后，应按照适用于委任职员的《人事规则和人事细则》</w:t>
      </w:r>
      <w:r w:rsidRPr="0071028B">
        <w:rPr>
          <w:rFonts w:asciiTheme="minorHAnsi" w:eastAsiaTheme="minorEastAsia" w:hAnsiTheme="minorHAnsi" w:cstheme="minorHAnsi"/>
          <w:color w:val="000000"/>
          <w:szCs w:val="24"/>
          <w:lang w:val="en-US" w:eastAsia="zh-CN"/>
        </w:rPr>
        <w:t>中的各项规定并适当考虑其聘书中规定的服务条件</w:t>
      </w:r>
      <w:r w:rsidRPr="000E08B6">
        <w:rPr>
          <w:rFonts w:asciiTheme="minorHAnsi" w:eastAsiaTheme="minorEastAsia" w:hAnsiTheme="minorHAnsi"/>
          <w:color w:val="000000"/>
          <w:lang w:eastAsia="zh-CN"/>
        </w:rPr>
        <w:t>，辞去其委任职员的职位。</w:t>
      </w:r>
    </w:p>
    <w:bookmarkEnd w:id="20"/>
    <w:p w14:paraId="4EF74686" w14:textId="77777777" w:rsidR="008D193C" w:rsidRPr="000E08B6" w:rsidRDefault="008D193C" w:rsidP="008D193C">
      <w:pPr>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7F59747E" w14:textId="77777777" w:rsidR="008D193C" w:rsidRDefault="008D193C" w:rsidP="008D193C">
      <w:pPr>
        <w:overflowPunct/>
        <w:autoSpaceDE/>
        <w:autoSpaceDN/>
        <w:adjustRightInd/>
        <w:spacing w:before="0"/>
        <w:textAlignment w:val="auto"/>
        <w:rPr>
          <w:rFonts w:eastAsiaTheme="minorEastAsia"/>
          <w:caps/>
          <w:sz w:val="28"/>
          <w:lang w:val="en-US" w:eastAsia="zh-CN"/>
        </w:rPr>
      </w:pPr>
      <w:r>
        <w:rPr>
          <w:rFonts w:eastAsiaTheme="minorEastAsia"/>
          <w:caps/>
          <w:sz w:val="28"/>
          <w:lang w:val="en-US" w:eastAsia="zh-CN"/>
        </w:rPr>
        <w:br w:type="page"/>
      </w:r>
    </w:p>
    <w:p w14:paraId="25D7029B" w14:textId="77777777" w:rsidR="008D193C" w:rsidRPr="001D4B1C" w:rsidRDefault="008D193C" w:rsidP="00467931">
      <w:pPr>
        <w:pStyle w:val="AnnexNo"/>
        <w:tabs>
          <w:tab w:val="clear" w:pos="1701"/>
          <w:tab w:val="left" w:pos="1560"/>
        </w:tabs>
        <w:rPr>
          <w:lang w:val="en-US" w:eastAsia="zh-CN"/>
        </w:rPr>
      </w:pPr>
      <w:r>
        <w:rPr>
          <w:rFonts w:hint="eastAsia"/>
          <w:lang w:val="en-US" w:eastAsia="zh-CN"/>
        </w:rPr>
        <w:lastRenderedPageBreak/>
        <w:t>附件</w:t>
      </w:r>
      <w:r w:rsidRPr="00394AA9">
        <w:rPr>
          <w:lang w:val="en-US" w:eastAsia="zh-CN"/>
        </w:rPr>
        <w:t>2</w:t>
      </w:r>
    </w:p>
    <w:p w14:paraId="448BBF76" w14:textId="77777777" w:rsidR="008D193C" w:rsidRDefault="008D193C" w:rsidP="008D193C">
      <w:pPr>
        <w:pStyle w:val="Annextitle"/>
        <w:rPr>
          <w:rFonts w:cs="Calibri"/>
          <w:lang w:val="en-US" w:eastAsia="zh-CN"/>
        </w:rPr>
      </w:pPr>
      <w:r w:rsidRPr="003701CB">
        <w:rPr>
          <w:rFonts w:hint="eastAsia"/>
          <w:lang w:val="en-US" w:eastAsia="zh-CN"/>
        </w:rPr>
        <w:t>《</w:t>
      </w:r>
      <w:r w:rsidRPr="00377357">
        <w:rPr>
          <w:rFonts w:cs="Calibri" w:hint="eastAsia"/>
          <w:lang w:val="en-US" w:eastAsia="zh-CN"/>
        </w:rPr>
        <w:t>人事规则和人事细则》</w:t>
      </w:r>
    </w:p>
    <w:p w14:paraId="403CF2D3" w14:textId="4743953F" w:rsidR="008D193C" w:rsidRPr="00467931" w:rsidRDefault="008D193C" w:rsidP="009B7B53">
      <w:pPr>
        <w:pStyle w:val="Annextitle"/>
        <w:tabs>
          <w:tab w:val="clear" w:pos="2268"/>
          <w:tab w:val="clear" w:pos="2835"/>
          <w:tab w:val="left" w:pos="3686"/>
        </w:tabs>
        <w:rPr>
          <w:lang w:val="en-US" w:eastAsia="zh-CN"/>
        </w:rPr>
      </w:pPr>
      <w:r w:rsidRPr="00467931">
        <w:rPr>
          <w:rFonts w:hint="eastAsia"/>
          <w:lang w:val="en-US" w:eastAsia="zh-CN"/>
        </w:rPr>
        <w:t>规则</w:t>
      </w:r>
      <w:r w:rsidRPr="00467931">
        <w:rPr>
          <w:rFonts w:hint="eastAsia"/>
          <w:lang w:val="en-US" w:eastAsia="zh-CN"/>
        </w:rPr>
        <w:t>11</w:t>
      </w:r>
      <w:r w:rsidRPr="00467931">
        <w:rPr>
          <w:lang w:val="en-US" w:eastAsia="zh-CN"/>
        </w:rPr>
        <w:t>.2</w:t>
      </w:r>
      <w:r w:rsidR="00467931" w:rsidRPr="00467931">
        <w:rPr>
          <w:lang w:val="en-US" w:eastAsia="zh-CN"/>
        </w:rPr>
        <w:tab/>
      </w:r>
      <w:r w:rsidRPr="00467931">
        <w:rPr>
          <w:rFonts w:hint="eastAsia"/>
          <w:lang w:val="en-US" w:eastAsia="zh-CN"/>
        </w:rPr>
        <w:t>参加</w:t>
      </w:r>
      <w:proofErr w:type="gramStart"/>
      <w:r w:rsidRPr="00467931">
        <w:rPr>
          <w:rFonts w:hint="eastAsia"/>
          <w:lang w:val="en-US" w:eastAsia="zh-CN"/>
        </w:rPr>
        <w:t>一</w:t>
      </w:r>
      <w:proofErr w:type="gramEnd"/>
      <w:r w:rsidRPr="00467931">
        <w:rPr>
          <w:rFonts w:hint="eastAsia"/>
          <w:lang w:val="en-US" w:eastAsia="zh-CN"/>
        </w:rPr>
        <w:t>选任官员职位竞选的委任职员</w:t>
      </w:r>
    </w:p>
    <w:p w14:paraId="7D3C6423" w14:textId="77777777" w:rsidR="008D193C" w:rsidRPr="000E08B6" w:rsidRDefault="008D193C" w:rsidP="00DA3C89">
      <w:pPr>
        <w:overflowPunct/>
        <w:autoSpaceDE/>
        <w:autoSpaceDN/>
        <w:adjustRightInd/>
        <w:spacing w:before="240" w:after="120"/>
        <w:ind w:left="567" w:hanging="567"/>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1</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按照适用于委任官员的《人事规则和人事细则》的规则</w:t>
      </w:r>
      <w:r w:rsidRPr="000E08B6">
        <w:rPr>
          <w:rFonts w:asciiTheme="minorHAnsi" w:eastAsiaTheme="minorEastAsia" w:hAnsiTheme="minorHAnsi"/>
          <w:color w:val="000000"/>
          <w:lang w:eastAsia="zh-CN"/>
        </w:rPr>
        <w:t>5.2</w:t>
      </w:r>
      <w:r w:rsidRPr="000E08B6">
        <w:rPr>
          <w:rFonts w:asciiTheme="minorHAnsi" w:eastAsiaTheme="minorEastAsia" w:hAnsiTheme="minorHAnsi"/>
          <w:color w:val="000000"/>
          <w:lang w:eastAsia="zh-CN"/>
        </w:rPr>
        <w:t>的规定，参加分别在国际电联《</w:t>
      </w:r>
      <w:r w:rsidRPr="00EA129C">
        <w:rPr>
          <w:rFonts w:eastAsiaTheme="minorEastAsia"/>
          <w:lang w:eastAsia="zh-CN"/>
        </w:rPr>
        <w:t>组织法</w:t>
      </w:r>
      <w:r w:rsidRPr="000E08B6">
        <w:rPr>
          <w:rFonts w:asciiTheme="minorHAnsi" w:eastAsiaTheme="minorEastAsia" w:hAnsiTheme="minorHAnsi"/>
          <w:color w:val="000000"/>
          <w:lang w:eastAsia="zh-CN"/>
        </w:rPr>
        <w:t>》第</w:t>
      </w:r>
      <w:r w:rsidRPr="000E08B6">
        <w:rPr>
          <w:rFonts w:asciiTheme="minorHAnsi" w:eastAsiaTheme="minorEastAsia" w:hAnsiTheme="minorHAnsi"/>
          <w:color w:val="000000"/>
          <w:lang w:eastAsia="zh-CN"/>
        </w:rPr>
        <w:t>9</w:t>
      </w:r>
      <w:r w:rsidRPr="000E08B6">
        <w:rPr>
          <w:rFonts w:asciiTheme="minorHAnsi" w:eastAsiaTheme="minorEastAsia" w:hAnsiTheme="minorHAnsi"/>
          <w:color w:val="000000"/>
          <w:lang w:eastAsia="zh-CN"/>
        </w:rPr>
        <w:t>条和《公约》第</w:t>
      </w: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条（</w:t>
      </w:r>
      <w:r w:rsidRPr="000E08B6">
        <w:rPr>
          <w:rFonts w:asciiTheme="minorHAnsi" w:eastAsiaTheme="minorEastAsia" w:hAnsiTheme="minorHAnsi"/>
          <w:color w:val="000000"/>
          <w:lang w:eastAsia="zh-CN"/>
        </w:rPr>
        <w:t>1992</w:t>
      </w:r>
      <w:r w:rsidRPr="000E08B6">
        <w:rPr>
          <w:rFonts w:asciiTheme="minorHAnsi" w:eastAsiaTheme="minorEastAsia" w:hAnsiTheme="minorHAnsi"/>
          <w:color w:val="000000"/>
          <w:lang w:eastAsia="zh-CN"/>
        </w:rPr>
        <w:t>，日内瓦）中所提及的选任官员职位选举的委任职员，应由秘书长自动准予停薪特别假，自其候选资料提交秘书长后的第二天起生效。</w:t>
      </w:r>
    </w:p>
    <w:p w14:paraId="10DA8A9A" w14:textId="77777777" w:rsidR="008D193C" w:rsidRPr="000E08B6" w:rsidRDefault="008D193C" w:rsidP="00DA3C89">
      <w:pPr>
        <w:overflowPunct/>
        <w:autoSpaceDE/>
        <w:autoSpaceDN/>
        <w:adjustRightInd/>
        <w:spacing w:after="120"/>
        <w:ind w:left="1440" w:hanging="873"/>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color w:val="000000"/>
          <w:lang w:eastAsia="zh-CN"/>
        </w:rPr>
        <w:tab/>
      </w:r>
      <w:proofErr w:type="spellStart"/>
      <w:r w:rsidRPr="000E08B6">
        <w:rPr>
          <w:rFonts w:asciiTheme="minorHAnsi" w:eastAsiaTheme="minorEastAsia" w:hAnsiTheme="minorHAnsi"/>
          <w:color w:val="000000"/>
          <w:lang w:eastAsia="zh-CN"/>
        </w:rPr>
        <w:t>i</w:t>
      </w:r>
      <w:proofErr w:type="spellEnd"/>
      <w:r w:rsidRPr="000E08B6">
        <w:rPr>
          <w:rFonts w:asciiTheme="minorHAnsi" w:eastAsiaTheme="minorEastAsia" w:hAnsiTheme="minorHAnsi"/>
          <w:color w:val="000000"/>
          <w:lang w:eastAsia="zh-CN"/>
        </w:rPr>
        <w:t>)</w:t>
      </w:r>
      <w:r w:rsidRPr="000E08B6">
        <w:rPr>
          <w:rFonts w:asciiTheme="minorHAnsi" w:eastAsiaTheme="minorEastAsia" w:hAnsiTheme="minorHAnsi"/>
          <w:color w:val="000000"/>
          <w:lang w:eastAsia="zh-CN"/>
        </w:rPr>
        <w:tab/>
      </w:r>
      <w:r w:rsidRPr="000E08B6">
        <w:rPr>
          <w:rFonts w:asciiTheme="minorHAnsi" w:eastAsiaTheme="minorEastAsia" w:hAnsiTheme="minorHAnsi"/>
          <w:color w:val="000000"/>
          <w:lang w:eastAsia="zh-CN"/>
        </w:rPr>
        <w:t>如果委任职员未能当选，</w:t>
      </w:r>
      <w:r w:rsidRPr="00EA129C">
        <w:rPr>
          <w:rFonts w:eastAsiaTheme="minorEastAsia"/>
          <w:lang w:eastAsia="zh-CN"/>
        </w:rPr>
        <w:t>则应在全权代表大会结束相关选任官员职位选举之日后的五个工作日内结束该职员的停薪特别假</w:t>
      </w:r>
      <w:r w:rsidRPr="000E08B6">
        <w:rPr>
          <w:rFonts w:asciiTheme="minorHAnsi" w:eastAsiaTheme="minorEastAsia" w:hAnsiTheme="minorHAnsi"/>
          <w:color w:val="000000"/>
          <w:lang w:eastAsia="zh-CN"/>
        </w:rPr>
        <w:t>，以便该职员在特别假期满后在国际电联总部复职。</w:t>
      </w:r>
    </w:p>
    <w:p w14:paraId="2B040166" w14:textId="77777777" w:rsidR="008D193C" w:rsidRPr="000E08B6" w:rsidRDefault="008D193C" w:rsidP="000B04CB">
      <w:pPr>
        <w:overflowPunct/>
        <w:autoSpaceDE/>
        <w:autoSpaceDN/>
        <w:adjustRightInd/>
        <w:spacing w:after="120"/>
        <w:ind w:left="1440" w:hanging="306"/>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ii)</w:t>
      </w:r>
      <w:r w:rsidRPr="000E08B6">
        <w:rPr>
          <w:rFonts w:asciiTheme="minorHAnsi" w:eastAsiaTheme="minorEastAsia" w:hAnsiTheme="minorHAnsi" w:hint="eastAsia"/>
          <w:color w:val="000000"/>
          <w:lang w:eastAsia="zh-CN"/>
        </w:rPr>
        <w:tab/>
      </w:r>
      <w:r w:rsidRPr="00EA129C">
        <w:rPr>
          <w:rFonts w:eastAsiaTheme="minorEastAsia"/>
          <w:lang w:eastAsia="zh-CN"/>
        </w:rPr>
        <w:t>如果该职员当选</w:t>
      </w:r>
      <w:r w:rsidRPr="000E08B6">
        <w:rPr>
          <w:rFonts w:asciiTheme="minorHAnsi" w:eastAsiaTheme="minorEastAsia" w:hAnsiTheme="minorHAnsi"/>
          <w:color w:val="000000"/>
          <w:lang w:eastAsia="zh-CN"/>
        </w:rPr>
        <w:t>，则其停薪特别假应在其当选日之后的第二天结束，以便其作为秘书处的一员参与大会的工作。</w:t>
      </w:r>
    </w:p>
    <w:p w14:paraId="53B67C85" w14:textId="77777777" w:rsidR="008D193C" w:rsidRPr="000E08B6" w:rsidRDefault="008D193C" w:rsidP="00DA3C89">
      <w:pPr>
        <w:overflowPunct/>
        <w:autoSpaceDE/>
        <w:autoSpaceDN/>
        <w:adjustRightInd/>
        <w:spacing w:after="120"/>
        <w:ind w:left="567"/>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国际电联只承担</w:t>
      </w:r>
      <w:r w:rsidRPr="000E08B6">
        <w:rPr>
          <w:rFonts w:asciiTheme="minorHAnsi" w:eastAsiaTheme="minorEastAsia" w:hAnsiTheme="minorHAnsi"/>
          <w:color w:val="000000"/>
          <w:lang w:eastAsia="zh-CN"/>
        </w:rPr>
        <w:t xml:space="preserve">b) </w:t>
      </w:r>
      <w:proofErr w:type="gramStart"/>
      <w:r w:rsidRPr="000E08B6">
        <w:rPr>
          <w:rFonts w:asciiTheme="minorHAnsi" w:eastAsiaTheme="minorEastAsia" w:hAnsiTheme="minorHAnsi"/>
          <w:color w:val="000000"/>
          <w:lang w:eastAsia="zh-CN"/>
        </w:rPr>
        <w:t>ii)</w:t>
      </w:r>
      <w:r w:rsidRPr="000E08B6">
        <w:rPr>
          <w:rFonts w:asciiTheme="minorHAnsi" w:eastAsiaTheme="minorEastAsia" w:hAnsiTheme="minorHAnsi"/>
          <w:color w:val="000000"/>
          <w:lang w:eastAsia="zh-CN"/>
        </w:rPr>
        <w:t>款所述情况下的各项支出</w:t>
      </w:r>
      <w:proofErr w:type="gramEnd"/>
      <w:r w:rsidRPr="000E08B6">
        <w:rPr>
          <w:rFonts w:asciiTheme="minorHAnsi" w:eastAsiaTheme="minorEastAsia" w:hAnsiTheme="minorHAnsi"/>
          <w:color w:val="000000"/>
          <w:lang w:eastAsia="zh-CN"/>
        </w:rPr>
        <w:t>，不承担与职员参加选任官员职位选举有关的其它支出。</w:t>
      </w:r>
    </w:p>
    <w:p w14:paraId="1AD3EBAF" w14:textId="77777777" w:rsidR="008D193C" w:rsidRPr="000E08B6" w:rsidRDefault="008D193C" w:rsidP="00162FE8">
      <w:pPr>
        <w:overflowPunct/>
        <w:autoSpaceDE/>
        <w:autoSpaceDN/>
        <w:adjustRightInd/>
        <w:spacing w:after="120"/>
        <w:ind w:left="567" w:hanging="709"/>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2</w:t>
      </w:r>
      <w:r w:rsidRPr="000E08B6">
        <w:rPr>
          <w:rFonts w:asciiTheme="minorHAnsi" w:eastAsiaTheme="minorEastAsia" w:hAnsiTheme="minorHAnsi"/>
          <w:color w:val="000000"/>
          <w:lang w:eastAsia="zh-CN"/>
        </w:rPr>
        <w:tab/>
        <w:t>a)</w:t>
      </w:r>
      <w:r w:rsidRPr="000E08B6">
        <w:rPr>
          <w:rFonts w:asciiTheme="minorHAnsi" w:eastAsiaTheme="minorEastAsia" w:hAnsiTheme="minorHAnsi" w:hint="eastAsia"/>
          <w:color w:val="000000"/>
          <w:lang w:eastAsia="zh-CN"/>
        </w:rPr>
        <w:tab/>
      </w:r>
      <w:r w:rsidRPr="004C2C73">
        <w:rPr>
          <w:rFonts w:eastAsiaTheme="minorEastAsia"/>
          <w:lang w:eastAsia="zh-CN"/>
        </w:rPr>
        <w:t>被全权代表大会选举为选任官员的委任职员必须辞去其委任职员的职位</w:t>
      </w:r>
      <w:r w:rsidRPr="000E08B6">
        <w:rPr>
          <w:rFonts w:asciiTheme="minorHAnsi" w:eastAsiaTheme="minorEastAsia" w:hAnsiTheme="minorHAnsi"/>
          <w:color w:val="000000"/>
          <w:lang w:eastAsia="zh-CN"/>
        </w:rPr>
        <w:t>。辞呈应在全权代表大会规定的选任官员就职之日的前一天以前生效。</w:t>
      </w:r>
    </w:p>
    <w:p w14:paraId="4F056B98" w14:textId="5D4D6605" w:rsidR="008D193C" w:rsidRPr="000E08B6" w:rsidRDefault="008D193C" w:rsidP="00567A22">
      <w:pPr>
        <w:tabs>
          <w:tab w:val="clear" w:pos="567"/>
          <w:tab w:val="clear" w:pos="1134"/>
          <w:tab w:val="clear" w:pos="1701"/>
          <w:tab w:val="clear" w:pos="2268"/>
          <w:tab w:val="left" w:pos="993"/>
          <w:tab w:val="left" w:pos="1276"/>
        </w:tabs>
        <w:overflowPunct/>
        <w:autoSpaceDE/>
        <w:autoSpaceDN/>
        <w:adjustRightInd/>
        <w:spacing w:after="120"/>
        <w:ind w:left="567"/>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b)</w:t>
      </w:r>
      <w:r w:rsidRPr="000E08B6">
        <w:rPr>
          <w:rFonts w:asciiTheme="minorHAnsi" w:eastAsiaTheme="minorEastAsia" w:hAnsiTheme="minorHAnsi" w:hint="eastAsia"/>
          <w:color w:val="000000"/>
          <w:lang w:eastAsia="zh-CN"/>
        </w:rPr>
        <w:tab/>
      </w:r>
      <w:r w:rsidRPr="000E08B6">
        <w:rPr>
          <w:rFonts w:asciiTheme="minorHAnsi" w:eastAsiaTheme="minorEastAsia" w:hAnsiTheme="minorHAnsi"/>
          <w:color w:val="000000"/>
          <w:lang w:eastAsia="zh-CN"/>
        </w:rPr>
        <w:t>尽管长期聘用职员通常需提前三个月提交辞呈，临时职员需提前三十天提交辞呈，但是，</w:t>
      </w:r>
      <w:r w:rsidRPr="004C2C73">
        <w:rPr>
          <w:rFonts w:eastAsiaTheme="minorEastAsia"/>
          <w:lang w:eastAsia="zh-CN"/>
        </w:rPr>
        <w:t>考虑到全权代表大会规定的选任官员就职日期</w:t>
      </w:r>
      <w:r w:rsidRPr="000E08B6">
        <w:rPr>
          <w:rFonts w:asciiTheme="minorHAnsi" w:eastAsiaTheme="minorEastAsia" w:hAnsiTheme="minorHAnsi"/>
          <w:color w:val="000000"/>
          <w:lang w:eastAsia="zh-CN"/>
        </w:rPr>
        <w:t>（见上述</w:t>
      </w:r>
      <w:proofErr w:type="gramStart"/>
      <w:r w:rsidRPr="000E08B6">
        <w:rPr>
          <w:rFonts w:asciiTheme="minorHAnsi" w:eastAsiaTheme="minorEastAsia" w:hAnsiTheme="minorHAnsi"/>
          <w:color w:val="000000"/>
          <w:lang w:eastAsia="zh-CN"/>
        </w:rPr>
        <w:t>a)</w:t>
      </w:r>
      <w:r w:rsidRPr="000E08B6">
        <w:rPr>
          <w:rFonts w:asciiTheme="minorHAnsi" w:eastAsiaTheme="minorEastAsia" w:hAnsiTheme="minorHAnsi"/>
          <w:color w:val="000000"/>
          <w:lang w:eastAsia="zh-CN"/>
        </w:rPr>
        <w:t>款</w:t>
      </w:r>
      <w:proofErr w:type="gramEnd"/>
      <w:r w:rsidRPr="000E08B6">
        <w:rPr>
          <w:rFonts w:asciiTheme="minorHAnsi" w:eastAsiaTheme="minorEastAsia" w:hAnsiTheme="minorHAnsi"/>
          <w:color w:val="000000"/>
          <w:lang w:eastAsia="zh-CN"/>
        </w:rPr>
        <w:t>），秘书长应接受当选官员在更短的时间内提出的辞呈。</w:t>
      </w:r>
    </w:p>
    <w:p w14:paraId="1DFD89F3" w14:textId="77777777" w:rsidR="008D193C" w:rsidRPr="000E08B6" w:rsidRDefault="008D193C" w:rsidP="00567A22">
      <w:pPr>
        <w:tabs>
          <w:tab w:val="clear" w:pos="567"/>
          <w:tab w:val="left" w:pos="993"/>
        </w:tabs>
        <w:overflowPunct/>
        <w:autoSpaceDE/>
        <w:autoSpaceDN/>
        <w:adjustRightInd/>
        <w:spacing w:after="120"/>
        <w:ind w:left="567"/>
        <w:jc w:val="both"/>
        <w:textAlignment w:val="auto"/>
        <w:rPr>
          <w:rFonts w:asciiTheme="minorHAnsi" w:eastAsiaTheme="minorEastAsia" w:hAnsiTheme="minorHAnsi"/>
          <w:color w:val="000000"/>
          <w:lang w:eastAsia="zh-CN"/>
        </w:rPr>
      </w:pPr>
      <w:r w:rsidRPr="000E08B6">
        <w:rPr>
          <w:rFonts w:asciiTheme="minorHAnsi" w:eastAsiaTheme="minorEastAsia" w:hAnsiTheme="minorHAnsi"/>
          <w:color w:val="000000"/>
          <w:lang w:eastAsia="zh-CN"/>
        </w:rPr>
        <w:t>c)</w:t>
      </w:r>
      <w:r w:rsidRPr="000E08B6">
        <w:rPr>
          <w:rFonts w:asciiTheme="minorHAnsi" w:eastAsiaTheme="minorEastAsia" w:hAnsiTheme="minorHAnsi" w:hint="eastAsia"/>
          <w:color w:val="000000"/>
          <w:lang w:eastAsia="zh-CN"/>
        </w:rPr>
        <w:tab/>
      </w:r>
      <w:r w:rsidRPr="004C2C73">
        <w:rPr>
          <w:rFonts w:eastAsiaTheme="minorEastAsia"/>
          <w:lang w:eastAsia="zh-CN"/>
        </w:rPr>
        <w:t>委任职员当选为选任官员后</w:t>
      </w:r>
      <w:r w:rsidRPr="000E08B6">
        <w:rPr>
          <w:rFonts w:asciiTheme="minorHAnsi" w:eastAsiaTheme="minorEastAsia" w:hAnsiTheme="minorHAnsi"/>
          <w:color w:val="000000"/>
          <w:lang w:eastAsia="zh-CN"/>
        </w:rPr>
        <w:t>，应按照适用于委任职员的《人事规则和人事细则》中的各项规定并适当考虑其聘书中规定的服务条件，辞去其委任职员的职位。</w:t>
      </w:r>
    </w:p>
    <w:p w14:paraId="22A2000D" w14:textId="77777777" w:rsidR="008D193C" w:rsidRDefault="008D193C" w:rsidP="00F902ED">
      <w:pPr>
        <w:overflowPunct/>
        <w:autoSpaceDE/>
        <w:autoSpaceDN/>
        <w:adjustRightInd/>
        <w:spacing w:after="120"/>
        <w:ind w:left="567" w:hanging="567"/>
        <w:jc w:val="both"/>
        <w:textAlignment w:val="auto"/>
        <w:rPr>
          <w:rFonts w:eastAsiaTheme="minorEastAsia"/>
          <w:lang w:eastAsia="zh-CN"/>
        </w:rPr>
      </w:pPr>
      <w:r w:rsidRPr="000E08B6">
        <w:rPr>
          <w:rFonts w:eastAsiaTheme="minorEastAsia"/>
          <w:lang w:eastAsia="zh-CN"/>
        </w:rPr>
        <w:t>3</w:t>
      </w:r>
      <w:r w:rsidRPr="000E08B6">
        <w:rPr>
          <w:rFonts w:eastAsiaTheme="minorEastAsia" w:hint="eastAsia"/>
          <w:lang w:eastAsia="zh-CN"/>
        </w:rPr>
        <w:tab/>
      </w:r>
      <w:r w:rsidRPr="000E08B6">
        <w:rPr>
          <w:rFonts w:eastAsiaTheme="minorEastAsia"/>
          <w:lang w:eastAsia="zh-CN"/>
        </w:rPr>
        <w:t>关于选任官员的合同状态，在确定服务期以计算病假、年假、回籍假、产假、死亡补偿、解聘偿金和归国补助金时，应考虑作为委任职员时的服务期和作为选任官员时的服务期。服务期的长度应是该官员在国际电联连续全时服务的时间的总和。离职时国际电联已支付了补偿金的以前的服务期不应计算在内。</w:t>
      </w:r>
    </w:p>
    <w:p w14:paraId="6BE2CEA8" w14:textId="77777777" w:rsidR="008D193C" w:rsidRDefault="008D193C" w:rsidP="008D193C">
      <w:pPr>
        <w:overflowPunct/>
        <w:autoSpaceDE/>
        <w:autoSpaceDN/>
        <w:adjustRightInd/>
        <w:spacing w:before="0"/>
        <w:textAlignment w:val="auto"/>
        <w:rPr>
          <w:rFonts w:eastAsiaTheme="minorEastAsia"/>
          <w:lang w:eastAsia="zh-CN"/>
        </w:rPr>
      </w:pPr>
      <w:r>
        <w:rPr>
          <w:rFonts w:eastAsiaTheme="minorEastAsia"/>
          <w:lang w:eastAsia="zh-CN"/>
        </w:rPr>
        <w:br w:type="page"/>
      </w:r>
    </w:p>
    <w:p w14:paraId="771EF0A6" w14:textId="77777777" w:rsidR="008D193C" w:rsidRDefault="008D193C" w:rsidP="00FE4359">
      <w:pPr>
        <w:pStyle w:val="AnnexNo"/>
        <w:rPr>
          <w:lang w:eastAsia="zh-CN"/>
        </w:rPr>
      </w:pPr>
      <w:bookmarkStart w:id="21" w:name="lt_pId088"/>
      <w:r>
        <w:rPr>
          <w:rFonts w:hint="eastAsia"/>
          <w:lang w:eastAsia="zh-CN"/>
        </w:rPr>
        <w:lastRenderedPageBreak/>
        <w:t>附件</w:t>
      </w:r>
      <w:bookmarkEnd w:id="21"/>
      <w:r>
        <w:rPr>
          <w:lang w:eastAsia="zh-CN"/>
        </w:rPr>
        <w:t>3</w:t>
      </w:r>
    </w:p>
    <w:p w14:paraId="7903069D" w14:textId="65E11F6F" w:rsidR="008D193C" w:rsidRDefault="008D193C" w:rsidP="00FE4359">
      <w:pPr>
        <w:pStyle w:val="Annextitle"/>
        <w:spacing w:before="360" w:after="120"/>
        <w:rPr>
          <w:rFonts w:asciiTheme="minorHAnsi" w:eastAsiaTheme="minorEastAsia" w:hAnsiTheme="minorHAnsi" w:cstheme="majorBidi"/>
          <w:b w:val="0"/>
          <w:bCs/>
          <w:smallCaps/>
          <w:lang w:eastAsia="zh-CN"/>
        </w:rPr>
      </w:pPr>
      <w:r>
        <w:rPr>
          <w:rFonts w:asciiTheme="minorHAnsi" w:eastAsiaTheme="minorEastAsia" w:hAnsiTheme="minorHAnsi" w:cstheme="majorBidi" w:hint="eastAsia"/>
          <w:bCs/>
          <w:smallCaps/>
          <w:lang w:eastAsia="zh-CN"/>
        </w:rPr>
        <w:t>关于在全权代表大会之前“开展某些竞选活动的</w:t>
      </w:r>
      <w:r>
        <w:rPr>
          <w:rFonts w:asciiTheme="minorHAnsi" w:eastAsiaTheme="minorEastAsia" w:hAnsiTheme="minorHAnsi" w:cstheme="majorBidi"/>
          <w:bCs/>
          <w:smallCaps/>
          <w:lang w:eastAsia="zh-CN"/>
        </w:rPr>
        <w:br/>
      </w:r>
      <w:r>
        <w:rPr>
          <w:rFonts w:asciiTheme="minorHAnsi" w:eastAsiaTheme="minorEastAsia" w:hAnsiTheme="minorHAnsi" w:cstheme="majorBidi" w:hint="eastAsia"/>
          <w:bCs/>
          <w:smallCaps/>
          <w:lang w:eastAsia="zh-CN"/>
        </w:rPr>
        <w:t>道德规范问题”</w:t>
      </w:r>
      <w:r w:rsidRPr="00CF4E5D">
        <w:rPr>
          <w:rStyle w:val="FootnoteReference"/>
          <w:bCs/>
          <w:spacing w:val="-2"/>
          <w:sz w:val="20"/>
          <w:vertAlign w:val="superscript"/>
        </w:rPr>
        <w:footnoteReference w:id="1"/>
      </w:r>
      <w:r>
        <w:rPr>
          <w:rFonts w:asciiTheme="minorHAnsi" w:eastAsiaTheme="minorEastAsia" w:hAnsiTheme="minorHAnsi" w:cstheme="majorBidi" w:hint="eastAsia"/>
          <w:bCs/>
          <w:smallCaps/>
          <w:lang w:eastAsia="zh-CN"/>
        </w:rPr>
        <w:t>的导则</w:t>
      </w:r>
    </w:p>
    <w:p w14:paraId="0421AE0C" w14:textId="435E6068" w:rsidR="008D193C" w:rsidRDefault="00006AC2" w:rsidP="00006AC2">
      <w:pPr>
        <w:snapToGrid w:val="0"/>
        <w:spacing w:before="360" w:after="160"/>
        <w:jc w:val="both"/>
        <w:rPr>
          <w:rFonts w:asciiTheme="minorHAnsi" w:eastAsiaTheme="minorEastAsia" w:hAnsiTheme="minorHAnsi" w:cstheme="majorBidi"/>
          <w:lang w:eastAsia="zh-CN"/>
        </w:rPr>
      </w:pPr>
      <w:r>
        <w:rPr>
          <w:rFonts w:asciiTheme="minorHAnsi" w:eastAsiaTheme="minorEastAsia" w:hAnsiTheme="minorHAnsi" w:cstheme="majorBidi"/>
          <w:lang w:eastAsia="zh-CN"/>
        </w:rPr>
        <w:tab/>
      </w:r>
      <w:r w:rsidR="008D193C">
        <w:rPr>
          <w:rFonts w:asciiTheme="minorHAnsi" w:eastAsiaTheme="minorEastAsia" w:hAnsiTheme="minorHAnsi" w:cstheme="majorBidi" w:hint="eastAsia"/>
          <w:lang w:eastAsia="zh-CN"/>
        </w:rPr>
        <w:t>本文件提供的指导意见以现有框架和做法为基础</w:t>
      </w:r>
      <w:r w:rsidR="008D193C">
        <w:rPr>
          <w:rStyle w:val="FootnoteReference"/>
          <w:rFonts w:asciiTheme="minorHAnsi" w:eastAsiaTheme="minorEastAsia" w:hAnsiTheme="minorHAnsi" w:cstheme="majorBidi"/>
          <w:lang w:eastAsia="zh-CN"/>
        </w:rPr>
        <w:footnoteReference w:id="2"/>
      </w:r>
      <w:r w:rsidR="008D193C">
        <w:rPr>
          <w:rFonts w:asciiTheme="minorHAnsi" w:eastAsiaTheme="minorEastAsia" w:hAnsiTheme="minorHAnsi" w:cstheme="majorBidi" w:hint="eastAsia"/>
          <w:lang w:eastAsia="zh-CN"/>
        </w:rPr>
        <w:t>，主要涉及目前在国际电联任职的候选人，其中包括委任职员和选任官员。</w:t>
      </w:r>
    </w:p>
    <w:p w14:paraId="1B1EC353" w14:textId="1CD023E5" w:rsidR="008D193C" w:rsidRDefault="00006AC2" w:rsidP="00006AC2">
      <w:pPr>
        <w:snapToGrid w:val="0"/>
        <w:spacing w:before="0" w:after="160"/>
        <w:jc w:val="both"/>
        <w:rPr>
          <w:rFonts w:asciiTheme="minorHAnsi" w:eastAsiaTheme="minorEastAsia" w:hAnsiTheme="minorHAnsi" w:cstheme="majorBidi"/>
          <w:u w:val="single"/>
          <w:lang w:eastAsia="zh-CN"/>
        </w:rPr>
      </w:pPr>
      <w:r>
        <w:rPr>
          <w:rFonts w:asciiTheme="minorHAnsi" w:eastAsiaTheme="minorEastAsia" w:hAnsiTheme="minorHAnsi" w:cstheme="majorBidi"/>
          <w:lang w:eastAsia="zh-CN"/>
        </w:rPr>
        <w:tab/>
      </w:r>
      <w:r w:rsidR="008D193C">
        <w:rPr>
          <w:rFonts w:asciiTheme="minorHAnsi" w:eastAsiaTheme="minorEastAsia" w:hAnsiTheme="minorHAnsi" w:cstheme="majorBidi" w:hint="eastAsia"/>
          <w:lang w:eastAsia="zh-CN"/>
        </w:rPr>
        <w:t>除公平、公正、透明、诚信、尊严和相互尊重等基本原则外，必须平衡现任国际电联职位与参加竞选之间关系的个人应特别注意以下三个主要方面的一般性原则：</w:t>
      </w:r>
      <w:r w:rsidR="008D193C">
        <w:rPr>
          <w:rFonts w:asciiTheme="minorHAnsi" w:eastAsiaTheme="minorEastAsia" w:hAnsiTheme="minorHAnsi" w:cstheme="majorBidi"/>
          <w:lang w:eastAsia="zh-CN"/>
        </w:rPr>
        <w:t>(A)</w:t>
      </w:r>
      <w:r w:rsidR="008D193C">
        <w:rPr>
          <w:rFonts w:asciiTheme="minorHAnsi" w:eastAsiaTheme="minorEastAsia" w:hAnsiTheme="minorHAnsi" w:cstheme="majorBidi" w:hint="eastAsia"/>
          <w:lang w:eastAsia="zh-CN"/>
        </w:rPr>
        <w:t>国际电联资源的使用；</w:t>
      </w:r>
      <w:r w:rsidR="00FE4359">
        <w:rPr>
          <w:rFonts w:asciiTheme="minorHAnsi" w:eastAsiaTheme="minorEastAsia" w:hAnsiTheme="minorHAnsi" w:cstheme="majorBidi"/>
          <w:lang w:eastAsia="zh-CN"/>
        </w:rPr>
        <w:t>(B)</w:t>
      </w:r>
      <w:r w:rsidR="008D193C">
        <w:rPr>
          <w:rFonts w:asciiTheme="minorHAnsi" w:eastAsiaTheme="minorEastAsia" w:hAnsiTheme="minorHAnsi" w:cstheme="majorBidi" w:hint="eastAsia"/>
          <w:lang w:eastAsia="zh-CN"/>
        </w:rPr>
        <w:t>围绕国际电联重大活动举办的竞选活动；</w:t>
      </w:r>
      <w:r w:rsidR="008D193C">
        <w:rPr>
          <w:rFonts w:asciiTheme="minorHAnsi" w:eastAsiaTheme="minorEastAsia" w:hAnsiTheme="minorHAnsi" w:cstheme="majorBidi"/>
          <w:lang w:eastAsia="zh-CN"/>
        </w:rPr>
        <w:t>(C)</w:t>
      </w:r>
      <w:r w:rsidR="008D193C">
        <w:rPr>
          <w:rFonts w:asciiTheme="minorHAnsi" w:eastAsiaTheme="minorEastAsia" w:hAnsiTheme="minorHAnsi" w:cstheme="majorBidi" w:hint="eastAsia"/>
          <w:lang w:eastAsia="zh-CN"/>
        </w:rPr>
        <w:t>与成员国代表的接触。</w:t>
      </w:r>
    </w:p>
    <w:p w14:paraId="06380D24" w14:textId="77777777" w:rsidR="008D193C" w:rsidRDefault="008D193C" w:rsidP="008E3472">
      <w:pPr>
        <w:pStyle w:val="enumlev1"/>
        <w:spacing w:before="120"/>
        <w:ind w:hanging="141"/>
        <w:rPr>
          <w:lang w:eastAsia="zh-CN"/>
        </w:rPr>
      </w:pPr>
      <w:r>
        <w:rPr>
          <w:lang w:eastAsia="zh-CN"/>
        </w:rPr>
        <w:t>A)</w:t>
      </w:r>
      <w:r>
        <w:rPr>
          <w:lang w:eastAsia="zh-CN"/>
        </w:rPr>
        <w:tab/>
      </w:r>
      <w:r>
        <w:rPr>
          <w:rFonts w:hint="eastAsia"/>
          <w:u w:val="single"/>
          <w:lang w:eastAsia="zh-CN"/>
        </w:rPr>
        <w:t>国际电联资源的使用</w:t>
      </w:r>
    </w:p>
    <w:p w14:paraId="2F5CC438" w14:textId="77777777" w:rsidR="008D193C" w:rsidRDefault="008D193C" w:rsidP="008D193C">
      <w:pPr>
        <w:pStyle w:val="Headingb"/>
        <w:rPr>
          <w:lang w:eastAsia="zh-CN"/>
        </w:rPr>
      </w:pPr>
      <w:r>
        <w:rPr>
          <w:rFonts w:hint="eastAsia"/>
          <w:lang w:eastAsia="zh-CN"/>
        </w:rPr>
        <w:t>一般性原则：</w:t>
      </w:r>
    </w:p>
    <w:p w14:paraId="14E05D48" w14:textId="77777777" w:rsidR="008D193C" w:rsidRDefault="008D193C" w:rsidP="009624B1">
      <w:pPr>
        <w:pStyle w:val="enumlev1"/>
        <w:rPr>
          <w:u w:val="single"/>
          <w:lang w:eastAsia="zh-CN"/>
        </w:rPr>
      </w:pPr>
      <w:r>
        <w:rPr>
          <w:lang w:eastAsia="zh-CN"/>
        </w:rPr>
        <w:t>•</w:t>
      </w:r>
      <w:r>
        <w:rPr>
          <w:lang w:eastAsia="zh-CN"/>
        </w:rPr>
        <w:tab/>
      </w:r>
      <w:r w:rsidRPr="00485ACE">
        <w:rPr>
          <w:rFonts w:hint="eastAsia"/>
          <w:b/>
          <w:lang w:eastAsia="zh-CN"/>
        </w:rPr>
        <w:t>国际电联的资源仅可用于实现本组织的职责和促进其利益最大化。</w:t>
      </w:r>
    </w:p>
    <w:p w14:paraId="7E674AD3" w14:textId="77777777" w:rsidR="008D193C" w:rsidRDefault="008D193C" w:rsidP="00781F5F">
      <w:pPr>
        <w:ind w:firstLineChars="200" w:firstLine="480"/>
        <w:rPr>
          <w:lang w:eastAsia="zh-CN"/>
        </w:rPr>
      </w:pPr>
      <w:bookmarkStart w:id="22" w:name="lt_pId097"/>
      <w:r>
        <w:rPr>
          <w:rFonts w:hint="eastAsia"/>
          <w:u w:val="single"/>
          <w:lang w:eastAsia="zh-CN"/>
        </w:rPr>
        <w:t>应用</w:t>
      </w:r>
      <w:r>
        <w:rPr>
          <w:rFonts w:hint="eastAsia"/>
          <w:lang w:eastAsia="zh-CN"/>
        </w:rPr>
        <w:t>：</w:t>
      </w:r>
      <w:bookmarkEnd w:id="22"/>
      <w:r>
        <w:rPr>
          <w:rFonts w:hint="eastAsia"/>
          <w:lang w:eastAsia="zh-CN"/>
        </w:rPr>
        <w:t>候选人应十分注意，不得使用任何国际电</w:t>
      </w:r>
      <w:proofErr w:type="gramStart"/>
      <w:r>
        <w:rPr>
          <w:rFonts w:hint="eastAsia"/>
          <w:lang w:eastAsia="zh-CN"/>
        </w:rPr>
        <w:t>联资源</w:t>
      </w:r>
      <w:proofErr w:type="gramEnd"/>
      <w:r>
        <w:rPr>
          <w:rFonts w:hint="eastAsia"/>
          <w:lang w:eastAsia="zh-CN"/>
        </w:rPr>
        <w:t>或其现任职位（包括人员支持、公务旅行和费用报销，或任何办公资源）来为其助选。上述做法会使那些可获得此类资源的个人拥有不适当的优势，会允许他们不正当地从应仅用于官方用途的资源中获得个人利益。</w:t>
      </w:r>
    </w:p>
    <w:p w14:paraId="5BAE7F48" w14:textId="77777777" w:rsidR="008D193C" w:rsidRDefault="008D193C" w:rsidP="008D193C">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5055C618" w14:textId="77777777" w:rsidR="008D193C" w:rsidRDefault="008D193C" w:rsidP="009F6971">
      <w:pPr>
        <w:pStyle w:val="enumlev1"/>
        <w:rPr>
          <w:lang w:eastAsia="zh-CN"/>
        </w:rPr>
      </w:pPr>
      <w:r>
        <w:rPr>
          <w:lang w:eastAsia="zh-CN"/>
        </w:rPr>
        <w:t>•</w:t>
      </w:r>
      <w:r>
        <w:rPr>
          <w:lang w:eastAsia="zh-CN"/>
        </w:rPr>
        <w:tab/>
      </w:r>
      <w:r>
        <w:rPr>
          <w:rFonts w:hint="eastAsia"/>
          <w:lang w:eastAsia="zh-CN"/>
        </w:rPr>
        <w:t>对于在担任国际电联公职期间其正常工作通常</w:t>
      </w:r>
      <w:r>
        <w:rPr>
          <w:rFonts w:hint="eastAsia"/>
          <w:u w:val="single"/>
          <w:lang w:eastAsia="zh-CN"/>
        </w:rPr>
        <w:t>不</w:t>
      </w:r>
      <w:r>
        <w:rPr>
          <w:rFonts w:hint="eastAsia"/>
          <w:lang w:eastAsia="zh-CN"/>
        </w:rPr>
        <w:t>会涉及参加某项活动的旅行者，</w:t>
      </w:r>
      <w:r>
        <w:rPr>
          <w:rFonts w:hint="eastAsia"/>
          <w:u w:val="single"/>
          <w:lang w:eastAsia="zh-CN"/>
        </w:rPr>
        <w:t>不</w:t>
      </w:r>
      <w:r>
        <w:rPr>
          <w:rFonts w:hint="eastAsia"/>
          <w:lang w:eastAsia="zh-CN"/>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14:paraId="059D77DD" w14:textId="77777777" w:rsidR="008D193C" w:rsidRDefault="008D193C" w:rsidP="009F6971">
      <w:pPr>
        <w:pStyle w:val="enumlev1"/>
        <w:rPr>
          <w:lang w:eastAsia="zh-CN"/>
        </w:rPr>
      </w:pPr>
      <w:r>
        <w:rPr>
          <w:lang w:eastAsia="zh-CN"/>
        </w:rPr>
        <w:t>•</w:t>
      </w:r>
      <w:r>
        <w:rPr>
          <w:lang w:eastAsia="zh-CN"/>
        </w:rPr>
        <w:tab/>
      </w:r>
      <w:r>
        <w:rPr>
          <w:rFonts w:hint="eastAsia"/>
          <w:lang w:eastAsia="zh-CN"/>
        </w:rPr>
        <w:t>不得在任何材料中使用任何国际电联标志（即，国际电联旗帜和</w:t>
      </w:r>
      <w:r>
        <w:rPr>
          <w:lang w:eastAsia="zh-CN"/>
        </w:rPr>
        <w:t>/</w:t>
      </w:r>
      <w:r>
        <w:rPr>
          <w:rFonts w:hint="eastAsia"/>
          <w:lang w:eastAsia="zh-CN"/>
        </w:rPr>
        <w:t>或徽记或国际电联安排的具体大会的徽标）进行助选。这可能会不恰当地造成候选人得到官方认可的假象。道德规范办公室（</w:t>
      </w:r>
      <w:r>
        <w:rPr>
          <w:lang w:eastAsia="zh-CN"/>
        </w:rPr>
        <w:t>ETO</w:t>
      </w:r>
      <w:r>
        <w:rPr>
          <w:rFonts w:hint="eastAsia"/>
          <w:lang w:eastAsia="zh-CN"/>
        </w:rPr>
        <w:t>）可审查材料草案并就任何具体案例提出意见建议。</w:t>
      </w:r>
    </w:p>
    <w:p w14:paraId="050C1768" w14:textId="77777777" w:rsidR="008D193C" w:rsidRDefault="008D193C" w:rsidP="009F6971">
      <w:pPr>
        <w:pStyle w:val="enumlev1"/>
        <w:rPr>
          <w:lang w:eastAsia="zh-CN"/>
        </w:rPr>
      </w:pPr>
      <w:r>
        <w:rPr>
          <w:lang w:eastAsia="zh-CN"/>
        </w:rPr>
        <w:t>•</w:t>
      </w:r>
      <w:r>
        <w:rPr>
          <w:lang w:eastAsia="zh-CN"/>
        </w:rPr>
        <w:tab/>
      </w:r>
      <w:r>
        <w:rPr>
          <w:rFonts w:hint="eastAsia"/>
          <w:lang w:eastAsia="zh-CN"/>
        </w:rPr>
        <w:t>国际电联的计算机、打印机、宣传渠道（其中包括国际电联的社交媒体账户）以及国际电联信笺抬头不应用于任何竞选活动。应使用私人电子邮件账户（非国际电联系统的账户）进行与竞选活动有关的通信。如有人与候选人的国际电联账户联系、涉及其竞选事宜，候选人应将相关信函转至私人账户，并通过该渠道进行之后的联系。</w:t>
      </w:r>
    </w:p>
    <w:p w14:paraId="3BEA9426" w14:textId="77777777" w:rsidR="008D193C" w:rsidRDefault="008D193C" w:rsidP="009F6971">
      <w:pPr>
        <w:pStyle w:val="enumlev1"/>
        <w:rPr>
          <w:u w:val="single"/>
          <w:lang w:eastAsia="zh-CN"/>
        </w:rPr>
      </w:pPr>
      <w:r>
        <w:rPr>
          <w:lang w:eastAsia="zh-CN"/>
        </w:rPr>
        <w:t>•</w:t>
      </w:r>
      <w:r>
        <w:rPr>
          <w:lang w:eastAsia="zh-CN"/>
        </w:rPr>
        <w:tab/>
      </w:r>
      <w:r>
        <w:rPr>
          <w:rFonts w:hint="eastAsia"/>
          <w:lang w:eastAsia="zh-CN"/>
        </w:rPr>
        <w:t>候选人不应寻求负责国际电联宣传活动的国际电联职员（或任何其他国际电联职员）的支持、为其竞选准备任何宣传材料。这包括请求提出有关任何宣传材料的建议、图片、协助或反馈等。</w:t>
      </w:r>
    </w:p>
    <w:p w14:paraId="31424574" w14:textId="77777777" w:rsidR="008D193C" w:rsidRDefault="008D193C" w:rsidP="005720BC">
      <w:pPr>
        <w:pStyle w:val="enumlev1"/>
        <w:keepNext/>
        <w:keepLines/>
        <w:spacing w:before="120"/>
        <w:ind w:firstLine="0"/>
        <w:rPr>
          <w:lang w:eastAsia="zh-CN"/>
        </w:rPr>
      </w:pPr>
      <w:r>
        <w:rPr>
          <w:lang w:eastAsia="zh-CN"/>
        </w:rPr>
        <w:lastRenderedPageBreak/>
        <w:t>B)</w:t>
      </w:r>
      <w:r>
        <w:rPr>
          <w:lang w:eastAsia="zh-CN"/>
        </w:rPr>
        <w:tab/>
      </w:r>
      <w:r>
        <w:rPr>
          <w:rFonts w:hint="eastAsia"/>
          <w:u w:val="single"/>
          <w:lang w:eastAsia="zh-CN"/>
        </w:rPr>
        <w:t>围绕国际电联重大活动举办的竞选活动</w:t>
      </w:r>
    </w:p>
    <w:p w14:paraId="566F5033" w14:textId="77777777" w:rsidR="008D193C" w:rsidRDefault="008D193C" w:rsidP="008D193C">
      <w:pPr>
        <w:pStyle w:val="Headingb"/>
        <w:rPr>
          <w:lang w:eastAsia="zh-CN"/>
        </w:rPr>
      </w:pPr>
      <w:r>
        <w:rPr>
          <w:rFonts w:hint="eastAsia"/>
          <w:lang w:eastAsia="zh-CN"/>
        </w:rPr>
        <w:t>一般性原则：</w:t>
      </w:r>
    </w:p>
    <w:p w14:paraId="0764A54C" w14:textId="4D7DDD11" w:rsidR="008D193C" w:rsidRDefault="008D193C" w:rsidP="00DF1CDE">
      <w:pPr>
        <w:pStyle w:val="enumlev1"/>
        <w:rPr>
          <w:lang w:eastAsia="zh-CN"/>
        </w:rPr>
      </w:pPr>
      <w:r>
        <w:rPr>
          <w:lang w:eastAsia="zh-CN"/>
        </w:rPr>
        <w:t>•</w:t>
      </w:r>
      <w:r>
        <w:rPr>
          <w:lang w:eastAsia="zh-CN"/>
        </w:rPr>
        <w:tab/>
      </w:r>
      <w:r w:rsidRPr="0054017C">
        <w:rPr>
          <w:rFonts w:hint="eastAsia"/>
          <w:b/>
          <w:lang w:eastAsia="zh-CN"/>
        </w:rPr>
        <w:t>竞选相关活动不应干扰官方重大活动中国际电联事务的进行</w:t>
      </w:r>
      <w:r w:rsidR="00C775E1">
        <w:rPr>
          <w:rFonts w:hint="eastAsia"/>
          <w:b/>
          <w:lang w:eastAsia="zh-CN"/>
        </w:rPr>
        <w:t>。</w:t>
      </w:r>
    </w:p>
    <w:p w14:paraId="3B26163F" w14:textId="77777777" w:rsidR="008D193C" w:rsidRDefault="008D193C" w:rsidP="00781F5F">
      <w:pPr>
        <w:ind w:firstLineChars="200" w:firstLine="480"/>
        <w:rPr>
          <w:lang w:eastAsia="zh-CN"/>
        </w:rPr>
      </w:pPr>
      <w:bookmarkStart w:id="23" w:name="lt_pId114"/>
      <w:r>
        <w:rPr>
          <w:rFonts w:hint="eastAsia"/>
          <w:u w:val="single"/>
          <w:lang w:eastAsia="zh-CN"/>
        </w:rPr>
        <w:t>应用</w:t>
      </w:r>
      <w:r>
        <w:rPr>
          <w:rFonts w:hint="eastAsia"/>
          <w:lang w:eastAsia="zh-CN"/>
        </w:rPr>
        <w:t>：</w:t>
      </w:r>
      <w:bookmarkEnd w:id="23"/>
      <w:r>
        <w:rPr>
          <w:rFonts w:hint="eastAsia"/>
          <w:lang w:eastAsia="zh-CN"/>
        </w:rPr>
        <w:t>国际电</w:t>
      </w:r>
      <w:proofErr w:type="gramStart"/>
      <w:r>
        <w:rPr>
          <w:rFonts w:hint="eastAsia"/>
          <w:lang w:eastAsia="zh-CN"/>
        </w:rPr>
        <w:t>联重大</w:t>
      </w:r>
      <w:proofErr w:type="gramEnd"/>
      <w:r>
        <w:rPr>
          <w:rFonts w:hint="eastAsia"/>
          <w:lang w:eastAsia="zh-CN"/>
        </w:rPr>
        <w:t>活动</w:t>
      </w:r>
      <w:r>
        <w:rPr>
          <w:rFonts w:hint="eastAsia"/>
          <w:lang w:eastAsia="zh-CN"/>
        </w:rPr>
        <w:t xml:space="preserve"> </w:t>
      </w:r>
      <w:r>
        <w:rPr>
          <w:lang w:eastAsia="zh-CN"/>
        </w:rPr>
        <w:t xml:space="preserve">– </w:t>
      </w:r>
      <w:r>
        <w:rPr>
          <w:rFonts w:hint="eastAsia"/>
          <w:lang w:eastAsia="zh-CN"/>
        </w:rPr>
        <w:t>以及围绕这些重大活动组织的非正式和社交场合</w:t>
      </w:r>
      <w:r>
        <w:rPr>
          <w:rFonts w:hint="eastAsia"/>
          <w:lang w:eastAsia="zh-CN"/>
        </w:rPr>
        <w:t xml:space="preserve"> </w:t>
      </w:r>
      <w:r>
        <w:rPr>
          <w:lang w:eastAsia="zh-CN"/>
        </w:rPr>
        <w:t xml:space="preserve">– </w:t>
      </w:r>
      <w:r>
        <w:rPr>
          <w:rFonts w:hint="eastAsia"/>
          <w:lang w:eastAsia="zh-CN"/>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14:paraId="3F304D39" w14:textId="77777777" w:rsidR="008D193C" w:rsidRDefault="008D193C" w:rsidP="008D193C">
      <w:pPr>
        <w:ind w:firstLineChars="200" w:firstLine="480"/>
        <w:rPr>
          <w:lang w:eastAsia="zh-CN"/>
        </w:rPr>
      </w:pPr>
      <w:r>
        <w:rPr>
          <w:rFonts w:hint="eastAsia"/>
          <w:lang w:eastAsia="zh-CN"/>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w:t>
      </w:r>
      <w:proofErr w:type="gramStart"/>
      <w:r>
        <w:rPr>
          <w:rFonts w:hint="eastAsia"/>
          <w:lang w:eastAsia="zh-CN"/>
        </w:rPr>
        <w:t>出关注</w:t>
      </w:r>
      <w:proofErr w:type="gramEnd"/>
      <w:r>
        <w:rPr>
          <w:rFonts w:hint="eastAsia"/>
          <w:lang w:eastAsia="zh-CN"/>
        </w:rPr>
        <w:t>重心是竞选相关活动而非国际电联事务的行为。</w:t>
      </w:r>
    </w:p>
    <w:p w14:paraId="3B0F517C" w14:textId="77777777" w:rsidR="008D193C" w:rsidRDefault="008D193C" w:rsidP="008D193C">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55B5CA5A" w14:textId="77777777" w:rsidR="008D193C" w:rsidRDefault="008D193C" w:rsidP="00781F5F">
      <w:pPr>
        <w:pStyle w:val="enumlev1"/>
        <w:rPr>
          <w:lang w:eastAsia="zh-CN"/>
        </w:rPr>
      </w:pPr>
      <w:r>
        <w:rPr>
          <w:lang w:eastAsia="zh-CN"/>
        </w:rPr>
        <w:t>•</w:t>
      </w:r>
      <w:r>
        <w:rPr>
          <w:lang w:eastAsia="zh-CN"/>
        </w:rPr>
        <w:tab/>
      </w:r>
      <w:r>
        <w:rPr>
          <w:rFonts w:hint="eastAsia"/>
          <w:lang w:eastAsia="zh-CN"/>
        </w:rPr>
        <w:t>在正式会议期间</w:t>
      </w:r>
      <w:r>
        <w:rPr>
          <w:rFonts w:eastAsia="STKaiti" w:hint="eastAsia"/>
          <w:lang w:eastAsia="zh-CN"/>
        </w:rPr>
        <w:t>积极</w:t>
      </w:r>
      <w:r>
        <w:rPr>
          <w:rFonts w:hint="eastAsia"/>
          <w:lang w:eastAsia="zh-CN"/>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宜安排在一天会议结束之后，而不是利用茶歇或午餐时间（代表们常利用这段时间继续讨论官方事宜）。</w:t>
      </w:r>
    </w:p>
    <w:p w14:paraId="3A20C366" w14:textId="77777777" w:rsidR="008D193C" w:rsidRDefault="008D193C" w:rsidP="00781F5F">
      <w:pPr>
        <w:pStyle w:val="enumlev1"/>
        <w:rPr>
          <w:lang w:eastAsia="zh-CN"/>
        </w:rPr>
      </w:pPr>
      <w:r>
        <w:rPr>
          <w:lang w:eastAsia="zh-CN"/>
        </w:rPr>
        <w:t>•</w:t>
      </w:r>
      <w:r>
        <w:rPr>
          <w:lang w:eastAsia="zh-CN"/>
        </w:rPr>
        <w:tab/>
      </w:r>
      <w:r>
        <w:rPr>
          <w:rFonts w:hint="eastAsia"/>
          <w:lang w:eastAsia="zh-CN"/>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r>
        <w:rPr>
          <w:rFonts w:hint="eastAsia"/>
          <w:lang w:eastAsia="zh-CN"/>
        </w:rPr>
        <w:t xml:space="preserve"> </w:t>
      </w:r>
    </w:p>
    <w:p w14:paraId="15F4FEB1" w14:textId="77777777" w:rsidR="008D193C" w:rsidRDefault="008D193C" w:rsidP="00781F5F">
      <w:pPr>
        <w:pStyle w:val="enumlev1"/>
        <w:rPr>
          <w:lang w:eastAsia="zh-CN"/>
        </w:rPr>
      </w:pPr>
      <w:r>
        <w:rPr>
          <w:lang w:eastAsia="zh-CN"/>
        </w:rPr>
        <w:t>•</w:t>
      </w:r>
      <w:r>
        <w:rPr>
          <w:lang w:eastAsia="zh-CN"/>
        </w:rPr>
        <w:tab/>
      </w:r>
      <w:r>
        <w:rPr>
          <w:rFonts w:hint="eastAsia"/>
          <w:lang w:eastAsia="zh-CN"/>
        </w:rPr>
        <w:t>（那些不能因公职的正常工作而到场参加某项活动但）自行前往活动地点推进其竞选的候选人，应向国际电联请假。此外，如上所述，此类个人参加此类活动的费用不应由国际电联承担。大力提倡候选人与</w:t>
      </w:r>
      <w:r>
        <w:rPr>
          <w:lang w:eastAsia="zh-CN"/>
        </w:rPr>
        <w:t>ETO</w:t>
      </w:r>
      <w:r>
        <w:rPr>
          <w:rFonts w:hint="eastAsia"/>
          <w:lang w:eastAsia="zh-CN"/>
        </w:rPr>
        <w:t>联系，通报以私人身份参加国际电联某项活动的计划，以便就相关竞选动活动的具体方面进行讨论。</w:t>
      </w:r>
    </w:p>
    <w:p w14:paraId="72DB8F95" w14:textId="77777777" w:rsidR="008D193C" w:rsidRDefault="008D193C" w:rsidP="00E65614">
      <w:pPr>
        <w:pStyle w:val="enumlev1"/>
        <w:ind w:firstLine="0"/>
        <w:rPr>
          <w:lang w:eastAsia="zh-CN"/>
        </w:rPr>
      </w:pPr>
      <w:r>
        <w:rPr>
          <w:lang w:eastAsia="zh-CN"/>
        </w:rPr>
        <w:t>C)</w:t>
      </w:r>
      <w:r>
        <w:rPr>
          <w:lang w:eastAsia="zh-CN"/>
        </w:rPr>
        <w:tab/>
      </w:r>
      <w:r w:rsidRPr="007F6109">
        <w:rPr>
          <w:rFonts w:hint="eastAsia"/>
          <w:u w:val="single"/>
          <w:lang w:eastAsia="zh-CN"/>
        </w:rPr>
        <w:t>与成员国的接触</w:t>
      </w:r>
    </w:p>
    <w:p w14:paraId="6C204BAD" w14:textId="77777777" w:rsidR="008D193C" w:rsidRDefault="008D193C" w:rsidP="008D193C">
      <w:pPr>
        <w:pStyle w:val="Headingb"/>
        <w:rPr>
          <w:lang w:eastAsia="zh-CN"/>
        </w:rPr>
      </w:pPr>
      <w:r>
        <w:rPr>
          <w:rFonts w:hint="eastAsia"/>
          <w:lang w:eastAsia="zh-CN"/>
        </w:rPr>
        <w:t>一般性原则：</w:t>
      </w:r>
    </w:p>
    <w:p w14:paraId="2E041220" w14:textId="0BD79D30" w:rsidR="008D193C" w:rsidRDefault="008D193C" w:rsidP="00485ACE">
      <w:pPr>
        <w:pStyle w:val="enumlev1"/>
        <w:rPr>
          <w:lang w:eastAsia="zh-CN"/>
        </w:rPr>
      </w:pPr>
      <w:r>
        <w:rPr>
          <w:lang w:eastAsia="zh-CN"/>
        </w:rPr>
        <w:t>•</w:t>
      </w:r>
      <w:r>
        <w:rPr>
          <w:lang w:eastAsia="zh-CN"/>
        </w:rPr>
        <w:tab/>
      </w:r>
      <w:r w:rsidRPr="00485ACE">
        <w:rPr>
          <w:rFonts w:hint="eastAsia"/>
          <w:b/>
          <w:lang w:eastAsia="zh-CN"/>
        </w:rPr>
        <w:t>即便在与成员国进行竞选协调时，亦应尊重独立性、对国际电联的忠诚和公正性的基本价值观</w:t>
      </w:r>
      <w:r w:rsidR="00070375">
        <w:rPr>
          <w:rFonts w:hint="eastAsia"/>
          <w:b/>
          <w:lang w:eastAsia="zh-CN"/>
        </w:rPr>
        <w:t>。</w:t>
      </w:r>
    </w:p>
    <w:p w14:paraId="6D382D37" w14:textId="77777777" w:rsidR="008D193C" w:rsidRDefault="008D193C" w:rsidP="006911F8">
      <w:pPr>
        <w:ind w:firstLineChars="200" w:firstLine="480"/>
        <w:rPr>
          <w:lang w:eastAsia="zh-CN"/>
        </w:rPr>
      </w:pPr>
      <w:bookmarkStart w:id="24" w:name="lt_pId137"/>
      <w:r>
        <w:rPr>
          <w:rFonts w:hint="eastAsia"/>
          <w:u w:val="single"/>
          <w:lang w:eastAsia="zh-CN"/>
        </w:rPr>
        <w:t>应用</w:t>
      </w:r>
      <w:r>
        <w:rPr>
          <w:rFonts w:hint="eastAsia"/>
          <w:lang w:eastAsia="zh-CN"/>
        </w:rPr>
        <w:t>：</w:t>
      </w:r>
      <w:bookmarkEnd w:id="24"/>
      <w:r>
        <w:rPr>
          <w:rFonts w:hint="eastAsia"/>
          <w:lang w:eastAsia="zh-CN"/>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rPr>
          <w:lang w:eastAsia="zh-CN"/>
        </w:rPr>
        <w:t>/</w:t>
      </w:r>
      <w:r>
        <w:rPr>
          <w:rFonts w:hint="eastAsia"/>
          <w:lang w:eastAsia="zh-CN"/>
        </w:rPr>
        <w:t>或主要是为了助选而不是出于国际电联的利益。绝对不应出现代表国际电联的官方行为（无论是现在还是将来）因换取竞选支持而受到不正当或将会受到不正当影响的现象。</w:t>
      </w:r>
    </w:p>
    <w:p w14:paraId="1F2B7DC9" w14:textId="77777777" w:rsidR="008D193C" w:rsidRDefault="008D193C" w:rsidP="008D193C">
      <w:pPr>
        <w:spacing w:after="160"/>
        <w:jc w:val="both"/>
        <w:rPr>
          <w:rFonts w:ascii="STKaiti" w:eastAsia="STKaiti" w:hAnsi="STKaiti" w:cstheme="majorBidi"/>
          <w:lang w:eastAsia="zh-CN"/>
        </w:rPr>
      </w:pPr>
      <w:r>
        <w:rPr>
          <w:rFonts w:ascii="STKaiti" w:eastAsia="STKaiti" w:hAnsi="STKaiti" w:cstheme="majorBidi" w:hint="eastAsia"/>
          <w:lang w:eastAsia="zh-CN"/>
        </w:rPr>
        <w:t>例如：</w:t>
      </w:r>
    </w:p>
    <w:p w14:paraId="62854396" w14:textId="130A38CA" w:rsidR="008D193C" w:rsidRDefault="008D193C" w:rsidP="00DC525A">
      <w:pPr>
        <w:pStyle w:val="enumlev1"/>
        <w:rPr>
          <w:lang w:eastAsia="zh-CN"/>
        </w:rPr>
      </w:pPr>
      <w:r>
        <w:rPr>
          <w:lang w:eastAsia="zh-CN"/>
        </w:rPr>
        <w:t>•</w:t>
      </w:r>
      <w:r>
        <w:rPr>
          <w:lang w:eastAsia="zh-CN"/>
        </w:rPr>
        <w:tab/>
      </w:r>
      <w:r>
        <w:rPr>
          <w:rFonts w:hint="eastAsia"/>
          <w:lang w:eastAsia="zh-CN"/>
        </w:rPr>
        <w:t>竞选协调不应涉及与助选成员国分享并非提供给所有成员国的或不适于公开披露的信息。这包括与其他候选人职场表现相关的信息。</w:t>
      </w:r>
    </w:p>
    <w:p w14:paraId="2D7EBAD8" w14:textId="77777777" w:rsidR="008D193C" w:rsidRDefault="008D193C" w:rsidP="00DC525A">
      <w:pPr>
        <w:pStyle w:val="enumlev1"/>
        <w:rPr>
          <w:lang w:eastAsia="zh-CN"/>
        </w:rPr>
      </w:pPr>
      <w:r>
        <w:rPr>
          <w:lang w:eastAsia="zh-CN"/>
        </w:rPr>
        <w:lastRenderedPageBreak/>
        <w:t>•</w:t>
      </w:r>
      <w:r>
        <w:rPr>
          <w:lang w:eastAsia="zh-CN"/>
        </w:rPr>
        <w:tab/>
      </w:r>
      <w:r>
        <w:rPr>
          <w:rFonts w:hint="eastAsia"/>
          <w:lang w:eastAsia="zh-CN"/>
        </w:rPr>
        <w:t>候选人可能会在成员国为其助选而举办的活动上发表公开演讲，概要介绍候选人对国际电联愿景的展望。亦可能准备这方面的书面材料。那些已在国际电联任职的候选人应尽可能表达纯粹作为候选人的个人观点，而不引起他人对其独立于成员国的立场、公正性和对国际电联忠诚的质疑。把重点放在批评国际电联和</w:t>
      </w:r>
      <w:r>
        <w:rPr>
          <w:lang w:eastAsia="zh-CN"/>
        </w:rPr>
        <w:t>/</w:t>
      </w:r>
      <w:r>
        <w:rPr>
          <w:rFonts w:hint="eastAsia"/>
          <w:lang w:eastAsia="zh-CN"/>
        </w:rPr>
        <w:t>或其他候选人而不是提出正面愿景的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Pr>
          <w:lang w:eastAsia="zh-CN"/>
        </w:rPr>
        <w:t>ETO</w:t>
      </w:r>
      <w:r>
        <w:rPr>
          <w:rFonts w:hint="eastAsia"/>
          <w:lang w:eastAsia="zh-CN"/>
        </w:rPr>
        <w:t>可在保密的前提下，提前审查任何公开言论或出版资料并就其提出意见和建议。</w:t>
      </w:r>
    </w:p>
    <w:p w14:paraId="71D2B2C7" w14:textId="77777777" w:rsidR="008D193C" w:rsidRDefault="008D193C" w:rsidP="008D193C">
      <w:pPr>
        <w:overflowPunct/>
        <w:autoSpaceDE/>
        <w:autoSpaceDN/>
        <w:adjustRightInd/>
        <w:spacing w:after="120"/>
        <w:ind w:left="720" w:hanging="720"/>
        <w:jc w:val="both"/>
        <w:textAlignment w:val="auto"/>
        <w:rPr>
          <w:rFonts w:eastAsiaTheme="minorEastAsia"/>
          <w:lang w:eastAsia="zh-CN"/>
        </w:rPr>
      </w:pPr>
      <w:r>
        <w:rPr>
          <w:rFonts w:eastAsiaTheme="minorEastAsia"/>
          <w:lang w:eastAsia="zh-CN"/>
        </w:rPr>
        <w:br w:type="page"/>
      </w:r>
    </w:p>
    <w:p w14:paraId="3B2172FB" w14:textId="77777777" w:rsidR="008D193C" w:rsidRPr="00A7452F" w:rsidRDefault="008D193C" w:rsidP="008D193C">
      <w:pPr>
        <w:pStyle w:val="Annextitle"/>
        <w:rPr>
          <w:lang w:eastAsia="zh-CN"/>
        </w:rPr>
      </w:pPr>
      <w:r>
        <w:rPr>
          <w:rFonts w:hint="eastAsia"/>
          <w:lang w:eastAsia="zh-CN"/>
        </w:rPr>
        <w:lastRenderedPageBreak/>
        <w:t>附件：</w:t>
      </w:r>
      <w:r>
        <w:rPr>
          <w:rFonts w:hint="eastAsia"/>
          <w:lang w:eastAsia="zh-CN"/>
        </w:rPr>
        <w:t>2</w:t>
      </w:r>
      <w:r>
        <w:rPr>
          <w:lang w:eastAsia="zh-CN"/>
        </w:rPr>
        <w:t>021</w:t>
      </w:r>
      <w:r>
        <w:rPr>
          <w:rFonts w:hint="eastAsia"/>
          <w:lang w:eastAsia="zh-CN"/>
        </w:rPr>
        <w:t>年</w:t>
      </w:r>
      <w:r>
        <w:rPr>
          <w:rFonts w:hint="eastAsia"/>
          <w:lang w:eastAsia="zh-CN"/>
        </w:rPr>
        <w:t>6</w:t>
      </w:r>
      <w:r>
        <w:rPr>
          <w:rFonts w:hint="eastAsia"/>
          <w:lang w:eastAsia="zh-CN"/>
        </w:rPr>
        <w:t>月</w:t>
      </w:r>
      <w:r>
        <w:rPr>
          <w:rFonts w:hint="eastAsia"/>
          <w:lang w:eastAsia="zh-CN"/>
        </w:rPr>
        <w:t>8</w:t>
      </w:r>
      <w:r>
        <w:rPr>
          <w:rFonts w:hint="eastAsia"/>
          <w:lang w:eastAsia="zh-CN"/>
        </w:rPr>
        <w:t>日理事国第二次虚拟磋商会议摘要记录（</w:t>
      </w:r>
      <w:r w:rsidRPr="00A7452F">
        <w:rPr>
          <w:lang w:eastAsia="zh-CN"/>
        </w:rPr>
        <w:t>C21/86</w:t>
      </w:r>
      <w:r>
        <w:rPr>
          <w:rFonts w:hint="eastAsia"/>
          <w:lang w:eastAsia="zh-CN"/>
        </w:rPr>
        <w:t>）</w:t>
      </w:r>
    </w:p>
    <w:p w14:paraId="0D44D63D" w14:textId="3ACAB07C" w:rsidR="008D193C" w:rsidRPr="00734D65" w:rsidRDefault="008D193C" w:rsidP="008D193C">
      <w:pPr>
        <w:pStyle w:val="Heading1"/>
        <w:rPr>
          <w:rFonts w:eastAsia="MS Mincho" w:cs="Calibri"/>
          <w:szCs w:val="28"/>
          <w:lang w:val="en-US" w:eastAsia="zh-CN"/>
        </w:rPr>
      </w:pPr>
      <w:r w:rsidRPr="009A3A99">
        <w:rPr>
          <w:rFonts w:eastAsia="MS Mincho" w:cs="Calibri"/>
          <w:szCs w:val="28"/>
          <w:lang w:val="en-US" w:eastAsia="zh-CN"/>
        </w:rPr>
        <w:t>6</w:t>
      </w:r>
      <w:r w:rsidRPr="009A3A99">
        <w:rPr>
          <w:rFonts w:eastAsia="MS Mincho" w:cs="Calibri"/>
          <w:szCs w:val="28"/>
          <w:lang w:val="en-US" w:eastAsia="zh-CN"/>
        </w:rPr>
        <w:tab/>
      </w:r>
      <w:r w:rsidRPr="009A3A99">
        <w:rPr>
          <w:rFonts w:hint="eastAsia"/>
          <w:bCs/>
          <w:szCs w:val="24"/>
          <w:lang w:eastAsia="zh-CN"/>
        </w:rPr>
        <w:t>落实</w:t>
      </w:r>
      <w:r w:rsidRPr="009A3A99">
        <w:rPr>
          <w:rFonts w:hint="eastAsia"/>
          <w:bCs/>
          <w:szCs w:val="24"/>
          <w:lang w:eastAsia="zh-CN"/>
        </w:rPr>
        <w:t>PP-18</w:t>
      </w:r>
      <w:r w:rsidRPr="009A3A99">
        <w:rPr>
          <w:rFonts w:hint="eastAsia"/>
          <w:bCs/>
          <w:szCs w:val="24"/>
          <w:lang w:eastAsia="zh-CN"/>
        </w:rPr>
        <w:t>有关国际电联选举流程的建议</w:t>
      </w:r>
      <w:r w:rsidRPr="009A3A99">
        <w:rPr>
          <w:rFonts w:ascii="SimSun" w:hAnsi="SimSun" w:cs="SimSun" w:hint="eastAsia"/>
          <w:bCs/>
          <w:szCs w:val="28"/>
          <w:lang w:val="en-CA" w:eastAsia="zh-CN"/>
        </w:rPr>
        <w:t>（</w:t>
      </w:r>
      <w:hyperlink r:id="rId82" w:history="1">
        <w:r w:rsidRPr="005B5A48">
          <w:rPr>
            <w:rStyle w:val="Hyperlink"/>
            <w:lang w:eastAsia="zh-CN"/>
          </w:rPr>
          <w:t>C21/4(Rev.1)</w:t>
        </w:r>
      </w:hyperlink>
      <w:r w:rsidRPr="009A3A99">
        <w:rPr>
          <w:rFonts w:hint="eastAsia"/>
          <w:bCs/>
          <w:szCs w:val="24"/>
          <w:lang w:eastAsia="zh-CN"/>
        </w:rPr>
        <w:t>号文件</w:t>
      </w:r>
      <w:r w:rsidRPr="009A3A99">
        <w:rPr>
          <w:rFonts w:ascii="SimSun" w:hAnsi="SimSun" w:cs="SimSun" w:hint="eastAsia"/>
          <w:bCs/>
          <w:szCs w:val="28"/>
          <w:lang w:val="en-US" w:eastAsia="zh-CN"/>
        </w:rPr>
        <w:t>）</w:t>
      </w:r>
    </w:p>
    <w:p w14:paraId="24DB877A" w14:textId="77777777" w:rsidR="008D193C" w:rsidRPr="001D1B5D" w:rsidRDefault="008D193C" w:rsidP="008D193C">
      <w:pPr>
        <w:spacing w:after="120"/>
        <w:jc w:val="both"/>
        <w:rPr>
          <w:rFonts w:eastAsia="MS Mincho" w:cs="Calibri"/>
          <w:lang w:val="en-US" w:eastAsia="zh-CN"/>
        </w:rPr>
      </w:pPr>
      <w:r w:rsidRPr="009A3A99">
        <w:rPr>
          <w:rFonts w:eastAsia="MS Mincho" w:cs="Calibri"/>
          <w:lang w:val="en-US" w:eastAsia="zh-CN"/>
        </w:rPr>
        <w:t>6.1</w:t>
      </w:r>
      <w:r w:rsidRPr="009A3A99">
        <w:rPr>
          <w:rFonts w:eastAsia="MS Mincho" w:cs="Calibri"/>
          <w:lang w:val="en-US" w:eastAsia="zh-CN"/>
        </w:rPr>
        <w:tab/>
      </w:r>
      <w:bookmarkStart w:id="25" w:name="lt_pId189"/>
      <w:r w:rsidRPr="009A3A99">
        <w:rPr>
          <w:rFonts w:cs="Calibri" w:hint="eastAsia"/>
          <w:szCs w:val="24"/>
          <w:lang w:eastAsia="zh-CN"/>
        </w:rPr>
        <w:t>会议秘书介绍了</w:t>
      </w:r>
      <w:r w:rsidRPr="009A3A99">
        <w:rPr>
          <w:rFonts w:cs="Calibri" w:hint="eastAsia"/>
          <w:szCs w:val="24"/>
          <w:lang w:eastAsia="zh-CN"/>
        </w:rPr>
        <w:t>C21/4(Rev.</w:t>
      </w:r>
      <w:proofErr w:type="gramStart"/>
      <w:r w:rsidRPr="009A3A99">
        <w:rPr>
          <w:rFonts w:cs="Calibri" w:hint="eastAsia"/>
          <w:szCs w:val="24"/>
          <w:lang w:eastAsia="zh-CN"/>
        </w:rPr>
        <w:t>1)</w:t>
      </w:r>
      <w:r w:rsidRPr="009A3A99">
        <w:rPr>
          <w:rFonts w:cs="Calibri" w:hint="eastAsia"/>
          <w:szCs w:val="24"/>
          <w:lang w:eastAsia="zh-CN"/>
        </w:rPr>
        <w:t>号文件</w:t>
      </w:r>
      <w:proofErr w:type="gramEnd"/>
      <w:r w:rsidRPr="009A3A99">
        <w:rPr>
          <w:rFonts w:cs="Calibri" w:hint="eastAsia"/>
          <w:szCs w:val="24"/>
          <w:lang w:eastAsia="zh-CN"/>
        </w:rPr>
        <w:t>，该文件概述自</w:t>
      </w:r>
      <w:r w:rsidRPr="009A3A99">
        <w:rPr>
          <w:rFonts w:cs="Calibri" w:hint="eastAsia"/>
          <w:szCs w:val="24"/>
          <w:lang w:eastAsia="zh-CN"/>
        </w:rPr>
        <w:t>PP-14</w:t>
      </w:r>
      <w:r w:rsidRPr="009A3A99">
        <w:rPr>
          <w:rFonts w:cs="Calibri" w:hint="eastAsia"/>
          <w:szCs w:val="24"/>
          <w:lang w:eastAsia="zh-CN"/>
        </w:rPr>
        <w:t>以来国际电联选举进程的演变情况。该文件最初是提交理事会</w:t>
      </w:r>
      <w:r w:rsidRPr="009A3A99">
        <w:rPr>
          <w:rFonts w:cs="Calibri" w:hint="eastAsia"/>
          <w:szCs w:val="24"/>
          <w:lang w:eastAsia="zh-CN"/>
        </w:rPr>
        <w:t>2020</w:t>
      </w:r>
      <w:r w:rsidRPr="009A3A99">
        <w:rPr>
          <w:rFonts w:cs="Calibri" w:hint="eastAsia"/>
          <w:szCs w:val="24"/>
          <w:lang w:eastAsia="zh-CN"/>
        </w:rPr>
        <w:t>年会议的，但未得到审议。</w:t>
      </w:r>
      <w:bookmarkStart w:id="26" w:name="lt_pId192"/>
      <w:bookmarkEnd w:id="25"/>
      <w:r w:rsidRPr="009A3A99">
        <w:rPr>
          <w:rFonts w:eastAsiaTheme="minorEastAsia"/>
          <w:lang w:eastAsia="zh-CN"/>
        </w:rPr>
        <w:t>由于</w:t>
      </w:r>
      <w:r w:rsidRPr="009A3A99">
        <w:rPr>
          <w:rFonts w:eastAsiaTheme="minorEastAsia" w:hint="eastAsia"/>
          <w:lang w:eastAsia="zh-CN"/>
        </w:rPr>
        <w:t>修改</w:t>
      </w:r>
      <w:r w:rsidRPr="009A3A99">
        <w:rPr>
          <w:rFonts w:eastAsiaTheme="minorEastAsia"/>
          <w:lang w:eastAsia="zh-CN"/>
        </w:rPr>
        <w:t>选举流程的议题多年来</w:t>
      </w:r>
      <w:r w:rsidRPr="009A3A99">
        <w:rPr>
          <w:rFonts w:eastAsiaTheme="minorEastAsia" w:hint="eastAsia"/>
          <w:lang w:eastAsia="zh-CN"/>
        </w:rPr>
        <w:t>不断被</w:t>
      </w:r>
      <w:r w:rsidRPr="009A3A99">
        <w:rPr>
          <w:rFonts w:eastAsiaTheme="minorEastAsia"/>
          <w:lang w:eastAsia="zh-CN"/>
        </w:rPr>
        <w:t>提出，但</w:t>
      </w:r>
      <w:r w:rsidRPr="009A3A99">
        <w:rPr>
          <w:rFonts w:eastAsiaTheme="minorEastAsia" w:hint="eastAsia"/>
          <w:lang w:eastAsia="zh-CN"/>
        </w:rPr>
        <w:t>未</w:t>
      </w:r>
      <w:r w:rsidRPr="009A3A99">
        <w:rPr>
          <w:rFonts w:eastAsiaTheme="minorEastAsia"/>
          <w:lang w:eastAsia="zh-CN"/>
        </w:rPr>
        <w:t>达成一致意见，因此建议在</w:t>
      </w:r>
      <w:r w:rsidRPr="009A3A99">
        <w:rPr>
          <w:rFonts w:eastAsiaTheme="minorEastAsia" w:hint="eastAsia"/>
          <w:lang w:eastAsia="zh-CN"/>
        </w:rPr>
        <w:t>成员</w:t>
      </w:r>
      <w:r w:rsidRPr="009A3A99">
        <w:rPr>
          <w:rFonts w:eastAsiaTheme="minorEastAsia"/>
          <w:lang w:eastAsia="zh-CN"/>
        </w:rPr>
        <w:t>国的推动下，</w:t>
      </w:r>
      <w:r w:rsidRPr="009A3A99">
        <w:rPr>
          <w:rFonts w:eastAsiaTheme="minorEastAsia" w:hint="eastAsia"/>
          <w:lang w:eastAsia="zh-CN"/>
        </w:rPr>
        <w:t>通过</w:t>
      </w:r>
      <w:r w:rsidRPr="009A3A99">
        <w:rPr>
          <w:rFonts w:eastAsiaTheme="minorEastAsia"/>
          <w:lang w:eastAsia="zh-CN"/>
        </w:rPr>
        <w:t>设立一个专门小组</w:t>
      </w:r>
      <w:r w:rsidRPr="009A3A99">
        <w:rPr>
          <w:rFonts w:eastAsiaTheme="minorEastAsia" w:hint="eastAsia"/>
          <w:lang w:eastAsia="zh-CN"/>
        </w:rPr>
        <w:t>制定供理事会批准的建议来</w:t>
      </w:r>
      <w:r w:rsidRPr="009A3A99">
        <w:rPr>
          <w:rFonts w:eastAsiaTheme="minorEastAsia"/>
          <w:lang w:eastAsia="zh-CN"/>
        </w:rPr>
        <w:t>以更有条理和</w:t>
      </w:r>
      <w:r w:rsidRPr="009A3A99">
        <w:rPr>
          <w:rFonts w:eastAsiaTheme="minorEastAsia" w:hint="eastAsia"/>
          <w:lang w:eastAsia="zh-CN"/>
        </w:rPr>
        <w:t>更具</w:t>
      </w:r>
      <w:r w:rsidRPr="009A3A99">
        <w:rPr>
          <w:rFonts w:eastAsiaTheme="minorEastAsia"/>
          <w:lang w:eastAsia="zh-CN"/>
        </w:rPr>
        <w:t>整体</w:t>
      </w:r>
      <w:r w:rsidRPr="009A3A99">
        <w:rPr>
          <w:rFonts w:eastAsiaTheme="minorEastAsia" w:hint="eastAsia"/>
          <w:lang w:eastAsia="zh-CN"/>
        </w:rPr>
        <w:t>性</w:t>
      </w:r>
      <w:r w:rsidRPr="009A3A99">
        <w:rPr>
          <w:rFonts w:eastAsiaTheme="minorEastAsia"/>
          <w:lang w:eastAsia="zh-CN"/>
        </w:rPr>
        <w:t>的方式解决这些问题。</w:t>
      </w:r>
      <w:bookmarkEnd w:id="26"/>
      <w:r w:rsidRPr="009A3A99">
        <w:rPr>
          <w:rFonts w:eastAsiaTheme="minorEastAsia"/>
          <w:lang w:eastAsia="zh-CN"/>
        </w:rPr>
        <w:t>鉴于在</w:t>
      </w:r>
      <w:r w:rsidRPr="009A3A99">
        <w:rPr>
          <w:rFonts w:eastAsiaTheme="minorEastAsia" w:hint="eastAsia"/>
          <w:lang w:eastAsia="zh-CN"/>
        </w:rPr>
        <w:t>PP-</w:t>
      </w:r>
      <w:r w:rsidRPr="009A3A99">
        <w:rPr>
          <w:rFonts w:eastAsiaTheme="minorEastAsia"/>
          <w:lang w:eastAsia="zh-CN"/>
        </w:rPr>
        <w:t>22</w:t>
      </w:r>
      <w:r w:rsidRPr="009A3A99">
        <w:rPr>
          <w:rFonts w:eastAsiaTheme="minorEastAsia"/>
          <w:lang w:eastAsia="zh-CN"/>
        </w:rPr>
        <w:t>候选人提名开</w:t>
      </w:r>
      <w:r w:rsidRPr="009A3A99">
        <w:rPr>
          <w:rFonts w:eastAsiaTheme="minorEastAsia" w:hint="eastAsia"/>
          <w:lang w:eastAsia="zh-CN"/>
        </w:rPr>
        <w:t>始</w:t>
      </w:r>
      <w:r w:rsidRPr="009A3A99">
        <w:rPr>
          <w:rFonts w:eastAsiaTheme="minorEastAsia"/>
          <w:lang w:eastAsia="zh-CN"/>
        </w:rPr>
        <w:t>之前的时间特别短，</w:t>
      </w:r>
      <w:r w:rsidRPr="009A3A99">
        <w:rPr>
          <w:rFonts w:eastAsiaTheme="minorEastAsia" w:hint="eastAsia"/>
          <w:lang w:eastAsia="zh-CN"/>
        </w:rPr>
        <w:t>因此</w:t>
      </w:r>
      <w:r w:rsidRPr="009A3A99">
        <w:rPr>
          <w:rFonts w:eastAsiaTheme="minorEastAsia"/>
          <w:lang w:eastAsia="zh-CN"/>
        </w:rPr>
        <w:t>有人建议</w:t>
      </w:r>
      <w:r w:rsidRPr="009A3A99">
        <w:rPr>
          <w:rFonts w:eastAsiaTheme="minorEastAsia" w:hint="eastAsia"/>
          <w:lang w:eastAsia="zh-CN"/>
        </w:rPr>
        <w:t>应应用</w:t>
      </w:r>
      <w:r w:rsidRPr="009A3A99">
        <w:rPr>
          <w:rFonts w:eastAsiaTheme="minorEastAsia"/>
          <w:lang w:eastAsia="zh-CN"/>
        </w:rPr>
        <w:t>关于</w:t>
      </w:r>
      <w:r w:rsidRPr="009A3A99">
        <w:rPr>
          <w:rFonts w:eastAsiaTheme="minorEastAsia" w:hint="eastAsia"/>
          <w:lang w:eastAsia="zh-CN"/>
        </w:rPr>
        <w:t>特定</w:t>
      </w:r>
      <w:r w:rsidRPr="009A3A99">
        <w:rPr>
          <w:rFonts w:eastAsiaTheme="minorEastAsia"/>
          <w:lang w:eastAsia="zh-CN"/>
        </w:rPr>
        <w:t>竞选活动的道德</w:t>
      </w:r>
      <w:r w:rsidRPr="009A3A99">
        <w:rPr>
          <w:rFonts w:eastAsiaTheme="minorEastAsia" w:hint="eastAsia"/>
          <w:lang w:eastAsia="zh-CN"/>
        </w:rPr>
        <w:t>规范</w:t>
      </w:r>
      <w:r w:rsidRPr="009A3A99">
        <w:rPr>
          <w:rFonts w:eastAsiaTheme="minorEastAsia"/>
          <w:lang w:eastAsia="zh-CN"/>
        </w:rPr>
        <w:t>方面的</w:t>
      </w:r>
      <w:r w:rsidRPr="009A3A99">
        <w:rPr>
          <w:rFonts w:eastAsiaTheme="minorEastAsia" w:hint="eastAsia"/>
          <w:lang w:eastAsia="zh-CN"/>
        </w:rPr>
        <w:t>导则。</w:t>
      </w:r>
    </w:p>
    <w:p w14:paraId="14E91855" w14:textId="3460E1DE" w:rsidR="008D193C" w:rsidRPr="009A3A99" w:rsidRDefault="008D193C" w:rsidP="008D193C">
      <w:pPr>
        <w:spacing w:after="120"/>
        <w:jc w:val="both"/>
        <w:rPr>
          <w:rFonts w:cs="Calibri"/>
          <w:szCs w:val="24"/>
          <w:lang w:eastAsia="zh-CN"/>
        </w:rPr>
      </w:pPr>
      <w:r w:rsidRPr="009A3A99">
        <w:rPr>
          <w:rFonts w:eastAsia="MS Mincho" w:cs="Calibri"/>
          <w:lang w:val="en-US" w:eastAsia="zh-CN"/>
        </w:rPr>
        <w:t>6.2</w:t>
      </w:r>
      <w:r w:rsidRPr="009A3A99">
        <w:rPr>
          <w:rFonts w:eastAsia="MS Mincho" w:cs="Calibri"/>
          <w:lang w:val="en-US" w:eastAsia="zh-CN"/>
        </w:rPr>
        <w:tab/>
      </w:r>
      <w:r w:rsidRPr="009A3A99">
        <w:rPr>
          <w:rFonts w:cs="Calibri" w:hint="eastAsia"/>
          <w:szCs w:val="24"/>
          <w:lang w:eastAsia="zh-CN"/>
        </w:rPr>
        <w:t>理事们对这份报告和为改进选举流程所做的努力表示欢迎，并同意重新核可关于特定竞选活动道德规范方面的导则，以便用于在</w:t>
      </w:r>
      <w:r w:rsidRPr="009A3A99">
        <w:rPr>
          <w:rFonts w:cs="Calibri" w:hint="eastAsia"/>
          <w:szCs w:val="24"/>
          <w:lang w:eastAsia="zh-CN"/>
        </w:rPr>
        <w:t>PP-22</w:t>
      </w:r>
      <w:r w:rsidRPr="009A3A99">
        <w:rPr>
          <w:rFonts w:cs="Calibri" w:hint="eastAsia"/>
          <w:szCs w:val="24"/>
          <w:lang w:eastAsia="zh-CN"/>
        </w:rPr>
        <w:t>上举行的选举。我们需要有效的监督机制来确保所有相关人员始终遵守这些导则。还应特别考虑候选人听证的条件，以确保属于和不属于国际电联工作人员的候选人之间的绝对平等。在选任官员职位的工作人员候选人方面，必须严格应用《人事规则和人事细则》，特别是在听证和选举前的特别假期方面。</w:t>
      </w:r>
    </w:p>
    <w:p w14:paraId="4D573385" w14:textId="77777777" w:rsidR="008D193C" w:rsidRPr="009A3A99" w:rsidRDefault="008D193C" w:rsidP="008D193C">
      <w:pPr>
        <w:spacing w:after="120"/>
        <w:jc w:val="both"/>
        <w:rPr>
          <w:rFonts w:cs="Calibri"/>
          <w:szCs w:val="24"/>
          <w:lang w:eastAsia="zh-CN"/>
        </w:rPr>
      </w:pPr>
      <w:r w:rsidRPr="009A3A99">
        <w:rPr>
          <w:rFonts w:eastAsia="MS Mincho" w:cs="Calibri"/>
          <w:lang w:val="en-US" w:eastAsia="zh-CN"/>
        </w:rPr>
        <w:t>6.3</w:t>
      </w:r>
      <w:r w:rsidRPr="009A3A99">
        <w:rPr>
          <w:rFonts w:eastAsia="MS Mincho" w:cs="Calibri"/>
          <w:lang w:val="en-US" w:eastAsia="zh-CN"/>
        </w:rPr>
        <w:tab/>
      </w:r>
      <w:r w:rsidRPr="009A3A99">
        <w:rPr>
          <w:rFonts w:cs="Calibri" w:hint="eastAsia"/>
          <w:szCs w:val="24"/>
          <w:lang w:eastAsia="zh-CN"/>
        </w:rPr>
        <w:t>虽然一些理事支持成立专门小组来制定改进选举流程的提案，但其他理事对此保持沉默，并要求提供更多关于该小组的拟议结构、目标和宗旨的信息。一名理事建议，可以授权现有的理事会工作组研究选举流程的不同方面，而不是专门为此设立新的小组。</w:t>
      </w:r>
    </w:p>
    <w:p w14:paraId="25604976" w14:textId="77777777" w:rsidR="008D193C" w:rsidRPr="009A3A99" w:rsidRDefault="008D193C" w:rsidP="008D193C">
      <w:pPr>
        <w:spacing w:after="120"/>
        <w:jc w:val="both"/>
        <w:rPr>
          <w:rFonts w:eastAsia="MS Mincho" w:cs="Calibri"/>
          <w:lang w:val="en-US" w:eastAsia="zh-CN"/>
        </w:rPr>
      </w:pPr>
      <w:r w:rsidRPr="009A3A99">
        <w:rPr>
          <w:rFonts w:eastAsia="MS Mincho" w:cs="Calibri"/>
          <w:lang w:val="en-US" w:eastAsia="zh-CN"/>
        </w:rPr>
        <w:t>6.4</w:t>
      </w:r>
      <w:r w:rsidRPr="009A3A99">
        <w:rPr>
          <w:rFonts w:eastAsia="MS Mincho" w:cs="Calibri"/>
          <w:lang w:val="en-US" w:eastAsia="zh-CN"/>
        </w:rPr>
        <w:tab/>
      </w:r>
      <w:r w:rsidRPr="009A3A99">
        <w:rPr>
          <w:rFonts w:cstheme="minorHAnsi"/>
          <w:szCs w:val="24"/>
          <w:lang w:eastAsia="zh-CN"/>
        </w:rPr>
        <w:t>主席认为，</w:t>
      </w:r>
      <w:r w:rsidRPr="009A3A99">
        <w:rPr>
          <w:rFonts w:cstheme="minorHAnsi" w:hint="eastAsia"/>
          <w:szCs w:val="24"/>
          <w:lang w:eastAsia="zh-CN"/>
        </w:rPr>
        <w:t>理事们</w:t>
      </w:r>
      <w:r w:rsidRPr="009A3A99">
        <w:rPr>
          <w:rFonts w:cstheme="minorHAnsi"/>
          <w:szCs w:val="24"/>
          <w:lang w:eastAsia="zh-CN"/>
        </w:rPr>
        <w:t>希望得出的结论是，</w:t>
      </w:r>
      <w:r w:rsidRPr="009A3A99">
        <w:rPr>
          <w:rFonts w:cs="Calibri"/>
          <w:szCs w:val="24"/>
          <w:lang w:eastAsia="zh-CN"/>
        </w:rPr>
        <w:t>考虑到</w:t>
      </w:r>
      <w:r w:rsidRPr="009A3A99">
        <w:rPr>
          <w:rFonts w:cs="Calibri" w:hint="eastAsia"/>
          <w:szCs w:val="24"/>
          <w:lang w:eastAsia="zh-CN"/>
        </w:rPr>
        <w:t>此事</w:t>
      </w:r>
      <w:r w:rsidRPr="009A3A99">
        <w:rPr>
          <w:rFonts w:cs="Calibri"/>
          <w:szCs w:val="24"/>
          <w:lang w:eastAsia="zh-CN"/>
        </w:rPr>
        <w:t>项的紧迫性，理事国将通过信函</w:t>
      </w:r>
      <w:r w:rsidRPr="009A3A99">
        <w:rPr>
          <w:rFonts w:cs="Calibri" w:hint="eastAsia"/>
          <w:szCs w:val="24"/>
          <w:lang w:eastAsia="zh-CN"/>
        </w:rPr>
        <w:t>通信方式</w:t>
      </w:r>
      <w:r w:rsidRPr="009A3A99">
        <w:rPr>
          <w:rFonts w:cs="Calibri"/>
          <w:szCs w:val="24"/>
          <w:lang w:eastAsia="zh-CN"/>
        </w:rPr>
        <w:t>进行磋商，以</w:t>
      </w:r>
      <w:r w:rsidRPr="009A3A99">
        <w:rPr>
          <w:rFonts w:cs="Calibri" w:hint="eastAsia"/>
          <w:szCs w:val="24"/>
          <w:lang w:eastAsia="zh-CN"/>
        </w:rPr>
        <w:t>将</w:t>
      </w:r>
      <w:r w:rsidRPr="009A3A99">
        <w:rPr>
          <w:rFonts w:cs="Calibri"/>
          <w:szCs w:val="24"/>
          <w:lang w:eastAsia="zh-CN"/>
        </w:rPr>
        <w:t>C21/73</w:t>
      </w:r>
      <w:r w:rsidRPr="009A3A99">
        <w:rPr>
          <w:rFonts w:cs="Calibri"/>
          <w:szCs w:val="24"/>
          <w:lang w:eastAsia="zh-CN"/>
        </w:rPr>
        <w:t>号文件</w:t>
      </w:r>
      <w:r w:rsidRPr="009A3A99">
        <w:rPr>
          <w:rFonts w:cs="Calibri" w:hint="eastAsia"/>
          <w:szCs w:val="24"/>
          <w:lang w:eastAsia="zh-CN"/>
        </w:rPr>
        <w:t>记录在案、要求理事会将</w:t>
      </w:r>
      <w:r w:rsidRPr="009A3A99">
        <w:rPr>
          <w:rFonts w:cs="Calibri"/>
          <w:szCs w:val="24"/>
          <w:lang w:eastAsia="zh-CN"/>
        </w:rPr>
        <w:t>C21/73</w:t>
      </w:r>
      <w:r w:rsidRPr="009A3A99">
        <w:rPr>
          <w:rFonts w:cs="Calibri"/>
          <w:szCs w:val="24"/>
          <w:lang w:eastAsia="zh-CN"/>
        </w:rPr>
        <w:t>号文件</w:t>
      </w:r>
      <w:r w:rsidRPr="009A3A99">
        <w:rPr>
          <w:rFonts w:cs="Calibri" w:hint="eastAsia"/>
          <w:szCs w:val="24"/>
          <w:lang w:eastAsia="zh-CN"/>
        </w:rPr>
        <w:t>提交</w:t>
      </w:r>
      <w:r w:rsidRPr="009A3A99">
        <w:rPr>
          <w:rFonts w:cs="Calibri" w:hint="eastAsia"/>
          <w:szCs w:val="24"/>
          <w:lang w:eastAsia="zh-CN"/>
        </w:rPr>
        <w:t>PP</w:t>
      </w:r>
      <w:r w:rsidRPr="009A3A99">
        <w:rPr>
          <w:rFonts w:cs="Calibri" w:hint="eastAsia"/>
          <w:szCs w:val="24"/>
          <w:lang w:eastAsia="zh-CN"/>
        </w:rPr>
        <w:t>进行进一步讨论并为</w:t>
      </w:r>
      <w:r w:rsidRPr="009A3A99">
        <w:rPr>
          <w:rFonts w:eastAsia="MS Mincho" w:cs="Calibri"/>
          <w:lang w:val="en-US" w:eastAsia="zh-CN"/>
        </w:rPr>
        <w:t>PP-22</w:t>
      </w:r>
      <w:r w:rsidRPr="009A3A99">
        <w:rPr>
          <w:rFonts w:cs="Calibri" w:hint="eastAsia"/>
          <w:szCs w:val="24"/>
          <w:lang w:eastAsia="zh-CN"/>
        </w:rPr>
        <w:t>重新核可附件</w:t>
      </w:r>
      <w:r w:rsidRPr="009A3A99">
        <w:rPr>
          <w:rFonts w:cs="Calibri" w:hint="eastAsia"/>
          <w:szCs w:val="24"/>
          <w:lang w:eastAsia="zh-CN"/>
        </w:rPr>
        <w:t>3</w:t>
      </w:r>
      <w:r w:rsidRPr="009A3A99">
        <w:rPr>
          <w:rFonts w:cs="Calibri" w:hint="eastAsia"/>
          <w:szCs w:val="24"/>
          <w:lang w:eastAsia="zh-CN"/>
        </w:rPr>
        <w:t>中关于特定竞选活动道德规范方面问题的导则。</w:t>
      </w:r>
    </w:p>
    <w:p w14:paraId="79EF0D07" w14:textId="77777777" w:rsidR="008D193C" w:rsidRPr="009A3A99" w:rsidRDefault="008D193C" w:rsidP="008D193C">
      <w:pPr>
        <w:spacing w:after="120"/>
        <w:jc w:val="both"/>
        <w:rPr>
          <w:rFonts w:eastAsia="MS Mincho" w:cs="Calibri"/>
          <w:lang w:val="en-US" w:eastAsia="zh-CN"/>
        </w:rPr>
      </w:pPr>
      <w:r w:rsidRPr="009A3A99">
        <w:rPr>
          <w:rFonts w:eastAsia="MS Mincho" w:cs="Calibri"/>
          <w:lang w:val="en-US" w:eastAsia="zh-CN"/>
        </w:rPr>
        <w:t>6.5</w:t>
      </w:r>
      <w:r w:rsidRPr="009A3A99">
        <w:rPr>
          <w:rFonts w:eastAsia="MS Mincho" w:cs="Calibri"/>
          <w:lang w:val="en-US" w:eastAsia="zh-CN"/>
        </w:rPr>
        <w:tab/>
      </w:r>
      <w:r w:rsidRPr="00A12FD8">
        <w:rPr>
          <w:rFonts w:cs="Microsoft YaHei"/>
          <w:lang w:val="en-US" w:eastAsia="zh-CN"/>
        </w:rPr>
        <w:t>讨论</w:t>
      </w:r>
      <w:r w:rsidRPr="003761DE">
        <w:rPr>
          <w:rFonts w:cs="Microsoft YaHei"/>
          <w:lang w:val="en-US" w:eastAsia="zh-CN"/>
        </w:rPr>
        <w:t>就此</w:t>
      </w:r>
      <w:r w:rsidRPr="00C30FCE">
        <w:rPr>
          <w:rFonts w:cs="Microsoft YaHei"/>
          <w:b/>
          <w:bCs/>
          <w:lang w:val="en-US" w:eastAsia="zh-CN"/>
        </w:rPr>
        <w:t>结束</w:t>
      </w:r>
      <w:r w:rsidRPr="00A12FD8">
        <w:rPr>
          <w:rFonts w:cs="Microsoft YaHei"/>
          <w:lang w:val="en-US" w:eastAsia="zh-CN"/>
        </w:rPr>
        <w:t>。</w:t>
      </w:r>
    </w:p>
    <w:p w14:paraId="62D3CB96" w14:textId="77777777" w:rsidR="008D193C" w:rsidRDefault="008D193C" w:rsidP="008D193C">
      <w:pPr>
        <w:pStyle w:val="ListParagraph"/>
        <w:spacing w:before="840"/>
        <w:jc w:val="center"/>
        <w:rPr>
          <w:lang w:eastAsia="zh-CN"/>
        </w:rPr>
      </w:pPr>
      <w:r w:rsidRPr="00280EB8">
        <w:rPr>
          <w:lang w:val="en-US" w:eastAsia="zh-CN"/>
        </w:rPr>
        <w:t>________________</w:t>
      </w:r>
    </w:p>
    <w:sectPr w:rsidR="008D193C" w:rsidSect="00BA20B6">
      <w:headerReference w:type="default" r:id="rId83"/>
      <w:footerReference w:type="default" r:id="rId84"/>
      <w:footerReference w:type="first" r:id="rId8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46EF" w14:textId="77777777" w:rsidR="002C133C" w:rsidRDefault="002C133C">
      <w:r>
        <w:separator/>
      </w:r>
    </w:p>
  </w:endnote>
  <w:endnote w:type="continuationSeparator" w:id="0">
    <w:p w14:paraId="67162EFE"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D081" w14:textId="015967E3" w:rsidR="001E280E" w:rsidRDefault="00837320" w:rsidP="001E280E">
    <w:pPr>
      <w:pStyle w:val="Footer"/>
    </w:pPr>
    <w:r w:rsidRPr="00837320">
      <w:rPr>
        <w:color w:val="F2F2F2" w:themeColor="background1" w:themeShade="F2"/>
      </w:rPr>
      <w:fldChar w:fldCharType="begin"/>
    </w:r>
    <w:r w:rsidRPr="00837320">
      <w:rPr>
        <w:color w:val="F2F2F2" w:themeColor="background1" w:themeShade="F2"/>
      </w:rPr>
      <w:instrText xml:space="preserve"> FILENAME \p  \* MERGEFORMAT </w:instrText>
    </w:r>
    <w:r w:rsidRPr="00837320">
      <w:rPr>
        <w:color w:val="F2F2F2" w:themeColor="background1" w:themeShade="F2"/>
      </w:rPr>
      <w:fldChar w:fldCharType="separate"/>
    </w:r>
    <w:r w:rsidR="001E280E" w:rsidRPr="00837320">
      <w:rPr>
        <w:color w:val="F2F2F2" w:themeColor="background1" w:themeShade="F2"/>
      </w:rPr>
      <w:t>P:\CHI\SG\CONF-SG\PP22\000\040C.docx</w:t>
    </w:r>
    <w:r w:rsidRPr="00837320">
      <w:rPr>
        <w:color w:val="F2F2F2" w:themeColor="background1" w:themeShade="F2"/>
      </w:rPr>
      <w:fldChar w:fldCharType="end"/>
    </w:r>
    <w:r w:rsidR="001E280E" w:rsidRPr="00837320">
      <w:rPr>
        <w:color w:val="F2F2F2" w:themeColor="background1" w:themeShade="F2"/>
      </w:rPr>
      <w:t xml:space="preserve"> (506240)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3861" w14:textId="77777777" w:rsidR="002C133C" w:rsidRDefault="002C133C">
      <w:r>
        <w:t>____________________</w:t>
      </w:r>
    </w:p>
  </w:footnote>
  <w:footnote w:type="continuationSeparator" w:id="0">
    <w:p w14:paraId="1CD9BAA7" w14:textId="77777777" w:rsidR="002C133C" w:rsidRDefault="002C133C">
      <w:r>
        <w:continuationSeparator/>
      </w:r>
    </w:p>
  </w:footnote>
  <w:footnote w:id="1">
    <w:p w14:paraId="7236380B" w14:textId="77777777" w:rsidR="008D193C" w:rsidRPr="00C3021D" w:rsidRDefault="008D193C" w:rsidP="00653FD2">
      <w:pPr>
        <w:pStyle w:val="FootnoteText"/>
        <w:tabs>
          <w:tab w:val="clear" w:pos="256"/>
          <w:tab w:val="left" w:pos="709"/>
        </w:tabs>
        <w:ind w:left="426" w:hanging="426"/>
        <w:rPr>
          <w:lang w:eastAsia="zh-CN"/>
        </w:rPr>
      </w:pPr>
      <w:r>
        <w:rPr>
          <w:rStyle w:val="FootnoteReference"/>
        </w:rPr>
        <w:footnoteRef/>
      </w:r>
      <w:r>
        <w:rPr>
          <w:lang w:eastAsia="zh-CN"/>
        </w:rPr>
        <w:t xml:space="preserve"> </w:t>
      </w:r>
      <w:r>
        <w:rPr>
          <w:lang w:eastAsia="zh-CN"/>
        </w:rPr>
        <w:tab/>
      </w:r>
      <w:r w:rsidRPr="00CF4E5D">
        <w:rPr>
          <w:rFonts w:hint="eastAsia"/>
          <w:szCs w:val="24"/>
          <w:lang w:eastAsia="zh-CN"/>
        </w:rPr>
        <w:t>这些</w:t>
      </w:r>
      <w:r>
        <w:rPr>
          <w:rFonts w:hint="eastAsia"/>
          <w:szCs w:val="24"/>
          <w:lang w:eastAsia="zh-CN"/>
        </w:rPr>
        <w:t>导则</w:t>
      </w:r>
      <w:r w:rsidRPr="00CF4E5D">
        <w:rPr>
          <w:rFonts w:hint="eastAsia"/>
          <w:szCs w:val="24"/>
          <w:lang w:eastAsia="zh-CN"/>
        </w:rPr>
        <w:t>的案文与理事会</w:t>
      </w:r>
      <w:r w:rsidRPr="00CF4E5D">
        <w:rPr>
          <w:rFonts w:hint="eastAsia"/>
          <w:szCs w:val="24"/>
          <w:lang w:eastAsia="zh-CN"/>
        </w:rPr>
        <w:t>2018</w:t>
      </w:r>
      <w:r w:rsidRPr="00CF4E5D">
        <w:rPr>
          <w:rFonts w:hint="eastAsia"/>
          <w:szCs w:val="24"/>
          <w:lang w:eastAsia="zh-CN"/>
        </w:rPr>
        <w:t>年</w:t>
      </w:r>
      <w:r>
        <w:rPr>
          <w:rFonts w:hint="eastAsia"/>
          <w:szCs w:val="24"/>
          <w:lang w:eastAsia="zh-CN"/>
        </w:rPr>
        <w:t>会议</w:t>
      </w:r>
      <w:r w:rsidRPr="00CF4E5D">
        <w:rPr>
          <w:rFonts w:hint="eastAsia"/>
          <w:szCs w:val="24"/>
          <w:lang w:eastAsia="zh-CN"/>
        </w:rPr>
        <w:t>通过并在</w:t>
      </w:r>
      <w:r>
        <w:rPr>
          <w:rFonts w:hint="eastAsia"/>
          <w:szCs w:val="24"/>
          <w:lang w:eastAsia="zh-CN"/>
        </w:rPr>
        <w:t>全权代表大会</w:t>
      </w:r>
      <w:r w:rsidRPr="00CF4E5D">
        <w:rPr>
          <w:rFonts w:hint="eastAsia"/>
          <w:szCs w:val="24"/>
          <w:lang w:eastAsia="zh-CN"/>
        </w:rPr>
        <w:t>网站上公布的</w:t>
      </w:r>
      <w:r>
        <w:rPr>
          <w:rFonts w:hint="eastAsia"/>
          <w:szCs w:val="24"/>
          <w:lang w:eastAsia="zh-CN"/>
        </w:rPr>
        <w:t>导则</w:t>
      </w:r>
      <w:r w:rsidRPr="00CF4E5D">
        <w:rPr>
          <w:rFonts w:hint="eastAsia"/>
          <w:szCs w:val="24"/>
          <w:lang w:eastAsia="zh-CN"/>
        </w:rPr>
        <w:t>案文相同。</w:t>
      </w:r>
    </w:p>
  </w:footnote>
  <w:footnote w:id="2">
    <w:p w14:paraId="2510F62F" w14:textId="572CBD7F" w:rsidR="008D193C" w:rsidRDefault="008D193C" w:rsidP="00653FD2">
      <w:pPr>
        <w:pStyle w:val="FootnoteText"/>
        <w:tabs>
          <w:tab w:val="clear" w:pos="256"/>
          <w:tab w:val="left" w:pos="426"/>
        </w:tabs>
        <w:ind w:left="567" w:hanging="567"/>
        <w:rPr>
          <w:lang w:eastAsia="zh-CN"/>
        </w:rPr>
      </w:pPr>
      <w:r>
        <w:rPr>
          <w:rStyle w:val="FootnoteReference"/>
        </w:rPr>
        <w:footnoteRef/>
      </w:r>
      <w:r>
        <w:rPr>
          <w:rFonts w:asciiTheme="minorHAnsi" w:hAnsiTheme="minorHAnsi" w:cstheme="majorBidi"/>
          <w:lang w:eastAsia="zh-CN"/>
        </w:rPr>
        <w:t xml:space="preserve"> </w:t>
      </w:r>
      <w:r w:rsidR="00653FD2">
        <w:rPr>
          <w:rFonts w:asciiTheme="minorHAnsi" w:hAnsiTheme="minorHAnsi" w:cstheme="majorBidi"/>
          <w:lang w:eastAsia="zh-CN"/>
        </w:rPr>
        <w:tab/>
      </w:r>
      <w:r>
        <w:rPr>
          <w:rFonts w:asciiTheme="minorHAnsi" w:hAnsiTheme="minorHAnsi" w:cstheme="majorBidi" w:hint="eastAsia"/>
          <w:lang w:eastAsia="zh-CN"/>
        </w:rPr>
        <w:t>原则上，</w:t>
      </w:r>
      <w:r>
        <w:rPr>
          <w:rFonts w:asciiTheme="minorHAnsi" w:hAnsiTheme="minorHAnsi" w:cstheme="majorBidi"/>
          <w:lang w:eastAsia="zh-CN"/>
        </w:rPr>
        <w:t>ETO</w:t>
      </w:r>
      <w:r>
        <w:rPr>
          <w:rFonts w:asciiTheme="minorHAnsi" w:hAnsiTheme="minorHAnsi" w:cstheme="majorBidi" w:hint="eastAsia"/>
          <w:lang w:eastAsia="zh-CN"/>
        </w:rPr>
        <w:t>认为，在候选人身份正式确定步骤完成之前，其竞选活动应得到限制。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3D13D162" w:rsidR="00FC2542" w:rsidRDefault="00FC2542" w:rsidP="00FC2542">
    <w:pPr>
      <w:pStyle w:val="Header"/>
    </w:pPr>
    <w:r>
      <w:fldChar w:fldCharType="begin"/>
    </w:r>
    <w:r>
      <w:instrText xml:space="preserve"> PAGE </w:instrText>
    </w:r>
    <w:r>
      <w:fldChar w:fldCharType="separate"/>
    </w:r>
    <w:r w:rsidR="00006AC2">
      <w:rPr>
        <w:noProof/>
      </w:rPr>
      <w:t>8</w:t>
    </w:r>
    <w:r>
      <w:fldChar w:fldCharType="end"/>
    </w:r>
  </w:p>
  <w:p w14:paraId="29A11B88" w14:textId="5FDEAB85" w:rsidR="00C710E5" w:rsidRPr="00FC2542" w:rsidRDefault="00FC2542" w:rsidP="00FC2542">
    <w:pPr>
      <w:pStyle w:val="Header"/>
    </w:pPr>
    <w:r>
      <w:t>PP</w:t>
    </w:r>
    <w:r w:rsidR="002554F9">
      <w:t>22</w:t>
    </w:r>
    <w:r>
      <w:t>/</w:t>
    </w:r>
    <w:r w:rsidR="00BC4D61">
      <w:t>40</w:t>
    </w:r>
    <w:r w:rsidR="000077F8">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6AC2"/>
    <w:rsid w:val="000077F8"/>
    <w:rsid w:val="000105A6"/>
    <w:rsid w:val="000134DB"/>
    <w:rsid w:val="00014808"/>
    <w:rsid w:val="00040A47"/>
    <w:rsid w:val="00054D36"/>
    <w:rsid w:val="00057B6E"/>
    <w:rsid w:val="00070375"/>
    <w:rsid w:val="00070FF2"/>
    <w:rsid w:val="00076062"/>
    <w:rsid w:val="0009673E"/>
    <w:rsid w:val="000B04CB"/>
    <w:rsid w:val="000C0900"/>
    <w:rsid w:val="000C2D61"/>
    <w:rsid w:val="000C4701"/>
    <w:rsid w:val="000E4C7A"/>
    <w:rsid w:val="000F68C6"/>
    <w:rsid w:val="00124C8F"/>
    <w:rsid w:val="00125484"/>
    <w:rsid w:val="00126FE1"/>
    <w:rsid w:val="0013327E"/>
    <w:rsid w:val="00137909"/>
    <w:rsid w:val="0014254A"/>
    <w:rsid w:val="00162FE8"/>
    <w:rsid w:val="00167FD3"/>
    <w:rsid w:val="00171990"/>
    <w:rsid w:val="00171B68"/>
    <w:rsid w:val="0018210B"/>
    <w:rsid w:val="001A036A"/>
    <w:rsid w:val="001A0EEB"/>
    <w:rsid w:val="001A4A66"/>
    <w:rsid w:val="001B25D1"/>
    <w:rsid w:val="001C44A4"/>
    <w:rsid w:val="001D1B5D"/>
    <w:rsid w:val="001E280E"/>
    <w:rsid w:val="002043DD"/>
    <w:rsid w:val="002155B0"/>
    <w:rsid w:val="00226B70"/>
    <w:rsid w:val="00231ABC"/>
    <w:rsid w:val="00235FAD"/>
    <w:rsid w:val="00240BD0"/>
    <w:rsid w:val="00241DDB"/>
    <w:rsid w:val="002554F9"/>
    <w:rsid w:val="002578B4"/>
    <w:rsid w:val="002A0F5C"/>
    <w:rsid w:val="002A2125"/>
    <w:rsid w:val="002B39F5"/>
    <w:rsid w:val="002C133C"/>
    <w:rsid w:val="002E37AF"/>
    <w:rsid w:val="00307225"/>
    <w:rsid w:val="003172AC"/>
    <w:rsid w:val="00320A1D"/>
    <w:rsid w:val="003449EC"/>
    <w:rsid w:val="00345493"/>
    <w:rsid w:val="003477D4"/>
    <w:rsid w:val="003614CE"/>
    <w:rsid w:val="003678C9"/>
    <w:rsid w:val="00375BBA"/>
    <w:rsid w:val="003760D8"/>
    <w:rsid w:val="00383A29"/>
    <w:rsid w:val="0038484C"/>
    <w:rsid w:val="0038575F"/>
    <w:rsid w:val="00387EA2"/>
    <w:rsid w:val="003907C4"/>
    <w:rsid w:val="00395CE4"/>
    <w:rsid w:val="003B6E86"/>
    <w:rsid w:val="003B74F0"/>
    <w:rsid w:val="004014B0"/>
    <w:rsid w:val="00414872"/>
    <w:rsid w:val="00414F4A"/>
    <w:rsid w:val="00415EFC"/>
    <w:rsid w:val="00426AC1"/>
    <w:rsid w:val="0045019C"/>
    <w:rsid w:val="004676C0"/>
    <w:rsid w:val="00467931"/>
    <w:rsid w:val="00476923"/>
    <w:rsid w:val="00476CAF"/>
    <w:rsid w:val="00485ACE"/>
    <w:rsid w:val="00485E71"/>
    <w:rsid w:val="004A1669"/>
    <w:rsid w:val="004C267D"/>
    <w:rsid w:val="004C2CF2"/>
    <w:rsid w:val="004D3182"/>
    <w:rsid w:val="004E0FB9"/>
    <w:rsid w:val="0050230E"/>
    <w:rsid w:val="005061F9"/>
    <w:rsid w:val="00517E65"/>
    <w:rsid w:val="00521AD4"/>
    <w:rsid w:val="005356FD"/>
    <w:rsid w:val="0054017C"/>
    <w:rsid w:val="00542073"/>
    <w:rsid w:val="00552BA5"/>
    <w:rsid w:val="00554E24"/>
    <w:rsid w:val="00564B8D"/>
    <w:rsid w:val="00567130"/>
    <w:rsid w:val="00567A22"/>
    <w:rsid w:val="005720BC"/>
    <w:rsid w:val="00596A53"/>
    <w:rsid w:val="005A2EF2"/>
    <w:rsid w:val="005A4890"/>
    <w:rsid w:val="005A6A1D"/>
    <w:rsid w:val="005B5A48"/>
    <w:rsid w:val="005C1E39"/>
    <w:rsid w:val="005E4794"/>
    <w:rsid w:val="005F67CE"/>
    <w:rsid w:val="00617BE4"/>
    <w:rsid w:val="00622189"/>
    <w:rsid w:val="006404F2"/>
    <w:rsid w:val="00653FD2"/>
    <w:rsid w:val="00667458"/>
    <w:rsid w:val="0067125A"/>
    <w:rsid w:val="00680265"/>
    <w:rsid w:val="006857B7"/>
    <w:rsid w:val="006911F8"/>
    <w:rsid w:val="006A0092"/>
    <w:rsid w:val="006C5DA2"/>
    <w:rsid w:val="006E57C8"/>
    <w:rsid w:val="006E6BA4"/>
    <w:rsid w:val="006E773F"/>
    <w:rsid w:val="006F0211"/>
    <w:rsid w:val="00704777"/>
    <w:rsid w:val="00722343"/>
    <w:rsid w:val="007235A4"/>
    <w:rsid w:val="0073319E"/>
    <w:rsid w:val="0075017B"/>
    <w:rsid w:val="00750829"/>
    <w:rsid w:val="00760CCE"/>
    <w:rsid w:val="00770CF8"/>
    <w:rsid w:val="00781F5F"/>
    <w:rsid w:val="007917DE"/>
    <w:rsid w:val="007A1EBB"/>
    <w:rsid w:val="007A5031"/>
    <w:rsid w:val="007B558F"/>
    <w:rsid w:val="007C4DC3"/>
    <w:rsid w:val="007F6109"/>
    <w:rsid w:val="008068FC"/>
    <w:rsid w:val="00814482"/>
    <w:rsid w:val="008160BF"/>
    <w:rsid w:val="00837320"/>
    <w:rsid w:val="008433E4"/>
    <w:rsid w:val="00850AEF"/>
    <w:rsid w:val="00856A69"/>
    <w:rsid w:val="00863ED6"/>
    <w:rsid w:val="008652E7"/>
    <w:rsid w:val="008726C7"/>
    <w:rsid w:val="00873D04"/>
    <w:rsid w:val="008814F0"/>
    <w:rsid w:val="008A4729"/>
    <w:rsid w:val="008B44F5"/>
    <w:rsid w:val="008D193C"/>
    <w:rsid w:val="008D3BE2"/>
    <w:rsid w:val="008D7300"/>
    <w:rsid w:val="008E2996"/>
    <w:rsid w:val="008E3472"/>
    <w:rsid w:val="008E4324"/>
    <w:rsid w:val="008E45D4"/>
    <w:rsid w:val="008E6AE7"/>
    <w:rsid w:val="008E6BC6"/>
    <w:rsid w:val="00904E65"/>
    <w:rsid w:val="00905B6A"/>
    <w:rsid w:val="00932EE0"/>
    <w:rsid w:val="009361C2"/>
    <w:rsid w:val="00950E0F"/>
    <w:rsid w:val="0095344B"/>
    <w:rsid w:val="009624B1"/>
    <w:rsid w:val="00966EBB"/>
    <w:rsid w:val="0096797E"/>
    <w:rsid w:val="0098052F"/>
    <w:rsid w:val="0099173A"/>
    <w:rsid w:val="009A47A2"/>
    <w:rsid w:val="009A4E00"/>
    <w:rsid w:val="009B2F2B"/>
    <w:rsid w:val="009B6623"/>
    <w:rsid w:val="009B7B53"/>
    <w:rsid w:val="009C4B97"/>
    <w:rsid w:val="009D09EC"/>
    <w:rsid w:val="009D1E93"/>
    <w:rsid w:val="009D6EA5"/>
    <w:rsid w:val="009E68C1"/>
    <w:rsid w:val="009F6971"/>
    <w:rsid w:val="00A03693"/>
    <w:rsid w:val="00A12C8D"/>
    <w:rsid w:val="00A23536"/>
    <w:rsid w:val="00A25039"/>
    <w:rsid w:val="00A56AF0"/>
    <w:rsid w:val="00A6085C"/>
    <w:rsid w:val="00A62DA7"/>
    <w:rsid w:val="00A865E4"/>
    <w:rsid w:val="00AC07C0"/>
    <w:rsid w:val="00AC4B06"/>
    <w:rsid w:val="00AC79BA"/>
    <w:rsid w:val="00AD1198"/>
    <w:rsid w:val="00AD2C62"/>
    <w:rsid w:val="00AE49B9"/>
    <w:rsid w:val="00AF45E1"/>
    <w:rsid w:val="00B04E59"/>
    <w:rsid w:val="00B05785"/>
    <w:rsid w:val="00B11373"/>
    <w:rsid w:val="00B1437F"/>
    <w:rsid w:val="00B15AF8"/>
    <w:rsid w:val="00B1733E"/>
    <w:rsid w:val="00B23943"/>
    <w:rsid w:val="00B60A63"/>
    <w:rsid w:val="00B60E5D"/>
    <w:rsid w:val="00B650EC"/>
    <w:rsid w:val="00B81E5B"/>
    <w:rsid w:val="00B96F78"/>
    <w:rsid w:val="00BA06BB"/>
    <w:rsid w:val="00BA154E"/>
    <w:rsid w:val="00BA20B6"/>
    <w:rsid w:val="00BC4D61"/>
    <w:rsid w:val="00BE2CDC"/>
    <w:rsid w:val="00BE6E86"/>
    <w:rsid w:val="00BF1FEF"/>
    <w:rsid w:val="00BF720B"/>
    <w:rsid w:val="00C02B7F"/>
    <w:rsid w:val="00C04511"/>
    <w:rsid w:val="00C101EE"/>
    <w:rsid w:val="00C16846"/>
    <w:rsid w:val="00C16AC0"/>
    <w:rsid w:val="00C27B0E"/>
    <w:rsid w:val="00C40FEE"/>
    <w:rsid w:val="00C47D1C"/>
    <w:rsid w:val="00C561F1"/>
    <w:rsid w:val="00C657E6"/>
    <w:rsid w:val="00C710E5"/>
    <w:rsid w:val="00C73FA3"/>
    <w:rsid w:val="00C74FED"/>
    <w:rsid w:val="00C775E1"/>
    <w:rsid w:val="00C925D8"/>
    <w:rsid w:val="00C926CD"/>
    <w:rsid w:val="00C948C8"/>
    <w:rsid w:val="00CA0CB7"/>
    <w:rsid w:val="00CA38C9"/>
    <w:rsid w:val="00CA401B"/>
    <w:rsid w:val="00CB1CAA"/>
    <w:rsid w:val="00CB57E1"/>
    <w:rsid w:val="00CB66EF"/>
    <w:rsid w:val="00CE40BB"/>
    <w:rsid w:val="00CF05C0"/>
    <w:rsid w:val="00D2057D"/>
    <w:rsid w:val="00D215E8"/>
    <w:rsid w:val="00D527E2"/>
    <w:rsid w:val="00D57C64"/>
    <w:rsid w:val="00D65220"/>
    <w:rsid w:val="00D70FF1"/>
    <w:rsid w:val="00D7601A"/>
    <w:rsid w:val="00D82A9F"/>
    <w:rsid w:val="00D87A1D"/>
    <w:rsid w:val="00D97614"/>
    <w:rsid w:val="00DA3C89"/>
    <w:rsid w:val="00DC525A"/>
    <w:rsid w:val="00DD26B1"/>
    <w:rsid w:val="00DF1CDE"/>
    <w:rsid w:val="00DF23FC"/>
    <w:rsid w:val="00DF39CD"/>
    <w:rsid w:val="00DF51DD"/>
    <w:rsid w:val="00E121F2"/>
    <w:rsid w:val="00E12CDA"/>
    <w:rsid w:val="00E26F09"/>
    <w:rsid w:val="00E54C8F"/>
    <w:rsid w:val="00E56E57"/>
    <w:rsid w:val="00E65614"/>
    <w:rsid w:val="00E749DA"/>
    <w:rsid w:val="00E766BC"/>
    <w:rsid w:val="00EA4FA1"/>
    <w:rsid w:val="00EF2642"/>
    <w:rsid w:val="00EF3681"/>
    <w:rsid w:val="00EF5523"/>
    <w:rsid w:val="00F00FD0"/>
    <w:rsid w:val="00F015B4"/>
    <w:rsid w:val="00F02A26"/>
    <w:rsid w:val="00F20694"/>
    <w:rsid w:val="00F20BC2"/>
    <w:rsid w:val="00F23FA3"/>
    <w:rsid w:val="00F24F0A"/>
    <w:rsid w:val="00F342E4"/>
    <w:rsid w:val="00F44613"/>
    <w:rsid w:val="00F535AB"/>
    <w:rsid w:val="00F574D8"/>
    <w:rsid w:val="00F624CC"/>
    <w:rsid w:val="00F67C59"/>
    <w:rsid w:val="00F902ED"/>
    <w:rsid w:val="00FB4748"/>
    <w:rsid w:val="00FC2542"/>
    <w:rsid w:val="00FC53DB"/>
    <w:rsid w:val="00FC63DE"/>
    <w:rsid w:val="00FD7B1D"/>
    <w:rsid w:val="00FE4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
    <w:name w:val="Table_#"/>
    <w:basedOn w:val="Normal"/>
    <w:next w:val="Normal"/>
    <w:rsid w:val="00C657E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customStyle="1" w:styleId="SourceTimesNewRomanBold">
    <w:name w:val="Source + Times New Roman Bold"/>
    <w:basedOn w:val="Normal"/>
    <w:rsid w:val="00BC4D61"/>
    <w:pPr>
      <w:framePr w:hSpace="180" w:wrap="around" w:hAnchor="margin" w:y="-675"/>
      <w:tabs>
        <w:tab w:val="left" w:pos="851"/>
      </w:tabs>
    </w:pPr>
    <w:rPr>
      <w:rFonts w:ascii="Times New Roman Bold" w:hAnsi="Times New Roman Bold"/>
      <w:lang w:eastAsia="zh-CN"/>
    </w:rPr>
  </w:style>
  <w:style w:type="character" w:customStyle="1" w:styleId="FootnoteTextChar">
    <w:name w:val="Footnote Text Char"/>
    <w:basedOn w:val="DefaultParagraphFont"/>
    <w:link w:val="FootnoteText"/>
    <w:uiPriority w:val="99"/>
    <w:rsid w:val="008D193C"/>
    <w:rPr>
      <w:rFonts w:ascii="Calibri" w:hAnsi="Calibri"/>
      <w:sz w:val="24"/>
      <w:lang w:val="en-GB" w:eastAsia="en-US"/>
    </w:rPr>
  </w:style>
  <w:style w:type="paragraph" w:styleId="ListParagraph">
    <w:name w:val="List Paragraph"/>
    <w:basedOn w:val="Normal"/>
    <w:uiPriority w:val="34"/>
    <w:qFormat/>
    <w:rsid w:val="008D193C"/>
    <w:pPr>
      <w:ind w:left="720"/>
      <w:contextualSpacing/>
    </w:pPr>
    <w:rPr>
      <w:rFonts w:eastAsia="Times New Roman"/>
    </w:rPr>
  </w:style>
  <w:style w:type="character" w:customStyle="1" w:styleId="AnnextitleChar">
    <w:name w:val="Annex_title Char"/>
    <w:basedOn w:val="DefaultParagraphFont"/>
    <w:link w:val="Annextitle"/>
    <w:locked/>
    <w:rsid w:val="008D193C"/>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8-CL-C-0005/en" TargetMode="External"/><Relationship Id="rId21" Type="http://schemas.openxmlformats.org/officeDocument/2006/relationships/hyperlink" Target="https://www.itu.int/md/S17-CL-C-0076/en" TargetMode="External"/><Relationship Id="rId42" Type="http://schemas.openxmlformats.org/officeDocument/2006/relationships/hyperlink" Target="https://www.itu.int/md/S21-CL-C-0086/en" TargetMode="External"/><Relationship Id="rId47" Type="http://schemas.openxmlformats.org/officeDocument/2006/relationships/hyperlink" Target="https://www.itu.int/md/S15-CL-C-0004/en" TargetMode="External"/><Relationship Id="rId63" Type="http://schemas.openxmlformats.org/officeDocument/2006/relationships/hyperlink" Target="https://www.itu.int/md/S18-CL-C-0109/en" TargetMode="External"/><Relationship Id="rId68" Type="http://schemas.openxmlformats.org/officeDocument/2006/relationships/hyperlink" Target="https://www.itu.int/net4/proposals/PP18/Detail/Index?idProposal=48944" TargetMode="External"/><Relationship Id="rId84" Type="http://schemas.openxmlformats.org/officeDocument/2006/relationships/footer" Target="footer1.xml"/><Relationship Id="rId16" Type="http://schemas.openxmlformats.org/officeDocument/2006/relationships/hyperlink" Target="https://www.itu.int/md/S16-SG-CIR-0048/en" TargetMode="External"/><Relationship Id="rId11" Type="http://schemas.openxmlformats.org/officeDocument/2006/relationships/hyperlink" Target="http://www.itu.int/md/S14-PP-C-0175/en" TargetMode="External"/><Relationship Id="rId32" Type="http://schemas.openxmlformats.org/officeDocument/2006/relationships/hyperlink" Target="https://www.itu.int/net4/proposals/PP18/Detail/Index?idProposal=48944" TargetMode="External"/><Relationship Id="rId37" Type="http://schemas.openxmlformats.org/officeDocument/2006/relationships/hyperlink" Target="https://www.itu.int/md/S18-PP-C-0173/en" TargetMode="External"/><Relationship Id="rId53" Type="http://schemas.openxmlformats.org/officeDocument/2006/relationships/hyperlink" Target="https://www.itu.int/md/S17-SG-CIR-0007/en" TargetMode="External"/><Relationship Id="rId58" Type="http://schemas.openxmlformats.org/officeDocument/2006/relationships/hyperlink" Target="https://www.itu.int/md/S17-CL-C-0096/en" TargetMode="External"/><Relationship Id="rId74" Type="http://schemas.openxmlformats.org/officeDocument/2006/relationships/hyperlink" Target="https://www.itu.int/md/S19-CL-C-0013/en" TargetMode="External"/><Relationship Id="rId79" Type="http://schemas.openxmlformats.org/officeDocument/2006/relationships/hyperlink" Target="https://www.itu.int/net4/proposals/PP18/Detail/Index?idProposal=48944" TargetMode="External"/><Relationship Id="rId5" Type="http://schemas.openxmlformats.org/officeDocument/2006/relationships/footnotes" Target="footnotes.xml"/><Relationship Id="rId19" Type="http://schemas.openxmlformats.org/officeDocument/2006/relationships/hyperlink" Target="https://www.itu.int/md/S17-CL-INF-0006/en" TargetMode="External"/><Relationship Id="rId14" Type="http://schemas.openxmlformats.org/officeDocument/2006/relationships/hyperlink" Target="https://www.itu.int/md/S16-CL-C-0004/en" TargetMode="External"/><Relationship Id="rId22" Type="http://schemas.openxmlformats.org/officeDocument/2006/relationships/hyperlink" Target="https://www.itu.int/md/S17-CL-C-0078/en" TargetMode="External"/><Relationship Id="rId27" Type="http://schemas.openxmlformats.org/officeDocument/2006/relationships/hyperlink" Target="https://www.itu.int/md/S18-CL-C-0050/en" TargetMode="External"/><Relationship Id="rId30" Type="http://schemas.openxmlformats.org/officeDocument/2006/relationships/hyperlink" Target="https://www.itu.int/net4/proposals/PP18/Detail/Index?idProposal=48659" TargetMode="External"/><Relationship Id="rId35" Type="http://schemas.openxmlformats.org/officeDocument/2006/relationships/hyperlink" Target="https://www.itu.int/md/S18-PP-181029-TD-0018/en"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md/S15-CL-C-0099/en" TargetMode="External"/><Relationship Id="rId56" Type="http://schemas.openxmlformats.org/officeDocument/2006/relationships/hyperlink" Target="https://www.itu.int/md/S17-CL-C-0076/en" TargetMode="External"/><Relationship Id="rId64" Type="http://schemas.openxmlformats.org/officeDocument/2006/relationships/hyperlink" Target="https://www.itu.int/md/S18-PP-C-0031/en" TargetMode="External"/><Relationship Id="rId69" Type="http://schemas.openxmlformats.org/officeDocument/2006/relationships/hyperlink" Target="https://www.itu.int/net4/proposals/PP18/Detail/Index?idProposal=48559" TargetMode="External"/><Relationship Id="rId77" Type="http://schemas.openxmlformats.org/officeDocument/2006/relationships/hyperlink" Target="https://www.itu.int/net4/proposals/PP18/Detail/Index?idProposal=48659" TargetMode="External"/><Relationship Id="rId8" Type="http://schemas.openxmlformats.org/officeDocument/2006/relationships/hyperlink" Target="https://www.itu.int/net4/proposals/PP14/Main/GetDocument?idProposal=14954&amp;isSub=false&amp;codeLang=E" TargetMode="External"/><Relationship Id="rId51" Type="http://schemas.openxmlformats.org/officeDocument/2006/relationships/hyperlink" Target="https://www.itu.int/md/S16-SG-CIR-0048/en" TargetMode="External"/><Relationship Id="rId72" Type="http://schemas.openxmlformats.org/officeDocument/2006/relationships/hyperlink" Target="https://www.itu.int/md/S18-PP-C-0155/en" TargetMode="External"/><Relationship Id="rId80" Type="http://schemas.openxmlformats.org/officeDocument/2006/relationships/hyperlink" Target="https://www.itu.int/net4/proposals/PP18/Detail/Index?idProposal=48559"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tu.int/md/S15-CL-C-0004/en"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CL-C-0130/en" TargetMode="External"/><Relationship Id="rId33" Type="http://schemas.openxmlformats.org/officeDocument/2006/relationships/hyperlink" Target="https://www.itu.int/net4/proposals/PP18/Detail/Index?idProposal=48559" TargetMode="External"/><Relationship Id="rId38" Type="http://schemas.openxmlformats.org/officeDocument/2006/relationships/hyperlink" Target="https://www.itu.int/md/S19-CL-C-0013/en" TargetMode="External"/><Relationship Id="rId46" Type="http://schemas.openxmlformats.org/officeDocument/2006/relationships/hyperlink" Target="http://www.itu.int/md/S14-PP-C-0175/en" TargetMode="External"/><Relationship Id="rId59" Type="http://schemas.openxmlformats.org/officeDocument/2006/relationships/hyperlink" Target="https://www.itu.int/md/S17-CL-170515-DL-0008/en" TargetMode="External"/><Relationship Id="rId67" Type="http://schemas.openxmlformats.org/officeDocument/2006/relationships/hyperlink" Target="https://www.itu.int/net4/proposals/PP18/Detail/Index?idProposal=48675" TargetMode="External"/><Relationship Id="rId20" Type="http://schemas.openxmlformats.org/officeDocument/2006/relationships/hyperlink" Target="https://www.itu.int/md/S17-CL-C-0004/en" TargetMode="External"/><Relationship Id="rId41" Type="http://schemas.openxmlformats.org/officeDocument/2006/relationships/hyperlink" Target="https://www.itu.int/md/S21-CL-C-0004/en" TargetMode="External"/><Relationship Id="rId54" Type="http://schemas.openxmlformats.org/officeDocument/2006/relationships/hyperlink" Target="https://www.itu.int/md/S17-CL-INF-0006/en" TargetMode="External"/><Relationship Id="rId62" Type="http://schemas.openxmlformats.org/officeDocument/2006/relationships/hyperlink" Target="https://www.itu.int/md/S18-CL-C-0050/en" TargetMode="External"/><Relationship Id="rId70" Type="http://schemas.openxmlformats.org/officeDocument/2006/relationships/hyperlink" Target="https://www.itu.int/net4/proposals/PP18/Detail/Index?idProposal=48905" TargetMode="External"/><Relationship Id="rId75" Type="http://schemas.openxmlformats.org/officeDocument/2006/relationships/hyperlink" Target="https://www.itu.int/md/S19-CL-C-0112/en"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16-CL-C-0120/en" TargetMode="External"/><Relationship Id="rId23" Type="http://schemas.openxmlformats.org/officeDocument/2006/relationships/hyperlink" Target="https://www.itu.int/md/S17-CL-C-0096/en" TargetMode="External"/><Relationship Id="rId28" Type="http://schemas.openxmlformats.org/officeDocument/2006/relationships/hyperlink" Target="https://www.itu.int/md/S18-CL-C-0109/en" TargetMode="External"/><Relationship Id="rId36" Type="http://schemas.openxmlformats.org/officeDocument/2006/relationships/hyperlink" Target="https://www.itu.int/md/S18-PP-C-0155/en" TargetMode="External"/><Relationship Id="rId49" Type="http://schemas.openxmlformats.org/officeDocument/2006/relationships/hyperlink" Target="https://www.itu.int/md/S15-CL-C-0004/en" TargetMode="External"/><Relationship Id="rId57" Type="http://schemas.openxmlformats.org/officeDocument/2006/relationships/hyperlink" Target="https://www.itu.int/md/S17-CL-C-0078/en" TargetMode="External"/><Relationship Id="rId10" Type="http://schemas.openxmlformats.org/officeDocument/2006/relationships/hyperlink" Target="http://www.itu.int/md/S14-PP-C-0161/en" TargetMode="External"/><Relationship Id="rId31" Type="http://schemas.openxmlformats.org/officeDocument/2006/relationships/hyperlink" Target="https://www.itu.int/net4/proposals/PP18/Detail/Index?idProposal=48675" TargetMode="External"/><Relationship Id="rId44" Type="http://schemas.openxmlformats.org/officeDocument/2006/relationships/hyperlink" Target="https://www.itu.int/md/S14-PP-141020-TD-0066/en" TargetMode="External"/><Relationship Id="rId52" Type="http://schemas.openxmlformats.org/officeDocument/2006/relationships/hyperlink" Target="https://www.itu.int/md/S17-CLCWGFHRM7-C-0010/en" TargetMode="External"/><Relationship Id="rId60" Type="http://schemas.openxmlformats.org/officeDocument/2006/relationships/hyperlink" Target="https://www.itu.int/md/S17-CL-C-0130/en" TargetMode="External"/><Relationship Id="rId65" Type="http://schemas.openxmlformats.org/officeDocument/2006/relationships/hyperlink" Target="https://www.itu.int/md/S18-PP-C-0031/en" TargetMode="External"/><Relationship Id="rId73" Type="http://schemas.openxmlformats.org/officeDocument/2006/relationships/hyperlink" Target="https://www.itu.int/md/S18-PP-C-0173/en" TargetMode="External"/><Relationship Id="rId78" Type="http://schemas.openxmlformats.org/officeDocument/2006/relationships/hyperlink" Target="https://www.itu.int/net4/proposals/PP18/Detail/Index?idProposal=48675" TargetMode="External"/><Relationship Id="rId81" Type="http://schemas.openxmlformats.org/officeDocument/2006/relationships/hyperlink" Target="https://www.itu.int/net4/proposals/PP18/Detail/Index?idProposal=48905"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4-PP-141020-TD-0066/en" TargetMode="External"/><Relationship Id="rId13" Type="http://schemas.openxmlformats.org/officeDocument/2006/relationships/hyperlink" Target="https://www.itu.int/md/S15-CL-C-0099/en" TargetMode="External"/><Relationship Id="rId18" Type="http://schemas.openxmlformats.org/officeDocument/2006/relationships/hyperlink" Target="https://www.itu.int/md/S17-SG-CIR-0007/en" TargetMode="External"/><Relationship Id="rId39" Type="http://schemas.openxmlformats.org/officeDocument/2006/relationships/hyperlink" Target="https://www.itu.int/md/S19-CL-C-0112/en" TargetMode="External"/><Relationship Id="rId34" Type="http://schemas.openxmlformats.org/officeDocument/2006/relationships/hyperlink" Target="https://www.itu.int/net4/proposals/PP18/Detail/Index?idProposal=48905" TargetMode="External"/><Relationship Id="rId50" Type="http://schemas.openxmlformats.org/officeDocument/2006/relationships/hyperlink" Target="https://www.itu.int/md/S16-CL-C-0120/en" TargetMode="External"/><Relationship Id="rId55" Type="http://schemas.openxmlformats.org/officeDocument/2006/relationships/hyperlink" Target="https://www.itu.int/md/S17-CL-C-0004/en" TargetMode="External"/><Relationship Id="rId76" Type="http://schemas.openxmlformats.org/officeDocument/2006/relationships/hyperlink" Target="https://www.itu.int/md/S20-CL-C-0004/en" TargetMode="External"/><Relationship Id="rId7" Type="http://schemas.openxmlformats.org/officeDocument/2006/relationships/image" Target="media/image1.jpeg"/><Relationship Id="rId71" Type="http://schemas.openxmlformats.org/officeDocument/2006/relationships/hyperlink" Target="https://www.itu.int/md/S18-PP-181029-TD-0018/en" TargetMode="External"/><Relationship Id="rId2" Type="http://schemas.openxmlformats.org/officeDocument/2006/relationships/styles" Target="styles.xml"/><Relationship Id="rId29" Type="http://schemas.openxmlformats.org/officeDocument/2006/relationships/hyperlink" Target="https://www.itu.int/md/S18-PP-C-0031/en" TargetMode="External"/><Relationship Id="rId24" Type="http://schemas.openxmlformats.org/officeDocument/2006/relationships/hyperlink" Target="https://www.itu.int/md/S17-CL-170515-DL-0008/en" TargetMode="External"/><Relationship Id="rId40" Type="http://schemas.openxmlformats.org/officeDocument/2006/relationships/hyperlink" Target="https://www.itu.int/md/S20-CL-C-0004/en" TargetMode="External"/><Relationship Id="rId45" Type="http://schemas.openxmlformats.org/officeDocument/2006/relationships/hyperlink" Target="http://www.itu.int/md/S14-PP-C-0161/en" TargetMode="External"/><Relationship Id="rId66" Type="http://schemas.openxmlformats.org/officeDocument/2006/relationships/hyperlink" Target="https://www.itu.int/net4/proposals/PP18/Detail/Index?idProposal=48659" TargetMode="External"/><Relationship Id="rId87" Type="http://schemas.openxmlformats.org/officeDocument/2006/relationships/theme" Target="theme/theme1.xml"/><Relationship Id="rId61" Type="http://schemas.openxmlformats.org/officeDocument/2006/relationships/hyperlink" Target="https://www.itu.int/md/S18-CL-C-0005/en" TargetMode="External"/><Relationship Id="rId82" Type="http://schemas.openxmlformats.org/officeDocument/2006/relationships/hyperlink" Target="https://www.itu.int/md/S21-CL-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6F542-2998-4FAB-9F5C-4CFDF86E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7577</Words>
  <Characters>8505</Characters>
  <Application>Microsoft Office Word</Application>
  <DocSecurity>4</DocSecurity>
  <Lines>500</Lines>
  <Paragraphs>392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15690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Implementation of PP-18 recommendations on ITU electoral processes</dc:title>
  <dc:subject>Plenipotentiary Conference (PP-22)</dc:subject>
  <dc:creator>Manias, Michel</dc:creator>
  <cp:keywords>PP-22, PP22</cp:keywords>
  <cp:lastModifiedBy>Xue, Kun</cp:lastModifiedBy>
  <cp:revision>2</cp:revision>
  <dcterms:created xsi:type="dcterms:W3CDTF">2022-06-13T15:20:00Z</dcterms:created>
  <dcterms:modified xsi:type="dcterms:W3CDTF">2022-06-13T15:20:00Z</dcterms:modified>
  <cp:category>Conference document</cp:category>
</cp:coreProperties>
</file>