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6DF5E08C" w14:textId="77777777" w:rsidTr="002F394C">
        <w:trPr>
          <w:cantSplit/>
          <w:trHeight w:val="20"/>
        </w:trPr>
        <w:tc>
          <w:tcPr>
            <w:tcW w:w="6620" w:type="dxa"/>
          </w:tcPr>
          <w:p w14:paraId="4CBCF3C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7E16BE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7B33449C" wp14:editId="78DC0F6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72DC8225" w14:textId="77777777" w:rsidTr="002F394C">
        <w:trPr>
          <w:cantSplit/>
          <w:trHeight w:val="20"/>
        </w:trPr>
        <w:tc>
          <w:tcPr>
            <w:tcW w:w="6620" w:type="dxa"/>
            <w:tcBorders>
              <w:bottom w:val="single" w:sz="12" w:space="0" w:color="auto"/>
            </w:tcBorders>
          </w:tcPr>
          <w:p w14:paraId="0CB4545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D13923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AC4347B" w14:textId="77777777" w:rsidTr="002F394C">
        <w:trPr>
          <w:cantSplit/>
          <w:trHeight w:val="20"/>
        </w:trPr>
        <w:tc>
          <w:tcPr>
            <w:tcW w:w="6620" w:type="dxa"/>
            <w:tcBorders>
              <w:top w:val="single" w:sz="12" w:space="0" w:color="auto"/>
            </w:tcBorders>
          </w:tcPr>
          <w:p w14:paraId="1079BA8F" w14:textId="77777777" w:rsidR="003A0ECA" w:rsidRPr="003A0ECA" w:rsidRDefault="003A0ECA" w:rsidP="0026615D">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28F6AFD5" w14:textId="77777777" w:rsidR="003A0ECA" w:rsidRPr="003A0ECA" w:rsidRDefault="003A0ECA" w:rsidP="0026615D">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71E543F9" w14:textId="77777777" w:rsidTr="002F394C">
        <w:trPr>
          <w:cantSplit/>
        </w:trPr>
        <w:tc>
          <w:tcPr>
            <w:tcW w:w="6620" w:type="dxa"/>
          </w:tcPr>
          <w:p w14:paraId="741E0BB4" w14:textId="77777777" w:rsidR="00F27DBC" w:rsidRPr="00905A64" w:rsidRDefault="00F27DBC" w:rsidP="00F27DBC">
            <w:pPr>
              <w:pStyle w:val="Committee"/>
              <w:rPr>
                <w:rtl/>
                <w:lang w:eastAsia="zh-CN"/>
              </w:rPr>
            </w:pPr>
            <w:r w:rsidRPr="00905A64">
              <w:rPr>
                <w:rtl/>
                <w:lang w:eastAsia="zh-CN" w:bidi="ar-SY"/>
              </w:rPr>
              <w:t>الجلسة العامة</w:t>
            </w:r>
          </w:p>
        </w:tc>
        <w:tc>
          <w:tcPr>
            <w:tcW w:w="3052" w:type="dxa"/>
            <w:vAlign w:val="center"/>
          </w:tcPr>
          <w:p w14:paraId="3FB3DAFF" w14:textId="77777777" w:rsidR="00F27DBC" w:rsidRPr="00905A64"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905A64">
              <w:rPr>
                <w:b/>
                <w:bCs/>
                <w:rtl/>
                <w:lang w:eastAsia="zh-CN" w:bidi="ar-SY"/>
              </w:rPr>
              <w:t>الإضافة 1</w:t>
            </w:r>
            <w:r w:rsidRPr="00905A64">
              <w:rPr>
                <w:b/>
                <w:bCs/>
                <w:rtl/>
                <w:lang w:eastAsia="zh-CN" w:bidi="ar-SY"/>
              </w:rPr>
              <w:br/>
              <w:t xml:space="preserve">للوثيقة </w:t>
            </w:r>
            <w:r w:rsidRPr="00905A64">
              <w:rPr>
                <w:b/>
                <w:bCs/>
              </w:rPr>
              <w:t>19-A</w:t>
            </w:r>
          </w:p>
        </w:tc>
      </w:tr>
      <w:tr w:rsidR="00F27DBC" w:rsidRPr="003A0ECA" w14:paraId="7020DBC7" w14:textId="77777777" w:rsidTr="002F394C">
        <w:trPr>
          <w:cantSplit/>
        </w:trPr>
        <w:tc>
          <w:tcPr>
            <w:tcW w:w="6620" w:type="dxa"/>
          </w:tcPr>
          <w:p w14:paraId="036D9169" w14:textId="77777777" w:rsidR="00F27DBC" w:rsidRPr="00905A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D7016A1" w14:textId="77777777" w:rsidR="00F27DBC" w:rsidRPr="00905A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905A64">
              <w:rPr>
                <w:b/>
                <w:bCs/>
              </w:rPr>
              <w:t>5</w:t>
            </w:r>
            <w:r w:rsidRPr="00905A64">
              <w:rPr>
                <w:b/>
                <w:bCs/>
                <w:rtl/>
              </w:rPr>
              <w:t xml:space="preserve"> سبتمبر </w:t>
            </w:r>
            <w:r w:rsidRPr="00905A64">
              <w:rPr>
                <w:b/>
                <w:bCs/>
              </w:rPr>
              <w:t>2022</w:t>
            </w:r>
          </w:p>
        </w:tc>
      </w:tr>
      <w:tr w:rsidR="00F27DBC" w:rsidRPr="003A0ECA" w14:paraId="7D7F37DB" w14:textId="77777777" w:rsidTr="002F394C">
        <w:trPr>
          <w:cantSplit/>
        </w:trPr>
        <w:tc>
          <w:tcPr>
            <w:tcW w:w="6620" w:type="dxa"/>
          </w:tcPr>
          <w:p w14:paraId="379C5176" w14:textId="77777777" w:rsidR="00F27DBC" w:rsidRPr="00905A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2EDF290" w14:textId="77777777" w:rsidR="00F27DBC" w:rsidRPr="00905A6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905A64">
              <w:rPr>
                <w:b/>
                <w:bCs/>
                <w:rtl/>
                <w:lang w:eastAsia="zh-CN" w:bidi="ar-SY"/>
              </w:rPr>
              <w:t>الأصل: بالإنكليزية</w:t>
            </w:r>
          </w:p>
        </w:tc>
      </w:tr>
      <w:tr w:rsidR="003A0ECA" w:rsidRPr="003A0ECA" w14:paraId="38A4DD44" w14:textId="77777777" w:rsidTr="002F394C">
        <w:trPr>
          <w:cantSplit/>
        </w:trPr>
        <w:tc>
          <w:tcPr>
            <w:tcW w:w="6620" w:type="dxa"/>
          </w:tcPr>
          <w:p w14:paraId="148EB99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2725E9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72D8BEAE" w14:textId="77777777" w:rsidTr="002F394C">
        <w:trPr>
          <w:cantSplit/>
        </w:trPr>
        <w:tc>
          <w:tcPr>
            <w:tcW w:w="9672" w:type="dxa"/>
            <w:gridSpan w:val="2"/>
          </w:tcPr>
          <w:p w14:paraId="27C95BF0" w14:textId="77777777" w:rsidR="003A0ECA" w:rsidRPr="003A0ECA" w:rsidRDefault="003A0ECA" w:rsidP="003A0ECA">
            <w:pPr>
              <w:pStyle w:val="Source"/>
              <w:rPr>
                <w:lang w:eastAsia="zh-CN"/>
              </w:rPr>
            </w:pPr>
            <w:r w:rsidRPr="003A0ECA">
              <w:rPr>
                <w:rtl/>
                <w:lang w:eastAsia="zh-CN"/>
              </w:rPr>
              <w:t>كندا/الولايات المتحدة الأمريكية</w:t>
            </w:r>
          </w:p>
        </w:tc>
      </w:tr>
      <w:tr w:rsidR="003A0ECA" w:rsidRPr="003A0ECA" w14:paraId="37548C1A" w14:textId="77777777" w:rsidTr="002F394C">
        <w:trPr>
          <w:cantSplit/>
        </w:trPr>
        <w:tc>
          <w:tcPr>
            <w:tcW w:w="9672" w:type="dxa"/>
            <w:gridSpan w:val="2"/>
          </w:tcPr>
          <w:p w14:paraId="001817C5" w14:textId="4C5FABA2" w:rsidR="003A0ECA" w:rsidRPr="00CF0EDA" w:rsidRDefault="00CE1A86" w:rsidP="003A0ECA">
            <w:pPr>
              <w:pStyle w:val="Title1"/>
              <w:rPr>
                <w:rtl/>
                <w:lang w:eastAsia="zh-CN" w:bidi="ar-SY"/>
              </w:rPr>
            </w:pPr>
            <w:r>
              <w:rPr>
                <w:rFonts w:hint="cs"/>
                <w:rtl/>
              </w:rPr>
              <w:t xml:space="preserve">مشروع القرار الجديد </w:t>
            </w:r>
            <w:r w:rsidRPr="00CF0EDA">
              <w:t>[CAN/USA-1]</w:t>
            </w:r>
          </w:p>
        </w:tc>
      </w:tr>
      <w:tr w:rsidR="003A0ECA" w:rsidRPr="003A0ECA" w14:paraId="3A961DBD" w14:textId="77777777" w:rsidTr="002F394C">
        <w:trPr>
          <w:cantSplit/>
        </w:trPr>
        <w:tc>
          <w:tcPr>
            <w:tcW w:w="9672" w:type="dxa"/>
            <w:gridSpan w:val="2"/>
          </w:tcPr>
          <w:p w14:paraId="418F8961" w14:textId="69CB9DB0" w:rsidR="003A0ECA" w:rsidRPr="00CF0EDA" w:rsidRDefault="00905A64" w:rsidP="003A0ECA">
            <w:pPr>
              <w:pStyle w:val="Title2"/>
              <w:rPr>
                <w:lang w:val="en-US" w:eastAsia="zh-CN"/>
              </w:rPr>
            </w:pPr>
            <w:r w:rsidRPr="00CF0EDA">
              <w:rPr>
                <w:spacing w:val="-2"/>
                <w:rtl/>
              </w:rPr>
              <w:t>تكنولوجيات الذكاء الاصطناعي</w:t>
            </w:r>
            <w:r w:rsidR="00AC028D">
              <w:rPr>
                <w:rFonts w:hint="cs"/>
                <w:rtl/>
                <w:lang w:val="en-US" w:eastAsia="zh-CN"/>
              </w:rPr>
              <w:t xml:space="preserve"> و</w:t>
            </w:r>
            <w:r w:rsidR="00AC028D" w:rsidRPr="00CF0EDA">
              <w:rPr>
                <w:spacing w:val="-2"/>
                <w:rtl/>
              </w:rPr>
              <w:t>الاتصالات/تكنولوجيا المعلومات والاتصالات</w:t>
            </w:r>
          </w:p>
        </w:tc>
      </w:tr>
      <w:tr w:rsidR="003A0ECA" w:rsidRPr="003A0ECA" w14:paraId="0A47B3AB" w14:textId="77777777" w:rsidTr="002F394C">
        <w:trPr>
          <w:cantSplit/>
        </w:trPr>
        <w:tc>
          <w:tcPr>
            <w:tcW w:w="9672" w:type="dxa"/>
            <w:gridSpan w:val="2"/>
          </w:tcPr>
          <w:p w14:paraId="2BFFAAC9" w14:textId="77777777" w:rsidR="003A0ECA" w:rsidRPr="003A0ECA" w:rsidRDefault="003A0ECA" w:rsidP="003A0ECA">
            <w:pPr>
              <w:pStyle w:val="Agendaitem"/>
              <w:rPr>
                <w:lang w:eastAsia="zh-CN" w:bidi="ar-SY"/>
              </w:rPr>
            </w:pPr>
          </w:p>
        </w:tc>
      </w:tr>
    </w:tbl>
    <w:p w14:paraId="38D6FA1B"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4E447CC1" w14:textId="77777777" w:rsidR="00E82F99" w:rsidRDefault="0073066D">
      <w:pPr>
        <w:pStyle w:val="Proposal"/>
      </w:pPr>
      <w:r>
        <w:lastRenderedPageBreak/>
        <w:t>ADD</w:t>
      </w:r>
      <w:r>
        <w:tab/>
        <w:t>CAN/USA/19A1/1</w:t>
      </w:r>
    </w:p>
    <w:p w14:paraId="3472D58D" w14:textId="75F37EE5" w:rsidR="00E82F99" w:rsidRPr="00CE1A86" w:rsidRDefault="00CE1A86">
      <w:pPr>
        <w:pStyle w:val="ResNo"/>
      </w:pPr>
      <w:r>
        <w:rPr>
          <w:rFonts w:hint="cs"/>
          <w:rtl/>
        </w:rPr>
        <w:t xml:space="preserve">مشروع القرار الجديد </w:t>
      </w:r>
      <w:r>
        <w:rPr>
          <w:rFonts w:ascii="Calibri"/>
        </w:rPr>
        <w:t>[CAN/USA-1]</w:t>
      </w:r>
    </w:p>
    <w:p w14:paraId="3477491B" w14:textId="3271E11B" w:rsidR="00E82F99" w:rsidRDefault="00905A64">
      <w:pPr>
        <w:pStyle w:val="Restitle"/>
      </w:pPr>
      <w:r>
        <w:rPr>
          <w:spacing w:val="-2"/>
          <w:rtl/>
        </w:rPr>
        <w:t>تكنولوجيات الذكاء الاصطناعي</w:t>
      </w:r>
      <w:r w:rsidR="00AC028D">
        <w:rPr>
          <w:rFonts w:hint="cs"/>
          <w:rtl/>
        </w:rPr>
        <w:t xml:space="preserve"> و</w:t>
      </w:r>
      <w:r w:rsidR="00AC028D">
        <w:rPr>
          <w:spacing w:val="-2"/>
          <w:rtl/>
        </w:rPr>
        <w:t>الاتصالات/تكنولوجيا المعلومات والاتصالات</w:t>
      </w:r>
    </w:p>
    <w:p w14:paraId="2FA61290" w14:textId="72971838" w:rsidR="00905A64" w:rsidRDefault="00905A64" w:rsidP="00905A64">
      <w:pPr>
        <w:pStyle w:val="Normalaftertitle"/>
        <w:rPr>
          <w:rtl/>
        </w:rPr>
      </w:pPr>
      <w:bookmarkStart w:id="1" w:name="_Hlk113892045"/>
      <w:r w:rsidRPr="005D3C80">
        <w:rPr>
          <w:rtl/>
        </w:rPr>
        <w:t xml:space="preserve">إن مؤتمر المندوبين المفوضين </w:t>
      </w:r>
      <w:r w:rsidRPr="005D3C80">
        <w:rPr>
          <w:rFonts w:hint="cs"/>
          <w:rtl/>
        </w:rPr>
        <w:t>للاتحاد</w:t>
      </w:r>
      <w:r w:rsidRPr="005D3C80">
        <w:rPr>
          <w:rtl/>
        </w:rPr>
        <w:t xml:space="preserve"> الدولي للاتصالات (</w:t>
      </w:r>
      <w:r w:rsidR="00772941">
        <w:rPr>
          <w:rFonts w:hint="cs"/>
          <w:rtl/>
        </w:rPr>
        <w:t xml:space="preserve">بوخارست، </w:t>
      </w:r>
      <w:r w:rsidR="00772941">
        <w:t>2022</w:t>
      </w:r>
      <w:r w:rsidR="00772941">
        <w:rPr>
          <w:rFonts w:hint="cs"/>
          <w:rtl/>
        </w:rPr>
        <w:t>)</w:t>
      </w:r>
      <w:r w:rsidRPr="005D3C80">
        <w:rPr>
          <w:rFonts w:hint="cs"/>
          <w:rtl/>
        </w:rPr>
        <w:t>،</w:t>
      </w:r>
    </w:p>
    <w:p w14:paraId="1122DB75" w14:textId="77777777" w:rsidR="00905A64" w:rsidRDefault="00905A64" w:rsidP="00905A64">
      <w:pPr>
        <w:pStyle w:val="Call"/>
        <w:rPr>
          <w:rtl/>
        </w:rPr>
      </w:pPr>
      <w:r>
        <w:rPr>
          <w:rtl/>
        </w:rPr>
        <w:t>إذ يذكِّر</w:t>
      </w:r>
    </w:p>
    <w:p w14:paraId="0149D360" w14:textId="2766E98B" w:rsidR="00905A64" w:rsidRDefault="00905A64" w:rsidP="0079738A">
      <w:pPr>
        <w:rPr>
          <w:rtl/>
          <w:lang w:val="en-US" w:bidi="ar-KW"/>
        </w:rPr>
      </w:pPr>
      <w:r>
        <w:rPr>
          <w:rFonts w:hint="eastAsia"/>
          <w:i/>
          <w:iCs/>
          <w:rtl/>
          <w:lang w:val="en-US"/>
        </w:rPr>
        <w:t> </w:t>
      </w:r>
      <w:proofErr w:type="gramStart"/>
      <w:r w:rsidRPr="00E60348">
        <w:rPr>
          <w:rFonts w:hint="cs"/>
          <w:i/>
          <w:iCs/>
          <w:rtl/>
          <w:lang w:val="en-US"/>
        </w:rPr>
        <w:t>أ</w:t>
      </w:r>
      <w:r>
        <w:rPr>
          <w:rFonts w:hint="eastAsia"/>
          <w:i/>
          <w:iCs/>
          <w:rtl/>
          <w:lang w:val="en-US"/>
        </w:rPr>
        <w:t> </w:t>
      </w:r>
      <w:r w:rsidRPr="00E60348">
        <w:rPr>
          <w:rFonts w:hint="cs"/>
          <w:i/>
          <w:iCs/>
          <w:rtl/>
          <w:lang w:val="en-US"/>
        </w:rPr>
        <w:t>)</w:t>
      </w:r>
      <w:proofErr w:type="gramEnd"/>
      <w:r>
        <w:rPr>
          <w:rFonts w:hint="cs"/>
          <w:rtl/>
          <w:lang w:val="en-US"/>
        </w:rPr>
        <w:tab/>
      </w:r>
      <w:r w:rsidRPr="00A01BDE">
        <w:rPr>
          <w:rFonts w:hint="cs"/>
          <w:rtl/>
          <w:lang w:val="en-US"/>
        </w:rPr>
        <w:t>بالقرار</w:t>
      </w:r>
      <w:r>
        <w:rPr>
          <w:rFonts w:hint="eastAsia"/>
          <w:rtl/>
          <w:lang w:val="en-US"/>
        </w:rPr>
        <w:t> </w:t>
      </w:r>
      <w:r w:rsidRPr="00A01BDE">
        <w:rPr>
          <w:lang w:val="en-US"/>
        </w:rPr>
        <w:t>70/125</w:t>
      </w:r>
      <w:r w:rsidR="0079738A">
        <w:rPr>
          <w:rFonts w:hint="cs"/>
          <w:rtl/>
          <w:lang w:val="en-US" w:bidi="ar-KW"/>
        </w:rPr>
        <w:t xml:space="preserve"> للجمعية العامة للأمم المتحدة</w:t>
      </w:r>
      <w:r>
        <w:rPr>
          <w:rFonts w:hint="cs"/>
          <w:rtl/>
          <w:lang w:val="en-US" w:bidi="ar-KW"/>
        </w:rPr>
        <w:t xml:space="preserve">، </w:t>
      </w:r>
      <w:r w:rsidR="006B5AA1">
        <w:rPr>
          <w:rFonts w:hint="cs"/>
          <w:rtl/>
          <w:lang w:val="en-US" w:bidi="ar-KW"/>
        </w:rPr>
        <w:t>الذي يتضمن</w:t>
      </w:r>
      <w:r w:rsidR="00281AA7">
        <w:rPr>
          <w:rFonts w:hint="cs"/>
          <w:rtl/>
          <w:lang w:val="en-US" w:bidi="ar-KW"/>
        </w:rPr>
        <w:t xml:space="preserve"> </w:t>
      </w:r>
      <w:r>
        <w:rPr>
          <w:rFonts w:hint="cs"/>
          <w:rtl/>
          <w:lang w:val="en-US" w:bidi="ar-KW"/>
        </w:rPr>
        <w:t xml:space="preserve">الوثيقة الختامية للاجتماع الرفيع المستوى للجمعية العامة بشأن الاستعراض </w:t>
      </w:r>
      <w:r w:rsidR="00281AA7">
        <w:rPr>
          <w:rFonts w:hint="cs"/>
          <w:rtl/>
          <w:lang w:val="en-US" w:bidi="ar-KW"/>
        </w:rPr>
        <w:t>العام</w:t>
      </w:r>
      <w:r>
        <w:rPr>
          <w:rFonts w:hint="cs"/>
          <w:rtl/>
          <w:lang w:val="en-US" w:bidi="ar-KW"/>
        </w:rPr>
        <w:t xml:space="preserve"> لتنفيذ </w:t>
      </w:r>
      <w:r w:rsidR="00281AA7">
        <w:rPr>
          <w:rFonts w:hint="cs"/>
          <w:rtl/>
          <w:lang w:val="en-US" w:bidi="ar-KW"/>
        </w:rPr>
        <w:t>نتائج</w:t>
      </w:r>
      <w:r>
        <w:rPr>
          <w:rFonts w:hint="cs"/>
          <w:rtl/>
          <w:lang w:val="en-US" w:bidi="ar-KW"/>
        </w:rPr>
        <w:t xml:space="preserve"> القمة العالية لمجتمع المعلومات</w:t>
      </w:r>
      <w:r w:rsidR="006B5AA1">
        <w:rPr>
          <w:rFonts w:hint="cs"/>
          <w:rtl/>
          <w:lang w:val="en-US" w:bidi="ar-KW"/>
        </w:rPr>
        <w:t>؛</w:t>
      </w:r>
    </w:p>
    <w:p w14:paraId="2C27BADD" w14:textId="3F060A23" w:rsidR="00772941" w:rsidRDefault="00772941" w:rsidP="00281AA7">
      <w:pPr>
        <w:rPr>
          <w:rtl/>
          <w:lang w:val="en-US" w:bidi="ar-KW"/>
        </w:rPr>
      </w:pPr>
      <w:r w:rsidRPr="006A2AFE">
        <w:rPr>
          <w:rFonts w:hint="cs"/>
          <w:i/>
          <w:iCs/>
          <w:rtl/>
        </w:rPr>
        <w:t>ب)</w:t>
      </w:r>
      <w:r w:rsidRPr="00281AA7">
        <w:rPr>
          <w:rFonts w:hint="cs"/>
          <w:rtl/>
        </w:rPr>
        <w:tab/>
      </w:r>
      <w:r w:rsidR="00281AA7" w:rsidRPr="00281AA7">
        <w:rPr>
          <w:rFonts w:hint="cs"/>
          <w:rtl/>
        </w:rPr>
        <w:t>بالق</w:t>
      </w:r>
      <w:r w:rsidR="00281AA7">
        <w:rPr>
          <w:rFonts w:hint="cs"/>
          <w:rtl/>
        </w:rPr>
        <w:t>رار 1/70 للجمعية العامة للأمم المتحدة</w:t>
      </w:r>
      <w:r w:rsidR="00281AA7" w:rsidRPr="00281AA7">
        <w:rPr>
          <w:rtl/>
        </w:rPr>
        <w:t xml:space="preserve"> المعنون </w:t>
      </w:r>
      <w:proofErr w:type="gramStart"/>
      <w:r w:rsidR="00281AA7" w:rsidRPr="00281AA7">
        <w:rPr>
          <w:rtl/>
        </w:rPr>
        <w:t>’’تحويل</w:t>
      </w:r>
      <w:proofErr w:type="gramEnd"/>
      <w:r w:rsidR="00281AA7" w:rsidRPr="00281AA7">
        <w:rPr>
          <w:rtl/>
        </w:rPr>
        <w:t xml:space="preserve"> عالمنا: </w:t>
      </w:r>
      <w:r w:rsidR="00281AA7">
        <w:rPr>
          <w:rtl/>
        </w:rPr>
        <w:t>خطة التنمية المستدامة لعام 2030</w:t>
      </w:r>
      <w:r w:rsidR="00281AA7">
        <w:rPr>
          <w:rFonts w:hint="cs"/>
          <w:rtl/>
        </w:rPr>
        <w:t>"</w:t>
      </w:r>
      <w:r w:rsidR="00F27E8A">
        <w:rPr>
          <w:rFonts w:hint="cs"/>
          <w:rtl/>
        </w:rPr>
        <w:t>؛</w:t>
      </w:r>
    </w:p>
    <w:p w14:paraId="083EC260" w14:textId="1D15A2CD" w:rsidR="00905A64" w:rsidRDefault="00772941" w:rsidP="006B5AA1">
      <w:pPr>
        <w:rPr>
          <w:rtl/>
          <w:lang w:val="en-US"/>
        </w:rPr>
      </w:pPr>
      <w:r>
        <w:rPr>
          <w:rFonts w:hint="cs"/>
          <w:i/>
          <w:iCs/>
          <w:rtl/>
          <w:lang w:val="en-US"/>
        </w:rPr>
        <w:t>ج</w:t>
      </w:r>
      <w:r w:rsidR="00905A64" w:rsidRPr="006A1F7F">
        <w:rPr>
          <w:rFonts w:hint="cs"/>
          <w:i/>
          <w:iCs/>
          <w:rtl/>
          <w:lang w:val="en-US"/>
        </w:rPr>
        <w:t>)</w:t>
      </w:r>
      <w:r w:rsidR="00905A64">
        <w:rPr>
          <w:rFonts w:hint="cs"/>
          <w:rtl/>
          <w:lang w:val="en-US"/>
        </w:rPr>
        <w:tab/>
      </w:r>
      <w:r w:rsidR="00905A64" w:rsidRPr="00DB6384">
        <w:rPr>
          <w:rFonts w:hint="eastAsia"/>
          <w:rtl/>
          <w:lang w:bidi="ar-SY"/>
        </w:rPr>
        <w:t>بالقرار</w:t>
      </w:r>
      <w:r w:rsidR="00905A64" w:rsidRPr="00DB6384">
        <w:rPr>
          <w:rFonts w:hint="eastAsia"/>
          <w:rtl/>
          <w:lang w:val="fr-FR"/>
        </w:rPr>
        <w:t> </w:t>
      </w:r>
      <w:r w:rsidR="00905A64" w:rsidRPr="00DB6384">
        <w:rPr>
          <w:lang w:bidi="ar-SY"/>
        </w:rPr>
        <w:t>139</w:t>
      </w:r>
      <w:r w:rsidR="00905A64" w:rsidRPr="00DB6384">
        <w:rPr>
          <w:rtl/>
        </w:rPr>
        <w:t xml:space="preserve"> (</w:t>
      </w:r>
      <w:r w:rsidR="00905A64" w:rsidRPr="00DB6384">
        <w:rPr>
          <w:rFonts w:hint="eastAsia"/>
          <w:rtl/>
        </w:rPr>
        <w:t>المراجَع</w:t>
      </w:r>
      <w:r w:rsidR="00905A64" w:rsidRPr="00DB6384">
        <w:rPr>
          <w:rtl/>
        </w:rPr>
        <w:t xml:space="preserve"> </w:t>
      </w:r>
      <w:r w:rsidR="00905A64" w:rsidRPr="00DB6384">
        <w:rPr>
          <w:rFonts w:hint="eastAsia"/>
          <w:rtl/>
        </w:rPr>
        <w:t>في </w:t>
      </w:r>
      <w:r>
        <w:rPr>
          <w:rFonts w:hint="cs"/>
          <w:rtl/>
        </w:rPr>
        <w:t xml:space="preserve">دبي، </w:t>
      </w:r>
      <w:r w:rsidR="006B5AA1">
        <w:rPr>
          <w:rFonts w:hint="cs"/>
          <w:rtl/>
          <w:lang w:val="en-US"/>
        </w:rPr>
        <w:t>2018</w:t>
      </w:r>
      <w:r w:rsidR="00905A64" w:rsidRPr="00DB6384">
        <w:rPr>
          <w:rtl/>
        </w:rPr>
        <w:t xml:space="preserve">) </w:t>
      </w:r>
      <w:r w:rsidR="00905A64" w:rsidRPr="00A01BDE">
        <w:rPr>
          <w:rFonts w:hint="cs"/>
          <w:rtl/>
        </w:rPr>
        <w:t>لمؤتمر المندوبين المفوضين</w:t>
      </w:r>
      <w:r w:rsidR="00905A64" w:rsidRPr="00A01BDE">
        <w:rPr>
          <w:rFonts w:hint="eastAsia"/>
          <w:rtl/>
        </w:rPr>
        <w:t>،</w:t>
      </w:r>
      <w:r w:rsidR="00905A64" w:rsidRPr="00A01BDE">
        <w:rPr>
          <w:rtl/>
        </w:rPr>
        <w:t xml:space="preserve"> بشأن </w:t>
      </w:r>
      <w:r w:rsidR="00905A64" w:rsidRPr="00A01BDE">
        <w:rPr>
          <w:rFonts w:hint="eastAsia"/>
          <w:rtl/>
        </w:rPr>
        <w:t>استخدام</w:t>
      </w:r>
      <w:r w:rsidR="00905A64" w:rsidRPr="00DB6384">
        <w:rPr>
          <w:rtl/>
        </w:rPr>
        <w:t xml:space="preserve"> </w:t>
      </w:r>
      <w:r w:rsidR="00905A64" w:rsidRPr="00DB6384">
        <w:rPr>
          <w:rFonts w:hint="eastAsia"/>
          <w:rtl/>
        </w:rPr>
        <w:t>الاتصالات</w:t>
      </w:r>
      <w:r w:rsidR="00905A64" w:rsidRPr="00DB6384">
        <w:rPr>
          <w:rtl/>
        </w:rPr>
        <w:t>/</w:t>
      </w:r>
      <w:r w:rsidR="00905A64" w:rsidRPr="00DB6384">
        <w:rPr>
          <w:rFonts w:hint="eastAsia"/>
          <w:rtl/>
        </w:rPr>
        <w:t>تكنولوجيا</w:t>
      </w:r>
      <w:r w:rsidR="00905A64" w:rsidRPr="00DB6384">
        <w:rPr>
          <w:rtl/>
        </w:rPr>
        <w:t xml:space="preserve"> </w:t>
      </w:r>
      <w:r w:rsidR="00905A64" w:rsidRPr="00DB6384">
        <w:rPr>
          <w:rFonts w:hint="eastAsia"/>
          <w:rtl/>
        </w:rPr>
        <w:t>المعلومات</w:t>
      </w:r>
      <w:r w:rsidR="00905A64" w:rsidRPr="00DB6384">
        <w:rPr>
          <w:rtl/>
        </w:rPr>
        <w:t xml:space="preserve"> </w:t>
      </w:r>
      <w:r w:rsidR="00905A64" w:rsidRPr="00DB6384">
        <w:rPr>
          <w:rFonts w:hint="eastAsia"/>
          <w:rtl/>
        </w:rPr>
        <w:t>والاتصالات</w:t>
      </w:r>
      <w:r w:rsidR="00905A64" w:rsidRPr="00DB6384">
        <w:rPr>
          <w:rtl/>
        </w:rPr>
        <w:t xml:space="preserve"> </w:t>
      </w:r>
      <w:r w:rsidR="00905A64" w:rsidRPr="00DB6384">
        <w:rPr>
          <w:rFonts w:hint="eastAsia"/>
          <w:rtl/>
        </w:rPr>
        <w:t>من</w:t>
      </w:r>
      <w:r w:rsidR="00905A64" w:rsidRPr="00DB6384">
        <w:rPr>
          <w:rtl/>
        </w:rPr>
        <w:t xml:space="preserve"> </w:t>
      </w:r>
      <w:r w:rsidR="00905A64" w:rsidRPr="00DB6384">
        <w:rPr>
          <w:rFonts w:hint="eastAsia"/>
          <w:rtl/>
        </w:rPr>
        <w:t>أجل</w:t>
      </w:r>
      <w:r w:rsidR="00905A64" w:rsidRPr="00DB6384">
        <w:rPr>
          <w:rtl/>
        </w:rPr>
        <w:t xml:space="preserve"> </w:t>
      </w:r>
      <w:r w:rsidR="00905A64" w:rsidRPr="00DB6384">
        <w:rPr>
          <w:rFonts w:hint="eastAsia"/>
          <w:rtl/>
        </w:rPr>
        <w:t>سد</w:t>
      </w:r>
      <w:r w:rsidR="00905A64" w:rsidRPr="00DB6384">
        <w:rPr>
          <w:rtl/>
        </w:rPr>
        <w:t xml:space="preserve"> </w:t>
      </w:r>
      <w:r w:rsidR="00905A64" w:rsidRPr="00DB6384">
        <w:rPr>
          <w:rFonts w:hint="eastAsia"/>
          <w:rtl/>
        </w:rPr>
        <w:t>الفجوة</w:t>
      </w:r>
      <w:r w:rsidR="00905A64">
        <w:rPr>
          <w:rFonts w:hint="cs"/>
          <w:rtl/>
        </w:rPr>
        <w:t> </w:t>
      </w:r>
      <w:r w:rsidR="00905A64" w:rsidRPr="00DB6384">
        <w:rPr>
          <w:rFonts w:hint="eastAsia"/>
          <w:rtl/>
        </w:rPr>
        <w:t>الرقمية</w:t>
      </w:r>
      <w:r w:rsidR="00905A64" w:rsidRPr="00DB6384">
        <w:rPr>
          <w:rtl/>
        </w:rPr>
        <w:t xml:space="preserve"> </w:t>
      </w:r>
      <w:r w:rsidR="00905A64" w:rsidRPr="00DB6384">
        <w:rPr>
          <w:rFonts w:hint="eastAsia"/>
          <w:rtl/>
        </w:rPr>
        <w:t>وبناء</w:t>
      </w:r>
      <w:r w:rsidR="00905A64" w:rsidRPr="00DB6384">
        <w:rPr>
          <w:rtl/>
        </w:rPr>
        <w:t xml:space="preserve"> </w:t>
      </w:r>
      <w:r w:rsidR="00905A64" w:rsidRPr="00DB6384">
        <w:rPr>
          <w:rFonts w:hint="eastAsia"/>
          <w:rtl/>
        </w:rPr>
        <w:t>مجتمع</w:t>
      </w:r>
      <w:r w:rsidR="00905A64" w:rsidRPr="00DB6384">
        <w:rPr>
          <w:rtl/>
        </w:rPr>
        <w:t xml:space="preserve"> </w:t>
      </w:r>
      <w:r w:rsidR="00905A64" w:rsidRPr="00DB6384">
        <w:rPr>
          <w:rFonts w:hint="eastAsia"/>
          <w:rtl/>
        </w:rPr>
        <w:t>معلومات</w:t>
      </w:r>
      <w:r w:rsidR="00905A64" w:rsidRPr="00DB6384">
        <w:rPr>
          <w:rtl/>
        </w:rPr>
        <w:t xml:space="preserve"> </w:t>
      </w:r>
      <w:r w:rsidR="00905A64" w:rsidRPr="00DB6384">
        <w:rPr>
          <w:rFonts w:hint="eastAsia"/>
          <w:rtl/>
        </w:rPr>
        <w:t>شامل</w:t>
      </w:r>
      <w:r w:rsidR="00905A64" w:rsidRPr="00DB6384">
        <w:rPr>
          <w:rtl/>
        </w:rPr>
        <w:t xml:space="preserve"> </w:t>
      </w:r>
      <w:r w:rsidR="00905A64" w:rsidRPr="00DB6384">
        <w:rPr>
          <w:rFonts w:hint="eastAsia"/>
          <w:rtl/>
        </w:rPr>
        <w:t>للجميع؛</w:t>
      </w:r>
    </w:p>
    <w:p w14:paraId="6AB38EB4" w14:textId="21F765AA" w:rsidR="00905A64" w:rsidRDefault="00772941" w:rsidP="006B5AA1">
      <w:pPr>
        <w:rPr>
          <w:rtl/>
          <w:lang w:val="en-US"/>
        </w:rPr>
      </w:pPr>
      <w:proofErr w:type="gramStart"/>
      <w:r>
        <w:rPr>
          <w:rFonts w:hint="cs"/>
          <w:i/>
          <w:iCs/>
          <w:rtl/>
          <w:lang w:val="en-US"/>
        </w:rPr>
        <w:t xml:space="preserve">د </w:t>
      </w:r>
      <w:r w:rsidR="00905A64" w:rsidRPr="00A01BDE">
        <w:rPr>
          <w:rFonts w:hint="cs"/>
          <w:i/>
          <w:iCs/>
          <w:rtl/>
          <w:lang w:val="en-US"/>
        </w:rPr>
        <w:t>)</w:t>
      </w:r>
      <w:proofErr w:type="gramEnd"/>
      <w:r w:rsidR="00905A64" w:rsidRPr="00A01BDE">
        <w:rPr>
          <w:rFonts w:hint="cs"/>
          <w:rtl/>
          <w:lang w:val="en-US"/>
        </w:rPr>
        <w:tab/>
      </w:r>
      <w:bookmarkStart w:id="2" w:name="_Toc415560188"/>
      <w:bookmarkStart w:id="3" w:name="_Toc414526768"/>
      <w:bookmarkStart w:id="4" w:name="_Toc408328072"/>
      <w:r w:rsidR="00905A64">
        <w:rPr>
          <w:rFonts w:hint="cs"/>
          <w:rtl/>
          <w:lang w:val="en-US"/>
        </w:rPr>
        <w:t>ب</w:t>
      </w:r>
      <w:r w:rsidR="00905A64" w:rsidRPr="00A01BDE">
        <w:rPr>
          <w:rtl/>
          <w:lang w:val="en-US"/>
        </w:rPr>
        <w:t>القـرار</w:t>
      </w:r>
      <w:r w:rsidR="00905A64">
        <w:rPr>
          <w:rFonts w:hint="cs"/>
          <w:rtl/>
          <w:lang w:val="en-US"/>
        </w:rPr>
        <w:t> </w:t>
      </w:r>
      <w:r w:rsidR="00905A64" w:rsidRPr="00A01BDE">
        <w:rPr>
          <w:lang w:val="en-US"/>
        </w:rPr>
        <w:t>140</w:t>
      </w:r>
      <w:r w:rsidR="00905A64" w:rsidRPr="00A01BDE">
        <w:rPr>
          <w:rtl/>
          <w:lang w:val="en-US"/>
        </w:rPr>
        <w:t xml:space="preserve"> (</w:t>
      </w:r>
      <w:proofErr w:type="spellStart"/>
      <w:r w:rsidR="00905A64" w:rsidRPr="00A01BDE">
        <w:rPr>
          <w:rtl/>
          <w:lang w:val="en-US"/>
        </w:rPr>
        <w:t>ال‍مراجَع</w:t>
      </w:r>
      <w:proofErr w:type="spellEnd"/>
      <w:r w:rsidR="00905A64" w:rsidRPr="00A01BDE">
        <w:rPr>
          <w:rtl/>
          <w:lang w:val="en-US"/>
        </w:rPr>
        <w:t xml:space="preserve"> في </w:t>
      </w:r>
      <w:r w:rsidR="006B5AA1">
        <w:rPr>
          <w:rFonts w:hint="cs"/>
          <w:rtl/>
          <w:lang w:val="en-US"/>
        </w:rPr>
        <w:t>دبي</w:t>
      </w:r>
      <w:r w:rsidR="00905A64" w:rsidRPr="00A01BDE">
        <w:rPr>
          <w:rtl/>
          <w:lang w:val="en-US"/>
        </w:rPr>
        <w:t xml:space="preserve">، </w:t>
      </w:r>
      <w:r w:rsidR="006B5AA1">
        <w:rPr>
          <w:rFonts w:hint="cs"/>
          <w:rtl/>
          <w:lang w:val="en-US"/>
        </w:rPr>
        <w:t>2018</w:t>
      </w:r>
      <w:r w:rsidR="00905A64" w:rsidRPr="00A01BDE">
        <w:rPr>
          <w:rtl/>
          <w:lang w:val="en-US"/>
        </w:rPr>
        <w:t>)</w:t>
      </w:r>
      <w:bookmarkStart w:id="5" w:name="_Toc280260298"/>
      <w:bookmarkStart w:id="6" w:name="_Toc415560189"/>
      <w:bookmarkStart w:id="7" w:name="_Toc414526769"/>
      <w:bookmarkStart w:id="8" w:name="_Toc408328073"/>
      <w:bookmarkEnd w:id="2"/>
      <w:bookmarkEnd w:id="3"/>
      <w:bookmarkEnd w:id="4"/>
      <w:r w:rsidR="00905A64" w:rsidRPr="00A01BDE">
        <w:rPr>
          <w:rFonts w:hint="cs"/>
          <w:rtl/>
          <w:lang w:val="en-US"/>
        </w:rPr>
        <w:t xml:space="preserve"> </w:t>
      </w:r>
      <w:r w:rsidR="00905A64" w:rsidRPr="00A01BDE">
        <w:rPr>
          <w:rFonts w:hint="cs"/>
          <w:rtl/>
        </w:rPr>
        <w:t>لمؤتمر المندوبين المفوضين</w:t>
      </w:r>
      <w:r w:rsidR="00C843D2">
        <w:rPr>
          <w:rFonts w:hint="cs"/>
          <w:rtl/>
        </w:rPr>
        <w:t>،</w:t>
      </w:r>
      <w:r w:rsidR="00905A64" w:rsidRPr="00A01BDE">
        <w:rPr>
          <w:rtl/>
          <w:lang w:val="en-US"/>
        </w:rPr>
        <w:t xml:space="preserve"> </w:t>
      </w:r>
      <w:r w:rsidR="00905A64" w:rsidRPr="00A01BDE">
        <w:rPr>
          <w:rFonts w:hint="cs"/>
          <w:rtl/>
          <w:lang w:val="en-US"/>
        </w:rPr>
        <w:t xml:space="preserve">بشأن </w:t>
      </w:r>
      <w:r w:rsidR="00905A64" w:rsidRPr="00A01BDE">
        <w:rPr>
          <w:rtl/>
          <w:lang w:val="en-US"/>
        </w:rPr>
        <w:t xml:space="preserve">دور </w:t>
      </w:r>
      <w:r w:rsidR="00905A64" w:rsidRPr="00A01BDE">
        <w:rPr>
          <w:rFonts w:hint="cs"/>
          <w:rtl/>
          <w:lang w:val="en-US"/>
        </w:rPr>
        <w:t>الاتحاد</w:t>
      </w:r>
      <w:r w:rsidR="00905A64" w:rsidRPr="00A01BDE">
        <w:rPr>
          <w:rtl/>
          <w:lang w:val="en-US"/>
        </w:rPr>
        <w:t xml:space="preserve"> في تنفيذ نواتج القمة العالمية لمجتمع المعلومات</w:t>
      </w:r>
      <w:bookmarkEnd w:id="5"/>
      <w:r w:rsidR="00905A64" w:rsidRPr="00A01BDE">
        <w:rPr>
          <w:rFonts w:hint="cs"/>
          <w:rtl/>
          <w:lang w:val="en-US"/>
        </w:rPr>
        <w:t xml:space="preserve"> </w:t>
      </w:r>
      <w:r w:rsidR="00905A64" w:rsidRPr="00A01BDE">
        <w:rPr>
          <w:rtl/>
          <w:lang w:val="en-US"/>
        </w:rPr>
        <w:t>وفي</w:t>
      </w:r>
      <w:r w:rsidR="00905A64">
        <w:rPr>
          <w:rFonts w:hint="cs"/>
          <w:rtl/>
          <w:lang w:val="en-US"/>
        </w:rPr>
        <w:t> </w:t>
      </w:r>
      <w:r w:rsidR="00905A64" w:rsidRPr="00A01BDE">
        <w:rPr>
          <w:rtl/>
          <w:lang w:val="en-US"/>
        </w:rPr>
        <w:t>الاستعراض الشامل للجمعية العامة للأمم المتحدة لتنفيذها</w:t>
      </w:r>
      <w:bookmarkEnd w:id="6"/>
      <w:bookmarkEnd w:id="7"/>
      <w:bookmarkEnd w:id="8"/>
      <w:r w:rsidR="00905A64" w:rsidRPr="00A01BDE">
        <w:rPr>
          <w:rFonts w:hint="cs"/>
          <w:rtl/>
          <w:lang w:val="en-US"/>
        </w:rPr>
        <w:t>،</w:t>
      </w:r>
    </w:p>
    <w:p w14:paraId="05766CB8" w14:textId="77777777" w:rsidR="00905A64" w:rsidRDefault="00905A64" w:rsidP="00905A64">
      <w:pPr>
        <w:pStyle w:val="Call"/>
        <w:rPr>
          <w:rtl/>
        </w:rPr>
      </w:pPr>
      <w:r>
        <w:rPr>
          <w:rtl/>
        </w:rPr>
        <w:t>وإذ يدرك</w:t>
      </w:r>
    </w:p>
    <w:p w14:paraId="2B35780E" w14:textId="77777777" w:rsidR="00905A64" w:rsidRDefault="00905A64" w:rsidP="00905A64">
      <w:pPr>
        <w:rPr>
          <w:rtl/>
          <w:lang w:val="en-US"/>
        </w:rPr>
      </w:pPr>
      <w:r>
        <w:rPr>
          <w:rFonts w:hint="eastAsia"/>
          <w:i/>
          <w:iCs/>
          <w:rtl/>
          <w:lang w:val="en-US"/>
        </w:rPr>
        <w:t> </w:t>
      </w:r>
      <w:proofErr w:type="gramStart"/>
      <w:r w:rsidRPr="00A01BDE">
        <w:rPr>
          <w:rFonts w:hint="cs"/>
          <w:i/>
          <w:iCs/>
          <w:rtl/>
          <w:lang w:val="en-US"/>
        </w:rPr>
        <w:t>أ</w:t>
      </w:r>
      <w:r w:rsidRPr="00A01BDE">
        <w:rPr>
          <w:rFonts w:hint="eastAsia"/>
          <w:i/>
          <w:iCs/>
          <w:rtl/>
          <w:lang w:val="en-US"/>
        </w:rPr>
        <w:t> </w:t>
      </w:r>
      <w:r w:rsidRPr="00A01BDE">
        <w:rPr>
          <w:rFonts w:hint="cs"/>
          <w:i/>
          <w:iCs/>
          <w:rtl/>
          <w:lang w:val="en-US"/>
        </w:rPr>
        <w:t>)</w:t>
      </w:r>
      <w:proofErr w:type="gramEnd"/>
      <w:r w:rsidRPr="00A01BDE">
        <w:rPr>
          <w:rFonts w:hint="cs"/>
          <w:rtl/>
          <w:lang w:val="en-US"/>
        </w:rPr>
        <w:tab/>
        <w:t>دور</w:t>
      </w:r>
      <w:r w:rsidRPr="00A01BDE">
        <w:rPr>
          <w:rtl/>
          <w:lang w:val="en-US"/>
        </w:rPr>
        <w:t xml:space="preserve"> الاتحاد في</w:t>
      </w:r>
      <w:r>
        <w:rPr>
          <w:rFonts w:hint="cs"/>
          <w:rtl/>
          <w:lang w:val="en-US"/>
        </w:rPr>
        <w:t> </w:t>
      </w:r>
      <w:r w:rsidRPr="00A01BDE">
        <w:rPr>
          <w:rFonts w:hint="cs"/>
          <w:rtl/>
          <w:lang w:val="en-US"/>
        </w:rPr>
        <w:t xml:space="preserve">تيسير خطوط </w:t>
      </w:r>
      <w:r w:rsidRPr="00A01BDE">
        <w:rPr>
          <w:rtl/>
          <w:lang w:val="en-US"/>
        </w:rPr>
        <w:t xml:space="preserve">القمة العالمية لمجتمع المعلومات </w:t>
      </w:r>
      <w:r w:rsidRPr="00A01BDE">
        <w:rPr>
          <w:rtl/>
          <w:lang w:val="en-US" w:bidi="ar-SA"/>
        </w:rPr>
        <w:t>جيم</w:t>
      </w:r>
      <w:r w:rsidRPr="00A01BDE">
        <w:rPr>
          <w:lang w:val="en-US"/>
        </w:rPr>
        <w:t>2</w:t>
      </w:r>
      <w:r>
        <w:rPr>
          <w:rFonts w:hint="cs"/>
          <w:rtl/>
          <w:lang w:val="en-US"/>
        </w:rPr>
        <w:t> </w:t>
      </w:r>
      <w:r w:rsidRPr="00A01BDE">
        <w:rPr>
          <w:rtl/>
          <w:lang w:val="en-US"/>
        </w:rPr>
        <w:t>(</w:t>
      </w:r>
      <w:r w:rsidRPr="00A01BDE">
        <w:rPr>
          <w:rtl/>
          <w:lang w:val="en-US" w:bidi="ar-SA"/>
        </w:rPr>
        <w:t>البنية التحتية للمعلومات والاتصالات)</w:t>
      </w:r>
      <w:r w:rsidRPr="00A01BDE">
        <w:rPr>
          <w:rFonts w:hint="cs"/>
          <w:rtl/>
          <w:lang w:val="en-US" w:bidi="ar-SA"/>
        </w:rPr>
        <w:t>،</w:t>
      </w:r>
      <w:r w:rsidRPr="00A01BDE">
        <w:rPr>
          <w:rtl/>
          <w:lang w:val="en-US" w:bidi="ar-SA"/>
        </w:rPr>
        <w:t xml:space="preserve"> وجيم</w:t>
      </w:r>
      <w:r w:rsidRPr="00A01BDE">
        <w:rPr>
          <w:lang w:val="en-US" w:bidi="ar-SA"/>
        </w:rPr>
        <w:t>4</w:t>
      </w:r>
      <w:r>
        <w:rPr>
          <w:rFonts w:hint="cs"/>
          <w:rtl/>
          <w:lang w:val="en-US"/>
        </w:rPr>
        <w:t> </w:t>
      </w:r>
      <w:r w:rsidRPr="00A01BDE">
        <w:rPr>
          <w:rFonts w:hint="cs"/>
          <w:rtl/>
          <w:lang w:val="en-US"/>
        </w:rPr>
        <w:t>(بناء القدرات)،</w:t>
      </w:r>
      <w:r>
        <w:rPr>
          <w:rFonts w:hint="cs"/>
          <w:rtl/>
          <w:lang w:val="en-US"/>
        </w:rPr>
        <w:t xml:space="preserve"> </w:t>
      </w:r>
      <w:r w:rsidRPr="00A01BDE">
        <w:rPr>
          <w:rFonts w:hint="cs"/>
          <w:rtl/>
          <w:lang w:val="en-US"/>
        </w:rPr>
        <w:t>وجيم</w:t>
      </w:r>
      <w:r w:rsidRPr="00A01BDE">
        <w:rPr>
          <w:lang w:val="en-US"/>
        </w:rPr>
        <w:t>5</w:t>
      </w:r>
      <w:r>
        <w:rPr>
          <w:rFonts w:hint="eastAsia"/>
          <w:rtl/>
          <w:lang w:val="en-US"/>
        </w:rPr>
        <w:t> </w:t>
      </w:r>
      <w:r w:rsidRPr="00A01BDE">
        <w:rPr>
          <w:rtl/>
          <w:lang w:val="en-US"/>
        </w:rPr>
        <w:t xml:space="preserve">(بناء </w:t>
      </w:r>
      <w:r w:rsidRPr="00A01BDE">
        <w:rPr>
          <w:rtl/>
          <w:lang w:val="en-US" w:bidi="ar-SA"/>
        </w:rPr>
        <w:t>الثقة والأمن في استعمال تكنولوجيا المعلومات والاتصالات) وجيم</w:t>
      </w:r>
      <w:r w:rsidRPr="00A01BDE">
        <w:rPr>
          <w:lang w:val="en-US"/>
        </w:rPr>
        <w:t>6</w:t>
      </w:r>
      <w:r>
        <w:rPr>
          <w:rFonts w:hint="cs"/>
          <w:rtl/>
          <w:lang w:val="en-US" w:bidi="ar-SA"/>
        </w:rPr>
        <w:t> </w:t>
      </w:r>
      <w:r w:rsidRPr="00A01BDE">
        <w:rPr>
          <w:rtl/>
          <w:lang w:val="en-US" w:bidi="ar-SA"/>
        </w:rPr>
        <w:t>(البيئة التمكينية)</w:t>
      </w:r>
      <w:r w:rsidRPr="00A01BDE">
        <w:rPr>
          <w:rFonts w:hint="cs"/>
          <w:rtl/>
          <w:lang w:val="en-US" w:bidi="ar-SA"/>
        </w:rPr>
        <w:t>؛</w:t>
      </w:r>
    </w:p>
    <w:p w14:paraId="3D4B872E" w14:textId="53DA1D06" w:rsidR="00905A64" w:rsidRDefault="00905A64" w:rsidP="006B5AA1">
      <w:pPr>
        <w:rPr>
          <w:rtl/>
        </w:rPr>
      </w:pPr>
      <w:r w:rsidRPr="006A1F7F">
        <w:rPr>
          <w:rFonts w:hint="cs"/>
          <w:i/>
          <w:iCs/>
          <w:rtl/>
          <w:lang w:val="en-US"/>
        </w:rPr>
        <w:t>ب)</w:t>
      </w:r>
      <w:r>
        <w:rPr>
          <w:rtl/>
          <w:lang w:val="en-US"/>
        </w:rPr>
        <w:tab/>
      </w:r>
      <w:r>
        <w:rPr>
          <w:rFonts w:hint="cs"/>
          <w:rtl/>
          <w:lang w:val="en-US"/>
        </w:rPr>
        <w:t>أ</w:t>
      </w:r>
      <w:r w:rsidRPr="00300BEB">
        <w:rPr>
          <w:rtl/>
          <w:lang w:val="en-US"/>
        </w:rPr>
        <w:t>دوار المنظمات الأخرى التابعة للأمم المتحدة</w:t>
      </w:r>
      <w:r>
        <w:rPr>
          <w:rFonts w:hint="cs"/>
          <w:rtl/>
          <w:lang w:val="en-US"/>
        </w:rPr>
        <w:t> </w:t>
      </w:r>
      <w:r>
        <w:rPr>
          <w:lang w:val="en-US"/>
        </w:rPr>
        <w:t>(UN)</w:t>
      </w:r>
      <w:r w:rsidRPr="00300BEB">
        <w:rPr>
          <w:rtl/>
          <w:lang w:val="en-US"/>
        </w:rPr>
        <w:t xml:space="preserve"> في</w:t>
      </w:r>
      <w:r>
        <w:rPr>
          <w:rFonts w:hint="cs"/>
          <w:rtl/>
          <w:lang w:val="en-US"/>
        </w:rPr>
        <w:t> </w:t>
      </w:r>
      <w:r w:rsidRPr="00300BEB">
        <w:rPr>
          <w:rtl/>
          <w:lang w:val="en-US"/>
        </w:rPr>
        <w:t>تي</w:t>
      </w:r>
      <w:r>
        <w:rPr>
          <w:rtl/>
          <w:lang w:val="en-US"/>
        </w:rPr>
        <w:t xml:space="preserve">سير خطوط عمل </w:t>
      </w:r>
      <w:r w:rsidRPr="00E15808">
        <w:rPr>
          <w:rtl/>
          <w:lang w:val="en-US"/>
        </w:rPr>
        <w:t xml:space="preserve">القمة العالمية لمجتمع </w:t>
      </w:r>
      <w:r w:rsidRPr="00E15808">
        <w:rPr>
          <w:rFonts w:hint="cs"/>
          <w:rtl/>
          <w:lang w:val="en-US"/>
        </w:rPr>
        <w:t>المعلومات،</w:t>
      </w:r>
      <w:r>
        <w:rPr>
          <w:rtl/>
          <w:lang w:val="en-US"/>
        </w:rPr>
        <w:t xml:space="preserve"> بما</w:t>
      </w:r>
      <w:r>
        <w:rPr>
          <w:rFonts w:hint="cs"/>
          <w:rtl/>
          <w:lang w:val="en-US"/>
        </w:rPr>
        <w:t> </w:t>
      </w:r>
      <w:r>
        <w:rPr>
          <w:rtl/>
          <w:lang w:val="en-US"/>
        </w:rPr>
        <w:t>في</w:t>
      </w:r>
      <w:r>
        <w:rPr>
          <w:rFonts w:hint="cs"/>
          <w:rtl/>
          <w:lang w:val="en-US"/>
        </w:rPr>
        <w:t> </w:t>
      </w:r>
      <w:r>
        <w:rPr>
          <w:rtl/>
          <w:lang w:val="en-US"/>
        </w:rPr>
        <w:t>ذلك</w:t>
      </w:r>
      <w:r>
        <w:rPr>
          <w:rFonts w:hint="cs"/>
          <w:rtl/>
          <w:lang w:val="en-US"/>
        </w:rPr>
        <w:t xml:space="preserve">، ضمن جملة أمور، </w:t>
      </w:r>
      <w:r w:rsidRPr="00300BEB">
        <w:rPr>
          <w:rtl/>
          <w:lang w:val="en-US"/>
        </w:rPr>
        <w:t>دور منظم</w:t>
      </w:r>
      <w:r>
        <w:rPr>
          <w:rtl/>
          <w:lang w:val="en-US"/>
        </w:rPr>
        <w:t>ة</w:t>
      </w:r>
      <w:r w:rsidRPr="00300BEB">
        <w:rPr>
          <w:rtl/>
          <w:lang w:val="en-US"/>
        </w:rPr>
        <w:t xml:space="preserve"> الصحة العالمية </w:t>
      </w:r>
      <w:r w:rsidRPr="00300BEB">
        <w:rPr>
          <w:rFonts w:hint="cs"/>
          <w:rtl/>
          <w:lang w:val="en-US"/>
        </w:rPr>
        <w:t>بشأن</w:t>
      </w:r>
      <w:r w:rsidRPr="00300BEB">
        <w:rPr>
          <w:rtl/>
          <w:lang w:val="en-US"/>
        </w:rPr>
        <w:t xml:space="preserve"> الصحة </w:t>
      </w:r>
      <w:r w:rsidRPr="00300BEB">
        <w:rPr>
          <w:rFonts w:hint="cs"/>
          <w:rtl/>
          <w:lang w:val="en-US"/>
        </w:rPr>
        <w:t>ال</w:t>
      </w:r>
      <w:r>
        <w:rPr>
          <w:rFonts w:hint="cs"/>
          <w:rtl/>
          <w:lang w:val="en-US"/>
        </w:rPr>
        <w:t>إلكترونية</w:t>
      </w:r>
      <w:r w:rsidRPr="00300BEB">
        <w:rPr>
          <w:rFonts w:hint="cs"/>
          <w:rtl/>
          <w:lang w:val="en-US"/>
        </w:rPr>
        <w:t>؛</w:t>
      </w:r>
      <w:r>
        <w:rPr>
          <w:rFonts w:hint="cs"/>
          <w:rtl/>
          <w:lang w:val="en-US"/>
        </w:rPr>
        <w:t xml:space="preserve"> وإدارة</w:t>
      </w:r>
      <w:r w:rsidRPr="00300BEB">
        <w:rPr>
          <w:rtl/>
          <w:lang w:val="en-US"/>
        </w:rPr>
        <w:t xml:space="preserve"> الشؤون الاقتصادية والاجتماعية </w:t>
      </w:r>
      <w:r>
        <w:rPr>
          <w:rFonts w:hint="cs"/>
          <w:rtl/>
          <w:lang w:val="en-US"/>
        </w:rPr>
        <w:t>في</w:t>
      </w:r>
      <w:r>
        <w:rPr>
          <w:rFonts w:hint="eastAsia"/>
          <w:rtl/>
          <w:lang w:val="en-US"/>
        </w:rPr>
        <w:t> </w:t>
      </w:r>
      <w:r>
        <w:rPr>
          <w:rFonts w:hint="cs"/>
          <w:rtl/>
          <w:lang w:val="en-US"/>
        </w:rPr>
        <w:t xml:space="preserve">الأمم المتحدة </w:t>
      </w:r>
      <w:r w:rsidRPr="00300BEB">
        <w:rPr>
          <w:rFonts w:hint="cs"/>
          <w:rtl/>
          <w:lang w:val="en-US"/>
        </w:rPr>
        <w:t>بشأن</w:t>
      </w:r>
      <w:r w:rsidRPr="00300BEB">
        <w:rPr>
          <w:rtl/>
          <w:lang w:val="en-US"/>
        </w:rPr>
        <w:t xml:space="preserve"> الحكومة </w:t>
      </w:r>
      <w:r>
        <w:rPr>
          <w:rFonts w:hint="cs"/>
          <w:rtl/>
          <w:lang w:val="en-US"/>
        </w:rPr>
        <w:t>الإلكتروني</w:t>
      </w:r>
      <w:r>
        <w:rPr>
          <w:rtl/>
          <w:lang w:val="en-US"/>
        </w:rPr>
        <w:t>ة</w:t>
      </w:r>
      <w:r w:rsidRPr="00300BEB">
        <w:rPr>
          <w:rFonts w:hint="cs"/>
          <w:rtl/>
          <w:lang w:val="en-US"/>
        </w:rPr>
        <w:t>؛</w:t>
      </w:r>
      <w:r w:rsidRPr="00300BEB">
        <w:rPr>
          <w:rtl/>
          <w:lang w:val="en-US"/>
        </w:rPr>
        <w:t xml:space="preserve"> </w:t>
      </w:r>
      <w:r>
        <w:rPr>
          <w:rFonts w:hint="cs"/>
          <w:rtl/>
          <w:lang w:val="en-US"/>
        </w:rPr>
        <w:t>و</w:t>
      </w:r>
      <w:r w:rsidRPr="00300BEB">
        <w:rPr>
          <w:rtl/>
          <w:lang w:val="en-US"/>
        </w:rPr>
        <w:t xml:space="preserve">مؤتمر الأمم المتحدة للتجارة والتنمية </w:t>
      </w:r>
      <w:r w:rsidRPr="00300BEB">
        <w:rPr>
          <w:rFonts w:hint="cs"/>
          <w:rtl/>
          <w:lang w:val="en-US"/>
        </w:rPr>
        <w:t>بشأن</w:t>
      </w:r>
      <w:r>
        <w:rPr>
          <w:rtl/>
          <w:lang w:val="en-US"/>
        </w:rPr>
        <w:t xml:space="preserve"> ال</w:t>
      </w:r>
      <w:r>
        <w:rPr>
          <w:rFonts w:hint="cs"/>
          <w:rtl/>
          <w:lang w:val="en-US"/>
        </w:rPr>
        <w:t>أ</w:t>
      </w:r>
      <w:r w:rsidRPr="00300BEB">
        <w:rPr>
          <w:rtl/>
          <w:lang w:val="en-US"/>
        </w:rPr>
        <w:t xml:space="preserve">عمال التجارية </w:t>
      </w:r>
      <w:r w:rsidRPr="00300BEB">
        <w:rPr>
          <w:rFonts w:hint="cs"/>
          <w:rtl/>
          <w:lang w:val="en-US"/>
        </w:rPr>
        <w:t>ال</w:t>
      </w:r>
      <w:r>
        <w:rPr>
          <w:rFonts w:hint="cs"/>
          <w:rtl/>
          <w:lang w:val="en-US"/>
        </w:rPr>
        <w:t>إل</w:t>
      </w:r>
      <w:r w:rsidRPr="00300BEB">
        <w:rPr>
          <w:rFonts w:hint="cs"/>
          <w:rtl/>
          <w:lang w:val="en-US"/>
        </w:rPr>
        <w:t>كترونية</w:t>
      </w:r>
      <w:r w:rsidR="00C843D2">
        <w:rPr>
          <w:rFonts w:hint="cs"/>
          <w:rtl/>
        </w:rPr>
        <w:t>؛</w:t>
      </w:r>
      <w:r w:rsidR="006B5AA1">
        <w:rPr>
          <w:rFonts w:hint="cs"/>
          <w:rtl/>
        </w:rPr>
        <w:t xml:space="preserve"> و</w:t>
      </w:r>
      <w:r w:rsidR="006B5AA1" w:rsidRPr="006B5AA1">
        <w:rPr>
          <w:rtl/>
        </w:rPr>
        <w:t>منظمة الأمم المتحدة للأغذية والزراعة بشأن الزراعة الإلكترونية؛</w:t>
      </w:r>
    </w:p>
    <w:p w14:paraId="4800D578" w14:textId="6FFCE474" w:rsidR="00772941" w:rsidRDefault="00772941" w:rsidP="006B5AA1">
      <w:pPr>
        <w:rPr>
          <w:rtl/>
        </w:rPr>
      </w:pPr>
      <w:r w:rsidRPr="00772941">
        <w:rPr>
          <w:rFonts w:hint="cs"/>
          <w:i/>
          <w:iCs/>
          <w:rtl/>
        </w:rPr>
        <w:t>ج)</w:t>
      </w:r>
      <w:r>
        <w:rPr>
          <w:i/>
          <w:iCs/>
          <w:rtl/>
        </w:rPr>
        <w:tab/>
      </w:r>
      <w:r w:rsidR="006B5AA1" w:rsidRPr="0047458E">
        <w:rPr>
          <w:spacing w:val="-4"/>
          <w:rtl/>
        </w:rPr>
        <w:t xml:space="preserve">أن تكنولوجيا الذكاء الاصطناعي لديها </w:t>
      </w:r>
      <w:r w:rsidR="00C843D2" w:rsidRPr="0047458E">
        <w:rPr>
          <w:rFonts w:hint="cs"/>
          <w:spacing w:val="-4"/>
          <w:rtl/>
        </w:rPr>
        <w:t>ال</w:t>
      </w:r>
      <w:r w:rsidR="00C843D2" w:rsidRPr="0047458E">
        <w:rPr>
          <w:spacing w:val="-4"/>
          <w:rtl/>
        </w:rPr>
        <w:t>إمكاني</w:t>
      </w:r>
      <w:r w:rsidR="00C843D2" w:rsidRPr="0047458E">
        <w:rPr>
          <w:rFonts w:hint="cs"/>
          <w:spacing w:val="-4"/>
          <w:rtl/>
        </w:rPr>
        <w:t>ة</w:t>
      </w:r>
      <w:r w:rsidR="006B5AA1" w:rsidRPr="0047458E">
        <w:rPr>
          <w:spacing w:val="-4"/>
          <w:rtl/>
        </w:rPr>
        <w:t xml:space="preserve"> للمساهمة في تحقيق أهداف الأمم المتحدة للتنمية المستدامة على نطاق مجموعة واسعة من المجالات، بما فيها الاتصالات/تكنولوجيا المعلومات والاتصالات والصحة والبيئة والتعليم والطاقة والنقل والتجارة؛</w:t>
      </w:r>
    </w:p>
    <w:p w14:paraId="630A28F2" w14:textId="1619987B" w:rsidR="00772941" w:rsidRDefault="00772941" w:rsidP="00C843D2">
      <w:pPr>
        <w:rPr>
          <w:rtl/>
        </w:rPr>
      </w:pPr>
      <w:proofErr w:type="gramStart"/>
      <w:r>
        <w:rPr>
          <w:rFonts w:hint="cs"/>
          <w:i/>
          <w:iCs/>
          <w:rtl/>
        </w:rPr>
        <w:t xml:space="preserve">د </w:t>
      </w:r>
      <w:r w:rsidRPr="00772941">
        <w:rPr>
          <w:rFonts w:hint="cs"/>
          <w:i/>
          <w:iCs/>
          <w:rtl/>
        </w:rPr>
        <w:t>)</w:t>
      </w:r>
      <w:proofErr w:type="gramEnd"/>
      <w:r>
        <w:rPr>
          <w:i/>
          <w:iCs/>
          <w:rtl/>
        </w:rPr>
        <w:tab/>
      </w:r>
      <w:r w:rsidR="002F03B2" w:rsidRPr="002F03B2">
        <w:rPr>
          <w:rtl/>
        </w:rPr>
        <w:t xml:space="preserve">أن تطبيق الذكاء الاصطناعي على الاتصالات/تكنولوجيا المعلومات والاتصالات ينطوي على إمكانية </w:t>
      </w:r>
      <w:r w:rsidR="00C843D2">
        <w:rPr>
          <w:rFonts w:hint="cs"/>
          <w:rtl/>
        </w:rPr>
        <w:t>زيادة كفاءة</w:t>
      </w:r>
      <w:r w:rsidR="002F03B2" w:rsidRPr="002F03B2">
        <w:rPr>
          <w:rtl/>
        </w:rPr>
        <w:t xml:space="preserve"> الاتصالات/تكنولوجيا المعلومات والاتصالا</w:t>
      </w:r>
      <w:r w:rsidR="00C843D2">
        <w:rPr>
          <w:rtl/>
        </w:rPr>
        <w:t>ت</w:t>
      </w:r>
      <w:r w:rsidR="002F03B2">
        <w:rPr>
          <w:rtl/>
        </w:rPr>
        <w:t xml:space="preserve"> </w:t>
      </w:r>
      <w:r w:rsidR="00C843D2">
        <w:rPr>
          <w:rFonts w:hint="cs"/>
          <w:rtl/>
        </w:rPr>
        <w:t xml:space="preserve">مع </w:t>
      </w:r>
      <w:r w:rsidR="002F03B2">
        <w:rPr>
          <w:rtl/>
        </w:rPr>
        <w:t xml:space="preserve">زيادة </w:t>
      </w:r>
      <w:r w:rsidR="00C843D2">
        <w:rPr>
          <w:rFonts w:hint="cs"/>
          <w:rtl/>
        </w:rPr>
        <w:t>قدراتها</w:t>
      </w:r>
      <w:r w:rsidRPr="00576A37">
        <w:rPr>
          <w:rFonts w:hint="cs"/>
          <w:rtl/>
        </w:rPr>
        <w:t>؛</w:t>
      </w:r>
    </w:p>
    <w:p w14:paraId="17D1A947" w14:textId="0372CF9F" w:rsidR="00772941" w:rsidRDefault="00772941" w:rsidP="002F03B2">
      <w:pPr>
        <w:rPr>
          <w:rtl/>
        </w:rPr>
      </w:pPr>
      <w:proofErr w:type="gramStart"/>
      <w:r>
        <w:rPr>
          <w:rFonts w:hint="cs"/>
          <w:i/>
          <w:iCs/>
          <w:rtl/>
        </w:rPr>
        <w:t xml:space="preserve">هـ </w:t>
      </w:r>
      <w:r w:rsidRPr="00772941">
        <w:rPr>
          <w:rFonts w:hint="cs"/>
          <w:i/>
          <w:iCs/>
          <w:rtl/>
        </w:rPr>
        <w:t>)</w:t>
      </w:r>
      <w:proofErr w:type="gramEnd"/>
      <w:r>
        <w:rPr>
          <w:i/>
          <w:iCs/>
          <w:rtl/>
        </w:rPr>
        <w:tab/>
      </w:r>
      <w:r w:rsidR="002F03B2" w:rsidRPr="002F03B2">
        <w:rPr>
          <w:rtl/>
        </w:rPr>
        <w:t>أن الأعمال التي يجريها الاتحاد لتيسير النفاذ الشامل إلى الاتصالات/تكنولوجيا المعلومات والاتصالات تساعد في دعم بيئة مواتية لاستحدا</w:t>
      </w:r>
      <w:r w:rsidR="002F03B2">
        <w:rPr>
          <w:rtl/>
        </w:rPr>
        <w:t>ث ونشر تطبيقات الذكاء الاصطناعي</w:t>
      </w:r>
      <w:r w:rsidRPr="00576A37">
        <w:rPr>
          <w:rFonts w:hint="cs"/>
          <w:rtl/>
        </w:rPr>
        <w:t>؛</w:t>
      </w:r>
    </w:p>
    <w:p w14:paraId="7A4519EF" w14:textId="4EF67A50" w:rsidR="00772941" w:rsidRDefault="00772941" w:rsidP="00C843D2">
      <w:pPr>
        <w:rPr>
          <w:rtl/>
        </w:rPr>
      </w:pPr>
      <w:proofErr w:type="gramStart"/>
      <w:r>
        <w:rPr>
          <w:rFonts w:hint="cs"/>
          <w:i/>
          <w:iCs/>
          <w:rtl/>
        </w:rPr>
        <w:t xml:space="preserve">و </w:t>
      </w:r>
      <w:r w:rsidRPr="00772941">
        <w:rPr>
          <w:rFonts w:hint="cs"/>
          <w:i/>
          <w:iCs/>
          <w:rtl/>
        </w:rPr>
        <w:t>)</w:t>
      </w:r>
      <w:proofErr w:type="gramEnd"/>
      <w:r>
        <w:rPr>
          <w:i/>
          <w:iCs/>
          <w:rtl/>
        </w:rPr>
        <w:tab/>
      </w:r>
      <w:r w:rsidR="002F03B2" w:rsidRPr="0047458E">
        <w:rPr>
          <w:spacing w:val="-6"/>
          <w:rtl/>
        </w:rPr>
        <w:t xml:space="preserve">أن المنظمات </w:t>
      </w:r>
      <w:r w:rsidR="00C843D2" w:rsidRPr="0047458E">
        <w:rPr>
          <w:rFonts w:hint="cs"/>
          <w:spacing w:val="-6"/>
          <w:rtl/>
        </w:rPr>
        <w:t xml:space="preserve">وأصحاب </w:t>
      </w:r>
      <w:r w:rsidR="002F03B2" w:rsidRPr="0047458E">
        <w:rPr>
          <w:spacing w:val="-6"/>
          <w:rtl/>
        </w:rPr>
        <w:t>المصلحة</w:t>
      </w:r>
      <w:r w:rsidR="00C843D2" w:rsidRPr="0047458E">
        <w:rPr>
          <w:rFonts w:hint="cs"/>
          <w:spacing w:val="-6"/>
          <w:rtl/>
        </w:rPr>
        <w:t xml:space="preserve"> الآخرين وضعوا </w:t>
      </w:r>
      <w:r w:rsidR="002F03B2" w:rsidRPr="0047458E">
        <w:rPr>
          <w:spacing w:val="-6"/>
          <w:rtl/>
        </w:rPr>
        <w:t xml:space="preserve">بالفعل إرشادات </w:t>
      </w:r>
      <w:r w:rsidR="00C843D2" w:rsidRPr="0047458E">
        <w:rPr>
          <w:rFonts w:hint="cs"/>
          <w:spacing w:val="-6"/>
          <w:rtl/>
        </w:rPr>
        <w:t>لفرض رقابة مسؤولة</w:t>
      </w:r>
      <w:r w:rsidR="002F03B2" w:rsidRPr="0047458E">
        <w:rPr>
          <w:spacing w:val="-6"/>
          <w:rtl/>
        </w:rPr>
        <w:t xml:space="preserve"> على الذ</w:t>
      </w:r>
      <w:r w:rsidR="00C843D2" w:rsidRPr="0047458E">
        <w:rPr>
          <w:spacing w:val="-6"/>
          <w:rtl/>
        </w:rPr>
        <w:t xml:space="preserve">كاء الاصطناعي الموثوق، </w:t>
      </w:r>
      <w:r w:rsidR="00C843D2" w:rsidRPr="0047458E">
        <w:rPr>
          <w:rFonts w:hint="cs"/>
          <w:spacing w:val="-6"/>
          <w:rtl/>
        </w:rPr>
        <w:t>بما في ذلك</w:t>
      </w:r>
      <w:r w:rsidR="002F03B2" w:rsidRPr="0047458E">
        <w:rPr>
          <w:spacing w:val="-6"/>
          <w:rtl/>
        </w:rPr>
        <w:t xml:space="preserve"> منظمة التعاون والتنمية في الميدان الاقتصادي، ومجموعة العشرين، ومنظمة الأمم المتحدة للتربية والعلم والثقافة (اليونسكو)</w:t>
      </w:r>
      <w:r w:rsidRPr="0047458E">
        <w:rPr>
          <w:rFonts w:hint="cs"/>
          <w:spacing w:val="-6"/>
          <w:rtl/>
        </w:rPr>
        <w:t>،</w:t>
      </w:r>
    </w:p>
    <w:p w14:paraId="158DBE3D" w14:textId="77777777" w:rsidR="00905A64" w:rsidRPr="00576A37" w:rsidRDefault="00905A64" w:rsidP="00905A64">
      <w:pPr>
        <w:pStyle w:val="Call"/>
        <w:rPr>
          <w:rtl/>
        </w:rPr>
      </w:pPr>
      <w:r w:rsidRPr="00576A37">
        <w:rPr>
          <w:rFonts w:hint="cs"/>
          <w:rtl/>
        </w:rPr>
        <w:t>و</w:t>
      </w:r>
      <w:r w:rsidRPr="00576A37">
        <w:rPr>
          <w:rtl/>
        </w:rPr>
        <w:t>إذ يضع في اعتباره</w:t>
      </w:r>
    </w:p>
    <w:p w14:paraId="0C744CD6" w14:textId="07B40D65" w:rsidR="00905A64" w:rsidRDefault="00905A64" w:rsidP="00466746">
      <w:pPr>
        <w:rPr>
          <w:rtl/>
          <w:lang w:val="en-US"/>
        </w:rPr>
      </w:pPr>
      <w:r w:rsidRPr="00CD7C6F">
        <w:rPr>
          <w:rFonts w:hint="eastAsia"/>
          <w:i/>
          <w:iCs/>
          <w:rtl/>
        </w:rPr>
        <w:t> </w:t>
      </w:r>
      <w:proofErr w:type="gramStart"/>
      <w:r w:rsidRPr="00CD7C6F">
        <w:rPr>
          <w:rFonts w:hint="eastAsia"/>
          <w:i/>
          <w:iCs/>
          <w:rtl/>
        </w:rPr>
        <w:t>أ )</w:t>
      </w:r>
      <w:proofErr w:type="gramEnd"/>
      <w:r>
        <w:rPr>
          <w:rFonts w:hint="eastAsia"/>
          <w:rtl/>
        </w:rPr>
        <w:tab/>
      </w:r>
      <w:r w:rsidR="002F03B2" w:rsidRPr="002F03B2">
        <w:rPr>
          <w:rtl/>
        </w:rPr>
        <w:t>أن وجود نظام إيكولوجي قوي للاتصالات/تكنولوجيا المعلومات والاتصالات يمكن أن يساعد في إيجاد وتعميم العديد من الحالات التي يُستعمل فيها الذكاء الاصطناعي بما يُسهم في تحقيق التنمية المستدامة؛</w:t>
      </w:r>
    </w:p>
    <w:p w14:paraId="4C4DF209" w14:textId="0BDB3899" w:rsidR="00772941" w:rsidRPr="00772941" w:rsidRDefault="00772941" w:rsidP="00F16374">
      <w:pPr>
        <w:rPr>
          <w:rtl/>
          <w:lang w:val="en-US"/>
        </w:rPr>
      </w:pPr>
      <w:r w:rsidRPr="00772941">
        <w:rPr>
          <w:rFonts w:hint="cs"/>
          <w:i/>
          <w:iCs/>
          <w:rtl/>
          <w:lang w:val="en-US"/>
        </w:rPr>
        <w:t>ب)</w:t>
      </w:r>
      <w:r>
        <w:rPr>
          <w:rtl/>
          <w:lang w:val="en-US"/>
        </w:rPr>
        <w:tab/>
      </w:r>
      <w:r w:rsidR="00466746" w:rsidRPr="00466746">
        <w:rPr>
          <w:rtl/>
          <w:lang w:val="en-US"/>
        </w:rPr>
        <w:t xml:space="preserve">أن </w:t>
      </w:r>
      <w:r w:rsidR="00466746">
        <w:rPr>
          <w:rFonts w:hint="cs"/>
          <w:rtl/>
          <w:lang w:val="en-US"/>
        </w:rPr>
        <w:t>تحقيق</w:t>
      </w:r>
      <w:r w:rsidR="00466746" w:rsidRPr="00466746">
        <w:rPr>
          <w:rtl/>
          <w:lang w:val="en-US"/>
        </w:rPr>
        <w:t xml:space="preserve"> فوائد تكنولوجيات الذكاء الاصطناعي بشكل كامل سيتطلب سد الفجوات الرقمية وتحقيق النفاذ الشامل إلى الاتصالات</w:t>
      </w:r>
      <w:r w:rsidR="00F16374">
        <w:rPr>
          <w:rtl/>
          <w:lang w:val="en-US"/>
        </w:rPr>
        <w:t>/تكنولوجيا المعلومات والاتصالات</w:t>
      </w:r>
      <w:r>
        <w:rPr>
          <w:rFonts w:hint="cs"/>
          <w:rtl/>
          <w:lang w:val="en-US"/>
        </w:rPr>
        <w:t>،</w:t>
      </w:r>
    </w:p>
    <w:p w14:paraId="64B47572" w14:textId="77777777" w:rsidR="00905A64" w:rsidRPr="00576A37" w:rsidRDefault="00905A64" w:rsidP="00905A64">
      <w:pPr>
        <w:pStyle w:val="Call"/>
        <w:rPr>
          <w:rtl/>
        </w:rPr>
      </w:pPr>
      <w:r w:rsidRPr="00576A37">
        <w:rPr>
          <w:rtl/>
        </w:rPr>
        <w:lastRenderedPageBreak/>
        <w:t>وإذ يلاحظ</w:t>
      </w:r>
    </w:p>
    <w:p w14:paraId="7A0A9018" w14:textId="5068C1DA" w:rsidR="00905A64" w:rsidRDefault="00905A64" w:rsidP="00F16374">
      <w:pPr>
        <w:rPr>
          <w:rtl/>
          <w:lang w:val="en-US"/>
        </w:rPr>
      </w:pPr>
      <w:r w:rsidRPr="000B2D2E">
        <w:rPr>
          <w:rFonts w:hint="eastAsia"/>
          <w:i/>
          <w:iCs/>
          <w:rtl/>
          <w:lang w:val="en-US"/>
        </w:rPr>
        <w:t> </w:t>
      </w:r>
      <w:proofErr w:type="gramStart"/>
      <w:r w:rsidRPr="000B2D2E">
        <w:rPr>
          <w:rFonts w:hint="eastAsia"/>
          <w:i/>
          <w:iCs/>
          <w:rtl/>
          <w:lang w:val="en-US"/>
        </w:rPr>
        <w:t>أ )</w:t>
      </w:r>
      <w:proofErr w:type="gramEnd"/>
      <w:r>
        <w:rPr>
          <w:rFonts w:hint="eastAsia"/>
          <w:rtl/>
          <w:lang w:val="en-US"/>
        </w:rPr>
        <w:tab/>
      </w:r>
      <w:r w:rsidR="00F16374" w:rsidRPr="00F16374">
        <w:rPr>
          <w:rtl/>
          <w:lang w:val="en-US"/>
        </w:rPr>
        <w:t>أن الاتحاد الدولي للاتصالات عقد شراكات مع 40 وكالة أخرى من وكالات الأمم المتحدة لاستحداث منصة "الذكاء الاصطناعي من أجل الصالح العام" التي تسعى إلى تحديد التطبيقات العملية للذكاء الاصطناعي بما يتيح التقدّم ف</w:t>
      </w:r>
      <w:r w:rsidR="00F16374">
        <w:rPr>
          <w:rtl/>
          <w:lang w:val="en-US"/>
        </w:rPr>
        <w:t>ي تحقيق أهداف التنمية المستدامة</w:t>
      </w:r>
      <w:r w:rsidRPr="00576A37">
        <w:rPr>
          <w:rFonts w:hint="cs"/>
          <w:rtl/>
          <w:lang w:val="en-US"/>
        </w:rPr>
        <w:t>؛</w:t>
      </w:r>
    </w:p>
    <w:p w14:paraId="3C63BFE6" w14:textId="6825CEB1" w:rsidR="00772941" w:rsidRPr="00772941" w:rsidRDefault="00772941" w:rsidP="00F16374">
      <w:pPr>
        <w:rPr>
          <w:rtl/>
          <w:lang w:val="en-US"/>
        </w:rPr>
      </w:pPr>
      <w:r w:rsidRPr="00772941">
        <w:rPr>
          <w:rFonts w:hint="cs"/>
          <w:i/>
          <w:iCs/>
          <w:rtl/>
          <w:lang w:val="en-US"/>
        </w:rPr>
        <w:t>ب)</w:t>
      </w:r>
      <w:r w:rsidRPr="004949DC">
        <w:rPr>
          <w:rtl/>
          <w:lang w:val="en-US"/>
        </w:rPr>
        <w:tab/>
      </w:r>
      <w:r w:rsidR="00167E86" w:rsidRPr="0047458E">
        <w:rPr>
          <w:spacing w:val="-4"/>
          <w:rtl/>
          <w:lang w:val="en-US"/>
        </w:rPr>
        <w:t>أن العمل جارٍ بالفعل على نطاق الاتحاد، بما في ذلك من خلال لجان الدراسات والأفرقة المتخصصة وأنشطة بناء القدرات، لدراسة أوجه التقاطع بين الذكاء الاصطناعي والاتصالات/تكنولوجيا المعلومات والاتصالات بغية تيسير تحقيق التنمية المستدامة</w:t>
      </w:r>
      <w:r w:rsidRPr="0047458E">
        <w:rPr>
          <w:rFonts w:hint="cs"/>
          <w:spacing w:val="-4"/>
          <w:rtl/>
          <w:lang w:val="en-US"/>
        </w:rPr>
        <w:t>؛</w:t>
      </w:r>
    </w:p>
    <w:p w14:paraId="0246E853" w14:textId="2711EFD2" w:rsidR="00905A64" w:rsidRPr="00576A37" w:rsidRDefault="00CD72F5" w:rsidP="004949DC">
      <w:pPr>
        <w:rPr>
          <w:rtl/>
          <w:lang w:val="en-US" w:bidi="ar-KW"/>
        </w:rPr>
      </w:pPr>
      <w:r>
        <w:rPr>
          <w:rFonts w:hint="cs"/>
          <w:i/>
          <w:iCs/>
          <w:rtl/>
          <w:lang w:val="en-US"/>
        </w:rPr>
        <w:t>ج</w:t>
      </w:r>
      <w:r w:rsidR="00905A64" w:rsidRPr="000B2D2E">
        <w:rPr>
          <w:rFonts w:hint="cs"/>
          <w:i/>
          <w:iCs/>
          <w:rtl/>
          <w:lang w:val="en-US"/>
        </w:rPr>
        <w:t>)</w:t>
      </w:r>
      <w:r w:rsidR="00905A64" w:rsidRPr="00576A37">
        <w:rPr>
          <w:rtl/>
          <w:lang w:val="en-US"/>
        </w:rPr>
        <w:tab/>
      </w:r>
      <w:r w:rsidR="00905A64" w:rsidRPr="0047458E">
        <w:rPr>
          <w:spacing w:val="-4"/>
          <w:rtl/>
          <w:lang w:val="en-US"/>
        </w:rPr>
        <w:t>أن العديد من المنظمات وأصحاب المصلحة الآخرين يناقشون ويدرسون ويستكشفو</w:t>
      </w:r>
      <w:r w:rsidR="00C843D2" w:rsidRPr="0047458E">
        <w:rPr>
          <w:spacing w:val="-4"/>
          <w:rtl/>
          <w:lang w:val="en-US"/>
        </w:rPr>
        <w:t>ن جوانب الذكاء الاصطناعي وقدرته</w:t>
      </w:r>
      <w:r w:rsidR="00905A64" w:rsidRPr="0047458E">
        <w:rPr>
          <w:spacing w:val="-4"/>
          <w:rtl/>
          <w:lang w:val="en-US"/>
        </w:rPr>
        <w:t xml:space="preserve"> عل</w:t>
      </w:r>
      <w:r w:rsidR="00905A64" w:rsidRPr="0047458E">
        <w:rPr>
          <w:rFonts w:hint="cs"/>
          <w:spacing w:val="-4"/>
          <w:rtl/>
          <w:lang w:val="en-US"/>
        </w:rPr>
        <w:t>ى إفادة</w:t>
      </w:r>
      <w:r w:rsidR="00905A64" w:rsidRPr="0047458E">
        <w:rPr>
          <w:spacing w:val="-4"/>
          <w:rtl/>
          <w:lang w:val="en-US"/>
        </w:rPr>
        <w:t xml:space="preserve"> </w:t>
      </w:r>
      <w:r w:rsidR="00905A64" w:rsidRPr="0047458E">
        <w:rPr>
          <w:rFonts w:hint="cs"/>
          <w:spacing w:val="-4"/>
          <w:rtl/>
          <w:lang w:val="en-US"/>
        </w:rPr>
        <w:t>المجتمع،</w:t>
      </w:r>
      <w:r w:rsidR="00905A64" w:rsidRPr="0047458E">
        <w:rPr>
          <w:spacing w:val="-4"/>
          <w:rtl/>
          <w:lang w:val="en-US"/>
        </w:rPr>
        <w:t xml:space="preserve"> </w:t>
      </w:r>
      <w:r w:rsidR="004949DC" w:rsidRPr="0047458E">
        <w:rPr>
          <w:rFonts w:hint="cs"/>
          <w:spacing w:val="-4"/>
          <w:rtl/>
          <w:lang w:val="en-US"/>
        </w:rPr>
        <w:t>ويضعون المشاريع</w:t>
      </w:r>
      <w:r w:rsidR="00905A64" w:rsidRPr="0047458E">
        <w:rPr>
          <w:spacing w:val="-4"/>
          <w:rtl/>
          <w:lang w:val="en-US"/>
        </w:rPr>
        <w:t xml:space="preserve"> </w:t>
      </w:r>
      <w:r w:rsidR="004949DC" w:rsidRPr="0047458E">
        <w:rPr>
          <w:rFonts w:hint="cs"/>
          <w:spacing w:val="-4"/>
          <w:rtl/>
          <w:lang w:val="en-US"/>
        </w:rPr>
        <w:t>و</w:t>
      </w:r>
      <w:r w:rsidR="00905A64" w:rsidRPr="0047458E">
        <w:rPr>
          <w:spacing w:val="-4"/>
          <w:rtl/>
          <w:lang w:val="en-US"/>
        </w:rPr>
        <w:t xml:space="preserve">المبادئ التوجيهية وأفضل الممارسات والمعايير والمبادئ </w:t>
      </w:r>
      <w:r w:rsidR="004949DC" w:rsidRPr="0047458E">
        <w:rPr>
          <w:rFonts w:hint="cs"/>
          <w:spacing w:val="-4"/>
          <w:rtl/>
          <w:lang w:val="en-US"/>
        </w:rPr>
        <w:t>في مجال</w:t>
      </w:r>
      <w:r w:rsidR="00905A64" w:rsidRPr="0047458E">
        <w:rPr>
          <w:rFonts w:hint="cs"/>
          <w:spacing w:val="-4"/>
          <w:rtl/>
          <w:lang w:val="en-US"/>
        </w:rPr>
        <w:t> </w:t>
      </w:r>
      <w:r w:rsidR="00905A64" w:rsidRPr="0047458E">
        <w:rPr>
          <w:spacing w:val="-4"/>
          <w:rtl/>
          <w:lang w:val="en-US"/>
        </w:rPr>
        <w:t>تكنولوجيات الذكاء الاصطناعي ونظمه</w:t>
      </w:r>
      <w:r w:rsidR="00905A64" w:rsidRPr="0047458E">
        <w:rPr>
          <w:rFonts w:hint="cs"/>
          <w:spacing w:val="-4"/>
          <w:rtl/>
          <w:lang w:val="en-US"/>
        </w:rPr>
        <w:t xml:space="preserve"> وخدماته،</w:t>
      </w:r>
      <w:r w:rsidR="00905A64" w:rsidRPr="0047458E">
        <w:rPr>
          <w:spacing w:val="-4"/>
          <w:rtl/>
          <w:lang w:val="en-US"/>
        </w:rPr>
        <w:t xml:space="preserve"> بما</w:t>
      </w:r>
      <w:r w:rsidR="00905A64" w:rsidRPr="0047458E">
        <w:rPr>
          <w:rFonts w:hint="cs"/>
          <w:spacing w:val="-4"/>
          <w:rtl/>
          <w:lang w:val="en-US"/>
        </w:rPr>
        <w:t> </w:t>
      </w:r>
      <w:r w:rsidR="00905A64" w:rsidRPr="0047458E">
        <w:rPr>
          <w:spacing w:val="-4"/>
          <w:rtl/>
          <w:lang w:val="en-US"/>
        </w:rPr>
        <w:t>في</w:t>
      </w:r>
      <w:r w:rsidR="00905A64" w:rsidRPr="0047458E">
        <w:rPr>
          <w:rFonts w:hint="cs"/>
          <w:spacing w:val="-4"/>
          <w:rtl/>
          <w:lang w:val="en-US"/>
        </w:rPr>
        <w:t> </w:t>
      </w:r>
      <w:r w:rsidR="00905A64" w:rsidRPr="0047458E">
        <w:rPr>
          <w:spacing w:val="-4"/>
          <w:rtl/>
          <w:lang w:val="en-US"/>
        </w:rPr>
        <w:t>ذلك</w:t>
      </w:r>
      <w:r w:rsidR="004949DC" w:rsidRPr="0047458E">
        <w:rPr>
          <w:rFonts w:hint="cs"/>
          <w:spacing w:val="-4"/>
          <w:rtl/>
          <w:lang w:val="en-US"/>
        </w:rPr>
        <w:t xml:space="preserve"> اليونسكو و</w:t>
      </w:r>
      <w:r w:rsidR="00905A64" w:rsidRPr="0047458E">
        <w:rPr>
          <w:spacing w:val="-4"/>
          <w:rtl/>
          <w:lang w:val="en-US"/>
        </w:rPr>
        <w:t xml:space="preserve">منظمة </w:t>
      </w:r>
      <w:r w:rsidR="00905A64" w:rsidRPr="0047458E">
        <w:rPr>
          <w:rFonts w:hint="cs"/>
          <w:spacing w:val="-4"/>
          <w:rtl/>
          <w:lang w:val="en-US"/>
        </w:rPr>
        <w:t>التعاون والتنمية في</w:t>
      </w:r>
      <w:r w:rsidR="00905A64" w:rsidRPr="0047458E">
        <w:rPr>
          <w:rFonts w:hint="eastAsia"/>
          <w:spacing w:val="-4"/>
          <w:rtl/>
          <w:lang w:val="en-US"/>
        </w:rPr>
        <w:t> </w:t>
      </w:r>
      <w:r w:rsidR="00905A64" w:rsidRPr="0047458E">
        <w:rPr>
          <w:rFonts w:hint="cs"/>
          <w:spacing w:val="-4"/>
          <w:rtl/>
          <w:lang w:val="en-US"/>
        </w:rPr>
        <w:t>الميدان الاقتصادي</w:t>
      </w:r>
      <w:r w:rsidR="00905A64" w:rsidRPr="0047458E">
        <w:rPr>
          <w:spacing w:val="-4"/>
          <w:rtl/>
          <w:lang w:val="en-US"/>
        </w:rPr>
        <w:t xml:space="preserve"> </w:t>
      </w:r>
      <w:r w:rsidR="004949DC" w:rsidRPr="0047458E">
        <w:rPr>
          <w:spacing w:val="-4"/>
          <w:rtl/>
          <w:lang w:val="en-US"/>
        </w:rPr>
        <w:t xml:space="preserve">والشراكة العالمية للذكاء الاصطناعي </w:t>
      </w:r>
      <w:r w:rsidR="00905A64" w:rsidRPr="0047458E">
        <w:rPr>
          <w:spacing w:val="-4"/>
          <w:rtl/>
          <w:lang w:val="en-US"/>
        </w:rPr>
        <w:t>واللجنة التقنية المشتركة</w:t>
      </w:r>
      <w:r w:rsidR="00905A64" w:rsidRPr="0047458E">
        <w:rPr>
          <w:rFonts w:hint="cs"/>
          <w:spacing w:val="-4"/>
          <w:rtl/>
          <w:lang w:val="en-US"/>
        </w:rPr>
        <w:t> </w:t>
      </w:r>
      <w:r w:rsidR="00905A64" w:rsidRPr="0047458E">
        <w:rPr>
          <w:spacing w:val="-4"/>
          <w:lang w:val="en-US"/>
        </w:rPr>
        <w:t>1</w:t>
      </w:r>
      <w:r w:rsidR="00905A64" w:rsidRPr="0047458E">
        <w:rPr>
          <w:spacing w:val="-4"/>
          <w:rtl/>
          <w:lang w:val="en-US"/>
        </w:rPr>
        <w:t xml:space="preserve"> التابعة للمنظمة الدولية للتوحيد القياسي واللجنة</w:t>
      </w:r>
      <w:r w:rsidR="00905A64" w:rsidRPr="0047458E">
        <w:rPr>
          <w:rFonts w:hint="cs"/>
          <w:spacing w:val="-4"/>
          <w:rtl/>
          <w:lang w:val="en-US"/>
        </w:rPr>
        <w:t> </w:t>
      </w:r>
      <w:proofErr w:type="spellStart"/>
      <w:r w:rsidR="00905A64" w:rsidRPr="0047458E">
        <w:rPr>
          <w:rFonts w:hint="cs"/>
          <w:spacing w:val="-4"/>
          <w:rtl/>
          <w:lang w:val="en-US"/>
        </w:rPr>
        <w:t>الكهرتقني</w:t>
      </w:r>
      <w:r w:rsidR="00905A64" w:rsidRPr="0047458E">
        <w:rPr>
          <w:spacing w:val="-4"/>
          <w:rtl/>
          <w:lang w:val="en-US"/>
        </w:rPr>
        <w:t>ة</w:t>
      </w:r>
      <w:proofErr w:type="spellEnd"/>
      <w:r w:rsidR="00905A64" w:rsidRPr="0047458E">
        <w:rPr>
          <w:rFonts w:hint="cs"/>
          <w:spacing w:val="-4"/>
          <w:rtl/>
          <w:lang w:val="en-US"/>
        </w:rPr>
        <w:t> </w:t>
      </w:r>
      <w:r w:rsidR="00905A64" w:rsidRPr="0047458E">
        <w:rPr>
          <w:spacing w:val="-4"/>
          <w:rtl/>
          <w:lang w:val="en-US"/>
        </w:rPr>
        <w:t>الدولية</w:t>
      </w:r>
      <w:r w:rsidR="00905A64" w:rsidRPr="0047458E">
        <w:rPr>
          <w:rFonts w:hint="cs"/>
          <w:spacing w:val="-4"/>
          <w:rtl/>
          <w:lang w:val="en-US"/>
        </w:rPr>
        <w:t> </w:t>
      </w:r>
      <w:r w:rsidR="00905A64" w:rsidRPr="0047458E">
        <w:rPr>
          <w:spacing w:val="-4"/>
          <w:lang w:val="en-US"/>
        </w:rPr>
        <w:t>(ISO-IEC/JTC1)</w:t>
      </w:r>
      <w:r w:rsidR="00905A64" w:rsidRPr="0047458E">
        <w:rPr>
          <w:rFonts w:hint="cs"/>
          <w:spacing w:val="-4"/>
          <w:rtl/>
          <w:lang w:val="en-US"/>
        </w:rPr>
        <w:t>،</w:t>
      </w:r>
    </w:p>
    <w:p w14:paraId="754B7883" w14:textId="77777777" w:rsidR="00905A64" w:rsidRDefault="00905A64" w:rsidP="00905A64">
      <w:pPr>
        <w:pStyle w:val="Call"/>
        <w:rPr>
          <w:rtl/>
        </w:rPr>
      </w:pPr>
      <w:r w:rsidRPr="00576A37">
        <w:rPr>
          <w:rtl/>
        </w:rPr>
        <w:t>يقـر</w:t>
      </w:r>
      <w:r w:rsidRPr="005D3C80">
        <w:rPr>
          <w:rtl/>
        </w:rPr>
        <w:t>ر</w:t>
      </w:r>
    </w:p>
    <w:p w14:paraId="08384A81" w14:textId="50B0EBA4" w:rsidR="005B2F9A" w:rsidRDefault="00905A64" w:rsidP="004949DC">
      <w:pPr>
        <w:rPr>
          <w:rtl/>
          <w:lang w:val="en-US"/>
        </w:rPr>
      </w:pPr>
      <w:r>
        <w:rPr>
          <w:lang w:val="en-US"/>
        </w:rPr>
        <w:t>1</w:t>
      </w:r>
      <w:r>
        <w:rPr>
          <w:lang w:val="en-US"/>
        </w:rPr>
        <w:tab/>
      </w:r>
      <w:r w:rsidR="004949DC" w:rsidRPr="004949DC">
        <w:rPr>
          <w:rtl/>
          <w:lang w:val="en-US"/>
        </w:rPr>
        <w:t>مواصلة دراسة كيف يمكن لتطبيق الذكاء الاصطناعي على الاتصالات/تكنولوجيا المعلومات والاتصالات أن يزيد من كفاءة الاتصالات</w:t>
      </w:r>
      <w:r w:rsidR="004949DC">
        <w:rPr>
          <w:rtl/>
          <w:lang w:val="en-US"/>
        </w:rPr>
        <w:t xml:space="preserve">/تكنولوجيا المعلومات </w:t>
      </w:r>
      <w:proofErr w:type="gramStart"/>
      <w:r w:rsidR="004949DC">
        <w:rPr>
          <w:rtl/>
          <w:lang w:val="en-US"/>
        </w:rPr>
        <w:t>والاتصالات</w:t>
      </w:r>
      <w:r w:rsidR="0047458E" w:rsidRPr="0047458E">
        <w:rPr>
          <w:rFonts w:hint="cs"/>
          <w:spacing w:val="-4"/>
          <w:rtl/>
          <w:lang w:val="en-US"/>
        </w:rPr>
        <w:t>؛</w:t>
      </w:r>
      <w:proofErr w:type="gramEnd"/>
    </w:p>
    <w:p w14:paraId="6FBE665E" w14:textId="4FC64804" w:rsidR="005B2F9A" w:rsidRDefault="005B2F9A" w:rsidP="004949DC">
      <w:pPr>
        <w:rPr>
          <w:rtl/>
          <w:lang w:val="en-US"/>
        </w:rPr>
      </w:pPr>
      <w:r>
        <w:rPr>
          <w:lang w:val="en-US"/>
        </w:rPr>
        <w:t>2</w:t>
      </w:r>
      <w:r>
        <w:rPr>
          <w:rtl/>
          <w:lang w:val="en-US"/>
        </w:rPr>
        <w:tab/>
      </w:r>
      <w:r w:rsidR="004949DC" w:rsidRPr="004949DC">
        <w:rPr>
          <w:rtl/>
          <w:lang w:val="en-US"/>
        </w:rPr>
        <w:t>تهيئة بيئة مواتية لتكنولوجيات الذكاء الاصطناعي من خلال تيسير نفاذ الناس بشكل شامل إلى الاتصالات/تكنولوجيا المعلومات والاتصالات في جميع أ</w:t>
      </w:r>
      <w:r w:rsidR="004949DC">
        <w:rPr>
          <w:rtl/>
          <w:lang w:val="en-US"/>
        </w:rPr>
        <w:t xml:space="preserve">نحاء العالم وسد الفجوات </w:t>
      </w:r>
      <w:proofErr w:type="gramStart"/>
      <w:r w:rsidR="004949DC">
        <w:rPr>
          <w:rtl/>
          <w:lang w:val="en-US"/>
        </w:rPr>
        <w:t>الرقمية</w:t>
      </w:r>
      <w:r w:rsidRPr="00576A37">
        <w:rPr>
          <w:rFonts w:hint="cs"/>
          <w:rtl/>
          <w:lang w:val="en-US"/>
        </w:rPr>
        <w:t>؛</w:t>
      </w:r>
      <w:proofErr w:type="gramEnd"/>
    </w:p>
    <w:p w14:paraId="68369EFF" w14:textId="05BAA2E5" w:rsidR="005B2F9A" w:rsidRDefault="005B2F9A" w:rsidP="009272C6">
      <w:pPr>
        <w:rPr>
          <w:rtl/>
          <w:lang w:val="en-US"/>
        </w:rPr>
      </w:pPr>
      <w:r>
        <w:rPr>
          <w:lang w:val="en-US"/>
        </w:rPr>
        <w:t>3</w:t>
      </w:r>
      <w:r>
        <w:rPr>
          <w:rtl/>
          <w:lang w:val="en-US"/>
        </w:rPr>
        <w:tab/>
      </w:r>
      <w:r w:rsidR="004949DC" w:rsidRPr="004949DC">
        <w:rPr>
          <w:rtl/>
          <w:lang w:val="en-US"/>
        </w:rPr>
        <w:t>تعزيز تبادل المعلومات وبناء القدرات بين أعضاء الاتحاد وأصحاب المصلحة الآخرين من أجل التوصل إلى فهم أهمية بناء نظام إيكولوجي قوي للاتصالات/تكنول</w:t>
      </w:r>
      <w:r w:rsidR="009272C6">
        <w:rPr>
          <w:rtl/>
          <w:lang w:val="en-US"/>
        </w:rPr>
        <w:t>وجيا المعلومات والاتصالات</w:t>
      </w:r>
      <w:r w:rsidR="009272C6">
        <w:rPr>
          <w:rFonts w:hint="cs"/>
          <w:rtl/>
          <w:lang w:val="en-US"/>
        </w:rPr>
        <w:t xml:space="preserve"> ل</w:t>
      </w:r>
      <w:r w:rsidR="004949DC" w:rsidRPr="004949DC">
        <w:rPr>
          <w:rtl/>
          <w:lang w:val="en-US"/>
        </w:rPr>
        <w:t xml:space="preserve">دعم تكنولوجيات الذكاء </w:t>
      </w:r>
      <w:proofErr w:type="gramStart"/>
      <w:r w:rsidR="004949DC" w:rsidRPr="004949DC">
        <w:rPr>
          <w:rtl/>
          <w:lang w:val="en-US"/>
        </w:rPr>
        <w:t>ال</w:t>
      </w:r>
      <w:r w:rsidR="004949DC">
        <w:rPr>
          <w:rtl/>
          <w:lang w:val="en-US"/>
        </w:rPr>
        <w:t>اصطناعي</w:t>
      </w:r>
      <w:r w:rsidRPr="00576A37">
        <w:rPr>
          <w:rFonts w:hint="cs"/>
          <w:rtl/>
          <w:lang w:val="en-US"/>
        </w:rPr>
        <w:t>؛</w:t>
      </w:r>
      <w:proofErr w:type="gramEnd"/>
    </w:p>
    <w:p w14:paraId="092A58DE" w14:textId="62BD4185" w:rsidR="00905A64" w:rsidRDefault="005B2F9A" w:rsidP="009272C6">
      <w:pPr>
        <w:rPr>
          <w:rtl/>
          <w:lang w:val="en-US"/>
        </w:rPr>
      </w:pPr>
      <w:r>
        <w:rPr>
          <w:lang w:val="en-US"/>
        </w:rPr>
        <w:t>4</w:t>
      </w:r>
      <w:r>
        <w:rPr>
          <w:rtl/>
          <w:lang w:val="en-US"/>
        </w:rPr>
        <w:tab/>
      </w:r>
      <w:r w:rsidR="00905A64" w:rsidRPr="00576A37">
        <w:rPr>
          <w:rFonts w:hint="cs"/>
          <w:rtl/>
          <w:lang w:val="en-US"/>
        </w:rPr>
        <w:t>أ</w:t>
      </w:r>
      <w:r w:rsidR="00905A64">
        <w:rPr>
          <w:rtl/>
          <w:lang w:val="en-US"/>
        </w:rPr>
        <w:t xml:space="preserve">ن </w:t>
      </w:r>
      <w:r w:rsidR="009272C6">
        <w:rPr>
          <w:rFonts w:hint="cs"/>
          <w:rtl/>
          <w:lang w:val="en-US"/>
        </w:rPr>
        <w:t xml:space="preserve">تبقى </w:t>
      </w:r>
      <w:r w:rsidR="00905A64">
        <w:rPr>
          <w:rFonts w:hint="cs"/>
          <w:rtl/>
          <w:lang w:val="en-US"/>
        </w:rPr>
        <w:t>أ</w:t>
      </w:r>
      <w:r w:rsidR="00905A64" w:rsidRPr="00576A37">
        <w:rPr>
          <w:rtl/>
          <w:lang w:val="en-US"/>
        </w:rPr>
        <w:t>عمال</w:t>
      </w:r>
      <w:r w:rsidR="009272C6">
        <w:rPr>
          <w:rFonts w:hint="cs"/>
          <w:rtl/>
          <w:lang w:val="en-US"/>
        </w:rPr>
        <w:t xml:space="preserve"> الاتحاد المتعلقة</w:t>
      </w:r>
      <w:r w:rsidR="00905A64" w:rsidRPr="00576A37">
        <w:rPr>
          <w:rtl/>
          <w:lang w:val="en-US"/>
        </w:rPr>
        <w:t xml:space="preserve"> </w:t>
      </w:r>
      <w:r w:rsidR="009272C6">
        <w:rPr>
          <w:rFonts w:hint="cs"/>
          <w:rtl/>
          <w:lang w:val="en-US"/>
        </w:rPr>
        <w:t>ب</w:t>
      </w:r>
      <w:r w:rsidR="00905A64">
        <w:rPr>
          <w:rtl/>
          <w:lang w:val="en-US"/>
        </w:rPr>
        <w:t>تكنولوجيات الذكاء الاصطناعي</w:t>
      </w:r>
      <w:r w:rsidR="00905A64" w:rsidRPr="00576A37">
        <w:rPr>
          <w:rtl/>
          <w:lang w:val="en-US"/>
        </w:rPr>
        <w:t xml:space="preserve"> ضمن ولاية الاتحاد واختصاصاته </w:t>
      </w:r>
      <w:r w:rsidR="00905A64" w:rsidRPr="00576A37">
        <w:rPr>
          <w:rFonts w:hint="cs"/>
          <w:rtl/>
          <w:lang w:val="en-US"/>
        </w:rPr>
        <w:t>الأساسية</w:t>
      </w:r>
      <w:r w:rsidR="00905A64">
        <w:rPr>
          <w:rtl/>
          <w:lang w:val="en-US"/>
        </w:rPr>
        <w:t xml:space="preserve"> </w:t>
      </w:r>
      <w:r w:rsidR="009272C6" w:rsidRPr="009272C6">
        <w:rPr>
          <w:rtl/>
          <w:lang w:val="en-US"/>
        </w:rPr>
        <w:t>المتعلقة بمجال الاتصالات/تكنولوجيا المعلومات والاتصالات</w:t>
      </w:r>
      <w:r w:rsidR="009272C6">
        <w:rPr>
          <w:rFonts w:hint="cs"/>
          <w:rtl/>
          <w:lang w:val="en-US"/>
        </w:rPr>
        <w:t>،</w:t>
      </w:r>
    </w:p>
    <w:p w14:paraId="389FEDCD" w14:textId="77777777" w:rsidR="00905A64" w:rsidRPr="00576A37" w:rsidRDefault="00905A64" w:rsidP="00905A64">
      <w:pPr>
        <w:pStyle w:val="Call"/>
        <w:rPr>
          <w:rtl/>
          <w:lang w:bidi="ar-KW"/>
        </w:rPr>
      </w:pPr>
      <w:r w:rsidRPr="00576A37">
        <w:rPr>
          <w:rtl/>
        </w:rPr>
        <w:t>يكلف الأمين العام</w:t>
      </w:r>
    </w:p>
    <w:p w14:paraId="33316DD3" w14:textId="233D58DD" w:rsidR="005B2F9A" w:rsidRDefault="005B2F9A" w:rsidP="009272C6">
      <w:pPr>
        <w:rPr>
          <w:rtl/>
          <w:lang w:val="en-US"/>
        </w:rPr>
      </w:pPr>
      <w:r>
        <w:rPr>
          <w:lang w:val="en-US"/>
        </w:rPr>
        <w:t>1</w:t>
      </w:r>
      <w:r>
        <w:rPr>
          <w:rtl/>
          <w:lang w:val="en-US"/>
        </w:rPr>
        <w:tab/>
      </w:r>
      <w:r w:rsidR="009272C6" w:rsidRPr="009272C6">
        <w:rPr>
          <w:rtl/>
          <w:lang w:val="en-US"/>
        </w:rPr>
        <w:t>بأن يركّز جهود الاتحاد المتعلقة بالذكاء الاصطناعي على تعزيز النظم الإيكولوجية القوية للاتصالات/تكنو</w:t>
      </w:r>
      <w:r w:rsidR="009272C6">
        <w:rPr>
          <w:rtl/>
          <w:lang w:val="en-US"/>
        </w:rPr>
        <w:t>لوجيا المعلومات والاتصالات</w:t>
      </w:r>
      <w:r w:rsidR="009272C6" w:rsidRPr="009272C6">
        <w:rPr>
          <w:rtl/>
          <w:lang w:val="en-US"/>
        </w:rPr>
        <w:t xml:space="preserve"> من أجل دعم تكنولوجيات الذكاء الاصطناعي</w:t>
      </w:r>
      <w:r w:rsidR="009272C6">
        <w:rPr>
          <w:rFonts w:hint="cs"/>
          <w:rtl/>
          <w:lang w:val="en-US"/>
        </w:rPr>
        <w:t>،</w:t>
      </w:r>
      <w:r w:rsidR="009272C6" w:rsidRPr="009272C6">
        <w:rPr>
          <w:rtl/>
          <w:lang w:val="en-US"/>
        </w:rPr>
        <w:t xml:space="preserve"> و</w:t>
      </w:r>
      <w:r w:rsidR="009272C6">
        <w:rPr>
          <w:rFonts w:hint="cs"/>
          <w:rtl/>
          <w:lang w:val="en-US"/>
        </w:rPr>
        <w:t xml:space="preserve">على </w:t>
      </w:r>
      <w:r w:rsidR="009272C6" w:rsidRPr="009272C6">
        <w:rPr>
          <w:rtl/>
          <w:lang w:val="en-US"/>
        </w:rPr>
        <w:t>تطبيق الذكاء الاصطناع</w:t>
      </w:r>
      <w:r w:rsidR="009272C6">
        <w:rPr>
          <w:rtl/>
          <w:lang w:val="en-US"/>
        </w:rPr>
        <w:t xml:space="preserve">ي </w:t>
      </w:r>
      <w:r w:rsidR="009272C6">
        <w:rPr>
          <w:rFonts w:hint="cs"/>
          <w:rtl/>
          <w:lang w:val="en-US"/>
        </w:rPr>
        <w:t xml:space="preserve">لزيادة </w:t>
      </w:r>
      <w:r w:rsidR="009272C6" w:rsidRPr="009272C6">
        <w:rPr>
          <w:rtl/>
          <w:lang w:val="en-US"/>
        </w:rPr>
        <w:t>كفاءة الاتصالات</w:t>
      </w:r>
      <w:r w:rsidR="009272C6">
        <w:rPr>
          <w:rtl/>
          <w:lang w:val="en-US"/>
        </w:rPr>
        <w:t xml:space="preserve">/تكنولوجيا المعلومات </w:t>
      </w:r>
      <w:proofErr w:type="gramStart"/>
      <w:r w:rsidR="009272C6">
        <w:rPr>
          <w:rtl/>
          <w:lang w:val="en-US"/>
        </w:rPr>
        <w:t>والاتصالات</w:t>
      </w:r>
      <w:r w:rsidRPr="00576A37">
        <w:rPr>
          <w:rFonts w:hint="cs"/>
          <w:rtl/>
          <w:lang w:val="en-US"/>
        </w:rPr>
        <w:t>؛</w:t>
      </w:r>
      <w:proofErr w:type="gramEnd"/>
    </w:p>
    <w:p w14:paraId="386D37D8" w14:textId="1A4BC865" w:rsidR="005B2F9A" w:rsidRDefault="005B2F9A" w:rsidP="00694828">
      <w:pPr>
        <w:rPr>
          <w:rtl/>
          <w:lang w:val="en-US"/>
        </w:rPr>
      </w:pPr>
      <w:r>
        <w:rPr>
          <w:lang w:val="en-US"/>
        </w:rPr>
        <w:t>2</w:t>
      </w:r>
      <w:r>
        <w:rPr>
          <w:rtl/>
          <w:lang w:val="en-US"/>
        </w:rPr>
        <w:tab/>
      </w:r>
      <w:r w:rsidR="009272C6" w:rsidRPr="009272C6">
        <w:rPr>
          <w:rtl/>
          <w:lang w:val="en-US"/>
        </w:rPr>
        <w:t xml:space="preserve">بأن يواصل العمل مع وكالات الأمم المتحدة الأخرى </w:t>
      </w:r>
      <w:r w:rsidR="00694828">
        <w:rPr>
          <w:rFonts w:hint="cs"/>
          <w:rtl/>
          <w:lang w:val="en-US"/>
        </w:rPr>
        <w:t>لتوليد</w:t>
      </w:r>
      <w:r w:rsidR="009272C6" w:rsidRPr="009272C6">
        <w:rPr>
          <w:rtl/>
          <w:lang w:val="en-US"/>
        </w:rPr>
        <w:t xml:space="preserve"> الفوائد الممكن جنيها من الحالات التي يُستخدَم فيها الذكاء الاصطناعي ل</w:t>
      </w:r>
      <w:r w:rsidR="00694828">
        <w:rPr>
          <w:rFonts w:hint="cs"/>
          <w:rtl/>
          <w:lang w:val="en-US"/>
        </w:rPr>
        <w:t>تحقيق ا</w:t>
      </w:r>
      <w:r w:rsidR="009272C6" w:rsidRPr="009272C6">
        <w:rPr>
          <w:rtl/>
          <w:lang w:val="en-US"/>
        </w:rPr>
        <w:t>لتنمية المستدامة، وذلك مثلا من خلال منصة "الذكاء</w:t>
      </w:r>
      <w:r w:rsidR="009272C6">
        <w:rPr>
          <w:rtl/>
          <w:lang w:val="en-US"/>
        </w:rPr>
        <w:t xml:space="preserve"> الاصطناعي من أجل الصالح العام</w:t>
      </w:r>
      <w:proofErr w:type="gramStart"/>
      <w:r w:rsidR="009272C6">
        <w:rPr>
          <w:rtl/>
          <w:lang w:val="en-US"/>
        </w:rPr>
        <w:t>"</w:t>
      </w:r>
      <w:r w:rsidRPr="00576A37">
        <w:rPr>
          <w:rFonts w:hint="cs"/>
          <w:rtl/>
          <w:lang w:val="en-US"/>
        </w:rPr>
        <w:t>؛</w:t>
      </w:r>
      <w:proofErr w:type="gramEnd"/>
    </w:p>
    <w:p w14:paraId="6A72B14E" w14:textId="020C72A3" w:rsidR="00905A64" w:rsidRDefault="005B2F9A" w:rsidP="00905A64">
      <w:pPr>
        <w:rPr>
          <w:rtl/>
          <w:lang w:val="en-US"/>
        </w:rPr>
      </w:pPr>
      <w:r>
        <w:rPr>
          <w:lang w:val="en-US"/>
        </w:rPr>
        <w:t>3</w:t>
      </w:r>
      <w:r>
        <w:rPr>
          <w:rtl/>
          <w:lang w:val="en-US"/>
        </w:rPr>
        <w:tab/>
      </w:r>
      <w:r w:rsidR="00905A64" w:rsidRPr="00C70FE8">
        <w:rPr>
          <w:rtl/>
          <w:lang w:val="en-US"/>
        </w:rPr>
        <w:t>ب</w:t>
      </w:r>
      <w:r w:rsidR="00905A64">
        <w:rPr>
          <w:rFonts w:hint="cs"/>
          <w:rtl/>
          <w:lang w:val="en-US"/>
        </w:rPr>
        <w:t>أ</w:t>
      </w:r>
      <w:r w:rsidR="00905A64" w:rsidRPr="00C70FE8">
        <w:rPr>
          <w:rtl/>
          <w:lang w:val="en-US"/>
        </w:rPr>
        <w:t>ن يقد</w:t>
      </w:r>
      <w:r w:rsidR="00C843D2">
        <w:rPr>
          <w:rFonts w:hint="cs"/>
          <w:rtl/>
          <w:lang w:val="en-US"/>
        </w:rPr>
        <w:t>ّ</w:t>
      </w:r>
      <w:r w:rsidR="00905A64" w:rsidRPr="00C70FE8">
        <w:rPr>
          <w:rtl/>
          <w:lang w:val="en-US"/>
        </w:rPr>
        <w:t>م تقريرا</w:t>
      </w:r>
      <w:r w:rsidR="00905A64">
        <w:rPr>
          <w:rFonts w:hint="cs"/>
          <w:rtl/>
          <w:lang w:val="en-US"/>
        </w:rPr>
        <w:t>ً</w:t>
      </w:r>
      <w:r w:rsidR="00905A64" w:rsidRPr="00C70FE8">
        <w:rPr>
          <w:rtl/>
          <w:lang w:val="en-US"/>
        </w:rPr>
        <w:t xml:space="preserve"> سنويا</w:t>
      </w:r>
      <w:r w:rsidR="00905A64">
        <w:rPr>
          <w:rFonts w:hint="cs"/>
          <w:rtl/>
          <w:lang w:val="en-US"/>
        </w:rPr>
        <w:t>ً</w:t>
      </w:r>
      <w:r w:rsidR="00905A64" w:rsidRPr="00C70FE8">
        <w:rPr>
          <w:rtl/>
          <w:lang w:val="en-US"/>
        </w:rPr>
        <w:t xml:space="preserve"> إلى المجلس عن </w:t>
      </w:r>
      <w:r w:rsidR="00905A64">
        <w:rPr>
          <w:rFonts w:hint="cs"/>
          <w:rtl/>
          <w:lang w:val="en-US"/>
        </w:rPr>
        <w:t>أ</w:t>
      </w:r>
      <w:r w:rsidR="00905A64" w:rsidRPr="00C70FE8">
        <w:rPr>
          <w:rtl/>
          <w:lang w:val="en-US"/>
        </w:rPr>
        <w:t>ي أنشط</w:t>
      </w:r>
      <w:r w:rsidR="00905A64">
        <w:rPr>
          <w:rFonts w:hint="cs"/>
          <w:rtl/>
          <w:lang w:val="en-US"/>
        </w:rPr>
        <w:t>ة</w:t>
      </w:r>
      <w:r w:rsidR="00905A64" w:rsidRPr="00C70FE8">
        <w:rPr>
          <w:rtl/>
          <w:lang w:val="en-US"/>
        </w:rPr>
        <w:t xml:space="preserve"> للاتحاد </w:t>
      </w:r>
      <w:r w:rsidR="00905A64">
        <w:rPr>
          <w:rFonts w:hint="cs"/>
          <w:rtl/>
          <w:lang w:val="en-US"/>
        </w:rPr>
        <w:t>ذات صلة</w:t>
      </w:r>
      <w:r w:rsidR="00905A64" w:rsidRPr="00C70FE8">
        <w:rPr>
          <w:rtl/>
          <w:lang w:val="en-US"/>
        </w:rPr>
        <w:t xml:space="preserve"> بالذكاء الاصطناعي وتنفيذ هذا </w:t>
      </w:r>
      <w:r w:rsidR="00905A64" w:rsidRPr="00C70FE8">
        <w:rPr>
          <w:rFonts w:hint="cs"/>
          <w:rtl/>
          <w:lang w:val="en-US"/>
        </w:rPr>
        <w:t>القرار</w:t>
      </w:r>
      <w:r w:rsidR="00905A64">
        <w:rPr>
          <w:rFonts w:hint="cs"/>
          <w:rtl/>
          <w:lang w:val="en-US"/>
        </w:rPr>
        <w:t>،</w:t>
      </w:r>
    </w:p>
    <w:p w14:paraId="4D08E363" w14:textId="77777777" w:rsidR="00905A64" w:rsidRDefault="00905A64" w:rsidP="00905A64">
      <w:pPr>
        <w:pStyle w:val="Call"/>
      </w:pPr>
      <w:r>
        <w:rPr>
          <w:rtl/>
        </w:rPr>
        <w:t>يكلف المجلس</w:t>
      </w:r>
    </w:p>
    <w:p w14:paraId="690835F0" w14:textId="77777777" w:rsidR="00905A64" w:rsidRPr="000E73F6" w:rsidRDefault="00905A64" w:rsidP="00905A64">
      <w:pPr>
        <w:rPr>
          <w:rtl/>
          <w:lang w:val="en-US"/>
        </w:rPr>
      </w:pPr>
      <w:r>
        <w:rPr>
          <w:rFonts w:hint="cs"/>
          <w:rtl/>
          <w:lang w:val="en-US"/>
        </w:rPr>
        <w:t>ب</w:t>
      </w:r>
      <w:r w:rsidRPr="00576A37">
        <w:rPr>
          <w:rtl/>
          <w:lang w:val="en-US"/>
        </w:rPr>
        <w:t>إدراج تقرير الأمين العام في</w:t>
      </w:r>
      <w:r>
        <w:rPr>
          <w:rFonts w:hint="cs"/>
          <w:rtl/>
          <w:lang w:val="en-US"/>
        </w:rPr>
        <w:t> </w:t>
      </w:r>
      <w:r w:rsidRPr="00576A37">
        <w:rPr>
          <w:rtl/>
          <w:lang w:val="en-US"/>
        </w:rPr>
        <w:t xml:space="preserve">الوثائق المرسلة إلى الدول الأعضاء وفقاً </w:t>
      </w:r>
      <w:r w:rsidRPr="000E73F6">
        <w:rPr>
          <w:rtl/>
          <w:lang w:val="en-US"/>
        </w:rPr>
        <w:t>للرقم </w:t>
      </w:r>
      <w:r w:rsidRPr="000E73F6">
        <w:rPr>
          <w:lang w:val="en-US"/>
        </w:rPr>
        <w:t>81</w:t>
      </w:r>
      <w:r w:rsidRPr="00576A37">
        <w:rPr>
          <w:rtl/>
          <w:lang w:val="en-US"/>
        </w:rPr>
        <w:t xml:space="preserve"> من الاتفاقية</w:t>
      </w:r>
      <w:r>
        <w:rPr>
          <w:rFonts w:hint="cs"/>
          <w:rtl/>
          <w:lang w:val="en-US"/>
        </w:rPr>
        <w:t>،</w:t>
      </w:r>
    </w:p>
    <w:p w14:paraId="7B0A2461" w14:textId="77777777" w:rsidR="00905A64" w:rsidRPr="00DA17E3" w:rsidRDefault="00905A64" w:rsidP="00905A64">
      <w:pPr>
        <w:pStyle w:val="Call"/>
      </w:pPr>
      <w:r w:rsidRPr="00576A37">
        <w:rPr>
          <w:rtl/>
        </w:rPr>
        <w:t>يدعو الدول الأعضاء وأعضاء القطاع</w:t>
      </w:r>
      <w:r>
        <w:rPr>
          <w:rFonts w:hint="cs"/>
          <w:rtl/>
        </w:rPr>
        <w:t>ات</w:t>
      </w:r>
      <w:r>
        <w:rPr>
          <w:rtl/>
        </w:rPr>
        <w:t xml:space="preserve"> والهيئات الأكاديمية</w:t>
      </w:r>
    </w:p>
    <w:p w14:paraId="7FA836A7" w14:textId="68E834AD" w:rsidR="00905A64" w:rsidRDefault="00905A64" w:rsidP="00C843D2">
      <w:pPr>
        <w:rPr>
          <w:rtl/>
          <w:lang w:val="en-US"/>
        </w:rPr>
      </w:pPr>
      <w:r w:rsidRPr="00576A37">
        <w:rPr>
          <w:lang w:val="en-US"/>
        </w:rPr>
        <w:t>1</w:t>
      </w:r>
      <w:r w:rsidRPr="00576A37">
        <w:rPr>
          <w:lang w:val="en-US"/>
        </w:rPr>
        <w:tab/>
      </w:r>
      <w:r w:rsidR="00694828" w:rsidRPr="00694828">
        <w:rPr>
          <w:rtl/>
          <w:lang w:val="en-US"/>
        </w:rPr>
        <w:t>إلى تعزيز الفهم المشترك لأعضاء الاتحاد بأن وجود نظام إيكولوجي قوي للاتصالات/تكنولوجيا المعلومات والاتصالات يمكن أن يدعم تكنولوجيات الذكاء الاصطناعي، و</w:t>
      </w:r>
      <w:r w:rsidR="00C843D2">
        <w:rPr>
          <w:rFonts w:hint="cs"/>
          <w:rtl/>
          <w:lang w:val="en-US"/>
        </w:rPr>
        <w:t>ب</w:t>
      </w:r>
      <w:r w:rsidR="00694828" w:rsidRPr="00694828">
        <w:rPr>
          <w:rtl/>
          <w:lang w:val="en-US"/>
        </w:rPr>
        <w:t>أنه يمكن تطبيق تكنولوجيات الذكاء الاصطناعي على الاتصالات/تكنولوجيا المعلومات والاتص</w:t>
      </w:r>
      <w:r w:rsidR="00694828">
        <w:rPr>
          <w:rtl/>
          <w:lang w:val="en-US"/>
        </w:rPr>
        <w:t xml:space="preserve">الات لزيادة كفاءتها </w:t>
      </w:r>
      <w:proofErr w:type="gramStart"/>
      <w:r w:rsidR="00C843D2">
        <w:rPr>
          <w:rFonts w:hint="cs"/>
          <w:rtl/>
          <w:lang w:val="en-US"/>
        </w:rPr>
        <w:t>وقدراتها</w:t>
      </w:r>
      <w:r w:rsidR="0073066D" w:rsidRPr="00576A37">
        <w:rPr>
          <w:rFonts w:hint="cs"/>
          <w:rtl/>
          <w:lang w:val="en-US"/>
        </w:rPr>
        <w:t>؛</w:t>
      </w:r>
      <w:proofErr w:type="gramEnd"/>
    </w:p>
    <w:p w14:paraId="72E76E4A" w14:textId="5C214B79" w:rsidR="005B2F9A" w:rsidRDefault="005B2F9A" w:rsidP="00694828">
      <w:pPr>
        <w:rPr>
          <w:rtl/>
          <w:lang w:val="en-US"/>
        </w:rPr>
      </w:pPr>
      <w:r>
        <w:rPr>
          <w:lang w:val="en-US"/>
        </w:rPr>
        <w:t>2</w:t>
      </w:r>
      <w:r>
        <w:rPr>
          <w:rtl/>
          <w:lang w:val="en-US"/>
        </w:rPr>
        <w:tab/>
      </w:r>
      <w:r w:rsidR="00694828" w:rsidRPr="00694828">
        <w:rPr>
          <w:rtl/>
          <w:lang w:val="en-US"/>
        </w:rPr>
        <w:t xml:space="preserve">إلى تبادل خبراتهم والإسهام في المناقشات الدولية </w:t>
      </w:r>
      <w:r w:rsidR="00694828">
        <w:rPr>
          <w:rFonts w:hint="cs"/>
          <w:rtl/>
          <w:lang w:val="en-US"/>
        </w:rPr>
        <w:t xml:space="preserve">التي يجريها </w:t>
      </w:r>
      <w:r w:rsidR="00694828">
        <w:rPr>
          <w:rtl/>
          <w:lang w:val="en-US"/>
        </w:rPr>
        <w:t>أصحاب المصلحة المتعدد</w:t>
      </w:r>
      <w:r w:rsidR="00694828">
        <w:rPr>
          <w:rFonts w:hint="cs"/>
          <w:rtl/>
          <w:lang w:val="en-US"/>
        </w:rPr>
        <w:t>و</w:t>
      </w:r>
      <w:r w:rsidR="00694828" w:rsidRPr="00694828">
        <w:rPr>
          <w:rtl/>
          <w:lang w:val="en-US"/>
        </w:rPr>
        <w:t>ن بشأن تطبيق تكنولوجيات الذكاء الاصطناعي على الاتصالات/تكنولوجيا المعلومات والاتصالات، بما في ذلك المنظمات والمبادرات الدولية والقطاع الخاص والمجتمع المدني والهيئات الأكاديمية والشركات الصغيرة والمتوسطة والمنظمات التقنية.</w:t>
      </w:r>
    </w:p>
    <w:p w14:paraId="2ADCFF1A" w14:textId="7857D95E" w:rsidR="00E82F99" w:rsidRDefault="0073066D" w:rsidP="00694828">
      <w:pPr>
        <w:pStyle w:val="Reasons"/>
        <w:rPr>
          <w:b w:val="0"/>
          <w:bCs w:val="0"/>
          <w:rtl/>
        </w:rPr>
      </w:pPr>
      <w:r>
        <w:rPr>
          <w:rtl/>
        </w:rPr>
        <w:t>الأسباب:</w:t>
      </w:r>
      <w:r>
        <w:tab/>
      </w:r>
      <w:r w:rsidR="00694828" w:rsidRPr="00694828">
        <w:rPr>
          <w:b w:val="0"/>
          <w:bCs w:val="0"/>
          <w:rtl/>
        </w:rPr>
        <w:t>فتح مناقشة لوضع مشروع قرار جديد بشأن الذكاء الاصطناعي.</w:t>
      </w:r>
    </w:p>
    <w:p w14:paraId="3D7E5ED0" w14:textId="77777777" w:rsidR="0073066D" w:rsidRDefault="0073066D" w:rsidP="0047458E">
      <w:pPr>
        <w:spacing w:before="360"/>
        <w:jc w:val="center"/>
        <w:rPr>
          <w:rtl/>
        </w:rPr>
      </w:pPr>
      <w:r w:rsidRPr="00FC4592">
        <w:rPr>
          <w:rFonts w:hint="cs"/>
          <w:rtl/>
        </w:rPr>
        <w:t>ــــــــــــــــــــــــــــــــــــــــــــــــــــــــــــــــــــــــــــــــــــــــــــــــ</w:t>
      </w:r>
      <w:bookmarkEnd w:id="1"/>
    </w:p>
    <w:sectPr w:rsidR="0073066D" w:rsidSect="003E018F">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B326" w14:textId="77777777" w:rsidR="007E2C59" w:rsidRDefault="007E2C59" w:rsidP="00FE7FCA">
      <w:r>
        <w:separator/>
      </w:r>
    </w:p>
  </w:endnote>
  <w:endnote w:type="continuationSeparator" w:id="0">
    <w:p w14:paraId="5586779C"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A5CE" w14:textId="6AF0D833" w:rsidR="003D59E8" w:rsidRPr="00CE1A8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CE1A86">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47458E">
      <w:rPr>
        <w:rFonts w:eastAsia="Times New Roman"/>
        <w:noProof/>
        <w:sz w:val="16"/>
        <w:szCs w:val="16"/>
        <w:lang w:bidi="ar-SA"/>
      </w:rPr>
      <w:t>P:\ARA\SG\CONF-SG\PP22\000\019ADD01A.docx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CE1A86">
      <w:rPr>
        <w:rFonts w:eastAsia="Times New Roman"/>
        <w:sz w:val="16"/>
        <w:szCs w:val="16"/>
        <w:lang w:bidi="ar-SA"/>
      </w:rPr>
      <w:t xml:space="preserve"> (</w:t>
    </w:r>
    <w:proofErr w:type="gramEnd"/>
    <w:r w:rsidR="0073066D" w:rsidRPr="00CE1A86">
      <w:rPr>
        <w:rFonts w:eastAsia="Times New Roman"/>
        <w:sz w:val="16"/>
        <w:szCs w:val="16"/>
        <w:lang w:bidi="ar-SA"/>
      </w:rPr>
      <w:t>512013</w:t>
    </w:r>
    <w:r w:rsidRPr="00CE1A86">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F18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D0A4" w14:textId="77777777" w:rsidR="007E2C59" w:rsidRDefault="007E2C59">
      <w:r>
        <w:t>_______________</w:t>
      </w:r>
    </w:p>
  </w:footnote>
  <w:footnote w:type="continuationSeparator" w:id="0">
    <w:p w14:paraId="433578D3" w14:textId="77777777" w:rsidR="007E2C59" w:rsidRDefault="007E2C5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AFDE"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E289804" w14:textId="77777777" w:rsidR="003915D1" w:rsidRDefault="003915D1"/>
  <w:p w14:paraId="465C860D"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D61A" w14:textId="28AD033A"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C843D2">
      <w:rPr>
        <w:rStyle w:val="PageNumber"/>
        <w:rFonts w:ascii="Calibri" w:hAnsi="Calibri"/>
        <w:noProof/>
      </w:rPr>
      <w:t>4</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/19(Add.1)-A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513"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39721753">
    <w:abstractNumId w:val="9"/>
  </w:num>
  <w:num w:numId="2" w16cid:durableId="1872840789">
    <w:abstractNumId w:val="7"/>
  </w:num>
  <w:num w:numId="3" w16cid:durableId="343363541">
    <w:abstractNumId w:val="6"/>
  </w:num>
  <w:num w:numId="4" w16cid:durableId="1747803618">
    <w:abstractNumId w:val="5"/>
  </w:num>
  <w:num w:numId="5" w16cid:durableId="2048528729">
    <w:abstractNumId w:val="4"/>
  </w:num>
  <w:num w:numId="6" w16cid:durableId="20479427">
    <w:abstractNumId w:val="8"/>
  </w:num>
  <w:num w:numId="7" w16cid:durableId="1505969982">
    <w:abstractNumId w:val="3"/>
  </w:num>
  <w:num w:numId="8" w16cid:durableId="1178690420">
    <w:abstractNumId w:val="2"/>
  </w:num>
  <w:num w:numId="9" w16cid:durableId="286278006">
    <w:abstractNumId w:val="1"/>
  </w:num>
  <w:num w:numId="10" w16cid:durableId="599487499">
    <w:abstractNumId w:val="0"/>
  </w:num>
  <w:num w:numId="11" w16cid:durableId="1912425015">
    <w:abstractNumId w:val="12"/>
  </w:num>
  <w:num w:numId="12" w16cid:durableId="949554774">
    <w:abstractNumId w:val="10"/>
  </w:num>
  <w:num w:numId="13" w16cid:durableId="1525364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67E8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6615D"/>
    <w:rsid w:val="00272074"/>
    <w:rsid w:val="002732BB"/>
    <w:rsid w:val="0027409B"/>
    <w:rsid w:val="0027456E"/>
    <w:rsid w:val="00275EF8"/>
    <w:rsid w:val="00276339"/>
    <w:rsid w:val="00276A6F"/>
    <w:rsid w:val="002802F3"/>
    <w:rsid w:val="002816D2"/>
    <w:rsid w:val="00281AA7"/>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3B2"/>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C4B81"/>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6746"/>
    <w:rsid w:val="004676C0"/>
    <w:rsid w:val="00471899"/>
    <w:rsid w:val="00472BA1"/>
    <w:rsid w:val="00473962"/>
    <w:rsid w:val="0047406F"/>
    <w:rsid w:val="0047458E"/>
    <w:rsid w:val="00481B25"/>
    <w:rsid w:val="0048341F"/>
    <w:rsid w:val="00484AB9"/>
    <w:rsid w:val="004869DA"/>
    <w:rsid w:val="004949DC"/>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57609"/>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2F9A"/>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4828"/>
    <w:rsid w:val="00695E26"/>
    <w:rsid w:val="00697E5C"/>
    <w:rsid w:val="006A03CF"/>
    <w:rsid w:val="006A10AC"/>
    <w:rsid w:val="006A1BA5"/>
    <w:rsid w:val="006A48B7"/>
    <w:rsid w:val="006A55B6"/>
    <w:rsid w:val="006B02BD"/>
    <w:rsid w:val="006B3AEE"/>
    <w:rsid w:val="006B4985"/>
    <w:rsid w:val="006B4F10"/>
    <w:rsid w:val="006B5AA1"/>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66D"/>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2941"/>
    <w:rsid w:val="0077489F"/>
    <w:rsid w:val="007838F5"/>
    <w:rsid w:val="007844D3"/>
    <w:rsid w:val="00785921"/>
    <w:rsid w:val="007872AB"/>
    <w:rsid w:val="00792410"/>
    <w:rsid w:val="00792684"/>
    <w:rsid w:val="0079304C"/>
    <w:rsid w:val="007939EF"/>
    <w:rsid w:val="00794F1D"/>
    <w:rsid w:val="0079738A"/>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5A64"/>
    <w:rsid w:val="00906137"/>
    <w:rsid w:val="00906DD5"/>
    <w:rsid w:val="00911089"/>
    <w:rsid w:val="00917FB3"/>
    <w:rsid w:val="00926774"/>
    <w:rsid w:val="0092719A"/>
    <w:rsid w:val="009272C6"/>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028D"/>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3234"/>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43D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2F5"/>
    <w:rsid w:val="00CD7B99"/>
    <w:rsid w:val="00CD7C7E"/>
    <w:rsid w:val="00CE1A86"/>
    <w:rsid w:val="00CE3355"/>
    <w:rsid w:val="00CE40BB"/>
    <w:rsid w:val="00CE4F75"/>
    <w:rsid w:val="00CF0EDA"/>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2F99"/>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16374"/>
    <w:rsid w:val="00F20226"/>
    <w:rsid w:val="00F20B32"/>
    <w:rsid w:val="00F20BC2"/>
    <w:rsid w:val="00F22C92"/>
    <w:rsid w:val="00F26849"/>
    <w:rsid w:val="00F27DBC"/>
    <w:rsid w:val="00F27E8A"/>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E72044"/>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paragraph" w:styleId="Revision">
    <w:name w:val="Revision"/>
    <w:hidden/>
    <w:uiPriority w:val="99"/>
    <w:semiHidden/>
    <w:rsid w:val="00772941"/>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6851fad-8fe0-4ba9-8245-dc1459346087">DPM</DPM_x0020_Author>
    <DPM_x0020_File_x0020_name xmlns="96851fad-8fe0-4ba9-8245-dc1459346087">S22-PP-C-0019!A1!MSW-A</DPM_x0020_File_x0020_name>
    <DPM_x0020_Version xmlns="96851fad-8fe0-4ba9-8245-dc145934608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6851fad-8fe0-4ba9-8245-dc1459346087" targetNamespace="http://schemas.microsoft.com/office/2006/metadata/properties" ma:root="true" ma:fieldsID="d41af5c836d734370eb92e7ee5f83852" ns2:_="" ns3:_="">
    <xsd:import namespace="996b2e75-67fd-4955-a3b0-5ab9934cb50b"/>
    <xsd:import namespace="96851fad-8fe0-4ba9-8245-dc14593460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6851fad-8fe0-4ba9-8245-dc14593460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51fad-8fe0-4ba9-8245-dc1459346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6851fad-8fe0-4ba9-8245-dc1459346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831</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S22-PP-C-0019!A1!MSW-A</vt:lpstr>
    </vt:vector>
  </TitlesOfParts>
  <Manager/>
  <Company/>
  <LinksUpToDate>false</LinksUpToDate>
  <CharactersWithSpaces>6049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S22-PP-C-0019!A1!MSW-A</dc:title>
  <dc:subject>Plenipotentiary Conference (PP-18)</dc:subject>
  <dc:creator>Documents Proposals Manager (DPM)</dc:creator>
  <cp:keywords>DPM_v2022.8.31.2_prod</cp:keywords>
  <dc:description/>
  <cp:lastModifiedBy>Almidani, Ahmad Alaa</cp:lastModifiedBy>
  <cp:revision>4</cp:revision>
  <dcterms:created xsi:type="dcterms:W3CDTF">2022-09-20T08:56:00Z</dcterms:created>
  <dcterms:modified xsi:type="dcterms:W3CDTF">2022-09-23T08:49:00Z</dcterms:modified>
  <cp:category>Conference document</cp:category>
</cp:coreProperties>
</file>