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3793"/>
        <w:gridCol w:w="284"/>
        <w:gridCol w:w="4536"/>
      </w:tblGrid>
      <w:tr w:rsidR="00EA15B3" w:rsidRPr="007B3DB1" w14:paraId="53E01D2D" w14:textId="77777777" w:rsidTr="00D62BDC">
        <w:tc>
          <w:tcPr>
            <w:tcW w:w="9889" w:type="dxa"/>
            <w:gridSpan w:val="4"/>
            <w:shd w:val="clear" w:color="auto" w:fill="auto"/>
            <w:vAlign w:val="center"/>
          </w:tcPr>
          <w:p w14:paraId="2F4A63B7" w14:textId="77777777" w:rsidR="00EA15B3" w:rsidRPr="007B3DB1" w:rsidRDefault="00D62BDC" w:rsidP="00184762">
            <w:pPr>
              <w:spacing w:before="24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CurrentLocation"/>
            <w:bookmarkStart w:id="1" w:name="Logo"/>
            <w:bookmarkStart w:id="2" w:name="Origine"/>
            <w:bookmarkEnd w:id="0"/>
            <w:bookmarkEnd w:id="1"/>
            <w:bookmarkEnd w:id="2"/>
            <w:r>
              <w:rPr>
                <w:rFonts w:cs="Times New Roman Bold"/>
                <w:b/>
                <w:bCs/>
                <w:color w:val="808080"/>
                <w:sz w:val="28"/>
                <w:szCs w:val="20"/>
              </w:rPr>
              <w:t>General Secretariat</w:t>
            </w:r>
            <w:r w:rsidRPr="00815837">
              <w:rPr>
                <w:rFonts w:cs="Times New Roman Bold"/>
                <w:b/>
                <w:bCs/>
                <w:color w:val="808080"/>
                <w:sz w:val="28"/>
                <w:szCs w:val="20"/>
                <w:lang w:val="en-GB"/>
              </w:rPr>
              <w:t xml:space="preserve"> (SG)</w:t>
            </w:r>
          </w:p>
        </w:tc>
      </w:tr>
      <w:tr w:rsidR="008B581C" w:rsidRPr="007B3DB1" w14:paraId="67163C4D" w14:textId="77777777" w:rsidTr="000D5CB1">
        <w:tc>
          <w:tcPr>
            <w:tcW w:w="9889" w:type="dxa"/>
            <w:gridSpan w:val="4"/>
            <w:shd w:val="clear" w:color="auto" w:fill="auto"/>
          </w:tcPr>
          <w:p w14:paraId="66CD2520" w14:textId="77777777" w:rsidR="008B581C" w:rsidRPr="007B3DB1" w:rsidRDefault="008B581C" w:rsidP="00184762">
            <w:pPr>
              <w:spacing w:before="480"/>
              <w:jc w:val="left"/>
              <w:rPr>
                <w:lang w:val="en-GB"/>
              </w:rPr>
            </w:pPr>
          </w:p>
        </w:tc>
      </w:tr>
      <w:tr w:rsidR="00651777" w:rsidRPr="007B3DB1" w14:paraId="5D5AD30E" w14:textId="77777777" w:rsidTr="00651777">
        <w:tc>
          <w:tcPr>
            <w:tcW w:w="5353" w:type="dxa"/>
            <w:gridSpan w:val="3"/>
            <w:shd w:val="clear" w:color="auto" w:fill="auto"/>
          </w:tcPr>
          <w:p w14:paraId="052A1738" w14:textId="77777777" w:rsidR="00651777" w:rsidRPr="007B3DB1" w:rsidRDefault="00651777" w:rsidP="0000168D">
            <w:pPr>
              <w:spacing w:before="120"/>
              <w:jc w:val="left"/>
              <w:rPr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3AC97358" w14:textId="1E97E798" w:rsidR="00651777" w:rsidRPr="007B3DB1" w:rsidRDefault="00651777" w:rsidP="00184762">
            <w:pPr>
              <w:spacing w:before="120" w:after="360"/>
              <w:rPr>
                <w:lang w:val="en-GB"/>
              </w:rPr>
            </w:pPr>
            <w:r w:rsidRPr="007B3DB1">
              <w:rPr>
                <w:lang w:val="en-GB"/>
              </w:rPr>
              <w:t>Geneva,</w:t>
            </w:r>
            <w:r w:rsidR="00DE6A53">
              <w:rPr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Date"/>
                <w:tag w:val="Date"/>
                <w:id w:val="20922293"/>
                <w:lock w:val="sdtLocked"/>
                <w:placeholder>
                  <w:docPart w:val="831705CDD49044E0AE2C9D9CB691DEEA"/>
                </w:placeholder>
                <w:date w:fullDate="2022-02-02T00:00:00Z">
                  <w:dateFormat w:val="d MMMM 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BF20AD">
                  <w:rPr>
                    <w:rFonts w:cs="Arial"/>
                    <w:lang w:val="en-GB"/>
                  </w:rPr>
                  <w:t>2</w:t>
                </w:r>
                <w:r w:rsidR="00BB3B4D">
                  <w:rPr>
                    <w:rFonts w:cs="Arial"/>
                  </w:rPr>
                  <w:t xml:space="preserve"> </w:t>
                </w:r>
                <w:r w:rsidR="00BF20AD">
                  <w:rPr>
                    <w:rFonts w:cs="Arial"/>
                  </w:rPr>
                  <w:t>February</w:t>
                </w:r>
                <w:r w:rsidR="00BB3B4D">
                  <w:rPr>
                    <w:rFonts w:cs="Arial"/>
                  </w:rPr>
                  <w:t xml:space="preserve"> 202</w:t>
                </w:r>
                <w:r w:rsidR="00084A96">
                  <w:rPr>
                    <w:rFonts w:cs="Arial"/>
                  </w:rPr>
                  <w:t>2</w:t>
                </w:r>
              </w:sdtContent>
            </w:sdt>
          </w:p>
        </w:tc>
      </w:tr>
      <w:tr w:rsidR="00155CA8" w:rsidRPr="006075DA" w14:paraId="40D51343" w14:textId="77777777" w:rsidTr="00D62BDC">
        <w:tc>
          <w:tcPr>
            <w:tcW w:w="1276" w:type="dxa"/>
            <w:shd w:val="clear" w:color="auto" w:fill="auto"/>
          </w:tcPr>
          <w:p w14:paraId="11B55C27" w14:textId="77777777" w:rsidR="00155CA8" w:rsidRPr="007B3DB1" w:rsidRDefault="00155CA8" w:rsidP="00651777">
            <w:pPr>
              <w:spacing w:before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Ref: </w:t>
            </w:r>
          </w:p>
        </w:tc>
        <w:tc>
          <w:tcPr>
            <w:tcW w:w="3793" w:type="dxa"/>
            <w:shd w:val="clear" w:color="auto" w:fill="auto"/>
          </w:tcPr>
          <w:p w14:paraId="759D0700" w14:textId="1E02B568" w:rsidR="00155CA8" w:rsidRPr="00AA7C6B" w:rsidRDefault="00C00DC3" w:rsidP="004C4BC0">
            <w:pPr>
              <w:spacing w:before="0"/>
              <w:jc w:val="left"/>
              <w:rPr>
                <w:b/>
                <w:bCs/>
                <w:lang w:val="en-GB"/>
              </w:rPr>
            </w:pPr>
            <w:bookmarkStart w:id="3" w:name="Contact"/>
            <w:bookmarkEnd w:id="3"/>
            <w:r>
              <w:rPr>
                <w:b/>
                <w:bCs/>
                <w:lang w:val="en-GB"/>
              </w:rPr>
              <w:t>DM</w:t>
            </w:r>
            <w:r w:rsidR="00EE74BC" w:rsidRPr="003E0E6C">
              <w:rPr>
                <w:b/>
                <w:bCs/>
                <w:lang w:val="en-GB"/>
              </w:rPr>
              <w:t>-</w:t>
            </w:r>
            <w:r w:rsidR="004C4BC0" w:rsidRPr="003E0E6C">
              <w:rPr>
                <w:b/>
                <w:bCs/>
                <w:lang w:val="en-GB"/>
              </w:rPr>
              <w:t>2</w:t>
            </w:r>
            <w:r w:rsidR="00084A96">
              <w:rPr>
                <w:b/>
                <w:bCs/>
                <w:lang w:val="en-GB"/>
              </w:rPr>
              <w:t>2</w:t>
            </w:r>
            <w:r w:rsidR="00B257A9" w:rsidRPr="003E0E6C">
              <w:rPr>
                <w:b/>
                <w:bCs/>
                <w:lang w:val="en-GB"/>
              </w:rPr>
              <w:t>/</w:t>
            </w:r>
            <w:r w:rsidR="004B04CC">
              <w:rPr>
                <w:b/>
                <w:bCs/>
                <w:lang w:val="en-GB"/>
              </w:rPr>
              <w:t>1000</w:t>
            </w:r>
          </w:p>
        </w:tc>
        <w:tc>
          <w:tcPr>
            <w:tcW w:w="284" w:type="dxa"/>
            <w:shd w:val="clear" w:color="auto" w:fill="auto"/>
          </w:tcPr>
          <w:p w14:paraId="24228C1A" w14:textId="77777777" w:rsidR="00155CA8" w:rsidRPr="007B3DB1" w:rsidRDefault="00155CA8" w:rsidP="00651777">
            <w:pPr>
              <w:spacing w:before="0"/>
              <w:rPr>
                <w:lang w:val="en-GB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5C659A16" w14:textId="61229721" w:rsidR="00155CA8" w:rsidRPr="006075DA" w:rsidRDefault="00C00DC3" w:rsidP="00D62BDC">
            <w:pPr>
              <w:spacing w:before="0"/>
              <w:jc w:val="left"/>
            </w:pPr>
            <w:r w:rsidRPr="00C00DC3">
              <w:t>To Member States of ITU Council</w:t>
            </w:r>
          </w:p>
        </w:tc>
      </w:tr>
      <w:tr w:rsidR="00594C0C" w:rsidRPr="006075DA" w14:paraId="678B800D" w14:textId="77777777" w:rsidTr="00651777">
        <w:tc>
          <w:tcPr>
            <w:tcW w:w="1276" w:type="dxa"/>
            <w:shd w:val="clear" w:color="auto" w:fill="auto"/>
          </w:tcPr>
          <w:p w14:paraId="4950BFF0" w14:textId="77777777" w:rsidR="00594C0C" w:rsidRPr="007B3DB1" w:rsidRDefault="00594C0C" w:rsidP="00594C0C">
            <w:pPr>
              <w:spacing w:before="0"/>
              <w:jc w:val="left"/>
              <w:rPr>
                <w:lang w:val="en-GB"/>
              </w:rPr>
            </w:pPr>
            <w:r w:rsidRPr="007B3DB1">
              <w:rPr>
                <w:lang w:val="en-GB"/>
              </w:rPr>
              <w:t>Contact:</w:t>
            </w:r>
          </w:p>
        </w:tc>
        <w:tc>
          <w:tcPr>
            <w:tcW w:w="3793" w:type="dxa"/>
            <w:shd w:val="clear" w:color="auto" w:fill="auto"/>
          </w:tcPr>
          <w:p w14:paraId="39E048C8" w14:textId="04813B08" w:rsidR="00594C0C" w:rsidRPr="007B3DB1" w:rsidRDefault="00594C0C" w:rsidP="00594C0C">
            <w:pPr>
              <w:spacing w:before="0"/>
              <w:jc w:val="left"/>
              <w:rPr>
                <w:lang w:val="en-GB"/>
              </w:rPr>
            </w:pPr>
            <w:r>
              <w:rPr>
                <w:lang w:val="en-GB"/>
              </w:rPr>
              <w:t>Ms Béatrice Pluchon</w:t>
            </w:r>
          </w:p>
        </w:tc>
        <w:tc>
          <w:tcPr>
            <w:tcW w:w="284" w:type="dxa"/>
            <w:shd w:val="clear" w:color="auto" w:fill="auto"/>
          </w:tcPr>
          <w:p w14:paraId="6C54FE64" w14:textId="77777777" w:rsidR="00594C0C" w:rsidRPr="007B3DB1" w:rsidRDefault="00594C0C" w:rsidP="00594C0C">
            <w:pPr>
              <w:spacing w:before="0"/>
              <w:rPr>
                <w:lang w:val="en-GB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3B02516" w14:textId="77777777" w:rsidR="00594C0C" w:rsidRPr="006075DA" w:rsidRDefault="00594C0C" w:rsidP="00594C0C">
            <w:pPr>
              <w:spacing w:before="0"/>
              <w:jc w:val="left"/>
            </w:pPr>
          </w:p>
        </w:tc>
      </w:tr>
      <w:tr w:rsidR="00594C0C" w:rsidRPr="00F56CAF" w14:paraId="5BDA912D" w14:textId="77777777" w:rsidTr="00197324">
        <w:tc>
          <w:tcPr>
            <w:tcW w:w="1276" w:type="dxa"/>
            <w:shd w:val="clear" w:color="auto" w:fill="auto"/>
          </w:tcPr>
          <w:p w14:paraId="36615109" w14:textId="025D254C" w:rsidR="00594C0C" w:rsidRPr="00155CA8" w:rsidRDefault="00594C0C" w:rsidP="00594C0C">
            <w:pPr>
              <w:spacing w:before="0"/>
              <w:jc w:val="left"/>
            </w:pPr>
            <w:r>
              <w:t>Telephone:</w:t>
            </w:r>
          </w:p>
        </w:tc>
        <w:tc>
          <w:tcPr>
            <w:tcW w:w="3793" w:type="dxa"/>
            <w:shd w:val="clear" w:color="auto" w:fill="auto"/>
          </w:tcPr>
          <w:p w14:paraId="4E6E9624" w14:textId="6CC247AB" w:rsidR="00594C0C" w:rsidRDefault="00594C0C" w:rsidP="00594C0C">
            <w:pPr>
              <w:spacing w:before="0"/>
              <w:jc w:val="left"/>
            </w:pPr>
            <w:r w:rsidRPr="00155CA8">
              <w:t xml:space="preserve">+41 22 730 </w:t>
            </w:r>
            <w:r>
              <w:t>6266</w:t>
            </w:r>
          </w:p>
        </w:tc>
        <w:tc>
          <w:tcPr>
            <w:tcW w:w="284" w:type="dxa"/>
            <w:shd w:val="clear" w:color="auto" w:fill="auto"/>
          </w:tcPr>
          <w:p w14:paraId="0382D50C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14:paraId="4D33EB66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F56CAF" w14:paraId="5FB31269" w14:textId="77777777" w:rsidTr="00197324">
        <w:tc>
          <w:tcPr>
            <w:tcW w:w="1276" w:type="dxa"/>
            <w:shd w:val="clear" w:color="auto" w:fill="auto"/>
          </w:tcPr>
          <w:p w14:paraId="14995E30" w14:textId="77777777" w:rsidR="00594C0C" w:rsidRPr="00F56CAF" w:rsidRDefault="00594C0C" w:rsidP="00594C0C">
            <w:pPr>
              <w:spacing w:before="0"/>
              <w:jc w:val="left"/>
              <w:rPr>
                <w:lang w:val="fr-CH"/>
              </w:rPr>
            </w:pPr>
            <w:r w:rsidRPr="00155CA8">
              <w:t>E-mail</w:t>
            </w:r>
            <w:r w:rsidRPr="00F56CAF">
              <w:rPr>
                <w:lang w:val="fr-CH"/>
              </w:rPr>
              <w:t>:</w:t>
            </w:r>
          </w:p>
        </w:tc>
        <w:tc>
          <w:tcPr>
            <w:tcW w:w="3793" w:type="dxa"/>
            <w:shd w:val="clear" w:color="auto" w:fill="auto"/>
          </w:tcPr>
          <w:p w14:paraId="5ABF16D3" w14:textId="26191AD9" w:rsidR="00594C0C" w:rsidRPr="007B3DB1" w:rsidRDefault="00105C9F" w:rsidP="00594C0C">
            <w:pPr>
              <w:spacing w:before="0"/>
              <w:jc w:val="left"/>
              <w:rPr>
                <w:lang w:val="en-GB"/>
              </w:rPr>
            </w:pPr>
            <w:hyperlink r:id="rId11" w:history="1">
              <w:r w:rsidR="00C00DC3" w:rsidRPr="00F351F0">
                <w:rPr>
                  <w:rStyle w:val="Hyperlink"/>
                </w:rPr>
                <w:t>gbs@itu.int</w:t>
              </w:r>
            </w:hyperlink>
            <w:r w:rsidR="00C00DC3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6FDB901D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14:paraId="5534A537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F56CAF" w14:paraId="1F066DFA" w14:textId="77777777" w:rsidTr="00197324">
        <w:tc>
          <w:tcPr>
            <w:tcW w:w="1276" w:type="dxa"/>
            <w:shd w:val="clear" w:color="auto" w:fill="auto"/>
          </w:tcPr>
          <w:p w14:paraId="7C1DBC34" w14:textId="77777777" w:rsidR="00594C0C" w:rsidRPr="00155CA8" w:rsidRDefault="00594C0C" w:rsidP="00594C0C">
            <w:pPr>
              <w:spacing w:before="0"/>
              <w:jc w:val="left"/>
            </w:pPr>
          </w:p>
        </w:tc>
        <w:tc>
          <w:tcPr>
            <w:tcW w:w="3793" w:type="dxa"/>
            <w:shd w:val="clear" w:color="auto" w:fill="auto"/>
          </w:tcPr>
          <w:p w14:paraId="1BCA0736" w14:textId="77777777" w:rsidR="00594C0C" w:rsidRDefault="00594C0C" w:rsidP="00594C0C">
            <w:pPr>
              <w:spacing w:before="0"/>
              <w:jc w:val="left"/>
            </w:pPr>
          </w:p>
        </w:tc>
        <w:tc>
          <w:tcPr>
            <w:tcW w:w="284" w:type="dxa"/>
            <w:shd w:val="clear" w:color="auto" w:fill="auto"/>
          </w:tcPr>
          <w:p w14:paraId="308360E2" w14:textId="77777777" w:rsidR="00594C0C" w:rsidRPr="00155CA8" w:rsidRDefault="00594C0C" w:rsidP="00594C0C">
            <w:pPr>
              <w:spacing w:before="0"/>
            </w:pPr>
          </w:p>
        </w:tc>
        <w:tc>
          <w:tcPr>
            <w:tcW w:w="4536" w:type="dxa"/>
            <w:shd w:val="clear" w:color="auto" w:fill="auto"/>
          </w:tcPr>
          <w:p w14:paraId="3B2895C5" w14:textId="77777777" w:rsidR="00594C0C" w:rsidRPr="00155CA8" w:rsidRDefault="00594C0C" w:rsidP="00594C0C">
            <w:pPr>
              <w:spacing w:before="0"/>
            </w:pPr>
          </w:p>
        </w:tc>
      </w:tr>
      <w:tr w:rsidR="00594C0C" w:rsidRPr="007B3DB1" w14:paraId="299080E5" w14:textId="77777777" w:rsidTr="0042318E">
        <w:trPr>
          <w:trHeight w:val="271"/>
        </w:trPr>
        <w:tc>
          <w:tcPr>
            <w:tcW w:w="1276" w:type="dxa"/>
            <w:shd w:val="clear" w:color="auto" w:fill="auto"/>
          </w:tcPr>
          <w:p w14:paraId="6486529E" w14:textId="77777777" w:rsidR="00594C0C" w:rsidRPr="007B3DB1" w:rsidRDefault="00594C0C" w:rsidP="00184762">
            <w:pPr>
              <w:spacing w:before="360"/>
              <w:jc w:val="left"/>
              <w:rPr>
                <w:lang w:val="en-GB"/>
              </w:rPr>
            </w:pPr>
            <w:r w:rsidRPr="007B3DB1">
              <w:rPr>
                <w:lang w:val="en-GB"/>
              </w:rPr>
              <w:t>Subject:</w:t>
            </w:r>
          </w:p>
        </w:tc>
        <w:tc>
          <w:tcPr>
            <w:tcW w:w="8613" w:type="dxa"/>
            <w:gridSpan w:val="3"/>
            <w:shd w:val="clear" w:color="auto" w:fill="auto"/>
          </w:tcPr>
          <w:p w14:paraId="101C525D" w14:textId="6461F94B" w:rsidR="00594C0C" w:rsidRPr="00184762" w:rsidRDefault="00790808" w:rsidP="00184762">
            <w:pPr>
              <w:spacing w:before="360"/>
              <w:rPr>
                <w:b/>
                <w:bCs/>
                <w:sz w:val="24"/>
                <w:szCs w:val="24"/>
                <w:lang w:val="en-GB"/>
              </w:rPr>
            </w:pPr>
            <w:r w:rsidRPr="00184762">
              <w:rPr>
                <w:b/>
                <w:bCs/>
                <w:sz w:val="24"/>
                <w:szCs w:val="24"/>
              </w:rPr>
              <w:t xml:space="preserve">Consultation by correspondence on the change of </w:t>
            </w:r>
            <w:r w:rsidR="00C00DC3" w:rsidRPr="00184762">
              <w:rPr>
                <w:b/>
                <w:bCs/>
                <w:sz w:val="24"/>
                <w:szCs w:val="24"/>
              </w:rPr>
              <w:t>place</w:t>
            </w:r>
            <w:r w:rsidR="00F474F8">
              <w:rPr>
                <w:b/>
                <w:bCs/>
                <w:sz w:val="24"/>
                <w:szCs w:val="24"/>
              </w:rPr>
              <w:t xml:space="preserve"> and dates</w:t>
            </w:r>
            <w:r w:rsidRPr="00184762">
              <w:rPr>
                <w:b/>
                <w:bCs/>
                <w:sz w:val="24"/>
                <w:szCs w:val="24"/>
              </w:rPr>
              <w:t xml:space="preserve"> of the World Telecommunication Development Conference 2021 (WTDC-21)</w:t>
            </w:r>
          </w:p>
        </w:tc>
      </w:tr>
    </w:tbl>
    <w:p w14:paraId="02D98BF8" w14:textId="66103779" w:rsidR="00D256E0" w:rsidRPr="00184762" w:rsidRDefault="00D256E0" w:rsidP="00184762">
      <w:pPr>
        <w:spacing w:before="480"/>
        <w:rPr>
          <w:sz w:val="24"/>
          <w:szCs w:val="24"/>
        </w:rPr>
      </w:pPr>
      <w:r w:rsidRPr="00184762">
        <w:rPr>
          <w:sz w:val="24"/>
          <w:szCs w:val="24"/>
        </w:rPr>
        <w:t>Dear Madam</w:t>
      </w:r>
      <w:r w:rsidR="00AB3DA0" w:rsidRPr="00184762">
        <w:rPr>
          <w:sz w:val="24"/>
          <w:szCs w:val="24"/>
        </w:rPr>
        <w:t>/</w:t>
      </w:r>
      <w:r w:rsidRPr="00184762">
        <w:rPr>
          <w:sz w:val="24"/>
          <w:szCs w:val="24"/>
        </w:rPr>
        <w:t xml:space="preserve">Sir, </w:t>
      </w:r>
    </w:p>
    <w:p w14:paraId="333BF96B" w14:textId="69E11293" w:rsidR="000C67EC" w:rsidRPr="00184762" w:rsidRDefault="003320F9" w:rsidP="00184762">
      <w:pPr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</w:rPr>
        <w:t xml:space="preserve">On 21 January 2022, </w:t>
      </w:r>
      <w:r w:rsidR="00065194" w:rsidRPr="00184762">
        <w:rPr>
          <w:sz w:val="24"/>
          <w:szCs w:val="24"/>
        </w:rPr>
        <w:t>M</w:t>
      </w:r>
      <w:r w:rsidRPr="00184762">
        <w:rPr>
          <w:sz w:val="24"/>
          <w:szCs w:val="24"/>
        </w:rPr>
        <w:t xml:space="preserve">ember </w:t>
      </w:r>
      <w:r w:rsidR="00065194" w:rsidRPr="00184762">
        <w:rPr>
          <w:sz w:val="24"/>
          <w:szCs w:val="24"/>
        </w:rPr>
        <w:t>S</w:t>
      </w:r>
      <w:r w:rsidRPr="00184762">
        <w:rPr>
          <w:sz w:val="24"/>
          <w:szCs w:val="24"/>
        </w:rPr>
        <w:t>tates</w:t>
      </w:r>
      <w:r w:rsidR="00983AAD" w:rsidRPr="00184762">
        <w:rPr>
          <w:sz w:val="24"/>
          <w:szCs w:val="24"/>
        </w:rPr>
        <w:t xml:space="preserve"> of the ITU Council</w:t>
      </w:r>
      <w:r w:rsidRPr="00184762">
        <w:rPr>
          <w:sz w:val="24"/>
          <w:szCs w:val="24"/>
        </w:rPr>
        <w:t xml:space="preserve"> held an informal consultation to discuss the preparation</w:t>
      </w:r>
      <w:r w:rsidR="00065194" w:rsidRPr="009219AD">
        <w:rPr>
          <w:sz w:val="24"/>
          <w:szCs w:val="24"/>
        </w:rPr>
        <w:t>s</w:t>
      </w:r>
      <w:r w:rsidRPr="00184762">
        <w:rPr>
          <w:sz w:val="24"/>
          <w:szCs w:val="24"/>
        </w:rPr>
        <w:t xml:space="preserve"> for the upcoming WTDC, WTSA and Council. </w:t>
      </w:r>
    </w:p>
    <w:p w14:paraId="087AE8C6" w14:textId="4F393664" w:rsidR="000C67EC" w:rsidRPr="00184762" w:rsidRDefault="00EA58CE" w:rsidP="00184762">
      <w:pPr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</w:rPr>
        <w:t>After further discussion on the issues raised in the</w:t>
      </w:r>
      <w:r w:rsidR="00A64630" w:rsidRPr="00184762">
        <w:rPr>
          <w:sz w:val="24"/>
          <w:szCs w:val="24"/>
        </w:rPr>
        <w:t xml:space="preserve"> circular </w:t>
      </w:r>
      <w:r w:rsidRPr="00184762">
        <w:rPr>
          <w:sz w:val="24"/>
          <w:szCs w:val="24"/>
        </w:rPr>
        <w:t>letter</w:t>
      </w:r>
      <w:r w:rsidR="00A64630" w:rsidRPr="00184762">
        <w:rPr>
          <w:sz w:val="24"/>
          <w:szCs w:val="24"/>
        </w:rPr>
        <w:t xml:space="preserve"> </w:t>
      </w:r>
      <w:hyperlink r:id="rId12" w:history="1">
        <w:r w:rsidR="00A64630" w:rsidRPr="00184762">
          <w:rPr>
            <w:rStyle w:val="Hyperlink"/>
            <w:sz w:val="24"/>
            <w:szCs w:val="24"/>
          </w:rPr>
          <w:t>DM-21/1025</w:t>
        </w:r>
      </w:hyperlink>
      <w:r w:rsidR="00A64630" w:rsidRPr="00184762">
        <w:rPr>
          <w:sz w:val="24"/>
          <w:szCs w:val="24"/>
        </w:rPr>
        <w:t xml:space="preserve"> dated 6 December 2021</w:t>
      </w:r>
      <w:r w:rsidRPr="00184762">
        <w:rPr>
          <w:sz w:val="24"/>
          <w:szCs w:val="24"/>
        </w:rPr>
        <w:t xml:space="preserve"> from the Chairman of Council, t</w:t>
      </w:r>
      <w:r w:rsidR="000C67EC" w:rsidRPr="00184762">
        <w:rPr>
          <w:sz w:val="24"/>
          <w:szCs w:val="24"/>
        </w:rPr>
        <w:t xml:space="preserve">he Councillors were in agreement that hosting the WTDC in Addis Ababa, </w:t>
      </w:r>
      <w:r w:rsidR="001D22FF" w:rsidRPr="00184762">
        <w:rPr>
          <w:sz w:val="24"/>
          <w:szCs w:val="24"/>
        </w:rPr>
        <w:t>Federal Democratic Republic of Ethiopia</w:t>
      </w:r>
      <w:r w:rsidR="00065194" w:rsidRPr="00184762">
        <w:rPr>
          <w:sz w:val="24"/>
          <w:szCs w:val="24"/>
        </w:rPr>
        <w:t>,</w:t>
      </w:r>
      <w:r w:rsidR="000C67EC" w:rsidRPr="00184762">
        <w:rPr>
          <w:sz w:val="24"/>
          <w:szCs w:val="24"/>
        </w:rPr>
        <w:t xml:space="preserve"> was no longer a feasible option, and united in their wish to maintain the conference in Africa</w:t>
      </w:r>
      <w:r w:rsidR="006948D5" w:rsidRPr="00184762">
        <w:rPr>
          <w:sz w:val="24"/>
          <w:szCs w:val="24"/>
        </w:rPr>
        <w:t xml:space="preserve"> if possible</w:t>
      </w:r>
      <w:r w:rsidR="000C67EC" w:rsidRPr="00184762">
        <w:rPr>
          <w:sz w:val="24"/>
          <w:szCs w:val="24"/>
        </w:rPr>
        <w:t xml:space="preserve">. </w:t>
      </w:r>
      <w:r w:rsidR="006948D5" w:rsidRPr="00184762">
        <w:rPr>
          <w:sz w:val="24"/>
          <w:szCs w:val="24"/>
        </w:rPr>
        <w:t>On the understanding that the fallback venue (in the absence of a new host) would be Geneva, t</w:t>
      </w:r>
      <w:r w:rsidR="000C67EC" w:rsidRPr="00184762">
        <w:rPr>
          <w:sz w:val="24"/>
          <w:szCs w:val="24"/>
        </w:rPr>
        <w:t xml:space="preserve">he meeting sought proposals for an alternate venue from African </w:t>
      </w:r>
      <w:r w:rsidR="00983AAD" w:rsidRPr="00184762">
        <w:rPr>
          <w:sz w:val="24"/>
          <w:szCs w:val="24"/>
        </w:rPr>
        <w:t>M</w:t>
      </w:r>
      <w:r w:rsidR="000C67EC" w:rsidRPr="00184762">
        <w:rPr>
          <w:sz w:val="24"/>
          <w:szCs w:val="24"/>
        </w:rPr>
        <w:t xml:space="preserve">ember </w:t>
      </w:r>
      <w:r w:rsidR="00983AAD" w:rsidRPr="00184762">
        <w:rPr>
          <w:sz w:val="24"/>
          <w:szCs w:val="24"/>
        </w:rPr>
        <w:t>S</w:t>
      </w:r>
      <w:r w:rsidR="000C67EC" w:rsidRPr="00184762">
        <w:rPr>
          <w:sz w:val="24"/>
          <w:szCs w:val="24"/>
        </w:rPr>
        <w:t xml:space="preserve">tates. </w:t>
      </w:r>
      <w:r w:rsidR="006948D5" w:rsidRPr="00184762">
        <w:rPr>
          <w:sz w:val="24"/>
          <w:szCs w:val="24"/>
        </w:rPr>
        <w:t>Following this request for proposals</w:t>
      </w:r>
      <w:r w:rsidR="00A64630" w:rsidRPr="00184762">
        <w:rPr>
          <w:sz w:val="24"/>
          <w:szCs w:val="24"/>
        </w:rPr>
        <w:t xml:space="preserve">, </w:t>
      </w:r>
      <w:r w:rsidR="006948D5" w:rsidRPr="00184762">
        <w:rPr>
          <w:sz w:val="24"/>
          <w:szCs w:val="24"/>
        </w:rPr>
        <w:t xml:space="preserve">the Councillor from </w:t>
      </w:r>
      <w:r w:rsidR="000C67EC" w:rsidRPr="00184762">
        <w:rPr>
          <w:sz w:val="24"/>
          <w:szCs w:val="24"/>
        </w:rPr>
        <w:t xml:space="preserve">Rwanda informed the meeting of </w:t>
      </w:r>
      <w:r w:rsidR="006948D5" w:rsidRPr="00184762">
        <w:rPr>
          <w:sz w:val="24"/>
          <w:szCs w:val="24"/>
        </w:rPr>
        <w:t>Rwanda’s</w:t>
      </w:r>
      <w:r w:rsidR="000C67EC" w:rsidRPr="00184762">
        <w:rPr>
          <w:sz w:val="24"/>
          <w:szCs w:val="24"/>
        </w:rPr>
        <w:t xml:space="preserve"> </w:t>
      </w:r>
      <w:r w:rsidR="006948D5" w:rsidRPr="00184762">
        <w:rPr>
          <w:sz w:val="24"/>
          <w:szCs w:val="24"/>
        </w:rPr>
        <w:t>willingness</w:t>
      </w:r>
      <w:r w:rsidR="000C67EC" w:rsidRPr="00184762">
        <w:rPr>
          <w:sz w:val="24"/>
          <w:szCs w:val="24"/>
        </w:rPr>
        <w:t xml:space="preserve"> to host the conference </w:t>
      </w:r>
      <w:r w:rsidR="006948D5" w:rsidRPr="00184762">
        <w:rPr>
          <w:sz w:val="24"/>
          <w:szCs w:val="24"/>
        </w:rPr>
        <w:t xml:space="preserve">in Kigali, </w:t>
      </w:r>
      <w:r w:rsidR="000C67EC" w:rsidRPr="00184762">
        <w:rPr>
          <w:sz w:val="24"/>
          <w:szCs w:val="24"/>
        </w:rPr>
        <w:t xml:space="preserve">which received </w:t>
      </w:r>
      <w:r w:rsidR="006948D5" w:rsidRPr="00184762">
        <w:rPr>
          <w:sz w:val="24"/>
          <w:szCs w:val="24"/>
        </w:rPr>
        <w:t>unanimous</w:t>
      </w:r>
      <w:r w:rsidR="000C67EC" w:rsidRPr="00184762">
        <w:rPr>
          <w:sz w:val="24"/>
          <w:szCs w:val="24"/>
        </w:rPr>
        <w:t xml:space="preserve"> support from the meeting.</w:t>
      </w:r>
    </w:p>
    <w:p w14:paraId="172D051C" w14:textId="570C60A2" w:rsidR="00F651E2" w:rsidRPr="00184762" w:rsidRDefault="000C67EC" w:rsidP="00184762">
      <w:pPr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</w:rPr>
        <w:t>I</w:t>
      </w:r>
      <w:r w:rsidR="001066D1" w:rsidRPr="00184762">
        <w:rPr>
          <w:sz w:val="24"/>
          <w:szCs w:val="24"/>
        </w:rPr>
        <w:t xml:space="preserve"> am pleased to inform you that </w:t>
      </w:r>
      <w:r w:rsidR="001D22FF" w:rsidRPr="00184762">
        <w:rPr>
          <w:sz w:val="24"/>
          <w:szCs w:val="24"/>
        </w:rPr>
        <w:t xml:space="preserve">on </w:t>
      </w:r>
      <w:r w:rsidR="00A64630" w:rsidRPr="00184762">
        <w:rPr>
          <w:sz w:val="24"/>
          <w:szCs w:val="24"/>
        </w:rPr>
        <w:t>30 January 2022</w:t>
      </w:r>
      <w:r w:rsidR="001D22FF" w:rsidRPr="00184762">
        <w:rPr>
          <w:sz w:val="24"/>
          <w:szCs w:val="24"/>
        </w:rPr>
        <w:t xml:space="preserve"> </w:t>
      </w:r>
      <w:r w:rsidR="001066D1" w:rsidRPr="00184762">
        <w:rPr>
          <w:sz w:val="24"/>
          <w:szCs w:val="24"/>
        </w:rPr>
        <w:t xml:space="preserve">the Secretary-General received an official invitation from the Government of </w:t>
      </w:r>
      <w:r w:rsidR="006948D5" w:rsidRPr="00184762">
        <w:rPr>
          <w:sz w:val="24"/>
          <w:szCs w:val="24"/>
        </w:rPr>
        <w:t>Rwanda</w:t>
      </w:r>
      <w:r w:rsidR="001066D1" w:rsidRPr="00184762">
        <w:rPr>
          <w:sz w:val="24"/>
          <w:szCs w:val="24"/>
        </w:rPr>
        <w:t xml:space="preserve"> to hold the next WTDC in the city of </w:t>
      </w:r>
      <w:r w:rsidR="006948D5" w:rsidRPr="00184762">
        <w:rPr>
          <w:sz w:val="24"/>
          <w:szCs w:val="24"/>
        </w:rPr>
        <w:t>Kigali</w:t>
      </w:r>
      <w:r w:rsidR="001066D1" w:rsidRPr="00184762">
        <w:rPr>
          <w:sz w:val="24"/>
          <w:szCs w:val="24"/>
        </w:rPr>
        <w:t xml:space="preserve"> from </w:t>
      </w:r>
      <w:r w:rsidR="00EA58CE" w:rsidRPr="00184762">
        <w:rPr>
          <w:sz w:val="24"/>
          <w:szCs w:val="24"/>
        </w:rPr>
        <w:t xml:space="preserve">6 </w:t>
      </w:r>
      <w:r w:rsidR="001066D1" w:rsidRPr="00184762">
        <w:rPr>
          <w:sz w:val="24"/>
          <w:szCs w:val="24"/>
        </w:rPr>
        <w:t xml:space="preserve">to </w:t>
      </w:r>
      <w:r w:rsidR="00EA58CE" w:rsidRPr="00184762">
        <w:rPr>
          <w:sz w:val="24"/>
          <w:szCs w:val="24"/>
        </w:rPr>
        <w:t xml:space="preserve">16 June </w:t>
      </w:r>
      <w:r w:rsidR="001066D1" w:rsidRPr="00184762">
        <w:rPr>
          <w:sz w:val="24"/>
          <w:szCs w:val="24"/>
        </w:rPr>
        <w:t>2022</w:t>
      </w:r>
      <w:r w:rsidR="00EA58CE" w:rsidRPr="00184762">
        <w:rPr>
          <w:sz w:val="24"/>
          <w:szCs w:val="24"/>
        </w:rPr>
        <w:t>, immediately preceded by the Youth Summit</w:t>
      </w:r>
      <w:r w:rsidR="00BF20AD">
        <w:rPr>
          <w:sz w:val="24"/>
          <w:szCs w:val="24"/>
        </w:rPr>
        <w:t xml:space="preserve"> starting on 2 June</w:t>
      </w:r>
      <w:r w:rsidR="00D6478F">
        <w:rPr>
          <w:sz w:val="24"/>
          <w:szCs w:val="24"/>
        </w:rPr>
        <w:t xml:space="preserve"> 2022</w:t>
      </w:r>
      <w:r w:rsidR="001066D1" w:rsidRPr="00184762">
        <w:rPr>
          <w:sz w:val="24"/>
          <w:szCs w:val="24"/>
        </w:rPr>
        <w:t>.</w:t>
      </w:r>
    </w:p>
    <w:p w14:paraId="1DF44DF1" w14:textId="77221C12" w:rsidR="008F7289" w:rsidRDefault="008F7289" w:rsidP="00184762">
      <w:pPr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</w:rPr>
        <w:t xml:space="preserve">In accordance with No. 42 of the Convention, the Council shall determine the precise place and exact dates of a WTDC with the concurrence of </w:t>
      </w:r>
      <w:proofErr w:type="gramStart"/>
      <w:r w:rsidRPr="00184762">
        <w:rPr>
          <w:sz w:val="24"/>
          <w:szCs w:val="24"/>
        </w:rPr>
        <w:t>a majority of</w:t>
      </w:r>
      <w:proofErr w:type="gramEnd"/>
      <w:r w:rsidRPr="00184762">
        <w:rPr>
          <w:sz w:val="24"/>
          <w:szCs w:val="24"/>
        </w:rPr>
        <w:t xml:space="preserve"> the Member States. Any changes to these decisions are also subject to the same process.</w:t>
      </w:r>
    </w:p>
    <w:p w14:paraId="729BDA51" w14:textId="34858D92" w:rsidR="00184762" w:rsidRPr="00184762" w:rsidRDefault="00184762" w:rsidP="00184762">
      <w:pPr>
        <w:spacing w:before="132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…/…</w:t>
      </w:r>
    </w:p>
    <w:p w14:paraId="2229EF9C" w14:textId="725BE6C4" w:rsidR="00AF5D2F" w:rsidRPr="00184762" w:rsidRDefault="00AF5D2F" w:rsidP="00184762">
      <w:pPr>
        <w:keepNext/>
        <w:keepLines/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</w:rPr>
        <w:lastRenderedPageBreak/>
        <w:t xml:space="preserve">Consequently, I hereby invite Member States of the </w:t>
      </w:r>
      <w:r w:rsidR="00983AAD" w:rsidRPr="00184762">
        <w:rPr>
          <w:sz w:val="24"/>
          <w:szCs w:val="24"/>
        </w:rPr>
        <w:t xml:space="preserve">ITU </w:t>
      </w:r>
      <w:r w:rsidRPr="00184762">
        <w:rPr>
          <w:sz w:val="24"/>
          <w:szCs w:val="24"/>
        </w:rPr>
        <w:t xml:space="preserve">Council to </w:t>
      </w:r>
      <w:r w:rsidR="007A19F0" w:rsidRPr="00184762">
        <w:rPr>
          <w:sz w:val="24"/>
          <w:szCs w:val="24"/>
        </w:rPr>
        <w:t>inform the Secretary-General of their concurrence with the change of place</w:t>
      </w:r>
      <w:r w:rsidR="00A26316" w:rsidRPr="00184762">
        <w:rPr>
          <w:sz w:val="24"/>
          <w:szCs w:val="24"/>
        </w:rPr>
        <w:t xml:space="preserve"> and dates</w:t>
      </w:r>
      <w:r w:rsidR="007A19F0" w:rsidRPr="00184762">
        <w:rPr>
          <w:sz w:val="24"/>
          <w:szCs w:val="24"/>
        </w:rPr>
        <w:t xml:space="preserve"> of WDTC-21 as described above </w:t>
      </w:r>
      <w:r w:rsidRPr="00184762">
        <w:rPr>
          <w:sz w:val="24"/>
          <w:szCs w:val="24"/>
        </w:rPr>
        <w:t xml:space="preserve">using the </w:t>
      </w:r>
      <w:r w:rsidRPr="007C1052">
        <w:rPr>
          <w:b/>
          <w:bCs/>
          <w:sz w:val="24"/>
          <w:szCs w:val="24"/>
        </w:rPr>
        <w:t>online tool</w:t>
      </w:r>
      <w:r w:rsidR="006D020F" w:rsidRPr="006D020F">
        <w:rPr>
          <w:rStyle w:val="FootnoteReference"/>
          <w:b/>
          <w:bCs/>
          <w:sz w:val="22"/>
        </w:rPr>
        <w:footnoteReference w:id="1"/>
      </w:r>
      <w:r w:rsidRPr="00184762">
        <w:rPr>
          <w:sz w:val="24"/>
          <w:szCs w:val="24"/>
        </w:rPr>
        <w:t xml:space="preserve"> or using the template in </w:t>
      </w:r>
      <w:hyperlink w:anchor="annex1" w:history="1">
        <w:r w:rsidRPr="00184762">
          <w:rPr>
            <w:rStyle w:val="Hyperlink"/>
            <w:rFonts w:cs="Arial"/>
            <w:b/>
            <w:bCs/>
            <w:sz w:val="24"/>
            <w:szCs w:val="24"/>
          </w:rPr>
          <w:t>Annex 1</w:t>
        </w:r>
      </w:hyperlink>
      <w:r w:rsidRPr="006D020F">
        <w:rPr>
          <w:rStyle w:val="Hyperlink"/>
          <w:rFonts w:cs="Arial"/>
          <w:b/>
          <w:bCs/>
          <w:sz w:val="24"/>
          <w:szCs w:val="24"/>
          <w:u w:val="none"/>
        </w:rPr>
        <w:t xml:space="preserve"> </w:t>
      </w:r>
      <w:r w:rsidRPr="00184762">
        <w:rPr>
          <w:sz w:val="24"/>
          <w:szCs w:val="24"/>
        </w:rPr>
        <w:t xml:space="preserve">by e-mail to </w:t>
      </w:r>
      <w:hyperlink r:id="rId13" w:history="1">
        <w:r w:rsidRPr="00184762">
          <w:rPr>
            <w:rStyle w:val="Hyperlink"/>
            <w:sz w:val="24"/>
            <w:szCs w:val="24"/>
          </w:rPr>
          <w:t>memberstates@itu.int</w:t>
        </w:r>
      </w:hyperlink>
      <w:r w:rsidRPr="00184762">
        <w:rPr>
          <w:sz w:val="24"/>
          <w:szCs w:val="24"/>
        </w:rPr>
        <w:t xml:space="preserve">, </w:t>
      </w:r>
      <w:r w:rsidRPr="006D020F">
        <w:rPr>
          <w:b/>
          <w:bCs/>
          <w:sz w:val="24"/>
          <w:szCs w:val="24"/>
        </w:rPr>
        <w:t>not later than</w:t>
      </w:r>
      <w:r w:rsidR="00732B05" w:rsidRPr="00184762">
        <w:rPr>
          <w:sz w:val="24"/>
          <w:szCs w:val="24"/>
        </w:rPr>
        <w:t xml:space="preserve"> </w:t>
      </w:r>
      <w:r w:rsidR="00D6478F" w:rsidRPr="00D6478F">
        <w:rPr>
          <w:b/>
          <w:bCs/>
          <w:sz w:val="24"/>
          <w:szCs w:val="24"/>
        </w:rPr>
        <w:t>Tuesday</w:t>
      </w:r>
      <w:r w:rsidRPr="00D6478F">
        <w:rPr>
          <w:b/>
          <w:bCs/>
          <w:sz w:val="24"/>
          <w:szCs w:val="24"/>
        </w:rPr>
        <w:t xml:space="preserve"> </w:t>
      </w:r>
      <w:r w:rsidR="00D6478F">
        <w:rPr>
          <w:b/>
          <w:bCs/>
          <w:sz w:val="24"/>
          <w:szCs w:val="24"/>
        </w:rPr>
        <w:t>8</w:t>
      </w:r>
      <w:r w:rsidR="00732B05" w:rsidRPr="006D020F">
        <w:rPr>
          <w:b/>
          <w:bCs/>
          <w:sz w:val="24"/>
          <w:szCs w:val="24"/>
        </w:rPr>
        <w:t xml:space="preserve"> February </w:t>
      </w:r>
      <w:r w:rsidRPr="006D020F">
        <w:rPr>
          <w:b/>
          <w:bCs/>
          <w:sz w:val="24"/>
          <w:szCs w:val="24"/>
        </w:rPr>
        <w:t>202</w:t>
      </w:r>
      <w:r w:rsidR="00732B05" w:rsidRPr="006D020F">
        <w:rPr>
          <w:b/>
          <w:bCs/>
          <w:sz w:val="24"/>
          <w:szCs w:val="24"/>
        </w:rPr>
        <w:t>2</w:t>
      </w:r>
      <w:r w:rsidRPr="006D020F">
        <w:rPr>
          <w:sz w:val="24"/>
          <w:szCs w:val="24"/>
        </w:rPr>
        <w:t>.</w:t>
      </w:r>
      <w:r w:rsidRPr="00184762">
        <w:rPr>
          <w:sz w:val="24"/>
          <w:szCs w:val="24"/>
        </w:rPr>
        <w:t xml:space="preserve"> The agreement of the Council on the matter will then be subject to the concurrence of </w:t>
      </w:r>
      <w:proofErr w:type="gramStart"/>
      <w:r w:rsidRPr="00184762">
        <w:rPr>
          <w:sz w:val="24"/>
          <w:szCs w:val="24"/>
        </w:rPr>
        <w:t>the majority of</w:t>
      </w:r>
      <w:proofErr w:type="gramEnd"/>
      <w:r w:rsidRPr="00184762">
        <w:rPr>
          <w:sz w:val="24"/>
          <w:szCs w:val="24"/>
        </w:rPr>
        <w:t xml:space="preserve"> the Member States of ITU</w:t>
      </w:r>
      <w:r w:rsidR="00FE77B5" w:rsidRPr="00184762">
        <w:rPr>
          <w:sz w:val="24"/>
          <w:szCs w:val="24"/>
        </w:rPr>
        <w:t xml:space="preserve">, </w:t>
      </w:r>
      <w:r w:rsidRPr="00184762">
        <w:rPr>
          <w:sz w:val="24"/>
          <w:szCs w:val="24"/>
        </w:rPr>
        <w:t>as per No</w:t>
      </w:r>
      <w:r w:rsidR="00FE77B5" w:rsidRPr="00184762">
        <w:rPr>
          <w:sz w:val="24"/>
          <w:szCs w:val="24"/>
        </w:rPr>
        <w:t>.</w:t>
      </w:r>
      <w:r w:rsidRPr="00184762">
        <w:rPr>
          <w:sz w:val="24"/>
          <w:szCs w:val="24"/>
        </w:rPr>
        <w:t xml:space="preserve"> 46 of the Convention. The secretariat remains at your disposal if needed.</w:t>
      </w:r>
    </w:p>
    <w:p w14:paraId="63936105" w14:textId="5E2864DC" w:rsidR="00501951" w:rsidRPr="00184762" w:rsidRDefault="00501951" w:rsidP="00184762">
      <w:pPr>
        <w:keepNext/>
        <w:spacing w:line="320" w:lineRule="exact"/>
        <w:rPr>
          <w:sz w:val="24"/>
          <w:szCs w:val="24"/>
        </w:rPr>
      </w:pPr>
      <w:r w:rsidRPr="00184762">
        <w:rPr>
          <w:sz w:val="24"/>
          <w:szCs w:val="24"/>
          <w:lang w:val="en-GB"/>
        </w:rPr>
        <w:t>I look forward to receiving your reply.</w:t>
      </w:r>
    </w:p>
    <w:p w14:paraId="5EFF4246" w14:textId="77777777" w:rsidR="00F651E2" w:rsidRPr="00184762" w:rsidRDefault="00F651E2" w:rsidP="00184762">
      <w:pPr>
        <w:keepNext/>
        <w:spacing w:before="300" w:line="320" w:lineRule="exact"/>
        <w:rPr>
          <w:rFonts w:cs="Arial"/>
          <w:color w:val="000000" w:themeColor="text1"/>
          <w:sz w:val="24"/>
          <w:szCs w:val="24"/>
        </w:rPr>
      </w:pPr>
      <w:r w:rsidRPr="00184762">
        <w:rPr>
          <w:sz w:val="24"/>
          <w:szCs w:val="24"/>
          <w:lang w:val="en-GB"/>
        </w:rPr>
        <w:t>Yours</w:t>
      </w:r>
      <w:r w:rsidRPr="00184762">
        <w:rPr>
          <w:rFonts w:cs="Arial"/>
          <w:color w:val="000000" w:themeColor="text1"/>
          <w:sz w:val="24"/>
          <w:szCs w:val="24"/>
        </w:rPr>
        <w:t xml:space="preserve"> faithfully,</w:t>
      </w:r>
    </w:p>
    <w:p w14:paraId="019E5CD0" w14:textId="77777777" w:rsidR="00F651E2" w:rsidRPr="00184762" w:rsidRDefault="00F651E2" w:rsidP="00184762">
      <w:pPr>
        <w:keepNext/>
        <w:spacing w:before="480" w:line="320" w:lineRule="exact"/>
        <w:jc w:val="left"/>
        <w:rPr>
          <w:i/>
          <w:iCs/>
          <w:sz w:val="24"/>
          <w:szCs w:val="24"/>
        </w:rPr>
      </w:pPr>
      <w:r w:rsidRPr="006D020F">
        <w:rPr>
          <w:i/>
          <w:iCs/>
          <w:sz w:val="24"/>
          <w:szCs w:val="24"/>
        </w:rPr>
        <w:t>(signed)</w:t>
      </w:r>
    </w:p>
    <w:p w14:paraId="335B41D3" w14:textId="77777777" w:rsidR="00F651E2" w:rsidRPr="00184762" w:rsidRDefault="00F651E2" w:rsidP="00184762">
      <w:pPr>
        <w:spacing w:before="480" w:line="320" w:lineRule="exact"/>
        <w:jc w:val="left"/>
        <w:rPr>
          <w:sz w:val="24"/>
          <w:szCs w:val="24"/>
        </w:rPr>
      </w:pPr>
      <w:r w:rsidRPr="00184762">
        <w:rPr>
          <w:sz w:val="24"/>
          <w:szCs w:val="24"/>
        </w:rPr>
        <w:t>Dr Elsayed Azzouz</w:t>
      </w:r>
      <w:r w:rsidRPr="00184762">
        <w:rPr>
          <w:sz w:val="24"/>
          <w:szCs w:val="24"/>
        </w:rPr>
        <w:br/>
        <w:t>Chair of the Council</w:t>
      </w:r>
    </w:p>
    <w:p w14:paraId="5671D24F" w14:textId="16636E88" w:rsidR="00D256E0" w:rsidRPr="00184762" w:rsidRDefault="00D256E0" w:rsidP="006D020F">
      <w:pPr>
        <w:spacing w:before="4920" w:line="320" w:lineRule="exact"/>
        <w:rPr>
          <w:b/>
          <w:bCs/>
          <w:i/>
          <w:iCs/>
          <w:sz w:val="24"/>
          <w:szCs w:val="24"/>
          <w:lang w:val="en-GB"/>
        </w:rPr>
      </w:pPr>
      <w:r w:rsidRPr="00184762">
        <w:rPr>
          <w:b/>
          <w:bCs/>
          <w:i/>
          <w:iCs/>
          <w:sz w:val="24"/>
          <w:szCs w:val="24"/>
          <w:lang w:val="en-GB"/>
        </w:rPr>
        <w:t>Annex</w:t>
      </w:r>
      <w:r w:rsidR="006D020F">
        <w:rPr>
          <w:b/>
          <w:bCs/>
          <w:i/>
          <w:iCs/>
          <w:sz w:val="24"/>
          <w:szCs w:val="24"/>
          <w:lang w:val="en-GB"/>
        </w:rPr>
        <w:t>es</w:t>
      </w:r>
      <w:r w:rsidRPr="00184762">
        <w:rPr>
          <w:b/>
          <w:bCs/>
          <w:i/>
          <w:iCs/>
          <w:sz w:val="24"/>
          <w:szCs w:val="24"/>
          <w:lang w:val="en-GB"/>
        </w:rPr>
        <w:t xml:space="preserve">: </w:t>
      </w:r>
      <w:r w:rsidR="001D22FF" w:rsidRPr="006D020F">
        <w:rPr>
          <w:b/>
          <w:bCs/>
          <w:i/>
          <w:iCs/>
          <w:sz w:val="24"/>
          <w:szCs w:val="24"/>
          <w:lang w:val="en-GB"/>
        </w:rPr>
        <w:t>2</w:t>
      </w:r>
    </w:p>
    <w:p w14:paraId="68725F5B" w14:textId="36EAF1DC" w:rsidR="00F34DAB" w:rsidRPr="00184762" w:rsidRDefault="00105C9F" w:rsidP="00F474F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20" w:lineRule="exact"/>
        <w:ind w:left="1134" w:hanging="1134"/>
        <w:jc w:val="left"/>
        <w:textAlignment w:val="auto"/>
        <w:rPr>
          <w:sz w:val="24"/>
          <w:szCs w:val="24"/>
          <w:lang w:val="en-GB"/>
        </w:rPr>
      </w:pPr>
      <w:hyperlink w:anchor="annex1" w:history="1">
        <w:r w:rsidR="00D10E3E" w:rsidRPr="00184762">
          <w:rPr>
            <w:rStyle w:val="Hyperlink"/>
            <w:sz w:val="24"/>
            <w:szCs w:val="24"/>
            <w:lang w:val="en-GB"/>
          </w:rPr>
          <w:t>Annex 1</w:t>
        </w:r>
      </w:hyperlink>
      <w:r w:rsidR="00D10E3E" w:rsidRPr="00184762">
        <w:rPr>
          <w:sz w:val="24"/>
          <w:szCs w:val="24"/>
          <w:lang w:val="en-GB"/>
        </w:rPr>
        <w:t xml:space="preserve"> – </w:t>
      </w:r>
      <w:r w:rsidR="00F474F8">
        <w:rPr>
          <w:sz w:val="24"/>
          <w:szCs w:val="24"/>
          <w:lang w:val="en-GB"/>
        </w:rPr>
        <w:tab/>
      </w:r>
      <w:r w:rsidR="00D10E3E" w:rsidRPr="00184762">
        <w:rPr>
          <w:sz w:val="24"/>
          <w:szCs w:val="24"/>
          <w:lang w:val="en-GB"/>
        </w:rPr>
        <w:t xml:space="preserve">Consultation on </w:t>
      </w:r>
      <w:r w:rsidR="00186F5D" w:rsidRPr="00184762">
        <w:rPr>
          <w:sz w:val="24"/>
          <w:szCs w:val="24"/>
          <w:lang w:val="en-GB"/>
        </w:rPr>
        <w:t>the c</w:t>
      </w:r>
      <w:r w:rsidR="00E23693" w:rsidRPr="00184762">
        <w:rPr>
          <w:sz w:val="24"/>
          <w:szCs w:val="24"/>
          <w:lang w:val="en-GB"/>
        </w:rPr>
        <w:t xml:space="preserve">hange of </w:t>
      </w:r>
      <w:r w:rsidR="0002217C" w:rsidRPr="00184762">
        <w:rPr>
          <w:sz w:val="24"/>
          <w:szCs w:val="24"/>
          <w:lang w:val="en-GB"/>
        </w:rPr>
        <w:t xml:space="preserve">place </w:t>
      </w:r>
      <w:r w:rsidR="00A26316" w:rsidRPr="00184762">
        <w:rPr>
          <w:sz w:val="24"/>
          <w:szCs w:val="24"/>
          <w:lang w:val="en-GB"/>
        </w:rPr>
        <w:t xml:space="preserve">and dates </w:t>
      </w:r>
      <w:r w:rsidR="00E23693" w:rsidRPr="00184762">
        <w:rPr>
          <w:sz w:val="24"/>
          <w:szCs w:val="24"/>
          <w:lang w:val="en-GB"/>
        </w:rPr>
        <w:t xml:space="preserve">of </w:t>
      </w:r>
      <w:r w:rsidR="00186F5D" w:rsidRPr="00184762">
        <w:rPr>
          <w:sz w:val="24"/>
          <w:szCs w:val="24"/>
          <w:lang w:val="en-GB"/>
        </w:rPr>
        <w:t>the World Telecommunication Development Conference 2021 (WTDC-21)</w:t>
      </w:r>
    </w:p>
    <w:p w14:paraId="2F48FA96" w14:textId="6EB0DA57" w:rsidR="00886020" w:rsidRPr="00184762" w:rsidRDefault="00105C9F" w:rsidP="00F474F8">
      <w:pPr>
        <w:tabs>
          <w:tab w:val="clear" w:pos="794"/>
          <w:tab w:val="clear" w:pos="1191"/>
          <w:tab w:val="left" w:pos="1134"/>
        </w:tabs>
        <w:spacing w:before="120" w:line="320" w:lineRule="exact"/>
        <w:rPr>
          <w:sz w:val="24"/>
          <w:szCs w:val="24"/>
          <w:lang w:val="en-GB"/>
        </w:rPr>
      </w:pPr>
      <w:hyperlink w:anchor="annex2" w:history="1">
        <w:r w:rsidR="001D22FF" w:rsidRPr="001649B0">
          <w:rPr>
            <w:rStyle w:val="Hyperlink"/>
            <w:sz w:val="24"/>
            <w:szCs w:val="24"/>
            <w:lang w:val="en-GB"/>
          </w:rPr>
          <w:t>Annex 2</w:t>
        </w:r>
      </w:hyperlink>
      <w:r w:rsidR="006D020F" w:rsidRPr="00184762">
        <w:rPr>
          <w:sz w:val="24"/>
          <w:szCs w:val="24"/>
          <w:lang w:val="en-GB"/>
        </w:rPr>
        <w:t xml:space="preserve"> – </w:t>
      </w:r>
      <w:r w:rsidR="00F474F8">
        <w:rPr>
          <w:sz w:val="24"/>
          <w:szCs w:val="24"/>
          <w:lang w:val="en-GB"/>
        </w:rPr>
        <w:tab/>
      </w:r>
      <w:r w:rsidR="001D22FF" w:rsidRPr="00F474F8">
        <w:rPr>
          <w:sz w:val="24"/>
          <w:szCs w:val="24"/>
          <w:lang w:val="en-GB"/>
        </w:rPr>
        <w:t>Invitation letter from Rwanda</w:t>
      </w:r>
    </w:p>
    <w:p w14:paraId="6BC12312" w14:textId="77777777" w:rsidR="001D22FF" w:rsidRDefault="001D22FF" w:rsidP="00886020">
      <w:pPr>
        <w:rPr>
          <w:lang w:val="en-GB"/>
        </w:rPr>
      </w:pPr>
    </w:p>
    <w:p w14:paraId="700025BD" w14:textId="77777777" w:rsidR="001D22FF" w:rsidRDefault="001D22FF" w:rsidP="00886020">
      <w:pPr>
        <w:rPr>
          <w:lang w:val="en-GB"/>
        </w:rPr>
      </w:pPr>
    </w:p>
    <w:p w14:paraId="00C6A205" w14:textId="3DDD5B30" w:rsidR="001D22FF" w:rsidRPr="00886020" w:rsidRDefault="001D22FF" w:rsidP="00886020">
      <w:pPr>
        <w:rPr>
          <w:lang w:val="en-GB"/>
        </w:rPr>
        <w:sectPr w:rsidR="001D22FF" w:rsidRPr="00886020" w:rsidSect="00126EA3">
          <w:headerReference w:type="even" r:id="rId14"/>
          <w:headerReference w:type="default" r:id="rId15"/>
          <w:headerReference w:type="first" r:id="rId16"/>
          <w:footerReference w:type="first" r:id="rId17"/>
          <w:footnotePr>
            <w:numFmt w:val="chicago"/>
          </w:footnotePr>
          <w:pgSz w:w="11907" w:h="16834" w:code="9"/>
          <w:pgMar w:top="1134" w:right="1134" w:bottom="1134" w:left="1134" w:header="567" w:footer="567" w:gutter="0"/>
          <w:paperSrc w:first="4" w:other="4"/>
          <w:cols w:space="720"/>
          <w:titlePg/>
          <w:docGrid w:linePitch="299"/>
        </w:sectPr>
      </w:pPr>
    </w:p>
    <w:p w14:paraId="3E6431EF" w14:textId="029D5BFD" w:rsidR="00A44165" w:rsidRPr="002B71DE" w:rsidRDefault="00196BDD" w:rsidP="00F474F8">
      <w:pPr>
        <w:pStyle w:val="AnnexNo"/>
      </w:pPr>
      <w:bookmarkStart w:id="4" w:name="annex1"/>
      <w:r w:rsidRPr="002B71DE">
        <w:lastRenderedPageBreak/>
        <w:t>A</w:t>
      </w:r>
      <w:r w:rsidR="00204C2B">
        <w:t>NNEX</w:t>
      </w:r>
      <w:r w:rsidR="00A44165" w:rsidRPr="002B71DE">
        <w:t xml:space="preserve"> 1</w:t>
      </w:r>
    </w:p>
    <w:bookmarkEnd w:id="4"/>
    <w:p w14:paraId="24DC7F16" w14:textId="61FB4C5E" w:rsidR="00A44165" w:rsidRPr="00D10E3E" w:rsidRDefault="00A44165" w:rsidP="00D10E3E">
      <w:pPr>
        <w:spacing w:before="240" w:line="240" w:lineRule="auto"/>
        <w:ind w:left="142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7D68A3">
        <w:rPr>
          <w:rFonts w:cs="Arial"/>
          <w:b/>
          <w:bCs/>
          <w:color w:val="000000" w:themeColor="text1"/>
          <w:sz w:val="28"/>
          <w:szCs w:val="28"/>
        </w:rPr>
        <w:t>Consultation on</w:t>
      </w:r>
      <w:r w:rsidR="00D02B32">
        <w:rPr>
          <w:rFonts w:cs="Arial"/>
          <w:b/>
          <w:bCs/>
          <w:color w:val="000000" w:themeColor="text1"/>
          <w:sz w:val="28"/>
          <w:szCs w:val="28"/>
        </w:rPr>
        <w:t xml:space="preserve"> the c</w:t>
      </w:r>
      <w:r w:rsidR="00D10E3E">
        <w:rPr>
          <w:rFonts w:cs="Arial"/>
          <w:b/>
          <w:bCs/>
          <w:color w:val="000000" w:themeColor="text1"/>
          <w:sz w:val="28"/>
          <w:szCs w:val="28"/>
        </w:rPr>
        <w:t xml:space="preserve">hange </w:t>
      </w:r>
      <w:r w:rsidR="00F474F8">
        <w:rPr>
          <w:rFonts w:cs="Arial"/>
          <w:b/>
          <w:bCs/>
          <w:color w:val="000000" w:themeColor="text1"/>
          <w:sz w:val="28"/>
          <w:szCs w:val="28"/>
        </w:rPr>
        <w:t>of place</w:t>
      </w:r>
      <w:r w:rsidR="00A26316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F474F8">
        <w:rPr>
          <w:rFonts w:cs="Arial"/>
          <w:b/>
          <w:bCs/>
          <w:color w:val="000000" w:themeColor="text1"/>
          <w:sz w:val="28"/>
          <w:szCs w:val="28"/>
        </w:rPr>
        <w:t xml:space="preserve">and dates </w:t>
      </w:r>
      <w:r w:rsidR="00D10E3E">
        <w:rPr>
          <w:rFonts w:cs="Arial"/>
          <w:b/>
          <w:bCs/>
          <w:color w:val="000000" w:themeColor="text1"/>
          <w:sz w:val="28"/>
          <w:szCs w:val="28"/>
        </w:rPr>
        <w:t>of WT</w:t>
      </w:r>
      <w:r w:rsidR="00D02B32">
        <w:rPr>
          <w:rFonts w:cs="Arial"/>
          <w:b/>
          <w:bCs/>
          <w:color w:val="000000" w:themeColor="text1"/>
          <w:sz w:val="28"/>
          <w:szCs w:val="28"/>
        </w:rPr>
        <w:t>DC</w:t>
      </w:r>
      <w:r w:rsidR="00E23693">
        <w:rPr>
          <w:rFonts w:cs="Arial"/>
          <w:b/>
          <w:bCs/>
          <w:color w:val="000000" w:themeColor="text1"/>
          <w:sz w:val="28"/>
          <w:szCs w:val="28"/>
        </w:rPr>
        <w:t>-2</w:t>
      </w:r>
      <w:r w:rsidR="00D02B32">
        <w:rPr>
          <w:rFonts w:cs="Arial"/>
          <w:b/>
          <w:bCs/>
          <w:color w:val="000000" w:themeColor="text1"/>
          <w:sz w:val="28"/>
          <w:szCs w:val="28"/>
        </w:rPr>
        <w:t>1</w:t>
      </w:r>
    </w:p>
    <w:p w14:paraId="3A042517" w14:textId="702FB8A8" w:rsidR="00A44165" w:rsidRPr="0086733F" w:rsidRDefault="00A44165" w:rsidP="0000168D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480" w:after="120" w:line="240" w:lineRule="auto"/>
        <w:ind w:left="-454"/>
        <w:jc w:val="left"/>
        <w:rPr>
          <w:b/>
          <w:bCs/>
          <w:color w:val="000000" w:themeColor="text1"/>
          <w:sz w:val="26"/>
          <w:szCs w:val="26"/>
        </w:rPr>
      </w:pPr>
      <w:r w:rsidRPr="0086733F">
        <w:rPr>
          <w:b/>
          <w:bCs/>
          <w:color w:val="000000" w:themeColor="text1"/>
          <w:sz w:val="26"/>
          <w:szCs w:val="26"/>
        </w:rPr>
        <w:t xml:space="preserve">Name of </w:t>
      </w:r>
      <w:r w:rsidR="00E951F7">
        <w:rPr>
          <w:b/>
          <w:bCs/>
          <w:color w:val="000000" w:themeColor="text1"/>
          <w:sz w:val="26"/>
          <w:szCs w:val="26"/>
        </w:rPr>
        <w:t xml:space="preserve">the </w:t>
      </w:r>
      <w:r w:rsidRPr="0086733F">
        <w:rPr>
          <w:b/>
          <w:bCs/>
          <w:color w:val="000000" w:themeColor="text1"/>
          <w:sz w:val="26"/>
          <w:szCs w:val="26"/>
        </w:rPr>
        <w:t>Member State</w:t>
      </w:r>
      <w:r w:rsidR="0002217C">
        <w:rPr>
          <w:b/>
          <w:bCs/>
          <w:color w:val="000000" w:themeColor="text1"/>
          <w:sz w:val="26"/>
          <w:szCs w:val="26"/>
        </w:rPr>
        <w:t xml:space="preserve"> of the Council: </w:t>
      </w:r>
      <w:r w:rsidRPr="0086733F">
        <w:rPr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11058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A44165" w14:paraId="13AEAF45" w14:textId="77777777" w:rsidTr="008E7BA1">
        <w:trPr>
          <w:trHeight w:val="510"/>
        </w:trPr>
        <w:tc>
          <w:tcPr>
            <w:tcW w:w="11058" w:type="dxa"/>
            <w:vAlign w:val="center"/>
          </w:tcPr>
          <w:p w14:paraId="4C0FC2BD" w14:textId="77777777" w:rsidR="00A44165" w:rsidRDefault="00A44165" w:rsidP="007276E7">
            <w:pPr>
              <w:spacing w:before="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937A917" w14:textId="1F4A3EC7" w:rsidR="00D02B32" w:rsidRPr="00B34C56" w:rsidRDefault="00D02B32" w:rsidP="00D02B32">
      <w:pPr>
        <w:tabs>
          <w:tab w:val="left" w:pos="6237"/>
          <w:tab w:val="left" w:pos="8364"/>
        </w:tabs>
        <w:spacing w:before="480" w:after="120" w:line="240" w:lineRule="auto"/>
        <w:jc w:val="left"/>
        <w:rPr>
          <w:rFonts w:asciiTheme="minorHAnsi" w:hAnsiTheme="minorHAnsi" w:cstheme="minorHAnsi"/>
          <w:color w:val="000000" w:themeColor="text1"/>
        </w:rPr>
      </w:pPr>
      <w:r w:rsidRPr="00B34C56">
        <w:rPr>
          <w:rFonts w:asciiTheme="minorHAnsi" w:hAnsiTheme="minorHAnsi" w:cstheme="minorHAnsi"/>
          <w:color w:val="000000" w:themeColor="text1"/>
        </w:rPr>
        <w:t xml:space="preserve">We agree to the change of </w:t>
      </w:r>
      <w:r w:rsidR="0002217C">
        <w:rPr>
          <w:rFonts w:asciiTheme="minorHAnsi" w:hAnsiTheme="minorHAnsi" w:cstheme="minorHAnsi"/>
          <w:color w:val="000000" w:themeColor="text1"/>
        </w:rPr>
        <w:t xml:space="preserve">place </w:t>
      </w:r>
      <w:r w:rsidR="00A26316">
        <w:rPr>
          <w:rFonts w:asciiTheme="minorHAnsi" w:hAnsiTheme="minorHAnsi" w:cstheme="minorHAnsi"/>
          <w:color w:val="000000" w:themeColor="text1"/>
        </w:rPr>
        <w:t xml:space="preserve">and dates </w:t>
      </w:r>
      <w:r w:rsidRPr="00B34C56">
        <w:rPr>
          <w:rFonts w:asciiTheme="minorHAnsi" w:hAnsiTheme="minorHAnsi" w:cstheme="minorHAnsi"/>
          <w:color w:val="000000" w:themeColor="text1"/>
        </w:rPr>
        <w:t>of WTDC-21 to</w:t>
      </w:r>
      <w:r w:rsidR="0002217C">
        <w:rPr>
          <w:rFonts w:asciiTheme="minorHAnsi" w:hAnsiTheme="minorHAnsi" w:cstheme="minorHAnsi"/>
          <w:color w:val="000000" w:themeColor="text1"/>
        </w:rPr>
        <w:t xml:space="preserve"> </w:t>
      </w:r>
      <w:r w:rsidR="00A26316" w:rsidRPr="004B04CC">
        <w:rPr>
          <w:rFonts w:asciiTheme="minorHAnsi" w:hAnsiTheme="minorHAnsi" w:cstheme="minorHAnsi"/>
          <w:color w:val="000000" w:themeColor="text1"/>
        </w:rPr>
        <w:t>Kigali</w:t>
      </w:r>
      <w:r w:rsidR="0002217C" w:rsidRPr="004B04CC">
        <w:rPr>
          <w:rFonts w:asciiTheme="minorHAnsi" w:hAnsiTheme="minorHAnsi" w:cstheme="minorHAnsi"/>
          <w:color w:val="000000" w:themeColor="text1"/>
        </w:rPr>
        <w:t xml:space="preserve">, </w:t>
      </w:r>
      <w:r w:rsidR="00A26316" w:rsidRPr="004B04CC">
        <w:rPr>
          <w:rFonts w:asciiTheme="minorHAnsi" w:hAnsiTheme="minorHAnsi" w:cstheme="minorHAnsi"/>
          <w:color w:val="000000" w:themeColor="text1"/>
        </w:rPr>
        <w:t>Rwanda</w:t>
      </w:r>
      <w:r w:rsidR="00F474F8">
        <w:rPr>
          <w:rFonts w:asciiTheme="minorHAnsi" w:hAnsiTheme="minorHAnsi" w:cstheme="minorHAnsi"/>
          <w:color w:val="000000" w:themeColor="text1"/>
        </w:rPr>
        <w:t>,</w:t>
      </w:r>
      <w:r w:rsidR="00A26316">
        <w:rPr>
          <w:rFonts w:asciiTheme="minorHAnsi" w:hAnsiTheme="minorHAnsi" w:cstheme="minorHAnsi"/>
          <w:color w:val="000000" w:themeColor="text1"/>
        </w:rPr>
        <w:t xml:space="preserve"> from</w:t>
      </w:r>
      <w:r w:rsidR="00A64630">
        <w:rPr>
          <w:rFonts w:asciiTheme="minorHAnsi" w:hAnsiTheme="minorHAnsi" w:cstheme="minorHAnsi"/>
          <w:color w:val="000000" w:themeColor="text1"/>
        </w:rPr>
        <w:t xml:space="preserve"> 6</w:t>
      </w:r>
      <w:r w:rsidR="00F474F8">
        <w:rPr>
          <w:rFonts w:asciiTheme="minorHAnsi" w:hAnsiTheme="minorHAnsi" w:cstheme="minorHAnsi"/>
          <w:color w:val="000000" w:themeColor="text1"/>
        </w:rPr>
        <w:t xml:space="preserve"> </w:t>
      </w:r>
      <w:r w:rsidR="00A26316">
        <w:rPr>
          <w:rFonts w:asciiTheme="minorHAnsi" w:hAnsiTheme="minorHAnsi" w:cstheme="minorHAnsi"/>
          <w:color w:val="000000" w:themeColor="text1"/>
        </w:rPr>
        <w:t xml:space="preserve">to </w:t>
      </w:r>
      <w:r w:rsidR="00A64630">
        <w:rPr>
          <w:rFonts w:asciiTheme="minorHAnsi" w:hAnsiTheme="minorHAnsi" w:cstheme="minorHAnsi"/>
          <w:color w:val="000000" w:themeColor="text1"/>
        </w:rPr>
        <w:t>16 June</w:t>
      </w:r>
      <w:r w:rsidR="00A26316">
        <w:rPr>
          <w:rFonts w:asciiTheme="minorHAnsi" w:hAnsiTheme="minorHAnsi" w:cstheme="minorHAnsi"/>
          <w:color w:val="000000" w:themeColor="text1"/>
        </w:rPr>
        <w:t xml:space="preserve"> 2022</w:t>
      </w:r>
      <w:r w:rsidRPr="00B34C56">
        <w:rPr>
          <w:rFonts w:asciiTheme="minorHAnsi" w:hAnsiTheme="minorHAnsi" w:cstheme="minorHAnsi"/>
          <w:color w:val="000000" w:themeColor="text1"/>
        </w:rPr>
        <w:t>:</w:t>
      </w:r>
    </w:p>
    <w:p w14:paraId="7D4AA3FE" w14:textId="4970D740" w:rsidR="00A26316" w:rsidRPr="00EA58CE" w:rsidRDefault="00D02B32" w:rsidP="00D02B32">
      <w:pPr>
        <w:tabs>
          <w:tab w:val="clear" w:pos="794"/>
          <w:tab w:val="clear" w:pos="1191"/>
          <w:tab w:val="clear" w:pos="1588"/>
          <w:tab w:val="left" w:pos="4111"/>
          <w:tab w:val="left" w:pos="6237"/>
          <w:tab w:val="left" w:pos="8364"/>
        </w:tabs>
        <w:spacing w:before="480" w:after="120" w:line="240" w:lineRule="auto"/>
        <w:jc w:val="left"/>
        <w:rPr>
          <w:rFonts w:ascii="Wingdings 2" w:hAnsi="Wingdings 2" w:cs="Calibri Light" w:hint="eastAsia"/>
          <w:position w:val="-4"/>
          <w:sz w:val="28"/>
          <w:szCs w:val="28"/>
          <w:lang w:val="en-GB" w:eastAsia="zh-CN"/>
        </w:rPr>
      </w:pPr>
      <w:r w:rsidRPr="00B34C56">
        <w:rPr>
          <w:rFonts w:ascii="Calibri Light" w:hAnsi="Calibri Light" w:cs="Calibri Light"/>
          <w:color w:val="000000" w:themeColor="text1"/>
        </w:rPr>
        <w:t>Yes</w:t>
      </w:r>
      <w:r w:rsidRPr="006B067F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B067F">
        <w:rPr>
          <w:rFonts w:ascii="Wingdings 2" w:hAnsi="Wingdings 2" w:cs="Calibri Light"/>
          <w:position w:val="-4"/>
          <w:sz w:val="28"/>
          <w:szCs w:val="28"/>
          <w:lang w:val="fr-CH" w:eastAsia="zh-CN"/>
        </w:rPr>
        <w:t></w:t>
      </w:r>
      <w:r>
        <w:rPr>
          <w:rFonts w:ascii="Calibri Light" w:hAnsi="Calibri Light" w:cs="Calibri Light"/>
          <w:sz w:val="24"/>
          <w:szCs w:val="24"/>
          <w:lang w:eastAsia="zh-CN"/>
        </w:rPr>
        <w:tab/>
      </w:r>
      <w:r w:rsidRPr="00B34C56">
        <w:rPr>
          <w:rFonts w:ascii="Calibri Light" w:hAnsi="Calibri Light" w:cs="Calibri Light"/>
          <w:color w:val="000000" w:themeColor="text1"/>
        </w:rPr>
        <w:t>No</w:t>
      </w:r>
      <w:r w:rsidRPr="006B067F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B067F">
        <w:rPr>
          <w:rFonts w:ascii="Wingdings 2" w:hAnsi="Wingdings 2" w:cs="Calibri Light"/>
          <w:position w:val="-4"/>
          <w:sz w:val="28"/>
          <w:szCs w:val="28"/>
          <w:lang w:val="fr-CH" w:eastAsia="zh-CN"/>
        </w:rPr>
        <w:t></w:t>
      </w:r>
      <w:r>
        <w:rPr>
          <w:rFonts w:ascii="Wingdings 2" w:hAnsi="Wingdings 2" w:cs="Calibri Light"/>
          <w:position w:val="-4"/>
          <w:sz w:val="28"/>
          <w:szCs w:val="28"/>
          <w:lang w:val="fr-CH" w:eastAsia="zh-CN"/>
        </w:rPr>
        <w:t></w:t>
      </w:r>
      <w:r w:rsidRPr="00D37B44">
        <w:rPr>
          <w:rFonts w:ascii="Wingdings 2" w:hAnsi="Wingdings 2" w:cs="Calibri Light"/>
          <w:position w:val="-4"/>
          <w:sz w:val="28"/>
          <w:szCs w:val="28"/>
          <w:lang w:val="en-GB" w:eastAsia="zh-CN"/>
        </w:rPr>
        <w:tab/>
      </w:r>
      <w:r w:rsidRPr="00B34C56">
        <w:rPr>
          <w:rFonts w:ascii="Calibri Light" w:hAnsi="Calibri Light" w:cs="Calibri Light"/>
          <w:color w:val="000000" w:themeColor="text1"/>
        </w:rPr>
        <w:t>Abstention</w:t>
      </w:r>
      <w:r w:rsidRPr="006B067F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6B067F">
        <w:rPr>
          <w:rFonts w:ascii="Wingdings 2" w:hAnsi="Wingdings 2" w:cs="Calibri Light"/>
          <w:position w:val="-4"/>
          <w:sz w:val="28"/>
          <w:szCs w:val="28"/>
          <w:lang w:val="fr-CH" w:eastAsia="zh-CN"/>
        </w:rPr>
        <w:t></w:t>
      </w:r>
    </w:p>
    <w:p w14:paraId="75CB018A" w14:textId="2087084D" w:rsidR="00A03504" w:rsidRDefault="0002217C" w:rsidP="001C7AEF">
      <w:pPr>
        <w:spacing w:before="6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Councillors</w:t>
      </w:r>
      <w:r w:rsidR="0083274A" w:rsidRPr="00774B97">
        <w:rPr>
          <w:rFonts w:asciiTheme="minorHAnsi" w:hAnsiTheme="minorHAnsi" w:cstheme="minorHAnsi"/>
          <w:color w:val="000000" w:themeColor="text1"/>
        </w:rPr>
        <w:t xml:space="preserve"> </w:t>
      </w:r>
      <w:r w:rsidR="0074001A" w:rsidRPr="00DD593F">
        <w:rPr>
          <w:rFonts w:asciiTheme="minorHAnsi" w:hAnsiTheme="minorHAnsi" w:cstheme="minorHAnsi"/>
          <w:color w:val="000000" w:themeColor="text1"/>
        </w:rPr>
        <w:t>are kindly</w:t>
      </w:r>
      <w:r w:rsidR="0074001A" w:rsidRPr="00204C2B">
        <w:rPr>
          <w:rFonts w:asciiTheme="minorHAnsi" w:hAnsiTheme="minorHAnsi" w:cstheme="minorHAnsi"/>
          <w:color w:val="000000" w:themeColor="text1"/>
        </w:rPr>
        <w:t xml:space="preserve"> invited to send the</w:t>
      </w:r>
      <w:r w:rsidR="00DC2D7B">
        <w:rPr>
          <w:rFonts w:asciiTheme="minorHAnsi" w:hAnsiTheme="minorHAnsi" w:cstheme="minorHAnsi"/>
          <w:color w:val="000000" w:themeColor="text1"/>
        </w:rPr>
        <w:t>ir</w:t>
      </w:r>
      <w:r w:rsidR="0074001A" w:rsidRPr="00204C2B">
        <w:rPr>
          <w:rFonts w:asciiTheme="minorHAnsi" w:hAnsiTheme="minorHAnsi" w:cstheme="minorHAnsi"/>
          <w:color w:val="000000" w:themeColor="text1"/>
        </w:rPr>
        <w:t xml:space="preserve"> reply </w:t>
      </w:r>
      <w:r w:rsidR="0074001A">
        <w:rPr>
          <w:rFonts w:asciiTheme="minorHAnsi" w:hAnsiTheme="minorHAnsi" w:cstheme="minorHAnsi"/>
          <w:color w:val="000000" w:themeColor="text1"/>
        </w:rPr>
        <w:t xml:space="preserve">via </w:t>
      </w:r>
      <w:r w:rsidR="0074001A" w:rsidRPr="006F660D">
        <w:rPr>
          <w:rFonts w:asciiTheme="minorHAnsi" w:hAnsiTheme="minorHAnsi" w:cstheme="minorHAnsi"/>
          <w:color w:val="000000" w:themeColor="text1"/>
        </w:rPr>
        <w:t>th</w:t>
      </w:r>
      <w:r w:rsidR="006F660D">
        <w:rPr>
          <w:rFonts w:asciiTheme="minorHAnsi" w:hAnsiTheme="minorHAnsi" w:cstheme="minorHAnsi"/>
          <w:color w:val="000000" w:themeColor="text1"/>
        </w:rPr>
        <w:t>e</w:t>
      </w:r>
      <w:r w:rsidR="007D01AE">
        <w:rPr>
          <w:rFonts w:asciiTheme="minorHAnsi" w:hAnsiTheme="minorHAnsi" w:cstheme="minorHAnsi"/>
          <w:color w:val="000000" w:themeColor="text1"/>
        </w:rPr>
        <w:t xml:space="preserve"> </w:t>
      </w:r>
      <w:hyperlink r:id="rId18" w:history="1">
        <w:r w:rsidRPr="007C1052">
          <w:rPr>
            <w:rStyle w:val="Hyperlink"/>
            <w:b/>
            <w:bCs/>
          </w:rPr>
          <w:t>online tool</w:t>
        </w:r>
      </w:hyperlink>
      <w:r w:rsidR="00F474F8">
        <w:t>,</w:t>
      </w:r>
      <w:r>
        <w:rPr>
          <w:rFonts w:asciiTheme="minorHAnsi" w:hAnsiTheme="minorHAnsi" w:cstheme="minorHAnsi"/>
        </w:rPr>
        <w:t xml:space="preserve"> </w:t>
      </w:r>
      <w:r w:rsidR="0074001A" w:rsidRPr="006F660D">
        <w:rPr>
          <w:rFonts w:asciiTheme="minorHAnsi" w:hAnsiTheme="minorHAnsi" w:cstheme="minorHAnsi"/>
          <w:color w:val="000000" w:themeColor="text1"/>
        </w:rPr>
        <w:t>or</w:t>
      </w:r>
      <w:r w:rsidR="0074001A">
        <w:rPr>
          <w:rFonts w:asciiTheme="minorHAnsi" w:hAnsiTheme="minorHAnsi" w:cstheme="minorHAnsi"/>
          <w:color w:val="000000" w:themeColor="text1"/>
        </w:rPr>
        <w:t xml:space="preserve"> alternatively </w:t>
      </w:r>
      <w:r w:rsidR="0074001A" w:rsidRPr="00204C2B">
        <w:rPr>
          <w:rFonts w:asciiTheme="minorHAnsi" w:hAnsiTheme="minorHAnsi" w:cstheme="minorHAnsi"/>
          <w:color w:val="000000" w:themeColor="text1"/>
          <w:spacing w:val="4"/>
        </w:rPr>
        <w:t>by</w:t>
      </w:r>
      <w:r w:rsidR="0074001A" w:rsidRPr="00204C2B">
        <w:rPr>
          <w:rFonts w:asciiTheme="minorHAnsi" w:hAnsiTheme="minorHAnsi" w:cstheme="minorHAnsi"/>
          <w:color w:val="000000" w:themeColor="text1"/>
        </w:rPr>
        <w:t xml:space="preserve"> e-mail</w:t>
      </w:r>
      <w:r w:rsidR="0074001A" w:rsidRPr="00774B97" w:rsidDel="0074001A">
        <w:rPr>
          <w:rFonts w:asciiTheme="minorHAnsi" w:hAnsiTheme="minorHAnsi" w:cstheme="minorHAnsi"/>
          <w:color w:val="000000" w:themeColor="text1"/>
        </w:rPr>
        <w:t xml:space="preserve"> </w:t>
      </w:r>
      <w:r w:rsidR="0095403A" w:rsidRPr="00204C2B">
        <w:rPr>
          <w:rFonts w:asciiTheme="minorHAnsi" w:hAnsiTheme="minorHAnsi" w:cstheme="minorHAnsi"/>
          <w:color w:val="000000" w:themeColor="text1"/>
        </w:rPr>
        <w:t xml:space="preserve">to </w:t>
      </w:r>
      <w:hyperlink r:id="rId19" w:history="1">
        <w:r w:rsidR="007D01AE" w:rsidRPr="00A92AF5">
          <w:rPr>
            <w:rStyle w:val="Hyperlink"/>
            <w:spacing w:val="2"/>
          </w:rPr>
          <w:t>memberstates@itu.int</w:t>
        </w:r>
      </w:hyperlink>
      <w:r w:rsidR="007D01AE">
        <w:rPr>
          <w:spacing w:val="2"/>
        </w:rPr>
        <w:t xml:space="preserve"> </w:t>
      </w:r>
      <w:r w:rsidR="0095403A" w:rsidRPr="00204C2B">
        <w:rPr>
          <w:rFonts w:asciiTheme="minorHAnsi" w:hAnsiTheme="minorHAnsi" w:cstheme="minorHAnsi"/>
          <w:b/>
          <w:bCs/>
          <w:color w:val="000000" w:themeColor="text1"/>
        </w:rPr>
        <w:t xml:space="preserve">not later </w:t>
      </w:r>
      <w:r w:rsidR="0095403A" w:rsidRPr="00AA3BBA">
        <w:rPr>
          <w:rFonts w:asciiTheme="minorHAnsi" w:hAnsiTheme="minorHAnsi" w:cstheme="minorHAnsi"/>
          <w:b/>
          <w:bCs/>
          <w:color w:val="000000" w:themeColor="text1"/>
        </w:rPr>
        <w:t xml:space="preserve">than </w:t>
      </w:r>
      <w:r w:rsidR="00D6478F">
        <w:rPr>
          <w:rFonts w:asciiTheme="minorHAnsi" w:hAnsiTheme="minorHAnsi" w:cstheme="minorHAnsi"/>
          <w:b/>
          <w:bCs/>
          <w:color w:val="000000" w:themeColor="text1"/>
        </w:rPr>
        <w:t>Tuesday</w:t>
      </w:r>
      <w:r w:rsidR="00A64630" w:rsidRPr="00F474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6478F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732B05" w:rsidRPr="00F474F8">
        <w:rPr>
          <w:rFonts w:asciiTheme="minorHAnsi" w:hAnsiTheme="minorHAnsi" w:cstheme="minorHAnsi"/>
          <w:b/>
          <w:bCs/>
          <w:color w:val="000000" w:themeColor="text1"/>
        </w:rPr>
        <w:t xml:space="preserve"> February</w:t>
      </w:r>
      <w:r w:rsidRPr="00F474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5403A" w:rsidRPr="00F474F8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E131F4" w:rsidRPr="00F474F8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F474F8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D6107" w:rsidRPr="00F474F8">
        <w:rPr>
          <w:rFonts w:asciiTheme="minorHAnsi" w:hAnsiTheme="minorHAnsi" w:cstheme="minorHAnsi"/>
          <w:color w:val="000000" w:themeColor="text1"/>
        </w:rPr>
        <w:t>.</w:t>
      </w:r>
    </w:p>
    <w:p w14:paraId="03D5F678" w14:textId="10E8C220" w:rsidR="00F474F8" w:rsidRDefault="00F474F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4C6BEE29" w14:textId="4C817010" w:rsidR="00974A53" w:rsidRDefault="00974A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bookmarkStart w:id="5" w:name="annex2"/>
      <w:r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anchor distT="0" distB="0" distL="114300" distR="114300" simplePos="0" relativeHeight="251658240" behindDoc="0" locked="0" layoutInCell="1" allowOverlap="1" wp14:anchorId="58BA03C4" wp14:editId="12E511CE">
            <wp:simplePos x="0" y="0"/>
            <wp:positionH relativeFrom="column">
              <wp:posOffset>-681990</wp:posOffset>
            </wp:positionH>
            <wp:positionV relativeFrom="page">
              <wp:posOffset>381000</wp:posOffset>
            </wp:positionV>
            <wp:extent cx="7475220" cy="9678210"/>
            <wp:effectExtent l="0" t="0" r="0" b="0"/>
            <wp:wrapNone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788" cy="970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14:paraId="05C0F041" w14:textId="4D4433BB" w:rsidR="00974A53" w:rsidRDefault="00974A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4E394F0D" w14:textId="13F79220" w:rsidR="00974A53" w:rsidRDefault="00974A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1BAD9518" wp14:editId="0063DD7D">
            <wp:simplePos x="0" y="0"/>
            <wp:positionH relativeFrom="column">
              <wp:posOffset>-705485</wp:posOffset>
            </wp:positionH>
            <wp:positionV relativeFrom="page">
              <wp:posOffset>518160</wp:posOffset>
            </wp:positionV>
            <wp:extent cx="7498135" cy="9707880"/>
            <wp:effectExtent l="0" t="0" r="7620" b="762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135" cy="970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4A53" w:rsidSect="00204C2B">
      <w:headerReference w:type="even" r:id="rId22"/>
      <w:headerReference w:type="default" r:id="rId23"/>
      <w:headerReference w:type="first" r:id="rId24"/>
      <w:footerReference w:type="first" r:id="rId25"/>
      <w:footnotePr>
        <w:numFmt w:val="chicago"/>
      </w:footnotePr>
      <w:pgSz w:w="11907" w:h="16834"/>
      <w:pgMar w:top="1418" w:right="1134" w:bottom="1418" w:left="1134" w:header="720" w:footer="720" w:gutter="0"/>
      <w:paperSrc w:first="1264" w:other="126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D920" w14:textId="77777777" w:rsidR="00105C9F" w:rsidRDefault="00105C9F">
      <w:r>
        <w:separator/>
      </w:r>
    </w:p>
  </w:endnote>
  <w:endnote w:type="continuationSeparator" w:id="0">
    <w:p w14:paraId="0BF086EE" w14:textId="77777777" w:rsidR="00105C9F" w:rsidRDefault="0010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441B" w14:textId="14FC22EF" w:rsidR="0072624D" w:rsidRPr="00FB65BC" w:rsidRDefault="0072624D" w:rsidP="00895CEB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>International Telecommunication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Switzerland </w:t>
    </w:r>
    <w:r w:rsidRPr="00FB65BC">
      <w:rPr>
        <w:color w:val="3E8EDE"/>
        <w:sz w:val="18"/>
        <w:szCs w:val="18"/>
        <w:lang w:val="fr-CH"/>
      </w:rPr>
      <w:br/>
    </w:r>
    <w:proofErr w:type="gramStart"/>
    <w:r w:rsidRPr="00FB65BC">
      <w:rPr>
        <w:color w:val="3E8EDE"/>
        <w:sz w:val="18"/>
        <w:szCs w:val="18"/>
        <w:lang w:val="fr-CH"/>
      </w:rPr>
      <w:t>Tel:</w:t>
    </w:r>
    <w:proofErr w:type="gramEnd"/>
    <w:r w:rsidRPr="00FB65BC">
      <w:rPr>
        <w:color w:val="3E8EDE"/>
        <w:sz w:val="18"/>
        <w:szCs w:val="18"/>
        <w:lang w:val="fr-CH"/>
      </w:rPr>
      <w:t xml:space="preserve"> +41 22 730 5111 • Fax: +41 22 733 7256 • 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EB73" w14:textId="77777777" w:rsidR="0072624D" w:rsidRPr="0063727D" w:rsidRDefault="0072624D" w:rsidP="0063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153F" w14:textId="77777777" w:rsidR="00105C9F" w:rsidRDefault="00105C9F">
      <w:r>
        <w:t>____________________</w:t>
      </w:r>
    </w:p>
  </w:footnote>
  <w:footnote w:type="continuationSeparator" w:id="0">
    <w:p w14:paraId="1CCB800A" w14:textId="77777777" w:rsidR="00105C9F" w:rsidRDefault="00105C9F">
      <w:r>
        <w:continuationSeparator/>
      </w:r>
    </w:p>
  </w:footnote>
  <w:footnote w:id="1">
    <w:p w14:paraId="630CBEFF" w14:textId="71F3F1C5" w:rsidR="006D020F" w:rsidRPr="006D020F" w:rsidRDefault="006D020F" w:rsidP="006D020F">
      <w:pPr>
        <w:pStyle w:val="FootnoteText"/>
        <w:tabs>
          <w:tab w:val="clear" w:pos="255"/>
          <w:tab w:val="clear" w:pos="794"/>
          <w:tab w:val="clear" w:pos="1191"/>
          <w:tab w:val="clear" w:pos="1588"/>
          <w:tab w:val="clear" w:pos="1985"/>
        </w:tabs>
        <w:ind w:left="284" w:hanging="284"/>
        <w:rPr>
          <w:sz w:val="22"/>
          <w:lang w:val="en-GB"/>
        </w:rPr>
      </w:pPr>
      <w:r w:rsidRPr="006D020F">
        <w:rPr>
          <w:rStyle w:val="FootnoteReference"/>
          <w:sz w:val="22"/>
        </w:rPr>
        <w:footnoteRef/>
      </w:r>
      <w:r w:rsidRPr="006D020F">
        <w:rPr>
          <w:sz w:val="22"/>
        </w:rPr>
        <w:t xml:space="preserve"> </w:t>
      </w:r>
      <w:r>
        <w:rPr>
          <w:sz w:val="22"/>
        </w:rPr>
        <w:tab/>
      </w:r>
      <w:hyperlink r:id="rId1" w:history="1">
        <w:r w:rsidRPr="007C1052">
          <w:rPr>
            <w:rStyle w:val="Hyperlink"/>
            <w:b/>
            <w:bCs/>
            <w:sz w:val="21"/>
            <w:szCs w:val="21"/>
          </w:rPr>
          <w:t>Online tool</w:t>
        </w:r>
      </w:hyperlink>
      <w:r w:rsidRPr="007F2E3D">
        <w:rPr>
          <w:b/>
          <w:bCs/>
          <w:sz w:val="21"/>
          <w:szCs w:val="21"/>
        </w:rPr>
        <w:t>:</w:t>
      </w:r>
      <w:r w:rsidRPr="007F2E3D">
        <w:rPr>
          <w:sz w:val="21"/>
          <w:szCs w:val="21"/>
        </w:rPr>
        <w:t xml:space="preserve"> Each Councillor can </w:t>
      </w:r>
      <w:proofErr w:type="gramStart"/>
      <w:r w:rsidRPr="007F2E3D">
        <w:rPr>
          <w:sz w:val="21"/>
          <w:szCs w:val="21"/>
        </w:rPr>
        <w:t>access directly</w:t>
      </w:r>
      <w:proofErr w:type="gramEnd"/>
      <w:r w:rsidRPr="007F2E3D">
        <w:rPr>
          <w:sz w:val="21"/>
          <w:szCs w:val="21"/>
        </w:rPr>
        <w:t xml:space="preserve"> the online tool by using her/his ITU User account with TIES access login details (username and password). Only one Councillor will be able to answer on behalf of his/her Council Member State. Any Councillor wishing to designate another person to respond to the Consultation through the online tool is invited to inform ITU via </w:t>
      </w:r>
      <w:hyperlink r:id="rId2" w:history="1">
        <w:r w:rsidRPr="007F2E3D">
          <w:rPr>
            <w:rStyle w:val="Hyperlink"/>
            <w:sz w:val="21"/>
            <w:szCs w:val="21"/>
          </w:rPr>
          <w:t>memberstates@itu.int</w:t>
        </w:r>
      </w:hyperlink>
      <w:r w:rsidRPr="007F2E3D">
        <w:rPr>
          <w:sz w:val="21"/>
          <w:szCs w:val="21"/>
        </w:rPr>
        <w:t>, providing the Username of that designated person. Please note that the online tool is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EC2C" w14:textId="03B3A470" w:rsidR="0072624D" w:rsidRPr="00155CA8" w:rsidRDefault="0072624D" w:rsidP="00BF708A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 w:rsidR="00EF731E">
      <w:rPr>
        <w:rStyle w:val="PageNumber"/>
        <w:noProof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777A" w14:textId="1C0A53A6" w:rsidR="0072624D" w:rsidRPr="00AF3325" w:rsidRDefault="0072624D" w:rsidP="00BF708A">
    <w:pPr>
      <w:pStyle w:val="Header"/>
      <w:jc w:val="center"/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 w:rsidR="00EF731E">
      <w:rPr>
        <w:rStyle w:val="PageNumber"/>
        <w:noProof/>
        <w:sz w:val="20"/>
        <w:szCs w:val="20"/>
      </w:rPr>
      <w:t>3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2624D" w14:paraId="5695B5E1" w14:textId="77777777" w:rsidTr="00895CEB">
      <w:tc>
        <w:tcPr>
          <w:tcW w:w="9923" w:type="dxa"/>
        </w:tcPr>
        <w:p w14:paraId="21FF34B5" w14:textId="264D6A77" w:rsidR="0072624D" w:rsidRDefault="0072624D" w:rsidP="00895CEB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noProof/>
            </w:rPr>
            <w:drawing>
              <wp:inline distT="0" distB="0" distL="0" distR="0" wp14:anchorId="2990911B" wp14:editId="2A1B8BE8">
                <wp:extent cx="682388" cy="720000"/>
                <wp:effectExtent l="0" t="0" r="381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TU-RGB-size templa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8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75D5A7" w14:textId="6F922EFF" w:rsidR="00126EA3" w:rsidRDefault="00126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B34B" w14:textId="77777777" w:rsidR="00514821" w:rsidRPr="00155CA8" w:rsidRDefault="00514821" w:rsidP="00BF708A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4F49" w14:textId="706F3293" w:rsidR="0072624D" w:rsidRDefault="0072624D" w:rsidP="0063727D">
    <w:pPr>
      <w:pStyle w:val="Header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9F29D8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F900" w14:textId="5A66FD00" w:rsidR="00514821" w:rsidRPr="00155CA8" w:rsidRDefault="00514821" w:rsidP="00514821">
    <w:pPr>
      <w:pStyle w:val="Header"/>
      <w:jc w:val="center"/>
      <w:rPr>
        <w:sz w:val="20"/>
        <w:szCs w:val="20"/>
      </w:rPr>
    </w:pPr>
    <w:r w:rsidRPr="00155CA8">
      <w:rPr>
        <w:sz w:val="20"/>
        <w:szCs w:val="20"/>
      </w:rPr>
      <w:t xml:space="preserve">–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 w:rsidR="00276440">
      <w:rPr>
        <w:rStyle w:val="PageNumber"/>
        <w:noProof/>
        <w:sz w:val="20"/>
        <w:szCs w:val="20"/>
      </w:rPr>
      <w:t>3</w:t>
    </w:r>
    <w:r w:rsidRPr="00155CA8">
      <w:rPr>
        <w:rStyle w:val="PageNumber"/>
        <w:sz w:val="20"/>
        <w:szCs w:val="20"/>
      </w:rPr>
      <w:fldChar w:fldCharType="end"/>
    </w:r>
    <w:r w:rsidRPr="00155CA8">
      <w:rPr>
        <w:rStyle w:val="PageNumber"/>
        <w:sz w:val="20"/>
        <w:szCs w:val="20"/>
      </w:rPr>
      <w:t xml:space="preserve"> –</w:t>
    </w:r>
  </w:p>
  <w:p w14:paraId="597FF996" w14:textId="77777777" w:rsidR="008B581C" w:rsidRPr="00514821" w:rsidRDefault="008B581C" w:rsidP="0051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443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5A47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C2E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AB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A0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108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E4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14A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7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ECB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1EE2343"/>
    <w:multiLevelType w:val="hybridMultilevel"/>
    <w:tmpl w:val="06846568"/>
    <w:lvl w:ilvl="0" w:tplc="EC3E8F9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4A1181"/>
    <w:multiLevelType w:val="hybridMultilevel"/>
    <w:tmpl w:val="7EEE0B1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4003474"/>
    <w:multiLevelType w:val="hybridMultilevel"/>
    <w:tmpl w:val="FF368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5A94A28"/>
    <w:multiLevelType w:val="hybridMultilevel"/>
    <w:tmpl w:val="976E0026"/>
    <w:lvl w:ilvl="0" w:tplc="7B76BD76">
      <w:start w:val="15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A613BD"/>
    <w:multiLevelType w:val="hybridMultilevel"/>
    <w:tmpl w:val="4C4EBE8C"/>
    <w:lvl w:ilvl="0" w:tplc="90A6BF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8D11EE"/>
    <w:multiLevelType w:val="multilevel"/>
    <w:tmpl w:val="30AA5A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139F7746"/>
    <w:multiLevelType w:val="hybridMultilevel"/>
    <w:tmpl w:val="01A6B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3437F2"/>
    <w:multiLevelType w:val="hybridMultilevel"/>
    <w:tmpl w:val="0426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647BE0"/>
    <w:multiLevelType w:val="hybridMultilevel"/>
    <w:tmpl w:val="25C6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5709E"/>
    <w:multiLevelType w:val="hybridMultilevel"/>
    <w:tmpl w:val="6F8CE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886398"/>
    <w:multiLevelType w:val="hybridMultilevel"/>
    <w:tmpl w:val="1CB0E4B8"/>
    <w:lvl w:ilvl="0" w:tplc="8050EC9E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7F504D"/>
    <w:multiLevelType w:val="hybridMultilevel"/>
    <w:tmpl w:val="D7BA9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7F14EA"/>
    <w:multiLevelType w:val="hybridMultilevel"/>
    <w:tmpl w:val="F0268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0E21C5"/>
    <w:multiLevelType w:val="hybridMultilevel"/>
    <w:tmpl w:val="38A2EF5C"/>
    <w:lvl w:ilvl="0" w:tplc="AFC470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885535"/>
    <w:multiLevelType w:val="hybridMultilevel"/>
    <w:tmpl w:val="12243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318D3"/>
    <w:multiLevelType w:val="hybridMultilevel"/>
    <w:tmpl w:val="6F1ABA62"/>
    <w:lvl w:ilvl="0" w:tplc="0DB8C476">
      <w:numFmt w:val="bullet"/>
      <w:lvlText w:val="–"/>
      <w:lvlJc w:val="left"/>
      <w:pPr>
        <w:ind w:left="835" w:hanging="360"/>
      </w:pPr>
      <w:rPr>
        <w:rFonts w:ascii="Calibri" w:eastAsia="MS Mincho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 w15:restartNumberingAfterBreak="0">
    <w:nsid w:val="2C5A23A3"/>
    <w:multiLevelType w:val="hybridMultilevel"/>
    <w:tmpl w:val="3120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239B6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8310840A">
      <w:numFmt w:val="bullet"/>
      <w:lvlText w:val="•"/>
      <w:lvlJc w:val="left"/>
      <w:pPr>
        <w:ind w:left="2590" w:hanging="790"/>
      </w:pPr>
      <w:rPr>
        <w:rFonts w:ascii="Calibri" w:eastAsia="MS Mincho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9C7E89"/>
    <w:multiLevelType w:val="hybridMultilevel"/>
    <w:tmpl w:val="82B01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83D6D"/>
    <w:multiLevelType w:val="hybridMultilevel"/>
    <w:tmpl w:val="0FF4435A"/>
    <w:lvl w:ilvl="0" w:tplc="EECED892">
      <w:start w:val="1"/>
      <w:numFmt w:val="decimal"/>
      <w:lvlText w:val="%1."/>
      <w:lvlJc w:val="left"/>
      <w:pPr>
        <w:ind w:left="1080" w:hanging="360"/>
      </w:pPr>
      <w:rPr>
        <w:rFonts w:hint="default"/>
        <w:color w:val="943634" w:themeColor="accent2" w:themeShade="BF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C96592"/>
    <w:multiLevelType w:val="hybridMultilevel"/>
    <w:tmpl w:val="B6DC9CEE"/>
    <w:lvl w:ilvl="0" w:tplc="19C0282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5" w15:restartNumberingAfterBreak="0">
    <w:nsid w:val="3D355D81"/>
    <w:multiLevelType w:val="hybridMultilevel"/>
    <w:tmpl w:val="3DF677A4"/>
    <w:lvl w:ilvl="0" w:tplc="72AA615A">
      <w:start w:val="3"/>
      <w:numFmt w:val="bullet"/>
      <w:lvlText w:val="-"/>
      <w:lvlJc w:val="left"/>
      <w:pPr>
        <w:ind w:left="81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3F845B8F"/>
    <w:multiLevelType w:val="hybridMultilevel"/>
    <w:tmpl w:val="7ED64652"/>
    <w:lvl w:ilvl="0" w:tplc="72AA615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015DCC"/>
    <w:multiLevelType w:val="hybridMultilevel"/>
    <w:tmpl w:val="337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EB4D47"/>
    <w:multiLevelType w:val="multilevel"/>
    <w:tmpl w:val="D7624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0EF278C"/>
    <w:multiLevelType w:val="hybridMultilevel"/>
    <w:tmpl w:val="B9A2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F161AC"/>
    <w:multiLevelType w:val="hybridMultilevel"/>
    <w:tmpl w:val="4934C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7F460D"/>
    <w:multiLevelType w:val="hybridMultilevel"/>
    <w:tmpl w:val="5B0AE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41730"/>
    <w:multiLevelType w:val="hybridMultilevel"/>
    <w:tmpl w:val="C2E0AC4C"/>
    <w:lvl w:ilvl="0" w:tplc="63E22D5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C79A8"/>
    <w:multiLevelType w:val="hybridMultilevel"/>
    <w:tmpl w:val="23721EB2"/>
    <w:lvl w:ilvl="0" w:tplc="3CE460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91126"/>
    <w:multiLevelType w:val="hybridMultilevel"/>
    <w:tmpl w:val="2BC0F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B96596"/>
    <w:multiLevelType w:val="hybridMultilevel"/>
    <w:tmpl w:val="E396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02705"/>
    <w:multiLevelType w:val="hybridMultilevel"/>
    <w:tmpl w:val="5900C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F4089"/>
    <w:multiLevelType w:val="hybridMultilevel"/>
    <w:tmpl w:val="ED32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27"/>
  </w:num>
  <w:num w:numId="4">
    <w:abstractNumId w:val="3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47"/>
  </w:num>
  <w:num w:numId="17">
    <w:abstractNumId w:val="29"/>
  </w:num>
  <w:num w:numId="18">
    <w:abstractNumId w:val="15"/>
  </w:num>
  <w:num w:numId="19">
    <w:abstractNumId w:val="23"/>
  </w:num>
  <w:num w:numId="20">
    <w:abstractNumId w:val="20"/>
  </w:num>
  <w:num w:numId="21">
    <w:abstractNumId w:val="43"/>
  </w:num>
  <w:num w:numId="22">
    <w:abstractNumId w:val="33"/>
  </w:num>
  <w:num w:numId="23">
    <w:abstractNumId w:val="39"/>
  </w:num>
  <w:num w:numId="24">
    <w:abstractNumId w:val="46"/>
  </w:num>
  <w:num w:numId="25">
    <w:abstractNumId w:val="31"/>
  </w:num>
  <w:num w:numId="26">
    <w:abstractNumId w:val="22"/>
  </w:num>
  <w:num w:numId="27">
    <w:abstractNumId w:val="45"/>
  </w:num>
  <w:num w:numId="28">
    <w:abstractNumId w:val="26"/>
  </w:num>
  <w:num w:numId="29">
    <w:abstractNumId w:val="40"/>
  </w:num>
  <w:num w:numId="30">
    <w:abstractNumId w:val="32"/>
  </w:num>
  <w:num w:numId="31">
    <w:abstractNumId w:val="21"/>
  </w:num>
  <w:num w:numId="32">
    <w:abstractNumId w:val="37"/>
  </w:num>
  <w:num w:numId="33">
    <w:abstractNumId w:val="41"/>
  </w:num>
  <w:num w:numId="34">
    <w:abstractNumId w:val="16"/>
  </w:num>
  <w:num w:numId="35">
    <w:abstractNumId w:val="44"/>
  </w:num>
  <w:num w:numId="36">
    <w:abstractNumId w:val="25"/>
  </w:num>
  <w:num w:numId="37">
    <w:abstractNumId w:val="34"/>
  </w:num>
  <w:num w:numId="38">
    <w:abstractNumId w:val="19"/>
  </w:num>
  <w:num w:numId="39">
    <w:abstractNumId w:val="38"/>
  </w:num>
  <w:num w:numId="40">
    <w:abstractNumId w:val="30"/>
  </w:num>
  <w:num w:numId="41">
    <w:abstractNumId w:val="18"/>
  </w:num>
  <w:num w:numId="42">
    <w:abstractNumId w:val="14"/>
  </w:num>
  <w:num w:numId="43">
    <w:abstractNumId w:val="4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64015"/>
    <w:rsid w:val="0000168D"/>
    <w:rsid w:val="0000301E"/>
    <w:rsid w:val="00003B1C"/>
    <w:rsid w:val="00003BB2"/>
    <w:rsid w:val="00006C82"/>
    <w:rsid w:val="00010E30"/>
    <w:rsid w:val="00017CF0"/>
    <w:rsid w:val="00017FB2"/>
    <w:rsid w:val="0002217C"/>
    <w:rsid w:val="000254C3"/>
    <w:rsid w:val="00026640"/>
    <w:rsid w:val="0002696A"/>
    <w:rsid w:val="00026CF8"/>
    <w:rsid w:val="00027D8F"/>
    <w:rsid w:val="00037DC0"/>
    <w:rsid w:val="00041670"/>
    <w:rsid w:val="00043FE7"/>
    <w:rsid w:val="00044C9E"/>
    <w:rsid w:val="0004590F"/>
    <w:rsid w:val="00051047"/>
    <w:rsid w:val="00054391"/>
    <w:rsid w:val="0005792C"/>
    <w:rsid w:val="000618B1"/>
    <w:rsid w:val="00065194"/>
    <w:rsid w:val="00070258"/>
    <w:rsid w:val="0007323C"/>
    <w:rsid w:val="00076A88"/>
    <w:rsid w:val="00083585"/>
    <w:rsid w:val="00084936"/>
    <w:rsid w:val="00084A96"/>
    <w:rsid w:val="00086D03"/>
    <w:rsid w:val="000965DC"/>
    <w:rsid w:val="00097327"/>
    <w:rsid w:val="000A0EC5"/>
    <w:rsid w:val="000A3B39"/>
    <w:rsid w:val="000A45D4"/>
    <w:rsid w:val="000A7051"/>
    <w:rsid w:val="000B0196"/>
    <w:rsid w:val="000B304F"/>
    <w:rsid w:val="000B3BAC"/>
    <w:rsid w:val="000B52E1"/>
    <w:rsid w:val="000B6FA6"/>
    <w:rsid w:val="000B7A66"/>
    <w:rsid w:val="000C03C7"/>
    <w:rsid w:val="000C67EC"/>
    <w:rsid w:val="000C7608"/>
    <w:rsid w:val="000D6CD4"/>
    <w:rsid w:val="000D7A3B"/>
    <w:rsid w:val="000E0B83"/>
    <w:rsid w:val="000E1545"/>
    <w:rsid w:val="000E2A48"/>
    <w:rsid w:val="000E3DEE"/>
    <w:rsid w:val="000E6901"/>
    <w:rsid w:val="000E74E8"/>
    <w:rsid w:val="000F0570"/>
    <w:rsid w:val="000F1F92"/>
    <w:rsid w:val="000F6A8C"/>
    <w:rsid w:val="00100B72"/>
    <w:rsid w:val="0010161F"/>
    <w:rsid w:val="00103433"/>
    <w:rsid w:val="00103C76"/>
    <w:rsid w:val="00105C9F"/>
    <w:rsid w:val="0010648E"/>
    <w:rsid w:val="001066D1"/>
    <w:rsid w:val="00107FC0"/>
    <w:rsid w:val="001105B9"/>
    <w:rsid w:val="0011265F"/>
    <w:rsid w:val="001130CD"/>
    <w:rsid w:val="00113E8A"/>
    <w:rsid w:val="001167ED"/>
    <w:rsid w:val="00120DCB"/>
    <w:rsid w:val="00123973"/>
    <w:rsid w:val="00125E49"/>
    <w:rsid w:val="00126355"/>
    <w:rsid w:val="00126EA3"/>
    <w:rsid w:val="001339B1"/>
    <w:rsid w:val="00134404"/>
    <w:rsid w:val="00136853"/>
    <w:rsid w:val="00141630"/>
    <w:rsid w:val="0014389F"/>
    <w:rsid w:val="00144DFB"/>
    <w:rsid w:val="00152016"/>
    <w:rsid w:val="00154F20"/>
    <w:rsid w:val="00155CA8"/>
    <w:rsid w:val="00156205"/>
    <w:rsid w:val="001567EF"/>
    <w:rsid w:val="001572DF"/>
    <w:rsid w:val="00162375"/>
    <w:rsid w:val="001649B0"/>
    <w:rsid w:val="00167A36"/>
    <w:rsid w:val="001702A3"/>
    <w:rsid w:val="001761BA"/>
    <w:rsid w:val="001777BA"/>
    <w:rsid w:val="00183012"/>
    <w:rsid w:val="00184112"/>
    <w:rsid w:val="00184762"/>
    <w:rsid w:val="0018621C"/>
    <w:rsid w:val="0018639E"/>
    <w:rsid w:val="00186F5D"/>
    <w:rsid w:val="00187CA3"/>
    <w:rsid w:val="00193716"/>
    <w:rsid w:val="001956F2"/>
    <w:rsid w:val="00196710"/>
    <w:rsid w:val="00196BDD"/>
    <w:rsid w:val="00197324"/>
    <w:rsid w:val="00197CCB"/>
    <w:rsid w:val="001A1856"/>
    <w:rsid w:val="001A54D3"/>
    <w:rsid w:val="001A608F"/>
    <w:rsid w:val="001A79CA"/>
    <w:rsid w:val="001B2531"/>
    <w:rsid w:val="001B2E12"/>
    <w:rsid w:val="001B67FC"/>
    <w:rsid w:val="001B729B"/>
    <w:rsid w:val="001B7553"/>
    <w:rsid w:val="001C06DB"/>
    <w:rsid w:val="001C1439"/>
    <w:rsid w:val="001C2559"/>
    <w:rsid w:val="001C76C3"/>
    <w:rsid w:val="001C78C7"/>
    <w:rsid w:val="001C7AEF"/>
    <w:rsid w:val="001D0158"/>
    <w:rsid w:val="001D22FF"/>
    <w:rsid w:val="001D31D3"/>
    <w:rsid w:val="001D6107"/>
    <w:rsid w:val="001D7070"/>
    <w:rsid w:val="001E5D86"/>
    <w:rsid w:val="001F5A49"/>
    <w:rsid w:val="00201097"/>
    <w:rsid w:val="002019AD"/>
    <w:rsid w:val="00201B6E"/>
    <w:rsid w:val="00204C2B"/>
    <w:rsid w:val="00212ECA"/>
    <w:rsid w:val="002166D1"/>
    <w:rsid w:val="00217298"/>
    <w:rsid w:val="002302B3"/>
    <w:rsid w:val="0023030E"/>
    <w:rsid w:val="00231835"/>
    <w:rsid w:val="002318E0"/>
    <w:rsid w:val="00235A29"/>
    <w:rsid w:val="00242795"/>
    <w:rsid w:val="002443A2"/>
    <w:rsid w:val="00246225"/>
    <w:rsid w:val="002478D2"/>
    <w:rsid w:val="0025256E"/>
    <w:rsid w:val="00252CD0"/>
    <w:rsid w:val="002620AE"/>
    <w:rsid w:val="00265457"/>
    <w:rsid w:val="002753C1"/>
    <w:rsid w:val="00276440"/>
    <w:rsid w:val="00276E99"/>
    <w:rsid w:val="00277AED"/>
    <w:rsid w:val="0028409C"/>
    <w:rsid w:val="002861E6"/>
    <w:rsid w:val="00287D18"/>
    <w:rsid w:val="00292A3B"/>
    <w:rsid w:val="0029572C"/>
    <w:rsid w:val="002A0B8D"/>
    <w:rsid w:val="002B5DEA"/>
    <w:rsid w:val="002B63E1"/>
    <w:rsid w:val="002B71DE"/>
    <w:rsid w:val="002C0AB3"/>
    <w:rsid w:val="002D170B"/>
    <w:rsid w:val="002D3484"/>
    <w:rsid w:val="002D5267"/>
    <w:rsid w:val="002D58A8"/>
    <w:rsid w:val="002D5A15"/>
    <w:rsid w:val="002D5BDD"/>
    <w:rsid w:val="002D627D"/>
    <w:rsid w:val="002E1838"/>
    <w:rsid w:val="002E2B10"/>
    <w:rsid w:val="002E3E26"/>
    <w:rsid w:val="002E49EF"/>
    <w:rsid w:val="002E55E7"/>
    <w:rsid w:val="002F0108"/>
    <w:rsid w:val="002F0890"/>
    <w:rsid w:val="002F2531"/>
    <w:rsid w:val="002F4967"/>
    <w:rsid w:val="00300F12"/>
    <w:rsid w:val="00302652"/>
    <w:rsid w:val="00305702"/>
    <w:rsid w:val="00307948"/>
    <w:rsid w:val="00314C9A"/>
    <w:rsid w:val="00316935"/>
    <w:rsid w:val="003173E3"/>
    <w:rsid w:val="00317EB9"/>
    <w:rsid w:val="00320F5B"/>
    <w:rsid w:val="00321CED"/>
    <w:rsid w:val="003223B7"/>
    <w:rsid w:val="00326D76"/>
    <w:rsid w:val="003300BB"/>
    <w:rsid w:val="003320F9"/>
    <w:rsid w:val="003370B8"/>
    <w:rsid w:val="003378F1"/>
    <w:rsid w:val="003415F4"/>
    <w:rsid w:val="00341CCB"/>
    <w:rsid w:val="003442B0"/>
    <w:rsid w:val="00350F9A"/>
    <w:rsid w:val="00351414"/>
    <w:rsid w:val="00364015"/>
    <w:rsid w:val="003666FF"/>
    <w:rsid w:val="003733A1"/>
    <w:rsid w:val="00375C59"/>
    <w:rsid w:val="00377E6C"/>
    <w:rsid w:val="00377FC0"/>
    <w:rsid w:val="00383819"/>
    <w:rsid w:val="00386452"/>
    <w:rsid w:val="00386921"/>
    <w:rsid w:val="00391755"/>
    <w:rsid w:val="003B2BDA"/>
    <w:rsid w:val="003B48BB"/>
    <w:rsid w:val="003B4C57"/>
    <w:rsid w:val="003B55EC"/>
    <w:rsid w:val="003B620B"/>
    <w:rsid w:val="003B7CBB"/>
    <w:rsid w:val="003C1493"/>
    <w:rsid w:val="003C423C"/>
    <w:rsid w:val="003C4471"/>
    <w:rsid w:val="003D7EAD"/>
    <w:rsid w:val="003E0E6C"/>
    <w:rsid w:val="003E504F"/>
    <w:rsid w:val="003E6C90"/>
    <w:rsid w:val="003E78D6"/>
    <w:rsid w:val="003F26D2"/>
    <w:rsid w:val="003F6B9C"/>
    <w:rsid w:val="00400A02"/>
    <w:rsid w:val="0040153A"/>
    <w:rsid w:val="004103CE"/>
    <w:rsid w:val="004156BB"/>
    <w:rsid w:val="0042318E"/>
    <w:rsid w:val="00424122"/>
    <w:rsid w:val="0042451A"/>
    <w:rsid w:val="00426AB5"/>
    <w:rsid w:val="0043031B"/>
    <w:rsid w:val="004326DB"/>
    <w:rsid w:val="00432F35"/>
    <w:rsid w:val="00433884"/>
    <w:rsid w:val="0043682E"/>
    <w:rsid w:val="0044018B"/>
    <w:rsid w:val="00441DCF"/>
    <w:rsid w:val="00445BA1"/>
    <w:rsid w:val="00446FA5"/>
    <w:rsid w:val="00447D24"/>
    <w:rsid w:val="00447ECB"/>
    <w:rsid w:val="00452F5E"/>
    <w:rsid w:val="0045301D"/>
    <w:rsid w:val="00454496"/>
    <w:rsid w:val="00455451"/>
    <w:rsid w:val="004623F7"/>
    <w:rsid w:val="0046597A"/>
    <w:rsid w:val="00470C8D"/>
    <w:rsid w:val="00471F37"/>
    <w:rsid w:val="004767D5"/>
    <w:rsid w:val="00480F51"/>
    <w:rsid w:val="00481124"/>
    <w:rsid w:val="004815EB"/>
    <w:rsid w:val="004818D4"/>
    <w:rsid w:val="00486FC5"/>
    <w:rsid w:val="00487569"/>
    <w:rsid w:val="00491F6B"/>
    <w:rsid w:val="0049244B"/>
    <w:rsid w:val="00496864"/>
    <w:rsid w:val="00496920"/>
    <w:rsid w:val="004A2025"/>
    <w:rsid w:val="004A5302"/>
    <w:rsid w:val="004A70A4"/>
    <w:rsid w:val="004A7C64"/>
    <w:rsid w:val="004B04CC"/>
    <w:rsid w:val="004B050E"/>
    <w:rsid w:val="004B6F59"/>
    <w:rsid w:val="004B7C9A"/>
    <w:rsid w:val="004C045F"/>
    <w:rsid w:val="004C26D5"/>
    <w:rsid w:val="004C345B"/>
    <w:rsid w:val="004C46AC"/>
    <w:rsid w:val="004C4BC0"/>
    <w:rsid w:val="004C4CC6"/>
    <w:rsid w:val="004C6779"/>
    <w:rsid w:val="004D0F37"/>
    <w:rsid w:val="004E0331"/>
    <w:rsid w:val="004E0DC4"/>
    <w:rsid w:val="004E0FB5"/>
    <w:rsid w:val="004E18E5"/>
    <w:rsid w:val="004E3041"/>
    <w:rsid w:val="004E43BB"/>
    <w:rsid w:val="004E720B"/>
    <w:rsid w:val="004F178E"/>
    <w:rsid w:val="004F2B6D"/>
    <w:rsid w:val="004F71A9"/>
    <w:rsid w:val="00501654"/>
    <w:rsid w:val="00501951"/>
    <w:rsid w:val="00505309"/>
    <w:rsid w:val="00506C78"/>
    <w:rsid w:val="00506E9E"/>
    <w:rsid w:val="0050789B"/>
    <w:rsid w:val="0051215C"/>
    <w:rsid w:val="005139C7"/>
    <w:rsid w:val="00514821"/>
    <w:rsid w:val="005151B6"/>
    <w:rsid w:val="0051788D"/>
    <w:rsid w:val="0052159D"/>
    <w:rsid w:val="0052207C"/>
    <w:rsid w:val="005239E4"/>
    <w:rsid w:val="005244CA"/>
    <w:rsid w:val="00525340"/>
    <w:rsid w:val="00525672"/>
    <w:rsid w:val="00526D1D"/>
    <w:rsid w:val="005312B5"/>
    <w:rsid w:val="00534372"/>
    <w:rsid w:val="0053670A"/>
    <w:rsid w:val="00541858"/>
    <w:rsid w:val="00543DF8"/>
    <w:rsid w:val="00546101"/>
    <w:rsid w:val="005521A9"/>
    <w:rsid w:val="00552DF8"/>
    <w:rsid w:val="00553DD7"/>
    <w:rsid w:val="00554108"/>
    <w:rsid w:val="005544D1"/>
    <w:rsid w:val="00554562"/>
    <w:rsid w:val="0056149E"/>
    <w:rsid w:val="005614C3"/>
    <w:rsid w:val="005638CF"/>
    <w:rsid w:val="005659F4"/>
    <w:rsid w:val="0056741E"/>
    <w:rsid w:val="00567BFE"/>
    <w:rsid w:val="00567C40"/>
    <w:rsid w:val="0057325A"/>
    <w:rsid w:val="0057469A"/>
    <w:rsid w:val="005804D4"/>
    <w:rsid w:val="00580814"/>
    <w:rsid w:val="005829EF"/>
    <w:rsid w:val="00583C12"/>
    <w:rsid w:val="005862E4"/>
    <w:rsid w:val="00591B5A"/>
    <w:rsid w:val="00592F85"/>
    <w:rsid w:val="00594C0C"/>
    <w:rsid w:val="005957FB"/>
    <w:rsid w:val="005A03A3"/>
    <w:rsid w:val="005A3ACE"/>
    <w:rsid w:val="005A3B21"/>
    <w:rsid w:val="005A5E05"/>
    <w:rsid w:val="005A7264"/>
    <w:rsid w:val="005A79E9"/>
    <w:rsid w:val="005A7E16"/>
    <w:rsid w:val="005B214C"/>
    <w:rsid w:val="005B6E52"/>
    <w:rsid w:val="005B73DD"/>
    <w:rsid w:val="005C75FD"/>
    <w:rsid w:val="005C7751"/>
    <w:rsid w:val="005D092C"/>
    <w:rsid w:val="005D119B"/>
    <w:rsid w:val="005D3669"/>
    <w:rsid w:val="005E4E88"/>
    <w:rsid w:val="006010C2"/>
    <w:rsid w:val="00602D53"/>
    <w:rsid w:val="00605947"/>
    <w:rsid w:val="006075DA"/>
    <w:rsid w:val="0061271D"/>
    <w:rsid w:val="0061330B"/>
    <w:rsid w:val="00614963"/>
    <w:rsid w:val="006177D3"/>
    <w:rsid w:val="00623261"/>
    <w:rsid w:val="00623CFB"/>
    <w:rsid w:val="0062624D"/>
    <w:rsid w:val="00626A9C"/>
    <w:rsid w:val="00627334"/>
    <w:rsid w:val="0063727D"/>
    <w:rsid w:val="0064226E"/>
    <w:rsid w:val="00643E00"/>
    <w:rsid w:val="00643E81"/>
    <w:rsid w:val="0064766B"/>
    <w:rsid w:val="00647755"/>
    <w:rsid w:val="00650B2A"/>
    <w:rsid w:val="00651777"/>
    <w:rsid w:val="00652732"/>
    <w:rsid w:val="00660ACC"/>
    <w:rsid w:val="00660D08"/>
    <w:rsid w:val="00663689"/>
    <w:rsid w:val="00663A88"/>
    <w:rsid w:val="00670529"/>
    <w:rsid w:val="00672566"/>
    <w:rsid w:val="0067395C"/>
    <w:rsid w:val="00677529"/>
    <w:rsid w:val="006812DA"/>
    <w:rsid w:val="00682FBD"/>
    <w:rsid w:val="00686F50"/>
    <w:rsid w:val="00691B31"/>
    <w:rsid w:val="006948D5"/>
    <w:rsid w:val="00694C71"/>
    <w:rsid w:val="00695757"/>
    <w:rsid w:val="006A0289"/>
    <w:rsid w:val="006A0E96"/>
    <w:rsid w:val="006A21EE"/>
    <w:rsid w:val="006A247F"/>
    <w:rsid w:val="006A518B"/>
    <w:rsid w:val="006A78A1"/>
    <w:rsid w:val="006B0590"/>
    <w:rsid w:val="006B327F"/>
    <w:rsid w:val="006B49DA"/>
    <w:rsid w:val="006B5C29"/>
    <w:rsid w:val="006C3796"/>
    <w:rsid w:val="006C6509"/>
    <w:rsid w:val="006C7CDE"/>
    <w:rsid w:val="006D020F"/>
    <w:rsid w:val="006E36F5"/>
    <w:rsid w:val="006F0FCB"/>
    <w:rsid w:val="006F4873"/>
    <w:rsid w:val="006F4961"/>
    <w:rsid w:val="006F660D"/>
    <w:rsid w:val="006F6C87"/>
    <w:rsid w:val="0070042C"/>
    <w:rsid w:val="0070152A"/>
    <w:rsid w:val="0070726C"/>
    <w:rsid w:val="007078F0"/>
    <w:rsid w:val="00711C98"/>
    <w:rsid w:val="00713A54"/>
    <w:rsid w:val="00713C51"/>
    <w:rsid w:val="00715E79"/>
    <w:rsid w:val="007178FB"/>
    <w:rsid w:val="00717F2C"/>
    <w:rsid w:val="00722334"/>
    <w:rsid w:val="007234B1"/>
    <w:rsid w:val="007254CC"/>
    <w:rsid w:val="0072624D"/>
    <w:rsid w:val="00726CC6"/>
    <w:rsid w:val="007276E7"/>
    <w:rsid w:val="00727816"/>
    <w:rsid w:val="00730B9A"/>
    <w:rsid w:val="00732B05"/>
    <w:rsid w:val="00735926"/>
    <w:rsid w:val="0074000B"/>
    <w:rsid w:val="0074001A"/>
    <w:rsid w:val="00741B8B"/>
    <w:rsid w:val="00742E3B"/>
    <w:rsid w:val="00750CFA"/>
    <w:rsid w:val="00755235"/>
    <w:rsid w:val="007553DA"/>
    <w:rsid w:val="00757675"/>
    <w:rsid w:val="00765E2D"/>
    <w:rsid w:val="00771C87"/>
    <w:rsid w:val="007730D0"/>
    <w:rsid w:val="00774AB5"/>
    <w:rsid w:val="00774B97"/>
    <w:rsid w:val="00775193"/>
    <w:rsid w:val="0077753F"/>
    <w:rsid w:val="007813BD"/>
    <w:rsid w:val="007838E3"/>
    <w:rsid w:val="00790808"/>
    <w:rsid w:val="007921A7"/>
    <w:rsid w:val="00792797"/>
    <w:rsid w:val="007A19F0"/>
    <w:rsid w:val="007A2F78"/>
    <w:rsid w:val="007A35B8"/>
    <w:rsid w:val="007A558F"/>
    <w:rsid w:val="007B124D"/>
    <w:rsid w:val="007B3DB1"/>
    <w:rsid w:val="007B5EE6"/>
    <w:rsid w:val="007B6779"/>
    <w:rsid w:val="007C0978"/>
    <w:rsid w:val="007C1052"/>
    <w:rsid w:val="007C4F84"/>
    <w:rsid w:val="007D01AE"/>
    <w:rsid w:val="007D183E"/>
    <w:rsid w:val="007D2424"/>
    <w:rsid w:val="007D5E87"/>
    <w:rsid w:val="007D5FB5"/>
    <w:rsid w:val="007D68A3"/>
    <w:rsid w:val="007E1781"/>
    <w:rsid w:val="007E1833"/>
    <w:rsid w:val="007E3D0D"/>
    <w:rsid w:val="007E3F13"/>
    <w:rsid w:val="007E4A80"/>
    <w:rsid w:val="007E64B3"/>
    <w:rsid w:val="007E6FAB"/>
    <w:rsid w:val="007F02DB"/>
    <w:rsid w:val="007F2E3D"/>
    <w:rsid w:val="007F4AC8"/>
    <w:rsid w:val="007F535A"/>
    <w:rsid w:val="007F686B"/>
    <w:rsid w:val="007F751A"/>
    <w:rsid w:val="007F7D9F"/>
    <w:rsid w:val="00800012"/>
    <w:rsid w:val="00801E03"/>
    <w:rsid w:val="00802150"/>
    <w:rsid w:val="008038F9"/>
    <w:rsid w:val="00805CFD"/>
    <w:rsid w:val="008062B1"/>
    <w:rsid w:val="0081035D"/>
    <w:rsid w:val="00814980"/>
    <w:rsid w:val="0081513E"/>
    <w:rsid w:val="008162C4"/>
    <w:rsid w:val="00827CDD"/>
    <w:rsid w:val="0083274A"/>
    <w:rsid w:val="00833DF3"/>
    <w:rsid w:val="008408D1"/>
    <w:rsid w:val="008508BE"/>
    <w:rsid w:val="008514E1"/>
    <w:rsid w:val="0085302D"/>
    <w:rsid w:val="00853839"/>
    <w:rsid w:val="00854131"/>
    <w:rsid w:val="0085652D"/>
    <w:rsid w:val="008576C7"/>
    <w:rsid w:val="00863401"/>
    <w:rsid w:val="0086344C"/>
    <w:rsid w:val="0087694B"/>
    <w:rsid w:val="0088563D"/>
    <w:rsid w:val="00886020"/>
    <w:rsid w:val="0089491B"/>
    <w:rsid w:val="00895CEB"/>
    <w:rsid w:val="008A1BA1"/>
    <w:rsid w:val="008A661E"/>
    <w:rsid w:val="008B1D97"/>
    <w:rsid w:val="008B581C"/>
    <w:rsid w:val="008B6D64"/>
    <w:rsid w:val="008C2E74"/>
    <w:rsid w:val="008C2F69"/>
    <w:rsid w:val="008D1B01"/>
    <w:rsid w:val="008D2882"/>
    <w:rsid w:val="008D465C"/>
    <w:rsid w:val="008E2AB3"/>
    <w:rsid w:val="008E542A"/>
    <w:rsid w:val="008E55E0"/>
    <w:rsid w:val="008E7BA1"/>
    <w:rsid w:val="008F0B0A"/>
    <w:rsid w:val="008F1DCD"/>
    <w:rsid w:val="008F2C51"/>
    <w:rsid w:val="008F3B0E"/>
    <w:rsid w:val="008F4F21"/>
    <w:rsid w:val="008F56A6"/>
    <w:rsid w:val="008F6BC3"/>
    <w:rsid w:val="008F7289"/>
    <w:rsid w:val="008F749C"/>
    <w:rsid w:val="0090250B"/>
    <w:rsid w:val="00904D4A"/>
    <w:rsid w:val="00906F02"/>
    <w:rsid w:val="00907878"/>
    <w:rsid w:val="009078AE"/>
    <w:rsid w:val="009128DE"/>
    <w:rsid w:val="00914079"/>
    <w:rsid w:val="009151BA"/>
    <w:rsid w:val="00915575"/>
    <w:rsid w:val="009219AD"/>
    <w:rsid w:val="00921A33"/>
    <w:rsid w:val="0092249F"/>
    <w:rsid w:val="00925023"/>
    <w:rsid w:val="009277BC"/>
    <w:rsid w:val="00927D57"/>
    <w:rsid w:val="00931A51"/>
    <w:rsid w:val="00932A80"/>
    <w:rsid w:val="00933190"/>
    <w:rsid w:val="0093628D"/>
    <w:rsid w:val="00937AE0"/>
    <w:rsid w:val="00937FCE"/>
    <w:rsid w:val="0094068E"/>
    <w:rsid w:val="00944222"/>
    <w:rsid w:val="00947185"/>
    <w:rsid w:val="00947353"/>
    <w:rsid w:val="00947903"/>
    <w:rsid w:val="0095403A"/>
    <w:rsid w:val="009566F7"/>
    <w:rsid w:val="00957718"/>
    <w:rsid w:val="00957FC3"/>
    <w:rsid w:val="00960FDA"/>
    <w:rsid w:val="0096211F"/>
    <w:rsid w:val="00963CF4"/>
    <w:rsid w:val="00963D9D"/>
    <w:rsid w:val="00964B02"/>
    <w:rsid w:val="009716CC"/>
    <w:rsid w:val="0097220D"/>
    <w:rsid w:val="00974A53"/>
    <w:rsid w:val="0098013E"/>
    <w:rsid w:val="00981B54"/>
    <w:rsid w:val="00983AAD"/>
    <w:rsid w:val="009842C3"/>
    <w:rsid w:val="00991C86"/>
    <w:rsid w:val="009923B0"/>
    <w:rsid w:val="00993353"/>
    <w:rsid w:val="009A009A"/>
    <w:rsid w:val="009A0E59"/>
    <w:rsid w:val="009A5B07"/>
    <w:rsid w:val="009A6BB6"/>
    <w:rsid w:val="009B0A0B"/>
    <w:rsid w:val="009B0AEB"/>
    <w:rsid w:val="009B2AD5"/>
    <w:rsid w:val="009B2E8B"/>
    <w:rsid w:val="009B3472"/>
    <w:rsid w:val="009B4F6D"/>
    <w:rsid w:val="009C0D9E"/>
    <w:rsid w:val="009C161F"/>
    <w:rsid w:val="009C4CAA"/>
    <w:rsid w:val="009C56B4"/>
    <w:rsid w:val="009C7AC5"/>
    <w:rsid w:val="009C7F3F"/>
    <w:rsid w:val="009D419F"/>
    <w:rsid w:val="009D50E4"/>
    <w:rsid w:val="009D60E4"/>
    <w:rsid w:val="009D69C1"/>
    <w:rsid w:val="009E1556"/>
    <w:rsid w:val="009E3EE8"/>
    <w:rsid w:val="009E4AEC"/>
    <w:rsid w:val="009E5BD8"/>
    <w:rsid w:val="009E681E"/>
    <w:rsid w:val="009E7784"/>
    <w:rsid w:val="009F29D8"/>
    <w:rsid w:val="009F3D85"/>
    <w:rsid w:val="009F78E3"/>
    <w:rsid w:val="00A025B0"/>
    <w:rsid w:val="00A030EF"/>
    <w:rsid w:val="00A03504"/>
    <w:rsid w:val="00A03942"/>
    <w:rsid w:val="00A051CB"/>
    <w:rsid w:val="00A07778"/>
    <w:rsid w:val="00A12D36"/>
    <w:rsid w:val="00A1361D"/>
    <w:rsid w:val="00A13C6F"/>
    <w:rsid w:val="00A211F1"/>
    <w:rsid w:val="00A231E5"/>
    <w:rsid w:val="00A23730"/>
    <w:rsid w:val="00A239F4"/>
    <w:rsid w:val="00A23B0D"/>
    <w:rsid w:val="00A24C20"/>
    <w:rsid w:val="00A2547E"/>
    <w:rsid w:val="00A26316"/>
    <w:rsid w:val="00A32C52"/>
    <w:rsid w:val="00A33E5F"/>
    <w:rsid w:val="00A34D6F"/>
    <w:rsid w:val="00A41632"/>
    <w:rsid w:val="00A41F91"/>
    <w:rsid w:val="00A44165"/>
    <w:rsid w:val="00A44E4C"/>
    <w:rsid w:val="00A50AC9"/>
    <w:rsid w:val="00A51129"/>
    <w:rsid w:val="00A56D83"/>
    <w:rsid w:val="00A60B06"/>
    <w:rsid w:val="00A63626"/>
    <w:rsid w:val="00A637C7"/>
    <w:rsid w:val="00A641B8"/>
    <w:rsid w:val="00A64274"/>
    <w:rsid w:val="00A64630"/>
    <w:rsid w:val="00A64F3B"/>
    <w:rsid w:val="00A760D3"/>
    <w:rsid w:val="00A762F8"/>
    <w:rsid w:val="00A80198"/>
    <w:rsid w:val="00A820A7"/>
    <w:rsid w:val="00A83B90"/>
    <w:rsid w:val="00A84D25"/>
    <w:rsid w:val="00A93D2F"/>
    <w:rsid w:val="00A942FD"/>
    <w:rsid w:val="00A963DF"/>
    <w:rsid w:val="00AA3BBA"/>
    <w:rsid w:val="00AA7C6B"/>
    <w:rsid w:val="00AB04EE"/>
    <w:rsid w:val="00AB0EAA"/>
    <w:rsid w:val="00AB3DA0"/>
    <w:rsid w:val="00AB79CE"/>
    <w:rsid w:val="00AC0CEA"/>
    <w:rsid w:val="00AC3896"/>
    <w:rsid w:val="00AC4D0A"/>
    <w:rsid w:val="00AC4E02"/>
    <w:rsid w:val="00AD1022"/>
    <w:rsid w:val="00AD4EC3"/>
    <w:rsid w:val="00AD7E90"/>
    <w:rsid w:val="00AE4EA0"/>
    <w:rsid w:val="00AE639D"/>
    <w:rsid w:val="00AF073B"/>
    <w:rsid w:val="00AF1FE2"/>
    <w:rsid w:val="00AF3325"/>
    <w:rsid w:val="00AF4270"/>
    <w:rsid w:val="00AF4E58"/>
    <w:rsid w:val="00AF5D2F"/>
    <w:rsid w:val="00AF6D8B"/>
    <w:rsid w:val="00B019D3"/>
    <w:rsid w:val="00B13EEF"/>
    <w:rsid w:val="00B142EF"/>
    <w:rsid w:val="00B22625"/>
    <w:rsid w:val="00B23E85"/>
    <w:rsid w:val="00B257A9"/>
    <w:rsid w:val="00B30921"/>
    <w:rsid w:val="00B32C59"/>
    <w:rsid w:val="00B34C56"/>
    <w:rsid w:val="00B34CF9"/>
    <w:rsid w:val="00B34D0D"/>
    <w:rsid w:val="00B4455D"/>
    <w:rsid w:val="00B47EC7"/>
    <w:rsid w:val="00B50D8C"/>
    <w:rsid w:val="00B614D6"/>
    <w:rsid w:val="00B629E3"/>
    <w:rsid w:val="00B63C0E"/>
    <w:rsid w:val="00B7603E"/>
    <w:rsid w:val="00B76495"/>
    <w:rsid w:val="00B806C6"/>
    <w:rsid w:val="00B820AD"/>
    <w:rsid w:val="00B82CD7"/>
    <w:rsid w:val="00B82FDA"/>
    <w:rsid w:val="00B85D96"/>
    <w:rsid w:val="00B90C45"/>
    <w:rsid w:val="00B9211C"/>
    <w:rsid w:val="00B933BE"/>
    <w:rsid w:val="00B95485"/>
    <w:rsid w:val="00B974AE"/>
    <w:rsid w:val="00BA1169"/>
    <w:rsid w:val="00BA3FEA"/>
    <w:rsid w:val="00BB0E2B"/>
    <w:rsid w:val="00BB1A9C"/>
    <w:rsid w:val="00BB26DE"/>
    <w:rsid w:val="00BB3B4D"/>
    <w:rsid w:val="00BB4970"/>
    <w:rsid w:val="00BB59FE"/>
    <w:rsid w:val="00BC0785"/>
    <w:rsid w:val="00BC342B"/>
    <w:rsid w:val="00BC3C6D"/>
    <w:rsid w:val="00BC47B3"/>
    <w:rsid w:val="00BD558A"/>
    <w:rsid w:val="00BD55C7"/>
    <w:rsid w:val="00BD6738"/>
    <w:rsid w:val="00BD6ADA"/>
    <w:rsid w:val="00BD7E5E"/>
    <w:rsid w:val="00BE0AF9"/>
    <w:rsid w:val="00BE1516"/>
    <w:rsid w:val="00BE4101"/>
    <w:rsid w:val="00BE6574"/>
    <w:rsid w:val="00BF20AD"/>
    <w:rsid w:val="00BF708A"/>
    <w:rsid w:val="00C00DC3"/>
    <w:rsid w:val="00C076B0"/>
    <w:rsid w:val="00C1099B"/>
    <w:rsid w:val="00C1349A"/>
    <w:rsid w:val="00C14004"/>
    <w:rsid w:val="00C14D98"/>
    <w:rsid w:val="00C16FD2"/>
    <w:rsid w:val="00C2005B"/>
    <w:rsid w:val="00C20E14"/>
    <w:rsid w:val="00C21807"/>
    <w:rsid w:val="00C237DD"/>
    <w:rsid w:val="00C24BF8"/>
    <w:rsid w:val="00C266B1"/>
    <w:rsid w:val="00C318DE"/>
    <w:rsid w:val="00C31C7A"/>
    <w:rsid w:val="00C35807"/>
    <w:rsid w:val="00C37978"/>
    <w:rsid w:val="00C405CC"/>
    <w:rsid w:val="00C40D33"/>
    <w:rsid w:val="00C420E1"/>
    <w:rsid w:val="00C4213A"/>
    <w:rsid w:val="00C42B24"/>
    <w:rsid w:val="00C43517"/>
    <w:rsid w:val="00C44871"/>
    <w:rsid w:val="00C47120"/>
    <w:rsid w:val="00C5404A"/>
    <w:rsid w:val="00C546AD"/>
    <w:rsid w:val="00C5565C"/>
    <w:rsid w:val="00C57E2C"/>
    <w:rsid w:val="00C608B7"/>
    <w:rsid w:val="00C6254B"/>
    <w:rsid w:val="00C6338E"/>
    <w:rsid w:val="00C653ED"/>
    <w:rsid w:val="00C66F24"/>
    <w:rsid w:val="00C74965"/>
    <w:rsid w:val="00C7779D"/>
    <w:rsid w:val="00C813AA"/>
    <w:rsid w:val="00C85CE5"/>
    <w:rsid w:val="00C87954"/>
    <w:rsid w:val="00C87CBA"/>
    <w:rsid w:val="00C907B0"/>
    <w:rsid w:val="00C9084B"/>
    <w:rsid w:val="00C915E1"/>
    <w:rsid w:val="00C9291E"/>
    <w:rsid w:val="00CA1BF5"/>
    <w:rsid w:val="00CA3F03"/>
    <w:rsid w:val="00CA3F44"/>
    <w:rsid w:val="00CA422D"/>
    <w:rsid w:val="00CA4E58"/>
    <w:rsid w:val="00CB04C8"/>
    <w:rsid w:val="00CB29DE"/>
    <w:rsid w:val="00CB2AED"/>
    <w:rsid w:val="00CB3771"/>
    <w:rsid w:val="00CB5153"/>
    <w:rsid w:val="00CC2364"/>
    <w:rsid w:val="00CC3E12"/>
    <w:rsid w:val="00CC42A8"/>
    <w:rsid w:val="00CC4D52"/>
    <w:rsid w:val="00CC52CA"/>
    <w:rsid w:val="00CC64B5"/>
    <w:rsid w:val="00CD6B95"/>
    <w:rsid w:val="00CE076A"/>
    <w:rsid w:val="00CE0C9A"/>
    <w:rsid w:val="00CE460D"/>
    <w:rsid w:val="00CF0B88"/>
    <w:rsid w:val="00CF25C6"/>
    <w:rsid w:val="00CF2A7F"/>
    <w:rsid w:val="00CF7C07"/>
    <w:rsid w:val="00D00B69"/>
    <w:rsid w:val="00D0250A"/>
    <w:rsid w:val="00D02B32"/>
    <w:rsid w:val="00D04D75"/>
    <w:rsid w:val="00D1032C"/>
    <w:rsid w:val="00D10BA0"/>
    <w:rsid w:val="00D10E3E"/>
    <w:rsid w:val="00D11D7C"/>
    <w:rsid w:val="00D16C57"/>
    <w:rsid w:val="00D2493A"/>
    <w:rsid w:val="00D24EB5"/>
    <w:rsid w:val="00D256E0"/>
    <w:rsid w:val="00D274B6"/>
    <w:rsid w:val="00D311FD"/>
    <w:rsid w:val="00D31B70"/>
    <w:rsid w:val="00D32FC7"/>
    <w:rsid w:val="00D3353B"/>
    <w:rsid w:val="00D33E65"/>
    <w:rsid w:val="00D35710"/>
    <w:rsid w:val="00D3617E"/>
    <w:rsid w:val="00D37D05"/>
    <w:rsid w:val="00D41571"/>
    <w:rsid w:val="00D416A0"/>
    <w:rsid w:val="00D418CA"/>
    <w:rsid w:val="00D47672"/>
    <w:rsid w:val="00D5123C"/>
    <w:rsid w:val="00D55560"/>
    <w:rsid w:val="00D5714F"/>
    <w:rsid w:val="00D61C5A"/>
    <w:rsid w:val="00D62BDC"/>
    <w:rsid w:val="00D63CF3"/>
    <w:rsid w:val="00D6478F"/>
    <w:rsid w:val="00D65AB1"/>
    <w:rsid w:val="00D662E0"/>
    <w:rsid w:val="00D76689"/>
    <w:rsid w:val="00D76D6D"/>
    <w:rsid w:val="00D82BA7"/>
    <w:rsid w:val="00D835BF"/>
    <w:rsid w:val="00D86B62"/>
    <w:rsid w:val="00D87E20"/>
    <w:rsid w:val="00D9004A"/>
    <w:rsid w:val="00D91B45"/>
    <w:rsid w:val="00D9216F"/>
    <w:rsid w:val="00D9542E"/>
    <w:rsid w:val="00D96C8B"/>
    <w:rsid w:val="00DA3259"/>
    <w:rsid w:val="00DA6FE4"/>
    <w:rsid w:val="00DA783D"/>
    <w:rsid w:val="00DB02AB"/>
    <w:rsid w:val="00DB797F"/>
    <w:rsid w:val="00DC2B8C"/>
    <w:rsid w:val="00DC2D7B"/>
    <w:rsid w:val="00DC38F7"/>
    <w:rsid w:val="00DC733E"/>
    <w:rsid w:val="00DC7B0B"/>
    <w:rsid w:val="00DD48C6"/>
    <w:rsid w:val="00DD593F"/>
    <w:rsid w:val="00DE075A"/>
    <w:rsid w:val="00DE10A3"/>
    <w:rsid w:val="00DE66A5"/>
    <w:rsid w:val="00DE6985"/>
    <w:rsid w:val="00DE6A53"/>
    <w:rsid w:val="00DE6D7D"/>
    <w:rsid w:val="00DF2134"/>
    <w:rsid w:val="00DF2B50"/>
    <w:rsid w:val="00DF3EF7"/>
    <w:rsid w:val="00E00540"/>
    <w:rsid w:val="00E01B84"/>
    <w:rsid w:val="00E04C86"/>
    <w:rsid w:val="00E04CAF"/>
    <w:rsid w:val="00E126B4"/>
    <w:rsid w:val="00E12F98"/>
    <w:rsid w:val="00E131F4"/>
    <w:rsid w:val="00E132E8"/>
    <w:rsid w:val="00E133FC"/>
    <w:rsid w:val="00E15493"/>
    <w:rsid w:val="00E15ED5"/>
    <w:rsid w:val="00E20F30"/>
    <w:rsid w:val="00E2189C"/>
    <w:rsid w:val="00E21D93"/>
    <w:rsid w:val="00E23441"/>
    <w:rsid w:val="00E23693"/>
    <w:rsid w:val="00E252C7"/>
    <w:rsid w:val="00E25BB1"/>
    <w:rsid w:val="00E25F7C"/>
    <w:rsid w:val="00E27BBA"/>
    <w:rsid w:val="00E330BD"/>
    <w:rsid w:val="00E35E8F"/>
    <w:rsid w:val="00E37AB7"/>
    <w:rsid w:val="00E37DDD"/>
    <w:rsid w:val="00E428AB"/>
    <w:rsid w:val="00E430D7"/>
    <w:rsid w:val="00E438E8"/>
    <w:rsid w:val="00E46626"/>
    <w:rsid w:val="00E46AB3"/>
    <w:rsid w:val="00E520E2"/>
    <w:rsid w:val="00E5320B"/>
    <w:rsid w:val="00E537C7"/>
    <w:rsid w:val="00E56227"/>
    <w:rsid w:val="00E61A12"/>
    <w:rsid w:val="00E64254"/>
    <w:rsid w:val="00E64993"/>
    <w:rsid w:val="00E713F8"/>
    <w:rsid w:val="00E73AE0"/>
    <w:rsid w:val="00E821E7"/>
    <w:rsid w:val="00E844A5"/>
    <w:rsid w:val="00E92C14"/>
    <w:rsid w:val="00E94C18"/>
    <w:rsid w:val="00E951F7"/>
    <w:rsid w:val="00EA0E7A"/>
    <w:rsid w:val="00EA15B3"/>
    <w:rsid w:val="00EA42E0"/>
    <w:rsid w:val="00EA4B6E"/>
    <w:rsid w:val="00EA58CE"/>
    <w:rsid w:val="00EB2358"/>
    <w:rsid w:val="00EB3EB8"/>
    <w:rsid w:val="00EB7F0C"/>
    <w:rsid w:val="00EC0081"/>
    <w:rsid w:val="00EC12CD"/>
    <w:rsid w:val="00ED14EC"/>
    <w:rsid w:val="00ED5A66"/>
    <w:rsid w:val="00EE1A7A"/>
    <w:rsid w:val="00EE1E54"/>
    <w:rsid w:val="00EE307A"/>
    <w:rsid w:val="00EE41CD"/>
    <w:rsid w:val="00EE74BC"/>
    <w:rsid w:val="00EE7F13"/>
    <w:rsid w:val="00EF4162"/>
    <w:rsid w:val="00EF500E"/>
    <w:rsid w:val="00EF731E"/>
    <w:rsid w:val="00F04521"/>
    <w:rsid w:val="00F23C01"/>
    <w:rsid w:val="00F242DD"/>
    <w:rsid w:val="00F254FE"/>
    <w:rsid w:val="00F2626D"/>
    <w:rsid w:val="00F2682C"/>
    <w:rsid w:val="00F26E4B"/>
    <w:rsid w:val="00F34DAB"/>
    <w:rsid w:val="00F45AD0"/>
    <w:rsid w:val="00F468C5"/>
    <w:rsid w:val="00F474F8"/>
    <w:rsid w:val="00F51F3F"/>
    <w:rsid w:val="00F525E2"/>
    <w:rsid w:val="00F52F39"/>
    <w:rsid w:val="00F56CAF"/>
    <w:rsid w:val="00F6078C"/>
    <w:rsid w:val="00F60A90"/>
    <w:rsid w:val="00F640A6"/>
    <w:rsid w:val="00F641F5"/>
    <w:rsid w:val="00F642B5"/>
    <w:rsid w:val="00F651E2"/>
    <w:rsid w:val="00F75C0C"/>
    <w:rsid w:val="00F82F07"/>
    <w:rsid w:val="00F8413C"/>
    <w:rsid w:val="00F9081E"/>
    <w:rsid w:val="00F914DD"/>
    <w:rsid w:val="00F94441"/>
    <w:rsid w:val="00FA2358"/>
    <w:rsid w:val="00FA2381"/>
    <w:rsid w:val="00FA238F"/>
    <w:rsid w:val="00FA3A3C"/>
    <w:rsid w:val="00FA3E42"/>
    <w:rsid w:val="00FA621E"/>
    <w:rsid w:val="00FB1BB8"/>
    <w:rsid w:val="00FB1D02"/>
    <w:rsid w:val="00FB2592"/>
    <w:rsid w:val="00FB2810"/>
    <w:rsid w:val="00FB3828"/>
    <w:rsid w:val="00FB5A51"/>
    <w:rsid w:val="00FC1E3D"/>
    <w:rsid w:val="00FC1F2D"/>
    <w:rsid w:val="00FC2947"/>
    <w:rsid w:val="00FC2E7A"/>
    <w:rsid w:val="00FD1AE9"/>
    <w:rsid w:val="00FD4B75"/>
    <w:rsid w:val="00FE0818"/>
    <w:rsid w:val="00FE3EF5"/>
    <w:rsid w:val="00FE4F3C"/>
    <w:rsid w:val="00FE5528"/>
    <w:rsid w:val="00FE77B5"/>
    <w:rsid w:val="00FE7A18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8050D"/>
  <w15:docId w15:val="{66EAD5B1-99DE-4353-8365-F2E6CE8C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A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,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,encabezad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6075DA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ingi0">
    <w:name w:val="heading_i"/>
    <w:basedOn w:val="Heading3"/>
    <w:next w:val="Normal"/>
    <w:rsid w:val="006075D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Times New Roman" w:hAnsi="Times New Roman" w:cs="Times New Roman"/>
      <w:b w:val="0"/>
      <w:i/>
      <w:szCs w:val="20"/>
      <w:lang w:val="en-GB"/>
    </w:rPr>
  </w:style>
  <w:style w:type="paragraph" w:customStyle="1" w:styleId="CharCharCharCharCharChar">
    <w:name w:val="Char Char Char Char Char Char"/>
    <w:basedOn w:val="Normal"/>
    <w:rsid w:val="006075D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textAlignment w:val="auto"/>
    </w:pPr>
    <w:rPr>
      <w:rFonts w:ascii="Tahoma" w:eastAsia="SimSun" w:hAnsi="Tahoma" w:cs="Times New Roman"/>
      <w:kern w:val="2"/>
      <w:sz w:val="24"/>
      <w:szCs w:val="20"/>
      <w:lang w:eastAsia="zh-CN"/>
    </w:rPr>
  </w:style>
  <w:style w:type="paragraph" w:customStyle="1" w:styleId="TableTitle">
    <w:name w:val="Table_Title"/>
    <w:basedOn w:val="Normal"/>
    <w:next w:val="Normal"/>
    <w:rsid w:val="006075DA"/>
    <w:pPr>
      <w:keepNext/>
      <w:keepLines/>
      <w:overflowPunct/>
      <w:autoSpaceDE/>
      <w:autoSpaceDN/>
      <w:adjustRightInd/>
      <w:spacing w:before="0" w:after="12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6075D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6075DA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6075DA"/>
    <w:pPr>
      <w:overflowPunct/>
      <w:autoSpaceDE/>
      <w:autoSpaceDN/>
      <w:adjustRightInd/>
      <w:spacing w:before="120" w:line="240" w:lineRule="auto"/>
      <w:ind w:left="284"/>
      <w:jc w:val="left"/>
      <w:textAlignment w:val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075DA"/>
    <w:rPr>
      <w:rFonts w:ascii="Times New Roman" w:eastAsia="Times New Roman" w:hAnsi="Times New Roman" w:cs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13E8A"/>
    <w:rPr>
      <w:color w:val="808080"/>
    </w:rPr>
  </w:style>
  <w:style w:type="character" w:styleId="FollowedHyperlink">
    <w:name w:val="FollowedHyperlink"/>
    <w:basedOn w:val="DefaultParagraphFont"/>
    <w:rsid w:val="00113E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line="240" w:lineRule="auto"/>
      <w:ind w:left="720"/>
      <w:jc w:val="left"/>
    </w:pPr>
    <w:rPr>
      <w:rFonts w:eastAsia="Times New Roman" w:cs="Times New Roman"/>
      <w:sz w:val="24"/>
      <w:szCs w:val="20"/>
      <w:lang w:val="en-GB"/>
    </w:rPr>
  </w:style>
  <w:style w:type="paragraph" w:customStyle="1" w:styleId="AnnexNo">
    <w:name w:val="Annex_No"/>
    <w:basedOn w:val="Normal"/>
    <w:next w:val="Normal"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 w:line="240" w:lineRule="auto"/>
      <w:jc w:val="center"/>
    </w:pPr>
    <w:rPr>
      <w:rFonts w:eastAsia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659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40" w:line="240" w:lineRule="auto"/>
      <w:jc w:val="center"/>
    </w:pPr>
    <w:rPr>
      <w:rFonts w:eastAsia="Times New Roman" w:cs="Times New Roman"/>
      <w:b/>
      <w:sz w:val="28"/>
      <w:szCs w:val="20"/>
      <w:lang w:val="en-GB"/>
    </w:r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rsid w:val="00726CC6"/>
    <w:rPr>
      <w:sz w:val="22"/>
      <w:szCs w:val="22"/>
      <w:lang w:val="en-US" w:eastAsia="en-US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locked/>
    <w:rsid w:val="006A78A1"/>
    <w:rPr>
      <w:szCs w:val="22"/>
      <w:lang w:val="en-US" w:eastAsia="en-US"/>
    </w:rPr>
  </w:style>
  <w:style w:type="table" w:styleId="TableGrid">
    <w:name w:val="Table Grid"/>
    <w:basedOn w:val="TableNormal"/>
    <w:uiPriority w:val="39"/>
    <w:rsid w:val="00EA0E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F23C01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6E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D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DA0"/>
    <w:rPr>
      <w:rFonts w:asciiTheme="minorHAnsi" w:eastAsiaTheme="minorHAnsi" w:hAnsiTheme="minorHAnsi" w:cstheme="minorBidi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B3D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AB5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6AB5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833DF3"/>
    <w:rPr>
      <w:sz w:val="22"/>
      <w:szCs w:val="22"/>
      <w:lang w:val="en-US" w:eastAsia="en-US"/>
    </w:rPr>
  </w:style>
  <w:style w:type="paragraph" w:customStyle="1" w:styleId="Message">
    <w:name w:val="Message"/>
    <w:rsid w:val="008F6BC3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 w:cs="Times New Roman"/>
      <w:sz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A03504"/>
    <w:rPr>
      <w:sz w:val="22"/>
      <w:szCs w:val="22"/>
      <w:lang w:val="en-US" w:eastAsia="en-US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uiPriority w:val="99"/>
    <w:rsid w:val="00E126B4"/>
    <w:rPr>
      <w:sz w:val="22"/>
      <w:szCs w:val="22"/>
      <w:lang w:val="en-US" w:eastAsia="en-US"/>
    </w:rPr>
  </w:style>
  <w:style w:type="paragraph" w:customStyle="1" w:styleId="TextA">
    <w:name w:val="Text A"/>
    <w:rsid w:val="00E126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eastAsia="Calibri"/>
      <w:color w:val="000000"/>
      <w:sz w:val="24"/>
      <w:szCs w:val="24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E126B4"/>
    <w:rPr>
      <w:color w:val="0000FF"/>
      <w:u w:val="single" w:color="0000FF"/>
    </w:rPr>
  </w:style>
  <w:style w:type="paragraph" w:customStyle="1" w:styleId="call0">
    <w:name w:val="call"/>
    <w:basedOn w:val="Normal"/>
    <w:next w:val="Normal"/>
    <w:rsid w:val="008E542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line="240" w:lineRule="auto"/>
      <w:ind w:left="794" w:hanging="357"/>
      <w:jc w:val="left"/>
    </w:pPr>
    <w:rPr>
      <w:rFonts w:eastAsia="Times New Roman" w:cs="Times New Roman"/>
      <w:i/>
      <w:sz w:val="24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7D2424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CallChar">
    <w:name w:val="Call Char"/>
    <w:link w:val="Call"/>
    <w:rsid w:val="007D2424"/>
    <w:rPr>
      <w:i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mberstates@itu.int" TargetMode="External"/><Relationship Id="rId18" Type="http://schemas.openxmlformats.org/officeDocument/2006/relationships/hyperlink" Target="https://www.itu.int/online/mm-new/scripts/s/gensel8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jpg"/><Relationship Id="rId7" Type="http://schemas.openxmlformats.org/officeDocument/2006/relationships/settings" Target="settings.xml"/><Relationship Id="rId12" Type="http://schemas.openxmlformats.org/officeDocument/2006/relationships/hyperlink" Target="https://www.itu.int/md/S21-DM-CIR-01025/en" TargetMode="Externa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s@itu.int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emberstates@itu.int?subject=Access%20to%20the%20online%20tool%20for%20the%20Consultation%20on%20the%20change%20of%20dates%20of%20WTDC-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states@itu.int" TargetMode="External"/><Relationship Id="rId1" Type="http://schemas.openxmlformats.org/officeDocument/2006/relationships/hyperlink" Target="https://www.itu.int/online/mm-new/scripts/s/gensel8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\application%20data\microsoft\templates\itu\letter-fax_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1705CDD49044E0AE2C9D9CB691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8F55-D11E-48FC-88B4-D7BD0EC64642}"/>
      </w:docPartPr>
      <w:docPartBody>
        <w:p w:rsidR="004656EC" w:rsidRDefault="00F478A8">
          <w:pPr>
            <w:pStyle w:val="831705CDD49044E0AE2C9D9CB691DEEA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8A8"/>
    <w:rsid w:val="00036E5D"/>
    <w:rsid w:val="000868DC"/>
    <w:rsid w:val="000F2201"/>
    <w:rsid w:val="00106B26"/>
    <w:rsid w:val="0012328E"/>
    <w:rsid w:val="00132F58"/>
    <w:rsid w:val="00175991"/>
    <w:rsid w:val="00187B85"/>
    <w:rsid w:val="00192893"/>
    <w:rsid w:val="002942A2"/>
    <w:rsid w:val="002C5470"/>
    <w:rsid w:val="0042202C"/>
    <w:rsid w:val="00457FC9"/>
    <w:rsid w:val="004656EC"/>
    <w:rsid w:val="00467446"/>
    <w:rsid w:val="00481B6A"/>
    <w:rsid w:val="00550A83"/>
    <w:rsid w:val="00582CD3"/>
    <w:rsid w:val="006927DD"/>
    <w:rsid w:val="006E61A6"/>
    <w:rsid w:val="00703150"/>
    <w:rsid w:val="007B5392"/>
    <w:rsid w:val="007F7FF0"/>
    <w:rsid w:val="008A00EE"/>
    <w:rsid w:val="008B7B72"/>
    <w:rsid w:val="008F306C"/>
    <w:rsid w:val="00964949"/>
    <w:rsid w:val="00993DC8"/>
    <w:rsid w:val="009A684D"/>
    <w:rsid w:val="009A6B72"/>
    <w:rsid w:val="009B1C38"/>
    <w:rsid w:val="009B4FC1"/>
    <w:rsid w:val="00A7690B"/>
    <w:rsid w:val="00AA3E94"/>
    <w:rsid w:val="00AA79D3"/>
    <w:rsid w:val="00AB3FD5"/>
    <w:rsid w:val="00B05BBD"/>
    <w:rsid w:val="00B2488F"/>
    <w:rsid w:val="00BE4CFF"/>
    <w:rsid w:val="00BF73EF"/>
    <w:rsid w:val="00C32A58"/>
    <w:rsid w:val="00C505D5"/>
    <w:rsid w:val="00C57DB7"/>
    <w:rsid w:val="00C71A4A"/>
    <w:rsid w:val="00C86BAA"/>
    <w:rsid w:val="00CB3892"/>
    <w:rsid w:val="00DF3EB1"/>
    <w:rsid w:val="00E168C5"/>
    <w:rsid w:val="00E64C1C"/>
    <w:rsid w:val="00E80459"/>
    <w:rsid w:val="00E90B47"/>
    <w:rsid w:val="00EB17B0"/>
    <w:rsid w:val="00EB4B12"/>
    <w:rsid w:val="00EC2AF5"/>
    <w:rsid w:val="00F26907"/>
    <w:rsid w:val="00F405A5"/>
    <w:rsid w:val="00F478A8"/>
    <w:rsid w:val="00F74802"/>
    <w:rsid w:val="00F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6EC"/>
    <w:rPr>
      <w:color w:val="808080"/>
    </w:rPr>
  </w:style>
  <w:style w:type="paragraph" w:customStyle="1" w:styleId="831705CDD49044E0AE2C9D9CB691DEEA">
    <w:name w:val="831705CDD49044E0AE2C9D9CB691DEEA"/>
    <w:rsid w:val="00465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F4433E584047A097BE66491F0F20" ma:contentTypeVersion="13" ma:contentTypeDescription="Create a new document." ma:contentTypeScope="" ma:versionID="c8f8420c7c7674408d35863d246b8d47">
  <xsd:schema xmlns:xsd="http://www.w3.org/2001/XMLSchema" xmlns:xs="http://www.w3.org/2001/XMLSchema" xmlns:p="http://schemas.microsoft.com/office/2006/metadata/properties" xmlns:ns3="8480b3bf-ff93-433f-9495-f8457f78f22f" xmlns:ns4="36a4356e-228e-4e25-b579-b1a6a8808ef8" targetNamespace="http://schemas.microsoft.com/office/2006/metadata/properties" ma:root="true" ma:fieldsID="106be1268a42acf2222ebaf64573516b" ns3:_="" ns4:_="">
    <xsd:import namespace="8480b3bf-ff93-433f-9495-f8457f78f22f"/>
    <xsd:import namespace="36a4356e-228e-4e25-b579-b1a6a8808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b3bf-ff93-433f-9495-f8457f78f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356e-228e-4e25-b579-b1a6a8808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AD200-420E-4125-A4AB-BC46B6893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10606-4D5C-482B-AF49-105ADD361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7277C-C62B-4838-A365-6338ADB5E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2E575-E07A-4601-A80A-03ACE09D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b3bf-ff93-433f-9495-f8457f78f22f"/>
    <ds:schemaRef ds:uri="36a4356e-228e-4e25-b579-b1a6a8808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2020 Session of the Council</vt:lpstr>
      <vt:lpstr>ITU-T Rec. Book 1 Resolutions ITU-T Series A Recommendations:</vt:lpstr>
    </vt:vector>
  </TitlesOfParts>
  <Company>ITU</Company>
  <LinksUpToDate>false</LinksUpToDate>
  <CharactersWithSpaces>3402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Session of the Council</dc:title>
  <dc:subject/>
  <dc:creator>Janin</dc:creator>
  <cp:keywords>C20</cp:keywords>
  <dc:description/>
  <cp:lastModifiedBy>Schaefer, Susanne</cp:lastModifiedBy>
  <cp:revision>2</cp:revision>
  <cp:lastPrinted>2022-02-02T12:22:00Z</cp:lastPrinted>
  <dcterms:created xsi:type="dcterms:W3CDTF">2022-02-02T15:18:00Z</dcterms:created>
  <dcterms:modified xsi:type="dcterms:W3CDTF">2022-02-02T15:18:00Z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0x010100B638F4433E584047A097BE66491F0F20</vt:lpwstr>
  </property>
</Properties>
</file>