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ED9C" w14:textId="77777777" w:rsidR="00B915C1" w:rsidRPr="00D47CF9" w:rsidRDefault="00B915C1" w:rsidP="00FA2B18">
      <w:pPr>
        <w:spacing w:line="240" w:lineRule="auto"/>
        <w:rPr>
          <w:rFonts w:cs="Arial"/>
        </w:rPr>
      </w:pP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CA20F2">
        <w:trPr>
          <w:cantSplit/>
        </w:trPr>
        <w:tc>
          <w:tcPr>
            <w:tcW w:w="6096" w:type="dxa"/>
            <w:vAlign w:val="center"/>
          </w:tcPr>
          <w:p w14:paraId="39F05024" w14:textId="478626A4" w:rsidR="005F153A" w:rsidRPr="00D613F6" w:rsidRDefault="000F2E67" w:rsidP="00FA2B18">
            <w:pPr>
              <w:spacing w:line="240" w:lineRule="auto"/>
              <w:rPr>
                <w:b/>
                <w:position w:val="6"/>
                <w:sz w:val="26"/>
                <w:szCs w:val="26"/>
              </w:rPr>
            </w:pPr>
            <w:bookmarkStart w:id="0" w:name="dc06"/>
            <w:bookmarkEnd w:id="0"/>
            <w:r w:rsidRPr="000F2E67">
              <w:rPr>
                <w:b/>
                <w:position w:val="6"/>
                <w:sz w:val="30"/>
                <w:szCs w:val="30"/>
              </w:rPr>
              <w:t>Council Working Group on</w:t>
            </w:r>
            <w:r w:rsidR="005B02E4">
              <w:rPr>
                <w:b/>
                <w:position w:val="6"/>
                <w:sz w:val="30"/>
                <w:szCs w:val="30"/>
              </w:rPr>
              <w:t xml:space="preserve"> </w:t>
            </w:r>
            <w:r w:rsidR="00994E08">
              <w:rPr>
                <w:b/>
                <w:position w:val="6"/>
                <w:sz w:val="30"/>
                <w:szCs w:val="30"/>
              </w:rPr>
              <w:t>WSIS</w:t>
            </w:r>
            <w:r w:rsidR="0036762C">
              <w:rPr>
                <w:b/>
                <w:position w:val="6"/>
                <w:sz w:val="30"/>
                <w:szCs w:val="30"/>
              </w:rPr>
              <w:t xml:space="preserve"> and SDG</w:t>
            </w:r>
            <w:r w:rsidR="00994E08">
              <w:rPr>
                <w:b/>
                <w:position w:val="6"/>
                <w:sz w:val="30"/>
                <w:szCs w:val="30"/>
              </w:rPr>
              <w:br/>
            </w:r>
            <w:r w:rsidR="00B51D64" w:rsidRPr="00976C37">
              <w:rPr>
                <w:rFonts w:cstheme="minorHAnsi"/>
                <w:b/>
                <w:sz w:val="24"/>
                <w:szCs w:val="24"/>
              </w:rPr>
              <w:t xml:space="preserve">38th meeting, </w:t>
            </w:r>
            <w:r w:rsidR="00EF1950">
              <w:rPr>
                <w:rFonts w:cstheme="minorHAnsi"/>
                <w:b/>
                <w:sz w:val="24"/>
                <w:szCs w:val="24"/>
              </w:rPr>
              <w:t>19-20</w:t>
            </w:r>
            <w:r w:rsidR="00B51D64" w:rsidRPr="00976C37">
              <w:rPr>
                <w:rFonts w:cstheme="minorHAnsi"/>
                <w:b/>
                <w:sz w:val="24"/>
                <w:szCs w:val="24"/>
              </w:rPr>
              <w:t xml:space="preserve"> January 2022</w:t>
            </w:r>
          </w:p>
        </w:tc>
        <w:tc>
          <w:tcPr>
            <w:tcW w:w="4218" w:type="dxa"/>
          </w:tcPr>
          <w:p w14:paraId="533F4B95" w14:textId="77777777" w:rsidR="005F153A" w:rsidRPr="00D613F6" w:rsidRDefault="00CA20F2" w:rsidP="00FA2B18">
            <w:pPr>
              <w:spacing w:before="120" w:after="120" w:line="240" w:lineRule="auto"/>
            </w:pPr>
            <w:bookmarkStart w:id="1" w:name="ditulogo"/>
            <w:bookmarkEnd w:id="1"/>
            <w:r>
              <w:rPr>
                <w:noProof/>
                <w:lang w:val="en-US"/>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36762C">
        <w:trPr>
          <w:cantSplit/>
        </w:trPr>
        <w:tc>
          <w:tcPr>
            <w:tcW w:w="6096" w:type="dxa"/>
            <w:tcBorders>
              <w:top w:val="single" w:sz="12" w:space="0" w:color="auto"/>
            </w:tcBorders>
          </w:tcPr>
          <w:p w14:paraId="3CE60A30" w14:textId="77777777" w:rsidR="005F153A" w:rsidRPr="00976C37" w:rsidRDefault="005F153A" w:rsidP="00FA2B18">
            <w:pPr>
              <w:snapToGrid w:val="0"/>
              <w:spacing w:after="0" w:line="240" w:lineRule="auto"/>
              <w:rPr>
                <w:b/>
                <w:smallCaps/>
                <w:sz w:val="24"/>
                <w:szCs w:val="24"/>
              </w:rPr>
            </w:pPr>
          </w:p>
        </w:tc>
        <w:tc>
          <w:tcPr>
            <w:tcW w:w="4218" w:type="dxa"/>
            <w:tcBorders>
              <w:top w:val="single" w:sz="12" w:space="0" w:color="auto"/>
            </w:tcBorders>
          </w:tcPr>
          <w:p w14:paraId="6021A21C" w14:textId="77777777" w:rsidR="005F153A" w:rsidRPr="00976C37" w:rsidRDefault="005F153A" w:rsidP="00FA2B18">
            <w:pPr>
              <w:snapToGrid w:val="0"/>
              <w:spacing w:after="0" w:line="240" w:lineRule="auto"/>
              <w:ind w:left="209"/>
              <w:rPr>
                <w:rFonts w:ascii="Verdana" w:hAnsi="Verdana"/>
                <w:sz w:val="24"/>
                <w:szCs w:val="24"/>
              </w:rPr>
            </w:pPr>
          </w:p>
        </w:tc>
      </w:tr>
      <w:tr w:rsidR="005F153A" w:rsidRPr="00094127" w14:paraId="414CFCAF" w14:textId="77777777" w:rsidTr="0036762C">
        <w:trPr>
          <w:cantSplit/>
          <w:trHeight w:val="23"/>
        </w:trPr>
        <w:tc>
          <w:tcPr>
            <w:tcW w:w="6096" w:type="dxa"/>
            <w:vMerge w:val="restart"/>
          </w:tcPr>
          <w:p w14:paraId="293062EA" w14:textId="77777777" w:rsidR="005F153A" w:rsidRPr="00976C37" w:rsidRDefault="005F153A" w:rsidP="00FA2B18">
            <w:pPr>
              <w:snapToGrid w:val="0"/>
              <w:spacing w:after="0" w:line="240" w:lineRule="auto"/>
              <w:rPr>
                <w:b/>
                <w:sz w:val="24"/>
                <w:szCs w:val="24"/>
              </w:rPr>
            </w:pPr>
            <w:bookmarkStart w:id="2" w:name="dmeeting" w:colFirst="0" w:colLast="0"/>
            <w:bookmarkStart w:id="3" w:name="dnum" w:colFirst="1" w:colLast="1"/>
          </w:p>
        </w:tc>
        <w:tc>
          <w:tcPr>
            <w:tcW w:w="4218" w:type="dxa"/>
          </w:tcPr>
          <w:p w14:paraId="404F67C6" w14:textId="6BAB3594" w:rsidR="005F153A" w:rsidRPr="00976C37" w:rsidRDefault="005F153A" w:rsidP="00FA2B18">
            <w:pPr>
              <w:snapToGrid w:val="0"/>
              <w:spacing w:after="0" w:line="240" w:lineRule="auto"/>
              <w:ind w:left="57"/>
              <w:rPr>
                <w:rFonts w:cstheme="minorHAnsi"/>
                <w:b/>
                <w:spacing w:val="-4"/>
                <w:sz w:val="24"/>
                <w:szCs w:val="24"/>
                <w:lang w:val="de-CH"/>
              </w:rPr>
            </w:pPr>
            <w:r w:rsidRPr="00976C37">
              <w:rPr>
                <w:rFonts w:cstheme="minorHAnsi"/>
                <w:b/>
                <w:spacing w:val="-4"/>
                <w:sz w:val="24"/>
                <w:szCs w:val="24"/>
                <w:lang w:val="de-CH"/>
              </w:rPr>
              <w:t xml:space="preserve">Document </w:t>
            </w:r>
            <w:r w:rsidR="00F45331" w:rsidRPr="00976C37">
              <w:rPr>
                <w:rFonts w:cstheme="minorHAnsi"/>
                <w:b/>
                <w:spacing w:val="-4"/>
                <w:sz w:val="24"/>
                <w:szCs w:val="24"/>
                <w:lang w:val="de-CH"/>
              </w:rPr>
              <w:t>C</w:t>
            </w:r>
            <w:r w:rsidRPr="00976C37">
              <w:rPr>
                <w:rFonts w:cstheme="minorHAnsi"/>
                <w:b/>
                <w:spacing w:val="-4"/>
                <w:sz w:val="24"/>
                <w:szCs w:val="24"/>
                <w:lang w:val="de-CH"/>
              </w:rPr>
              <w:t>WG-</w:t>
            </w:r>
            <w:r w:rsidR="0036762C" w:rsidRPr="00976C37">
              <w:rPr>
                <w:rFonts w:cstheme="minorHAnsi"/>
                <w:b/>
                <w:spacing w:val="-4"/>
                <w:sz w:val="24"/>
                <w:szCs w:val="24"/>
                <w:lang w:val="de-CH"/>
              </w:rPr>
              <w:t>WSIS&amp;SDG-</w:t>
            </w:r>
            <w:r w:rsidR="00994E08" w:rsidRPr="00976C37">
              <w:rPr>
                <w:rFonts w:cstheme="minorHAnsi"/>
                <w:b/>
                <w:spacing w:val="-4"/>
                <w:sz w:val="24"/>
                <w:szCs w:val="24"/>
                <w:lang w:val="de-CH"/>
              </w:rPr>
              <w:t>3</w:t>
            </w:r>
            <w:r w:rsidR="00857FF1" w:rsidRPr="00976C37">
              <w:rPr>
                <w:rFonts w:cstheme="minorHAnsi"/>
                <w:b/>
                <w:spacing w:val="-4"/>
                <w:sz w:val="24"/>
                <w:szCs w:val="24"/>
                <w:lang w:val="de-CH"/>
              </w:rPr>
              <w:t>8</w:t>
            </w:r>
            <w:r w:rsidRPr="00976C37">
              <w:rPr>
                <w:rFonts w:cstheme="minorHAnsi"/>
                <w:b/>
                <w:spacing w:val="-4"/>
                <w:sz w:val="24"/>
                <w:szCs w:val="24"/>
                <w:lang w:val="de-CH"/>
              </w:rPr>
              <w:t>/</w:t>
            </w:r>
            <w:r w:rsidR="001909E5" w:rsidRPr="00976C37">
              <w:rPr>
                <w:rFonts w:cstheme="minorHAnsi"/>
                <w:b/>
                <w:spacing w:val="-4"/>
                <w:sz w:val="24"/>
                <w:szCs w:val="24"/>
                <w:lang w:val="de-CH"/>
              </w:rPr>
              <w:t>7</w:t>
            </w:r>
            <w:r w:rsidR="006B460D" w:rsidRPr="00976C37">
              <w:rPr>
                <w:rFonts w:cstheme="minorHAnsi"/>
                <w:b/>
                <w:spacing w:val="-4"/>
                <w:sz w:val="24"/>
                <w:szCs w:val="24"/>
                <w:lang w:val="de-CH"/>
              </w:rPr>
              <w:t>-E</w:t>
            </w:r>
          </w:p>
        </w:tc>
      </w:tr>
      <w:tr w:rsidR="005F153A" w:rsidRPr="00E544AC" w14:paraId="738CA7AF" w14:textId="77777777" w:rsidTr="0036762C">
        <w:trPr>
          <w:cantSplit/>
          <w:trHeight w:val="23"/>
        </w:trPr>
        <w:tc>
          <w:tcPr>
            <w:tcW w:w="6096" w:type="dxa"/>
            <w:vMerge/>
          </w:tcPr>
          <w:p w14:paraId="418692AD" w14:textId="77777777" w:rsidR="005F153A" w:rsidRPr="00976C37" w:rsidRDefault="005F153A" w:rsidP="00FA2B18">
            <w:pPr>
              <w:snapToGrid w:val="0"/>
              <w:spacing w:after="0" w:line="240" w:lineRule="auto"/>
              <w:rPr>
                <w:b/>
                <w:sz w:val="24"/>
                <w:szCs w:val="24"/>
                <w:lang w:val="de-CH"/>
              </w:rPr>
            </w:pPr>
            <w:bookmarkStart w:id="4" w:name="ddate" w:colFirst="1" w:colLast="1"/>
            <w:bookmarkEnd w:id="2"/>
            <w:bookmarkEnd w:id="3"/>
          </w:p>
        </w:tc>
        <w:tc>
          <w:tcPr>
            <w:tcW w:w="4218" w:type="dxa"/>
          </w:tcPr>
          <w:p w14:paraId="62B5CD2A" w14:textId="1C02E9FA" w:rsidR="005F153A" w:rsidRPr="00976C37" w:rsidRDefault="00EF1950" w:rsidP="00FA2B18">
            <w:pPr>
              <w:snapToGrid w:val="0"/>
              <w:spacing w:after="0" w:line="240" w:lineRule="auto"/>
              <w:ind w:left="57"/>
              <w:rPr>
                <w:rFonts w:cstheme="minorHAnsi"/>
                <w:b/>
                <w:sz w:val="24"/>
                <w:szCs w:val="24"/>
              </w:rPr>
            </w:pPr>
            <w:r>
              <w:rPr>
                <w:rFonts w:cstheme="minorHAnsi"/>
                <w:b/>
                <w:sz w:val="24"/>
                <w:szCs w:val="24"/>
              </w:rPr>
              <w:t>1</w:t>
            </w:r>
            <w:r w:rsidR="00094127" w:rsidRPr="00094127">
              <w:rPr>
                <w:rFonts w:cstheme="minorHAnsi"/>
                <w:b/>
                <w:sz w:val="24"/>
                <w:szCs w:val="24"/>
              </w:rPr>
              <w:t>7</w:t>
            </w:r>
            <w:r w:rsidR="0043582E" w:rsidRPr="00976C37">
              <w:rPr>
                <w:rFonts w:cstheme="minorHAnsi"/>
                <w:b/>
                <w:sz w:val="24"/>
                <w:szCs w:val="24"/>
              </w:rPr>
              <w:t xml:space="preserve"> December</w:t>
            </w:r>
            <w:r w:rsidR="00E46463" w:rsidRPr="00976C37">
              <w:rPr>
                <w:rFonts w:cstheme="minorHAnsi"/>
                <w:b/>
                <w:sz w:val="24"/>
                <w:szCs w:val="24"/>
              </w:rPr>
              <w:t xml:space="preserve"> 2021</w:t>
            </w:r>
          </w:p>
        </w:tc>
      </w:tr>
      <w:tr w:rsidR="005F153A" w:rsidRPr="00E544AC" w14:paraId="1438B3DD" w14:textId="77777777" w:rsidTr="0036762C">
        <w:trPr>
          <w:cantSplit/>
          <w:trHeight w:val="80"/>
        </w:trPr>
        <w:tc>
          <w:tcPr>
            <w:tcW w:w="6096" w:type="dxa"/>
            <w:vMerge/>
          </w:tcPr>
          <w:p w14:paraId="7609E632" w14:textId="77777777" w:rsidR="005F153A" w:rsidRPr="00976C37" w:rsidRDefault="005F153A" w:rsidP="00FA2B18">
            <w:pPr>
              <w:snapToGrid w:val="0"/>
              <w:spacing w:after="0" w:line="240" w:lineRule="auto"/>
              <w:rPr>
                <w:b/>
                <w:sz w:val="24"/>
                <w:szCs w:val="24"/>
              </w:rPr>
            </w:pPr>
            <w:bookmarkStart w:id="5" w:name="dorlang" w:colFirst="1" w:colLast="1"/>
            <w:bookmarkEnd w:id="4"/>
          </w:p>
        </w:tc>
        <w:tc>
          <w:tcPr>
            <w:tcW w:w="4218" w:type="dxa"/>
          </w:tcPr>
          <w:p w14:paraId="74D115A8" w14:textId="77777777" w:rsidR="005F153A" w:rsidRPr="00976C37" w:rsidRDefault="005F153A" w:rsidP="00FA2B18">
            <w:pPr>
              <w:snapToGrid w:val="0"/>
              <w:spacing w:after="0" w:line="240" w:lineRule="auto"/>
              <w:ind w:left="57"/>
              <w:rPr>
                <w:rFonts w:cstheme="minorHAnsi"/>
                <w:b/>
                <w:sz w:val="24"/>
                <w:szCs w:val="24"/>
              </w:rPr>
            </w:pPr>
            <w:r w:rsidRPr="00976C37">
              <w:rPr>
                <w:rFonts w:cstheme="minorHAnsi"/>
                <w:b/>
                <w:sz w:val="24"/>
                <w:szCs w:val="24"/>
              </w:rPr>
              <w:t>English only</w:t>
            </w:r>
          </w:p>
        </w:tc>
      </w:tr>
      <w:bookmarkEnd w:id="5"/>
      <w:tr w:rsidR="00857FF1" w:rsidRPr="00E544AC" w14:paraId="274ACDD0" w14:textId="77777777" w:rsidTr="00056F6B">
        <w:trPr>
          <w:cantSplit/>
          <w:trHeight w:val="80"/>
        </w:trPr>
        <w:tc>
          <w:tcPr>
            <w:tcW w:w="10314" w:type="dxa"/>
            <w:gridSpan w:val="2"/>
          </w:tcPr>
          <w:p w14:paraId="20E90AAA" w14:textId="1490CE79" w:rsidR="00857FF1" w:rsidRPr="00A4773A" w:rsidRDefault="00857FF1" w:rsidP="00A4773A">
            <w:pPr>
              <w:pStyle w:val="Source"/>
              <w:framePr w:hSpace="0" w:wrap="auto" w:hAnchor="text" w:yAlign="inline"/>
            </w:pPr>
            <w:r w:rsidRPr="00A4773A">
              <w:t xml:space="preserve">Contribution by </w:t>
            </w:r>
            <w:r w:rsidR="00E46463" w:rsidRPr="00A4773A">
              <w:t>the Secretariat</w:t>
            </w:r>
          </w:p>
        </w:tc>
      </w:tr>
      <w:tr w:rsidR="00857FF1" w:rsidRPr="00E544AC" w14:paraId="051AB311" w14:textId="77777777" w:rsidTr="00056F6B">
        <w:trPr>
          <w:cantSplit/>
          <w:trHeight w:val="80"/>
        </w:trPr>
        <w:tc>
          <w:tcPr>
            <w:tcW w:w="10314" w:type="dxa"/>
            <w:gridSpan w:val="2"/>
          </w:tcPr>
          <w:p w14:paraId="7BC664EC" w14:textId="4DA14E03" w:rsidR="00857FF1" w:rsidRPr="000F2E67" w:rsidRDefault="00E46463" w:rsidP="00A4773A">
            <w:pPr>
              <w:pStyle w:val="Title1"/>
              <w:framePr w:hSpace="0" w:wrap="auto" w:hAnchor="text" w:yAlign="inline"/>
            </w:pPr>
            <w:r>
              <w:t>WSIS Special initiatives</w:t>
            </w:r>
          </w:p>
        </w:tc>
      </w:tr>
      <w:tr w:rsidR="00857FF1" w:rsidRPr="00E544AC" w14:paraId="755E6669" w14:textId="77777777" w:rsidTr="00056F6B">
        <w:trPr>
          <w:cantSplit/>
          <w:trHeight w:val="80"/>
        </w:trPr>
        <w:tc>
          <w:tcPr>
            <w:tcW w:w="10314" w:type="dxa"/>
            <w:gridSpan w:val="2"/>
          </w:tcPr>
          <w:p w14:paraId="6C543411" w14:textId="77777777" w:rsidR="00857FF1" w:rsidRDefault="00857FF1" w:rsidP="00A4773A">
            <w:pPr>
              <w:pStyle w:val="Title1"/>
              <w:framePr w:hSpace="0" w:wrap="auto" w:hAnchor="text" w:yAlign="inline"/>
            </w:pPr>
          </w:p>
        </w:tc>
      </w:tr>
    </w:tbl>
    <w:tbl>
      <w:tblPr>
        <w:tblW w:w="8788"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857FF1" w:rsidRPr="001F57C2" w14:paraId="184840CF" w14:textId="77777777" w:rsidTr="00976C37">
        <w:trPr>
          <w:trHeight w:val="3372"/>
        </w:trPr>
        <w:tc>
          <w:tcPr>
            <w:tcW w:w="8788" w:type="dxa"/>
            <w:tcBorders>
              <w:top w:val="single" w:sz="12" w:space="0" w:color="auto"/>
              <w:left w:val="single" w:sz="12" w:space="0" w:color="auto"/>
              <w:bottom w:val="single" w:sz="12" w:space="0" w:color="auto"/>
              <w:right w:val="single" w:sz="12" w:space="0" w:color="auto"/>
            </w:tcBorders>
          </w:tcPr>
          <w:p w14:paraId="418BBC43" w14:textId="77777777" w:rsidR="00857FF1" w:rsidRPr="0036762C" w:rsidRDefault="00857FF1" w:rsidP="00976C37">
            <w:pPr>
              <w:snapToGrid w:val="0"/>
              <w:spacing w:before="120" w:after="120" w:line="240" w:lineRule="auto"/>
              <w:ind w:left="869" w:hanging="869"/>
              <w:rPr>
                <w:rFonts w:eastAsia="SimSun"/>
                <w:b/>
                <w:bCs/>
              </w:rPr>
            </w:pPr>
            <w:r w:rsidRPr="0036762C">
              <w:rPr>
                <w:rFonts w:eastAsia="SimSun"/>
                <w:b/>
                <w:bCs/>
              </w:rPr>
              <w:t>Summary</w:t>
            </w:r>
          </w:p>
          <w:p w14:paraId="6681DF44" w14:textId="1D49AB4E" w:rsidR="00CC7D4F" w:rsidRPr="003F6A52" w:rsidRDefault="00CC7D4F" w:rsidP="00976C37">
            <w:pPr>
              <w:snapToGrid w:val="0"/>
              <w:spacing w:before="120" w:after="120" w:line="240" w:lineRule="auto"/>
              <w:ind w:right="64"/>
              <w:jc w:val="both"/>
              <w:rPr>
                <w:rFonts w:eastAsia="SimSun"/>
              </w:rPr>
            </w:pPr>
            <w:r w:rsidRPr="003F6A52">
              <w:rPr>
                <w:rFonts w:eastAsia="SimSun"/>
              </w:rPr>
              <w:t xml:space="preserve">This document highlights the WSIS </w:t>
            </w:r>
            <w:r w:rsidR="00916739">
              <w:rPr>
                <w:rFonts w:eastAsia="SimSun"/>
              </w:rPr>
              <w:t>special initiatives</w:t>
            </w:r>
            <w:r w:rsidR="00C45056">
              <w:rPr>
                <w:rFonts w:eastAsia="SimSun"/>
              </w:rPr>
              <w:t xml:space="preserve">, a year-long activities enhancing the </w:t>
            </w:r>
            <w:r w:rsidR="00071AC6">
              <w:rPr>
                <w:rFonts w:eastAsia="SimSun"/>
              </w:rPr>
              <w:t>work of the WSIS Forum and its Special Tracks.</w:t>
            </w:r>
          </w:p>
          <w:p w14:paraId="3AAE3E2E" w14:textId="77777777" w:rsidR="00857FF1" w:rsidRPr="0036762C" w:rsidRDefault="00857FF1" w:rsidP="00976C37">
            <w:pPr>
              <w:snapToGrid w:val="0"/>
              <w:spacing w:before="120" w:after="120" w:line="240" w:lineRule="auto"/>
              <w:ind w:left="862" w:hanging="868"/>
              <w:jc w:val="both"/>
              <w:rPr>
                <w:rFonts w:eastAsia="SimSun"/>
                <w:b/>
                <w:bCs/>
              </w:rPr>
            </w:pPr>
            <w:r w:rsidRPr="0036762C">
              <w:rPr>
                <w:rFonts w:eastAsia="SimSun"/>
                <w:b/>
                <w:bCs/>
              </w:rPr>
              <w:t>Action required</w:t>
            </w:r>
          </w:p>
          <w:p w14:paraId="374C4814" w14:textId="77777777" w:rsidR="00CC7D4F" w:rsidRDefault="00CC7D4F" w:rsidP="00976C37">
            <w:pPr>
              <w:snapToGrid w:val="0"/>
              <w:spacing w:before="120" w:after="120" w:line="240" w:lineRule="auto"/>
              <w:jc w:val="both"/>
            </w:pPr>
            <w:r>
              <w:t>Members are invited t</w:t>
            </w:r>
            <w:r w:rsidRPr="00A86F29">
              <w:t xml:space="preserve">o note </w:t>
            </w:r>
            <w:r>
              <w:t xml:space="preserve">the information provided in the document. </w:t>
            </w:r>
          </w:p>
          <w:p w14:paraId="7B688A64" w14:textId="463736A3" w:rsidR="00617346" w:rsidRPr="0036762C" w:rsidRDefault="00617346" w:rsidP="00976C37">
            <w:pPr>
              <w:snapToGrid w:val="0"/>
              <w:spacing w:before="120" w:after="120" w:line="240" w:lineRule="auto"/>
              <w:ind w:right="64"/>
              <w:jc w:val="both"/>
              <w:rPr>
                <w:rFonts w:eastAsia="SimSun"/>
              </w:rPr>
            </w:pPr>
            <w:r>
              <w:t>________________</w:t>
            </w:r>
          </w:p>
          <w:p w14:paraId="56AC7730" w14:textId="77777777" w:rsidR="00857FF1" w:rsidRPr="0036762C" w:rsidRDefault="00857FF1" w:rsidP="00976C37">
            <w:pPr>
              <w:snapToGrid w:val="0"/>
              <w:spacing w:before="120" w:after="120" w:line="240" w:lineRule="auto"/>
              <w:ind w:left="862" w:hanging="868"/>
              <w:jc w:val="both"/>
              <w:rPr>
                <w:rFonts w:eastAsia="SimSun"/>
                <w:b/>
                <w:bCs/>
              </w:rPr>
            </w:pPr>
            <w:r w:rsidRPr="0036762C">
              <w:rPr>
                <w:rFonts w:eastAsia="SimSun"/>
                <w:b/>
                <w:bCs/>
              </w:rPr>
              <w:t>References</w:t>
            </w:r>
          </w:p>
          <w:p w14:paraId="31655A5C" w14:textId="07A8D987" w:rsidR="00857FF1" w:rsidRPr="0036762C" w:rsidRDefault="00094127" w:rsidP="00976C37">
            <w:pPr>
              <w:snapToGrid w:val="0"/>
              <w:spacing w:before="120" w:after="120" w:line="240" w:lineRule="auto"/>
              <w:ind w:right="64"/>
              <w:jc w:val="both"/>
            </w:pPr>
            <w:hyperlink r:id="rId13" w:history="1">
              <w:r w:rsidR="004206D6" w:rsidRPr="00C84C8B">
                <w:rPr>
                  <w:rStyle w:val="Hyperlink"/>
                </w:rPr>
                <w:t>Draft Resolution A/C.2/76/L.5</w:t>
              </w:r>
            </w:hyperlink>
            <w:r w:rsidR="00C45056">
              <w:t xml:space="preserve">; </w:t>
            </w:r>
            <w:hyperlink w:history="1">
              <w:r w:rsidR="00C45056" w:rsidRPr="0024702C">
                <w:rPr>
                  <w:rStyle w:val="Hyperlink"/>
                  <w:rFonts w:cs="Calibri"/>
                </w:rPr>
                <w:t>UNGA Resolution A/RES/70/125</w:t>
              </w:r>
            </w:hyperlink>
            <w:r w:rsidR="00C45056" w:rsidRPr="00893FD1">
              <w:rPr>
                <w:rFonts w:cs="Calibri"/>
              </w:rPr>
              <w:t xml:space="preserve">; </w:t>
            </w:r>
            <w:hyperlink r:id="rId14" w:history="1">
              <w:r w:rsidR="00C45056" w:rsidRPr="00893FD1">
                <w:rPr>
                  <w:rStyle w:val="Hyperlink"/>
                  <w:bCs/>
                  <w:lang w:val="en-US"/>
                </w:rPr>
                <w:t>UNGA Resolution A/RES/70/1</w:t>
              </w:r>
            </w:hyperlink>
            <w:r w:rsidR="00C45056" w:rsidRPr="00893FD1">
              <w:rPr>
                <w:bCs/>
                <w:lang w:val="en-US"/>
              </w:rPr>
              <w:t xml:space="preserve">; </w:t>
            </w:r>
            <w:r w:rsidR="00C45056" w:rsidRPr="00430D77">
              <w:rPr>
                <w:rStyle w:val="Hyperlink"/>
                <w:rFonts w:cs="Calibri"/>
              </w:rPr>
              <w:t xml:space="preserve">UNGA Resolution </w:t>
            </w:r>
            <w:hyperlink r:id="rId15" w:history="1">
              <w:r w:rsidR="00C45056" w:rsidRPr="00430D77">
                <w:rPr>
                  <w:rStyle w:val="Hyperlink"/>
                  <w:rFonts w:cs="Calibri"/>
                </w:rPr>
                <w:t>A/RES/73/218</w:t>
              </w:r>
            </w:hyperlink>
            <w:r w:rsidR="00C45056" w:rsidRPr="00430D77">
              <w:rPr>
                <w:rFonts w:cs="Calibri"/>
              </w:rPr>
              <w:t>;</w:t>
            </w:r>
            <w:r w:rsidR="00C45056">
              <w:rPr>
                <w:rFonts w:cs="Calibri"/>
              </w:rPr>
              <w:t xml:space="preserve"> </w:t>
            </w:r>
            <w:hyperlink r:id="rId16" w:history="1">
              <w:r w:rsidR="00C45056" w:rsidRPr="004432C4">
                <w:rPr>
                  <w:rStyle w:val="Hyperlink"/>
                </w:rPr>
                <w:t>UNGA Resolution A/RES/75/202</w:t>
              </w:r>
            </w:hyperlink>
            <w:r w:rsidR="00C45056">
              <w:rPr>
                <w:rFonts w:cs="Calibri"/>
                <w:bCs/>
              </w:rPr>
              <w:t xml:space="preserve">; </w:t>
            </w:r>
            <w:hyperlink r:id="rId17" w:history="1">
              <w:r w:rsidR="00C45056">
                <w:rPr>
                  <w:rStyle w:val="Hyperlink"/>
                </w:rPr>
                <w:t>ECOSOC Res 2021/28</w:t>
              </w:r>
            </w:hyperlink>
            <w:r w:rsidR="00C45056">
              <w:rPr>
                <w:rStyle w:val="Hyperlink"/>
              </w:rPr>
              <w:t>;</w:t>
            </w:r>
            <w:r w:rsidR="00C45056">
              <w:rPr>
                <w:rStyle w:val="Hyperlink"/>
                <w:rFonts w:cs="Calibri"/>
              </w:rPr>
              <w:t xml:space="preserve"> </w:t>
            </w:r>
            <w:hyperlink r:id="rId18" w:history="1">
              <w:r w:rsidR="00C45056" w:rsidRPr="00430D77">
                <w:rPr>
                  <w:rStyle w:val="Hyperlink"/>
                  <w:rFonts w:cs="Calibri"/>
                </w:rPr>
                <w:t>PP-18 Resolution 140 (Rev. Dubai, 2018)</w:t>
              </w:r>
            </w:hyperlink>
            <w:r w:rsidR="00C45056" w:rsidRPr="00430D77">
              <w:rPr>
                <w:rFonts w:cs="Calibri"/>
              </w:rPr>
              <w:t>;</w:t>
            </w:r>
            <w:r w:rsidR="00C45056">
              <w:rPr>
                <w:rFonts w:cs="Calibri"/>
              </w:rPr>
              <w:t xml:space="preserve"> </w:t>
            </w:r>
            <w:hyperlink r:id="rId19" w:history="1">
              <w:r w:rsidR="00C45056" w:rsidRPr="00430D77">
                <w:rPr>
                  <w:rStyle w:val="Hyperlink"/>
                  <w:rFonts w:cs="Calibri"/>
                </w:rPr>
                <w:t>PP-10 Resolution 172 (Rev. Guadalajara, 2010)</w:t>
              </w:r>
            </w:hyperlink>
            <w:r w:rsidR="00C45056">
              <w:rPr>
                <w:rStyle w:val="Hyperlink"/>
                <w:rFonts w:cs="Calibri"/>
              </w:rPr>
              <w:t>;</w:t>
            </w:r>
            <w:r w:rsidR="00C45056">
              <w:rPr>
                <w:rFonts w:cs="Calibri"/>
              </w:rPr>
              <w:t xml:space="preserve"> </w:t>
            </w:r>
            <w:hyperlink r:id="rId20" w:history="1">
              <w:r w:rsidR="00C45056" w:rsidRPr="00430D77">
                <w:rPr>
                  <w:rStyle w:val="Hyperlink"/>
                  <w:rFonts w:cs="Calibri"/>
                </w:rPr>
                <w:t>Council Resolution 1332 (Modified 2019)</w:t>
              </w:r>
            </w:hyperlink>
            <w:r w:rsidR="00C45056">
              <w:rPr>
                <w:rStyle w:val="Hyperlink"/>
                <w:rFonts w:cs="Calibri"/>
              </w:rPr>
              <w:t xml:space="preserve">; </w:t>
            </w:r>
            <w:hyperlink r:id="rId21" w:history="1">
              <w:r w:rsidR="00C45056" w:rsidRPr="0024702C">
                <w:rPr>
                  <w:rStyle w:val="Hyperlink"/>
                  <w:rFonts w:cs="Calibri"/>
                </w:rPr>
                <w:t>www.wsis.org/forum</w:t>
              </w:r>
            </w:hyperlink>
            <w:r w:rsidR="00C45056">
              <w:rPr>
                <w:rStyle w:val="Hyperlink"/>
                <w:rFonts w:cs="Calibri"/>
              </w:rPr>
              <w:t>;</w:t>
            </w:r>
          </w:p>
        </w:tc>
      </w:tr>
    </w:tbl>
    <w:p w14:paraId="37B7D2C9" w14:textId="181DCFD6" w:rsidR="00CC597D" w:rsidRDefault="00CC597D" w:rsidP="00FA2B18">
      <w:pPr>
        <w:spacing w:before="120" w:after="120" w:line="240" w:lineRule="auto"/>
        <w:rPr>
          <w:rFonts w:cstheme="majorBidi"/>
        </w:rPr>
      </w:pPr>
    </w:p>
    <w:p w14:paraId="4ABAF3CC" w14:textId="0127B5A6" w:rsidR="00857FF1" w:rsidRDefault="00857FF1" w:rsidP="00FA2B18">
      <w:pPr>
        <w:spacing w:line="240" w:lineRule="auto"/>
        <w:rPr>
          <w:rFonts w:cstheme="majorBidi"/>
        </w:rPr>
      </w:pPr>
      <w:r>
        <w:rPr>
          <w:rFonts w:cstheme="majorBidi"/>
        </w:rPr>
        <w:br w:type="page"/>
      </w:r>
    </w:p>
    <w:p w14:paraId="6B70614B" w14:textId="0BA931C2" w:rsidR="00857FF1" w:rsidRPr="00976C37" w:rsidRDefault="00DA1FC8" w:rsidP="00FA2B18">
      <w:pPr>
        <w:spacing w:before="120" w:after="120" w:line="240" w:lineRule="auto"/>
        <w:jc w:val="center"/>
        <w:rPr>
          <w:b/>
          <w:sz w:val="28"/>
          <w:szCs w:val="28"/>
        </w:rPr>
      </w:pPr>
      <w:r w:rsidRPr="00976C37">
        <w:rPr>
          <w:b/>
          <w:sz w:val="28"/>
          <w:szCs w:val="28"/>
        </w:rPr>
        <w:lastRenderedPageBreak/>
        <w:t>WSIS SPECIAL INITIATIVES</w:t>
      </w:r>
    </w:p>
    <w:p w14:paraId="56570F15" w14:textId="65384E29" w:rsidR="00264CA6" w:rsidRDefault="00A3795E" w:rsidP="00976C37">
      <w:pPr>
        <w:spacing w:before="360" w:after="120" w:line="240" w:lineRule="auto"/>
        <w:jc w:val="both"/>
        <w:rPr>
          <w:rFonts w:cs="Arial"/>
        </w:rPr>
      </w:pPr>
      <w:r w:rsidRPr="007C4EAC">
        <w:rPr>
          <w:rFonts w:cs="Arial"/>
        </w:rPr>
        <w:t xml:space="preserve">The WSIS Forum has proven to be an efficient medium for coordination of multistakeholder implementation activities, </w:t>
      </w:r>
      <w:r w:rsidRPr="00EF51CB">
        <w:rPr>
          <w:rFonts w:cs="Arial"/>
        </w:rPr>
        <w:t xml:space="preserve">information exchange, creation of knowledge and sharing of best practices. With the objective to enhance the WSIS Forum and its special tracks, the stakeholders proposed to keep the conversation, network and outreach open all year long beyond the annual Forum. </w:t>
      </w:r>
      <w:r w:rsidR="00C15D26">
        <w:rPr>
          <w:rFonts w:cs="Arial"/>
        </w:rPr>
        <w:t>The</w:t>
      </w:r>
      <w:r w:rsidR="00EC6F86">
        <w:rPr>
          <w:rFonts w:cs="Arial"/>
        </w:rPr>
        <w:t xml:space="preserve"> WSIS Special Initiatives </w:t>
      </w:r>
      <w:r w:rsidR="00C15D26">
        <w:rPr>
          <w:rFonts w:cs="Arial"/>
        </w:rPr>
        <w:t>aim at contributing towards the achievement of the WSIS Action Lines objectives</w:t>
      </w:r>
      <w:r w:rsidR="00343898">
        <w:rPr>
          <w:rFonts w:cs="Arial"/>
        </w:rPr>
        <w:t xml:space="preserve">, to the annual WSIS Forum </w:t>
      </w:r>
      <w:r w:rsidR="00C71095">
        <w:rPr>
          <w:rFonts w:cs="Arial"/>
        </w:rPr>
        <w:t>OCP, and the advancement of the SDGs.</w:t>
      </w:r>
    </w:p>
    <w:p w14:paraId="077A5270" w14:textId="0DD16176" w:rsidR="00C66E46" w:rsidRPr="00EF51CB" w:rsidRDefault="004C78FC" w:rsidP="00976C37">
      <w:pPr>
        <w:spacing w:before="240" w:after="120" w:line="240" w:lineRule="auto"/>
        <w:jc w:val="both"/>
        <w:rPr>
          <w:rFonts w:cs="Arial"/>
        </w:rPr>
      </w:pPr>
      <w:r w:rsidRPr="00EF51CB">
        <w:rPr>
          <w:rFonts w:cs="Arial"/>
        </w:rPr>
        <w:t xml:space="preserve">Responding to the </w:t>
      </w:r>
      <w:r w:rsidR="00D75970">
        <w:rPr>
          <w:rFonts w:cs="Arial"/>
        </w:rPr>
        <w:t>requests</w:t>
      </w:r>
      <w:r w:rsidRPr="00EF51CB">
        <w:rPr>
          <w:rFonts w:cs="Arial"/>
        </w:rPr>
        <w:t xml:space="preserve"> </w:t>
      </w:r>
      <w:r w:rsidR="00D75970">
        <w:rPr>
          <w:rFonts w:cs="Arial"/>
        </w:rPr>
        <w:t xml:space="preserve">from </w:t>
      </w:r>
      <w:r w:rsidRPr="00EF51CB">
        <w:rPr>
          <w:rFonts w:cs="Arial"/>
        </w:rPr>
        <w:t>the WSIS stakeholders</w:t>
      </w:r>
      <w:r w:rsidR="009E5A44" w:rsidRPr="00EF51CB">
        <w:rPr>
          <w:rFonts w:cs="Arial"/>
        </w:rPr>
        <w:t>,</w:t>
      </w:r>
      <w:r w:rsidRPr="00EF51CB">
        <w:rPr>
          <w:rFonts w:cs="Arial"/>
        </w:rPr>
        <w:t xml:space="preserve"> </w:t>
      </w:r>
      <w:r w:rsidR="002757F8">
        <w:rPr>
          <w:rFonts w:cs="Arial"/>
        </w:rPr>
        <w:t xml:space="preserve">and </w:t>
      </w:r>
      <w:r w:rsidR="009558BC">
        <w:rPr>
          <w:rFonts w:cs="Arial"/>
        </w:rPr>
        <w:t xml:space="preserve">the outcomes of </w:t>
      </w:r>
      <w:r w:rsidR="00EF51CB" w:rsidRPr="00EF51CB">
        <w:rPr>
          <w:rFonts w:cs="Arial"/>
        </w:rPr>
        <w:t xml:space="preserve">the </w:t>
      </w:r>
      <w:r w:rsidR="0029305F" w:rsidRPr="00EF51CB">
        <w:rPr>
          <w:rFonts w:cs="Arial"/>
        </w:rPr>
        <w:t xml:space="preserve">WSIS </w:t>
      </w:r>
      <w:r w:rsidR="009E5A44" w:rsidRPr="00EF51CB">
        <w:rPr>
          <w:rFonts w:cs="Arial"/>
        </w:rPr>
        <w:t>Forum</w:t>
      </w:r>
      <w:r w:rsidR="009558BC">
        <w:rPr>
          <w:rFonts w:cs="Arial"/>
        </w:rPr>
        <w:t xml:space="preserve">, a new set of ongoing activities </w:t>
      </w:r>
      <w:r w:rsidR="009E5A44" w:rsidRPr="00EF51CB">
        <w:rPr>
          <w:rFonts w:cs="Arial"/>
        </w:rPr>
        <w:t>have</w:t>
      </w:r>
      <w:r w:rsidR="00F443DF" w:rsidRPr="00EF51CB">
        <w:rPr>
          <w:rFonts w:cs="Arial"/>
        </w:rPr>
        <w:t xml:space="preserve"> </w:t>
      </w:r>
      <w:r w:rsidR="009558BC">
        <w:rPr>
          <w:rFonts w:cs="Arial"/>
        </w:rPr>
        <w:t xml:space="preserve">been </w:t>
      </w:r>
      <w:r w:rsidR="009E5A44" w:rsidRPr="00EF51CB">
        <w:rPr>
          <w:rFonts w:cs="Arial"/>
        </w:rPr>
        <w:t>initiated</w:t>
      </w:r>
      <w:r w:rsidR="00B427AB" w:rsidRPr="00EF51CB">
        <w:rPr>
          <w:rFonts w:cs="Arial"/>
        </w:rPr>
        <w:t>, as following:</w:t>
      </w:r>
    </w:p>
    <w:p w14:paraId="7C3C9F98" w14:textId="5BF2E0A5" w:rsidR="00F9561E" w:rsidRPr="00F9561E" w:rsidRDefault="00F9561E" w:rsidP="00FA2B18">
      <w:pPr>
        <w:numPr>
          <w:ilvl w:val="0"/>
          <w:numId w:val="10"/>
        </w:numPr>
        <w:tabs>
          <w:tab w:val="left" w:pos="990"/>
        </w:tabs>
        <w:spacing w:before="120" w:after="120" w:line="240" w:lineRule="auto"/>
        <w:ind w:left="450"/>
        <w:jc w:val="both"/>
        <w:rPr>
          <w:rFonts w:cstheme="majorBidi"/>
          <w:b/>
          <w:lang w:val="en-US"/>
        </w:rPr>
      </w:pPr>
      <w:r w:rsidRPr="00F9561E">
        <w:rPr>
          <w:rFonts w:cstheme="majorBidi"/>
          <w:b/>
          <w:lang w:val="en-US"/>
        </w:rPr>
        <w:t>ICTs and Gender Mainstreaming</w:t>
      </w:r>
    </w:p>
    <w:p w14:paraId="32FB95EB" w14:textId="70533446" w:rsidR="00F9561E" w:rsidRPr="00F9561E" w:rsidRDefault="00F9561E" w:rsidP="00FA2B18">
      <w:pPr>
        <w:tabs>
          <w:tab w:val="left" w:pos="990"/>
        </w:tabs>
        <w:spacing w:before="120" w:after="120" w:line="240" w:lineRule="auto"/>
        <w:ind w:left="450"/>
        <w:jc w:val="both"/>
        <w:rPr>
          <w:rFonts w:cstheme="majorBidi"/>
          <w:bCs/>
          <w:lang w:val="en-US"/>
        </w:rPr>
      </w:pPr>
      <w:r w:rsidRPr="00F9561E">
        <w:rPr>
          <w:rFonts w:cstheme="majorBidi"/>
          <w:bCs/>
          <w:lang w:val="en-US"/>
        </w:rPr>
        <w:t xml:space="preserve">In August 2021, WSIS launched a new repository called </w:t>
      </w:r>
      <w:r w:rsidRPr="00F9561E">
        <w:rPr>
          <w:rFonts w:cstheme="majorBidi"/>
          <w:bCs/>
          <w:i/>
          <w:lang w:val="en-US"/>
        </w:rPr>
        <w:t xml:space="preserve">WSIS Stocktaking Repository of Women in Technology </w:t>
      </w:r>
      <w:r w:rsidRPr="00F9561E">
        <w:rPr>
          <w:rFonts w:cstheme="majorBidi"/>
          <w:bCs/>
          <w:lang w:val="en-US"/>
        </w:rPr>
        <w:t>(</w:t>
      </w:r>
      <w:hyperlink r:id="rId22" w:history="1">
        <w:r w:rsidRPr="00F9561E">
          <w:rPr>
            <w:rStyle w:val="Hyperlink"/>
            <w:rFonts w:cstheme="majorBidi"/>
            <w:bCs/>
            <w:lang w:val="en-US"/>
          </w:rPr>
          <w:t>http://www.itu.int/go/WSISGender)</w:t>
        </w:r>
      </w:hyperlink>
      <w:r w:rsidRPr="00F9561E">
        <w:rPr>
          <w:rFonts w:cstheme="majorBidi"/>
          <w:bCs/>
          <w:lang w:val="en-US"/>
        </w:rPr>
        <w:t xml:space="preserve">. The initiative was derived from stakeholders’ request and resulted from the discussions of the ICTs and Gender Mainstreaming special track at the WSIS Forum 2021. </w:t>
      </w:r>
    </w:p>
    <w:p w14:paraId="0C5541E8" w14:textId="47FEBF47" w:rsidR="00F9561E" w:rsidRPr="00F9561E" w:rsidRDefault="00F9561E" w:rsidP="00FA2B18">
      <w:pPr>
        <w:tabs>
          <w:tab w:val="left" w:pos="990"/>
        </w:tabs>
        <w:spacing w:before="120" w:after="120" w:line="240" w:lineRule="auto"/>
        <w:ind w:left="450"/>
        <w:jc w:val="both"/>
        <w:rPr>
          <w:rFonts w:cstheme="majorBidi"/>
          <w:bCs/>
          <w:lang w:val="en-US"/>
        </w:rPr>
      </w:pPr>
      <w:r w:rsidRPr="00F9561E">
        <w:rPr>
          <w:rFonts w:cstheme="majorBidi"/>
          <w:bCs/>
          <w:lang w:val="en-US"/>
        </w:rPr>
        <w:t xml:space="preserve">This repository provides opportunities to connect with women leaders and practitioners in all sectors of the ICT industry from all regions and to engage in various activities on ICTs and Gender Mainstreaming, such as workshops, training courses, networking events, WSIS Forum, and others that aimed at fostering a dialogue on the use of ICTs as a means for implementing the SDGs. </w:t>
      </w:r>
    </w:p>
    <w:p w14:paraId="3DCE19B4" w14:textId="77777777" w:rsidR="00F9561E" w:rsidRPr="00F9561E" w:rsidRDefault="00F9561E" w:rsidP="00FA2B18">
      <w:pPr>
        <w:tabs>
          <w:tab w:val="left" w:pos="990"/>
        </w:tabs>
        <w:spacing w:before="120" w:after="120" w:line="240" w:lineRule="auto"/>
        <w:ind w:left="450"/>
        <w:jc w:val="both"/>
        <w:rPr>
          <w:rFonts w:cstheme="majorBidi"/>
          <w:bCs/>
          <w:lang w:val="en-US"/>
        </w:rPr>
      </w:pPr>
      <w:r w:rsidRPr="00F9561E">
        <w:rPr>
          <w:rFonts w:cstheme="majorBidi"/>
          <w:bCs/>
          <w:lang w:val="en-US"/>
        </w:rPr>
        <w:t xml:space="preserve">To promote the repository, WSIS has also launched the </w:t>
      </w:r>
      <w:r w:rsidRPr="00F9561E">
        <w:rPr>
          <w:rFonts w:cstheme="majorBidi"/>
          <w:bCs/>
          <w:i/>
          <w:lang w:val="en-US"/>
        </w:rPr>
        <w:t>WSIS Gender Trendsetters</w:t>
      </w:r>
      <w:r w:rsidRPr="00F9561E">
        <w:rPr>
          <w:rFonts w:cstheme="majorBidi"/>
          <w:bCs/>
          <w:lang w:val="en-US"/>
        </w:rPr>
        <w:t xml:space="preserve"> to:</w:t>
      </w:r>
    </w:p>
    <w:p w14:paraId="26BCDF9D" w14:textId="77777777" w:rsidR="00F9561E" w:rsidRPr="00F9561E" w:rsidRDefault="00F9561E" w:rsidP="00FA2B18">
      <w:pPr>
        <w:numPr>
          <w:ilvl w:val="2"/>
          <w:numId w:val="8"/>
        </w:numPr>
        <w:tabs>
          <w:tab w:val="left" w:pos="990"/>
        </w:tabs>
        <w:spacing w:before="120" w:after="120" w:line="240" w:lineRule="auto"/>
        <w:ind w:left="900"/>
        <w:jc w:val="both"/>
        <w:rPr>
          <w:rFonts w:cstheme="majorBidi"/>
          <w:bCs/>
          <w:lang w:val="en-US"/>
        </w:rPr>
      </w:pPr>
      <w:r w:rsidRPr="00F9561E">
        <w:rPr>
          <w:rFonts w:cstheme="majorBidi"/>
          <w:bCs/>
          <w:lang w:val="en-US"/>
        </w:rPr>
        <w:t>gather inspiring trailblazers for gender equality all around the world and to create a community</w:t>
      </w:r>
    </w:p>
    <w:p w14:paraId="36DB5FFB" w14:textId="77777777" w:rsidR="00F9561E" w:rsidRPr="00F9561E" w:rsidRDefault="00F9561E" w:rsidP="00FA2B18">
      <w:pPr>
        <w:numPr>
          <w:ilvl w:val="2"/>
          <w:numId w:val="8"/>
        </w:numPr>
        <w:tabs>
          <w:tab w:val="left" w:pos="990"/>
        </w:tabs>
        <w:spacing w:before="120" w:after="120" w:line="240" w:lineRule="auto"/>
        <w:ind w:left="900"/>
        <w:jc w:val="both"/>
        <w:rPr>
          <w:rFonts w:cstheme="majorBidi"/>
          <w:bCs/>
          <w:lang w:val="en-US"/>
        </w:rPr>
      </w:pPr>
      <w:r w:rsidRPr="00F9561E">
        <w:rPr>
          <w:rFonts w:cstheme="majorBidi"/>
          <w:bCs/>
          <w:lang w:val="en-US"/>
        </w:rPr>
        <w:t xml:space="preserve">identify the current ICTs trends on gender issues to promote gender mainstreaming and equality </w:t>
      </w:r>
    </w:p>
    <w:p w14:paraId="18FDE0C6" w14:textId="77777777" w:rsidR="00F9561E" w:rsidRPr="00F9561E" w:rsidRDefault="00F9561E" w:rsidP="00FA2B18">
      <w:pPr>
        <w:numPr>
          <w:ilvl w:val="2"/>
          <w:numId w:val="8"/>
        </w:numPr>
        <w:tabs>
          <w:tab w:val="left" w:pos="990"/>
        </w:tabs>
        <w:spacing w:before="120" w:after="120" w:line="240" w:lineRule="auto"/>
        <w:ind w:left="900"/>
        <w:jc w:val="both"/>
        <w:rPr>
          <w:rFonts w:cstheme="majorBidi"/>
          <w:bCs/>
          <w:lang w:val="en-US"/>
        </w:rPr>
      </w:pPr>
      <w:proofErr w:type="spellStart"/>
      <w:r w:rsidRPr="00F9561E">
        <w:rPr>
          <w:rFonts w:cstheme="majorBidi"/>
          <w:bCs/>
          <w:lang w:val="en-US"/>
        </w:rPr>
        <w:t>organise</w:t>
      </w:r>
      <w:proofErr w:type="spellEnd"/>
      <w:r w:rsidRPr="00F9561E">
        <w:rPr>
          <w:rFonts w:cstheme="majorBidi"/>
          <w:bCs/>
          <w:lang w:val="en-US"/>
        </w:rPr>
        <w:t xml:space="preserve"> workshops for the ICTs and Gender Mainstreaming special track at the WSIS Forum 2022</w:t>
      </w:r>
    </w:p>
    <w:p w14:paraId="5EA4D56F" w14:textId="77777777" w:rsidR="00F9561E" w:rsidRPr="00F9561E" w:rsidRDefault="00F9561E" w:rsidP="00FA2B18">
      <w:pPr>
        <w:numPr>
          <w:ilvl w:val="2"/>
          <w:numId w:val="8"/>
        </w:numPr>
        <w:tabs>
          <w:tab w:val="left" w:pos="990"/>
        </w:tabs>
        <w:spacing w:before="120" w:after="120" w:line="240" w:lineRule="auto"/>
        <w:ind w:left="900"/>
        <w:jc w:val="both"/>
        <w:rPr>
          <w:rFonts w:cstheme="majorBidi"/>
          <w:bCs/>
          <w:lang w:val="en-US"/>
        </w:rPr>
      </w:pPr>
      <w:r w:rsidRPr="00F9561E">
        <w:rPr>
          <w:rFonts w:cstheme="majorBidi"/>
          <w:bCs/>
          <w:lang w:val="en-US"/>
        </w:rPr>
        <w:t>promote the WSIS Forum 50/50 gender balance challenge</w:t>
      </w:r>
    </w:p>
    <w:p w14:paraId="749CE46E" w14:textId="77777777" w:rsidR="00F9561E" w:rsidRPr="00F9561E" w:rsidRDefault="00F9561E" w:rsidP="00FA2B18">
      <w:pPr>
        <w:numPr>
          <w:ilvl w:val="2"/>
          <w:numId w:val="8"/>
        </w:numPr>
        <w:tabs>
          <w:tab w:val="left" w:pos="990"/>
        </w:tabs>
        <w:spacing w:before="120" w:after="120" w:line="240" w:lineRule="auto"/>
        <w:ind w:left="900"/>
        <w:jc w:val="both"/>
        <w:rPr>
          <w:rFonts w:cstheme="majorBidi"/>
          <w:bCs/>
          <w:lang w:val="en-US"/>
        </w:rPr>
      </w:pPr>
      <w:r w:rsidRPr="00F9561E">
        <w:rPr>
          <w:rFonts w:cstheme="majorBidi"/>
          <w:bCs/>
          <w:lang w:val="en-US"/>
        </w:rPr>
        <w:t>promote and encourage stakeholders to join the WSIS Stocktaking Repository of Women in Technology</w:t>
      </w:r>
    </w:p>
    <w:p w14:paraId="514A5452" w14:textId="030CCFCD" w:rsidR="00F9561E" w:rsidRPr="00F9561E" w:rsidRDefault="00F9561E" w:rsidP="00FA2B18">
      <w:pPr>
        <w:numPr>
          <w:ilvl w:val="2"/>
          <w:numId w:val="8"/>
        </w:numPr>
        <w:tabs>
          <w:tab w:val="left" w:pos="990"/>
        </w:tabs>
        <w:spacing w:before="120" w:after="120" w:line="240" w:lineRule="auto"/>
        <w:ind w:left="900"/>
        <w:jc w:val="both"/>
        <w:rPr>
          <w:rFonts w:cstheme="majorBidi"/>
          <w:bCs/>
          <w:lang w:val="en-US"/>
        </w:rPr>
      </w:pPr>
      <w:r w:rsidRPr="00F9561E">
        <w:rPr>
          <w:rFonts w:cstheme="majorBidi"/>
          <w:bCs/>
          <w:lang w:val="en-US"/>
        </w:rPr>
        <w:t xml:space="preserve">advocate for the inclusion of gender issues and gender digital equity in ICT discussions </w:t>
      </w:r>
    </w:p>
    <w:p w14:paraId="0CD8C8AC" w14:textId="775AD34D" w:rsidR="00F9561E" w:rsidRPr="00F9561E" w:rsidRDefault="00F9561E" w:rsidP="00FA2B18">
      <w:pPr>
        <w:numPr>
          <w:ilvl w:val="0"/>
          <w:numId w:val="8"/>
        </w:numPr>
        <w:tabs>
          <w:tab w:val="left" w:pos="990"/>
        </w:tabs>
        <w:spacing w:before="120" w:after="120" w:line="240" w:lineRule="auto"/>
        <w:ind w:left="450"/>
        <w:jc w:val="both"/>
        <w:rPr>
          <w:rFonts w:cstheme="majorBidi"/>
          <w:b/>
          <w:lang w:val="en-US"/>
        </w:rPr>
      </w:pPr>
      <w:r w:rsidRPr="00F9561E">
        <w:rPr>
          <w:rFonts w:cstheme="majorBidi"/>
          <w:b/>
          <w:lang w:val="en-US"/>
        </w:rPr>
        <w:t xml:space="preserve">ICTs and Older Persons </w:t>
      </w:r>
    </w:p>
    <w:p w14:paraId="73973703" w14:textId="21B3AC68" w:rsidR="00F9561E" w:rsidRPr="00F9561E" w:rsidRDefault="0018522C" w:rsidP="00FA2B18">
      <w:pPr>
        <w:tabs>
          <w:tab w:val="left" w:pos="990"/>
        </w:tabs>
        <w:spacing w:before="120" w:after="120" w:line="240" w:lineRule="auto"/>
        <w:ind w:left="450"/>
        <w:jc w:val="both"/>
        <w:rPr>
          <w:rFonts w:cstheme="majorBidi"/>
          <w:bCs/>
        </w:rPr>
      </w:pPr>
      <w:r>
        <w:rPr>
          <w:rFonts w:cstheme="majorBidi"/>
          <w:bCs/>
        </w:rPr>
        <w:t xml:space="preserve">This </w:t>
      </w:r>
      <w:r w:rsidR="00F9561E" w:rsidRPr="00F9561E">
        <w:rPr>
          <w:rFonts w:cstheme="majorBidi"/>
          <w:bCs/>
        </w:rPr>
        <w:t xml:space="preserve">special initiative addresses the role of ICTs in combating age-based discrimination in the workplace, achieving healthier ageing, building smarter cities, ensuring the financial inclusion of older persons, and supporting millions of caregivers across the world and in digital inclusion across the generations to enable the Decade of Healthy Ageing 2020–2030. </w:t>
      </w:r>
    </w:p>
    <w:p w14:paraId="49C86A89" w14:textId="40F07FA5" w:rsidR="007005F9" w:rsidRDefault="00F9561E" w:rsidP="00FA2B18">
      <w:pPr>
        <w:tabs>
          <w:tab w:val="left" w:pos="990"/>
        </w:tabs>
        <w:spacing w:before="120" w:after="120" w:line="240" w:lineRule="auto"/>
        <w:ind w:left="450"/>
        <w:jc w:val="both"/>
        <w:rPr>
          <w:rFonts w:cstheme="majorBidi"/>
          <w:bCs/>
        </w:rPr>
      </w:pPr>
      <w:r w:rsidRPr="00F9561E">
        <w:rPr>
          <w:rFonts w:cstheme="majorBidi"/>
          <w:bCs/>
        </w:rPr>
        <w:t xml:space="preserve">Following the successful launch of the WSIS Forum 2021 Healthy Ageing Innovation Prize, the </w:t>
      </w:r>
      <w:r w:rsidR="007005F9">
        <w:rPr>
          <w:rFonts w:cstheme="majorBidi"/>
          <w:bCs/>
        </w:rPr>
        <w:t xml:space="preserve">special repository of solutions </w:t>
      </w:r>
      <w:r w:rsidR="00780FC4">
        <w:rPr>
          <w:rFonts w:cstheme="majorBidi"/>
          <w:bCs/>
        </w:rPr>
        <w:t>for ageing well with ICTs has been established and continues to call for submissions.</w:t>
      </w:r>
    </w:p>
    <w:p w14:paraId="4BF3D31D" w14:textId="14617A67" w:rsidR="00F9561E" w:rsidRPr="00F9561E" w:rsidRDefault="00BA76EB" w:rsidP="00FA2B18">
      <w:pPr>
        <w:tabs>
          <w:tab w:val="left" w:pos="990"/>
        </w:tabs>
        <w:spacing w:before="120" w:after="120" w:line="240" w:lineRule="auto"/>
        <w:ind w:left="450"/>
        <w:jc w:val="both"/>
        <w:rPr>
          <w:rFonts w:cstheme="majorBidi"/>
          <w:bCs/>
          <w:lang w:val="en-US"/>
        </w:rPr>
      </w:pPr>
      <w:r>
        <w:rPr>
          <w:rFonts w:cstheme="majorBidi"/>
          <w:bCs/>
        </w:rPr>
        <w:t>As an outcome of the WSIS Forum ICTs and Older Person’s Track</w:t>
      </w:r>
      <w:r w:rsidR="00C74EFA">
        <w:rPr>
          <w:rFonts w:cstheme="majorBidi"/>
          <w:bCs/>
        </w:rPr>
        <w:t>, the stakeholders have initiated the creation of the</w:t>
      </w:r>
      <w:r w:rsidR="00F9561E" w:rsidRPr="00F9561E">
        <w:rPr>
          <w:rFonts w:cstheme="majorBidi"/>
          <w:bCs/>
          <w:lang w:val="en-US"/>
        </w:rPr>
        <w:t xml:space="preserve"> </w:t>
      </w:r>
      <w:r w:rsidR="00F9561E" w:rsidRPr="00F9561E">
        <w:rPr>
          <w:rFonts w:cstheme="majorBidi"/>
          <w:bCs/>
          <w:i/>
          <w:lang w:val="en-US"/>
        </w:rPr>
        <w:t xml:space="preserve">WSIS Multistakeholder Alliance on ICTs and Older Persons </w:t>
      </w:r>
      <w:r w:rsidR="00F9561E" w:rsidRPr="00F9561E">
        <w:rPr>
          <w:rFonts w:cstheme="majorBidi"/>
          <w:bCs/>
          <w:lang w:val="en-US"/>
        </w:rPr>
        <w:t xml:space="preserve">across the generations to foster healthy ageing as part of the UN Decade of Healthy Ageing. </w:t>
      </w:r>
    </w:p>
    <w:p w14:paraId="7651AD7A" w14:textId="339BB0B4" w:rsidR="00F9561E" w:rsidRPr="00F9561E" w:rsidRDefault="00F9561E" w:rsidP="00FA2B18">
      <w:pPr>
        <w:numPr>
          <w:ilvl w:val="0"/>
          <w:numId w:val="8"/>
        </w:numPr>
        <w:tabs>
          <w:tab w:val="left" w:pos="990"/>
        </w:tabs>
        <w:spacing w:before="120" w:after="120" w:line="240" w:lineRule="auto"/>
        <w:ind w:left="450"/>
        <w:jc w:val="both"/>
        <w:rPr>
          <w:rFonts w:cstheme="majorBidi"/>
          <w:b/>
          <w:lang w:val="en-US"/>
        </w:rPr>
      </w:pPr>
      <w:r w:rsidRPr="00F9561E">
        <w:rPr>
          <w:rFonts w:cstheme="majorBidi"/>
          <w:b/>
          <w:lang w:val="en-US"/>
        </w:rPr>
        <w:t xml:space="preserve">WSIS Youth Campaigns </w:t>
      </w:r>
    </w:p>
    <w:p w14:paraId="5EA65342" w14:textId="3F82D50A" w:rsidR="00F9561E" w:rsidRPr="00F9561E" w:rsidRDefault="00F9561E" w:rsidP="00FA2B18">
      <w:pPr>
        <w:tabs>
          <w:tab w:val="left" w:pos="990"/>
        </w:tabs>
        <w:spacing w:before="120" w:after="120" w:line="240" w:lineRule="auto"/>
        <w:ind w:left="450"/>
        <w:jc w:val="both"/>
        <w:rPr>
          <w:rFonts w:cstheme="majorBidi"/>
          <w:bCs/>
          <w:lang w:val="en-US"/>
        </w:rPr>
      </w:pPr>
      <w:r w:rsidRPr="00F9561E">
        <w:rPr>
          <w:rFonts w:cstheme="majorBidi"/>
          <w:bCs/>
          <w:lang w:val="en-US"/>
        </w:rPr>
        <w:t>The WSIS Youth Campaigns strive to provide young people and to representatives of youth communities with a platform to share their vision for the efficient use of ICTs in enabling sustainable development, the challenges they might encounter on this path, and the solutions young people are already providing to their professional and personal communities. The activities of the WSIS Youth Campaigns aim to contribute to the purposes of the ICTs and Youth Track. In addition, it aims to foster a community of talented, ambitious, and diverse youth groups, whose work will be exhibited via the WSIS Forum.</w:t>
      </w:r>
    </w:p>
    <w:p w14:paraId="2DD4EC89" w14:textId="77777777" w:rsidR="00F9561E" w:rsidRPr="00F9561E" w:rsidRDefault="00F9561E" w:rsidP="00FA2B18">
      <w:pPr>
        <w:tabs>
          <w:tab w:val="left" w:pos="990"/>
        </w:tabs>
        <w:spacing w:before="120" w:after="120" w:line="240" w:lineRule="auto"/>
        <w:ind w:left="450"/>
        <w:jc w:val="both"/>
        <w:rPr>
          <w:rFonts w:cstheme="majorBidi"/>
          <w:bCs/>
          <w:lang w:val="en-US"/>
        </w:rPr>
      </w:pPr>
      <w:r w:rsidRPr="00F9561E">
        <w:rPr>
          <w:rFonts w:cstheme="majorBidi"/>
          <w:bCs/>
        </w:rPr>
        <w:lastRenderedPageBreak/>
        <w:t xml:space="preserve">The first generation of 12 WSIS Youth Campaigners have been chosen due to their ongoing work with the youth communities and proved dedication to development. They will be enhancing the WSIS Forum 2022 ICTs and Youth special track with the following three campaigns: </w:t>
      </w:r>
    </w:p>
    <w:p w14:paraId="5C830A47" w14:textId="77777777" w:rsidR="00F9561E" w:rsidRPr="00F9561E" w:rsidRDefault="00F9561E" w:rsidP="00FA2B18">
      <w:pPr>
        <w:numPr>
          <w:ilvl w:val="0"/>
          <w:numId w:val="10"/>
        </w:numPr>
        <w:tabs>
          <w:tab w:val="left" w:pos="990"/>
        </w:tabs>
        <w:spacing w:before="120" w:after="120" w:line="240" w:lineRule="auto"/>
        <w:ind w:left="900" w:hanging="450"/>
        <w:jc w:val="both"/>
        <w:rPr>
          <w:rFonts w:cstheme="majorBidi"/>
          <w:bCs/>
        </w:rPr>
      </w:pPr>
      <w:r w:rsidRPr="00F9561E">
        <w:rPr>
          <w:rFonts w:cstheme="majorBidi"/>
          <w:bCs/>
        </w:rPr>
        <w:t>ICTs &amp; Youth Empowerment</w:t>
      </w:r>
    </w:p>
    <w:p w14:paraId="2A2E1CB6" w14:textId="77777777" w:rsidR="00F9561E" w:rsidRPr="00F9561E" w:rsidRDefault="00F9561E" w:rsidP="00FA2B18">
      <w:pPr>
        <w:numPr>
          <w:ilvl w:val="0"/>
          <w:numId w:val="10"/>
        </w:numPr>
        <w:tabs>
          <w:tab w:val="left" w:pos="990"/>
        </w:tabs>
        <w:spacing w:before="120" w:after="120" w:line="240" w:lineRule="auto"/>
        <w:ind w:left="900" w:hanging="450"/>
        <w:jc w:val="both"/>
        <w:rPr>
          <w:rFonts w:cstheme="majorBidi"/>
          <w:bCs/>
        </w:rPr>
      </w:pPr>
      <w:r w:rsidRPr="00F9561E">
        <w:rPr>
          <w:rFonts w:cstheme="majorBidi"/>
          <w:bCs/>
        </w:rPr>
        <w:t>ICTs &amp; Business</w:t>
      </w:r>
    </w:p>
    <w:p w14:paraId="7889DB55" w14:textId="7535FE63" w:rsidR="00F9561E" w:rsidRDefault="00F9561E" w:rsidP="00FA2B18">
      <w:pPr>
        <w:numPr>
          <w:ilvl w:val="0"/>
          <w:numId w:val="10"/>
        </w:numPr>
        <w:tabs>
          <w:tab w:val="left" w:pos="990"/>
        </w:tabs>
        <w:spacing w:before="120" w:after="120" w:line="240" w:lineRule="auto"/>
        <w:ind w:left="900" w:hanging="450"/>
        <w:jc w:val="both"/>
        <w:rPr>
          <w:rFonts w:cstheme="majorBidi"/>
          <w:bCs/>
        </w:rPr>
      </w:pPr>
      <w:r w:rsidRPr="00F9561E">
        <w:rPr>
          <w:rFonts w:cstheme="majorBidi"/>
          <w:bCs/>
        </w:rPr>
        <w:t>ICTs &amp; Climate Change</w:t>
      </w:r>
    </w:p>
    <w:p w14:paraId="4A2A8826" w14:textId="77777777" w:rsidR="00884D33" w:rsidRPr="00F9561E" w:rsidRDefault="00884D33" w:rsidP="00FA2B18">
      <w:pPr>
        <w:numPr>
          <w:ilvl w:val="0"/>
          <w:numId w:val="9"/>
        </w:numPr>
        <w:tabs>
          <w:tab w:val="left" w:pos="990"/>
        </w:tabs>
        <w:spacing w:before="120" w:after="120" w:line="240" w:lineRule="auto"/>
        <w:ind w:left="450"/>
        <w:jc w:val="both"/>
        <w:rPr>
          <w:rFonts w:cstheme="majorBidi"/>
          <w:b/>
          <w:lang w:val="en-US"/>
        </w:rPr>
      </w:pPr>
      <w:r w:rsidRPr="00F9561E">
        <w:rPr>
          <w:rFonts w:cstheme="majorBidi"/>
          <w:b/>
          <w:lang w:val="en-US"/>
        </w:rPr>
        <w:t>ICTs Against Hunger</w:t>
      </w:r>
    </w:p>
    <w:p w14:paraId="66EC3544" w14:textId="2B12D61F" w:rsidR="0060026B" w:rsidRDefault="00884D33" w:rsidP="00FA2B18">
      <w:pPr>
        <w:tabs>
          <w:tab w:val="left" w:pos="990"/>
        </w:tabs>
        <w:spacing w:before="120" w:after="120" w:line="240" w:lineRule="auto"/>
        <w:ind w:left="450"/>
        <w:jc w:val="both"/>
        <w:rPr>
          <w:rFonts w:cstheme="majorBidi"/>
          <w:bCs/>
          <w:lang w:val="en-US"/>
        </w:rPr>
      </w:pPr>
      <w:r w:rsidRPr="00F9561E">
        <w:rPr>
          <w:rFonts w:cstheme="majorBidi"/>
          <w:bCs/>
          <w:lang w:val="en-US"/>
        </w:rPr>
        <w:t>The innovative applications of digital technology are key to transform the food and agriculture sector, address the new emerging global challenges and achieve the SDGs in line with the WSIS Action Lines. Each year several workshops and sessions are being organized at the WSIS Forum, including the highly recognized 2018 WSIS Hackathon #HackAgainstHunger organized together with ITU, FAO, and other stakeholders.</w:t>
      </w:r>
      <w:r w:rsidR="0060026B">
        <w:rPr>
          <w:rFonts w:cstheme="majorBidi"/>
          <w:bCs/>
          <w:lang w:val="en-US"/>
        </w:rPr>
        <w:t xml:space="preserve"> </w:t>
      </w:r>
      <w:r w:rsidRPr="00F9561E">
        <w:rPr>
          <w:rFonts w:cstheme="majorBidi"/>
          <w:bCs/>
          <w:lang w:val="en-US"/>
        </w:rPr>
        <w:t xml:space="preserve">WSIS continues to respond to the need of the </w:t>
      </w:r>
      <w:r w:rsidR="00305C74">
        <w:rPr>
          <w:rFonts w:cstheme="majorBidi"/>
          <w:bCs/>
          <w:lang w:val="en-US"/>
        </w:rPr>
        <w:t xml:space="preserve">e-Agriculture </w:t>
      </w:r>
      <w:r w:rsidRPr="00F9561E">
        <w:rPr>
          <w:rFonts w:cstheme="majorBidi"/>
          <w:bCs/>
          <w:lang w:val="en-US"/>
        </w:rPr>
        <w:t xml:space="preserve">community by providing platforms for discussions, such as the </w:t>
      </w:r>
      <w:r w:rsidR="004F7DBB">
        <w:rPr>
          <w:rFonts w:cstheme="majorBidi"/>
          <w:bCs/>
          <w:lang w:val="en-US"/>
        </w:rPr>
        <w:t xml:space="preserve">recently held </w:t>
      </w:r>
      <w:r w:rsidRPr="00F9561E">
        <w:rPr>
          <w:rFonts w:cstheme="majorBidi"/>
          <w:bCs/>
          <w:lang w:val="en-US"/>
        </w:rPr>
        <w:t xml:space="preserve">WSIS </w:t>
      </w:r>
      <w:proofErr w:type="spellStart"/>
      <w:r w:rsidRPr="00F9561E">
        <w:rPr>
          <w:rFonts w:cstheme="majorBidi"/>
          <w:bCs/>
          <w:lang w:val="en-US"/>
        </w:rPr>
        <w:t>TalkX</w:t>
      </w:r>
      <w:proofErr w:type="spellEnd"/>
      <w:r w:rsidRPr="00F9561E">
        <w:rPr>
          <w:rFonts w:cstheme="majorBidi"/>
          <w:bCs/>
          <w:lang w:val="en-US"/>
        </w:rPr>
        <w:t xml:space="preserve"> on Innovating Against Food Loss and Waste, </w:t>
      </w:r>
      <w:r w:rsidR="004F7DBB">
        <w:rPr>
          <w:rFonts w:cstheme="majorBidi"/>
          <w:bCs/>
          <w:lang w:val="en-US"/>
        </w:rPr>
        <w:t xml:space="preserve">and </w:t>
      </w:r>
      <w:r w:rsidR="009456BE">
        <w:rPr>
          <w:rFonts w:cstheme="majorBidi"/>
          <w:bCs/>
          <w:lang w:val="en-US"/>
        </w:rPr>
        <w:t>engagement with</w:t>
      </w:r>
      <w:r w:rsidRPr="00F9561E">
        <w:rPr>
          <w:rFonts w:cstheme="majorBidi"/>
          <w:bCs/>
          <w:lang w:val="en-US"/>
        </w:rPr>
        <w:t xml:space="preserve"> the FAO’s Global </w:t>
      </w:r>
      <w:proofErr w:type="spellStart"/>
      <w:r w:rsidRPr="00F9561E">
        <w:rPr>
          <w:rFonts w:cstheme="majorBidi"/>
          <w:bCs/>
          <w:lang w:val="en-US"/>
        </w:rPr>
        <w:t>AgriInno</w:t>
      </w:r>
      <w:proofErr w:type="spellEnd"/>
      <w:r w:rsidRPr="00F9561E">
        <w:rPr>
          <w:rFonts w:cstheme="majorBidi"/>
          <w:bCs/>
          <w:lang w:val="en-US"/>
        </w:rPr>
        <w:t xml:space="preserve"> Challenges</w:t>
      </w:r>
      <w:r w:rsidR="00305C74">
        <w:rPr>
          <w:rFonts w:cstheme="majorBidi"/>
          <w:bCs/>
          <w:lang w:val="en-US"/>
        </w:rPr>
        <w:t xml:space="preserve">. </w:t>
      </w:r>
    </w:p>
    <w:p w14:paraId="49B2E53C" w14:textId="4DB366AC" w:rsidR="00884D33" w:rsidRPr="005E0937" w:rsidRDefault="009456BE" w:rsidP="00FA2B18">
      <w:pPr>
        <w:tabs>
          <w:tab w:val="left" w:pos="990"/>
        </w:tabs>
        <w:spacing w:before="120" w:after="120" w:line="240" w:lineRule="auto"/>
        <w:ind w:left="450"/>
        <w:jc w:val="both"/>
        <w:rPr>
          <w:rFonts w:cstheme="majorBidi"/>
          <w:bCs/>
          <w:lang w:val="en-US"/>
        </w:rPr>
      </w:pPr>
      <w:r>
        <w:rPr>
          <w:rFonts w:cstheme="majorBidi"/>
          <w:bCs/>
          <w:lang w:val="en-US"/>
        </w:rPr>
        <w:t>Based on the discussions with WSIS sta</w:t>
      </w:r>
      <w:r w:rsidR="00CF6A60">
        <w:rPr>
          <w:rFonts w:cstheme="majorBidi"/>
          <w:bCs/>
          <w:lang w:val="en-US"/>
        </w:rPr>
        <w:t>ke</w:t>
      </w:r>
      <w:r>
        <w:rPr>
          <w:rFonts w:cstheme="majorBidi"/>
          <w:bCs/>
          <w:lang w:val="en-US"/>
        </w:rPr>
        <w:t xml:space="preserve">holders, </w:t>
      </w:r>
      <w:r w:rsidR="00CF6A60">
        <w:rPr>
          <w:rFonts w:cstheme="majorBidi"/>
          <w:bCs/>
          <w:lang w:val="en-US"/>
        </w:rPr>
        <w:t>a n</w:t>
      </w:r>
      <w:r w:rsidR="00376FFE">
        <w:rPr>
          <w:rFonts w:cstheme="majorBidi"/>
          <w:bCs/>
          <w:lang w:val="en-US"/>
        </w:rPr>
        <w:t>ew special initiative</w:t>
      </w:r>
      <w:r w:rsidR="00CF6A60">
        <w:rPr>
          <w:rFonts w:cstheme="majorBidi"/>
          <w:bCs/>
          <w:lang w:val="en-US"/>
        </w:rPr>
        <w:t xml:space="preserve">, the </w:t>
      </w:r>
      <w:r w:rsidR="00376FFE">
        <w:rPr>
          <w:rFonts w:cstheme="majorBidi"/>
          <w:bCs/>
          <w:lang w:val="en-US"/>
        </w:rPr>
        <w:t>ICTs Against Hunger</w:t>
      </w:r>
      <w:r w:rsidR="00CF6A60">
        <w:rPr>
          <w:rFonts w:cstheme="majorBidi"/>
          <w:bCs/>
          <w:lang w:val="en-US"/>
        </w:rPr>
        <w:t>, was initiated to</w:t>
      </w:r>
      <w:r w:rsidR="00376FFE">
        <w:rPr>
          <w:rFonts w:cstheme="majorBidi"/>
          <w:bCs/>
          <w:lang w:val="en-US"/>
        </w:rPr>
        <w:t xml:space="preserve"> provid</w:t>
      </w:r>
      <w:r w:rsidR="00467915">
        <w:rPr>
          <w:rFonts w:cstheme="majorBidi"/>
          <w:bCs/>
          <w:lang w:val="en-US"/>
        </w:rPr>
        <w:t>e</w:t>
      </w:r>
      <w:r w:rsidR="00376FFE">
        <w:rPr>
          <w:rFonts w:cstheme="majorBidi"/>
          <w:bCs/>
          <w:lang w:val="en-US"/>
        </w:rPr>
        <w:t xml:space="preserve"> </w:t>
      </w:r>
      <w:r w:rsidR="00CF6A60">
        <w:rPr>
          <w:rFonts w:cstheme="majorBidi"/>
          <w:bCs/>
          <w:lang w:val="en-US"/>
        </w:rPr>
        <w:t>an ongoing</w:t>
      </w:r>
      <w:r w:rsidR="00744C88">
        <w:rPr>
          <w:rFonts w:cstheme="majorBidi"/>
          <w:bCs/>
          <w:lang w:val="en-US"/>
        </w:rPr>
        <w:t xml:space="preserve"> virtual and physical</w:t>
      </w:r>
      <w:r w:rsidR="00884D33" w:rsidRPr="00F9561E">
        <w:rPr>
          <w:rFonts w:cstheme="majorBidi"/>
          <w:bCs/>
          <w:lang w:val="en-US"/>
        </w:rPr>
        <w:t xml:space="preserve"> pitching </w:t>
      </w:r>
      <w:r w:rsidR="00467915">
        <w:rPr>
          <w:rFonts w:cstheme="majorBidi"/>
          <w:bCs/>
          <w:lang w:val="en-US"/>
        </w:rPr>
        <w:t>platforms</w:t>
      </w:r>
      <w:r w:rsidR="00884D33" w:rsidRPr="00F9561E">
        <w:rPr>
          <w:rFonts w:cstheme="majorBidi"/>
          <w:bCs/>
          <w:lang w:val="en-US"/>
        </w:rPr>
        <w:t xml:space="preserve"> </w:t>
      </w:r>
      <w:r w:rsidR="007C5CEB">
        <w:rPr>
          <w:rFonts w:cstheme="majorBidi"/>
          <w:bCs/>
          <w:lang w:val="en-US"/>
        </w:rPr>
        <w:t xml:space="preserve">for digital agriculture solutions, </w:t>
      </w:r>
      <w:r w:rsidR="007C5CEB" w:rsidRPr="00F9561E">
        <w:rPr>
          <w:rFonts w:cstheme="majorBidi"/>
          <w:bCs/>
          <w:lang w:val="en-US"/>
        </w:rPr>
        <w:t>with</w:t>
      </w:r>
      <w:r w:rsidR="007C5CEB">
        <w:rPr>
          <w:rFonts w:cstheme="majorBidi"/>
          <w:bCs/>
          <w:lang w:val="en-US"/>
        </w:rPr>
        <w:t xml:space="preserve"> special emphasis on s</w:t>
      </w:r>
      <w:r w:rsidR="007C5CEB" w:rsidRPr="00F9561E">
        <w:rPr>
          <w:rFonts w:cstheme="majorBidi"/>
          <w:bCs/>
          <w:lang w:val="en-US"/>
        </w:rPr>
        <w:t xml:space="preserve">ustainability and replicability </w:t>
      </w:r>
      <w:r w:rsidR="007C5CEB">
        <w:rPr>
          <w:rFonts w:cstheme="majorBidi"/>
          <w:bCs/>
          <w:lang w:val="en-US"/>
        </w:rPr>
        <w:t>fo</w:t>
      </w:r>
      <w:r w:rsidR="007C5CEB" w:rsidRPr="00F9561E">
        <w:rPr>
          <w:rFonts w:cstheme="majorBidi"/>
          <w:bCs/>
          <w:lang w:val="en-US"/>
        </w:rPr>
        <w:t>r LDCs</w:t>
      </w:r>
      <w:r w:rsidR="005D6D07">
        <w:rPr>
          <w:rFonts w:cstheme="majorBidi"/>
          <w:bCs/>
          <w:lang w:val="en-US"/>
        </w:rPr>
        <w:t xml:space="preserve"> in </w:t>
      </w:r>
      <w:r w:rsidR="003C38D1">
        <w:rPr>
          <w:rFonts w:cstheme="majorBidi"/>
          <w:bCs/>
          <w:lang w:val="en-US"/>
        </w:rPr>
        <w:t>combating hunger</w:t>
      </w:r>
      <w:r w:rsidR="007C5CEB" w:rsidRPr="00F9561E">
        <w:rPr>
          <w:rFonts w:cstheme="majorBidi"/>
          <w:bCs/>
          <w:lang w:val="en-US"/>
        </w:rPr>
        <w:t>.</w:t>
      </w:r>
      <w:r w:rsidR="007C5CEB">
        <w:rPr>
          <w:rFonts w:cstheme="majorBidi"/>
          <w:bCs/>
          <w:lang w:val="en-US"/>
        </w:rPr>
        <w:t xml:space="preserve"> This will enable </w:t>
      </w:r>
      <w:r w:rsidR="00884D33" w:rsidRPr="00F9561E">
        <w:rPr>
          <w:rFonts w:cstheme="majorBidi"/>
          <w:bCs/>
          <w:lang w:val="en-US"/>
        </w:rPr>
        <w:t>finalists and winners</w:t>
      </w:r>
      <w:r w:rsidR="00744C88">
        <w:rPr>
          <w:rFonts w:cstheme="majorBidi"/>
          <w:bCs/>
          <w:lang w:val="en-US"/>
        </w:rPr>
        <w:t xml:space="preserve"> of different hackathons and challenges</w:t>
      </w:r>
      <w:r w:rsidR="00743AFC">
        <w:rPr>
          <w:rFonts w:cstheme="majorBidi"/>
          <w:bCs/>
          <w:lang w:val="en-US"/>
        </w:rPr>
        <w:t xml:space="preserve">, as well as the </w:t>
      </w:r>
      <w:r w:rsidR="00884D33" w:rsidRPr="00F9561E">
        <w:rPr>
          <w:rFonts w:cstheme="majorBidi"/>
          <w:bCs/>
          <w:lang w:val="en-US"/>
        </w:rPr>
        <w:t>WSIS Prizes Winners and Champions</w:t>
      </w:r>
      <w:r w:rsidR="00CC3CD0">
        <w:rPr>
          <w:rFonts w:cstheme="majorBidi"/>
          <w:bCs/>
          <w:lang w:val="en-US"/>
        </w:rPr>
        <w:t xml:space="preserve"> in the category e-Agriculture</w:t>
      </w:r>
      <w:r w:rsidR="00164331">
        <w:rPr>
          <w:rFonts w:cstheme="majorBidi"/>
          <w:bCs/>
          <w:lang w:val="en-US"/>
        </w:rPr>
        <w:t xml:space="preserve">, and other </w:t>
      </w:r>
      <w:r w:rsidR="00467915">
        <w:rPr>
          <w:rFonts w:cstheme="majorBidi"/>
          <w:bCs/>
          <w:lang w:val="en-US"/>
        </w:rPr>
        <w:t>stakeholders contributing to th</w:t>
      </w:r>
      <w:r w:rsidR="00CC3CD0">
        <w:rPr>
          <w:rFonts w:cstheme="majorBidi"/>
          <w:bCs/>
          <w:lang w:val="en-US"/>
        </w:rPr>
        <w:t>is</w:t>
      </w:r>
      <w:r w:rsidR="00467915">
        <w:rPr>
          <w:rFonts w:cstheme="majorBidi"/>
          <w:bCs/>
          <w:lang w:val="en-US"/>
        </w:rPr>
        <w:t xml:space="preserve"> WSIS Action Line</w:t>
      </w:r>
      <w:r w:rsidR="00CC3CD0">
        <w:rPr>
          <w:rFonts w:cstheme="majorBidi"/>
          <w:bCs/>
          <w:lang w:val="en-US"/>
        </w:rPr>
        <w:t xml:space="preserve">, </w:t>
      </w:r>
      <w:r w:rsidR="00884D33" w:rsidRPr="00F9561E">
        <w:rPr>
          <w:rFonts w:cstheme="majorBidi"/>
          <w:bCs/>
          <w:lang w:val="en-US"/>
        </w:rPr>
        <w:t xml:space="preserve">to </w:t>
      </w:r>
      <w:r w:rsidR="00743AFC">
        <w:rPr>
          <w:rFonts w:cstheme="majorBidi"/>
          <w:bCs/>
          <w:lang w:val="en-US"/>
        </w:rPr>
        <w:t>present their</w:t>
      </w:r>
      <w:r w:rsidR="002069D6">
        <w:rPr>
          <w:rFonts w:cstheme="majorBidi"/>
          <w:bCs/>
          <w:lang w:val="en-US"/>
        </w:rPr>
        <w:t xml:space="preserve"> products and services to a wide range audience, including potential </w:t>
      </w:r>
      <w:r w:rsidR="008728E0">
        <w:rPr>
          <w:rFonts w:cstheme="majorBidi"/>
          <w:bCs/>
          <w:lang w:val="en-US"/>
        </w:rPr>
        <w:t>partners and funders.</w:t>
      </w:r>
    </w:p>
    <w:p w14:paraId="389513EF" w14:textId="3727AD0B" w:rsidR="00884D33" w:rsidRPr="00884D33" w:rsidRDefault="00976C37" w:rsidP="00976C37">
      <w:pPr>
        <w:tabs>
          <w:tab w:val="left" w:pos="990"/>
        </w:tabs>
        <w:spacing w:before="840" w:after="0" w:line="240" w:lineRule="auto"/>
        <w:jc w:val="center"/>
        <w:rPr>
          <w:rFonts w:cstheme="majorBidi"/>
          <w:bCs/>
          <w:lang w:val="en-US"/>
        </w:rPr>
      </w:pPr>
      <w:r>
        <w:rPr>
          <w:rFonts w:cstheme="majorBidi"/>
          <w:bCs/>
          <w:lang w:val="en-US"/>
        </w:rPr>
        <w:t>_________________</w:t>
      </w:r>
    </w:p>
    <w:sectPr w:rsidR="00884D33" w:rsidRPr="00884D33" w:rsidSect="00857FF1">
      <w:headerReference w:type="default" r:id="rId23"/>
      <w:footerReference w:type="first" r:id="rId24"/>
      <w:pgSz w:w="11901" w:h="16840" w:code="9"/>
      <w:pgMar w:top="1418" w:right="1077" w:bottom="851" w:left="1077"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1414" w14:textId="77777777" w:rsidR="006C40FE" w:rsidRDefault="006C40FE">
      <w:r>
        <w:separator/>
      </w:r>
    </w:p>
  </w:endnote>
  <w:endnote w:type="continuationSeparator" w:id="0">
    <w:p w14:paraId="788DFFE2" w14:textId="77777777" w:rsidR="006C40FE" w:rsidRDefault="006C40FE">
      <w:r>
        <w:continuationSeparator/>
      </w:r>
    </w:p>
  </w:endnote>
  <w:endnote w:type="continuationNotice" w:id="1">
    <w:p w14:paraId="2B01DF78" w14:textId="77777777" w:rsidR="006C40FE" w:rsidRDefault="006C4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5571EF0F" w:rsidR="0036762C" w:rsidRDefault="0036762C" w:rsidP="00D47CF9">
    <w:pPr>
      <w:spacing w:before="120"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5684" w14:textId="77777777" w:rsidR="006C40FE" w:rsidRDefault="006C40FE">
      <w:r>
        <w:separator/>
      </w:r>
    </w:p>
  </w:footnote>
  <w:footnote w:type="continuationSeparator" w:id="0">
    <w:p w14:paraId="04E5FFFE" w14:textId="77777777" w:rsidR="006C40FE" w:rsidRDefault="006C40FE">
      <w:r>
        <w:continuationSeparator/>
      </w:r>
    </w:p>
  </w:footnote>
  <w:footnote w:type="continuationNotice" w:id="1">
    <w:p w14:paraId="6E89ACB8" w14:textId="77777777" w:rsidR="006C40FE" w:rsidRDefault="006C4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1E6D5240" w:rsidR="004B6FBE" w:rsidRDefault="0036762C" w:rsidP="00857FF1">
    <w:pPr>
      <w:pStyle w:val="Header"/>
      <w:spacing w:after="120"/>
      <w:rPr>
        <w:noProof/>
      </w:rPr>
    </w:pPr>
    <w:r>
      <w:fldChar w:fldCharType="begin"/>
    </w:r>
    <w:r>
      <w:instrText xml:space="preserve"> PAGE   \* MERGEFORMAT </w:instrText>
    </w:r>
    <w:r>
      <w:fldChar w:fldCharType="separate"/>
    </w:r>
    <w:r w:rsidR="00F27AC2">
      <w:rPr>
        <w:noProof/>
      </w:rPr>
      <w:t>2</w:t>
    </w:r>
    <w:r>
      <w:rPr>
        <w:noProof/>
      </w:rPr>
      <w:fldChar w:fldCharType="end"/>
    </w:r>
    <w:r w:rsidR="00857FF1">
      <w:rPr>
        <w:noProof/>
      </w:rPr>
      <w:br/>
      <w:t>CWG-WSIS&amp;SDG-38/</w:t>
    </w:r>
    <w:r w:rsidR="00976C37">
      <w:rPr>
        <w:noProof/>
      </w:rPr>
      <w:t>7</w:t>
    </w:r>
    <w:r w:rsidR="00857FF1">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947D42"/>
    <w:multiLevelType w:val="hybridMultilevel"/>
    <w:tmpl w:val="34A6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43576"/>
    <w:multiLevelType w:val="hybridMultilevel"/>
    <w:tmpl w:val="7C58B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FEE5666"/>
    <w:multiLevelType w:val="hybridMultilevel"/>
    <w:tmpl w:val="E4D66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4"/>
  </w:num>
  <w:num w:numId="6">
    <w:abstractNumId w:val="5"/>
  </w:num>
  <w:num w:numId="7">
    <w:abstractNumId w:val="6"/>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C32"/>
    <w:rsid w:val="00010F48"/>
    <w:rsid w:val="000147CA"/>
    <w:rsid w:val="00015FB1"/>
    <w:rsid w:val="00016D5D"/>
    <w:rsid w:val="0001781D"/>
    <w:rsid w:val="00021487"/>
    <w:rsid w:val="0002197D"/>
    <w:rsid w:val="00021DF9"/>
    <w:rsid w:val="0002607F"/>
    <w:rsid w:val="000264BE"/>
    <w:rsid w:val="000268B0"/>
    <w:rsid w:val="00027767"/>
    <w:rsid w:val="0003282D"/>
    <w:rsid w:val="00047F0D"/>
    <w:rsid w:val="00052578"/>
    <w:rsid w:val="00052886"/>
    <w:rsid w:val="00052EB0"/>
    <w:rsid w:val="00053C26"/>
    <w:rsid w:val="00053FE3"/>
    <w:rsid w:val="00054724"/>
    <w:rsid w:val="000548E3"/>
    <w:rsid w:val="0006023C"/>
    <w:rsid w:val="00060990"/>
    <w:rsid w:val="0006108F"/>
    <w:rsid w:val="00061780"/>
    <w:rsid w:val="00065E3D"/>
    <w:rsid w:val="00071AC6"/>
    <w:rsid w:val="000720AB"/>
    <w:rsid w:val="000722A0"/>
    <w:rsid w:val="00073718"/>
    <w:rsid w:val="0007733F"/>
    <w:rsid w:val="000811C5"/>
    <w:rsid w:val="0008236A"/>
    <w:rsid w:val="00086FC8"/>
    <w:rsid w:val="000929FF"/>
    <w:rsid w:val="00093ACA"/>
    <w:rsid w:val="00094127"/>
    <w:rsid w:val="000A1688"/>
    <w:rsid w:val="000A5071"/>
    <w:rsid w:val="000B4C95"/>
    <w:rsid w:val="000C20DC"/>
    <w:rsid w:val="000C2A2E"/>
    <w:rsid w:val="000C2C28"/>
    <w:rsid w:val="000C4839"/>
    <w:rsid w:val="000D1EC9"/>
    <w:rsid w:val="000D746E"/>
    <w:rsid w:val="000E0B2E"/>
    <w:rsid w:val="000E2A6C"/>
    <w:rsid w:val="000E334D"/>
    <w:rsid w:val="000E6232"/>
    <w:rsid w:val="000E6444"/>
    <w:rsid w:val="000E6F49"/>
    <w:rsid w:val="000E738E"/>
    <w:rsid w:val="000F2E67"/>
    <w:rsid w:val="000F366F"/>
    <w:rsid w:val="000F7587"/>
    <w:rsid w:val="0010077D"/>
    <w:rsid w:val="00100FFB"/>
    <w:rsid w:val="001012BC"/>
    <w:rsid w:val="0010361A"/>
    <w:rsid w:val="0010375B"/>
    <w:rsid w:val="001054A9"/>
    <w:rsid w:val="00111A8A"/>
    <w:rsid w:val="001158FB"/>
    <w:rsid w:val="001164E6"/>
    <w:rsid w:val="001217CF"/>
    <w:rsid w:val="00121D0F"/>
    <w:rsid w:val="00122205"/>
    <w:rsid w:val="0012767B"/>
    <w:rsid w:val="00130BEC"/>
    <w:rsid w:val="0014173E"/>
    <w:rsid w:val="00143AFF"/>
    <w:rsid w:val="00151F6B"/>
    <w:rsid w:val="00164331"/>
    <w:rsid w:val="001668F0"/>
    <w:rsid w:val="00167551"/>
    <w:rsid w:val="0017057A"/>
    <w:rsid w:val="001743A1"/>
    <w:rsid w:val="00175D3F"/>
    <w:rsid w:val="001778D9"/>
    <w:rsid w:val="0018522C"/>
    <w:rsid w:val="001909E5"/>
    <w:rsid w:val="00193826"/>
    <w:rsid w:val="00194AC8"/>
    <w:rsid w:val="001962CD"/>
    <w:rsid w:val="00197175"/>
    <w:rsid w:val="001A1E52"/>
    <w:rsid w:val="001A31F5"/>
    <w:rsid w:val="001A43BB"/>
    <w:rsid w:val="001B0D22"/>
    <w:rsid w:val="001B17B9"/>
    <w:rsid w:val="001B3FBE"/>
    <w:rsid w:val="001B506B"/>
    <w:rsid w:val="001B5EDA"/>
    <w:rsid w:val="001B776D"/>
    <w:rsid w:val="001B7A37"/>
    <w:rsid w:val="001C154A"/>
    <w:rsid w:val="001C230E"/>
    <w:rsid w:val="001C2863"/>
    <w:rsid w:val="001C36A8"/>
    <w:rsid w:val="001C4440"/>
    <w:rsid w:val="001C533D"/>
    <w:rsid w:val="001D16E1"/>
    <w:rsid w:val="001D27FE"/>
    <w:rsid w:val="001D6882"/>
    <w:rsid w:val="001D69BE"/>
    <w:rsid w:val="001D6BE4"/>
    <w:rsid w:val="001E4BD2"/>
    <w:rsid w:val="001E56AD"/>
    <w:rsid w:val="001E5885"/>
    <w:rsid w:val="001E5B3B"/>
    <w:rsid w:val="00200486"/>
    <w:rsid w:val="00200CD5"/>
    <w:rsid w:val="0020692F"/>
    <w:rsid w:val="002069D6"/>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4CA6"/>
    <w:rsid w:val="0026646E"/>
    <w:rsid w:val="00266D8D"/>
    <w:rsid w:val="00267657"/>
    <w:rsid w:val="002757F8"/>
    <w:rsid w:val="00276DF3"/>
    <w:rsid w:val="002773E1"/>
    <w:rsid w:val="002822EC"/>
    <w:rsid w:val="0028438C"/>
    <w:rsid w:val="00287A13"/>
    <w:rsid w:val="00291555"/>
    <w:rsid w:val="00291F7C"/>
    <w:rsid w:val="00292EB7"/>
    <w:rsid w:val="0029305F"/>
    <w:rsid w:val="002A09B4"/>
    <w:rsid w:val="002A0AA6"/>
    <w:rsid w:val="002A173B"/>
    <w:rsid w:val="002A264E"/>
    <w:rsid w:val="002A6B9A"/>
    <w:rsid w:val="002B3228"/>
    <w:rsid w:val="002B4498"/>
    <w:rsid w:val="002B4C20"/>
    <w:rsid w:val="002B7F6E"/>
    <w:rsid w:val="002D0F7E"/>
    <w:rsid w:val="002E04CE"/>
    <w:rsid w:val="002E3945"/>
    <w:rsid w:val="002E581D"/>
    <w:rsid w:val="002E5B9B"/>
    <w:rsid w:val="002F150A"/>
    <w:rsid w:val="00300C05"/>
    <w:rsid w:val="003010A1"/>
    <w:rsid w:val="00302584"/>
    <w:rsid w:val="00302B27"/>
    <w:rsid w:val="00305C74"/>
    <w:rsid w:val="00306388"/>
    <w:rsid w:val="00307AF2"/>
    <w:rsid w:val="00312766"/>
    <w:rsid w:val="00313660"/>
    <w:rsid w:val="003149DC"/>
    <w:rsid w:val="00315C60"/>
    <w:rsid w:val="0031621F"/>
    <w:rsid w:val="00332B82"/>
    <w:rsid w:val="003341A5"/>
    <w:rsid w:val="00335193"/>
    <w:rsid w:val="00342898"/>
    <w:rsid w:val="00343898"/>
    <w:rsid w:val="00344CAA"/>
    <w:rsid w:val="00344DC5"/>
    <w:rsid w:val="0034736F"/>
    <w:rsid w:val="00347E04"/>
    <w:rsid w:val="003573BA"/>
    <w:rsid w:val="00366DC6"/>
    <w:rsid w:val="0036762C"/>
    <w:rsid w:val="00367B71"/>
    <w:rsid w:val="00374C2C"/>
    <w:rsid w:val="0037552B"/>
    <w:rsid w:val="00376FFE"/>
    <w:rsid w:val="0038108B"/>
    <w:rsid w:val="003834F8"/>
    <w:rsid w:val="00383935"/>
    <w:rsid w:val="0038562C"/>
    <w:rsid w:val="00390067"/>
    <w:rsid w:val="00391655"/>
    <w:rsid w:val="003917D7"/>
    <w:rsid w:val="00394C20"/>
    <w:rsid w:val="0039588F"/>
    <w:rsid w:val="003A0267"/>
    <w:rsid w:val="003A075D"/>
    <w:rsid w:val="003A4FC0"/>
    <w:rsid w:val="003B0E70"/>
    <w:rsid w:val="003B306B"/>
    <w:rsid w:val="003B5733"/>
    <w:rsid w:val="003B607B"/>
    <w:rsid w:val="003B63AE"/>
    <w:rsid w:val="003C1B04"/>
    <w:rsid w:val="003C38D1"/>
    <w:rsid w:val="003C441A"/>
    <w:rsid w:val="003D1349"/>
    <w:rsid w:val="003D1F22"/>
    <w:rsid w:val="003D38E2"/>
    <w:rsid w:val="003D42BD"/>
    <w:rsid w:val="003D52B4"/>
    <w:rsid w:val="003D7FD9"/>
    <w:rsid w:val="003E071A"/>
    <w:rsid w:val="003E74D8"/>
    <w:rsid w:val="003E7E4F"/>
    <w:rsid w:val="003F36AF"/>
    <w:rsid w:val="003F6014"/>
    <w:rsid w:val="003F7794"/>
    <w:rsid w:val="00401FA7"/>
    <w:rsid w:val="00402F66"/>
    <w:rsid w:val="00403A79"/>
    <w:rsid w:val="00405880"/>
    <w:rsid w:val="00405A0C"/>
    <w:rsid w:val="004061AF"/>
    <w:rsid w:val="00406379"/>
    <w:rsid w:val="00406503"/>
    <w:rsid w:val="00406D07"/>
    <w:rsid w:val="004110D2"/>
    <w:rsid w:val="0041154D"/>
    <w:rsid w:val="00412020"/>
    <w:rsid w:val="00417936"/>
    <w:rsid w:val="004206D6"/>
    <w:rsid w:val="00423041"/>
    <w:rsid w:val="004232D9"/>
    <w:rsid w:val="004268D5"/>
    <w:rsid w:val="00427632"/>
    <w:rsid w:val="004303C3"/>
    <w:rsid w:val="00431D53"/>
    <w:rsid w:val="00431EA7"/>
    <w:rsid w:val="00434926"/>
    <w:rsid w:val="0043494A"/>
    <w:rsid w:val="004351D8"/>
    <w:rsid w:val="0043582E"/>
    <w:rsid w:val="0043742A"/>
    <w:rsid w:val="00441E09"/>
    <w:rsid w:val="00453636"/>
    <w:rsid w:val="00455626"/>
    <w:rsid w:val="0045624E"/>
    <w:rsid w:val="004562AF"/>
    <w:rsid w:val="00457B00"/>
    <w:rsid w:val="00463A64"/>
    <w:rsid w:val="00467915"/>
    <w:rsid w:val="00471036"/>
    <w:rsid w:val="00473B64"/>
    <w:rsid w:val="00477A11"/>
    <w:rsid w:val="004812CB"/>
    <w:rsid w:val="004855FD"/>
    <w:rsid w:val="00486CB6"/>
    <w:rsid w:val="004944DB"/>
    <w:rsid w:val="00496213"/>
    <w:rsid w:val="004A0CD0"/>
    <w:rsid w:val="004B6FBE"/>
    <w:rsid w:val="004C1A8E"/>
    <w:rsid w:val="004C4DBE"/>
    <w:rsid w:val="004C53CF"/>
    <w:rsid w:val="004C72E3"/>
    <w:rsid w:val="004C78FC"/>
    <w:rsid w:val="004D1794"/>
    <w:rsid w:val="004D3913"/>
    <w:rsid w:val="004D48DF"/>
    <w:rsid w:val="004E2A9A"/>
    <w:rsid w:val="004E5922"/>
    <w:rsid w:val="004E59D9"/>
    <w:rsid w:val="004F5D70"/>
    <w:rsid w:val="004F7DBB"/>
    <w:rsid w:val="00502CCA"/>
    <w:rsid w:val="005070D4"/>
    <w:rsid w:val="00510FAF"/>
    <w:rsid w:val="00513A75"/>
    <w:rsid w:val="0051438A"/>
    <w:rsid w:val="00517E5B"/>
    <w:rsid w:val="00524EF4"/>
    <w:rsid w:val="00530D10"/>
    <w:rsid w:val="00531EE3"/>
    <w:rsid w:val="005325DA"/>
    <w:rsid w:val="00532C41"/>
    <w:rsid w:val="00533490"/>
    <w:rsid w:val="00533519"/>
    <w:rsid w:val="0053382F"/>
    <w:rsid w:val="005364C3"/>
    <w:rsid w:val="00536CF3"/>
    <w:rsid w:val="0054047D"/>
    <w:rsid w:val="00545DD0"/>
    <w:rsid w:val="005523DF"/>
    <w:rsid w:val="00555C6E"/>
    <w:rsid w:val="00566BFF"/>
    <w:rsid w:val="00570FC0"/>
    <w:rsid w:val="00571DB9"/>
    <w:rsid w:val="00571DEE"/>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02E4"/>
    <w:rsid w:val="005B231B"/>
    <w:rsid w:val="005B5D4C"/>
    <w:rsid w:val="005C295A"/>
    <w:rsid w:val="005C3310"/>
    <w:rsid w:val="005C3678"/>
    <w:rsid w:val="005C510E"/>
    <w:rsid w:val="005C51C0"/>
    <w:rsid w:val="005C55D0"/>
    <w:rsid w:val="005C6602"/>
    <w:rsid w:val="005D010A"/>
    <w:rsid w:val="005D23BD"/>
    <w:rsid w:val="005D55E2"/>
    <w:rsid w:val="005D5F4A"/>
    <w:rsid w:val="005D676E"/>
    <w:rsid w:val="005D6D07"/>
    <w:rsid w:val="005D7FBC"/>
    <w:rsid w:val="005E0937"/>
    <w:rsid w:val="005E1258"/>
    <w:rsid w:val="005E4B0A"/>
    <w:rsid w:val="005E6248"/>
    <w:rsid w:val="005F0DAC"/>
    <w:rsid w:val="005F153A"/>
    <w:rsid w:val="005F3337"/>
    <w:rsid w:val="005F3C9A"/>
    <w:rsid w:val="005F42CA"/>
    <w:rsid w:val="005F43BC"/>
    <w:rsid w:val="005F6E60"/>
    <w:rsid w:val="005F716F"/>
    <w:rsid w:val="005F7189"/>
    <w:rsid w:val="005F7C2E"/>
    <w:rsid w:val="0060026B"/>
    <w:rsid w:val="006006FD"/>
    <w:rsid w:val="00600765"/>
    <w:rsid w:val="00602355"/>
    <w:rsid w:val="00606D64"/>
    <w:rsid w:val="00607F0B"/>
    <w:rsid w:val="00611188"/>
    <w:rsid w:val="00616D37"/>
    <w:rsid w:val="00617346"/>
    <w:rsid w:val="006204DB"/>
    <w:rsid w:val="00623E67"/>
    <w:rsid w:val="00624887"/>
    <w:rsid w:val="00626262"/>
    <w:rsid w:val="00630805"/>
    <w:rsid w:val="00635161"/>
    <w:rsid w:val="006367B6"/>
    <w:rsid w:val="006377C7"/>
    <w:rsid w:val="0064055B"/>
    <w:rsid w:val="00642B5B"/>
    <w:rsid w:val="006463AB"/>
    <w:rsid w:val="006477FD"/>
    <w:rsid w:val="00655BE6"/>
    <w:rsid w:val="00656B2D"/>
    <w:rsid w:val="00661E22"/>
    <w:rsid w:val="00665F5E"/>
    <w:rsid w:val="0066704D"/>
    <w:rsid w:val="00671D68"/>
    <w:rsid w:val="006720AA"/>
    <w:rsid w:val="0067474B"/>
    <w:rsid w:val="00683733"/>
    <w:rsid w:val="00683C44"/>
    <w:rsid w:val="00687336"/>
    <w:rsid w:val="00692A3E"/>
    <w:rsid w:val="00692FA4"/>
    <w:rsid w:val="00696709"/>
    <w:rsid w:val="006978E5"/>
    <w:rsid w:val="00697A5D"/>
    <w:rsid w:val="006A02E2"/>
    <w:rsid w:val="006A079F"/>
    <w:rsid w:val="006A0E15"/>
    <w:rsid w:val="006A15AC"/>
    <w:rsid w:val="006A2F0C"/>
    <w:rsid w:val="006A4F50"/>
    <w:rsid w:val="006A6995"/>
    <w:rsid w:val="006A6D99"/>
    <w:rsid w:val="006B361F"/>
    <w:rsid w:val="006B39E1"/>
    <w:rsid w:val="006B460D"/>
    <w:rsid w:val="006C1682"/>
    <w:rsid w:val="006C2B40"/>
    <w:rsid w:val="006C364F"/>
    <w:rsid w:val="006C40FE"/>
    <w:rsid w:val="006C5D53"/>
    <w:rsid w:val="006D18A0"/>
    <w:rsid w:val="006D42F1"/>
    <w:rsid w:val="006D5D09"/>
    <w:rsid w:val="006D70C6"/>
    <w:rsid w:val="006E0FF3"/>
    <w:rsid w:val="006E36F1"/>
    <w:rsid w:val="006E39B8"/>
    <w:rsid w:val="006F059A"/>
    <w:rsid w:val="006F2163"/>
    <w:rsid w:val="006F5ACB"/>
    <w:rsid w:val="007003D6"/>
    <w:rsid w:val="007005F9"/>
    <w:rsid w:val="0070262F"/>
    <w:rsid w:val="00704271"/>
    <w:rsid w:val="00713A1D"/>
    <w:rsid w:val="007156E4"/>
    <w:rsid w:val="00717F6C"/>
    <w:rsid w:val="0072067D"/>
    <w:rsid w:val="00721EED"/>
    <w:rsid w:val="007270D0"/>
    <w:rsid w:val="00730D78"/>
    <w:rsid w:val="00733871"/>
    <w:rsid w:val="007339D5"/>
    <w:rsid w:val="00734285"/>
    <w:rsid w:val="00743AFC"/>
    <w:rsid w:val="00744C88"/>
    <w:rsid w:val="00750401"/>
    <w:rsid w:val="0076010E"/>
    <w:rsid w:val="00764696"/>
    <w:rsid w:val="0076620B"/>
    <w:rsid w:val="0077353C"/>
    <w:rsid w:val="00775A12"/>
    <w:rsid w:val="00776D75"/>
    <w:rsid w:val="00780FC4"/>
    <w:rsid w:val="00783E51"/>
    <w:rsid w:val="0078643F"/>
    <w:rsid w:val="00790E9D"/>
    <w:rsid w:val="007944BB"/>
    <w:rsid w:val="0079453B"/>
    <w:rsid w:val="007962C2"/>
    <w:rsid w:val="0079686B"/>
    <w:rsid w:val="00797D46"/>
    <w:rsid w:val="007A5462"/>
    <w:rsid w:val="007A54BE"/>
    <w:rsid w:val="007B1D6C"/>
    <w:rsid w:val="007B3243"/>
    <w:rsid w:val="007B3BF2"/>
    <w:rsid w:val="007B7E45"/>
    <w:rsid w:val="007C05A7"/>
    <w:rsid w:val="007C102C"/>
    <w:rsid w:val="007C34B0"/>
    <w:rsid w:val="007C5CDF"/>
    <w:rsid w:val="007C5CEB"/>
    <w:rsid w:val="007C7752"/>
    <w:rsid w:val="007E1149"/>
    <w:rsid w:val="007E33CE"/>
    <w:rsid w:val="007E6398"/>
    <w:rsid w:val="007E754E"/>
    <w:rsid w:val="007E77C1"/>
    <w:rsid w:val="007F1EAE"/>
    <w:rsid w:val="007F43F3"/>
    <w:rsid w:val="007F4BDA"/>
    <w:rsid w:val="007F5448"/>
    <w:rsid w:val="007F5590"/>
    <w:rsid w:val="007F7EDA"/>
    <w:rsid w:val="008002FF"/>
    <w:rsid w:val="00802ED1"/>
    <w:rsid w:val="00803EC9"/>
    <w:rsid w:val="0080441F"/>
    <w:rsid w:val="00804996"/>
    <w:rsid w:val="0080713C"/>
    <w:rsid w:val="00811AE1"/>
    <w:rsid w:val="0081240B"/>
    <w:rsid w:val="008151AA"/>
    <w:rsid w:val="00816221"/>
    <w:rsid w:val="00816507"/>
    <w:rsid w:val="00821976"/>
    <w:rsid w:val="0082335C"/>
    <w:rsid w:val="008233F9"/>
    <w:rsid w:val="0082503F"/>
    <w:rsid w:val="008314E4"/>
    <w:rsid w:val="00831D35"/>
    <w:rsid w:val="0083200C"/>
    <w:rsid w:val="00832866"/>
    <w:rsid w:val="00833DC2"/>
    <w:rsid w:val="00835CD6"/>
    <w:rsid w:val="0084292A"/>
    <w:rsid w:val="00842DFD"/>
    <w:rsid w:val="008446CA"/>
    <w:rsid w:val="008449BB"/>
    <w:rsid w:val="0084622B"/>
    <w:rsid w:val="00853371"/>
    <w:rsid w:val="008543CD"/>
    <w:rsid w:val="00857FF1"/>
    <w:rsid w:val="00860007"/>
    <w:rsid w:val="00861F9C"/>
    <w:rsid w:val="00863961"/>
    <w:rsid w:val="00872804"/>
    <w:rsid w:val="008728E0"/>
    <w:rsid w:val="008749C8"/>
    <w:rsid w:val="0088059A"/>
    <w:rsid w:val="00884D33"/>
    <w:rsid w:val="008871A8"/>
    <w:rsid w:val="00887F43"/>
    <w:rsid w:val="00891BFC"/>
    <w:rsid w:val="00893BBD"/>
    <w:rsid w:val="00894A9C"/>
    <w:rsid w:val="00897007"/>
    <w:rsid w:val="008A0AAD"/>
    <w:rsid w:val="008A0F72"/>
    <w:rsid w:val="008A2445"/>
    <w:rsid w:val="008A292E"/>
    <w:rsid w:val="008A4F01"/>
    <w:rsid w:val="008B2C85"/>
    <w:rsid w:val="008B56C2"/>
    <w:rsid w:val="008C173B"/>
    <w:rsid w:val="008C2C8E"/>
    <w:rsid w:val="008D18C5"/>
    <w:rsid w:val="008D1B8D"/>
    <w:rsid w:val="008D1DB1"/>
    <w:rsid w:val="008D45D6"/>
    <w:rsid w:val="008E27E9"/>
    <w:rsid w:val="008E28FB"/>
    <w:rsid w:val="008E3915"/>
    <w:rsid w:val="008E638D"/>
    <w:rsid w:val="008E74F8"/>
    <w:rsid w:val="008F0348"/>
    <w:rsid w:val="00902E96"/>
    <w:rsid w:val="009039E6"/>
    <w:rsid w:val="0090735D"/>
    <w:rsid w:val="00907B76"/>
    <w:rsid w:val="00907F6E"/>
    <w:rsid w:val="00911D35"/>
    <w:rsid w:val="00911D37"/>
    <w:rsid w:val="0091462A"/>
    <w:rsid w:val="009152F8"/>
    <w:rsid w:val="009158E2"/>
    <w:rsid w:val="00916739"/>
    <w:rsid w:val="0091691F"/>
    <w:rsid w:val="009208B2"/>
    <w:rsid w:val="00921BD2"/>
    <w:rsid w:val="009325E5"/>
    <w:rsid w:val="00932DC2"/>
    <w:rsid w:val="00933184"/>
    <w:rsid w:val="0093336B"/>
    <w:rsid w:val="00941F8F"/>
    <w:rsid w:val="009456BE"/>
    <w:rsid w:val="009468B8"/>
    <w:rsid w:val="00946B12"/>
    <w:rsid w:val="00946D2C"/>
    <w:rsid w:val="0094729B"/>
    <w:rsid w:val="00952D9C"/>
    <w:rsid w:val="009537F8"/>
    <w:rsid w:val="009538DC"/>
    <w:rsid w:val="009558BC"/>
    <w:rsid w:val="009579CD"/>
    <w:rsid w:val="00957F67"/>
    <w:rsid w:val="009605B2"/>
    <w:rsid w:val="00960A81"/>
    <w:rsid w:val="00962DE5"/>
    <w:rsid w:val="00964048"/>
    <w:rsid w:val="009640AB"/>
    <w:rsid w:val="00967173"/>
    <w:rsid w:val="009726BE"/>
    <w:rsid w:val="00973FB5"/>
    <w:rsid w:val="00976C37"/>
    <w:rsid w:val="00977945"/>
    <w:rsid w:val="00981751"/>
    <w:rsid w:val="00981C18"/>
    <w:rsid w:val="00983D5B"/>
    <w:rsid w:val="00990CB4"/>
    <w:rsid w:val="009914AD"/>
    <w:rsid w:val="00994E08"/>
    <w:rsid w:val="009A0436"/>
    <w:rsid w:val="009A5599"/>
    <w:rsid w:val="009A68D0"/>
    <w:rsid w:val="009A7E6E"/>
    <w:rsid w:val="009B2CB2"/>
    <w:rsid w:val="009B7A6D"/>
    <w:rsid w:val="009C38EC"/>
    <w:rsid w:val="009C53AB"/>
    <w:rsid w:val="009C7808"/>
    <w:rsid w:val="009D06FA"/>
    <w:rsid w:val="009D6205"/>
    <w:rsid w:val="009D6E05"/>
    <w:rsid w:val="009E0E57"/>
    <w:rsid w:val="009E5A44"/>
    <w:rsid w:val="009E6DA4"/>
    <w:rsid w:val="009E788E"/>
    <w:rsid w:val="009F4792"/>
    <w:rsid w:val="009F6474"/>
    <w:rsid w:val="00A004BB"/>
    <w:rsid w:val="00A01278"/>
    <w:rsid w:val="00A017C1"/>
    <w:rsid w:val="00A03373"/>
    <w:rsid w:val="00A034D1"/>
    <w:rsid w:val="00A036B8"/>
    <w:rsid w:val="00A0528B"/>
    <w:rsid w:val="00A10925"/>
    <w:rsid w:val="00A10EFD"/>
    <w:rsid w:val="00A10EFE"/>
    <w:rsid w:val="00A12C2C"/>
    <w:rsid w:val="00A14D06"/>
    <w:rsid w:val="00A227E9"/>
    <w:rsid w:val="00A241C3"/>
    <w:rsid w:val="00A26C2E"/>
    <w:rsid w:val="00A26EF2"/>
    <w:rsid w:val="00A3221E"/>
    <w:rsid w:val="00A36E51"/>
    <w:rsid w:val="00A37145"/>
    <w:rsid w:val="00A3795E"/>
    <w:rsid w:val="00A40EC9"/>
    <w:rsid w:val="00A4220F"/>
    <w:rsid w:val="00A4381A"/>
    <w:rsid w:val="00A43E66"/>
    <w:rsid w:val="00A46449"/>
    <w:rsid w:val="00A46705"/>
    <w:rsid w:val="00A467F7"/>
    <w:rsid w:val="00A4773A"/>
    <w:rsid w:val="00A47D6B"/>
    <w:rsid w:val="00A53763"/>
    <w:rsid w:val="00A538E3"/>
    <w:rsid w:val="00A5763D"/>
    <w:rsid w:val="00A60890"/>
    <w:rsid w:val="00A62722"/>
    <w:rsid w:val="00A66A91"/>
    <w:rsid w:val="00A66CCC"/>
    <w:rsid w:val="00A70CB6"/>
    <w:rsid w:val="00A714BD"/>
    <w:rsid w:val="00A7505B"/>
    <w:rsid w:val="00A77A06"/>
    <w:rsid w:val="00A819C3"/>
    <w:rsid w:val="00A8726B"/>
    <w:rsid w:val="00A93C72"/>
    <w:rsid w:val="00A95D42"/>
    <w:rsid w:val="00A962C3"/>
    <w:rsid w:val="00A973E2"/>
    <w:rsid w:val="00AA5CFE"/>
    <w:rsid w:val="00AB1A29"/>
    <w:rsid w:val="00AC37B1"/>
    <w:rsid w:val="00AC6047"/>
    <w:rsid w:val="00AC7956"/>
    <w:rsid w:val="00AD6268"/>
    <w:rsid w:val="00AE1811"/>
    <w:rsid w:val="00AE72AF"/>
    <w:rsid w:val="00AF2C12"/>
    <w:rsid w:val="00AF50A8"/>
    <w:rsid w:val="00B012E8"/>
    <w:rsid w:val="00B02AB0"/>
    <w:rsid w:val="00B13CEA"/>
    <w:rsid w:val="00B15C66"/>
    <w:rsid w:val="00B16447"/>
    <w:rsid w:val="00B22946"/>
    <w:rsid w:val="00B25573"/>
    <w:rsid w:val="00B32122"/>
    <w:rsid w:val="00B33E2C"/>
    <w:rsid w:val="00B36FB3"/>
    <w:rsid w:val="00B427AB"/>
    <w:rsid w:val="00B46BB7"/>
    <w:rsid w:val="00B50536"/>
    <w:rsid w:val="00B51D64"/>
    <w:rsid w:val="00B52617"/>
    <w:rsid w:val="00B548BE"/>
    <w:rsid w:val="00B60E2E"/>
    <w:rsid w:val="00B628B6"/>
    <w:rsid w:val="00B648E7"/>
    <w:rsid w:val="00B660AC"/>
    <w:rsid w:val="00B6653B"/>
    <w:rsid w:val="00B70A2D"/>
    <w:rsid w:val="00B70AF5"/>
    <w:rsid w:val="00B70B6B"/>
    <w:rsid w:val="00B71491"/>
    <w:rsid w:val="00B7485F"/>
    <w:rsid w:val="00B83F99"/>
    <w:rsid w:val="00B915C1"/>
    <w:rsid w:val="00B921B1"/>
    <w:rsid w:val="00B92D6B"/>
    <w:rsid w:val="00B9352F"/>
    <w:rsid w:val="00B961C1"/>
    <w:rsid w:val="00B97A98"/>
    <w:rsid w:val="00BA02C1"/>
    <w:rsid w:val="00BA4B96"/>
    <w:rsid w:val="00BA76EB"/>
    <w:rsid w:val="00BA7BE0"/>
    <w:rsid w:val="00BB09A2"/>
    <w:rsid w:val="00BB0AE6"/>
    <w:rsid w:val="00BB1545"/>
    <w:rsid w:val="00BB16E4"/>
    <w:rsid w:val="00BB21AD"/>
    <w:rsid w:val="00BB46DF"/>
    <w:rsid w:val="00BB4B1A"/>
    <w:rsid w:val="00BB5F5E"/>
    <w:rsid w:val="00BB611D"/>
    <w:rsid w:val="00BC1480"/>
    <w:rsid w:val="00BC30E9"/>
    <w:rsid w:val="00BC4228"/>
    <w:rsid w:val="00BD1CD7"/>
    <w:rsid w:val="00BD6AF4"/>
    <w:rsid w:val="00BD6DF5"/>
    <w:rsid w:val="00BE175D"/>
    <w:rsid w:val="00BE2648"/>
    <w:rsid w:val="00BE364F"/>
    <w:rsid w:val="00BE4BC7"/>
    <w:rsid w:val="00BE5EDE"/>
    <w:rsid w:val="00BE71E9"/>
    <w:rsid w:val="00BE7737"/>
    <w:rsid w:val="00BF3543"/>
    <w:rsid w:val="00BF3A0C"/>
    <w:rsid w:val="00C03ACA"/>
    <w:rsid w:val="00C07674"/>
    <w:rsid w:val="00C077B4"/>
    <w:rsid w:val="00C13CAA"/>
    <w:rsid w:val="00C13CBB"/>
    <w:rsid w:val="00C15D26"/>
    <w:rsid w:val="00C16177"/>
    <w:rsid w:val="00C201B9"/>
    <w:rsid w:val="00C24302"/>
    <w:rsid w:val="00C243FF"/>
    <w:rsid w:val="00C25ADC"/>
    <w:rsid w:val="00C25D00"/>
    <w:rsid w:val="00C318AE"/>
    <w:rsid w:val="00C318C0"/>
    <w:rsid w:val="00C37F17"/>
    <w:rsid w:val="00C40E80"/>
    <w:rsid w:val="00C45056"/>
    <w:rsid w:val="00C4710B"/>
    <w:rsid w:val="00C62E1A"/>
    <w:rsid w:val="00C64BBF"/>
    <w:rsid w:val="00C64EB2"/>
    <w:rsid w:val="00C657EE"/>
    <w:rsid w:val="00C66E46"/>
    <w:rsid w:val="00C70729"/>
    <w:rsid w:val="00C71095"/>
    <w:rsid w:val="00C71595"/>
    <w:rsid w:val="00C73FEA"/>
    <w:rsid w:val="00C74EFA"/>
    <w:rsid w:val="00C84FB5"/>
    <w:rsid w:val="00C863F7"/>
    <w:rsid w:val="00C86BA0"/>
    <w:rsid w:val="00C9084A"/>
    <w:rsid w:val="00C947BF"/>
    <w:rsid w:val="00C96FE7"/>
    <w:rsid w:val="00C97D3D"/>
    <w:rsid w:val="00CA20F2"/>
    <w:rsid w:val="00CA2A06"/>
    <w:rsid w:val="00CA3CB2"/>
    <w:rsid w:val="00CA3F8B"/>
    <w:rsid w:val="00CA5798"/>
    <w:rsid w:val="00CA59F0"/>
    <w:rsid w:val="00CB0190"/>
    <w:rsid w:val="00CB0AAF"/>
    <w:rsid w:val="00CB5E62"/>
    <w:rsid w:val="00CB6567"/>
    <w:rsid w:val="00CB7672"/>
    <w:rsid w:val="00CB7CCD"/>
    <w:rsid w:val="00CC0448"/>
    <w:rsid w:val="00CC2C8B"/>
    <w:rsid w:val="00CC3CD0"/>
    <w:rsid w:val="00CC597D"/>
    <w:rsid w:val="00CC7D4F"/>
    <w:rsid w:val="00CD01A7"/>
    <w:rsid w:val="00CD04E4"/>
    <w:rsid w:val="00CD098D"/>
    <w:rsid w:val="00CD6E42"/>
    <w:rsid w:val="00CE036F"/>
    <w:rsid w:val="00CE6DF3"/>
    <w:rsid w:val="00CF049D"/>
    <w:rsid w:val="00CF1CD3"/>
    <w:rsid w:val="00CF3EA5"/>
    <w:rsid w:val="00CF6A60"/>
    <w:rsid w:val="00D02CC5"/>
    <w:rsid w:val="00D03809"/>
    <w:rsid w:val="00D03FE6"/>
    <w:rsid w:val="00D078F2"/>
    <w:rsid w:val="00D07E31"/>
    <w:rsid w:val="00D13E8A"/>
    <w:rsid w:val="00D14744"/>
    <w:rsid w:val="00D15326"/>
    <w:rsid w:val="00D15F1E"/>
    <w:rsid w:val="00D1632D"/>
    <w:rsid w:val="00D24CF3"/>
    <w:rsid w:val="00D35A9D"/>
    <w:rsid w:val="00D44BB2"/>
    <w:rsid w:val="00D45050"/>
    <w:rsid w:val="00D452A3"/>
    <w:rsid w:val="00D47CF9"/>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75970"/>
    <w:rsid w:val="00D82F11"/>
    <w:rsid w:val="00D834CC"/>
    <w:rsid w:val="00D8573B"/>
    <w:rsid w:val="00D91684"/>
    <w:rsid w:val="00D93F41"/>
    <w:rsid w:val="00D948CD"/>
    <w:rsid w:val="00D96222"/>
    <w:rsid w:val="00D97EE0"/>
    <w:rsid w:val="00DA0B97"/>
    <w:rsid w:val="00DA1FC8"/>
    <w:rsid w:val="00DA2A5C"/>
    <w:rsid w:val="00DA5BBE"/>
    <w:rsid w:val="00DAE366"/>
    <w:rsid w:val="00DB00C3"/>
    <w:rsid w:val="00DB054A"/>
    <w:rsid w:val="00DB37C3"/>
    <w:rsid w:val="00DB5C1D"/>
    <w:rsid w:val="00DB6291"/>
    <w:rsid w:val="00DB701F"/>
    <w:rsid w:val="00DC5A8A"/>
    <w:rsid w:val="00DC740F"/>
    <w:rsid w:val="00DD0E84"/>
    <w:rsid w:val="00DD0F20"/>
    <w:rsid w:val="00DD4270"/>
    <w:rsid w:val="00DD479F"/>
    <w:rsid w:val="00DD551F"/>
    <w:rsid w:val="00DD7F74"/>
    <w:rsid w:val="00DE0161"/>
    <w:rsid w:val="00DE2E35"/>
    <w:rsid w:val="00DE6AB7"/>
    <w:rsid w:val="00DF39F6"/>
    <w:rsid w:val="00DF5C2C"/>
    <w:rsid w:val="00DF7B4D"/>
    <w:rsid w:val="00E00223"/>
    <w:rsid w:val="00E01D38"/>
    <w:rsid w:val="00E023F8"/>
    <w:rsid w:val="00E02AF4"/>
    <w:rsid w:val="00E04BBC"/>
    <w:rsid w:val="00E0648E"/>
    <w:rsid w:val="00E06E45"/>
    <w:rsid w:val="00E1258E"/>
    <w:rsid w:val="00E1668A"/>
    <w:rsid w:val="00E2007F"/>
    <w:rsid w:val="00E303A1"/>
    <w:rsid w:val="00E30DF6"/>
    <w:rsid w:val="00E33E37"/>
    <w:rsid w:val="00E3475A"/>
    <w:rsid w:val="00E35105"/>
    <w:rsid w:val="00E44ED4"/>
    <w:rsid w:val="00E450ED"/>
    <w:rsid w:val="00E46463"/>
    <w:rsid w:val="00E50795"/>
    <w:rsid w:val="00E507AC"/>
    <w:rsid w:val="00E5592F"/>
    <w:rsid w:val="00E55EFC"/>
    <w:rsid w:val="00E57762"/>
    <w:rsid w:val="00E57DBA"/>
    <w:rsid w:val="00E6031C"/>
    <w:rsid w:val="00E6198A"/>
    <w:rsid w:val="00E652C7"/>
    <w:rsid w:val="00E8066A"/>
    <w:rsid w:val="00E8189A"/>
    <w:rsid w:val="00E87721"/>
    <w:rsid w:val="00E90EA7"/>
    <w:rsid w:val="00E950B1"/>
    <w:rsid w:val="00E9597D"/>
    <w:rsid w:val="00E95A03"/>
    <w:rsid w:val="00E97D5E"/>
    <w:rsid w:val="00EA1E39"/>
    <w:rsid w:val="00EA32B6"/>
    <w:rsid w:val="00EA3A6C"/>
    <w:rsid w:val="00EA5FFD"/>
    <w:rsid w:val="00EA751F"/>
    <w:rsid w:val="00EB1578"/>
    <w:rsid w:val="00EB47FF"/>
    <w:rsid w:val="00EB67D1"/>
    <w:rsid w:val="00EB7CDE"/>
    <w:rsid w:val="00EC04B7"/>
    <w:rsid w:val="00EC6F86"/>
    <w:rsid w:val="00EC7457"/>
    <w:rsid w:val="00ED3A2F"/>
    <w:rsid w:val="00EE27ED"/>
    <w:rsid w:val="00EE2DD2"/>
    <w:rsid w:val="00EE46B7"/>
    <w:rsid w:val="00EF1950"/>
    <w:rsid w:val="00EF3901"/>
    <w:rsid w:val="00EF430C"/>
    <w:rsid w:val="00EF4B60"/>
    <w:rsid w:val="00EF51CB"/>
    <w:rsid w:val="00F0400A"/>
    <w:rsid w:val="00F05197"/>
    <w:rsid w:val="00F06256"/>
    <w:rsid w:val="00F063E8"/>
    <w:rsid w:val="00F06CEE"/>
    <w:rsid w:val="00F07006"/>
    <w:rsid w:val="00F13DB9"/>
    <w:rsid w:val="00F147F9"/>
    <w:rsid w:val="00F1697D"/>
    <w:rsid w:val="00F2080E"/>
    <w:rsid w:val="00F22AF9"/>
    <w:rsid w:val="00F27AC2"/>
    <w:rsid w:val="00F31532"/>
    <w:rsid w:val="00F339FB"/>
    <w:rsid w:val="00F37B8E"/>
    <w:rsid w:val="00F40E12"/>
    <w:rsid w:val="00F443DF"/>
    <w:rsid w:val="00F45331"/>
    <w:rsid w:val="00F47396"/>
    <w:rsid w:val="00F52927"/>
    <w:rsid w:val="00F55548"/>
    <w:rsid w:val="00F567E9"/>
    <w:rsid w:val="00F57E7D"/>
    <w:rsid w:val="00F60D6B"/>
    <w:rsid w:val="00F63237"/>
    <w:rsid w:val="00F63983"/>
    <w:rsid w:val="00F70AE5"/>
    <w:rsid w:val="00F715A9"/>
    <w:rsid w:val="00F7226B"/>
    <w:rsid w:val="00F739A8"/>
    <w:rsid w:val="00F810B3"/>
    <w:rsid w:val="00F81790"/>
    <w:rsid w:val="00F846E7"/>
    <w:rsid w:val="00F84989"/>
    <w:rsid w:val="00F8521F"/>
    <w:rsid w:val="00F85428"/>
    <w:rsid w:val="00F87D4E"/>
    <w:rsid w:val="00F91073"/>
    <w:rsid w:val="00F91B39"/>
    <w:rsid w:val="00F93469"/>
    <w:rsid w:val="00F93F8E"/>
    <w:rsid w:val="00F9561E"/>
    <w:rsid w:val="00FA0E59"/>
    <w:rsid w:val="00FA1C6D"/>
    <w:rsid w:val="00FA2B18"/>
    <w:rsid w:val="00FA3BE3"/>
    <w:rsid w:val="00FA473A"/>
    <w:rsid w:val="00FA5D3D"/>
    <w:rsid w:val="00FB022C"/>
    <w:rsid w:val="00FB0912"/>
    <w:rsid w:val="00FB21E2"/>
    <w:rsid w:val="00FC30CC"/>
    <w:rsid w:val="00FD1433"/>
    <w:rsid w:val="00FE1C5A"/>
    <w:rsid w:val="00FE5D70"/>
    <w:rsid w:val="00FE6802"/>
    <w:rsid w:val="00FE6FD2"/>
    <w:rsid w:val="00FF2F3B"/>
    <w:rsid w:val="00FF54E3"/>
    <w:rsid w:val="00FF66ED"/>
    <w:rsid w:val="00FF6C52"/>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95F7"/>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94127"/>
    <w:pPr>
      <w:spacing w:after="160" w:line="259" w:lineRule="auto"/>
    </w:pPr>
    <w:rPr>
      <w:rFonts w:asciiTheme="minorHAnsi" w:eastAsiaTheme="minorEastAsia" w:hAnsiTheme="minorHAnsi" w:cstheme="minorBidi"/>
      <w:sz w:val="22"/>
      <w:szCs w:val="22"/>
      <w:lang w:val="en-GB" w:eastAsia="zh-CN"/>
    </w:rPr>
  </w:style>
  <w:style w:type="paragraph" w:styleId="Heading1">
    <w:name w:val="heading 1"/>
    <w:basedOn w:val="Normal"/>
    <w:next w:val="Normal"/>
    <w:link w:val="Heading1Char"/>
    <w:qFormat/>
    <w:rsid w:val="00015FB1"/>
    <w:pPr>
      <w:keepNext/>
      <w:keepLines/>
      <w:spacing w:before="480"/>
      <w:ind w:left="567" w:hanging="567"/>
      <w:outlineLvl w:val="0"/>
    </w:pPr>
    <w:rPr>
      <w:b/>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0941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4127"/>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aliases w:val="CEO_Hyperlink,超级链接,超?级链,Style 58,超????,하이퍼링크2"/>
    <w:basedOn w:val="DefaultParagraphFont"/>
    <w:qFormat/>
    <w:rsid w:val="00015FB1"/>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Calibri" w:eastAsia="Times New Roman" w:hAnsi="Calibri"/>
      <w:b/>
      <w:sz w:val="28"/>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A4773A"/>
    <w:pPr>
      <w:framePr w:hSpace="181" w:wrap="around" w:hAnchor="margin" w:y="-674"/>
      <w:spacing w:before="720" w:after="120" w:line="240" w:lineRule="auto"/>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UnresolvedMention1">
    <w:name w:val="Unresolved Mention1"/>
    <w:basedOn w:val="DefaultParagraphFont"/>
    <w:uiPriority w:val="99"/>
    <w:semiHidden/>
    <w:unhideWhenUsed/>
    <w:rsid w:val="009D6205"/>
    <w:rPr>
      <w:color w:val="605E5C"/>
      <w:shd w:val="clear" w:color="auto" w:fill="E1DFDD"/>
    </w:rPr>
  </w:style>
  <w:style w:type="character" w:styleId="UnresolvedMention">
    <w:name w:val="Unresolved Mention"/>
    <w:basedOn w:val="DefaultParagraphFont"/>
    <w:rsid w:val="00F9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15089485">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en/A/C.2/76/L.5" TargetMode="External"/><Relationship Id="rId18" Type="http://schemas.openxmlformats.org/officeDocument/2006/relationships/hyperlink" Target="https://www.itu.int/en/council/cwg-wsis/Documents/Resolution-140-PP18.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sis.org/foru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un.org/ga/search/view_doc.asp?symbol=E/RES/2021/2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uments-dds-ny.un.org/doc/UNDOC/GEN/N20/379/41/PDF/N2037941.pdf?OpenElement" TargetMode="External"/><Relationship Id="rId20" Type="http://schemas.openxmlformats.org/officeDocument/2006/relationships/hyperlink" Target="https://www.itu.int/md/S19-CL-C-0137/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un.org/en/ga/search/view_doc.asp?symbol=A/RES/73/218"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tu.int/en/council/cwg-wsis/Documents/Resolution172-PP1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ga/search/viewm_doc.asp?symbol=A/RES/70/1" TargetMode="External"/><Relationship Id="rId22" Type="http://schemas.openxmlformats.org/officeDocument/2006/relationships/hyperlink" Target="http://www.itu.int/go/WSISGend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2.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BB7ADF-EB5F-4537-943F-279F722AEB45}">
  <ds:schemaRef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71E2BF1-BE45-0844-8119-A2A24A1F91CD}">
  <ds:schemaRefs>
    <ds:schemaRef ds:uri="http://schemas.openxmlformats.org/officeDocument/2006/bibliography"/>
  </ds:schemaRefs>
</ds:datastoreItem>
</file>

<file path=customXml/itemProps5.xml><?xml version="1.0" encoding="utf-8"?>
<ds:datastoreItem xmlns:ds="http://schemas.openxmlformats.org/officeDocument/2006/customXml" ds:itemID="{59391490-2C13-0549-A15D-09B6DB8B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898</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WSIS Special initiatives</vt:lpstr>
    </vt:vector>
  </TitlesOfParts>
  <Company>ITU</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WSIS Special initiatives</dc:title>
  <dc:subject>Council Working Group on WSIS&amp;SDG</dc:subject>
  <dc:creator>Brouard, Ricarda</dc:creator>
  <cp:keywords>CWG-WSIS&amp;SDG</cp:keywords>
  <cp:lastModifiedBy>Kun Xue</cp:lastModifiedBy>
  <cp:revision>6</cp:revision>
  <cp:lastPrinted>2021-08-23T14:13:00Z</cp:lastPrinted>
  <dcterms:created xsi:type="dcterms:W3CDTF">2021-12-08T19:36:00Z</dcterms:created>
  <dcterms:modified xsi:type="dcterms:W3CDTF">2021-12-20T09:23:00Z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