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25AF84DC" w14:textId="77777777">
        <w:trPr>
          <w:cantSplit/>
        </w:trPr>
        <w:tc>
          <w:tcPr>
            <w:tcW w:w="6912" w:type="dxa"/>
          </w:tcPr>
          <w:p w14:paraId="6997DA06" w14:textId="4A25179E" w:rsidR="00520F36" w:rsidRPr="0092392D" w:rsidRDefault="00794DCF" w:rsidP="00F31B77">
            <w:pPr>
              <w:spacing w:before="360"/>
              <w:rPr>
                <w:lang w:val="fr-CH"/>
              </w:rPr>
            </w:pPr>
            <w:r w:rsidRPr="00794DCF">
              <w:rPr>
                <w:b/>
                <w:bCs/>
                <w:sz w:val="30"/>
                <w:szCs w:val="30"/>
              </w:rPr>
              <w:t xml:space="preserve">Groupe de travail du Conseil chargé d'élaborer </w:t>
            </w:r>
            <w:r w:rsidRPr="00794DCF">
              <w:rPr>
                <w:b/>
                <w:bCs/>
                <w:sz w:val="30"/>
                <w:szCs w:val="30"/>
              </w:rPr>
              <w:br/>
              <w:t>le Plan stratégique et le Plan financier pour la période 2024-2027</w:t>
            </w:r>
          </w:p>
        </w:tc>
        <w:tc>
          <w:tcPr>
            <w:tcW w:w="3261" w:type="dxa"/>
          </w:tcPr>
          <w:p w14:paraId="0193FF23" w14:textId="77777777" w:rsidR="00520F36" w:rsidRPr="0092392D" w:rsidRDefault="009C353C" w:rsidP="00F31B77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B8E6912" wp14:editId="5161BDB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35495D8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988A6AA" w14:textId="095CF7DE" w:rsidR="00520F36" w:rsidRPr="00361350" w:rsidRDefault="00BC184F" w:rsidP="00F31B77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  <w:r>
              <w:rPr>
                <w:b/>
                <w:bCs/>
                <w:sz w:val="26"/>
                <w:szCs w:val="26"/>
              </w:rPr>
              <w:t>Deuxième</w:t>
            </w:r>
            <w:r w:rsidR="00794DCF" w:rsidRPr="00794DCF">
              <w:rPr>
                <w:b/>
                <w:bCs/>
                <w:sz w:val="26"/>
                <w:szCs w:val="26"/>
              </w:rPr>
              <w:t xml:space="preserve"> réunion –</w:t>
            </w:r>
            <w:r>
              <w:rPr>
                <w:b/>
                <w:bCs/>
                <w:sz w:val="26"/>
                <w:szCs w:val="26"/>
              </w:rPr>
              <w:t xml:space="preserve"> 13-14 janvier</w:t>
            </w:r>
            <w:r w:rsidR="00794DCF" w:rsidRPr="00794DCF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A6EBCAE" w14:textId="77777777" w:rsidR="00520F36" w:rsidRPr="0092392D" w:rsidRDefault="00520F36" w:rsidP="00F31B77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7D11139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A965A69" w14:textId="77777777" w:rsidR="00520F36" w:rsidRPr="0092392D" w:rsidRDefault="00520F36" w:rsidP="00F31B77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51761D5" w14:textId="77777777" w:rsidR="00520F36" w:rsidRPr="0092392D" w:rsidRDefault="00520F36" w:rsidP="00F31B77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0294757B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1329D204" w14:textId="77777777" w:rsidR="00520F36" w:rsidRPr="00520F36" w:rsidRDefault="00520F36" w:rsidP="00F31B77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466A99A0" w14:textId="4CC12936" w:rsidR="00520F36" w:rsidRPr="00520F36" w:rsidRDefault="00794DCF" w:rsidP="00F31B77">
            <w:pPr>
              <w:spacing w:before="0"/>
              <w:rPr>
                <w:b/>
                <w:bCs/>
              </w:rPr>
            </w:pPr>
            <w:r w:rsidRPr="00794DCF">
              <w:rPr>
                <w:b/>
                <w:bCs/>
              </w:rPr>
              <w:t>Document CWG-SFP-</w:t>
            </w:r>
            <w:r>
              <w:rPr>
                <w:b/>
                <w:bCs/>
              </w:rPr>
              <w:t>2</w:t>
            </w:r>
            <w:r w:rsidRPr="00794DCF">
              <w:rPr>
                <w:b/>
                <w:bCs/>
              </w:rPr>
              <w:t>/1-F</w:t>
            </w:r>
          </w:p>
        </w:tc>
      </w:tr>
      <w:tr w:rsidR="00520F36" w:rsidRPr="0092392D" w14:paraId="1371A94B" w14:textId="77777777">
        <w:trPr>
          <w:cantSplit/>
          <w:trHeight w:val="20"/>
        </w:trPr>
        <w:tc>
          <w:tcPr>
            <w:tcW w:w="6912" w:type="dxa"/>
            <w:vMerge/>
          </w:tcPr>
          <w:p w14:paraId="146BA7CF" w14:textId="77777777" w:rsidR="00520F36" w:rsidRPr="0092392D" w:rsidRDefault="00520F36" w:rsidP="00F31B7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0111658E" w14:textId="7F0646AB" w:rsidR="00520F36" w:rsidRPr="00520F36" w:rsidRDefault="00794DCF" w:rsidP="00F31B7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9 décembre</w:t>
            </w:r>
            <w:r w:rsidR="00520F36">
              <w:rPr>
                <w:b/>
                <w:bCs/>
              </w:rPr>
              <w:t xml:space="preserve"> 20</w:t>
            </w:r>
            <w:r w:rsidR="009C353C">
              <w:rPr>
                <w:b/>
                <w:bCs/>
              </w:rPr>
              <w:t>2</w:t>
            </w:r>
            <w:r w:rsidR="0097363B">
              <w:rPr>
                <w:b/>
                <w:bCs/>
              </w:rPr>
              <w:t>1</w:t>
            </w:r>
          </w:p>
        </w:tc>
      </w:tr>
      <w:tr w:rsidR="00520F36" w:rsidRPr="0092392D" w14:paraId="1EB3BC90" w14:textId="77777777">
        <w:trPr>
          <w:cantSplit/>
          <w:trHeight w:val="20"/>
        </w:trPr>
        <w:tc>
          <w:tcPr>
            <w:tcW w:w="6912" w:type="dxa"/>
            <w:vMerge/>
          </w:tcPr>
          <w:p w14:paraId="0A785846" w14:textId="77777777" w:rsidR="00520F36" w:rsidRPr="0092392D" w:rsidRDefault="00520F36" w:rsidP="00F31B7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5DF32FC" w14:textId="77777777" w:rsidR="00520F36" w:rsidRPr="00520F36" w:rsidRDefault="00520F36" w:rsidP="00F31B77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anglais</w:t>
            </w:r>
          </w:p>
        </w:tc>
      </w:tr>
      <w:tr w:rsidR="00520F36" w:rsidRPr="0092392D" w14:paraId="1E4FDB57" w14:textId="77777777">
        <w:trPr>
          <w:cantSplit/>
        </w:trPr>
        <w:tc>
          <w:tcPr>
            <w:tcW w:w="10173" w:type="dxa"/>
            <w:gridSpan w:val="2"/>
          </w:tcPr>
          <w:p w14:paraId="7055955C" w14:textId="67172566" w:rsidR="00794DCF" w:rsidRPr="00794DCF" w:rsidRDefault="00794DCF" w:rsidP="004E1CBC">
            <w:pPr>
              <w:pStyle w:val="Source"/>
              <w:spacing w:before="600"/>
              <w:rPr>
                <w:b w:val="0"/>
                <w:bCs/>
              </w:rPr>
            </w:pPr>
            <w:bookmarkStart w:id="5" w:name="dsource" w:colFirst="0" w:colLast="0"/>
            <w:bookmarkEnd w:id="4"/>
            <w:r w:rsidRPr="00794DCF">
              <w:rPr>
                <w:b w:val="0"/>
                <w:bCs/>
              </w:rPr>
              <w:t>PROJET D'ORDRE DU JOUR</w:t>
            </w:r>
          </w:p>
        </w:tc>
      </w:tr>
      <w:tr w:rsidR="00520F36" w:rsidRPr="0092392D" w14:paraId="701262AC" w14:textId="77777777">
        <w:trPr>
          <w:cantSplit/>
        </w:trPr>
        <w:tc>
          <w:tcPr>
            <w:tcW w:w="10173" w:type="dxa"/>
            <w:gridSpan w:val="2"/>
          </w:tcPr>
          <w:p w14:paraId="789E6840" w14:textId="1095F40A" w:rsidR="00520F36" w:rsidRPr="0092392D" w:rsidRDefault="00794DCF" w:rsidP="00F31B77">
            <w:pPr>
              <w:pStyle w:val="Title1"/>
            </w:pPr>
            <w:bookmarkStart w:id="6" w:name="dtitle1" w:colFirst="0" w:colLast="0"/>
            <w:bookmarkEnd w:id="5"/>
            <w:r w:rsidRPr="00794DCF">
              <w:rPr>
                <w:b/>
                <w:bCs/>
              </w:rPr>
              <w:t>Gro</w:t>
            </w:r>
            <w:r w:rsidR="004F5535">
              <w:rPr>
                <w:b/>
                <w:bCs/>
              </w:rPr>
              <w:t>upe de travail du Conseil chargÉ d'Élaborer le Plan stratÉ</w:t>
            </w:r>
            <w:r w:rsidRPr="00794DCF">
              <w:rPr>
                <w:b/>
                <w:bCs/>
              </w:rPr>
              <w:t>gique</w:t>
            </w:r>
            <w:r w:rsidR="004F5535">
              <w:rPr>
                <w:b/>
                <w:bCs/>
              </w:rPr>
              <w:t xml:space="preserve"> </w:t>
            </w:r>
            <w:r w:rsidR="00F31B77">
              <w:rPr>
                <w:b/>
                <w:bCs/>
              </w:rPr>
              <w:br/>
            </w:r>
            <w:r w:rsidR="004F5535">
              <w:rPr>
                <w:b/>
                <w:bCs/>
              </w:rPr>
              <w:t>et le Plan financier pour la pÉ</w:t>
            </w:r>
            <w:r w:rsidRPr="00794DCF">
              <w:rPr>
                <w:b/>
                <w:bCs/>
              </w:rPr>
              <w:t>riode 2024-2027</w:t>
            </w:r>
          </w:p>
        </w:tc>
      </w:tr>
    </w:tbl>
    <w:p w14:paraId="34E3BDE3" w14:textId="5BE41E74" w:rsidR="00794DCF" w:rsidRPr="00794DCF" w:rsidRDefault="00794DCF" w:rsidP="004E1CBC">
      <w:pPr>
        <w:spacing w:before="240"/>
        <w:jc w:val="center"/>
        <w:rPr>
          <w:bCs/>
        </w:rPr>
      </w:pPr>
      <w:bookmarkStart w:id="7" w:name="lt_pId013"/>
      <w:bookmarkEnd w:id="6"/>
      <w:r>
        <w:rPr>
          <w:bCs/>
        </w:rPr>
        <w:t>Jeudi 13 janvier</w:t>
      </w:r>
      <w:r w:rsidRPr="00794DCF">
        <w:rPr>
          <w:bCs/>
        </w:rPr>
        <w:t xml:space="preserve"> 202</w:t>
      </w:r>
      <w:r>
        <w:rPr>
          <w:bCs/>
        </w:rPr>
        <w:t>2</w:t>
      </w:r>
      <w:r w:rsidRPr="00794DCF">
        <w:rPr>
          <w:bCs/>
        </w:rPr>
        <w:t xml:space="preserve"> (12 </w:t>
      </w:r>
      <w:r w:rsidR="004F5535">
        <w:rPr>
          <w:bCs/>
        </w:rPr>
        <w:t>h</w:t>
      </w:r>
      <w:r w:rsidR="00F31B77">
        <w:rPr>
          <w:bCs/>
        </w:rPr>
        <w:t xml:space="preserve"> 00</w:t>
      </w:r>
      <w:r w:rsidRPr="00794DCF">
        <w:rPr>
          <w:bCs/>
        </w:rPr>
        <w:t xml:space="preserve">-15 </w:t>
      </w:r>
      <w:r w:rsidR="004F5535">
        <w:rPr>
          <w:bCs/>
        </w:rPr>
        <w:t>h</w:t>
      </w:r>
      <w:r w:rsidR="00F31B77">
        <w:rPr>
          <w:bCs/>
        </w:rPr>
        <w:t xml:space="preserve"> 00</w:t>
      </w:r>
      <w:r w:rsidRPr="00794DCF">
        <w:rPr>
          <w:bCs/>
        </w:rPr>
        <w:t xml:space="preserve"> CEST)</w:t>
      </w:r>
      <w:bookmarkEnd w:id="7"/>
    </w:p>
    <w:p w14:paraId="1FF87626" w14:textId="4976A56F" w:rsidR="00794DCF" w:rsidRPr="00794DCF" w:rsidRDefault="00794DCF" w:rsidP="004E1CBC">
      <w:pPr>
        <w:spacing w:before="0" w:after="360"/>
        <w:jc w:val="center"/>
        <w:rPr>
          <w:bCs/>
        </w:rPr>
      </w:pPr>
      <w:bookmarkStart w:id="8" w:name="lt_pId014"/>
      <w:r>
        <w:rPr>
          <w:bCs/>
        </w:rPr>
        <w:t>Vendredi 14 janvier</w:t>
      </w:r>
      <w:r w:rsidRPr="00794DCF">
        <w:rPr>
          <w:bCs/>
        </w:rPr>
        <w:t xml:space="preserve"> 202</w:t>
      </w:r>
      <w:r>
        <w:rPr>
          <w:bCs/>
        </w:rPr>
        <w:t>2</w:t>
      </w:r>
      <w:r w:rsidRPr="00794DCF">
        <w:rPr>
          <w:bCs/>
        </w:rPr>
        <w:t xml:space="preserve"> (</w:t>
      </w:r>
      <w:r w:rsidR="004F5535" w:rsidRPr="00794DCF">
        <w:rPr>
          <w:bCs/>
        </w:rPr>
        <w:t xml:space="preserve">12 </w:t>
      </w:r>
      <w:r w:rsidR="004F5535">
        <w:rPr>
          <w:bCs/>
        </w:rPr>
        <w:t>h</w:t>
      </w:r>
      <w:r w:rsidR="00F31B77">
        <w:rPr>
          <w:bCs/>
        </w:rPr>
        <w:t xml:space="preserve"> 00</w:t>
      </w:r>
      <w:r w:rsidR="004F5535" w:rsidRPr="00794DCF">
        <w:rPr>
          <w:bCs/>
        </w:rPr>
        <w:t xml:space="preserve">-15 </w:t>
      </w:r>
      <w:r w:rsidR="004F5535">
        <w:rPr>
          <w:bCs/>
        </w:rPr>
        <w:t>h</w:t>
      </w:r>
      <w:r w:rsidR="00F31B77">
        <w:rPr>
          <w:bCs/>
        </w:rPr>
        <w:t xml:space="preserve"> 00</w:t>
      </w:r>
      <w:r w:rsidR="004F5535" w:rsidRPr="00794DCF">
        <w:rPr>
          <w:bCs/>
        </w:rPr>
        <w:t xml:space="preserve"> CEST</w:t>
      </w:r>
      <w:r w:rsidRPr="00794DCF">
        <w:rPr>
          <w:bCs/>
        </w:rPr>
        <w:t>)</w:t>
      </w:r>
      <w:bookmarkEnd w:id="8"/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567"/>
        <w:gridCol w:w="7220"/>
        <w:gridCol w:w="2420"/>
      </w:tblGrid>
      <w:tr w:rsidR="00794DCF" w:rsidRPr="00E532D1" w14:paraId="5DD44C70" w14:textId="77777777" w:rsidTr="0039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1FF778A" w14:textId="77777777" w:rsidR="00794DCF" w:rsidRPr="004E1CBC" w:rsidRDefault="00794DCF" w:rsidP="004E1CBC">
            <w:pPr>
              <w:spacing w:before="80" w:after="80"/>
              <w:jc w:val="center"/>
              <w:rPr>
                <w:sz w:val="22"/>
              </w:rPr>
            </w:pPr>
            <w:r w:rsidRPr="004E1CBC">
              <w:rPr>
                <w:sz w:val="22"/>
              </w:rPr>
              <w:t>1</w:t>
            </w:r>
          </w:p>
        </w:tc>
        <w:tc>
          <w:tcPr>
            <w:tcW w:w="7220" w:type="dxa"/>
          </w:tcPr>
          <w:p w14:paraId="60999FFB" w14:textId="77777777" w:rsidR="00794DCF" w:rsidRPr="004E1CBC" w:rsidRDefault="00794DCF" w:rsidP="004E1CB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800000"/>
                <w:sz w:val="22"/>
                <w:highlight w:val="yellow"/>
              </w:rPr>
            </w:pPr>
            <w:r w:rsidRPr="004E1CBC">
              <w:rPr>
                <w:rFonts w:eastAsia="MS Mincho" w:cs="Arial"/>
                <w:sz w:val="22"/>
                <w:lang w:eastAsia="zh-CN"/>
              </w:rPr>
              <w:t>Remarques liminaires et adoption de l'ordre du jour</w:t>
            </w:r>
          </w:p>
        </w:tc>
        <w:tc>
          <w:tcPr>
            <w:tcW w:w="2420" w:type="dxa"/>
          </w:tcPr>
          <w:p w14:paraId="009B3887" w14:textId="70F7E5E3" w:rsidR="00794DCF" w:rsidRPr="004E1CBC" w:rsidRDefault="00794DCF" w:rsidP="004E1CB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</w:rPr>
              <w:t>CWG-SFP-2/1</w:t>
            </w:r>
          </w:p>
        </w:tc>
      </w:tr>
      <w:tr w:rsidR="00794DCF" w:rsidRPr="00F5417D" w14:paraId="21D923B4" w14:textId="77777777" w:rsidTr="00392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48543C6" w14:textId="77777777" w:rsidR="00794DCF" w:rsidRPr="004E1CBC" w:rsidRDefault="00794DCF" w:rsidP="004E1CBC">
            <w:pPr>
              <w:spacing w:before="80" w:after="80"/>
              <w:jc w:val="center"/>
              <w:rPr>
                <w:sz w:val="22"/>
              </w:rPr>
            </w:pPr>
            <w:r w:rsidRPr="004E1CBC">
              <w:rPr>
                <w:sz w:val="22"/>
              </w:rPr>
              <w:t>2</w:t>
            </w:r>
          </w:p>
        </w:tc>
        <w:tc>
          <w:tcPr>
            <w:tcW w:w="7220" w:type="dxa"/>
          </w:tcPr>
          <w:p w14:paraId="13DD89D3" w14:textId="5C229EF3" w:rsidR="00794DCF" w:rsidRPr="004E1CBC" w:rsidRDefault="00BC184F" w:rsidP="004E1CB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</w:rPr>
              <w:t xml:space="preserve">Annexe 1 de la Résolution </w:t>
            </w:r>
            <w:proofErr w:type="gramStart"/>
            <w:r w:rsidRPr="004E1CBC">
              <w:rPr>
                <w:sz w:val="22"/>
              </w:rPr>
              <w:t>71</w:t>
            </w:r>
            <w:r w:rsidR="00794DCF" w:rsidRPr="004E1CBC">
              <w:rPr>
                <w:sz w:val="22"/>
              </w:rPr>
              <w:t>:</w:t>
            </w:r>
            <w:proofErr w:type="gramEnd"/>
            <w:r w:rsidR="00794DCF" w:rsidRPr="004E1CBC">
              <w:rPr>
                <w:sz w:val="22"/>
              </w:rPr>
              <w:t xml:space="preserve"> </w:t>
            </w:r>
            <w:r w:rsidR="00FD0FFB" w:rsidRPr="004E1CBC">
              <w:rPr>
                <w:sz w:val="22"/>
              </w:rPr>
              <w:t>Projet de P</w:t>
            </w:r>
            <w:r w:rsidRPr="004E1CBC">
              <w:rPr>
                <w:sz w:val="22"/>
              </w:rPr>
              <w:t>lan stratégique de l'UIT pour la période 2024-2027</w:t>
            </w:r>
          </w:p>
          <w:p w14:paraId="34FD1076" w14:textId="24BEDFF5" w:rsidR="00794DCF" w:rsidRPr="004E1CBC" w:rsidRDefault="00794DCF" w:rsidP="004E1C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80" w:after="80"/>
              <w:ind w:left="459" w:hanging="459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</w:rPr>
              <w:t>–</w:t>
            </w:r>
            <w:r w:rsidRPr="004E1CBC">
              <w:rPr>
                <w:sz w:val="22"/>
              </w:rPr>
              <w:tab/>
            </w:r>
            <w:r w:rsidR="00E85FE2" w:rsidRPr="004E1CBC">
              <w:rPr>
                <w:sz w:val="22"/>
              </w:rPr>
              <w:t xml:space="preserve">Contribution du Secrétariat </w:t>
            </w:r>
            <w:r w:rsidR="002E33BD" w:rsidRPr="004E1CBC">
              <w:rPr>
                <w:sz w:val="22"/>
              </w:rPr>
              <w:t xml:space="preserve">à </w:t>
            </w:r>
            <w:r w:rsidR="00E85FE2" w:rsidRPr="004E1CBC">
              <w:rPr>
                <w:sz w:val="22"/>
              </w:rPr>
              <w:t>l'Annexe 1 de la Résolution 71</w:t>
            </w:r>
            <w:r w:rsidRPr="004E1CBC">
              <w:rPr>
                <w:sz w:val="22"/>
              </w:rPr>
              <w:t xml:space="preserve"> (</w:t>
            </w:r>
            <w:r w:rsidR="004E1CBC" w:rsidRPr="004E1CBC">
              <w:rPr>
                <w:sz w:val="22"/>
              </w:rPr>
              <w:t>Plan </w:t>
            </w:r>
            <w:r w:rsidR="00AC0FCD" w:rsidRPr="004E1CBC">
              <w:rPr>
                <w:sz w:val="22"/>
              </w:rPr>
              <w:t>stratégique de l'UIT pour la période</w:t>
            </w:r>
            <w:r w:rsidRPr="004E1CBC">
              <w:rPr>
                <w:sz w:val="22"/>
              </w:rPr>
              <w:t xml:space="preserve"> 2024-2027)</w:t>
            </w:r>
          </w:p>
          <w:p w14:paraId="023A336A" w14:textId="40395069" w:rsidR="006A7BA8" w:rsidRPr="004E1CBC" w:rsidRDefault="00794DCF" w:rsidP="004E1C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80" w:after="80"/>
              <w:ind w:left="459" w:hanging="459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</w:rPr>
              <w:t>–</w:t>
            </w:r>
            <w:r w:rsidRPr="004E1CBC">
              <w:rPr>
                <w:sz w:val="22"/>
              </w:rPr>
              <w:tab/>
            </w:r>
            <w:r w:rsidR="006A7BA8" w:rsidRPr="004E1CBC">
              <w:rPr>
                <w:sz w:val="22"/>
              </w:rPr>
              <w:t>Document d'information sur l'él</w:t>
            </w:r>
            <w:r w:rsidR="004E1CBC" w:rsidRPr="004E1CBC">
              <w:rPr>
                <w:sz w:val="22"/>
              </w:rPr>
              <w:t>aboration de la contribution du </w:t>
            </w:r>
            <w:r w:rsidR="006A7BA8" w:rsidRPr="004E1CBC">
              <w:rPr>
                <w:sz w:val="22"/>
              </w:rPr>
              <w:t xml:space="preserve">Secrétariat </w:t>
            </w:r>
            <w:r w:rsidR="002E33BD" w:rsidRPr="004E1CBC">
              <w:rPr>
                <w:sz w:val="22"/>
              </w:rPr>
              <w:t>au</w:t>
            </w:r>
            <w:r w:rsidR="006A7BA8" w:rsidRPr="004E1CBC">
              <w:rPr>
                <w:sz w:val="22"/>
              </w:rPr>
              <w:t xml:space="preserve"> projet de Plan stratégique de </w:t>
            </w:r>
            <w:r w:rsidR="004E1CBC">
              <w:rPr>
                <w:sz w:val="22"/>
              </w:rPr>
              <w:t>l'UIT pour la période </w:t>
            </w:r>
            <w:r w:rsidR="004F4A2E" w:rsidRPr="004E1CBC">
              <w:rPr>
                <w:sz w:val="22"/>
              </w:rPr>
              <w:t>2024-2027</w:t>
            </w:r>
          </w:p>
          <w:p w14:paraId="7785D51F" w14:textId="61DEC4CB" w:rsidR="00794DCF" w:rsidRPr="004E1CBC" w:rsidRDefault="00794DCF" w:rsidP="004E1CB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i/>
                <w:iCs/>
                <w:sz w:val="22"/>
              </w:rPr>
              <w:t>[</w:t>
            </w:r>
            <w:r w:rsidR="004F4A2E" w:rsidRPr="004E1CBC">
              <w:rPr>
                <w:i/>
                <w:iCs/>
                <w:sz w:val="22"/>
              </w:rPr>
              <w:t>L</w:t>
            </w:r>
            <w:r w:rsidR="006A7BA8" w:rsidRPr="004E1CBC">
              <w:rPr>
                <w:i/>
                <w:iCs/>
                <w:sz w:val="22"/>
              </w:rPr>
              <w:t>es contributions des Membres sont à inscrire au point de l'ordre du jour</w:t>
            </w:r>
            <w:r w:rsidR="002E33BD" w:rsidRPr="004E1CBC">
              <w:rPr>
                <w:i/>
                <w:iCs/>
                <w:sz w:val="22"/>
              </w:rPr>
              <w:t xml:space="preserve"> connexe</w:t>
            </w:r>
            <w:r w:rsidR="004F4A2E" w:rsidRPr="004E1CBC">
              <w:rPr>
                <w:i/>
                <w:iCs/>
                <w:sz w:val="22"/>
              </w:rPr>
              <w:t>.</w:t>
            </w:r>
            <w:r w:rsidRPr="004E1CBC">
              <w:rPr>
                <w:i/>
                <w:iCs/>
                <w:sz w:val="22"/>
              </w:rPr>
              <w:t>]</w:t>
            </w:r>
          </w:p>
        </w:tc>
        <w:tc>
          <w:tcPr>
            <w:tcW w:w="2420" w:type="dxa"/>
          </w:tcPr>
          <w:p w14:paraId="644E106D" w14:textId="44731F60" w:rsidR="00794DCF" w:rsidRPr="004E1CBC" w:rsidRDefault="00794DCF" w:rsidP="004E1CB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4E1CBC">
              <w:rPr>
                <w:sz w:val="22"/>
                <w:lang w:val="en-CA"/>
              </w:rPr>
              <w:t>CWG-SFP-2/2</w:t>
            </w:r>
            <w:r w:rsidRPr="004E1CBC">
              <w:rPr>
                <w:sz w:val="22"/>
                <w:lang w:val="en-CA"/>
              </w:rPr>
              <w:br/>
              <w:t>CWG-SFP-2/INF-1</w:t>
            </w:r>
          </w:p>
        </w:tc>
      </w:tr>
      <w:tr w:rsidR="00794DCF" w:rsidRPr="00E532D1" w14:paraId="7E4D2E68" w14:textId="77777777" w:rsidTr="0039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23B7EC5" w14:textId="77777777" w:rsidR="00794DCF" w:rsidRPr="004E1CBC" w:rsidRDefault="00794DCF" w:rsidP="004E1CBC">
            <w:pPr>
              <w:spacing w:before="80" w:after="80"/>
              <w:jc w:val="center"/>
              <w:rPr>
                <w:sz w:val="22"/>
              </w:rPr>
            </w:pPr>
            <w:r w:rsidRPr="004E1CBC">
              <w:rPr>
                <w:sz w:val="22"/>
              </w:rPr>
              <w:t>3</w:t>
            </w:r>
          </w:p>
        </w:tc>
        <w:tc>
          <w:tcPr>
            <w:tcW w:w="7220" w:type="dxa"/>
          </w:tcPr>
          <w:p w14:paraId="0FDB9534" w14:textId="30D2AC3D" w:rsidR="00794DCF" w:rsidRPr="004E1CBC" w:rsidRDefault="00BC184F" w:rsidP="004E1CBC">
            <w:pPr>
              <w:tabs>
                <w:tab w:val="clear" w:pos="567"/>
                <w:tab w:val="left" w:pos="459"/>
              </w:tabs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</w:rPr>
              <w:t xml:space="preserve">Annexe 2 de la Résolution </w:t>
            </w:r>
            <w:proofErr w:type="gramStart"/>
            <w:r w:rsidRPr="004E1CBC">
              <w:rPr>
                <w:sz w:val="22"/>
              </w:rPr>
              <w:t>71</w:t>
            </w:r>
            <w:r w:rsidR="00794DCF" w:rsidRPr="004E1CBC">
              <w:rPr>
                <w:sz w:val="22"/>
              </w:rPr>
              <w:t>:</w:t>
            </w:r>
            <w:proofErr w:type="gramEnd"/>
            <w:r w:rsidR="00794DCF" w:rsidRPr="004E1CBC">
              <w:rPr>
                <w:sz w:val="22"/>
              </w:rPr>
              <w:t xml:space="preserve"> </w:t>
            </w:r>
            <w:r w:rsidRPr="004E1CBC">
              <w:rPr>
                <w:sz w:val="22"/>
              </w:rPr>
              <w:t>Analyse de la situation</w:t>
            </w:r>
          </w:p>
          <w:p w14:paraId="0C915AEE" w14:textId="3A309DA0" w:rsidR="00794DCF" w:rsidRPr="004E1CBC" w:rsidRDefault="00794DCF" w:rsidP="004E1CBC">
            <w:pPr>
              <w:tabs>
                <w:tab w:val="clear" w:pos="567"/>
                <w:tab w:val="left" w:pos="459"/>
              </w:tabs>
              <w:spacing w:before="80" w:after="8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</w:rPr>
              <w:t>–</w:t>
            </w:r>
            <w:r w:rsidRPr="004E1CBC">
              <w:rPr>
                <w:sz w:val="22"/>
              </w:rPr>
              <w:tab/>
            </w:r>
            <w:r w:rsidR="00510FCF" w:rsidRPr="004E1CBC">
              <w:rPr>
                <w:sz w:val="22"/>
              </w:rPr>
              <w:t xml:space="preserve">Contribution du Secrétariat </w:t>
            </w:r>
            <w:r w:rsidR="002E33BD" w:rsidRPr="004E1CBC">
              <w:rPr>
                <w:sz w:val="22"/>
              </w:rPr>
              <w:t xml:space="preserve">à </w:t>
            </w:r>
            <w:r w:rsidR="00510FCF" w:rsidRPr="004E1CBC">
              <w:rPr>
                <w:sz w:val="22"/>
              </w:rPr>
              <w:t>l'Annexe 2 de la Résolution 71</w:t>
            </w:r>
            <w:r w:rsidRPr="004E1CBC">
              <w:rPr>
                <w:sz w:val="22"/>
              </w:rPr>
              <w:t xml:space="preserve"> (</w:t>
            </w:r>
            <w:r w:rsidR="00BE0600" w:rsidRPr="004E1CBC">
              <w:rPr>
                <w:sz w:val="22"/>
              </w:rPr>
              <w:t>A</w:t>
            </w:r>
            <w:r w:rsidR="00510FCF" w:rsidRPr="004E1CBC">
              <w:rPr>
                <w:sz w:val="22"/>
              </w:rPr>
              <w:t>nalyse de la situation</w:t>
            </w:r>
            <w:r w:rsidRPr="004E1CBC">
              <w:rPr>
                <w:sz w:val="22"/>
              </w:rPr>
              <w:t>)</w:t>
            </w:r>
          </w:p>
        </w:tc>
        <w:tc>
          <w:tcPr>
            <w:tcW w:w="2420" w:type="dxa"/>
          </w:tcPr>
          <w:p w14:paraId="3F5A17BB" w14:textId="2B73F4A6" w:rsidR="00794DCF" w:rsidRPr="004E1CBC" w:rsidRDefault="00794DCF" w:rsidP="004E1CB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  <w:lang w:val="en-CA"/>
              </w:rPr>
              <w:t>CWG-SFP-2/3</w:t>
            </w:r>
          </w:p>
        </w:tc>
      </w:tr>
      <w:tr w:rsidR="00794DCF" w:rsidRPr="00794DCF" w14:paraId="7DBE5079" w14:textId="77777777" w:rsidTr="00392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24260D8" w14:textId="77777777" w:rsidR="00794DCF" w:rsidRPr="004E1CBC" w:rsidRDefault="00794DCF" w:rsidP="004E1CBC">
            <w:pPr>
              <w:spacing w:before="80" w:after="80"/>
              <w:jc w:val="center"/>
              <w:rPr>
                <w:sz w:val="22"/>
              </w:rPr>
            </w:pPr>
            <w:r w:rsidRPr="004E1CBC">
              <w:rPr>
                <w:sz w:val="22"/>
              </w:rPr>
              <w:t>4</w:t>
            </w:r>
          </w:p>
        </w:tc>
        <w:tc>
          <w:tcPr>
            <w:tcW w:w="7220" w:type="dxa"/>
          </w:tcPr>
          <w:p w14:paraId="2A4F1DE1" w14:textId="4751F3EE" w:rsidR="00794DCF" w:rsidRPr="004E1CBC" w:rsidRDefault="00BC184F" w:rsidP="004E1CBC">
            <w:pPr>
              <w:tabs>
                <w:tab w:val="clear" w:pos="567"/>
                <w:tab w:val="left" w:pos="459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</w:rPr>
              <w:t xml:space="preserve">Annexe 3 de la Résolution </w:t>
            </w:r>
            <w:proofErr w:type="gramStart"/>
            <w:r w:rsidRPr="004E1CBC">
              <w:rPr>
                <w:sz w:val="22"/>
              </w:rPr>
              <w:t>71</w:t>
            </w:r>
            <w:r w:rsidR="00794DCF" w:rsidRPr="004E1CBC">
              <w:rPr>
                <w:sz w:val="22"/>
              </w:rPr>
              <w:t>:</w:t>
            </w:r>
            <w:proofErr w:type="gramEnd"/>
            <w:r w:rsidR="00794DCF" w:rsidRPr="004E1CBC">
              <w:rPr>
                <w:sz w:val="22"/>
              </w:rPr>
              <w:t xml:space="preserve"> </w:t>
            </w:r>
            <w:r w:rsidRPr="004E1CBC">
              <w:rPr>
                <w:sz w:val="22"/>
                <w:lang w:val="fr-CH"/>
              </w:rPr>
              <w:t>Glossaire de termes</w:t>
            </w:r>
          </w:p>
          <w:p w14:paraId="466F8957" w14:textId="761BE2F5" w:rsidR="00794DCF" w:rsidRPr="004E1CBC" w:rsidRDefault="00794DCF" w:rsidP="004E1CBC">
            <w:pPr>
              <w:tabs>
                <w:tab w:val="clear" w:pos="567"/>
                <w:tab w:val="left" w:pos="459"/>
              </w:tabs>
              <w:spacing w:before="80" w:after="8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4E1CBC">
              <w:rPr>
                <w:sz w:val="22"/>
              </w:rPr>
              <w:t>–</w:t>
            </w:r>
            <w:r w:rsidRPr="004E1CBC">
              <w:rPr>
                <w:sz w:val="22"/>
              </w:rPr>
              <w:tab/>
            </w:r>
            <w:r w:rsidR="00510FCF" w:rsidRPr="004E1CBC">
              <w:rPr>
                <w:sz w:val="22"/>
              </w:rPr>
              <w:t xml:space="preserve">Contribution du Secrétariat </w:t>
            </w:r>
            <w:r w:rsidR="002E33BD" w:rsidRPr="004E1CBC">
              <w:rPr>
                <w:sz w:val="22"/>
              </w:rPr>
              <w:t xml:space="preserve">à </w:t>
            </w:r>
            <w:r w:rsidR="00510FCF" w:rsidRPr="004E1CBC">
              <w:rPr>
                <w:sz w:val="22"/>
              </w:rPr>
              <w:t xml:space="preserve">l'Annexe 3 de la Résolution 71 </w:t>
            </w:r>
            <w:r w:rsidRPr="004E1CBC">
              <w:rPr>
                <w:sz w:val="22"/>
              </w:rPr>
              <w:t>(</w:t>
            </w:r>
            <w:r w:rsidR="00BE0600" w:rsidRPr="004E1CBC">
              <w:rPr>
                <w:sz w:val="22"/>
              </w:rPr>
              <w:t>G</w:t>
            </w:r>
            <w:r w:rsidR="00510FCF" w:rsidRPr="004E1CBC">
              <w:rPr>
                <w:sz w:val="22"/>
              </w:rPr>
              <w:t>lossaire de termes</w:t>
            </w:r>
            <w:r w:rsidRPr="004E1CBC">
              <w:rPr>
                <w:sz w:val="22"/>
              </w:rPr>
              <w:t>)</w:t>
            </w:r>
          </w:p>
        </w:tc>
        <w:tc>
          <w:tcPr>
            <w:tcW w:w="2420" w:type="dxa"/>
          </w:tcPr>
          <w:p w14:paraId="0E5F6BFC" w14:textId="7CA0335B" w:rsidR="00794DCF" w:rsidRPr="004E1CBC" w:rsidRDefault="00794DCF" w:rsidP="004E1CB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4E1CBC">
              <w:rPr>
                <w:sz w:val="22"/>
                <w:lang w:val="en-CA"/>
              </w:rPr>
              <w:t>CWG-SFP-2/4</w:t>
            </w:r>
          </w:p>
        </w:tc>
      </w:tr>
      <w:tr w:rsidR="00794DCF" w:rsidRPr="00794DCF" w14:paraId="4696B24B" w14:textId="77777777" w:rsidTr="0039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9223F6D" w14:textId="77777777" w:rsidR="00794DCF" w:rsidRPr="004E1CBC" w:rsidRDefault="00794DCF" w:rsidP="004E1CBC">
            <w:pPr>
              <w:spacing w:before="80" w:after="80"/>
              <w:jc w:val="center"/>
              <w:rPr>
                <w:sz w:val="22"/>
              </w:rPr>
            </w:pPr>
            <w:r w:rsidRPr="004E1CBC">
              <w:rPr>
                <w:sz w:val="22"/>
              </w:rPr>
              <w:t>5</w:t>
            </w:r>
          </w:p>
        </w:tc>
        <w:tc>
          <w:tcPr>
            <w:tcW w:w="7220" w:type="dxa"/>
          </w:tcPr>
          <w:p w14:paraId="58996676" w14:textId="796520E7" w:rsidR="00794DCF" w:rsidRPr="004E1CBC" w:rsidRDefault="00510FCF" w:rsidP="004E1CBC">
            <w:pPr>
              <w:tabs>
                <w:tab w:val="clear" w:pos="567"/>
                <w:tab w:val="left" w:pos="459"/>
              </w:tabs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</w:rPr>
              <w:t xml:space="preserve">Contribution sur les propositions </w:t>
            </w:r>
            <w:r w:rsidR="00AE169A" w:rsidRPr="004E1CBC">
              <w:rPr>
                <w:sz w:val="22"/>
              </w:rPr>
              <w:t>de révision</w:t>
            </w:r>
            <w:r w:rsidR="004E1CBC" w:rsidRPr="004E1CBC">
              <w:rPr>
                <w:sz w:val="22"/>
              </w:rPr>
              <w:t xml:space="preserve"> du texte de la Résolution </w:t>
            </w:r>
            <w:r w:rsidRPr="004E1CBC">
              <w:rPr>
                <w:sz w:val="22"/>
              </w:rPr>
              <w:t>71 (Rév. Dubaï, 2018) de la Conférence de plénipotentiaires</w:t>
            </w:r>
          </w:p>
          <w:p w14:paraId="01E7E9AE" w14:textId="03170166" w:rsidR="00794DCF" w:rsidRPr="004E1CBC" w:rsidRDefault="00794DCF" w:rsidP="004E1CBC">
            <w:pPr>
              <w:tabs>
                <w:tab w:val="clear" w:pos="567"/>
                <w:tab w:val="left" w:pos="459"/>
              </w:tabs>
              <w:spacing w:before="80" w:after="80"/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</w:rPr>
              <w:t>–</w:t>
            </w:r>
            <w:r w:rsidRPr="004E1CBC">
              <w:rPr>
                <w:sz w:val="22"/>
              </w:rPr>
              <w:tab/>
            </w:r>
            <w:r w:rsidR="00D43804" w:rsidRPr="004E1CBC">
              <w:rPr>
                <w:sz w:val="22"/>
              </w:rPr>
              <w:t>Contribution</w:t>
            </w:r>
            <w:r w:rsidR="00510FCF" w:rsidRPr="004E1CBC">
              <w:rPr>
                <w:sz w:val="22"/>
              </w:rPr>
              <w:t xml:space="preserve"> du Secrétariat concernant </w:t>
            </w:r>
            <w:r w:rsidR="00AE169A" w:rsidRPr="004E1CBC">
              <w:rPr>
                <w:sz w:val="22"/>
              </w:rPr>
              <w:t xml:space="preserve">la révision </w:t>
            </w:r>
            <w:r w:rsidR="004E1CBC" w:rsidRPr="004E1CBC">
              <w:rPr>
                <w:sz w:val="22"/>
              </w:rPr>
              <w:t>de la Résolution </w:t>
            </w:r>
            <w:r w:rsidR="00510FCF" w:rsidRPr="004E1CBC">
              <w:rPr>
                <w:sz w:val="22"/>
              </w:rPr>
              <w:t>71 (Rév. Dubaï, 2018)</w:t>
            </w:r>
          </w:p>
        </w:tc>
        <w:tc>
          <w:tcPr>
            <w:tcW w:w="2420" w:type="dxa"/>
          </w:tcPr>
          <w:p w14:paraId="38FC6AB7" w14:textId="117C2928" w:rsidR="00794DCF" w:rsidRPr="004E1CBC" w:rsidRDefault="00794DCF" w:rsidP="004E1CB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4E1CBC">
              <w:rPr>
                <w:sz w:val="22"/>
                <w:lang w:val="en-CA"/>
              </w:rPr>
              <w:t>CWG-SFP-2/5</w:t>
            </w:r>
          </w:p>
        </w:tc>
      </w:tr>
      <w:tr w:rsidR="00794DCF" w:rsidRPr="00BC184F" w14:paraId="2713AF69" w14:textId="77777777" w:rsidTr="00392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E42C07D" w14:textId="77777777" w:rsidR="00794DCF" w:rsidRPr="004E1CBC" w:rsidRDefault="00794DCF" w:rsidP="004E1CBC">
            <w:pPr>
              <w:spacing w:before="80" w:after="80"/>
              <w:jc w:val="center"/>
              <w:rPr>
                <w:sz w:val="22"/>
              </w:rPr>
            </w:pPr>
            <w:r w:rsidRPr="004E1CBC">
              <w:rPr>
                <w:sz w:val="22"/>
              </w:rPr>
              <w:t>6</w:t>
            </w:r>
          </w:p>
        </w:tc>
        <w:tc>
          <w:tcPr>
            <w:tcW w:w="7220" w:type="dxa"/>
          </w:tcPr>
          <w:p w14:paraId="01DF3BB4" w14:textId="0574E804" w:rsidR="00794DCF" w:rsidRPr="004E1CBC" w:rsidRDefault="00D43804" w:rsidP="004E1CB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E1CBC">
              <w:rPr>
                <w:sz w:val="22"/>
              </w:rPr>
              <w:t>Calendrier et p</w:t>
            </w:r>
            <w:r w:rsidR="00BC184F" w:rsidRPr="004E1CBC">
              <w:rPr>
                <w:sz w:val="22"/>
              </w:rPr>
              <w:t>rochaine réunion du Groupe GTC-SFP</w:t>
            </w:r>
          </w:p>
        </w:tc>
        <w:tc>
          <w:tcPr>
            <w:tcW w:w="2420" w:type="dxa"/>
          </w:tcPr>
          <w:p w14:paraId="6C021605" w14:textId="60A71354" w:rsidR="00794DCF" w:rsidRPr="004E1CBC" w:rsidRDefault="00794DCF" w:rsidP="004E1CB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94DCF" w:rsidRPr="00794DCF" w14:paraId="043E31B1" w14:textId="77777777" w:rsidTr="0039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93D27C9" w14:textId="77777777" w:rsidR="00794DCF" w:rsidRPr="004E1CBC" w:rsidRDefault="00794DCF" w:rsidP="004E1CBC">
            <w:pPr>
              <w:spacing w:before="80" w:after="80"/>
              <w:jc w:val="center"/>
              <w:rPr>
                <w:sz w:val="22"/>
              </w:rPr>
            </w:pPr>
            <w:r w:rsidRPr="004E1CBC">
              <w:rPr>
                <w:sz w:val="22"/>
              </w:rPr>
              <w:t>7</w:t>
            </w:r>
          </w:p>
        </w:tc>
        <w:tc>
          <w:tcPr>
            <w:tcW w:w="7220" w:type="dxa"/>
          </w:tcPr>
          <w:p w14:paraId="09B9287C" w14:textId="03E037E3" w:rsidR="00794DCF" w:rsidRPr="004E1CBC" w:rsidRDefault="00794DCF" w:rsidP="004E1CBC">
            <w:pPr>
              <w:spacing w:before="80" w:after="8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</w:rPr>
            </w:pPr>
            <w:r w:rsidRPr="004E1CBC">
              <w:rPr>
                <w:sz w:val="22"/>
              </w:rPr>
              <w:t>Divers</w:t>
            </w:r>
          </w:p>
        </w:tc>
        <w:tc>
          <w:tcPr>
            <w:tcW w:w="2420" w:type="dxa"/>
          </w:tcPr>
          <w:p w14:paraId="4A359266" w14:textId="049D60CD" w:rsidR="00794DCF" w:rsidRPr="004E1CBC" w:rsidRDefault="00794DCF" w:rsidP="004E1CB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</w:tbl>
    <w:p w14:paraId="0B62E240" w14:textId="4A346EC3" w:rsidR="00897553" w:rsidRDefault="00F64677" w:rsidP="002E70C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371"/>
        </w:tabs>
        <w:spacing w:before="480"/>
      </w:pPr>
      <w:r>
        <w:tab/>
      </w:r>
      <w:r w:rsidR="00BC184F" w:rsidRPr="00BC184F">
        <w:t>Frédéric SAUVAGE</w:t>
      </w:r>
      <w:r w:rsidR="004E1CBC">
        <w:br/>
      </w:r>
      <w:r>
        <w:tab/>
      </w:r>
      <w:r w:rsidR="00DB19C7">
        <w:t>Président du GTC-SFP</w:t>
      </w:r>
    </w:p>
    <w:sectPr w:rsidR="00897553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0434" w14:textId="77777777" w:rsidR="00794DCF" w:rsidRDefault="00794DCF">
      <w:r>
        <w:separator/>
      </w:r>
    </w:p>
  </w:endnote>
  <w:endnote w:type="continuationSeparator" w:id="0">
    <w:p w14:paraId="27BE4712" w14:textId="77777777" w:rsidR="00794DCF" w:rsidRDefault="0079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9142" w14:textId="0DD18224" w:rsidR="00732045" w:rsidRDefault="002E70CD">
    <w:pPr>
      <w:pStyle w:val="Footer"/>
    </w:pPr>
    <w:fldSimple w:instr=" FILENAME \p \* MERGEFORMAT ">
      <w:r>
        <w:t>P:\FRA\SG\CONSEIL\CWG-SFP\CWG-SFP2\000\001F.docx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5417D">
      <w:t>20.12.21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BEB" w14:textId="77777777" w:rsidR="00090E02" w:rsidRDefault="00090E02" w:rsidP="00090E02">
    <w:pPr>
      <w:spacing w:after="120"/>
      <w:jc w:val="center"/>
    </w:pPr>
    <w:r w:rsidRPr="00090E02">
      <w:t xml:space="preserve">• </w:t>
    </w:r>
    <w:hyperlink r:id="rId1" w:history="1">
      <w:r w:rsidRPr="00090E02">
        <w:rPr>
          <w:rStyle w:val="Hyperlink"/>
        </w:rPr>
        <w:t>http:</w:t>
      </w:r>
    </w:hyperlink>
    <w:hyperlink r:id="rId2" w:history="1">
      <w:r w:rsidRPr="00090E02">
        <w:rPr>
          <w:rStyle w:val="Hyperlink"/>
        </w:rPr>
        <w:t>//www.itu.int/council</w:t>
      </w:r>
    </w:hyperlink>
    <w:r w:rsidRPr="00090E02">
      <w:t xml:space="preserve"> •</w:t>
    </w:r>
  </w:p>
  <w:p w14:paraId="5A65E5B0" w14:textId="147C2234" w:rsidR="00732045" w:rsidRDefault="00732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9F3D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AEFF" w14:textId="77777777" w:rsidR="00794DCF" w:rsidRDefault="00794DCF">
      <w:r>
        <w:t>____________________</w:t>
      </w:r>
    </w:p>
  </w:footnote>
  <w:footnote w:type="continuationSeparator" w:id="0">
    <w:p w14:paraId="19BEF5C7" w14:textId="77777777" w:rsidR="00794DCF" w:rsidRDefault="0079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7CA2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DEE42B8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ECB4" w14:textId="6A09C593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E1CBC">
      <w:rPr>
        <w:noProof/>
      </w:rPr>
      <w:t>2</w:t>
    </w:r>
    <w:r>
      <w:rPr>
        <w:noProof/>
      </w:rPr>
      <w:fldChar w:fldCharType="end"/>
    </w:r>
  </w:p>
  <w:p w14:paraId="0A457EC0" w14:textId="494287DF" w:rsidR="00732045" w:rsidRDefault="00BC184F" w:rsidP="00106B19">
    <w:pPr>
      <w:pStyle w:val="Header"/>
    </w:pPr>
    <w:r w:rsidRPr="00BC184F">
      <w:rPr>
        <w:bCs/>
      </w:rPr>
      <w:t>CWG-SFP-</w:t>
    </w:r>
    <w:r>
      <w:rPr>
        <w:bCs/>
      </w:rPr>
      <w:t>2</w:t>
    </w:r>
    <w:r w:rsidRPr="00BC184F">
      <w:rPr>
        <w:bCs/>
      </w:rPr>
      <w:t>/1-F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F"/>
    <w:rsid w:val="00090E02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E33BD"/>
    <w:rsid w:val="002E70CD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E1CBC"/>
    <w:rsid w:val="004F259E"/>
    <w:rsid w:val="004F4A2E"/>
    <w:rsid w:val="004F5535"/>
    <w:rsid w:val="00510FCF"/>
    <w:rsid w:val="00511F1D"/>
    <w:rsid w:val="00520F36"/>
    <w:rsid w:val="00540615"/>
    <w:rsid w:val="00540A6D"/>
    <w:rsid w:val="005544E2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A7BA8"/>
    <w:rsid w:val="007210CD"/>
    <w:rsid w:val="00732045"/>
    <w:rsid w:val="007369DB"/>
    <w:rsid w:val="00794DCF"/>
    <w:rsid w:val="007956C2"/>
    <w:rsid w:val="007A187E"/>
    <w:rsid w:val="007C72C2"/>
    <w:rsid w:val="007D4436"/>
    <w:rsid w:val="007F257A"/>
    <w:rsid w:val="007F3665"/>
    <w:rsid w:val="00800037"/>
    <w:rsid w:val="00806BF4"/>
    <w:rsid w:val="0083391C"/>
    <w:rsid w:val="00861D73"/>
    <w:rsid w:val="00897553"/>
    <w:rsid w:val="008A4E87"/>
    <w:rsid w:val="008D76E6"/>
    <w:rsid w:val="0092392D"/>
    <w:rsid w:val="0093234A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C0FCD"/>
    <w:rsid w:val="00AD24EC"/>
    <w:rsid w:val="00AE169A"/>
    <w:rsid w:val="00AE5905"/>
    <w:rsid w:val="00B309F9"/>
    <w:rsid w:val="00B32B60"/>
    <w:rsid w:val="00B61619"/>
    <w:rsid w:val="00BB4545"/>
    <w:rsid w:val="00BC184F"/>
    <w:rsid w:val="00BD5873"/>
    <w:rsid w:val="00BE0600"/>
    <w:rsid w:val="00C04BE3"/>
    <w:rsid w:val="00C25D29"/>
    <w:rsid w:val="00C27A7C"/>
    <w:rsid w:val="00CA08ED"/>
    <w:rsid w:val="00CF183B"/>
    <w:rsid w:val="00D375CD"/>
    <w:rsid w:val="00D43804"/>
    <w:rsid w:val="00D553A2"/>
    <w:rsid w:val="00D774D3"/>
    <w:rsid w:val="00D904E8"/>
    <w:rsid w:val="00DA08C3"/>
    <w:rsid w:val="00DB19C7"/>
    <w:rsid w:val="00DB5A3E"/>
    <w:rsid w:val="00DC22AA"/>
    <w:rsid w:val="00DC2CD2"/>
    <w:rsid w:val="00DF74DD"/>
    <w:rsid w:val="00E25AD0"/>
    <w:rsid w:val="00E85FE2"/>
    <w:rsid w:val="00EB6350"/>
    <w:rsid w:val="00F15B57"/>
    <w:rsid w:val="00F31B77"/>
    <w:rsid w:val="00F427DB"/>
    <w:rsid w:val="00F5417D"/>
    <w:rsid w:val="00F64677"/>
    <w:rsid w:val="00FA5EB1"/>
    <w:rsid w:val="00FA7439"/>
    <w:rsid w:val="00FC4EC0"/>
    <w:rsid w:val="00FD0FF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58A5E"/>
  <w15:docId w15:val="{CF5057D0-2BE6-44A5-BFAB-2EBAEA6A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PlainTable4">
    <w:name w:val="Plain Table 4"/>
    <w:basedOn w:val="TableNormal"/>
    <w:uiPriority w:val="44"/>
    <w:rsid w:val="00794DC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E33BD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AE16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169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169A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1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169A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council" TargetMode="External"/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6EBB-4C6E-4652-B271-9DEEE53D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1</Pages>
  <Words>253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1640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for Strategic and Financial Plans 2024-2027</dc:subject>
  <dc:creator>Chanavat, Emilie</dc:creator>
  <cp:keywords>CWG-SFP</cp:keywords>
  <dc:description/>
  <cp:lastModifiedBy>Kun Xue</cp:lastModifiedBy>
  <cp:revision>2</cp:revision>
  <cp:lastPrinted>2000-07-18T08:55:00Z</cp:lastPrinted>
  <dcterms:created xsi:type="dcterms:W3CDTF">2021-12-20T14:22:00Z</dcterms:created>
  <dcterms:modified xsi:type="dcterms:W3CDTF">2021-12-20T14:22:00Z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