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772DF" w:rsidRPr="009772DF" w14:paraId="77C6734F" w14:textId="77777777" w:rsidTr="004829F3">
        <w:trPr>
          <w:cantSplit/>
          <w:trHeight w:val="1276"/>
        </w:trPr>
        <w:tc>
          <w:tcPr>
            <w:tcW w:w="6911" w:type="dxa"/>
          </w:tcPr>
          <w:p w14:paraId="73502AF7" w14:textId="77777777" w:rsidR="009772DF" w:rsidRPr="009772DF" w:rsidRDefault="009772DF" w:rsidP="009772DF">
            <w:pPr>
              <w:tabs>
                <w:tab w:val="clear" w:pos="794"/>
                <w:tab w:val="clear" w:pos="1191"/>
                <w:tab w:val="clear" w:pos="1588"/>
                <w:tab w:val="clear" w:pos="1985"/>
                <w:tab w:val="left" w:pos="567"/>
                <w:tab w:val="left" w:pos="1134"/>
                <w:tab w:val="left" w:pos="1701"/>
                <w:tab w:val="left" w:pos="2268"/>
                <w:tab w:val="left" w:pos="2835"/>
              </w:tabs>
              <w:spacing w:before="360" w:after="48" w:line="240" w:lineRule="atLeast"/>
              <w:rPr>
                <w:rFonts w:ascii="Calibri" w:eastAsia="Times New Roman" w:hAnsi="Calibri"/>
                <w:position w:val="6"/>
              </w:rPr>
            </w:pPr>
            <w:r w:rsidRPr="009772DF">
              <w:rPr>
                <w:rFonts w:ascii="Calibri" w:eastAsia="Times New Roman" w:hAnsi="Calibri"/>
                <w:b/>
                <w:bCs/>
                <w:position w:val="6"/>
                <w:sz w:val="30"/>
                <w:szCs w:val="30"/>
              </w:rPr>
              <w:t>Council 2022</w:t>
            </w:r>
            <w:r w:rsidRPr="009772DF">
              <w:rPr>
                <w:rFonts w:ascii="Calibri" w:eastAsia="Times New Roman" w:hAnsi="Calibri" w:cs="Times"/>
                <w:b/>
                <w:position w:val="6"/>
                <w:sz w:val="26"/>
                <w:szCs w:val="26"/>
                <w:lang w:val="en-US"/>
              </w:rPr>
              <w:br/>
            </w:r>
            <w:r w:rsidRPr="009772DF">
              <w:rPr>
                <w:rFonts w:ascii="Calibri" w:eastAsia="Times New Roman" w:hAnsi="Calibri"/>
                <w:b/>
                <w:bCs/>
                <w:position w:val="6"/>
                <w:szCs w:val="24"/>
              </w:rPr>
              <w:t>Geneva, 21-31 March 2022</w:t>
            </w:r>
          </w:p>
        </w:tc>
        <w:tc>
          <w:tcPr>
            <w:tcW w:w="3120" w:type="dxa"/>
          </w:tcPr>
          <w:p w14:paraId="658D4615" w14:textId="77777777" w:rsidR="009772DF" w:rsidRPr="009772DF" w:rsidRDefault="009772DF" w:rsidP="009772DF">
            <w:pPr>
              <w:tabs>
                <w:tab w:val="clear" w:pos="794"/>
                <w:tab w:val="clear" w:pos="1191"/>
                <w:tab w:val="clear" w:pos="1588"/>
                <w:tab w:val="clear" w:pos="1985"/>
                <w:tab w:val="left" w:pos="567"/>
                <w:tab w:val="left" w:pos="1134"/>
                <w:tab w:val="left" w:pos="1701"/>
                <w:tab w:val="left" w:pos="2268"/>
                <w:tab w:val="left" w:pos="2835"/>
              </w:tabs>
              <w:rPr>
                <w:rFonts w:ascii="Calibri" w:eastAsia="Times New Roman" w:hAnsi="Calibri"/>
              </w:rPr>
            </w:pPr>
            <w:bookmarkStart w:id="0" w:name="ditulogo"/>
            <w:bookmarkEnd w:id="0"/>
            <w:r w:rsidRPr="009772DF">
              <w:rPr>
                <w:rFonts w:ascii="Calibri" w:eastAsia="DengXian" w:hAnsi="Calibri" w:cs="Arial"/>
                <w:noProof/>
                <w:szCs w:val="24"/>
              </w:rPr>
              <w:drawing>
                <wp:inline distT="0" distB="0" distL="0" distR="0" wp14:anchorId="6A18F404" wp14:editId="5A562C45">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72DF" w:rsidRPr="009772DF" w14:paraId="0DBB8EC3" w14:textId="77777777" w:rsidTr="004829F3">
        <w:trPr>
          <w:cantSplit/>
        </w:trPr>
        <w:tc>
          <w:tcPr>
            <w:tcW w:w="6911" w:type="dxa"/>
            <w:tcBorders>
              <w:bottom w:val="single" w:sz="12" w:space="0" w:color="auto"/>
            </w:tcBorders>
          </w:tcPr>
          <w:p w14:paraId="13429C2E" w14:textId="77777777" w:rsidR="009772DF" w:rsidRPr="009772DF" w:rsidRDefault="009772DF" w:rsidP="00200630">
            <w:pPr>
              <w:tabs>
                <w:tab w:val="clear" w:pos="794"/>
                <w:tab w:val="clear" w:pos="1191"/>
                <w:tab w:val="clear" w:pos="1588"/>
                <w:tab w:val="clear" w:pos="1985"/>
                <w:tab w:val="left" w:pos="567"/>
                <w:tab w:val="left" w:pos="1134"/>
                <w:tab w:val="left" w:pos="1701"/>
                <w:tab w:val="left" w:pos="2268"/>
                <w:tab w:val="left" w:pos="2835"/>
              </w:tabs>
              <w:spacing w:before="0" w:line="240" w:lineRule="atLeast"/>
              <w:rPr>
                <w:rFonts w:ascii="Calibri" w:eastAsia="Times New Roman" w:hAnsi="Calibri"/>
                <w:b/>
                <w:smallCaps/>
                <w:szCs w:val="24"/>
              </w:rPr>
            </w:pPr>
          </w:p>
        </w:tc>
        <w:tc>
          <w:tcPr>
            <w:tcW w:w="3120" w:type="dxa"/>
            <w:tcBorders>
              <w:bottom w:val="single" w:sz="12" w:space="0" w:color="auto"/>
            </w:tcBorders>
          </w:tcPr>
          <w:p w14:paraId="7D6E5B90" w14:textId="77777777" w:rsidR="009772DF" w:rsidRPr="009772DF" w:rsidRDefault="009772DF" w:rsidP="00200630">
            <w:pPr>
              <w:tabs>
                <w:tab w:val="clear" w:pos="794"/>
                <w:tab w:val="clear" w:pos="1191"/>
                <w:tab w:val="clear" w:pos="1588"/>
                <w:tab w:val="clear" w:pos="1985"/>
                <w:tab w:val="left" w:pos="567"/>
                <w:tab w:val="left" w:pos="1134"/>
                <w:tab w:val="left" w:pos="1701"/>
                <w:tab w:val="left" w:pos="2268"/>
                <w:tab w:val="left" w:pos="2835"/>
              </w:tabs>
              <w:spacing w:before="0" w:line="240" w:lineRule="atLeast"/>
              <w:rPr>
                <w:rFonts w:ascii="Calibri" w:eastAsia="Times New Roman" w:hAnsi="Calibri"/>
                <w:szCs w:val="24"/>
              </w:rPr>
            </w:pPr>
          </w:p>
        </w:tc>
      </w:tr>
      <w:tr w:rsidR="009772DF" w:rsidRPr="009772DF" w14:paraId="735C98F1" w14:textId="77777777" w:rsidTr="004829F3">
        <w:trPr>
          <w:cantSplit/>
        </w:trPr>
        <w:tc>
          <w:tcPr>
            <w:tcW w:w="6911" w:type="dxa"/>
            <w:tcBorders>
              <w:top w:val="single" w:sz="12" w:space="0" w:color="auto"/>
            </w:tcBorders>
          </w:tcPr>
          <w:p w14:paraId="6F609498" w14:textId="77777777" w:rsidR="009772DF" w:rsidRPr="009772DF" w:rsidRDefault="009772DF" w:rsidP="00200630">
            <w:pPr>
              <w:tabs>
                <w:tab w:val="clear" w:pos="794"/>
                <w:tab w:val="clear" w:pos="1191"/>
                <w:tab w:val="clear" w:pos="1588"/>
                <w:tab w:val="clear" w:pos="1985"/>
                <w:tab w:val="left" w:pos="567"/>
                <w:tab w:val="left" w:pos="1134"/>
                <w:tab w:val="left" w:pos="1701"/>
                <w:tab w:val="left" w:pos="2268"/>
                <w:tab w:val="left" w:pos="2835"/>
              </w:tabs>
              <w:spacing w:before="0" w:line="240" w:lineRule="atLeast"/>
              <w:rPr>
                <w:rFonts w:ascii="Calibri" w:eastAsia="Times New Roman" w:hAnsi="Calibri"/>
                <w:b/>
                <w:smallCaps/>
                <w:szCs w:val="24"/>
              </w:rPr>
            </w:pPr>
          </w:p>
        </w:tc>
        <w:tc>
          <w:tcPr>
            <w:tcW w:w="3120" w:type="dxa"/>
            <w:tcBorders>
              <w:top w:val="single" w:sz="12" w:space="0" w:color="auto"/>
            </w:tcBorders>
          </w:tcPr>
          <w:p w14:paraId="67318F8A" w14:textId="77777777" w:rsidR="009772DF" w:rsidRPr="009772DF" w:rsidRDefault="009772DF" w:rsidP="00200630">
            <w:pPr>
              <w:tabs>
                <w:tab w:val="clear" w:pos="794"/>
                <w:tab w:val="clear" w:pos="1191"/>
                <w:tab w:val="clear" w:pos="1588"/>
                <w:tab w:val="clear" w:pos="1985"/>
                <w:tab w:val="left" w:pos="567"/>
                <w:tab w:val="left" w:pos="1134"/>
                <w:tab w:val="left" w:pos="1701"/>
                <w:tab w:val="left" w:pos="2268"/>
                <w:tab w:val="left" w:pos="2835"/>
              </w:tabs>
              <w:spacing w:before="0" w:line="240" w:lineRule="atLeast"/>
              <w:rPr>
                <w:rFonts w:ascii="Calibri" w:eastAsia="Times New Roman" w:hAnsi="Calibri"/>
                <w:szCs w:val="24"/>
              </w:rPr>
            </w:pPr>
          </w:p>
        </w:tc>
      </w:tr>
      <w:tr w:rsidR="009772DF" w:rsidRPr="009772DF" w14:paraId="058C3B51" w14:textId="77777777" w:rsidTr="004829F3">
        <w:trPr>
          <w:cantSplit/>
          <w:trHeight w:val="23"/>
        </w:trPr>
        <w:tc>
          <w:tcPr>
            <w:tcW w:w="6911" w:type="dxa"/>
            <w:vMerge w:val="restart"/>
          </w:tcPr>
          <w:p w14:paraId="42644066" w14:textId="77777777" w:rsidR="009772DF" w:rsidRPr="009772DF" w:rsidRDefault="009772DF" w:rsidP="00200630">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rPr>
                <w:rFonts w:ascii="Calibri" w:eastAsia="Times New Roman" w:hAnsi="Calibri"/>
                <w:b/>
              </w:rPr>
            </w:pPr>
          </w:p>
        </w:tc>
        <w:tc>
          <w:tcPr>
            <w:tcW w:w="3120" w:type="dxa"/>
          </w:tcPr>
          <w:p w14:paraId="1B0763CC" w14:textId="51450050" w:rsidR="009772DF" w:rsidRPr="009772DF" w:rsidRDefault="009772DF" w:rsidP="00200630">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rPr>
                <w:rFonts w:ascii="Calibri" w:eastAsia="Times New Roman" w:hAnsi="Calibri"/>
                <w:b/>
              </w:rPr>
            </w:pPr>
            <w:r w:rsidRPr="009772DF">
              <w:rPr>
                <w:rFonts w:ascii="Calibri" w:eastAsia="Times New Roman" w:hAnsi="Calibri"/>
                <w:b/>
              </w:rPr>
              <w:t>Document C22/INF/</w:t>
            </w:r>
            <w:r w:rsidR="006160E5">
              <w:rPr>
                <w:rFonts w:ascii="Calibri" w:eastAsia="Times New Roman" w:hAnsi="Calibri"/>
                <w:b/>
              </w:rPr>
              <w:t>15</w:t>
            </w:r>
          </w:p>
        </w:tc>
      </w:tr>
      <w:tr w:rsidR="009772DF" w:rsidRPr="009772DF" w14:paraId="40D04715" w14:textId="77777777" w:rsidTr="004829F3">
        <w:trPr>
          <w:cantSplit/>
          <w:trHeight w:val="23"/>
        </w:trPr>
        <w:tc>
          <w:tcPr>
            <w:tcW w:w="6911" w:type="dxa"/>
            <w:vMerge/>
          </w:tcPr>
          <w:p w14:paraId="6FCC3A5C" w14:textId="77777777" w:rsidR="009772DF" w:rsidRPr="009772DF" w:rsidRDefault="009772DF" w:rsidP="00200630">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rPr>
                <w:rFonts w:ascii="Calibri" w:eastAsia="Times New Roman" w:hAnsi="Calibri"/>
                <w:b/>
              </w:rPr>
            </w:pPr>
          </w:p>
        </w:tc>
        <w:tc>
          <w:tcPr>
            <w:tcW w:w="3120" w:type="dxa"/>
          </w:tcPr>
          <w:p w14:paraId="08E7D482" w14:textId="0D6FDC7C" w:rsidR="009772DF" w:rsidRPr="009772DF" w:rsidRDefault="009772DF" w:rsidP="00200630">
            <w:pPr>
              <w:tabs>
                <w:tab w:val="clear" w:pos="794"/>
                <w:tab w:val="clear" w:pos="1191"/>
                <w:tab w:val="clear" w:pos="1588"/>
                <w:tab w:val="clear" w:pos="1985"/>
                <w:tab w:val="left" w:pos="567"/>
                <w:tab w:val="left" w:pos="993"/>
                <w:tab w:val="left" w:pos="1134"/>
                <w:tab w:val="left" w:pos="1701"/>
                <w:tab w:val="left" w:pos="2268"/>
                <w:tab w:val="left" w:pos="2835"/>
              </w:tabs>
              <w:spacing w:before="0"/>
              <w:rPr>
                <w:rFonts w:ascii="Calibri" w:eastAsia="Times New Roman" w:hAnsi="Calibri"/>
                <w:b/>
              </w:rPr>
            </w:pPr>
            <w:r>
              <w:rPr>
                <w:rFonts w:ascii="Calibri" w:eastAsia="Times New Roman" w:hAnsi="Calibri"/>
                <w:b/>
              </w:rPr>
              <w:t>22</w:t>
            </w:r>
            <w:r w:rsidRPr="009772DF">
              <w:rPr>
                <w:rFonts w:ascii="Calibri" w:eastAsia="Times New Roman" w:hAnsi="Calibri"/>
                <w:b/>
              </w:rPr>
              <w:t xml:space="preserve"> March 2022</w:t>
            </w:r>
          </w:p>
        </w:tc>
      </w:tr>
      <w:tr w:rsidR="009772DF" w:rsidRPr="009772DF" w14:paraId="7D4C1044" w14:textId="77777777" w:rsidTr="004829F3">
        <w:trPr>
          <w:cantSplit/>
          <w:trHeight w:val="23"/>
        </w:trPr>
        <w:tc>
          <w:tcPr>
            <w:tcW w:w="6911" w:type="dxa"/>
            <w:vMerge/>
          </w:tcPr>
          <w:p w14:paraId="1143D1E4" w14:textId="77777777" w:rsidR="009772DF" w:rsidRPr="009772DF" w:rsidRDefault="009772DF" w:rsidP="00200630">
            <w:pPr>
              <w:tabs>
                <w:tab w:val="clear" w:pos="794"/>
                <w:tab w:val="clear" w:pos="1191"/>
                <w:tab w:val="clear" w:pos="1588"/>
                <w:tab w:val="clear" w:pos="1985"/>
                <w:tab w:val="left" w:pos="567"/>
                <w:tab w:val="left" w:pos="851"/>
                <w:tab w:val="left" w:pos="1134"/>
                <w:tab w:val="left" w:pos="1701"/>
                <w:tab w:val="left" w:pos="2268"/>
                <w:tab w:val="left" w:pos="2835"/>
              </w:tabs>
              <w:spacing w:before="0" w:line="240" w:lineRule="atLeast"/>
              <w:rPr>
                <w:rFonts w:ascii="Calibri" w:eastAsia="Times New Roman" w:hAnsi="Calibri"/>
                <w:b/>
              </w:rPr>
            </w:pPr>
          </w:p>
        </w:tc>
        <w:tc>
          <w:tcPr>
            <w:tcW w:w="3120" w:type="dxa"/>
          </w:tcPr>
          <w:p w14:paraId="71D7C276" w14:textId="77777777" w:rsidR="009772DF" w:rsidRPr="009772DF" w:rsidRDefault="009772DF" w:rsidP="00200630">
            <w:pPr>
              <w:tabs>
                <w:tab w:val="clear" w:pos="794"/>
                <w:tab w:val="clear" w:pos="1191"/>
                <w:tab w:val="clear" w:pos="1588"/>
                <w:tab w:val="clear" w:pos="1985"/>
                <w:tab w:val="left" w:pos="567"/>
                <w:tab w:val="left" w:pos="993"/>
                <w:tab w:val="left" w:pos="1134"/>
                <w:tab w:val="left" w:pos="1701"/>
                <w:tab w:val="left" w:pos="2268"/>
                <w:tab w:val="left" w:pos="2835"/>
              </w:tabs>
              <w:spacing w:before="0"/>
              <w:rPr>
                <w:rFonts w:ascii="Calibri" w:eastAsia="Times New Roman" w:hAnsi="Calibri"/>
                <w:b/>
              </w:rPr>
            </w:pPr>
            <w:r w:rsidRPr="009772DF">
              <w:rPr>
                <w:rFonts w:ascii="Calibri" w:eastAsia="Times New Roman" w:hAnsi="Calibri"/>
                <w:b/>
              </w:rPr>
              <w:t>English only</w:t>
            </w:r>
          </w:p>
        </w:tc>
      </w:tr>
    </w:tbl>
    <w:p w14:paraId="05128DB9" w14:textId="54FF5F77" w:rsidR="009772DF" w:rsidRDefault="009772DF" w:rsidP="009A05AD">
      <w:pPr>
        <w:tabs>
          <w:tab w:val="clear" w:pos="794"/>
          <w:tab w:val="clear" w:pos="1191"/>
          <w:tab w:val="clear" w:pos="1588"/>
          <w:tab w:val="clear" w:pos="1985"/>
        </w:tabs>
        <w:overflowPunct/>
        <w:autoSpaceDE/>
        <w:autoSpaceDN/>
        <w:adjustRightInd/>
        <w:spacing w:before="840"/>
        <w:jc w:val="center"/>
        <w:textAlignment w:val="auto"/>
        <w:rPr>
          <w:rFonts w:asciiTheme="minorHAnsi" w:hAnsiTheme="minorHAnsi" w:cstheme="minorHAnsi"/>
          <w:b/>
          <w:bCs/>
          <w:szCs w:val="24"/>
          <w:lang w:eastAsia="zh-CN" w:bidi="ar-EG"/>
        </w:rPr>
      </w:pPr>
      <w:r w:rsidRPr="009772DF">
        <w:rPr>
          <w:rFonts w:ascii="Calibri" w:eastAsia="Times New Roman" w:hAnsi="Calibri"/>
          <w:b/>
          <w:sz w:val="28"/>
        </w:rPr>
        <w:t xml:space="preserve">STATEMENT BY THE </w:t>
      </w:r>
      <w:r w:rsidR="00A2720F">
        <w:rPr>
          <w:rFonts w:ascii="Calibri" w:eastAsia="Times New Roman" w:hAnsi="Calibri"/>
          <w:b/>
          <w:sz w:val="28"/>
        </w:rPr>
        <w:t xml:space="preserve">PRESIDENT OF THE ITU </w:t>
      </w:r>
      <w:r w:rsidRPr="009772DF">
        <w:rPr>
          <w:rFonts w:ascii="Calibri" w:eastAsia="Times New Roman" w:hAnsi="Calibri"/>
          <w:b/>
          <w:sz w:val="28"/>
        </w:rPr>
        <w:t>STAFF COUNCIL</w:t>
      </w:r>
    </w:p>
    <w:p w14:paraId="4276B261" w14:textId="59E8C9F0" w:rsidR="009772DF" w:rsidRDefault="009772DF">
      <w:pPr>
        <w:tabs>
          <w:tab w:val="clear" w:pos="794"/>
          <w:tab w:val="clear" w:pos="1191"/>
          <w:tab w:val="clear" w:pos="1588"/>
          <w:tab w:val="clear" w:pos="1985"/>
        </w:tabs>
        <w:overflowPunct/>
        <w:autoSpaceDE/>
        <w:autoSpaceDN/>
        <w:adjustRightInd/>
        <w:spacing w:before="0" w:after="160" w:line="259" w:lineRule="auto"/>
        <w:textAlignment w:val="auto"/>
        <w:rPr>
          <w:rFonts w:asciiTheme="minorHAnsi" w:hAnsiTheme="minorHAnsi" w:cstheme="minorHAnsi"/>
          <w:b/>
          <w:bCs/>
          <w:szCs w:val="24"/>
          <w:lang w:eastAsia="zh-CN" w:bidi="ar-EG"/>
        </w:rPr>
      </w:pPr>
      <w:r>
        <w:rPr>
          <w:rFonts w:asciiTheme="minorHAnsi" w:hAnsiTheme="minorHAnsi" w:cstheme="minorHAnsi"/>
          <w:b/>
          <w:bCs/>
          <w:szCs w:val="24"/>
          <w:lang w:eastAsia="zh-CN" w:bidi="ar-EG"/>
        </w:rPr>
        <w:br w:type="page"/>
      </w:r>
    </w:p>
    <w:p w14:paraId="433172DF" w14:textId="77777777" w:rsidR="009A05AD" w:rsidRDefault="009A05AD" w:rsidP="009A05AD">
      <w:pPr>
        <w:tabs>
          <w:tab w:val="clear" w:pos="794"/>
          <w:tab w:val="clear" w:pos="1191"/>
          <w:tab w:val="clear" w:pos="1588"/>
          <w:tab w:val="clear" w:pos="1985"/>
          <w:tab w:val="left" w:pos="6521"/>
        </w:tabs>
        <w:overflowPunct/>
        <w:autoSpaceDE/>
        <w:autoSpaceDN/>
        <w:adjustRightInd/>
        <w:jc w:val="center"/>
        <w:textAlignment w:val="auto"/>
        <w:rPr>
          <w:rFonts w:asciiTheme="minorHAnsi" w:hAnsiTheme="minorHAnsi" w:cstheme="minorHAnsi"/>
          <w:b/>
          <w:bCs/>
          <w:szCs w:val="24"/>
          <w:lang w:eastAsia="zh-CN" w:bidi="ar-EG"/>
        </w:rPr>
      </w:pPr>
    </w:p>
    <w:p w14:paraId="1B1CDF89" w14:textId="5BB4D3E2" w:rsidR="002D247D" w:rsidRPr="00FC1287" w:rsidRDefault="002D247D" w:rsidP="009A05AD">
      <w:pPr>
        <w:tabs>
          <w:tab w:val="clear" w:pos="794"/>
          <w:tab w:val="clear" w:pos="1191"/>
          <w:tab w:val="clear" w:pos="1588"/>
          <w:tab w:val="clear" w:pos="1985"/>
          <w:tab w:val="left" w:pos="6521"/>
        </w:tabs>
        <w:overflowPunct/>
        <w:autoSpaceDE/>
        <w:autoSpaceDN/>
        <w:adjustRightInd/>
        <w:spacing w:before="240"/>
        <w:jc w:val="center"/>
        <w:textAlignment w:val="auto"/>
        <w:rPr>
          <w:rFonts w:asciiTheme="minorHAnsi" w:hAnsiTheme="minorHAnsi" w:cstheme="minorHAnsi"/>
          <w:szCs w:val="24"/>
          <w:lang w:eastAsia="zh-CN" w:bidi="ar-EG"/>
        </w:rPr>
      </w:pPr>
      <w:r w:rsidRPr="00FC1287">
        <w:rPr>
          <w:rFonts w:asciiTheme="minorHAnsi" w:hAnsiTheme="minorHAnsi" w:cstheme="minorHAnsi"/>
          <w:b/>
          <w:bCs/>
          <w:szCs w:val="24"/>
          <w:lang w:eastAsia="zh-CN" w:bidi="ar-EG"/>
        </w:rPr>
        <w:t>Statement by the</w:t>
      </w:r>
      <w:r w:rsidR="00751C9F" w:rsidRPr="00FC1287">
        <w:rPr>
          <w:rFonts w:asciiTheme="minorHAnsi" w:hAnsiTheme="minorHAnsi" w:cstheme="minorHAnsi"/>
          <w:b/>
          <w:bCs/>
          <w:szCs w:val="24"/>
          <w:lang w:eastAsia="zh-CN" w:bidi="ar-EG"/>
        </w:rPr>
        <w:t xml:space="preserve"> President of the</w:t>
      </w:r>
      <w:r w:rsidRPr="00FC1287">
        <w:rPr>
          <w:rFonts w:asciiTheme="minorHAnsi" w:hAnsiTheme="minorHAnsi" w:cstheme="minorHAnsi"/>
          <w:b/>
          <w:bCs/>
          <w:szCs w:val="24"/>
          <w:lang w:eastAsia="zh-CN" w:bidi="ar-EG"/>
        </w:rPr>
        <w:t xml:space="preserve"> ITU Staff Council</w:t>
      </w:r>
    </w:p>
    <w:p w14:paraId="45978ED5" w14:textId="77777777" w:rsidR="00D066B2" w:rsidRDefault="002D247D" w:rsidP="45E8877C">
      <w:pPr>
        <w:tabs>
          <w:tab w:val="clear" w:pos="794"/>
          <w:tab w:val="clear" w:pos="1191"/>
          <w:tab w:val="clear" w:pos="1588"/>
          <w:tab w:val="clear" w:pos="1985"/>
          <w:tab w:val="left" w:pos="6521"/>
        </w:tabs>
        <w:overflowPunct/>
        <w:autoSpaceDE/>
        <w:autoSpaceDN/>
        <w:adjustRightInd/>
        <w:spacing w:before="0"/>
        <w:jc w:val="center"/>
        <w:textAlignment w:val="auto"/>
        <w:rPr>
          <w:rFonts w:asciiTheme="minorHAnsi" w:hAnsiTheme="minorHAnsi" w:cstheme="minorHAnsi"/>
          <w:b/>
          <w:bCs/>
          <w:szCs w:val="24"/>
          <w:lang w:val="en-US" w:eastAsia="zh-CN" w:bidi="ar-EG"/>
        </w:rPr>
      </w:pPr>
      <w:r w:rsidRPr="00FC1287">
        <w:rPr>
          <w:rFonts w:asciiTheme="minorHAnsi" w:hAnsiTheme="minorHAnsi" w:cstheme="minorHAnsi"/>
          <w:b/>
          <w:bCs/>
          <w:szCs w:val="24"/>
          <w:lang w:eastAsia="zh-CN" w:bidi="ar-EG"/>
        </w:rPr>
        <w:t>ITU Council</w:t>
      </w:r>
    </w:p>
    <w:p w14:paraId="61B4377C" w14:textId="06C16DA2" w:rsidR="002D247D" w:rsidRPr="00FC1287" w:rsidRDefault="003A34BB" w:rsidP="45E8877C">
      <w:pPr>
        <w:tabs>
          <w:tab w:val="clear" w:pos="794"/>
          <w:tab w:val="clear" w:pos="1191"/>
          <w:tab w:val="clear" w:pos="1588"/>
          <w:tab w:val="clear" w:pos="1985"/>
          <w:tab w:val="left" w:pos="6521"/>
        </w:tabs>
        <w:overflowPunct/>
        <w:autoSpaceDE/>
        <w:autoSpaceDN/>
        <w:adjustRightInd/>
        <w:spacing w:before="0"/>
        <w:jc w:val="center"/>
        <w:textAlignment w:val="auto"/>
        <w:rPr>
          <w:rFonts w:asciiTheme="minorHAnsi" w:hAnsiTheme="minorHAnsi" w:cstheme="minorHAnsi"/>
          <w:szCs w:val="24"/>
          <w:lang w:eastAsia="zh-CN" w:bidi="ar-EG"/>
        </w:rPr>
      </w:pPr>
      <w:r>
        <w:rPr>
          <w:rFonts w:asciiTheme="minorHAnsi" w:hAnsiTheme="minorHAnsi" w:cstheme="minorHAnsi"/>
          <w:b/>
          <w:bCs/>
          <w:szCs w:val="24"/>
          <w:lang w:val="en-US" w:eastAsia="zh-CN" w:bidi="ar-EG"/>
        </w:rPr>
        <w:t xml:space="preserve">Tuesday 22 </w:t>
      </w:r>
      <w:r w:rsidR="002D247D" w:rsidRPr="00FC1287">
        <w:rPr>
          <w:rFonts w:asciiTheme="minorHAnsi" w:hAnsiTheme="minorHAnsi" w:cstheme="minorHAnsi"/>
          <w:b/>
          <w:bCs/>
          <w:szCs w:val="24"/>
          <w:lang w:eastAsia="zh-CN" w:bidi="ar-EG"/>
        </w:rPr>
        <w:t>March 2022</w:t>
      </w:r>
    </w:p>
    <w:p w14:paraId="70AE0598" w14:textId="46E30263" w:rsidR="002D247D" w:rsidRPr="00FC1287" w:rsidRDefault="002D247D" w:rsidP="009A05AD">
      <w:pPr>
        <w:tabs>
          <w:tab w:val="clear" w:pos="794"/>
          <w:tab w:val="clear" w:pos="1191"/>
          <w:tab w:val="clear" w:pos="1588"/>
          <w:tab w:val="clear" w:pos="1985"/>
          <w:tab w:val="left" w:pos="6521"/>
        </w:tabs>
        <w:overflowPunct/>
        <w:autoSpaceDE/>
        <w:autoSpaceDN/>
        <w:adjustRightInd/>
        <w:spacing w:before="720"/>
        <w:textAlignment w:val="auto"/>
        <w:rPr>
          <w:rFonts w:asciiTheme="minorHAnsi" w:hAnsiTheme="minorHAnsi" w:cstheme="minorHAnsi"/>
          <w:szCs w:val="24"/>
          <w:lang w:eastAsia="zh-CN" w:bidi="ar-EG"/>
        </w:rPr>
      </w:pPr>
      <w:r w:rsidRPr="00FC1287">
        <w:rPr>
          <w:rFonts w:asciiTheme="minorHAnsi" w:hAnsiTheme="minorHAnsi" w:cstheme="minorHAnsi"/>
          <w:szCs w:val="24"/>
          <w:lang w:eastAsia="zh-CN" w:bidi="ar-EG"/>
        </w:rPr>
        <w:t xml:space="preserve">Madam Chair, </w:t>
      </w:r>
    </w:p>
    <w:p w14:paraId="79823B57" w14:textId="174B226B" w:rsidR="002D247D" w:rsidRPr="00FC1287" w:rsidRDefault="002D247D" w:rsidP="009A05AD">
      <w:pPr>
        <w:tabs>
          <w:tab w:val="clear" w:pos="794"/>
          <w:tab w:val="clear" w:pos="1191"/>
          <w:tab w:val="clear" w:pos="1588"/>
          <w:tab w:val="clear" w:pos="1985"/>
          <w:tab w:val="left" w:pos="6521"/>
        </w:tabs>
        <w:overflowPunct/>
        <w:autoSpaceDE/>
        <w:autoSpaceDN/>
        <w:adjustRightInd/>
        <w:textAlignment w:val="auto"/>
        <w:rPr>
          <w:rFonts w:asciiTheme="minorHAnsi" w:hAnsiTheme="minorHAnsi" w:cstheme="minorHAnsi"/>
          <w:szCs w:val="24"/>
          <w:lang w:eastAsia="zh-CN" w:bidi="ar-EG"/>
        </w:rPr>
      </w:pPr>
      <w:r w:rsidRPr="00FC1287">
        <w:rPr>
          <w:rFonts w:asciiTheme="minorHAnsi" w:hAnsiTheme="minorHAnsi" w:cstheme="minorHAnsi"/>
          <w:szCs w:val="24"/>
          <w:lang w:eastAsia="zh-CN" w:bidi="ar-EG"/>
        </w:rPr>
        <w:t>Bureaux</w:t>
      </w:r>
      <w:r w:rsidR="008D0203" w:rsidRPr="00FC1287">
        <w:rPr>
          <w:rFonts w:asciiTheme="minorHAnsi" w:hAnsiTheme="minorHAnsi" w:cstheme="minorHAnsi"/>
          <w:szCs w:val="24"/>
          <w:lang w:eastAsia="zh-CN" w:bidi="ar-EG"/>
        </w:rPr>
        <w:t xml:space="preserve"> Directors</w:t>
      </w:r>
      <w:r w:rsidRPr="00FC1287">
        <w:rPr>
          <w:rFonts w:asciiTheme="minorHAnsi" w:hAnsiTheme="minorHAnsi" w:cstheme="minorHAnsi"/>
          <w:szCs w:val="24"/>
          <w:lang w:eastAsia="zh-CN" w:bidi="ar-EG"/>
        </w:rPr>
        <w:t xml:space="preserve">, </w:t>
      </w:r>
    </w:p>
    <w:p w14:paraId="675D0F9B" w14:textId="389DFC62" w:rsidR="008E7313" w:rsidRPr="00FC1287" w:rsidRDefault="002D247D" w:rsidP="009A05AD">
      <w:pPr>
        <w:tabs>
          <w:tab w:val="clear" w:pos="794"/>
          <w:tab w:val="clear" w:pos="1191"/>
          <w:tab w:val="clear" w:pos="1588"/>
          <w:tab w:val="clear" w:pos="1985"/>
          <w:tab w:val="left" w:pos="6521"/>
        </w:tabs>
        <w:overflowPunct/>
        <w:autoSpaceDE/>
        <w:autoSpaceDN/>
        <w:adjustRightInd/>
        <w:textAlignment w:val="auto"/>
        <w:rPr>
          <w:rFonts w:asciiTheme="minorHAnsi" w:hAnsiTheme="minorHAnsi" w:cstheme="minorHAnsi"/>
          <w:szCs w:val="24"/>
          <w:lang w:eastAsia="zh-CN" w:bidi="ar-EG"/>
        </w:rPr>
      </w:pPr>
      <w:r w:rsidRPr="00FC1287">
        <w:rPr>
          <w:rFonts w:asciiTheme="minorHAnsi" w:hAnsiTheme="minorHAnsi" w:cstheme="minorHAnsi"/>
          <w:szCs w:val="24"/>
          <w:lang w:eastAsia="zh-CN" w:bidi="ar-EG"/>
        </w:rPr>
        <w:t>Councillors</w:t>
      </w:r>
      <w:r w:rsidR="008E7313" w:rsidRPr="00FC1287">
        <w:rPr>
          <w:rFonts w:asciiTheme="minorHAnsi" w:hAnsiTheme="minorHAnsi" w:cstheme="minorHAnsi"/>
          <w:szCs w:val="24"/>
          <w:lang w:eastAsia="zh-CN" w:bidi="ar-EG"/>
        </w:rPr>
        <w:t xml:space="preserve"> and delegates,</w:t>
      </w:r>
    </w:p>
    <w:p w14:paraId="0B5A319E" w14:textId="77777777" w:rsidR="002D247D" w:rsidRPr="00FC1287" w:rsidRDefault="002D247D" w:rsidP="009A05AD">
      <w:pPr>
        <w:tabs>
          <w:tab w:val="clear" w:pos="794"/>
          <w:tab w:val="clear" w:pos="1191"/>
          <w:tab w:val="clear" w:pos="1588"/>
          <w:tab w:val="clear" w:pos="1985"/>
          <w:tab w:val="left" w:pos="6521"/>
        </w:tabs>
        <w:overflowPunct/>
        <w:autoSpaceDE/>
        <w:autoSpaceDN/>
        <w:adjustRightInd/>
        <w:textAlignment w:val="auto"/>
        <w:rPr>
          <w:rFonts w:asciiTheme="minorHAnsi" w:hAnsiTheme="minorHAnsi" w:cstheme="minorHAnsi"/>
          <w:szCs w:val="24"/>
          <w:lang w:eastAsia="zh-CN" w:bidi="ar-EG"/>
        </w:rPr>
      </w:pPr>
      <w:r w:rsidRPr="00FC1287">
        <w:rPr>
          <w:rFonts w:asciiTheme="minorHAnsi" w:hAnsiTheme="minorHAnsi" w:cstheme="minorHAnsi"/>
          <w:szCs w:val="24"/>
          <w:lang w:eastAsia="zh-CN" w:bidi="ar-EG"/>
        </w:rPr>
        <w:t xml:space="preserve">Dear colleagues, </w:t>
      </w:r>
    </w:p>
    <w:p w14:paraId="6F577CE0" w14:textId="1EA812DC" w:rsidR="002D247D" w:rsidRPr="00FC1287" w:rsidRDefault="002D247D" w:rsidP="00C8285D">
      <w:pPr>
        <w:tabs>
          <w:tab w:val="clear" w:pos="794"/>
          <w:tab w:val="clear" w:pos="1191"/>
          <w:tab w:val="clear" w:pos="1588"/>
          <w:tab w:val="clear" w:pos="1985"/>
          <w:tab w:val="left" w:pos="6521"/>
        </w:tabs>
        <w:overflowPunct/>
        <w:autoSpaceDE/>
        <w:autoSpaceDN/>
        <w:adjustRightInd/>
        <w:spacing w:before="360" w:after="240"/>
        <w:textAlignment w:val="auto"/>
        <w:rPr>
          <w:rFonts w:asciiTheme="minorHAnsi" w:hAnsiTheme="minorHAnsi" w:cstheme="minorBidi"/>
          <w:lang w:eastAsia="zh-CN" w:bidi="ar-EG"/>
        </w:rPr>
      </w:pPr>
      <w:r w:rsidRPr="7B6FED76">
        <w:rPr>
          <w:rFonts w:asciiTheme="minorHAnsi" w:hAnsiTheme="minorHAnsi" w:cstheme="minorBidi"/>
          <w:lang w:eastAsia="zh-CN" w:bidi="ar-EG"/>
        </w:rPr>
        <w:t>It is my honour</w:t>
      </w:r>
      <w:r w:rsidR="00D727A5" w:rsidRPr="7B6FED76">
        <w:rPr>
          <w:rFonts w:asciiTheme="minorHAnsi" w:hAnsiTheme="minorHAnsi" w:cstheme="minorBidi"/>
          <w:lang w:eastAsia="zh-CN" w:bidi="ar-EG"/>
        </w:rPr>
        <w:t xml:space="preserve"> and pleasure</w:t>
      </w:r>
      <w:r w:rsidRPr="7B6FED76">
        <w:rPr>
          <w:rFonts w:asciiTheme="minorHAnsi" w:hAnsiTheme="minorHAnsi" w:cstheme="minorBidi"/>
          <w:lang w:eastAsia="zh-CN" w:bidi="ar-EG"/>
        </w:rPr>
        <w:t xml:space="preserve"> to address you today,</w:t>
      </w:r>
      <w:r w:rsidR="001712BE">
        <w:rPr>
          <w:rFonts w:asciiTheme="minorHAnsi" w:hAnsiTheme="minorHAnsi" w:cstheme="minorBidi"/>
          <w:lang w:eastAsia="zh-CN" w:bidi="ar-EG"/>
        </w:rPr>
        <w:t xml:space="preserve"> </w:t>
      </w:r>
      <w:r w:rsidRPr="7B6FED76">
        <w:rPr>
          <w:rFonts w:asciiTheme="minorHAnsi" w:hAnsiTheme="minorHAnsi" w:cstheme="minorBidi"/>
          <w:lang w:eastAsia="zh-CN" w:bidi="ar-EG"/>
        </w:rPr>
        <w:t xml:space="preserve">on behalf of the ITU Staff Council, </w:t>
      </w:r>
      <w:r w:rsidR="002E5E98" w:rsidRPr="7B6FED76">
        <w:rPr>
          <w:rFonts w:asciiTheme="minorHAnsi" w:hAnsiTheme="minorHAnsi" w:cstheme="minorBidi"/>
          <w:lang w:eastAsia="zh-CN" w:bidi="ar-EG"/>
        </w:rPr>
        <w:t xml:space="preserve">as well as </w:t>
      </w:r>
      <w:r w:rsidRPr="7B6FED76">
        <w:rPr>
          <w:rFonts w:asciiTheme="minorHAnsi" w:hAnsiTheme="minorHAnsi" w:cstheme="minorBidi"/>
          <w:lang w:eastAsia="zh-CN" w:bidi="ar-EG"/>
        </w:rPr>
        <w:t>on behalf of all ITU staff</w:t>
      </w:r>
      <w:r w:rsidR="00673E14" w:rsidRPr="7B6FED76">
        <w:rPr>
          <w:rFonts w:asciiTheme="minorHAnsi" w:hAnsiTheme="minorHAnsi" w:cstheme="minorBidi"/>
          <w:lang w:eastAsia="zh-CN" w:bidi="ar-EG"/>
        </w:rPr>
        <w:t xml:space="preserve">, in this first physical meeting of the ITU Council </w:t>
      </w:r>
      <w:r w:rsidR="00023521" w:rsidRPr="7B6FED76">
        <w:rPr>
          <w:rFonts w:asciiTheme="minorHAnsi" w:hAnsiTheme="minorHAnsi" w:cstheme="minorBidi"/>
          <w:lang w:eastAsia="zh-CN" w:bidi="ar-EG"/>
        </w:rPr>
        <w:t>since 2019</w:t>
      </w:r>
      <w:r w:rsidR="007E4539" w:rsidRPr="7B6FED76">
        <w:rPr>
          <w:rFonts w:asciiTheme="minorHAnsi" w:hAnsiTheme="minorHAnsi" w:cstheme="minorBidi"/>
          <w:lang w:eastAsia="zh-CN" w:bidi="ar-EG"/>
        </w:rPr>
        <w:t xml:space="preserve">. </w:t>
      </w:r>
    </w:p>
    <w:p w14:paraId="72246DA7" w14:textId="76766444" w:rsidR="00B3091E" w:rsidRDefault="12BC54BD" w:rsidP="00C8285D">
      <w:pPr>
        <w:tabs>
          <w:tab w:val="clear" w:pos="794"/>
          <w:tab w:val="clear" w:pos="1191"/>
          <w:tab w:val="clear" w:pos="1588"/>
          <w:tab w:val="clear" w:pos="1985"/>
          <w:tab w:val="left" w:pos="6521"/>
        </w:tabs>
        <w:spacing w:after="240"/>
        <w:rPr>
          <w:rFonts w:asciiTheme="minorHAnsi" w:hAnsiTheme="minorHAnsi" w:cstheme="minorHAnsi"/>
          <w:szCs w:val="24"/>
          <w:lang w:eastAsia="zh-CN" w:bidi="ar-EG"/>
        </w:rPr>
      </w:pPr>
      <w:r w:rsidRPr="00FC1287">
        <w:rPr>
          <w:rFonts w:asciiTheme="minorHAnsi" w:hAnsiTheme="minorHAnsi" w:cstheme="minorHAnsi"/>
          <w:szCs w:val="24"/>
          <w:lang w:eastAsia="zh-CN" w:bidi="ar-EG"/>
        </w:rPr>
        <w:t xml:space="preserve">As we emerge from the challenges of </w:t>
      </w:r>
      <w:r w:rsidR="002D247D" w:rsidRPr="00FC1287">
        <w:rPr>
          <w:rFonts w:asciiTheme="minorHAnsi" w:hAnsiTheme="minorHAnsi" w:cstheme="minorHAnsi"/>
          <w:szCs w:val="24"/>
          <w:lang w:eastAsia="zh-CN" w:bidi="ar-EG"/>
        </w:rPr>
        <w:t>the COVID-19 pandemic, we acknowledge that this global crisis has impacted and changed our lives in many way</w:t>
      </w:r>
      <w:r w:rsidR="001712BE">
        <w:rPr>
          <w:rFonts w:asciiTheme="minorHAnsi" w:hAnsiTheme="minorHAnsi" w:cstheme="minorHAnsi"/>
          <w:szCs w:val="24"/>
          <w:lang w:eastAsia="zh-CN" w:bidi="ar-EG"/>
        </w:rPr>
        <w:t>s</w:t>
      </w:r>
      <w:r w:rsidR="00320368">
        <w:rPr>
          <w:rFonts w:asciiTheme="minorHAnsi" w:hAnsiTheme="minorHAnsi" w:cstheme="minorHAnsi"/>
          <w:szCs w:val="24"/>
          <w:lang w:eastAsia="zh-CN" w:bidi="ar-EG"/>
        </w:rPr>
        <w:t xml:space="preserve"> and that current </w:t>
      </w:r>
      <w:r w:rsidR="001712BE">
        <w:rPr>
          <w:rFonts w:asciiTheme="minorHAnsi" w:hAnsiTheme="minorHAnsi" w:cstheme="minorHAnsi"/>
          <w:szCs w:val="24"/>
          <w:lang w:eastAsia="zh-CN" w:bidi="ar-EG"/>
        </w:rPr>
        <w:t xml:space="preserve">conflicts </w:t>
      </w:r>
      <w:r w:rsidR="00320368">
        <w:rPr>
          <w:rFonts w:asciiTheme="minorHAnsi" w:hAnsiTheme="minorHAnsi" w:cstheme="minorHAnsi"/>
          <w:szCs w:val="24"/>
          <w:lang w:eastAsia="zh-CN" w:bidi="ar-EG"/>
        </w:rPr>
        <w:t xml:space="preserve">and future </w:t>
      </w:r>
      <w:r w:rsidR="001712BE">
        <w:rPr>
          <w:rFonts w:asciiTheme="minorHAnsi" w:hAnsiTheme="minorHAnsi" w:cstheme="minorHAnsi"/>
          <w:szCs w:val="24"/>
          <w:lang w:eastAsia="zh-CN" w:bidi="ar-EG"/>
        </w:rPr>
        <w:t>crises</w:t>
      </w:r>
      <w:r w:rsidR="00320368">
        <w:rPr>
          <w:rFonts w:asciiTheme="minorHAnsi" w:hAnsiTheme="minorHAnsi" w:cstheme="minorHAnsi"/>
          <w:szCs w:val="24"/>
          <w:lang w:eastAsia="zh-CN" w:bidi="ar-EG"/>
        </w:rPr>
        <w:t xml:space="preserve"> will also </w:t>
      </w:r>
      <w:r w:rsidR="001712BE">
        <w:rPr>
          <w:rFonts w:asciiTheme="minorHAnsi" w:hAnsiTheme="minorHAnsi" w:cstheme="minorHAnsi"/>
          <w:szCs w:val="24"/>
          <w:lang w:eastAsia="zh-CN" w:bidi="ar-EG"/>
        </w:rPr>
        <w:t>doubtless leave their mark.</w:t>
      </w:r>
    </w:p>
    <w:p w14:paraId="4D2C8F55" w14:textId="2347DE29" w:rsidR="00EA18DD" w:rsidRDefault="007B4A12" w:rsidP="00C8285D">
      <w:pPr>
        <w:tabs>
          <w:tab w:val="clear" w:pos="794"/>
          <w:tab w:val="clear" w:pos="1191"/>
          <w:tab w:val="clear" w:pos="1588"/>
          <w:tab w:val="clear" w:pos="1985"/>
          <w:tab w:val="left" w:pos="6521"/>
        </w:tabs>
        <w:spacing w:after="240"/>
        <w:rPr>
          <w:rFonts w:asciiTheme="minorHAnsi" w:hAnsiTheme="minorHAnsi" w:cstheme="minorBidi"/>
          <w:lang w:eastAsia="zh-CN" w:bidi="ar-EG"/>
        </w:rPr>
      </w:pPr>
      <w:r w:rsidRPr="7B6FED76">
        <w:rPr>
          <w:rFonts w:asciiTheme="minorHAnsi" w:hAnsiTheme="minorHAnsi" w:cstheme="minorBidi"/>
          <w:lang w:eastAsia="zh-CN" w:bidi="ar-EG"/>
        </w:rPr>
        <w:t xml:space="preserve">The crisis has exposed </w:t>
      </w:r>
      <w:r w:rsidR="00EA5FF5" w:rsidRPr="7B6FED76">
        <w:rPr>
          <w:rFonts w:asciiTheme="minorHAnsi" w:hAnsiTheme="minorHAnsi" w:cstheme="minorBidi"/>
          <w:lang w:eastAsia="zh-CN" w:bidi="ar-EG"/>
        </w:rPr>
        <w:t xml:space="preserve">the </w:t>
      </w:r>
      <w:r w:rsidR="002D247D" w:rsidRPr="7B6FED76">
        <w:rPr>
          <w:rFonts w:asciiTheme="minorHAnsi" w:hAnsiTheme="minorHAnsi" w:cstheme="minorBidi"/>
          <w:lang w:eastAsia="zh-CN" w:bidi="ar-EG"/>
        </w:rPr>
        <w:t>vital role</w:t>
      </w:r>
      <w:r w:rsidR="009B71AD" w:rsidRPr="7B6FED76">
        <w:rPr>
          <w:rFonts w:asciiTheme="minorHAnsi" w:hAnsiTheme="minorHAnsi" w:cstheme="minorBidi"/>
          <w:lang w:eastAsia="zh-CN" w:bidi="ar-EG"/>
        </w:rPr>
        <w:t xml:space="preserve"> </w:t>
      </w:r>
      <w:r w:rsidRPr="7B6FED76">
        <w:rPr>
          <w:rFonts w:asciiTheme="minorHAnsi" w:hAnsiTheme="minorHAnsi" w:cstheme="minorBidi"/>
          <w:lang w:eastAsia="zh-CN" w:bidi="ar-EG"/>
        </w:rPr>
        <w:t xml:space="preserve">of </w:t>
      </w:r>
      <w:r w:rsidR="002D247D" w:rsidRPr="7B6FED76">
        <w:rPr>
          <w:rFonts w:asciiTheme="minorHAnsi" w:hAnsiTheme="minorHAnsi" w:cstheme="minorBidi"/>
          <w:lang w:eastAsia="zh-CN" w:bidi="ar-EG"/>
        </w:rPr>
        <w:t>ICT</w:t>
      </w:r>
      <w:r w:rsidRPr="7B6FED76">
        <w:rPr>
          <w:rFonts w:asciiTheme="minorHAnsi" w:hAnsiTheme="minorHAnsi" w:cstheme="minorBidi"/>
          <w:lang w:eastAsia="zh-CN" w:bidi="ar-EG"/>
        </w:rPr>
        <w:t xml:space="preserve">s in our global society. </w:t>
      </w:r>
      <w:r w:rsidR="002C358A" w:rsidRPr="7B6FED76">
        <w:rPr>
          <w:rFonts w:asciiTheme="minorHAnsi" w:hAnsiTheme="minorHAnsi" w:cstheme="minorBidi"/>
          <w:lang w:eastAsia="zh-CN" w:bidi="ar-EG"/>
        </w:rPr>
        <w:t xml:space="preserve">As you all know, </w:t>
      </w:r>
      <w:r w:rsidRPr="7B6FED76">
        <w:rPr>
          <w:rFonts w:asciiTheme="minorHAnsi" w:hAnsiTheme="minorHAnsi" w:cstheme="minorBidi"/>
          <w:lang w:eastAsia="zh-CN" w:bidi="ar-EG"/>
        </w:rPr>
        <w:t xml:space="preserve">ICTs </w:t>
      </w:r>
      <w:r w:rsidR="00342156" w:rsidRPr="7B6FED76">
        <w:rPr>
          <w:rFonts w:asciiTheme="minorHAnsi" w:hAnsiTheme="minorHAnsi" w:cstheme="minorBidi"/>
          <w:lang w:eastAsia="zh-CN" w:bidi="ar-EG"/>
        </w:rPr>
        <w:t xml:space="preserve">have </w:t>
      </w:r>
      <w:r w:rsidR="00EA18DD" w:rsidRPr="7B6FED76">
        <w:rPr>
          <w:rFonts w:asciiTheme="minorHAnsi" w:hAnsiTheme="minorHAnsi" w:cstheme="minorBidi"/>
          <w:lang w:eastAsia="zh-CN" w:bidi="ar-EG"/>
        </w:rPr>
        <w:t xml:space="preserve">been instrumental </w:t>
      </w:r>
      <w:r w:rsidR="00D22022" w:rsidRPr="7B6FED76">
        <w:rPr>
          <w:rFonts w:asciiTheme="minorHAnsi" w:hAnsiTheme="minorHAnsi" w:cstheme="minorBidi"/>
          <w:lang w:eastAsia="zh-CN" w:bidi="ar-EG"/>
        </w:rPr>
        <w:t xml:space="preserve">over the last 2 years </w:t>
      </w:r>
      <w:r w:rsidR="002D247D" w:rsidRPr="7B6FED76">
        <w:rPr>
          <w:rFonts w:asciiTheme="minorHAnsi" w:hAnsiTheme="minorHAnsi" w:cstheme="minorBidi"/>
          <w:lang w:eastAsia="zh-CN" w:bidi="ar-EG"/>
        </w:rPr>
        <w:t xml:space="preserve">in keeping us connected and </w:t>
      </w:r>
      <w:r w:rsidR="00EA18DD" w:rsidRPr="7B6FED76">
        <w:rPr>
          <w:rFonts w:asciiTheme="minorHAnsi" w:hAnsiTheme="minorHAnsi" w:cstheme="minorBidi"/>
          <w:lang w:eastAsia="zh-CN" w:bidi="ar-EG"/>
        </w:rPr>
        <w:t xml:space="preserve">in </w:t>
      </w:r>
      <w:r w:rsidR="002D247D" w:rsidRPr="7B6FED76">
        <w:rPr>
          <w:rFonts w:asciiTheme="minorHAnsi" w:hAnsiTheme="minorHAnsi" w:cstheme="minorBidi"/>
          <w:lang w:eastAsia="zh-CN" w:bidi="ar-EG"/>
        </w:rPr>
        <w:t xml:space="preserve">providing business continuity solutions for </w:t>
      </w:r>
      <w:r w:rsidR="00EA18DD" w:rsidRPr="7B6FED76">
        <w:rPr>
          <w:rFonts w:asciiTheme="minorHAnsi" w:hAnsiTheme="minorHAnsi" w:cstheme="minorBidi"/>
          <w:lang w:eastAsia="zh-CN" w:bidi="ar-EG"/>
        </w:rPr>
        <w:t xml:space="preserve">the </w:t>
      </w:r>
      <w:r w:rsidR="002D247D" w:rsidRPr="7B6FED76">
        <w:rPr>
          <w:rFonts w:asciiTheme="minorHAnsi" w:hAnsiTheme="minorHAnsi" w:cstheme="minorBidi"/>
          <w:lang w:eastAsia="zh-CN" w:bidi="ar-EG"/>
        </w:rPr>
        <w:t xml:space="preserve">many </w:t>
      </w:r>
      <w:r w:rsidR="22AA6204" w:rsidRPr="7B6FED76">
        <w:rPr>
          <w:rFonts w:asciiTheme="minorHAnsi" w:hAnsiTheme="minorHAnsi" w:cstheme="minorBidi"/>
          <w:lang w:eastAsia="zh-CN" w:bidi="ar-EG"/>
        </w:rPr>
        <w:t xml:space="preserve">challenges </w:t>
      </w:r>
      <w:r w:rsidR="002D247D" w:rsidRPr="7B6FED76">
        <w:rPr>
          <w:rFonts w:asciiTheme="minorHAnsi" w:hAnsiTheme="minorHAnsi" w:cstheme="minorBidi"/>
          <w:lang w:eastAsia="zh-CN" w:bidi="ar-EG"/>
        </w:rPr>
        <w:t xml:space="preserve">that we </w:t>
      </w:r>
      <w:r w:rsidR="00EA18DD" w:rsidRPr="7B6FED76">
        <w:rPr>
          <w:rFonts w:asciiTheme="minorHAnsi" w:hAnsiTheme="minorHAnsi" w:cstheme="minorBidi"/>
          <w:lang w:eastAsia="zh-CN" w:bidi="ar-EG"/>
        </w:rPr>
        <w:t xml:space="preserve">have been </w:t>
      </w:r>
      <w:r w:rsidR="002D247D" w:rsidRPr="7B6FED76">
        <w:rPr>
          <w:rFonts w:asciiTheme="minorHAnsi" w:hAnsiTheme="minorHAnsi" w:cstheme="minorBidi"/>
          <w:lang w:eastAsia="zh-CN" w:bidi="ar-EG"/>
        </w:rPr>
        <w:t>confronted with.</w:t>
      </w:r>
      <w:r w:rsidR="00D072EC" w:rsidRPr="7B6FED76">
        <w:rPr>
          <w:rFonts w:asciiTheme="minorHAnsi" w:hAnsiTheme="minorHAnsi" w:cstheme="minorBidi"/>
          <w:lang w:eastAsia="zh-CN" w:bidi="ar-EG"/>
        </w:rPr>
        <w:t xml:space="preserve"> </w:t>
      </w:r>
      <w:r w:rsidR="32C756B7" w:rsidRPr="7B6FED76">
        <w:rPr>
          <w:rFonts w:asciiTheme="minorHAnsi" w:hAnsiTheme="minorHAnsi" w:cstheme="minorBidi"/>
          <w:lang w:eastAsia="zh-CN" w:bidi="ar-EG"/>
        </w:rPr>
        <w:t xml:space="preserve"> </w:t>
      </w:r>
    </w:p>
    <w:p w14:paraId="41DC74F7" w14:textId="1CA07536" w:rsidR="005D69A2" w:rsidRPr="00FC1287" w:rsidRDefault="00D072EC" w:rsidP="00C8285D">
      <w:pPr>
        <w:tabs>
          <w:tab w:val="clear" w:pos="794"/>
          <w:tab w:val="clear" w:pos="1191"/>
          <w:tab w:val="clear" w:pos="1588"/>
          <w:tab w:val="clear" w:pos="1985"/>
          <w:tab w:val="left" w:pos="6521"/>
        </w:tabs>
        <w:spacing w:after="240"/>
        <w:rPr>
          <w:rFonts w:asciiTheme="minorHAnsi" w:hAnsiTheme="minorHAnsi" w:cstheme="minorBidi"/>
          <w:lang w:eastAsia="zh-CN" w:bidi="ar-EG"/>
        </w:rPr>
      </w:pPr>
      <w:r w:rsidRPr="7B6FED76">
        <w:rPr>
          <w:rFonts w:asciiTheme="minorHAnsi" w:hAnsiTheme="minorHAnsi" w:cstheme="minorBidi"/>
          <w:lang w:eastAsia="zh-CN" w:bidi="ar-EG"/>
        </w:rPr>
        <w:t xml:space="preserve">From education to health, from </w:t>
      </w:r>
      <w:r w:rsidR="32C756B7" w:rsidRPr="7B6FED76">
        <w:rPr>
          <w:rFonts w:asciiTheme="minorHAnsi" w:hAnsiTheme="minorHAnsi" w:cstheme="minorBidi"/>
          <w:lang w:eastAsia="zh-CN" w:bidi="ar-EG"/>
        </w:rPr>
        <w:t>remote work in virtually all areas</w:t>
      </w:r>
      <w:r w:rsidRPr="7B6FED76">
        <w:rPr>
          <w:rFonts w:asciiTheme="minorHAnsi" w:hAnsiTheme="minorHAnsi" w:cstheme="minorBidi"/>
          <w:lang w:eastAsia="zh-CN" w:bidi="ar-EG"/>
        </w:rPr>
        <w:t xml:space="preserve"> to being connected to our families</w:t>
      </w:r>
      <w:r w:rsidR="00310450" w:rsidRPr="7B6FED76">
        <w:rPr>
          <w:rFonts w:asciiTheme="minorHAnsi" w:hAnsiTheme="minorHAnsi" w:cstheme="minorBidi"/>
          <w:lang w:eastAsia="zh-CN" w:bidi="ar-EG"/>
        </w:rPr>
        <w:t xml:space="preserve">, </w:t>
      </w:r>
      <w:proofErr w:type="gramStart"/>
      <w:r w:rsidR="00310450" w:rsidRPr="7B6FED76">
        <w:rPr>
          <w:rFonts w:asciiTheme="minorHAnsi" w:hAnsiTheme="minorHAnsi" w:cstheme="minorBidi"/>
          <w:lang w:eastAsia="zh-CN" w:bidi="ar-EG"/>
        </w:rPr>
        <w:t>colleagues</w:t>
      </w:r>
      <w:proofErr w:type="gramEnd"/>
      <w:r w:rsidRPr="7B6FED76">
        <w:rPr>
          <w:rFonts w:asciiTheme="minorHAnsi" w:hAnsiTheme="minorHAnsi" w:cstheme="minorBidi"/>
          <w:lang w:eastAsia="zh-CN" w:bidi="ar-EG"/>
        </w:rPr>
        <w:t xml:space="preserve"> and friend</w:t>
      </w:r>
      <w:r w:rsidR="00310450" w:rsidRPr="7B6FED76">
        <w:rPr>
          <w:rFonts w:asciiTheme="minorHAnsi" w:hAnsiTheme="minorHAnsi" w:cstheme="minorBidi"/>
          <w:lang w:eastAsia="zh-CN" w:bidi="ar-EG"/>
        </w:rPr>
        <w:t>s</w:t>
      </w:r>
      <w:r w:rsidRPr="7B6FED76">
        <w:rPr>
          <w:rFonts w:asciiTheme="minorHAnsi" w:hAnsiTheme="minorHAnsi" w:cstheme="minorBidi"/>
          <w:lang w:eastAsia="zh-CN" w:bidi="ar-EG"/>
        </w:rPr>
        <w:t xml:space="preserve">, </w:t>
      </w:r>
      <w:r w:rsidR="00325D1B" w:rsidRPr="7B6FED76">
        <w:rPr>
          <w:rFonts w:asciiTheme="minorHAnsi" w:hAnsiTheme="minorHAnsi" w:cstheme="minorBidi"/>
          <w:lang w:eastAsia="zh-CN" w:bidi="ar-EG"/>
        </w:rPr>
        <w:t xml:space="preserve">we have all benefited from the </w:t>
      </w:r>
      <w:r w:rsidR="00FE73F8" w:rsidRPr="7B6FED76">
        <w:rPr>
          <w:rFonts w:asciiTheme="minorHAnsi" w:hAnsiTheme="minorHAnsi" w:cstheme="minorBidi"/>
          <w:lang w:eastAsia="zh-CN" w:bidi="ar-EG"/>
        </w:rPr>
        <w:t xml:space="preserve">transformational </w:t>
      </w:r>
      <w:r w:rsidR="00253984" w:rsidRPr="7B6FED76">
        <w:rPr>
          <w:rFonts w:asciiTheme="minorHAnsi" w:hAnsiTheme="minorHAnsi" w:cstheme="minorBidi"/>
          <w:lang w:eastAsia="zh-CN" w:bidi="ar-EG"/>
        </w:rPr>
        <w:t>power of digital solutions, and the world has recognized this</w:t>
      </w:r>
      <w:r w:rsidR="0025332E" w:rsidRPr="7B6FED76">
        <w:rPr>
          <w:rFonts w:asciiTheme="minorHAnsi" w:hAnsiTheme="minorHAnsi" w:cstheme="minorBidi"/>
          <w:lang w:eastAsia="zh-CN" w:bidi="ar-EG"/>
        </w:rPr>
        <w:t xml:space="preserve"> by</w:t>
      </w:r>
      <w:r w:rsidR="00253984" w:rsidRPr="7B6FED76">
        <w:rPr>
          <w:rFonts w:asciiTheme="minorHAnsi" w:hAnsiTheme="minorHAnsi" w:cstheme="minorBidi"/>
          <w:lang w:eastAsia="zh-CN" w:bidi="ar-EG"/>
        </w:rPr>
        <w:t xml:space="preserve"> putting digital transformation at the </w:t>
      </w:r>
      <w:r w:rsidR="1013E7DE" w:rsidRPr="7B6FED76">
        <w:rPr>
          <w:rFonts w:asciiTheme="minorHAnsi" w:hAnsiTheme="minorHAnsi" w:cstheme="minorBidi"/>
          <w:lang w:eastAsia="zh-CN" w:bidi="ar-EG"/>
        </w:rPr>
        <w:t xml:space="preserve">forefront </w:t>
      </w:r>
      <w:r w:rsidR="00253984" w:rsidRPr="7B6FED76">
        <w:rPr>
          <w:rFonts w:asciiTheme="minorHAnsi" w:hAnsiTheme="minorHAnsi" w:cstheme="minorBidi"/>
          <w:lang w:eastAsia="zh-CN" w:bidi="ar-EG"/>
        </w:rPr>
        <w:t>of the post-</w:t>
      </w:r>
      <w:r w:rsidR="005E3822" w:rsidRPr="7B6FED76">
        <w:rPr>
          <w:rFonts w:asciiTheme="minorHAnsi" w:hAnsiTheme="minorHAnsi" w:cstheme="minorBidi"/>
          <w:lang w:eastAsia="zh-CN" w:bidi="ar-EG"/>
        </w:rPr>
        <w:t xml:space="preserve">covid </w:t>
      </w:r>
      <w:r w:rsidR="00253984" w:rsidRPr="7B6FED76">
        <w:rPr>
          <w:rFonts w:asciiTheme="minorHAnsi" w:hAnsiTheme="minorHAnsi" w:cstheme="minorBidi"/>
          <w:lang w:eastAsia="zh-CN" w:bidi="ar-EG"/>
        </w:rPr>
        <w:t>recovery strategies.</w:t>
      </w:r>
    </w:p>
    <w:p w14:paraId="61D5FCE1" w14:textId="477A934A" w:rsidR="0014658D" w:rsidRDefault="00662018" w:rsidP="00C8285D">
      <w:pPr>
        <w:tabs>
          <w:tab w:val="clear" w:pos="794"/>
          <w:tab w:val="clear" w:pos="1191"/>
          <w:tab w:val="clear" w:pos="1588"/>
          <w:tab w:val="clear" w:pos="1985"/>
          <w:tab w:val="left" w:pos="6521"/>
        </w:tabs>
        <w:spacing w:after="240"/>
        <w:rPr>
          <w:rFonts w:asciiTheme="minorHAnsi" w:hAnsiTheme="minorHAnsi" w:cstheme="minorHAnsi"/>
          <w:szCs w:val="24"/>
          <w:lang w:eastAsia="zh-CN" w:bidi="ar-EG"/>
        </w:rPr>
      </w:pPr>
      <w:r w:rsidRPr="7B6FED76">
        <w:rPr>
          <w:rFonts w:asciiTheme="minorHAnsi" w:hAnsiTheme="minorHAnsi" w:cstheme="minorBidi"/>
          <w:lang w:eastAsia="zh-CN" w:bidi="ar-EG"/>
        </w:rPr>
        <w:t xml:space="preserve">During this period, ITU staff </w:t>
      </w:r>
      <w:r w:rsidR="0073724B" w:rsidRPr="7B6FED76">
        <w:rPr>
          <w:rFonts w:asciiTheme="minorHAnsi" w:hAnsiTheme="minorHAnsi" w:cstheme="minorBidi"/>
          <w:lang w:eastAsia="zh-CN" w:bidi="ar-EG"/>
        </w:rPr>
        <w:t>has</w:t>
      </w:r>
      <w:r w:rsidRPr="7B6FED76">
        <w:rPr>
          <w:rFonts w:asciiTheme="minorHAnsi" w:hAnsiTheme="minorHAnsi" w:cstheme="minorBidi"/>
          <w:lang w:eastAsia="zh-CN" w:bidi="ar-EG"/>
        </w:rPr>
        <w:t xml:space="preserve"> continued to </w:t>
      </w:r>
      <w:r w:rsidR="00EF3615" w:rsidRPr="7B6FED76">
        <w:rPr>
          <w:rFonts w:asciiTheme="minorHAnsi" w:hAnsiTheme="minorHAnsi" w:cstheme="minorBidi"/>
          <w:lang w:eastAsia="zh-CN" w:bidi="ar-EG"/>
        </w:rPr>
        <w:t xml:space="preserve">embody </w:t>
      </w:r>
      <w:r w:rsidR="00776D4E" w:rsidRPr="7B6FED76">
        <w:rPr>
          <w:rFonts w:asciiTheme="minorHAnsi" w:hAnsiTheme="minorHAnsi" w:cstheme="minorBidi"/>
          <w:lang w:eastAsia="zh-CN" w:bidi="ar-EG"/>
        </w:rPr>
        <w:t xml:space="preserve">the values of the United Nations, and of ITU, by </w:t>
      </w:r>
      <w:r w:rsidR="007B6624" w:rsidRPr="7B6FED76">
        <w:rPr>
          <w:rFonts w:asciiTheme="minorHAnsi" w:hAnsiTheme="minorHAnsi" w:cstheme="minorBidi"/>
          <w:lang w:eastAsia="zh-CN" w:bidi="ar-EG"/>
        </w:rPr>
        <w:t xml:space="preserve">constantly </w:t>
      </w:r>
      <w:r w:rsidR="00776D4E" w:rsidRPr="7B6FED76">
        <w:rPr>
          <w:rFonts w:asciiTheme="minorHAnsi" w:hAnsiTheme="minorHAnsi" w:cstheme="minorBidi"/>
          <w:lang w:eastAsia="zh-CN" w:bidi="ar-EG"/>
        </w:rPr>
        <w:t xml:space="preserve">adapting to the </w:t>
      </w:r>
      <w:r w:rsidR="007B6624" w:rsidRPr="7B6FED76">
        <w:rPr>
          <w:rFonts w:asciiTheme="minorHAnsi" w:hAnsiTheme="minorHAnsi" w:cstheme="minorBidi"/>
          <w:lang w:eastAsia="zh-CN" w:bidi="ar-EG"/>
        </w:rPr>
        <w:t xml:space="preserve">circumstances to ensure that </w:t>
      </w:r>
      <w:r w:rsidR="00E06532" w:rsidRPr="7B6FED76">
        <w:rPr>
          <w:rFonts w:asciiTheme="minorHAnsi" w:hAnsiTheme="minorHAnsi" w:cstheme="minorBidi"/>
          <w:lang w:eastAsia="zh-CN" w:bidi="ar-EG"/>
        </w:rPr>
        <w:t xml:space="preserve">ITU </w:t>
      </w:r>
      <w:r w:rsidR="007B6624" w:rsidRPr="7B6FED76">
        <w:rPr>
          <w:rFonts w:asciiTheme="minorHAnsi" w:hAnsiTheme="minorHAnsi" w:cstheme="minorBidi"/>
          <w:lang w:eastAsia="zh-CN" w:bidi="ar-EG"/>
        </w:rPr>
        <w:t xml:space="preserve">continued </w:t>
      </w:r>
      <w:r w:rsidR="00E06532" w:rsidRPr="7B6FED76">
        <w:rPr>
          <w:rFonts w:asciiTheme="minorHAnsi" w:hAnsiTheme="minorHAnsi" w:cstheme="minorBidi"/>
          <w:lang w:eastAsia="zh-CN" w:bidi="ar-EG"/>
        </w:rPr>
        <w:t xml:space="preserve">to </w:t>
      </w:r>
      <w:r w:rsidR="007B6624" w:rsidRPr="7B6FED76">
        <w:rPr>
          <w:rFonts w:asciiTheme="minorHAnsi" w:hAnsiTheme="minorHAnsi" w:cstheme="minorBidi"/>
          <w:lang w:eastAsia="zh-CN" w:bidi="ar-EG"/>
        </w:rPr>
        <w:t>deliver the services that you, our Membership</w:t>
      </w:r>
      <w:r w:rsidR="138A2692" w:rsidRPr="7B6FED76">
        <w:rPr>
          <w:rFonts w:asciiTheme="minorHAnsi" w:hAnsiTheme="minorHAnsi" w:cstheme="minorBidi"/>
          <w:lang w:eastAsia="zh-CN" w:bidi="ar-EG"/>
        </w:rPr>
        <w:t xml:space="preserve"> requires, to meet your needs and fulfil</w:t>
      </w:r>
      <w:r w:rsidR="007B6624" w:rsidRPr="7B6FED76">
        <w:rPr>
          <w:rFonts w:asciiTheme="minorHAnsi" w:hAnsiTheme="minorHAnsi" w:cstheme="minorBidi"/>
          <w:lang w:eastAsia="zh-CN" w:bidi="ar-EG"/>
        </w:rPr>
        <w:t xml:space="preserve"> the </w:t>
      </w:r>
      <w:r w:rsidR="138A2692" w:rsidRPr="7B6FED76">
        <w:rPr>
          <w:rFonts w:asciiTheme="minorHAnsi" w:hAnsiTheme="minorHAnsi" w:cstheme="minorBidi"/>
          <w:lang w:eastAsia="zh-CN" w:bidi="ar-EG"/>
        </w:rPr>
        <w:t xml:space="preserve">Union's mandate. </w:t>
      </w:r>
      <w:r w:rsidR="006168F5" w:rsidRPr="7B6FED76">
        <w:rPr>
          <w:rFonts w:asciiTheme="minorHAnsi" w:hAnsiTheme="minorHAnsi" w:cstheme="minorBidi"/>
          <w:lang w:eastAsia="zh-CN" w:bidi="ar-EG"/>
        </w:rPr>
        <w:t xml:space="preserve">As we gradually </w:t>
      </w:r>
      <w:r w:rsidR="007260EC" w:rsidRPr="7B6FED76">
        <w:rPr>
          <w:rFonts w:asciiTheme="minorHAnsi" w:hAnsiTheme="minorHAnsi" w:cstheme="minorBidi"/>
          <w:lang w:eastAsia="zh-CN" w:bidi="ar-EG"/>
        </w:rPr>
        <w:t xml:space="preserve">move to a new phase of the </w:t>
      </w:r>
      <w:proofErr w:type="gramStart"/>
      <w:r w:rsidR="007260EC" w:rsidRPr="7B6FED76">
        <w:rPr>
          <w:rFonts w:asciiTheme="minorHAnsi" w:hAnsiTheme="minorHAnsi" w:cstheme="minorBidi"/>
          <w:lang w:eastAsia="zh-CN" w:bidi="ar-EG"/>
        </w:rPr>
        <w:t>pandem</w:t>
      </w:r>
      <w:r w:rsidR="00277B29" w:rsidRPr="7B6FED76">
        <w:rPr>
          <w:rFonts w:asciiTheme="minorHAnsi" w:hAnsiTheme="minorHAnsi" w:cstheme="minorBidi"/>
          <w:lang w:eastAsia="zh-CN" w:bidi="ar-EG"/>
        </w:rPr>
        <w:t>ic</w:t>
      </w:r>
      <w:proofErr w:type="gramEnd"/>
      <w:r w:rsidR="00277B29" w:rsidRPr="7B6FED76">
        <w:rPr>
          <w:rFonts w:asciiTheme="minorHAnsi" w:hAnsiTheme="minorHAnsi" w:cstheme="minorBidi"/>
          <w:lang w:eastAsia="zh-CN" w:bidi="ar-EG"/>
        </w:rPr>
        <w:t xml:space="preserve"> we wanted to </w:t>
      </w:r>
      <w:r w:rsidR="4962CC51" w:rsidRPr="7B6FED76">
        <w:rPr>
          <w:rFonts w:asciiTheme="minorHAnsi" w:hAnsiTheme="minorHAnsi" w:cstheme="minorBidi"/>
          <w:lang w:eastAsia="zh-CN" w:bidi="ar-EG"/>
        </w:rPr>
        <w:t xml:space="preserve">start with </w:t>
      </w:r>
      <w:r w:rsidR="00277B29" w:rsidRPr="7B6FED76">
        <w:rPr>
          <w:rFonts w:asciiTheme="minorHAnsi" w:hAnsiTheme="minorHAnsi" w:cstheme="minorBidi"/>
          <w:lang w:eastAsia="zh-CN" w:bidi="ar-EG"/>
        </w:rPr>
        <w:t xml:space="preserve">recognizing the strong commitment and </w:t>
      </w:r>
      <w:r w:rsidR="4962CC51" w:rsidRPr="7B6FED76">
        <w:rPr>
          <w:rFonts w:asciiTheme="minorHAnsi" w:hAnsiTheme="minorHAnsi" w:cstheme="minorBidi"/>
          <w:lang w:eastAsia="zh-CN" w:bidi="ar-EG"/>
        </w:rPr>
        <w:t>professionalism</w:t>
      </w:r>
      <w:r w:rsidR="00277B29" w:rsidRPr="7B6FED76">
        <w:rPr>
          <w:rFonts w:asciiTheme="minorHAnsi" w:hAnsiTheme="minorHAnsi" w:cstheme="minorBidi"/>
          <w:lang w:eastAsia="zh-CN" w:bidi="ar-EG"/>
        </w:rPr>
        <w:t xml:space="preserve"> of our colleagues, </w:t>
      </w:r>
      <w:r w:rsidR="4C14787D" w:rsidRPr="7B6FED76">
        <w:rPr>
          <w:rFonts w:asciiTheme="minorHAnsi" w:hAnsiTheme="minorHAnsi" w:cstheme="minorBidi"/>
          <w:lang w:eastAsia="zh-CN" w:bidi="ar-EG"/>
        </w:rPr>
        <w:t xml:space="preserve">even when confronted with the challenges to rapidly adjust to a new </w:t>
      </w:r>
      <w:r w:rsidR="0014658D" w:rsidRPr="7B6FED76">
        <w:rPr>
          <w:rFonts w:asciiTheme="minorHAnsi" w:hAnsiTheme="minorHAnsi" w:cstheme="minorBidi"/>
          <w:lang w:eastAsia="zh-CN" w:bidi="ar-EG"/>
        </w:rPr>
        <w:t>work-life balance</w:t>
      </w:r>
      <w:r w:rsidR="4C14787D" w:rsidRPr="7B6FED76">
        <w:rPr>
          <w:rFonts w:asciiTheme="minorHAnsi" w:hAnsiTheme="minorHAnsi" w:cstheme="minorBidi"/>
          <w:lang w:eastAsia="zh-CN" w:bidi="ar-EG"/>
        </w:rPr>
        <w:t>. We also take this opportunity to thank the ITU management for their rapid response and dedicated support to ensure staff safety and wellbeing so that we could deliver services at an even greater level of efficiency despite the odds. We could not have achieved all this without the continued support and collaboration of you, our members.</w:t>
      </w:r>
    </w:p>
    <w:p w14:paraId="42D81B28" w14:textId="3DD8B3F1" w:rsidR="00927D5F" w:rsidRDefault="00927D5F" w:rsidP="00C8285D">
      <w:pPr>
        <w:tabs>
          <w:tab w:val="clear" w:pos="794"/>
          <w:tab w:val="clear" w:pos="1191"/>
          <w:tab w:val="clear" w:pos="1588"/>
          <w:tab w:val="clear" w:pos="1985"/>
          <w:tab w:val="left" w:pos="6521"/>
        </w:tabs>
        <w:spacing w:after="240"/>
        <w:rPr>
          <w:rFonts w:asciiTheme="minorHAnsi" w:hAnsiTheme="minorHAnsi" w:cstheme="minorBidi"/>
          <w:lang w:eastAsia="zh-CN" w:bidi="ar-EG"/>
        </w:rPr>
      </w:pPr>
      <w:r w:rsidRPr="7B6FED76">
        <w:rPr>
          <w:rFonts w:asciiTheme="minorHAnsi" w:hAnsiTheme="minorHAnsi" w:cstheme="minorBidi"/>
          <w:lang w:eastAsia="zh-CN" w:bidi="ar-EG"/>
        </w:rPr>
        <w:t xml:space="preserve">I believe we all recognize that this year is a pivotal year for ITU. The UN's Decade of Action has perhaps started for many staff as a Decade of Anxiety. We must confront these anxieties with very positive work ethics and strategies, building on our solid foundation to advance our purpose to deliver cutting edge ICT services to our Member States and Members.  </w:t>
      </w:r>
    </w:p>
    <w:p w14:paraId="3CCD2405" w14:textId="2B444673" w:rsidR="00666207" w:rsidRDefault="00666207" w:rsidP="00C8285D">
      <w:pPr>
        <w:tabs>
          <w:tab w:val="clear" w:pos="794"/>
          <w:tab w:val="clear" w:pos="1191"/>
          <w:tab w:val="clear" w:pos="1588"/>
          <w:tab w:val="clear" w:pos="1985"/>
          <w:tab w:val="left" w:pos="6521"/>
        </w:tabs>
        <w:spacing w:after="240"/>
        <w:rPr>
          <w:rFonts w:asciiTheme="minorHAnsi" w:hAnsiTheme="minorHAnsi" w:cstheme="minorHAnsi"/>
          <w:szCs w:val="24"/>
          <w:lang w:eastAsia="zh-CN" w:bidi="ar-EG"/>
        </w:rPr>
      </w:pPr>
      <w:r>
        <w:rPr>
          <w:rFonts w:asciiTheme="minorHAnsi" w:hAnsiTheme="minorHAnsi" w:cstheme="minorHAnsi"/>
          <w:szCs w:val="24"/>
          <w:lang w:eastAsia="zh-CN" w:bidi="ar-EG"/>
        </w:rPr>
        <w:t xml:space="preserve">As we get together </w:t>
      </w:r>
      <w:r w:rsidR="00F74BD0">
        <w:rPr>
          <w:rFonts w:asciiTheme="minorHAnsi" w:hAnsiTheme="minorHAnsi" w:cstheme="minorHAnsi"/>
          <w:szCs w:val="24"/>
          <w:lang w:eastAsia="zh-CN" w:bidi="ar-EG"/>
        </w:rPr>
        <w:t xml:space="preserve">in this last session of the Council before the 2022 ITU Plenipotentiary Conference we wanted to share with you some of the lessons learned by ITU staff over the last 24 months, as well as to invite you to </w:t>
      </w:r>
      <w:proofErr w:type="gramStart"/>
      <w:r w:rsidR="00F74BD0">
        <w:rPr>
          <w:rFonts w:asciiTheme="minorHAnsi" w:hAnsiTheme="minorHAnsi" w:cstheme="minorHAnsi"/>
          <w:szCs w:val="24"/>
          <w:lang w:eastAsia="zh-CN" w:bidi="ar-EG"/>
        </w:rPr>
        <w:t>take into account</w:t>
      </w:r>
      <w:proofErr w:type="gramEnd"/>
      <w:r w:rsidR="00F74BD0">
        <w:rPr>
          <w:rFonts w:asciiTheme="minorHAnsi" w:hAnsiTheme="minorHAnsi" w:cstheme="minorHAnsi"/>
          <w:szCs w:val="24"/>
          <w:lang w:eastAsia="zh-CN" w:bidi="ar-EG"/>
        </w:rPr>
        <w:t xml:space="preserve"> </w:t>
      </w:r>
      <w:r w:rsidR="000A5A8E">
        <w:rPr>
          <w:rFonts w:asciiTheme="minorHAnsi" w:hAnsiTheme="minorHAnsi" w:cstheme="minorHAnsi"/>
          <w:szCs w:val="24"/>
          <w:lang w:eastAsia="zh-CN" w:bidi="ar-EG"/>
        </w:rPr>
        <w:t xml:space="preserve">what we consider critical elements that the Conference should address </w:t>
      </w:r>
      <w:r w:rsidR="00B32C00">
        <w:rPr>
          <w:rFonts w:asciiTheme="minorHAnsi" w:hAnsiTheme="minorHAnsi" w:cstheme="minorHAnsi"/>
          <w:szCs w:val="24"/>
          <w:lang w:eastAsia="zh-CN" w:bidi="ar-EG"/>
        </w:rPr>
        <w:t xml:space="preserve">to ensure that </w:t>
      </w:r>
      <w:r w:rsidR="00E72345">
        <w:rPr>
          <w:rFonts w:asciiTheme="minorHAnsi" w:hAnsiTheme="minorHAnsi" w:cstheme="minorHAnsi"/>
          <w:szCs w:val="24"/>
          <w:lang w:eastAsia="zh-CN" w:bidi="ar-EG"/>
        </w:rPr>
        <w:t>ITU continues delivering on its mission over the next four</w:t>
      </w:r>
      <w:r w:rsidR="00875F33">
        <w:rPr>
          <w:rFonts w:asciiTheme="minorHAnsi" w:hAnsiTheme="minorHAnsi" w:cstheme="minorHAnsi"/>
          <w:szCs w:val="24"/>
          <w:lang w:eastAsia="zh-CN" w:bidi="ar-EG"/>
        </w:rPr>
        <w:t>-</w:t>
      </w:r>
      <w:r w:rsidR="00E72345">
        <w:rPr>
          <w:rFonts w:asciiTheme="minorHAnsi" w:hAnsiTheme="minorHAnsi" w:cstheme="minorHAnsi"/>
          <w:szCs w:val="24"/>
          <w:lang w:eastAsia="zh-CN" w:bidi="ar-EG"/>
        </w:rPr>
        <w:t xml:space="preserve">year cycle. </w:t>
      </w:r>
    </w:p>
    <w:p w14:paraId="267ED67A" w14:textId="06E76233" w:rsidR="002D247D" w:rsidRPr="00FC1287" w:rsidRDefault="002D247D" w:rsidP="009A05AD">
      <w:pPr>
        <w:tabs>
          <w:tab w:val="clear" w:pos="794"/>
          <w:tab w:val="clear" w:pos="1191"/>
          <w:tab w:val="clear" w:pos="1588"/>
          <w:tab w:val="clear" w:pos="1985"/>
          <w:tab w:val="left" w:pos="6521"/>
        </w:tabs>
        <w:overflowPunct/>
        <w:autoSpaceDE/>
        <w:autoSpaceDN/>
        <w:adjustRightInd/>
        <w:spacing w:after="160"/>
        <w:textAlignment w:val="auto"/>
        <w:rPr>
          <w:rFonts w:asciiTheme="minorHAnsi" w:hAnsiTheme="minorHAnsi" w:cstheme="minorHAnsi"/>
          <w:szCs w:val="24"/>
          <w:lang w:eastAsia="zh-CN" w:bidi="ar-EG"/>
        </w:rPr>
      </w:pPr>
      <w:r w:rsidRPr="00FC1287">
        <w:rPr>
          <w:rFonts w:asciiTheme="minorHAnsi" w:hAnsiTheme="minorHAnsi" w:cstheme="minorHAnsi"/>
          <w:szCs w:val="24"/>
          <w:lang w:eastAsia="zh-CN" w:bidi="ar-EG"/>
        </w:rPr>
        <w:t xml:space="preserve">          </w:t>
      </w:r>
    </w:p>
    <w:p w14:paraId="2785C226" w14:textId="356D23B4" w:rsidR="00B1075F" w:rsidRPr="00FC1287" w:rsidRDefault="002F6087" w:rsidP="009A05AD">
      <w:pPr>
        <w:keepNext/>
        <w:keepLines/>
        <w:tabs>
          <w:tab w:val="clear" w:pos="794"/>
          <w:tab w:val="clear" w:pos="1191"/>
          <w:tab w:val="clear" w:pos="1588"/>
          <w:tab w:val="clear" w:pos="1985"/>
          <w:tab w:val="left" w:pos="6521"/>
        </w:tabs>
        <w:overflowPunct/>
        <w:autoSpaceDE/>
        <w:autoSpaceDN/>
        <w:adjustRightInd/>
        <w:spacing w:after="160"/>
        <w:textAlignment w:val="auto"/>
        <w:rPr>
          <w:rFonts w:asciiTheme="minorHAnsi" w:hAnsiTheme="minorHAnsi" w:cstheme="minorBidi"/>
          <w:b/>
          <w:bCs/>
          <w:lang w:eastAsia="zh-CN" w:bidi="ar-EG"/>
        </w:rPr>
      </w:pPr>
      <w:r w:rsidRPr="7B6FED76">
        <w:rPr>
          <w:rFonts w:asciiTheme="minorHAnsi" w:hAnsiTheme="minorHAnsi" w:cstheme="minorBidi"/>
          <w:lang w:eastAsia="zh-CN" w:bidi="ar-EG"/>
        </w:rPr>
        <w:lastRenderedPageBreak/>
        <w:t xml:space="preserve">From our discussions with ITU staff </w:t>
      </w:r>
      <w:r w:rsidR="009D572E" w:rsidRPr="7B6FED76">
        <w:rPr>
          <w:rFonts w:asciiTheme="minorHAnsi" w:hAnsiTheme="minorHAnsi" w:cstheme="minorBidi"/>
          <w:lang w:eastAsia="zh-CN" w:bidi="ar-EG"/>
        </w:rPr>
        <w:t>w</w:t>
      </w:r>
      <w:r w:rsidR="002D247D" w:rsidRPr="7B6FED76">
        <w:rPr>
          <w:rFonts w:asciiTheme="minorHAnsi" w:hAnsiTheme="minorHAnsi" w:cstheme="minorBidi"/>
          <w:lang w:eastAsia="zh-CN" w:bidi="ar-EG"/>
        </w:rPr>
        <w:t xml:space="preserve">e </w:t>
      </w:r>
      <w:r w:rsidR="00956BFC" w:rsidRPr="7B6FED76">
        <w:rPr>
          <w:rFonts w:asciiTheme="minorHAnsi" w:hAnsiTheme="minorHAnsi" w:cstheme="minorBidi"/>
          <w:lang w:eastAsia="zh-CN" w:bidi="ar-EG"/>
        </w:rPr>
        <w:t xml:space="preserve">presently </w:t>
      </w:r>
      <w:r w:rsidR="002D247D" w:rsidRPr="7B6FED76">
        <w:rPr>
          <w:rFonts w:asciiTheme="minorHAnsi" w:hAnsiTheme="minorHAnsi" w:cstheme="minorBidi"/>
          <w:lang w:eastAsia="zh-CN" w:bidi="ar-EG"/>
        </w:rPr>
        <w:t xml:space="preserve">see </w:t>
      </w:r>
      <w:r w:rsidR="002D247D" w:rsidRPr="001908A3">
        <w:rPr>
          <w:rFonts w:asciiTheme="minorHAnsi" w:hAnsiTheme="minorHAnsi" w:cstheme="minorBidi"/>
          <w:lang w:eastAsia="zh-CN" w:bidi="ar-EG"/>
        </w:rPr>
        <w:t xml:space="preserve">three </w:t>
      </w:r>
      <w:r w:rsidR="12BC54BD" w:rsidRPr="001908A3">
        <w:rPr>
          <w:rFonts w:asciiTheme="minorHAnsi" w:hAnsiTheme="minorHAnsi" w:cstheme="minorBidi"/>
          <w:lang w:eastAsia="zh-CN" w:bidi="ar-EG"/>
        </w:rPr>
        <w:t>priori</w:t>
      </w:r>
      <w:r w:rsidR="002D247D" w:rsidRPr="001908A3">
        <w:rPr>
          <w:rFonts w:asciiTheme="minorHAnsi" w:hAnsiTheme="minorHAnsi" w:cstheme="minorBidi"/>
          <w:lang w:eastAsia="zh-CN" w:bidi="ar-EG"/>
        </w:rPr>
        <w:t>ties that need urgent</w:t>
      </w:r>
      <w:r w:rsidR="12BC54BD" w:rsidRPr="001908A3">
        <w:rPr>
          <w:rFonts w:asciiTheme="minorHAnsi" w:hAnsiTheme="minorHAnsi" w:cstheme="minorBidi"/>
          <w:lang w:eastAsia="zh-CN" w:bidi="ar-EG"/>
        </w:rPr>
        <w:t xml:space="preserve"> </w:t>
      </w:r>
      <w:r w:rsidR="002D247D" w:rsidRPr="001908A3">
        <w:rPr>
          <w:rFonts w:asciiTheme="minorHAnsi" w:hAnsiTheme="minorHAnsi" w:cstheme="minorBidi"/>
          <w:lang w:eastAsia="zh-CN" w:bidi="ar-EG"/>
        </w:rPr>
        <w:t>attention from the ITU Administration.</w:t>
      </w:r>
    </w:p>
    <w:p w14:paraId="240AEAFA" w14:textId="2A316A91" w:rsidR="002F40E0" w:rsidRPr="009A05AD" w:rsidRDefault="006071CF" w:rsidP="009A05AD">
      <w:pPr>
        <w:pStyle w:val="ListParagraph"/>
        <w:keepNext/>
        <w:keepLines/>
        <w:numPr>
          <w:ilvl w:val="0"/>
          <w:numId w:val="6"/>
        </w:numPr>
        <w:tabs>
          <w:tab w:val="clear" w:pos="794"/>
          <w:tab w:val="clear" w:pos="1191"/>
          <w:tab w:val="clear" w:pos="1588"/>
          <w:tab w:val="clear" w:pos="1985"/>
          <w:tab w:val="left" w:pos="6521"/>
        </w:tabs>
        <w:overflowPunct/>
        <w:autoSpaceDE/>
        <w:autoSpaceDN/>
        <w:adjustRightInd/>
        <w:spacing w:before="360" w:after="160"/>
        <w:ind w:left="709" w:hanging="709"/>
        <w:textAlignment w:val="auto"/>
        <w:rPr>
          <w:rFonts w:asciiTheme="minorHAnsi" w:hAnsiTheme="minorHAnsi" w:cstheme="minorHAnsi"/>
          <w:b/>
          <w:bCs/>
          <w:szCs w:val="24"/>
          <w:lang w:eastAsia="zh-CN" w:bidi="ar-EG"/>
        </w:rPr>
      </w:pPr>
      <w:r w:rsidRPr="009A05AD">
        <w:rPr>
          <w:rFonts w:asciiTheme="minorHAnsi" w:hAnsiTheme="minorHAnsi" w:cstheme="minorHAnsi"/>
          <w:b/>
          <w:bCs/>
          <w:szCs w:val="24"/>
          <w:lang w:eastAsia="zh-CN" w:bidi="ar-EG"/>
        </w:rPr>
        <w:t>ITU</w:t>
      </w:r>
      <w:r w:rsidR="00D87901" w:rsidRPr="009A05AD">
        <w:rPr>
          <w:rFonts w:asciiTheme="minorHAnsi" w:hAnsiTheme="minorHAnsi" w:cstheme="minorHAnsi"/>
          <w:b/>
          <w:bCs/>
          <w:szCs w:val="24"/>
          <w:lang w:eastAsia="zh-CN" w:bidi="ar-EG"/>
        </w:rPr>
        <w:t>’s</w:t>
      </w:r>
      <w:r w:rsidR="00EC7A55" w:rsidRPr="009A05AD">
        <w:rPr>
          <w:rFonts w:asciiTheme="minorHAnsi" w:hAnsiTheme="minorHAnsi" w:cstheme="minorHAnsi"/>
          <w:b/>
          <w:bCs/>
          <w:szCs w:val="24"/>
          <w:lang w:eastAsia="zh-CN" w:bidi="ar-EG"/>
        </w:rPr>
        <w:t xml:space="preserve"> </w:t>
      </w:r>
      <w:r w:rsidRPr="009A05AD">
        <w:rPr>
          <w:rFonts w:asciiTheme="minorHAnsi" w:hAnsiTheme="minorHAnsi" w:cstheme="minorHAnsi"/>
          <w:b/>
          <w:bCs/>
          <w:szCs w:val="24"/>
          <w:lang w:eastAsia="zh-CN" w:bidi="ar-EG"/>
        </w:rPr>
        <w:t xml:space="preserve">need to set up </w:t>
      </w:r>
      <w:r w:rsidR="002F40E0" w:rsidRPr="009A05AD">
        <w:rPr>
          <w:rFonts w:asciiTheme="minorHAnsi" w:hAnsiTheme="minorHAnsi" w:cstheme="minorHAnsi"/>
          <w:b/>
          <w:bCs/>
          <w:szCs w:val="24"/>
          <w:lang w:eastAsia="zh-CN" w:bidi="ar-EG"/>
        </w:rPr>
        <w:t xml:space="preserve">modern </w:t>
      </w:r>
      <w:r w:rsidR="00AF6908" w:rsidRPr="009A05AD">
        <w:rPr>
          <w:rFonts w:asciiTheme="minorHAnsi" w:hAnsiTheme="minorHAnsi" w:cstheme="minorHAnsi"/>
          <w:b/>
          <w:bCs/>
          <w:szCs w:val="24"/>
          <w:lang w:eastAsia="zh-CN" w:bidi="ar-EG"/>
        </w:rPr>
        <w:t xml:space="preserve">HR </w:t>
      </w:r>
      <w:r w:rsidR="002F40E0" w:rsidRPr="009A05AD">
        <w:rPr>
          <w:rFonts w:asciiTheme="minorHAnsi" w:hAnsiTheme="minorHAnsi" w:cstheme="minorHAnsi"/>
          <w:b/>
          <w:bCs/>
          <w:szCs w:val="24"/>
          <w:lang w:eastAsia="zh-CN" w:bidi="ar-EG"/>
        </w:rPr>
        <w:t>policies to maximize efficiency and agility</w:t>
      </w:r>
      <w:r w:rsidRPr="009A05AD">
        <w:rPr>
          <w:rFonts w:asciiTheme="minorHAnsi" w:hAnsiTheme="minorHAnsi" w:cstheme="minorHAnsi"/>
          <w:b/>
          <w:bCs/>
          <w:szCs w:val="24"/>
          <w:lang w:eastAsia="zh-CN" w:bidi="ar-EG"/>
        </w:rPr>
        <w:t xml:space="preserve"> to adapt to digital transformation</w:t>
      </w:r>
    </w:p>
    <w:p w14:paraId="63AC61CB" w14:textId="4471485D" w:rsidR="004B6992" w:rsidRDefault="00882EEB" w:rsidP="00C8285D">
      <w:pPr>
        <w:tabs>
          <w:tab w:val="clear" w:pos="794"/>
          <w:tab w:val="clear" w:pos="1191"/>
          <w:tab w:val="clear" w:pos="1588"/>
          <w:tab w:val="clear" w:pos="1985"/>
          <w:tab w:val="left" w:pos="6521"/>
        </w:tabs>
        <w:overflowPunct/>
        <w:autoSpaceDE/>
        <w:autoSpaceDN/>
        <w:adjustRightInd/>
        <w:spacing w:after="240"/>
        <w:textAlignment w:val="auto"/>
        <w:rPr>
          <w:rFonts w:asciiTheme="minorHAnsi" w:hAnsiTheme="minorHAnsi" w:cstheme="minorBidi"/>
          <w:lang w:eastAsia="zh-CN" w:bidi="ar-EG"/>
        </w:rPr>
      </w:pPr>
      <w:r w:rsidRPr="7B6FED76">
        <w:rPr>
          <w:rFonts w:asciiTheme="minorHAnsi" w:hAnsiTheme="minorHAnsi" w:cstheme="minorBidi"/>
          <w:lang w:eastAsia="zh-CN" w:bidi="ar-EG"/>
        </w:rPr>
        <w:t>ITU is playing a key role in facilitating digital transformation</w:t>
      </w:r>
      <w:r w:rsidR="1A9605F3" w:rsidRPr="7B6FED76">
        <w:rPr>
          <w:rFonts w:asciiTheme="minorHAnsi" w:hAnsiTheme="minorHAnsi" w:cstheme="minorBidi"/>
          <w:lang w:eastAsia="zh-CN" w:bidi="ar-EG"/>
        </w:rPr>
        <w:t xml:space="preserve"> in all regions</w:t>
      </w:r>
      <w:r w:rsidR="006E70A4">
        <w:rPr>
          <w:rFonts w:asciiTheme="minorHAnsi" w:hAnsiTheme="minorHAnsi" w:cstheme="minorBidi"/>
          <w:lang w:eastAsia="zh-CN" w:bidi="ar-EG"/>
        </w:rPr>
        <w:t xml:space="preserve"> across the globe.</w:t>
      </w:r>
      <w:r w:rsidR="00C118F1">
        <w:rPr>
          <w:rFonts w:asciiTheme="minorHAnsi" w:hAnsiTheme="minorHAnsi" w:cstheme="minorBidi"/>
          <w:lang w:eastAsia="zh-CN" w:bidi="ar-EG"/>
        </w:rPr>
        <w:t xml:space="preserve"> </w:t>
      </w:r>
      <w:r w:rsidR="00BF1BC3" w:rsidRPr="00A37817">
        <w:rPr>
          <w:rFonts w:asciiTheme="minorHAnsi" w:hAnsiTheme="minorHAnsi" w:cstheme="minorBidi"/>
          <w:lang w:eastAsia="zh-CN" w:bidi="ar-EG"/>
        </w:rPr>
        <w:t xml:space="preserve">As this transformation advances, we </w:t>
      </w:r>
      <w:r w:rsidR="00642769" w:rsidRPr="7B6FED76">
        <w:rPr>
          <w:rFonts w:asciiTheme="minorHAnsi" w:hAnsiTheme="minorHAnsi" w:cstheme="minorBidi"/>
          <w:lang w:eastAsia="zh-CN" w:bidi="ar-EG"/>
        </w:rPr>
        <w:t xml:space="preserve">are finding the need </w:t>
      </w:r>
      <w:r w:rsidR="00473247" w:rsidRPr="7B6FED76">
        <w:rPr>
          <w:rFonts w:asciiTheme="minorHAnsi" w:hAnsiTheme="minorHAnsi" w:cstheme="minorBidi"/>
          <w:lang w:eastAsia="zh-CN" w:bidi="ar-EG"/>
        </w:rPr>
        <w:t>t</w:t>
      </w:r>
      <w:r w:rsidR="00642769" w:rsidRPr="7B6FED76">
        <w:rPr>
          <w:rFonts w:asciiTheme="minorHAnsi" w:hAnsiTheme="minorHAnsi" w:cstheme="minorBidi"/>
          <w:lang w:eastAsia="zh-CN" w:bidi="ar-EG"/>
        </w:rPr>
        <w:t>o</w:t>
      </w:r>
      <w:r w:rsidR="00473247" w:rsidRPr="7B6FED76">
        <w:rPr>
          <w:rFonts w:asciiTheme="minorHAnsi" w:hAnsiTheme="minorHAnsi" w:cstheme="minorBidi"/>
          <w:lang w:eastAsia="zh-CN" w:bidi="ar-EG"/>
        </w:rPr>
        <w:t xml:space="preserve"> also transform, </w:t>
      </w:r>
      <w:r w:rsidR="002D247D" w:rsidRPr="7B6FED76">
        <w:rPr>
          <w:rFonts w:asciiTheme="minorHAnsi" w:hAnsiTheme="minorHAnsi" w:cstheme="minorBidi"/>
          <w:lang w:eastAsia="zh-CN" w:bidi="ar-EG"/>
        </w:rPr>
        <w:t xml:space="preserve">modernize and adapt ITU </w:t>
      </w:r>
      <w:r w:rsidR="00E87ADB" w:rsidRPr="7B6FED76">
        <w:rPr>
          <w:rFonts w:asciiTheme="minorHAnsi" w:hAnsiTheme="minorHAnsi" w:cstheme="minorBidi"/>
          <w:lang w:eastAsia="zh-CN" w:bidi="ar-EG"/>
        </w:rPr>
        <w:t xml:space="preserve">as </w:t>
      </w:r>
      <w:r w:rsidR="3DE06310" w:rsidRPr="7B6FED76">
        <w:rPr>
          <w:rFonts w:asciiTheme="minorHAnsi" w:hAnsiTheme="minorHAnsi" w:cstheme="minorBidi"/>
          <w:lang w:eastAsia="zh-CN" w:bidi="ar-EG"/>
        </w:rPr>
        <w:t xml:space="preserve">an </w:t>
      </w:r>
      <w:r w:rsidR="00E87ADB" w:rsidRPr="7B6FED76">
        <w:rPr>
          <w:rFonts w:asciiTheme="minorHAnsi" w:hAnsiTheme="minorHAnsi" w:cstheme="minorBidi"/>
          <w:lang w:eastAsia="zh-CN" w:bidi="ar-EG"/>
        </w:rPr>
        <w:t>organization,</w:t>
      </w:r>
      <w:r w:rsidR="00F207BC" w:rsidRPr="7B6FED76">
        <w:rPr>
          <w:rFonts w:asciiTheme="minorHAnsi" w:hAnsiTheme="minorHAnsi" w:cstheme="minorBidi"/>
          <w:lang w:eastAsia="zh-CN" w:bidi="ar-EG"/>
        </w:rPr>
        <w:t xml:space="preserve"> with a particular emphasis on </w:t>
      </w:r>
      <w:r w:rsidR="00315FB0" w:rsidRPr="7B6FED76">
        <w:rPr>
          <w:rFonts w:asciiTheme="minorHAnsi" w:hAnsiTheme="minorHAnsi" w:cstheme="minorBidi"/>
          <w:lang w:eastAsia="zh-CN" w:bidi="ar-EG"/>
        </w:rPr>
        <w:t xml:space="preserve">updating ITU’s </w:t>
      </w:r>
      <w:r w:rsidR="00E87ADB" w:rsidRPr="7B6FED76">
        <w:rPr>
          <w:rFonts w:asciiTheme="minorHAnsi" w:hAnsiTheme="minorHAnsi" w:cstheme="minorBidi"/>
          <w:lang w:eastAsia="zh-CN" w:bidi="ar-EG"/>
        </w:rPr>
        <w:t xml:space="preserve">internal policies </w:t>
      </w:r>
      <w:r w:rsidR="004B6992" w:rsidRPr="7B6FED76">
        <w:rPr>
          <w:rFonts w:asciiTheme="minorHAnsi" w:hAnsiTheme="minorHAnsi" w:cstheme="minorBidi"/>
          <w:lang w:eastAsia="zh-CN" w:bidi="ar-EG"/>
        </w:rPr>
        <w:t xml:space="preserve">and </w:t>
      </w:r>
      <w:r w:rsidR="00DC3914" w:rsidRPr="7B6FED76">
        <w:rPr>
          <w:rFonts w:asciiTheme="minorHAnsi" w:hAnsiTheme="minorHAnsi" w:cstheme="minorBidi"/>
          <w:lang w:eastAsia="zh-CN" w:bidi="ar-EG"/>
        </w:rPr>
        <w:t>working methods</w:t>
      </w:r>
      <w:r w:rsidR="004B6992" w:rsidRPr="7B6FED76">
        <w:rPr>
          <w:rFonts w:asciiTheme="minorHAnsi" w:hAnsiTheme="minorHAnsi" w:cstheme="minorBidi"/>
          <w:lang w:eastAsia="zh-CN" w:bidi="ar-EG"/>
        </w:rPr>
        <w:t xml:space="preserve">. </w:t>
      </w:r>
    </w:p>
    <w:p w14:paraId="0BA9C859" w14:textId="2F88D5BD" w:rsidR="003A20EF" w:rsidRDefault="004B6992" w:rsidP="00C8285D">
      <w:pPr>
        <w:tabs>
          <w:tab w:val="clear" w:pos="794"/>
          <w:tab w:val="clear" w:pos="1191"/>
          <w:tab w:val="clear" w:pos="1588"/>
          <w:tab w:val="clear" w:pos="1985"/>
          <w:tab w:val="left" w:pos="6521"/>
        </w:tabs>
        <w:overflowPunct/>
        <w:autoSpaceDE/>
        <w:autoSpaceDN/>
        <w:adjustRightInd/>
        <w:spacing w:after="240"/>
        <w:textAlignment w:val="auto"/>
        <w:rPr>
          <w:rFonts w:asciiTheme="minorHAnsi" w:hAnsiTheme="minorHAnsi" w:cstheme="minorHAnsi"/>
          <w:szCs w:val="24"/>
          <w:lang w:eastAsia="zh-CN" w:bidi="ar-EG"/>
        </w:rPr>
      </w:pPr>
      <w:r>
        <w:rPr>
          <w:rFonts w:asciiTheme="minorHAnsi" w:hAnsiTheme="minorHAnsi" w:cstheme="minorHAnsi"/>
          <w:szCs w:val="24"/>
          <w:lang w:eastAsia="zh-CN" w:bidi="ar-EG"/>
        </w:rPr>
        <w:t xml:space="preserve">The last 24 months have shown us that staff can perform equally or even better with the introduction of more flexible working arrangements, with the </w:t>
      </w:r>
      <w:r w:rsidR="00F544BF">
        <w:rPr>
          <w:rFonts w:asciiTheme="minorHAnsi" w:hAnsiTheme="minorHAnsi" w:cstheme="minorHAnsi"/>
          <w:szCs w:val="24"/>
          <w:lang w:eastAsia="zh-CN" w:bidi="ar-EG"/>
        </w:rPr>
        <w:t xml:space="preserve">introduction of a more extensive use of teleworking and with the use of collaborative tools. As we move forward with </w:t>
      </w:r>
      <w:r w:rsidR="001056E3">
        <w:rPr>
          <w:rFonts w:asciiTheme="minorHAnsi" w:hAnsiTheme="minorHAnsi" w:cstheme="minorHAnsi"/>
          <w:szCs w:val="24"/>
          <w:lang w:eastAsia="zh-CN" w:bidi="ar-EG"/>
        </w:rPr>
        <w:t xml:space="preserve">the </w:t>
      </w:r>
      <w:r w:rsidR="00727100">
        <w:rPr>
          <w:rFonts w:asciiTheme="minorHAnsi" w:hAnsiTheme="minorHAnsi" w:cstheme="minorHAnsi"/>
          <w:szCs w:val="24"/>
          <w:lang w:eastAsia="zh-CN" w:bidi="ar-EG"/>
        </w:rPr>
        <w:t xml:space="preserve">preparatory process for the new building, we would like to invite the Council to </w:t>
      </w:r>
      <w:r w:rsidR="003A20EF">
        <w:rPr>
          <w:rFonts w:asciiTheme="minorHAnsi" w:hAnsiTheme="minorHAnsi" w:cstheme="minorHAnsi"/>
          <w:szCs w:val="24"/>
          <w:lang w:eastAsia="zh-CN" w:bidi="ar-EG"/>
        </w:rPr>
        <w:t xml:space="preserve">endorse these positive experiences -which have allowed us to be “always on” for our membership- and </w:t>
      </w:r>
      <w:r w:rsidR="00B02197">
        <w:rPr>
          <w:rFonts w:asciiTheme="minorHAnsi" w:hAnsiTheme="minorHAnsi" w:cstheme="minorHAnsi"/>
          <w:szCs w:val="24"/>
          <w:lang w:eastAsia="zh-CN" w:bidi="ar-EG"/>
        </w:rPr>
        <w:t xml:space="preserve">instruct the ITU administration to adapt ITU </w:t>
      </w:r>
      <w:r w:rsidR="00E114D7">
        <w:rPr>
          <w:rFonts w:asciiTheme="minorHAnsi" w:hAnsiTheme="minorHAnsi" w:cstheme="minorHAnsi"/>
          <w:szCs w:val="24"/>
          <w:lang w:eastAsia="zh-CN" w:bidi="ar-EG"/>
        </w:rPr>
        <w:t xml:space="preserve">internal policies to international best practices. </w:t>
      </w:r>
    </w:p>
    <w:p w14:paraId="3940EF8D" w14:textId="48F1E064" w:rsidR="002D247D" w:rsidRPr="00FC1287" w:rsidRDefault="000A1A7E" w:rsidP="00C8285D">
      <w:pPr>
        <w:tabs>
          <w:tab w:val="clear" w:pos="794"/>
          <w:tab w:val="clear" w:pos="1191"/>
          <w:tab w:val="clear" w:pos="1588"/>
          <w:tab w:val="clear" w:pos="1985"/>
          <w:tab w:val="left" w:pos="6521"/>
        </w:tabs>
        <w:overflowPunct/>
        <w:autoSpaceDE/>
        <w:autoSpaceDN/>
        <w:adjustRightInd/>
        <w:spacing w:after="240"/>
        <w:textAlignment w:val="auto"/>
        <w:rPr>
          <w:rFonts w:asciiTheme="minorHAnsi" w:hAnsiTheme="minorHAnsi" w:cstheme="minorBidi"/>
          <w:lang w:eastAsia="zh-CN" w:bidi="ar-EG"/>
        </w:rPr>
      </w:pPr>
      <w:r w:rsidRPr="7B6FED76">
        <w:rPr>
          <w:rFonts w:asciiTheme="minorHAnsi" w:hAnsiTheme="minorHAnsi" w:cstheme="minorBidi"/>
          <w:lang w:eastAsia="zh-CN" w:bidi="ar-EG"/>
        </w:rPr>
        <w:t>W</w:t>
      </w:r>
      <w:r w:rsidR="002D247D" w:rsidRPr="7B6FED76">
        <w:rPr>
          <w:rFonts w:asciiTheme="minorHAnsi" w:hAnsiTheme="minorHAnsi" w:cstheme="minorBidi"/>
          <w:lang w:eastAsia="zh-CN" w:bidi="ar-EG"/>
        </w:rPr>
        <w:t>e urgently need a modern and upda</w:t>
      </w:r>
      <w:r w:rsidR="12BC54BD" w:rsidRPr="7B6FED76">
        <w:rPr>
          <w:rFonts w:asciiTheme="minorHAnsi" w:eastAsia="Calibri" w:hAnsiTheme="minorHAnsi" w:cstheme="minorBidi"/>
        </w:rPr>
        <w:t xml:space="preserve">ted performance management framework, data protection policy and flexible working policy. </w:t>
      </w:r>
      <w:r w:rsidR="089CE261" w:rsidRPr="7B6FED76">
        <w:rPr>
          <w:rFonts w:asciiTheme="minorHAnsi" w:eastAsia="Calibri" w:hAnsiTheme="minorHAnsi" w:cstheme="minorBidi"/>
        </w:rPr>
        <w:t>T</w:t>
      </w:r>
      <w:r w:rsidR="22AA6204" w:rsidRPr="7B6FED76">
        <w:rPr>
          <w:rFonts w:asciiTheme="minorHAnsi" w:hAnsiTheme="minorHAnsi" w:cstheme="minorBidi"/>
          <w:lang w:eastAsia="zh-CN" w:bidi="ar-EG"/>
        </w:rPr>
        <w:t xml:space="preserve">hese policies will help make ITU – and ITU staff – to be more effective and more accountable as well as take into consideration the overall </w:t>
      </w:r>
      <w:r w:rsidR="00E23FB3">
        <w:rPr>
          <w:rFonts w:asciiTheme="minorHAnsi" w:hAnsiTheme="minorHAnsi" w:cstheme="minorBidi"/>
          <w:lang w:eastAsia="zh-CN" w:bidi="ar-EG"/>
        </w:rPr>
        <w:t xml:space="preserve">well-being </w:t>
      </w:r>
      <w:r w:rsidR="22AA6204" w:rsidRPr="7B6FED76">
        <w:rPr>
          <w:rFonts w:asciiTheme="minorHAnsi" w:hAnsiTheme="minorHAnsi" w:cstheme="minorBidi"/>
          <w:lang w:eastAsia="zh-CN" w:bidi="ar-EG"/>
        </w:rPr>
        <w:t>equipped with all the modern tools that are needed to deliver high quality services.</w:t>
      </w:r>
      <w:r w:rsidR="3E46FEF3" w:rsidRPr="7B6FED76">
        <w:rPr>
          <w:rFonts w:asciiTheme="minorHAnsi" w:hAnsiTheme="minorHAnsi" w:cstheme="minorBidi"/>
          <w:lang w:eastAsia="zh-CN" w:bidi="ar-EG"/>
        </w:rPr>
        <w:t xml:space="preserve"> </w:t>
      </w:r>
    </w:p>
    <w:p w14:paraId="63170B55" w14:textId="3AE68A56" w:rsidR="002D4149" w:rsidRPr="00FC1287" w:rsidRDefault="00681339" w:rsidP="009A05AD">
      <w:pPr>
        <w:tabs>
          <w:tab w:val="clear" w:pos="794"/>
          <w:tab w:val="clear" w:pos="1191"/>
          <w:tab w:val="clear" w:pos="1588"/>
          <w:tab w:val="clear" w:pos="1985"/>
        </w:tabs>
        <w:overflowPunct/>
        <w:autoSpaceDE/>
        <w:autoSpaceDN/>
        <w:adjustRightInd/>
        <w:spacing w:before="480" w:after="160"/>
        <w:ind w:left="709" w:hanging="709"/>
        <w:textAlignment w:val="auto"/>
        <w:rPr>
          <w:rFonts w:asciiTheme="minorHAnsi" w:hAnsiTheme="minorHAnsi" w:cstheme="minorHAnsi"/>
          <w:b/>
          <w:bCs/>
          <w:szCs w:val="24"/>
          <w:lang w:eastAsia="zh-CN" w:bidi="ar-EG"/>
        </w:rPr>
      </w:pPr>
      <w:r w:rsidRPr="00FC1287">
        <w:rPr>
          <w:rFonts w:asciiTheme="minorHAnsi" w:hAnsiTheme="minorHAnsi" w:cstheme="minorHAnsi"/>
          <w:b/>
          <w:bCs/>
          <w:szCs w:val="24"/>
          <w:lang w:eastAsia="zh-CN" w:bidi="ar-EG"/>
        </w:rPr>
        <w:t>2.</w:t>
      </w:r>
      <w:r w:rsidR="009A05AD">
        <w:rPr>
          <w:rFonts w:asciiTheme="minorHAnsi" w:hAnsiTheme="minorHAnsi" w:cstheme="minorHAnsi"/>
          <w:b/>
          <w:bCs/>
          <w:szCs w:val="24"/>
          <w:lang w:eastAsia="zh-CN" w:bidi="ar-EG"/>
        </w:rPr>
        <w:tab/>
      </w:r>
      <w:r w:rsidR="00AD61CD">
        <w:rPr>
          <w:rFonts w:asciiTheme="minorHAnsi" w:hAnsiTheme="minorHAnsi" w:cstheme="minorHAnsi"/>
          <w:b/>
          <w:bCs/>
          <w:szCs w:val="24"/>
          <w:lang w:eastAsia="zh-CN" w:bidi="ar-EG"/>
        </w:rPr>
        <w:t xml:space="preserve">Defining an enabling Financial Plan </w:t>
      </w:r>
      <w:r w:rsidR="00820856">
        <w:rPr>
          <w:rFonts w:asciiTheme="minorHAnsi" w:hAnsiTheme="minorHAnsi" w:cstheme="minorHAnsi"/>
          <w:b/>
          <w:bCs/>
          <w:szCs w:val="24"/>
          <w:lang w:eastAsia="zh-CN" w:bidi="ar-EG"/>
        </w:rPr>
        <w:t>to provide ITU with the</w:t>
      </w:r>
      <w:r w:rsidR="00AE0E29">
        <w:rPr>
          <w:rFonts w:asciiTheme="minorHAnsi" w:hAnsiTheme="minorHAnsi" w:cstheme="minorHAnsi"/>
          <w:b/>
          <w:bCs/>
          <w:szCs w:val="24"/>
          <w:lang w:eastAsia="zh-CN" w:bidi="ar-EG"/>
        </w:rPr>
        <w:t xml:space="preserve"> framework to adjust to the </w:t>
      </w:r>
      <w:r w:rsidR="00932106" w:rsidRPr="00FC1287">
        <w:rPr>
          <w:rFonts w:asciiTheme="minorHAnsi" w:hAnsiTheme="minorHAnsi" w:cstheme="minorHAnsi"/>
          <w:b/>
          <w:bCs/>
          <w:szCs w:val="24"/>
          <w:lang w:eastAsia="zh-CN" w:bidi="ar-EG"/>
        </w:rPr>
        <w:t>challenges ahead</w:t>
      </w:r>
      <w:r w:rsidR="00A64FFD" w:rsidRPr="00FC1287">
        <w:rPr>
          <w:rFonts w:asciiTheme="minorHAnsi" w:hAnsiTheme="minorHAnsi" w:cstheme="minorHAnsi"/>
          <w:b/>
          <w:bCs/>
          <w:szCs w:val="24"/>
          <w:lang w:eastAsia="zh-CN" w:bidi="ar-EG"/>
        </w:rPr>
        <w:t>.</w:t>
      </w:r>
      <w:r w:rsidR="00932106" w:rsidRPr="00FC1287">
        <w:rPr>
          <w:rFonts w:asciiTheme="minorHAnsi" w:hAnsiTheme="minorHAnsi" w:cstheme="minorHAnsi"/>
          <w:b/>
          <w:bCs/>
          <w:szCs w:val="24"/>
          <w:lang w:eastAsia="zh-CN" w:bidi="ar-EG"/>
        </w:rPr>
        <w:t xml:space="preserve"> </w:t>
      </w:r>
    </w:p>
    <w:p w14:paraId="6142901D" w14:textId="775E4D71" w:rsidR="000657BB" w:rsidRDefault="009966FD" w:rsidP="00C8285D">
      <w:pPr>
        <w:tabs>
          <w:tab w:val="clear" w:pos="794"/>
          <w:tab w:val="clear" w:pos="1191"/>
          <w:tab w:val="clear" w:pos="1588"/>
          <w:tab w:val="clear" w:pos="1985"/>
          <w:tab w:val="left" w:pos="6521"/>
        </w:tabs>
        <w:overflowPunct/>
        <w:autoSpaceDE/>
        <w:autoSpaceDN/>
        <w:adjustRightInd/>
        <w:spacing w:after="240"/>
        <w:textAlignment w:val="auto"/>
        <w:rPr>
          <w:rFonts w:asciiTheme="minorHAnsi" w:hAnsiTheme="minorHAnsi" w:cstheme="minorBidi"/>
          <w:lang w:eastAsia="zh-CN" w:bidi="ar-EG"/>
        </w:rPr>
      </w:pPr>
      <w:r w:rsidRPr="7B6FED76">
        <w:rPr>
          <w:rFonts w:asciiTheme="minorHAnsi" w:hAnsiTheme="minorHAnsi" w:cstheme="minorBidi"/>
          <w:lang w:eastAsia="zh-CN" w:bidi="ar-EG"/>
        </w:rPr>
        <w:t xml:space="preserve">The ITU Staff Council has been following with concern the discussions held in the CWG-FHR on the different drafts of the Financial Plan for the 2024-2027 period. As the world moves into a new </w:t>
      </w:r>
      <w:r w:rsidR="4D3A3114" w:rsidRPr="7B6FED76">
        <w:rPr>
          <w:rFonts w:asciiTheme="minorHAnsi" w:hAnsiTheme="minorHAnsi" w:cstheme="minorBidi"/>
          <w:lang w:eastAsia="zh-CN" w:bidi="ar-EG"/>
        </w:rPr>
        <w:t>economic</w:t>
      </w:r>
      <w:r w:rsidRPr="7B6FED76">
        <w:rPr>
          <w:rFonts w:asciiTheme="minorHAnsi" w:hAnsiTheme="minorHAnsi" w:cstheme="minorBidi"/>
          <w:lang w:eastAsia="zh-CN" w:bidi="ar-EG"/>
        </w:rPr>
        <w:t xml:space="preserve"> </w:t>
      </w:r>
      <w:r w:rsidR="003C10CE" w:rsidRPr="7B6FED76">
        <w:rPr>
          <w:rFonts w:asciiTheme="minorHAnsi" w:hAnsiTheme="minorHAnsi" w:cstheme="minorBidi"/>
          <w:lang w:eastAsia="zh-CN" w:bidi="ar-EG"/>
        </w:rPr>
        <w:t xml:space="preserve">recession and </w:t>
      </w:r>
      <w:r w:rsidR="00D04B64" w:rsidRPr="7B6FED76">
        <w:rPr>
          <w:rFonts w:asciiTheme="minorHAnsi" w:hAnsiTheme="minorHAnsi" w:cstheme="minorBidi"/>
          <w:lang w:eastAsia="zh-CN" w:bidi="ar-EG"/>
        </w:rPr>
        <w:t xml:space="preserve">global political </w:t>
      </w:r>
      <w:r w:rsidR="000657BB" w:rsidRPr="7B6FED76">
        <w:rPr>
          <w:rFonts w:asciiTheme="minorHAnsi" w:hAnsiTheme="minorHAnsi" w:cstheme="minorBidi"/>
          <w:lang w:eastAsia="zh-CN" w:bidi="ar-EG"/>
        </w:rPr>
        <w:t>instability,</w:t>
      </w:r>
      <w:r w:rsidR="00D04B64" w:rsidRPr="7B6FED76">
        <w:rPr>
          <w:rFonts w:asciiTheme="minorHAnsi" w:hAnsiTheme="minorHAnsi" w:cstheme="minorBidi"/>
          <w:lang w:eastAsia="zh-CN" w:bidi="ar-EG"/>
        </w:rPr>
        <w:t xml:space="preserve"> we are aware that the next years will </w:t>
      </w:r>
      <w:r w:rsidR="000657BB" w:rsidRPr="7B6FED76">
        <w:rPr>
          <w:rFonts w:asciiTheme="minorHAnsi" w:hAnsiTheme="minorHAnsi" w:cstheme="minorBidi"/>
          <w:lang w:eastAsia="zh-CN" w:bidi="ar-EG"/>
        </w:rPr>
        <w:t xml:space="preserve">be challenging </w:t>
      </w:r>
      <w:r w:rsidR="64E831B8" w:rsidRPr="7B6FED76">
        <w:rPr>
          <w:rFonts w:asciiTheme="minorHAnsi" w:hAnsiTheme="minorHAnsi" w:cstheme="minorBidi"/>
          <w:lang w:eastAsia="zh-CN" w:bidi="ar-EG"/>
        </w:rPr>
        <w:t xml:space="preserve">for many </w:t>
      </w:r>
      <w:r w:rsidR="000657BB" w:rsidRPr="7B6FED76">
        <w:rPr>
          <w:rFonts w:asciiTheme="minorHAnsi" w:hAnsiTheme="minorHAnsi" w:cstheme="minorBidi"/>
          <w:lang w:eastAsia="zh-CN" w:bidi="ar-EG"/>
        </w:rPr>
        <w:t xml:space="preserve">from a financial point of view. </w:t>
      </w:r>
    </w:p>
    <w:p w14:paraId="7F00E26E" w14:textId="3F7B3C79" w:rsidR="0018311B" w:rsidRDefault="002D4149" w:rsidP="00C8285D">
      <w:pPr>
        <w:tabs>
          <w:tab w:val="clear" w:pos="794"/>
          <w:tab w:val="clear" w:pos="1191"/>
          <w:tab w:val="clear" w:pos="1588"/>
          <w:tab w:val="clear" w:pos="1985"/>
          <w:tab w:val="left" w:pos="6521"/>
        </w:tabs>
        <w:overflowPunct/>
        <w:autoSpaceDE/>
        <w:autoSpaceDN/>
        <w:adjustRightInd/>
        <w:spacing w:after="240"/>
        <w:textAlignment w:val="auto"/>
        <w:rPr>
          <w:rFonts w:asciiTheme="minorHAnsi" w:hAnsiTheme="minorHAnsi" w:cstheme="minorHAnsi"/>
          <w:szCs w:val="24"/>
          <w:lang w:eastAsia="zh-CN" w:bidi="ar-EG"/>
        </w:rPr>
      </w:pPr>
      <w:r w:rsidRPr="00FC1287">
        <w:rPr>
          <w:rFonts w:asciiTheme="minorHAnsi" w:hAnsiTheme="minorHAnsi" w:cstheme="minorHAnsi"/>
          <w:szCs w:val="24"/>
          <w:lang w:eastAsia="zh-CN" w:bidi="ar-EG"/>
        </w:rPr>
        <w:t>We are under no illusions abou</w:t>
      </w:r>
      <w:r w:rsidR="00864192" w:rsidRPr="00FC1287">
        <w:rPr>
          <w:rFonts w:asciiTheme="minorHAnsi" w:hAnsiTheme="minorHAnsi" w:cstheme="minorHAnsi"/>
          <w:szCs w:val="24"/>
          <w:lang w:eastAsia="zh-CN" w:bidi="ar-EG"/>
        </w:rPr>
        <w:t>t the</w:t>
      </w:r>
      <w:r w:rsidRPr="00FC1287">
        <w:rPr>
          <w:rFonts w:asciiTheme="minorHAnsi" w:hAnsiTheme="minorHAnsi" w:cstheme="minorHAnsi"/>
          <w:szCs w:val="24"/>
          <w:lang w:eastAsia="zh-CN" w:bidi="ar-EG"/>
        </w:rPr>
        <w:t xml:space="preserve"> financial challenges </w:t>
      </w:r>
      <w:r w:rsidR="00864192" w:rsidRPr="00FC1287">
        <w:rPr>
          <w:rFonts w:asciiTheme="minorHAnsi" w:hAnsiTheme="minorHAnsi" w:cstheme="minorHAnsi"/>
          <w:szCs w:val="24"/>
          <w:lang w:eastAsia="zh-CN" w:bidi="ar-EG"/>
        </w:rPr>
        <w:t xml:space="preserve">that lie ahead of us, as we seek to deliver a fit-for-purpose </w:t>
      </w:r>
      <w:r w:rsidR="002D247D" w:rsidRPr="00FC1287">
        <w:rPr>
          <w:rFonts w:asciiTheme="minorHAnsi" w:hAnsiTheme="minorHAnsi" w:cstheme="minorHAnsi"/>
          <w:szCs w:val="24"/>
          <w:lang w:eastAsia="zh-CN" w:bidi="ar-EG"/>
        </w:rPr>
        <w:t xml:space="preserve">ITU, responsive to the needs of its </w:t>
      </w:r>
      <w:proofErr w:type="gramStart"/>
      <w:r w:rsidR="002D247D" w:rsidRPr="00FC1287">
        <w:rPr>
          <w:rFonts w:asciiTheme="minorHAnsi" w:hAnsiTheme="minorHAnsi" w:cstheme="minorHAnsi"/>
          <w:szCs w:val="24"/>
          <w:lang w:eastAsia="zh-CN" w:bidi="ar-EG"/>
        </w:rPr>
        <w:t>Members</w:t>
      </w:r>
      <w:proofErr w:type="gramEnd"/>
      <w:r w:rsidR="002D247D" w:rsidRPr="00FC1287">
        <w:rPr>
          <w:rFonts w:asciiTheme="minorHAnsi" w:hAnsiTheme="minorHAnsi" w:cstheme="minorHAnsi"/>
          <w:szCs w:val="24"/>
          <w:lang w:eastAsia="zh-CN" w:bidi="ar-EG"/>
        </w:rPr>
        <w:t>.</w:t>
      </w:r>
      <w:r w:rsidR="00C1560B">
        <w:rPr>
          <w:rFonts w:asciiTheme="minorHAnsi" w:hAnsiTheme="minorHAnsi" w:cstheme="minorHAnsi"/>
          <w:szCs w:val="24"/>
          <w:lang w:eastAsia="zh-CN" w:bidi="ar-EG"/>
        </w:rPr>
        <w:t xml:space="preserve"> </w:t>
      </w:r>
      <w:r w:rsidR="009D43EF">
        <w:rPr>
          <w:rFonts w:asciiTheme="minorHAnsi" w:hAnsiTheme="minorHAnsi" w:cstheme="minorHAnsi"/>
          <w:szCs w:val="24"/>
          <w:lang w:eastAsia="zh-CN" w:bidi="ar-EG"/>
        </w:rPr>
        <w:t xml:space="preserve">However, this would require </w:t>
      </w:r>
      <w:r w:rsidR="0087644F">
        <w:rPr>
          <w:rFonts w:asciiTheme="minorHAnsi" w:hAnsiTheme="minorHAnsi" w:cstheme="minorHAnsi"/>
          <w:szCs w:val="24"/>
          <w:lang w:eastAsia="zh-CN" w:bidi="ar-EG"/>
        </w:rPr>
        <w:t>maintaining</w:t>
      </w:r>
      <w:r w:rsidR="009D43EF">
        <w:rPr>
          <w:rFonts w:asciiTheme="minorHAnsi" w:hAnsiTheme="minorHAnsi" w:cstheme="minorHAnsi"/>
          <w:szCs w:val="24"/>
          <w:lang w:eastAsia="zh-CN" w:bidi="ar-EG"/>
        </w:rPr>
        <w:t xml:space="preserve"> the current level of funding </w:t>
      </w:r>
      <w:r w:rsidR="00891AC7">
        <w:rPr>
          <w:rFonts w:asciiTheme="minorHAnsi" w:hAnsiTheme="minorHAnsi" w:cstheme="minorHAnsi"/>
          <w:szCs w:val="24"/>
          <w:lang w:eastAsia="zh-CN" w:bidi="ar-EG"/>
        </w:rPr>
        <w:t>of the Union, a</w:t>
      </w:r>
      <w:r w:rsidR="00FD1A17">
        <w:rPr>
          <w:rFonts w:asciiTheme="minorHAnsi" w:hAnsiTheme="minorHAnsi" w:cstheme="minorHAnsi"/>
          <w:szCs w:val="24"/>
          <w:lang w:eastAsia="zh-CN" w:bidi="ar-EG"/>
        </w:rPr>
        <w:t xml:space="preserve">s well as the introduction of </w:t>
      </w:r>
      <w:r w:rsidR="00BD62D5">
        <w:rPr>
          <w:rFonts w:asciiTheme="minorHAnsi" w:hAnsiTheme="minorHAnsi" w:cstheme="minorHAnsi"/>
          <w:szCs w:val="24"/>
          <w:lang w:eastAsia="zh-CN" w:bidi="ar-EG"/>
        </w:rPr>
        <w:t xml:space="preserve">more modern </w:t>
      </w:r>
      <w:r w:rsidR="0084093B">
        <w:rPr>
          <w:rFonts w:asciiTheme="minorHAnsi" w:hAnsiTheme="minorHAnsi" w:cstheme="minorHAnsi"/>
          <w:szCs w:val="24"/>
          <w:lang w:eastAsia="zh-CN" w:bidi="ar-EG"/>
        </w:rPr>
        <w:t xml:space="preserve">information tools to monitor </w:t>
      </w:r>
      <w:r w:rsidR="0018311B">
        <w:rPr>
          <w:rFonts w:asciiTheme="minorHAnsi" w:hAnsiTheme="minorHAnsi" w:cstheme="minorHAnsi"/>
          <w:szCs w:val="24"/>
          <w:lang w:eastAsia="zh-CN" w:bidi="ar-EG"/>
        </w:rPr>
        <w:t xml:space="preserve">more closely the use of ITU’s financial resources. </w:t>
      </w:r>
    </w:p>
    <w:p w14:paraId="5655D3AD" w14:textId="322273B8" w:rsidR="009F6CFC" w:rsidRDefault="0BDF1646" w:rsidP="00C8285D">
      <w:pPr>
        <w:tabs>
          <w:tab w:val="clear" w:pos="794"/>
          <w:tab w:val="clear" w:pos="1191"/>
          <w:tab w:val="clear" w:pos="1588"/>
          <w:tab w:val="clear" w:pos="1985"/>
          <w:tab w:val="left" w:pos="6521"/>
        </w:tabs>
        <w:overflowPunct/>
        <w:autoSpaceDE/>
        <w:autoSpaceDN/>
        <w:adjustRightInd/>
        <w:spacing w:after="240"/>
        <w:textAlignment w:val="auto"/>
        <w:rPr>
          <w:rFonts w:asciiTheme="minorHAnsi" w:hAnsiTheme="minorHAnsi" w:cstheme="minorBidi"/>
          <w:lang w:eastAsia="zh-CN" w:bidi="ar-EG"/>
        </w:rPr>
      </w:pPr>
      <w:r w:rsidRPr="7B6FED76">
        <w:rPr>
          <w:rFonts w:asciiTheme="minorHAnsi" w:hAnsiTheme="minorHAnsi" w:cstheme="minorBidi"/>
          <w:lang w:eastAsia="zh-CN" w:bidi="ar-EG"/>
        </w:rPr>
        <w:t>We</w:t>
      </w:r>
      <w:r w:rsidR="0087644F" w:rsidRPr="7B6FED76">
        <w:rPr>
          <w:rFonts w:asciiTheme="minorHAnsi" w:hAnsiTheme="minorHAnsi" w:cstheme="minorBidi"/>
          <w:lang w:eastAsia="zh-CN" w:bidi="ar-EG"/>
        </w:rPr>
        <w:t xml:space="preserve"> would like to make an appeal to all ITU members to </w:t>
      </w:r>
      <w:r w:rsidR="009F6CFC" w:rsidRPr="7B6FED76">
        <w:rPr>
          <w:rFonts w:asciiTheme="minorHAnsi" w:hAnsiTheme="minorHAnsi" w:cstheme="minorBidi"/>
          <w:lang w:eastAsia="zh-CN" w:bidi="ar-EG"/>
        </w:rPr>
        <w:t>consider your contributions to ITU not as a</w:t>
      </w:r>
      <w:r w:rsidR="0014699F" w:rsidRPr="7B6FED76">
        <w:rPr>
          <w:rFonts w:asciiTheme="minorHAnsi" w:hAnsiTheme="minorHAnsi" w:cstheme="minorBidi"/>
          <w:lang w:eastAsia="zh-CN" w:bidi="ar-EG"/>
        </w:rPr>
        <w:t>n</w:t>
      </w:r>
      <w:r w:rsidR="009F6CFC" w:rsidRPr="7B6FED76">
        <w:rPr>
          <w:rFonts w:asciiTheme="minorHAnsi" w:hAnsiTheme="minorHAnsi" w:cstheme="minorBidi"/>
          <w:lang w:eastAsia="zh-CN" w:bidi="ar-EG"/>
        </w:rPr>
        <w:t xml:space="preserve"> expense, but an investment. An investment to ensure the operation of the global telecommunication system, a system that has proved </w:t>
      </w:r>
      <w:r w:rsidR="004D535C" w:rsidRPr="7B6FED76">
        <w:rPr>
          <w:rFonts w:asciiTheme="minorHAnsi" w:hAnsiTheme="minorHAnsi" w:cstheme="minorBidi"/>
          <w:lang w:eastAsia="zh-CN" w:bidi="ar-EG"/>
        </w:rPr>
        <w:t xml:space="preserve">its </w:t>
      </w:r>
      <w:r w:rsidR="0038421D" w:rsidRPr="7B6FED76">
        <w:rPr>
          <w:rFonts w:asciiTheme="minorHAnsi" w:hAnsiTheme="minorHAnsi" w:cstheme="minorBidi"/>
          <w:lang w:eastAsia="zh-CN" w:bidi="ar-EG"/>
        </w:rPr>
        <w:t xml:space="preserve">critical value in one of the most challenging periods lived over the last few decades. </w:t>
      </w:r>
    </w:p>
    <w:p w14:paraId="0627F2C6" w14:textId="47AFEE0C" w:rsidR="00410ABB" w:rsidRPr="00A37817" w:rsidRDefault="0038421D" w:rsidP="00C8285D">
      <w:pPr>
        <w:tabs>
          <w:tab w:val="clear" w:pos="794"/>
          <w:tab w:val="clear" w:pos="1191"/>
          <w:tab w:val="clear" w:pos="1588"/>
          <w:tab w:val="clear" w:pos="1985"/>
          <w:tab w:val="left" w:pos="6521"/>
        </w:tabs>
        <w:overflowPunct/>
        <w:autoSpaceDE/>
        <w:autoSpaceDN/>
        <w:adjustRightInd/>
        <w:spacing w:after="240"/>
        <w:textAlignment w:val="auto"/>
        <w:rPr>
          <w:rFonts w:asciiTheme="minorHAnsi" w:hAnsiTheme="minorHAnsi" w:cstheme="minorBidi"/>
          <w:lang w:eastAsia="zh-CN" w:bidi="ar-EG"/>
        </w:rPr>
      </w:pPr>
      <w:r w:rsidRPr="7B6FED76">
        <w:rPr>
          <w:rFonts w:asciiTheme="minorHAnsi" w:hAnsiTheme="minorHAnsi" w:cstheme="minorBidi"/>
          <w:lang w:eastAsia="zh-CN" w:bidi="ar-EG"/>
        </w:rPr>
        <w:t xml:space="preserve">We would also like to </w:t>
      </w:r>
      <w:r w:rsidR="0882A29F" w:rsidRPr="7B6FED76">
        <w:rPr>
          <w:rFonts w:asciiTheme="minorHAnsi" w:hAnsiTheme="minorHAnsi" w:cstheme="minorBidi"/>
          <w:lang w:eastAsia="zh-CN" w:bidi="ar-EG"/>
        </w:rPr>
        <w:t xml:space="preserve">extend </w:t>
      </w:r>
      <w:r w:rsidRPr="7B6FED76">
        <w:rPr>
          <w:rFonts w:asciiTheme="minorHAnsi" w:hAnsiTheme="minorHAnsi" w:cstheme="minorBidi"/>
          <w:lang w:eastAsia="zh-CN" w:bidi="ar-EG"/>
        </w:rPr>
        <w:t xml:space="preserve">an invitation to ITU membership to </w:t>
      </w:r>
      <w:r w:rsidR="00410ABB" w:rsidRPr="7B6FED76">
        <w:rPr>
          <w:rFonts w:asciiTheme="minorHAnsi" w:hAnsiTheme="minorHAnsi" w:cstheme="minorBidi"/>
          <w:lang w:eastAsia="zh-CN" w:bidi="ar-EG"/>
        </w:rPr>
        <w:t xml:space="preserve">establish a financial plan that provides </w:t>
      </w:r>
      <w:r w:rsidR="13AD4439" w:rsidRPr="7B6FED76">
        <w:rPr>
          <w:rFonts w:asciiTheme="minorHAnsi" w:hAnsiTheme="minorHAnsi" w:cstheme="minorBidi"/>
          <w:lang w:eastAsia="zh-CN" w:bidi="ar-EG"/>
        </w:rPr>
        <w:t xml:space="preserve">adequate </w:t>
      </w:r>
      <w:r w:rsidR="00410ABB" w:rsidRPr="7B6FED76">
        <w:rPr>
          <w:rFonts w:asciiTheme="minorHAnsi" w:hAnsiTheme="minorHAnsi" w:cstheme="minorBidi"/>
          <w:lang w:eastAsia="zh-CN" w:bidi="ar-EG"/>
        </w:rPr>
        <w:t xml:space="preserve">resources to </w:t>
      </w:r>
      <w:r w:rsidR="008A4F96" w:rsidRPr="7B6FED76">
        <w:rPr>
          <w:rFonts w:asciiTheme="minorHAnsi" w:hAnsiTheme="minorHAnsi" w:cstheme="minorBidi"/>
          <w:lang w:eastAsia="zh-CN" w:bidi="ar-EG"/>
        </w:rPr>
        <w:t xml:space="preserve">strengthen the capacity of ITU staff, and to continue promoting capacity development of ITU staff. </w:t>
      </w:r>
      <w:r w:rsidR="13AD4439" w:rsidRPr="7B6FED76">
        <w:rPr>
          <w:rFonts w:asciiTheme="minorHAnsi" w:hAnsiTheme="minorHAnsi" w:cstheme="minorBidi"/>
          <w:lang w:eastAsia="zh-CN" w:bidi="ar-EG"/>
        </w:rPr>
        <w:t>In this context</w:t>
      </w:r>
      <w:r w:rsidR="00410ABB" w:rsidRPr="00A37817">
        <w:rPr>
          <w:rFonts w:asciiTheme="minorHAnsi" w:hAnsiTheme="minorHAnsi" w:cstheme="minorBidi"/>
          <w:lang w:eastAsia="zh-CN" w:bidi="ar-EG"/>
        </w:rPr>
        <w:t xml:space="preserve">, we would like to propose the inclusion of a provision in the budget to allocate 10% of the eventual savings made in the annual budget to further support the implementation of the </w:t>
      </w:r>
      <w:r w:rsidR="00FE0EDC" w:rsidRPr="7B6FED76">
        <w:rPr>
          <w:rFonts w:asciiTheme="minorHAnsi" w:hAnsiTheme="minorHAnsi" w:cstheme="minorBidi"/>
          <w:lang w:eastAsia="zh-CN" w:bidi="ar-EG"/>
        </w:rPr>
        <w:t xml:space="preserve">ITU </w:t>
      </w:r>
      <w:r w:rsidR="00410ABB" w:rsidRPr="00A37817">
        <w:rPr>
          <w:rFonts w:asciiTheme="minorHAnsi" w:hAnsiTheme="minorHAnsi" w:cstheme="minorBidi"/>
          <w:lang w:eastAsia="zh-CN" w:bidi="ar-EG"/>
        </w:rPr>
        <w:t>HR strateg</w:t>
      </w:r>
      <w:r w:rsidR="00FE0EDC" w:rsidRPr="7B6FED76">
        <w:rPr>
          <w:rFonts w:asciiTheme="minorHAnsi" w:hAnsiTheme="minorHAnsi" w:cstheme="minorBidi"/>
          <w:lang w:eastAsia="zh-CN" w:bidi="ar-EG"/>
        </w:rPr>
        <w:t>ic plan</w:t>
      </w:r>
      <w:r w:rsidR="00410ABB" w:rsidRPr="00A37817">
        <w:rPr>
          <w:rFonts w:asciiTheme="minorHAnsi" w:hAnsiTheme="minorHAnsi" w:cstheme="minorBidi"/>
          <w:lang w:eastAsia="zh-CN" w:bidi="ar-EG"/>
        </w:rPr>
        <w:t xml:space="preserve">, in particular </w:t>
      </w:r>
      <w:proofErr w:type="gramStart"/>
      <w:r w:rsidR="00410ABB" w:rsidRPr="00A37817">
        <w:rPr>
          <w:rFonts w:asciiTheme="minorHAnsi" w:hAnsiTheme="minorHAnsi" w:cstheme="minorBidi"/>
          <w:lang w:eastAsia="zh-CN" w:bidi="ar-EG"/>
        </w:rPr>
        <w:t>in the area of</w:t>
      </w:r>
      <w:proofErr w:type="gramEnd"/>
      <w:r w:rsidR="00410ABB" w:rsidRPr="00A37817">
        <w:rPr>
          <w:rFonts w:asciiTheme="minorHAnsi" w:hAnsiTheme="minorHAnsi" w:cstheme="minorBidi"/>
          <w:lang w:eastAsia="zh-CN" w:bidi="ar-EG"/>
        </w:rPr>
        <w:t xml:space="preserve"> staff development.</w:t>
      </w:r>
    </w:p>
    <w:p w14:paraId="40CAA8CC" w14:textId="5B0AB4E1" w:rsidR="00864192" w:rsidRPr="00FC1287" w:rsidRDefault="00C1560B" w:rsidP="00C8285D">
      <w:pPr>
        <w:tabs>
          <w:tab w:val="clear" w:pos="794"/>
          <w:tab w:val="clear" w:pos="1191"/>
          <w:tab w:val="clear" w:pos="1588"/>
          <w:tab w:val="clear" w:pos="1985"/>
          <w:tab w:val="left" w:pos="6521"/>
        </w:tabs>
        <w:overflowPunct/>
        <w:autoSpaceDE/>
        <w:autoSpaceDN/>
        <w:adjustRightInd/>
        <w:spacing w:after="240"/>
        <w:textAlignment w:val="auto"/>
        <w:rPr>
          <w:rFonts w:asciiTheme="minorHAnsi" w:hAnsiTheme="minorHAnsi" w:cstheme="minorBidi"/>
          <w:lang w:eastAsia="zh-CN" w:bidi="ar-EG"/>
        </w:rPr>
      </w:pPr>
      <w:r w:rsidRPr="7B6FED76">
        <w:rPr>
          <w:rFonts w:asciiTheme="minorHAnsi" w:hAnsiTheme="minorHAnsi" w:cstheme="minorBidi"/>
          <w:lang w:eastAsia="zh-CN" w:bidi="ar-EG"/>
        </w:rPr>
        <w:t xml:space="preserve">To achieve </w:t>
      </w:r>
      <w:proofErr w:type="gramStart"/>
      <w:r w:rsidRPr="7B6FED76">
        <w:rPr>
          <w:rFonts w:asciiTheme="minorHAnsi" w:hAnsiTheme="minorHAnsi" w:cstheme="minorBidi"/>
          <w:lang w:eastAsia="zh-CN" w:bidi="ar-EG"/>
        </w:rPr>
        <w:t>this</w:t>
      </w:r>
      <w:proofErr w:type="gramEnd"/>
      <w:r w:rsidRPr="7B6FED76">
        <w:rPr>
          <w:rFonts w:asciiTheme="minorHAnsi" w:hAnsiTheme="minorHAnsi" w:cstheme="minorBidi"/>
          <w:lang w:eastAsia="zh-CN" w:bidi="ar-EG"/>
        </w:rPr>
        <w:t xml:space="preserve"> w</w:t>
      </w:r>
      <w:r w:rsidR="002D247D" w:rsidRPr="7B6FED76">
        <w:rPr>
          <w:rFonts w:asciiTheme="minorHAnsi" w:hAnsiTheme="minorHAnsi" w:cstheme="minorBidi"/>
          <w:lang w:eastAsia="zh-CN" w:bidi="ar-EG"/>
        </w:rPr>
        <w:t xml:space="preserve">e need not </w:t>
      </w:r>
      <w:r w:rsidR="22AA6204" w:rsidRPr="7B6FED76">
        <w:rPr>
          <w:rFonts w:asciiTheme="minorHAnsi" w:hAnsiTheme="minorHAnsi" w:cstheme="minorBidi"/>
          <w:lang w:eastAsia="zh-CN" w:bidi="ar-EG"/>
        </w:rPr>
        <w:t xml:space="preserve">only </w:t>
      </w:r>
      <w:r w:rsidR="002D247D" w:rsidRPr="7B6FED76">
        <w:rPr>
          <w:rFonts w:asciiTheme="minorHAnsi" w:hAnsiTheme="minorHAnsi" w:cstheme="minorBidi"/>
          <w:lang w:eastAsia="zh-CN" w:bidi="ar-EG"/>
        </w:rPr>
        <w:t>adequate, but efficient</w:t>
      </w:r>
      <w:r w:rsidR="12BC54BD" w:rsidRPr="7B6FED76">
        <w:rPr>
          <w:rFonts w:asciiTheme="minorHAnsi" w:hAnsiTheme="minorHAnsi" w:cstheme="minorBidi"/>
          <w:lang w:eastAsia="zh-CN" w:bidi="ar-EG"/>
        </w:rPr>
        <w:t xml:space="preserve"> and effec</w:t>
      </w:r>
      <w:r w:rsidR="002D247D" w:rsidRPr="7B6FED76">
        <w:rPr>
          <w:rFonts w:asciiTheme="minorHAnsi" w:hAnsiTheme="minorHAnsi" w:cstheme="minorBidi"/>
          <w:lang w:eastAsia="zh-CN" w:bidi="ar-EG"/>
        </w:rPr>
        <w:t>tive expendi</w:t>
      </w:r>
      <w:r w:rsidR="00864192" w:rsidRPr="7B6FED76">
        <w:rPr>
          <w:rFonts w:asciiTheme="minorHAnsi" w:hAnsiTheme="minorHAnsi" w:cstheme="minorBidi"/>
          <w:lang w:eastAsia="zh-CN" w:bidi="ar-EG"/>
        </w:rPr>
        <w:t>ture choices</w:t>
      </w:r>
      <w:r w:rsidR="002D247D" w:rsidRPr="7B6FED76">
        <w:rPr>
          <w:rFonts w:asciiTheme="minorHAnsi" w:hAnsiTheme="minorHAnsi" w:cstheme="minorBidi"/>
          <w:lang w:eastAsia="zh-CN" w:bidi="ar-EG"/>
        </w:rPr>
        <w:t xml:space="preserve"> financial monitoring and accoun</w:t>
      </w:r>
      <w:r w:rsidR="00864192" w:rsidRPr="7B6FED76">
        <w:rPr>
          <w:rFonts w:asciiTheme="minorHAnsi" w:hAnsiTheme="minorHAnsi" w:cstheme="minorBidi"/>
          <w:lang w:eastAsia="zh-CN" w:bidi="ar-EG"/>
        </w:rPr>
        <w:t>t</w:t>
      </w:r>
      <w:r w:rsidR="002D247D" w:rsidRPr="7B6FED76">
        <w:rPr>
          <w:rFonts w:asciiTheme="minorHAnsi" w:hAnsiTheme="minorHAnsi" w:cstheme="minorBidi"/>
          <w:lang w:eastAsia="zh-CN" w:bidi="ar-EG"/>
        </w:rPr>
        <w:t>abili</w:t>
      </w:r>
      <w:r w:rsidR="00864192" w:rsidRPr="7B6FED76">
        <w:rPr>
          <w:rFonts w:asciiTheme="minorHAnsi" w:hAnsiTheme="minorHAnsi" w:cstheme="minorBidi"/>
          <w:lang w:eastAsia="zh-CN" w:bidi="ar-EG"/>
        </w:rPr>
        <w:t>ty,</w:t>
      </w:r>
      <w:r w:rsidR="002D247D" w:rsidRPr="7B6FED76">
        <w:rPr>
          <w:rFonts w:asciiTheme="minorHAnsi" w:hAnsiTheme="minorHAnsi" w:cstheme="minorBidi"/>
          <w:lang w:eastAsia="zh-CN" w:bidi="ar-EG"/>
        </w:rPr>
        <w:t xml:space="preserve"> in consultation with the </w:t>
      </w:r>
      <w:r w:rsidR="22AA6204" w:rsidRPr="7B6FED76">
        <w:rPr>
          <w:rFonts w:asciiTheme="minorHAnsi" w:hAnsiTheme="minorHAnsi" w:cstheme="minorBidi"/>
          <w:lang w:eastAsia="zh-CN" w:bidi="ar-EG"/>
        </w:rPr>
        <w:t xml:space="preserve">ITU </w:t>
      </w:r>
      <w:r w:rsidR="002D247D" w:rsidRPr="7B6FED76">
        <w:rPr>
          <w:rFonts w:asciiTheme="minorHAnsi" w:hAnsiTheme="minorHAnsi" w:cstheme="minorBidi"/>
          <w:lang w:eastAsia="zh-CN" w:bidi="ar-EG"/>
        </w:rPr>
        <w:t>Staff Council and s</w:t>
      </w:r>
      <w:r w:rsidR="00864192" w:rsidRPr="7B6FED76">
        <w:rPr>
          <w:rFonts w:asciiTheme="minorHAnsi" w:hAnsiTheme="minorHAnsi" w:cstheme="minorBidi"/>
          <w:lang w:eastAsia="zh-CN" w:bidi="ar-EG"/>
        </w:rPr>
        <w:t>t</w:t>
      </w:r>
      <w:r w:rsidR="002D247D" w:rsidRPr="7B6FED76">
        <w:rPr>
          <w:rFonts w:asciiTheme="minorHAnsi" w:hAnsiTheme="minorHAnsi" w:cstheme="minorBidi"/>
          <w:lang w:eastAsia="zh-CN" w:bidi="ar-EG"/>
        </w:rPr>
        <w:t>aff.</w:t>
      </w:r>
    </w:p>
    <w:p w14:paraId="7CC064A2" w14:textId="1E83305E" w:rsidR="0074141D" w:rsidRPr="00FC1287" w:rsidRDefault="0074141D" w:rsidP="00C8285D">
      <w:pPr>
        <w:tabs>
          <w:tab w:val="clear" w:pos="794"/>
          <w:tab w:val="clear" w:pos="1191"/>
          <w:tab w:val="clear" w:pos="1588"/>
          <w:tab w:val="clear" w:pos="1985"/>
          <w:tab w:val="left" w:pos="6521"/>
        </w:tabs>
        <w:overflowPunct/>
        <w:autoSpaceDE/>
        <w:autoSpaceDN/>
        <w:adjustRightInd/>
        <w:spacing w:after="240"/>
        <w:textAlignment w:val="auto"/>
        <w:rPr>
          <w:rFonts w:asciiTheme="minorHAnsi" w:hAnsiTheme="minorHAnsi" w:cstheme="minorHAnsi"/>
          <w:szCs w:val="24"/>
          <w:lang w:eastAsia="zh-CN" w:bidi="ar-EG"/>
        </w:rPr>
      </w:pPr>
      <w:r w:rsidRPr="00FC1287">
        <w:rPr>
          <w:rFonts w:asciiTheme="minorHAnsi" w:hAnsiTheme="minorHAnsi" w:cstheme="minorHAnsi"/>
          <w:szCs w:val="24"/>
          <w:lang w:eastAsia="zh-CN" w:bidi="ar-EG"/>
        </w:rPr>
        <w:t xml:space="preserve">This is what ITU Staff aspires </w:t>
      </w:r>
      <w:r w:rsidR="00FB5C6D" w:rsidRPr="00FC1287">
        <w:rPr>
          <w:rFonts w:asciiTheme="minorHAnsi" w:hAnsiTheme="minorHAnsi" w:cstheme="minorHAnsi"/>
          <w:szCs w:val="24"/>
          <w:lang w:eastAsia="zh-CN" w:bidi="ar-EG"/>
        </w:rPr>
        <w:t>to</w:t>
      </w:r>
      <w:r w:rsidRPr="00FC1287">
        <w:rPr>
          <w:rFonts w:asciiTheme="minorHAnsi" w:hAnsiTheme="minorHAnsi" w:cstheme="minorHAnsi"/>
          <w:szCs w:val="24"/>
          <w:lang w:eastAsia="zh-CN" w:bidi="ar-EG"/>
        </w:rPr>
        <w:t xml:space="preserve">, is ready to contribute to, and fully trusts your direction for. </w:t>
      </w:r>
    </w:p>
    <w:p w14:paraId="5FAC4191" w14:textId="456630AA" w:rsidR="00EB48F2" w:rsidRPr="009A05AD" w:rsidRDefault="005A7983" w:rsidP="009A05AD">
      <w:pPr>
        <w:pStyle w:val="ListParagraph"/>
        <w:keepNext/>
        <w:keepLines/>
        <w:numPr>
          <w:ilvl w:val="0"/>
          <w:numId w:val="6"/>
        </w:numPr>
        <w:tabs>
          <w:tab w:val="clear" w:pos="794"/>
          <w:tab w:val="clear" w:pos="1191"/>
          <w:tab w:val="clear" w:pos="1588"/>
          <w:tab w:val="clear" w:pos="1985"/>
          <w:tab w:val="left" w:pos="6521"/>
        </w:tabs>
        <w:overflowPunct/>
        <w:autoSpaceDE/>
        <w:autoSpaceDN/>
        <w:adjustRightInd/>
        <w:spacing w:after="160"/>
        <w:ind w:hanging="720"/>
        <w:textAlignment w:val="auto"/>
        <w:rPr>
          <w:rFonts w:asciiTheme="minorHAnsi" w:hAnsiTheme="minorHAnsi" w:cstheme="minorHAnsi"/>
          <w:b/>
          <w:bCs/>
          <w:szCs w:val="24"/>
          <w:lang w:eastAsia="zh-CN" w:bidi="ar-EG"/>
        </w:rPr>
      </w:pPr>
      <w:r w:rsidRPr="009A05AD">
        <w:rPr>
          <w:rFonts w:asciiTheme="minorHAnsi" w:hAnsiTheme="minorHAnsi" w:cstheme="minorHAnsi"/>
          <w:b/>
          <w:bCs/>
          <w:szCs w:val="24"/>
          <w:lang w:eastAsia="zh-CN" w:bidi="ar-EG"/>
        </w:rPr>
        <w:lastRenderedPageBreak/>
        <w:t xml:space="preserve">Our third common priority is </w:t>
      </w:r>
      <w:r w:rsidR="002D247D" w:rsidRPr="009A05AD">
        <w:rPr>
          <w:rFonts w:asciiTheme="minorHAnsi" w:hAnsiTheme="minorHAnsi" w:cstheme="minorHAnsi"/>
          <w:b/>
          <w:bCs/>
          <w:szCs w:val="24"/>
          <w:lang w:eastAsia="zh-CN" w:bidi="ar-EG"/>
        </w:rPr>
        <w:t>the New ITU building project</w:t>
      </w:r>
      <w:r w:rsidR="00FB5C6D" w:rsidRPr="009A05AD">
        <w:rPr>
          <w:rFonts w:asciiTheme="minorHAnsi" w:hAnsiTheme="minorHAnsi" w:cstheme="minorHAnsi"/>
          <w:b/>
          <w:bCs/>
          <w:szCs w:val="24"/>
          <w:lang w:eastAsia="zh-CN" w:bidi="ar-EG"/>
        </w:rPr>
        <w:t>.</w:t>
      </w:r>
      <w:r w:rsidR="00864192" w:rsidRPr="009A05AD">
        <w:rPr>
          <w:rFonts w:asciiTheme="minorHAnsi" w:hAnsiTheme="minorHAnsi" w:cstheme="minorHAnsi"/>
          <w:b/>
          <w:bCs/>
          <w:szCs w:val="24"/>
          <w:lang w:eastAsia="zh-CN" w:bidi="ar-EG"/>
        </w:rPr>
        <w:t xml:space="preserve"> </w:t>
      </w:r>
    </w:p>
    <w:p w14:paraId="03DA733D" w14:textId="2A9B7E3A" w:rsidR="0095060E" w:rsidRPr="00F036FE" w:rsidRDefault="00864192" w:rsidP="00C8285D">
      <w:pPr>
        <w:keepNext/>
        <w:keepLines/>
        <w:tabs>
          <w:tab w:val="clear" w:pos="794"/>
          <w:tab w:val="clear" w:pos="1191"/>
          <w:tab w:val="clear" w:pos="1588"/>
          <w:tab w:val="clear" w:pos="1985"/>
          <w:tab w:val="left" w:pos="6521"/>
        </w:tabs>
        <w:overflowPunct/>
        <w:autoSpaceDE/>
        <w:autoSpaceDN/>
        <w:adjustRightInd/>
        <w:spacing w:after="160"/>
        <w:textAlignment w:val="auto"/>
        <w:rPr>
          <w:rFonts w:asciiTheme="minorHAnsi" w:hAnsiTheme="minorHAnsi" w:cstheme="minorHAnsi"/>
          <w:szCs w:val="24"/>
          <w:lang w:eastAsia="zh-CN" w:bidi="ar-EG"/>
        </w:rPr>
      </w:pPr>
      <w:r w:rsidRPr="00A37817">
        <w:rPr>
          <w:rFonts w:asciiTheme="minorHAnsi" w:hAnsiTheme="minorHAnsi" w:cstheme="minorHAnsi"/>
          <w:szCs w:val="24"/>
          <w:lang w:eastAsia="zh-CN" w:bidi="ar-EG"/>
        </w:rPr>
        <w:t>Le</w:t>
      </w:r>
      <w:r w:rsidR="00772834" w:rsidRPr="00F036FE">
        <w:rPr>
          <w:rFonts w:asciiTheme="minorHAnsi" w:hAnsiTheme="minorHAnsi" w:cstheme="minorHAnsi"/>
          <w:szCs w:val="24"/>
          <w:lang w:eastAsia="zh-CN" w:bidi="ar-EG"/>
        </w:rPr>
        <w:t>t</w:t>
      </w:r>
      <w:r w:rsidR="12BC54BD" w:rsidRPr="00A37817">
        <w:rPr>
          <w:rFonts w:asciiTheme="minorHAnsi" w:hAnsiTheme="minorHAnsi" w:cstheme="minorHAnsi"/>
          <w:szCs w:val="24"/>
          <w:lang w:eastAsia="zh-CN" w:bidi="ar-EG"/>
        </w:rPr>
        <w:t xml:space="preserve"> us be under no illusions here - </w:t>
      </w:r>
      <w:r w:rsidRPr="00A37817">
        <w:rPr>
          <w:rFonts w:asciiTheme="minorHAnsi" w:hAnsiTheme="minorHAnsi" w:cstheme="minorHAnsi"/>
          <w:szCs w:val="24"/>
          <w:lang w:eastAsia="zh-CN" w:bidi="ar-EG"/>
        </w:rPr>
        <w:t>Geneva is a hub for real es</w:t>
      </w:r>
      <w:r w:rsidR="00772834" w:rsidRPr="00F036FE">
        <w:rPr>
          <w:rFonts w:asciiTheme="minorHAnsi" w:hAnsiTheme="minorHAnsi" w:cstheme="minorHAnsi"/>
          <w:szCs w:val="24"/>
          <w:lang w:eastAsia="zh-CN" w:bidi="ar-EG"/>
        </w:rPr>
        <w:t>t</w:t>
      </w:r>
      <w:r w:rsidR="12BC54BD" w:rsidRPr="00F036FE">
        <w:rPr>
          <w:rFonts w:asciiTheme="minorHAnsi" w:hAnsiTheme="minorHAnsi" w:cstheme="minorHAnsi"/>
          <w:szCs w:val="24"/>
          <w:lang w:eastAsia="zh-CN" w:bidi="ar-EG"/>
        </w:rPr>
        <w:t>a</w:t>
      </w:r>
      <w:r w:rsidR="00772834" w:rsidRPr="00F036FE">
        <w:rPr>
          <w:rFonts w:asciiTheme="minorHAnsi" w:hAnsiTheme="minorHAnsi" w:cstheme="minorHAnsi"/>
          <w:szCs w:val="24"/>
          <w:lang w:eastAsia="zh-CN" w:bidi="ar-EG"/>
        </w:rPr>
        <w:t>t</w:t>
      </w:r>
      <w:r w:rsidR="12BC54BD" w:rsidRPr="00F036FE">
        <w:rPr>
          <w:rFonts w:asciiTheme="minorHAnsi" w:hAnsiTheme="minorHAnsi" w:cstheme="minorHAnsi"/>
          <w:szCs w:val="24"/>
          <w:lang w:eastAsia="zh-CN" w:bidi="ar-EG"/>
        </w:rPr>
        <w:t>e, and many UN agencies and Geneva ins</w:t>
      </w:r>
      <w:r w:rsidR="00772834" w:rsidRPr="00F036FE">
        <w:rPr>
          <w:rFonts w:asciiTheme="minorHAnsi" w:hAnsiTheme="minorHAnsi" w:cstheme="minorHAnsi"/>
          <w:szCs w:val="24"/>
          <w:lang w:eastAsia="zh-CN" w:bidi="ar-EG"/>
        </w:rPr>
        <w:t>titutions have embarked on real estate ventures through choice or obligation – to keep up with modern building requirements</w:t>
      </w:r>
      <w:r w:rsidR="12BC54BD" w:rsidRPr="00F036FE">
        <w:rPr>
          <w:rFonts w:asciiTheme="minorHAnsi" w:hAnsiTheme="minorHAnsi" w:cstheme="minorHAnsi"/>
          <w:szCs w:val="24"/>
          <w:lang w:eastAsia="zh-CN" w:bidi="ar-EG"/>
        </w:rPr>
        <w:t>.</w:t>
      </w:r>
      <w:r w:rsidR="00772834" w:rsidRPr="00F036FE">
        <w:rPr>
          <w:rFonts w:asciiTheme="minorHAnsi" w:hAnsiTheme="minorHAnsi" w:cstheme="minorHAnsi"/>
          <w:szCs w:val="24"/>
          <w:lang w:eastAsia="zh-CN" w:bidi="ar-EG"/>
        </w:rPr>
        <w:t xml:space="preserve"> </w:t>
      </w:r>
    </w:p>
    <w:p w14:paraId="1F30854B" w14:textId="68A06073" w:rsidR="00681339" w:rsidRDefault="00772834" w:rsidP="00C8285D">
      <w:pPr>
        <w:tabs>
          <w:tab w:val="clear" w:pos="794"/>
          <w:tab w:val="clear" w:pos="1191"/>
          <w:tab w:val="clear" w:pos="1588"/>
          <w:tab w:val="clear" w:pos="1985"/>
          <w:tab w:val="left" w:pos="6521"/>
        </w:tabs>
        <w:overflowPunct/>
        <w:autoSpaceDE/>
        <w:autoSpaceDN/>
        <w:adjustRightInd/>
        <w:spacing w:after="160"/>
        <w:textAlignment w:val="auto"/>
        <w:rPr>
          <w:rFonts w:asciiTheme="minorHAnsi" w:hAnsiTheme="minorHAnsi" w:cstheme="minorBidi"/>
          <w:lang w:eastAsia="zh-CN" w:bidi="ar-EG"/>
        </w:rPr>
      </w:pPr>
      <w:r w:rsidRPr="7B6FED76">
        <w:rPr>
          <w:rFonts w:asciiTheme="minorHAnsi" w:hAnsiTheme="minorHAnsi" w:cstheme="minorBidi"/>
          <w:lang w:eastAsia="zh-CN" w:bidi="ar-EG"/>
        </w:rPr>
        <w:t xml:space="preserve">We need a new building, but </w:t>
      </w:r>
      <w:r w:rsidR="009B0D39">
        <w:rPr>
          <w:rFonts w:asciiTheme="minorHAnsi" w:hAnsiTheme="minorHAnsi" w:cstheme="minorBidi"/>
          <w:lang w:eastAsia="zh-CN" w:bidi="ar-EG"/>
        </w:rPr>
        <w:t xml:space="preserve">it would be unrealistic to say that </w:t>
      </w:r>
      <w:r w:rsidRPr="7B6FED76">
        <w:rPr>
          <w:rFonts w:asciiTheme="minorHAnsi" w:hAnsiTheme="minorHAnsi" w:cstheme="minorBidi"/>
          <w:lang w:eastAsia="zh-CN" w:bidi="ar-EG"/>
        </w:rPr>
        <w:t>this project</w:t>
      </w:r>
      <w:r w:rsidR="00C116EC">
        <w:rPr>
          <w:rFonts w:asciiTheme="minorHAnsi" w:hAnsiTheme="minorHAnsi" w:cstheme="minorBidi"/>
          <w:lang w:eastAsia="zh-CN" w:bidi="ar-EG"/>
        </w:rPr>
        <w:t xml:space="preserve">, </w:t>
      </w:r>
      <w:r w:rsidR="006963D3">
        <w:rPr>
          <w:rFonts w:asciiTheme="minorHAnsi" w:hAnsiTheme="minorHAnsi" w:cstheme="minorBidi"/>
          <w:lang w:eastAsia="zh-CN" w:bidi="ar-EG"/>
        </w:rPr>
        <w:t xml:space="preserve">as </w:t>
      </w:r>
      <w:r w:rsidR="00C116EC">
        <w:rPr>
          <w:rFonts w:asciiTheme="minorHAnsi" w:hAnsiTheme="minorHAnsi" w:cstheme="minorBidi"/>
          <w:lang w:eastAsia="zh-CN" w:bidi="ar-EG"/>
        </w:rPr>
        <w:t>wit</w:t>
      </w:r>
      <w:r w:rsidR="00972D4C">
        <w:rPr>
          <w:rFonts w:asciiTheme="minorHAnsi" w:hAnsiTheme="minorHAnsi" w:cstheme="minorBidi"/>
          <w:lang w:eastAsia="zh-CN" w:bidi="ar-EG"/>
        </w:rPr>
        <w:t xml:space="preserve">h </w:t>
      </w:r>
      <w:r w:rsidR="006963D3">
        <w:rPr>
          <w:rFonts w:asciiTheme="minorHAnsi" w:hAnsiTheme="minorHAnsi" w:cstheme="minorBidi"/>
          <w:lang w:eastAsia="zh-CN" w:bidi="ar-EG"/>
        </w:rPr>
        <w:t>all building projects</w:t>
      </w:r>
      <w:r w:rsidR="00130B25">
        <w:rPr>
          <w:rFonts w:asciiTheme="minorHAnsi" w:hAnsiTheme="minorHAnsi" w:cstheme="minorBidi"/>
          <w:lang w:eastAsia="zh-CN" w:bidi="ar-EG"/>
        </w:rPr>
        <w:t>, free from risk and per</w:t>
      </w:r>
      <w:r w:rsidR="00D361DA">
        <w:rPr>
          <w:rFonts w:asciiTheme="minorHAnsi" w:hAnsiTheme="minorHAnsi" w:cstheme="minorBidi"/>
          <w:lang w:eastAsia="zh-CN" w:bidi="ar-EG"/>
        </w:rPr>
        <w:t>haps</w:t>
      </w:r>
      <w:r w:rsidR="006963D3">
        <w:rPr>
          <w:rFonts w:asciiTheme="minorHAnsi" w:hAnsiTheme="minorHAnsi" w:cstheme="minorBidi"/>
          <w:lang w:eastAsia="zh-CN" w:bidi="ar-EG"/>
        </w:rPr>
        <w:t xml:space="preserve"> </w:t>
      </w:r>
      <w:r w:rsidRPr="7B6FED76">
        <w:rPr>
          <w:rFonts w:asciiTheme="minorHAnsi" w:hAnsiTheme="minorHAnsi" w:cstheme="minorBidi"/>
          <w:lang w:eastAsia="zh-CN" w:bidi="ar-EG"/>
        </w:rPr>
        <w:t xml:space="preserve">even more so </w:t>
      </w:r>
      <w:proofErr w:type="gramStart"/>
      <w:r w:rsidRPr="7B6FED76">
        <w:rPr>
          <w:rFonts w:asciiTheme="minorHAnsi" w:hAnsiTheme="minorHAnsi" w:cstheme="minorBidi"/>
          <w:lang w:eastAsia="zh-CN" w:bidi="ar-EG"/>
        </w:rPr>
        <w:t>as a result of</w:t>
      </w:r>
      <w:proofErr w:type="gramEnd"/>
      <w:r w:rsidRPr="7B6FED76">
        <w:rPr>
          <w:rFonts w:asciiTheme="minorHAnsi" w:hAnsiTheme="minorHAnsi" w:cstheme="minorBidi"/>
          <w:lang w:eastAsia="zh-CN" w:bidi="ar-EG"/>
        </w:rPr>
        <w:t xml:space="preserve"> the uncertainties surrounding the pandemic,</w:t>
      </w:r>
      <w:r w:rsidR="000E4B54" w:rsidRPr="7B6FED76">
        <w:rPr>
          <w:rFonts w:asciiTheme="minorHAnsi" w:hAnsiTheme="minorHAnsi" w:cstheme="minorBidi"/>
          <w:lang w:eastAsia="zh-CN" w:bidi="ar-EG"/>
        </w:rPr>
        <w:t xml:space="preserve"> and the current increase of cost</w:t>
      </w:r>
      <w:r w:rsidR="00C72540" w:rsidRPr="7B6FED76">
        <w:rPr>
          <w:rFonts w:asciiTheme="minorHAnsi" w:hAnsiTheme="minorHAnsi" w:cstheme="minorBidi"/>
          <w:lang w:eastAsia="zh-CN" w:bidi="ar-EG"/>
        </w:rPr>
        <w:t>s</w:t>
      </w:r>
      <w:r w:rsidR="000E4B54" w:rsidRPr="7B6FED76">
        <w:rPr>
          <w:rFonts w:asciiTheme="minorHAnsi" w:hAnsiTheme="minorHAnsi" w:cstheme="minorBidi"/>
          <w:lang w:eastAsia="zh-CN" w:bidi="ar-EG"/>
        </w:rPr>
        <w:t xml:space="preserve"> due to inflation</w:t>
      </w:r>
      <w:r w:rsidR="7879410A" w:rsidRPr="7B6FED76">
        <w:rPr>
          <w:rFonts w:asciiTheme="minorHAnsi" w:hAnsiTheme="minorHAnsi" w:cstheme="minorBidi"/>
          <w:lang w:eastAsia="zh-CN" w:bidi="ar-EG"/>
        </w:rPr>
        <w:t xml:space="preserve"> and political turmoil.</w:t>
      </w:r>
      <w:r w:rsidR="000E4B54" w:rsidRPr="7B6FED76">
        <w:rPr>
          <w:rFonts w:asciiTheme="minorHAnsi" w:hAnsiTheme="minorHAnsi" w:cstheme="minorBidi"/>
          <w:lang w:eastAsia="zh-CN" w:bidi="ar-EG"/>
        </w:rPr>
        <w:t xml:space="preserve"> </w:t>
      </w:r>
      <w:r w:rsidR="2F29D020" w:rsidRPr="7B6FED76">
        <w:rPr>
          <w:rFonts w:asciiTheme="minorHAnsi" w:hAnsiTheme="minorHAnsi" w:cstheme="minorBidi"/>
          <w:lang w:eastAsia="zh-CN" w:bidi="ar-EG"/>
        </w:rPr>
        <w:t xml:space="preserve">We all need to work together closely to monitor each phase of the project and continue to include </w:t>
      </w:r>
      <w:r w:rsidR="22AA6204" w:rsidRPr="7B6FED76">
        <w:rPr>
          <w:rFonts w:asciiTheme="minorHAnsi" w:hAnsiTheme="minorHAnsi" w:cstheme="minorBidi"/>
          <w:lang w:eastAsia="zh-CN" w:bidi="ar-EG"/>
        </w:rPr>
        <w:t xml:space="preserve">ITU </w:t>
      </w:r>
      <w:r w:rsidR="2F29D020" w:rsidRPr="7B6FED76">
        <w:rPr>
          <w:rFonts w:asciiTheme="minorHAnsi" w:hAnsiTheme="minorHAnsi" w:cstheme="minorBidi"/>
          <w:lang w:eastAsia="zh-CN" w:bidi="ar-EG"/>
        </w:rPr>
        <w:t xml:space="preserve">staff and the Staff Council in the process to ensure </w:t>
      </w:r>
      <w:r w:rsidR="71666CD6" w:rsidRPr="7B6FED76">
        <w:rPr>
          <w:rFonts w:asciiTheme="minorHAnsi" w:hAnsiTheme="minorHAnsi" w:cstheme="minorBidi"/>
          <w:lang w:eastAsia="zh-CN" w:bidi="ar-EG"/>
        </w:rPr>
        <w:t xml:space="preserve">that </w:t>
      </w:r>
      <w:r w:rsidR="2F29D020" w:rsidRPr="7B6FED76">
        <w:rPr>
          <w:rFonts w:asciiTheme="minorHAnsi" w:hAnsiTheme="minorHAnsi" w:cstheme="minorBidi"/>
          <w:lang w:eastAsia="zh-CN" w:bidi="ar-EG"/>
        </w:rPr>
        <w:t xml:space="preserve">we all get the building we want, that is right for </w:t>
      </w:r>
      <w:r w:rsidR="22AA6204" w:rsidRPr="7B6FED76">
        <w:rPr>
          <w:rFonts w:asciiTheme="minorHAnsi" w:hAnsiTheme="minorHAnsi" w:cstheme="minorBidi"/>
          <w:lang w:eastAsia="zh-CN" w:bidi="ar-EG"/>
        </w:rPr>
        <w:t>ITU</w:t>
      </w:r>
      <w:r w:rsidR="2F29D020" w:rsidRPr="7B6FED76">
        <w:rPr>
          <w:rFonts w:asciiTheme="minorHAnsi" w:hAnsiTheme="minorHAnsi" w:cstheme="minorBidi"/>
          <w:lang w:eastAsia="zh-CN" w:bidi="ar-EG"/>
        </w:rPr>
        <w:t xml:space="preserve">'s needs and the needs of </w:t>
      </w:r>
      <w:r w:rsidR="22AA6204" w:rsidRPr="7B6FED76">
        <w:rPr>
          <w:rFonts w:asciiTheme="minorHAnsi" w:hAnsiTheme="minorHAnsi" w:cstheme="minorBidi"/>
          <w:lang w:eastAsia="zh-CN" w:bidi="ar-EG"/>
        </w:rPr>
        <w:t xml:space="preserve">ITU </w:t>
      </w:r>
      <w:r w:rsidR="2F29D020" w:rsidRPr="7B6FED76">
        <w:rPr>
          <w:rFonts w:asciiTheme="minorHAnsi" w:hAnsiTheme="minorHAnsi" w:cstheme="minorBidi"/>
          <w:lang w:eastAsia="zh-CN" w:bidi="ar-EG"/>
        </w:rPr>
        <w:t xml:space="preserve">Members as the goal is </w:t>
      </w:r>
      <w:r w:rsidR="1DF16C04" w:rsidRPr="7B6FED76">
        <w:rPr>
          <w:rFonts w:asciiTheme="minorHAnsi" w:hAnsiTheme="minorHAnsi" w:cstheme="minorBidi"/>
          <w:lang w:eastAsia="zh-CN" w:bidi="ar-EG"/>
        </w:rPr>
        <w:t>to equip ITU with the necessary facilities to carry our evolving mandate in the next decades</w:t>
      </w:r>
      <w:r w:rsidR="2F29D020" w:rsidRPr="7B6FED76">
        <w:rPr>
          <w:rFonts w:asciiTheme="minorHAnsi" w:hAnsiTheme="minorHAnsi" w:cstheme="minorBidi"/>
          <w:lang w:eastAsia="zh-CN" w:bidi="ar-EG"/>
        </w:rPr>
        <w:t>.</w:t>
      </w:r>
    </w:p>
    <w:p w14:paraId="222D4943" w14:textId="3E6BEF51" w:rsidR="0095060E" w:rsidRDefault="0095060E" w:rsidP="00C8285D">
      <w:pPr>
        <w:tabs>
          <w:tab w:val="clear" w:pos="794"/>
          <w:tab w:val="clear" w:pos="1191"/>
          <w:tab w:val="clear" w:pos="1588"/>
          <w:tab w:val="clear" w:pos="1985"/>
          <w:tab w:val="left" w:pos="6521"/>
        </w:tabs>
        <w:overflowPunct/>
        <w:autoSpaceDE/>
        <w:autoSpaceDN/>
        <w:adjustRightInd/>
        <w:spacing w:after="160"/>
        <w:textAlignment w:val="auto"/>
        <w:rPr>
          <w:rFonts w:asciiTheme="minorHAnsi" w:hAnsiTheme="minorHAnsi" w:cstheme="minorBidi"/>
          <w:lang w:eastAsia="zh-CN" w:bidi="ar-EG"/>
        </w:rPr>
      </w:pPr>
      <w:r w:rsidRPr="00A37817">
        <w:rPr>
          <w:rFonts w:asciiTheme="minorHAnsi" w:hAnsiTheme="minorHAnsi" w:cstheme="minorBidi"/>
          <w:lang w:eastAsia="zh-CN" w:bidi="ar-EG"/>
        </w:rPr>
        <w:t>Above all, the new building will be a working environment for staff, a venue for hosting delegates and a meeting place to bring together a wide variety of stakeholders, including during the construction period.</w:t>
      </w:r>
    </w:p>
    <w:p w14:paraId="21249A61" w14:textId="00769F9B" w:rsidR="005D47F1" w:rsidRDefault="00166FAF" w:rsidP="00C8285D">
      <w:pPr>
        <w:tabs>
          <w:tab w:val="clear" w:pos="794"/>
          <w:tab w:val="clear" w:pos="1191"/>
          <w:tab w:val="clear" w:pos="1588"/>
          <w:tab w:val="clear" w:pos="1985"/>
          <w:tab w:val="left" w:pos="6521"/>
        </w:tabs>
        <w:overflowPunct/>
        <w:autoSpaceDE/>
        <w:autoSpaceDN/>
        <w:adjustRightInd/>
        <w:spacing w:after="160"/>
        <w:textAlignment w:val="auto"/>
        <w:rPr>
          <w:rFonts w:asciiTheme="minorHAnsi" w:hAnsiTheme="minorHAnsi" w:cstheme="minorBidi"/>
          <w:lang w:eastAsia="zh-CN" w:bidi="ar-EG"/>
        </w:rPr>
      </w:pPr>
      <w:r w:rsidRPr="7B6FED76">
        <w:rPr>
          <w:rFonts w:asciiTheme="minorHAnsi" w:hAnsiTheme="minorHAnsi" w:cstheme="minorBidi"/>
          <w:lang w:eastAsia="zh-CN" w:bidi="ar-EG"/>
        </w:rPr>
        <w:t xml:space="preserve">As we move forward with the approval of the relocation plan for the new building, and the start of the construction process, we </w:t>
      </w:r>
      <w:r w:rsidR="7F96892E" w:rsidRPr="7B6FED76">
        <w:rPr>
          <w:rFonts w:asciiTheme="minorHAnsi" w:hAnsiTheme="minorHAnsi" w:cstheme="minorBidi"/>
          <w:lang w:eastAsia="zh-CN" w:bidi="ar-EG"/>
        </w:rPr>
        <w:t>encourage more focus</w:t>
      </w:r>
      <w:r w:rsidR="006F1A31" w:rsidRPr="7B6FED76">
        <w:rPr>
          <w:rFonts w:asciiTheme="minorHAnsi" w:hAnsiTheme="minorHAnsi" w:cstheme="minorBidi"/>
          <w:lang w:eastAsia="zh-CN" w:bidi="ar-EG"/>
        </w:rPr>
        <w:t xml:space="preserve"> </w:t>
      </w:r>
      <w:r w:rsidR="7F96892E" w:rsidRPr="7B6FED76">
        <w:rPr>
          <w:rFonts w:asciiTheme="minorHAnsi" w:hAnsiTheme="minorHAnsi" w:cstheme="minorBidi"/>
          <w:lang w:eastAsia="zh-CN" w:bidi="ar-EG"/>
        </w:rPr>
        <w:t>on</w:t>
      </w:r>
      <w:r w:rsidR="006F1A31" w:rsidRPr="7B6FED76">
        <w:rPr>
          <w:rFonts w:asciiTheme="minorHAnsi" w:hAnsiTheme="minorHAnsi" w:cstheme="minorBidi"/>
          <w:lang w:eastAsia="zh-CN" w:bidi="ar-EG"/>
        </w:rPr>
        <w:t xml:space="preserve"> the transitional arrangements for staff. </w:t>
      </w:r>
      <w:r w:rsidR="7F96892E" w:rsidRPr="7B6FED76">
        <w:rPr>
          <w:rFonts w:asciiTheme="minorHAnsi" w:hAnsiTheme="minorHAnsi" w:cstheme="minorBidi"/>
          <w:lang w:eastAsia="zh-CN" w:bidi="ar-EG"/>
        </w:rPr>
        <w:t>It is vital that adequate arrangements be put in place</w:t>
      </w:r>
      <w:r w:rsidR="00980CAA" w:rsidRPr="7B6FED76">
        <w:rPr>
          <w:rFonts w:asciiTheme="minorHAnsi" w:hAnsiTheme="minorHAnsi" w:cstheme="minorBidi"/>
          <w:lang w:eastAsia="zh-CN" w:bidi="ar-EG"/>
        </w:rPr>
        <w:t xml:space="preserve"> </w:t>
      </w:r>
      <w:r w:rsidR="0C0D2394" w:rsidRPr="7B6FED76">
        <w:rPr>
          <w:rFonts w:asciiTheme="minorHAnsi" w:hAnsiTheme="minorHAnsi" w:cstheme="minorBidi"/>
          <w:lang w:eastAsia="zh-CN" w:bidi="ar-EG"/>
        </w:rPr>
        <w:t xml:space="preserve">for the next </w:t>
      </w:r>
      <w:r w:rsidR="00980CAA" w:rsidRPr="7B6FED76">
        <w:rPr>
          <w:rFonts w:asciiTheme="minorHAnsi" w:hAnsiTheme="minorHAnsi" w:cstheme="minorBidi"/>
          <w:lang w:eastAsia="zh-CN" w:bidi="ar-EG"/>
        </w:rPr>
        <w:t xml:space="preserve">five years </w:t>
      </w:r>
      <w:r w:rsidR="53082B03" w:rsidRPr="7B6FED76">
        <w:rPr>
          <w:rFonts w:asciiTheme="minorHAnsi" w:hAnsiTheme="minorHAnsi" w:cstheme="minorBidi"/>
          <w:lang w:eastAsia="zh-CN" w:bidi="ar-EG"/>
        </w:rPr>
        <w:t xml:space="preserve">to ensure that the </w:t>
      </w:r>
      <w:r w:rsidR="00890AD9" w:rsidRPr="7B6FED76">
        <w:rPr>
          <w:rFonts w:asciiTheme="minorHAnsi" w:hAnsiTheme="minorHAnsi" w:cstheme="minorBidi"/>
          <w:lang w:eastAsia="zh-CN" w:bidi="ar-EG"/>
        </w:rPr>
        <w:t>working environment in ITU headquarters</w:t>
      </w:r>
      <w:r w:rsidR="53082B03" w:rsidRPr="7B6FED76">
        <w:rPr>
          <w:rFonts w:asciiTheme="minorHAnsi" w:hAnsiTheme="minorHAnsi" w:cstheme="minorBidi"/>
          <w:lang w:eastAsia="zh-CN" w:bidi="ar-EG"/>
        </w:rPr>
        <w:t xml:space="preserve"> is conducive to the effective delivery of our mission</w:t>
      </w:r>
      <w:r w:rsidR="001C705D">
        <w:rPr>
          <w:rFonts w:asciiTheme="minorHAnsi" w:hAnsiTheme="minorHAnsi" w:cstheme="minorBidi"/>
          <w:lang w:eastAsia="zh-CN" w:bidi="ar-EG"/>
        </w:rPr>
        <w:t xml:space="preserve"> </w:t>
      </w:r>
      <w:r w:rsidR="53082B03" w:rsidRPr="7B6FED76">
        <w:rPr>
          <w:rFonts w:asciiTheme="minorHAnsi" w:hAnsiTheme="minorHAnsi" w:cstheme="minorBidi"/>
          <w:lang w:eastAsia="zh-CN" w:bidi="ar-EG"/>
        </w:rPr>
        <w:t xml:space="preserve">Careful planning and new ways of organizing space and work activities will be paramount for keeping up productivity levels and staff morale. </w:t>
      </w:r>
      <w:r w:rsidR="000F5EB5">
        <w:rPr>
          <w:rFonts w:asciiTheme="minorHAnsi" w:hAnsiTheme="minorHAnsi" w:cstheme="minorBidi"/>
          <w:lang w:eastAsia="zh-CN" w:bidi="ar-EG"/>
        </w:rPr>
        <w:t>Put concretely</w:t>
      </w:r>
      <w:r w:rsidR="53082B03" w:rsidRPr="7B6FED76">
        <w:rPr>
          <w:rFonts w:asciiTheme="minorHAnsi" w:hAnsiTheme="minorHAnsi" w:cstheme="minorBidi"/>
          <w:lang w:eastAsia="zh-CN" w:bidi="ar-EG"/>
        </w:rPr>
        <w:t xml:space="preserve">, </w:t>
      </w:r>
      <w:r w:rsidR="00890AD9" w:rsidRPr="7B6FED76">
        <w:rPr>
          <w:rFonts w:asciiTheme="minorHAnsi" w:hAnsiTheme="minorHAnsi" w:cstheme="minorBidi"/>
          <w:lang w:eastAsia="zh-CN" w:bidi="ar-EG"/>
        </w:rPr>
        <w:t>overcrowded offices</w:t>
      </w:r>
      <w:r w:rsidR="53082B03" w:rsidRPr="7B6FED76">
        <w:rPr>
          <w:rFonts w:asciiTheme="minorHAnsi" w:hAnsiTheme="minorHAnsi" w:cstheme="minorBidi"/>
          <w:lang w:eastAsia="zh-CN" w:bidi="ar-EG"/>
        </w:rPr>
        <w:t xml:space="preserve"> should be avoided, ICT platforms should be wisely used to compensate for the </w:t>
      </w:r>
      <w:r w:rsidR="00F9074A" w:rsidRPr="7B6FED76">
        <w:rPr>
          <w:rFonts w:asciiTheme="minorHAnsi" w:hAnsiTheme="minorHAnsi" w:cstheme="minorBidi"/>
          <w:lang w:eastAsia="zh-CN" w:bidi="ar-EG"/>
        </w:rPr>
        <w:t xml:space="preserve">limited space for meeting rooms and </w:t>
      </w:r>
      <w:r w:rsidR="05B6314C" w:rsidRPr="7B6FED76">
        <w:rPr>
          <w:rFonts w:asciiTheme="minorHAnsi" w:hAnsiTheme="minorHAnsi" w:cstheme="minorBidi"/>
          <w:lang w:eastAsia="zh-CN" w:bidi="ar-EG"/>
        </w:rPr>
        <w:t>ensure</w:t>
      </w:r>
      <w:r w:rsidR="00B22AAD">
        <w:rPr>
          <w:rFonts w:asciiTheme="minorHAnsi" w:hAnsiTheme="minorHAnsi" w:cstheme="minorBidi"/>
          <w:lang w:eastAsia="zh-CN" w:bidi="ar-EG"/>
        </w:rPr>
        <w:t xml:space="preserve"> </w:t>
      </w:r>
      <w:r w:rsidR="05B6314C" w:rsidRPr="7B6FED76">
        <w:rPr>
          <w:rFonts w:asciiTheme="minorHAnsi" w:hAnsiTheme="minorHAnsi" w:cstheme="minorBidi"/>
          <w:lang w:eastAsia="zh-CN" w:bidi="ar-EG"/>
        </w:rPr>
        <w:t>quiet environment</w:t>
      </w:r>
      <w:r w:rsidR="00B22AAD">
        <w:rPr>
          <w:rFonts w:asciiTheme="minorHAnsi" w:hAnsiTheme="minorHAnsi" w:cstheme="minorBidi"/>
          <w:lang w:eastAsia="zh-CN" w:bidi="ar-EG"/>
        </w:rPr>
        <w:t xml:space="preserve">s and </w:t>
      </w:r>
      <w:r w:rsidR="008071F5">
        <w:rPr>
          <w:rFonts w:asciiTheme="minorHAnsi" w:hAnsiTheme="minorHAnsi" w:cstheme="minorBidi"/>
          <w:lang w:eastAsia="zh-CN" w:bidi="ar-EG"/>
        </w:rPr>
        <w:t xml:space="preserve">dedicated </w:t>
      </w:r>
      <w:r w:rsidR="00B22AAD">
        <w:rPr>
          <w:rFonts w:asciiTheme="minorHAnsi" w:hAnsiTheme="minorHAnsi" w:cstheme="minorBidi"/>
          <w:lang w:eastAsia="zh-CN" w:bidi="ar-EG"/>
        </w:rPr>
        <w:t>spaces</w:t>
      </w:r>
      <w:r w:rsidR="008071F5">
        <w:rPr>
          <w:rFonts w:asciiTheme="minorHAnsi" w:hAnsiTheme="minorHAnsi" w:cstheme="minorBidi"/>
          <w:lang w:eastAsia="zh-CN" w:bidi="ar-EG"/>
        </w:rPr>
        <w:t>,</w:t>
      </w:r>
      <w:r w:rsidR="05B6314C" w:rsidRPr="7B6FED76">
        <w:rPr>
          <w:rFonts w:asciiTheme="minorHAnsi" w:hAnsiTheme="minorHAnsi" w:cstheme="minorBidi"/>
          <w:lang w:eastAsia="zh-CN" w:bidi="ar-EG"/>
        </w:rPr>
        <w:t xml:space="preserve"> taking into consideration noise, pollution and other construction related </w:t>
      </w:r>
      <w:r w:rsidR="00A11A06">
        <w:rPr>
          <w:rFonts w:asciiTheme="minorHAnsi" w:hAnsiTheme="minorHAnsi" w:cstheme="minorBidi"/>
          <w:lang w:eastAsia="zh-CN" w:bidi="ar-EG"/>
        </w:rPr>
        <w:t>acoustic issues.</w:t>
      </w:r>
    </w:p>
    <w:p w14:paraId="59C1980D" w14:textId="46E75F48" w:rsidR="00D41590" w:rsidRDefault="005D47F1" w:rsidP="00C8285D">
      <w:pPr>
        <w:tabs>
          <w:tab w:val="clear" w:pos="794"/>
          <w:tab w:val="clear" w:pos="1191"/>
          <w:tab w:val="clear" w:pos="1588"/>
          <w:tab w:val="clear" w:pos="1985"/>
          <w:tab w:val="left" w:pos="6521"/>
        </w:tabs>
        <w:overflowPunct/>
        <w:autoSpaceDE/>
        <w:autoSpaceDN/>
        <w:adjustRightInd/>
        <w:spacing w:after="160"/>
        <w:textAlignment w:val="auto"/>
        <w:rPr>
          <w:rFonts w:asciiTheme="minorHAnsi" w:hAnsiTheme="minorHAnsi" w:cstheme="minorBidi"/>
          <w:lang w:eastAsia="zh-CN" w:bidi="ar-EG"/>
        </w:rPr>
      </w:pPr>
      <w:r w:rsidRPr="7B6FED76">
        <w:rPr>
          <w:rFonts w:asciiTheme="minorHAnsi" w:hAnsiTheme="minorHAnsi" w:cstheme="minorBidi"/>
          <w:lang w:eastAsia="zh-CN" w:bidi="ar-EG"/>
        </w:rPr>
        <w:t xml:space="preserve">As Council reviews the current plans, we would like to </w:t>
      </w:r>
      <w:r w:rsidR="3E867363" w:rsidRPr="7B6FED76">
        <w:rPr>
          <w:rFonts w:asciiTheme="minorHAnsi" w:hAnsiTheme="minorHAnsi" w:cstheme="minorBidi"/>
          <w:lang w:eastAsia="zh-CN" w:bidi="ar-EG"/>
        </w:rPr>
        <w:t>reiterate</w:t>
      </w:r>
      <w:r w:rsidRPr="7B6FED76">
        <w:rPr>
          <w:rFonts w:asciiTheme="minorHAnsi" w:hAnsiTheme="minorHAnsi" w:cstheme="minorBidi"/>
          <w:lang w:eastAsia="zh-CN" w:bidi="ar-EG"/>
        </w:rPr>
        <w:t xml:space="preserve"> the appeal we made in 2019: </w:t>
      </w:r>
      <w:r w:rsidR="3E867363" w:rsidRPr="7B6FED76">
        <w:rPr>
          <w:rFonts w:asciiTheme="minorHAnsi" w:hAnsiTheme="minorHAnsi" w:cstheme="minorBidi"/>
          <w:lang w:eastAsia="zh-CN" w:bidi="ar-EG"/>
        </w:rPr>
        <w:t xml:space="preserve">asking that the </w:t>
      </w:r>
      <w:r w:rsidRPr="7B6FED76">
        <w:rPr>
          <w:rFonts w:asciiTheme="minorHAnsi" w:hAnsiTheme="minorHAnsi" w:cstheme="minorBidi"/>
          <w:lang w:eastAsia="zh-CN" w:bidi="ar-EG"/>
        </w:rPr>
        <w:t>f</w:t>
      </w:r>
      <w:r w:rsidR="0095060E" w:rsidRPr="00A37817">
        <w:rPr>
          <w:rFonts w:asciiTheme="minorHAnsi" w:hAnsiTheme="minorHAnsi" w:cstheme="minorBidi"/>
          <w:lang w:eastAsia="zh-CN" w:bidi="ar-EG"/>
        </w:rPr>
        <w:t xml:space="preserve">unctionality and wellbeing </w:t>
      </w:r>
      <w:r w:rsidRPr="7B6FED76">
        <w:rPr>
          <w:rFonts w:asciiTheme="minorHAnsi" w:hAnsiTheme="minorHAnsi" w:cstheme="minorBidi"/>
          <w:lang w:eastAsia="zh-CN" w:bidi="ar-EG"/>
        </w:rPr>
        <w:t xml:space="preserve">of staff </w:t>
      </w:r>
      <w:r w:rsidR="0095060E" w:rsidRPr="00A37817">
        <w:rPr>
          <w:rFonts w:asciiTheme="minorHAnsi" w:hAnsiTheme="minorHAnsi" w:cstheme="minorBidi"/>
          <w:lang w:eastAsia="zh-CN" w:bidi="ar-EG"/>
        </w:rPr>
        <w:t>should remain a priority</w:t>
      </w:r>
      <w:r w:rsidRPr="7B6FED76">
        <w:rPr>
          <w:rFonts w:asciiTheme="minorHAnsi" w:hAnsiTheme="minorHAnsi" w:cstheme="minorBidi"/>
          <w:lang w:eastAsia="zh-CN" w:bidi="ar-EG"/>
        </w:rPr>
        <w:t xml:space="preserve"> in this process. </w:t>
      </w:r>
      <w:r w:rsidRPr="00320368">
        <w:rPr>
          <w:rFonts w:asciiTheme="minorHAnsi" w:hAnsiTheme="minorHAnsi" w:cstheme="minorBidi"/>
          <w:lang w:eastAsia="zh-CN" w:bidi="ar-EG"/>
        </w:rPr>
        <w:t xml:space="preserve">We </w:t>
      </w:r>
      <w:r w:rsidR="00E73B1A" w:rsidRPr="00320368">
        <w:rPr>
          <w:rFonts w:asciiTheme="minorHAnsi" w:hAnsiTheme="minorHAnsi" w:cstheme="minorBidi"/>
          <w:lang w:eastAsia="zh-CN" w:bidi="ar-EG"/>
        </w:rPr>
        <w:t xml:space="preserve">make an appeal to review the current plans and </w:t>
      </w:r>
      <w:r w:rsidR="00D775B9" w:rsidRPr="00320368">
        <w:rPr>
          <w:rFonts w:asciiTheme="minorHAnsi" w:hAnsiTheme="minorHAnsi" w:cstheme="minorBidi"/>
          <w:lang w:eastAsia="zh-CN" w:bidi="ar-EG"/>
        </w:rPr>
        <w:t xml:space="preserve">guide the ITU administration in the process of finalizing the planning phase to deliver </w:t>
      </w:r>
      <w:r w:rsidR="00BD4AFC" w:rsidRPr="00320368">
        <w:rPr>
          <w:rFonts w:asciiTheme="minorHAnsi" w:hAnsiTheme="minorHAnsi" w:cstheme="minorBidi"/>
          <w:lang w:eastAsia="zh-CN" w:bidi="ar-EG"/>
        </w:rPr>
        <w:t xml:space="preserve">a solid </w:t>
      </w:r>
      <w:r w:rsidR="00D41590" w:rsidRPr="00320368">
        <w:rPr>
          <w:rFonts w:asciiTheme="minorHAnsi" w:hAnsiTheme="minorHAnsi" w:cstheme="minorBidi"/>
          <w:lang w:eastAsia="zh-CN" w:bidi="ar-EG"/>
        </w:rPr>
        <w:t>project that doesn’t put staff at risk.</w:t>
      </w:r>
      <w:r w:rsidR="00D41590" w:rsidRPr="7B6FED76">
        <w:rPr>
          <w:rFonts w:asciiTheme="minorHAnsi" w:hAnsiTheme="minorHAnsi" w:cstheme="minorBidi"/>
          <w:lang w:eastAsia="zh-CN" w:bidi="ar-EG"/>
        </w:rPr>
        <w:t xml:space="preserve"> </w:t>
      </w:r>
    </w:p>
    <w:p w14:paraId="4DC409BC" w14:textId="291F346B" w:rsidR="00591E65" w:rsidRDefault="001A2C83" w:rsidP="00C8285D">
      <w:pPr>
        <w:tabs>
          <w:tab w:val="clear" w:pos="794"/>
          <w:tab w:val="clear" w:pos="1191"/>
          <w:tab w:val="clear" w:pos="1588"/>
          <w:tab w:val="clear" w:pos="1985"/>
          <w:tab w:val="left" w:pos="6521"/>
        </w:tabs>
        <w:overflowPunct/>
        <w:autoSpaceDE/>
        <w:autoSpaceDN/>
        <w:adjustRightInd/>
        <w:spacing w:after="160"/>
        <w:textAlignment w:val="auto"/>
        <w:rPr>
          <w:rFonts w:asciiTheme="minorHAnsi" w:hAnsiTheme="minorHAnsi" w:cstheme="minorBidi"/>
          <w:lang w:eastAsia="zh-CN" w:bidi="ar-EG"/>
        </w:rPr>
      </w:pPr>
      <w:r w:rsidRPr="7B6FED76">
        <w:rPr>
          <w:rFonts w:asciiTheme="minorHAnsi" w:hAnsiTheme="minorHAnsi" w:cstheme="minorBidi"/>
          <w:lang w:eastAsia="zh-CN" w:bidi="ar-EG"/>
        </w:rPr>
        <w:t xml:space="preserve">Let’s work together </w:t>
      </w:r>
      <w:r w:rsidR="00FA37F1">
        <w:rPr>
          <w:rFonts w:asciiTheme="minorHAnsi" w:hAnsiTheme="minorHAnsi" w:cstheme="minorBidi"/>
          <w:lang w:eastAsia="zh-CN" w:bidi="ar-EG"/>
        </w:rPr>
        <w:t xml:space="preserve">and ensure </w:t>
      </w:r>
      <w:r w:rsidRPr="7B6FED76">
        <w:rPr>
          <w:rFonts w:asciiTheme="minorHAnsi" w:hAnsiTheme="minorHAnsi" w:cstheme="minorBidi"/>
          <w:lang w:eastAsia="zh-CN" w:bidi="ar-EG"/>
        </w:rPr>
        <w:t xml:space="preserve">that the new building </w:t>
      </w:r>
      <w:r w:rsidR="007B08CD" w:rsidRPr="7B6FED76">
        <w:rPr>
          <w:rFonts w:asciiTheme="minorHAnsi" w:hAnsiTheme="minorHAnsi" w:cstheme="minorBidi"/>
          <w:lang w:eastAsia="zh-CN" w:bidi="ar-EG"/>
        </w:rPr>
        <w:t xml:space="preserve">and the </w:t>
      </w:r>
      <w:r w:rsidR="00834D84">
        <w:rPr>
          <w:rFonts w:asciiTheme="minorHAnsi" w:hAnsiTheme="minorHAnsi" w:cstheme="minorBidi"/>
          <w:lang w:eastAsia="zh-CN" w:bidi="ar-EG"/>
        </w:rPr>
        <w:t xml:space="preserve">journey </w:t>
      </w:r>
      <w:r w:rsidR="007B08CD" w:rsidRPr="7B6FED76">
        <w:rPr>
          <w:rFonts w:asciiTheme="minorHAnsi" w:hAnsiTheme="minorHAnsi" w:cstheme="minorBidi"/>
          <w:lang w:eastAsia="zh-CN" w:bidi="ar-EG"/>
        </w:rPr>
        <w:t xml:space="preserve">to get to the new building becomes an enabler </w:t>
      </w:r>
      <w:r w:rsidR="59776701" w:rsidRPr="7B6FED76">
        <w:rPr>
          <w:rFonts w:asciiTheme="minorHAnsi" w:hAnsiTheme="minorHAnsi" w:cstheme="minorBidi"/>
          <w:lang w:eastAsia="zh-CN" w:bidi="ar-EG"/>
        </w:rPr>
        <w:t>of productivity, creativity ingenuity, commitment, passion, and drive of a strong ITU that leads in the industry</w:t>
      </w:r>
      <w:r w:rsidR="00591E65" w:rsidRPr="7B6FED76">
        <w:rPr>
          <w:rFonts w:asciiTheme="minorHAnsi" w:hAnsiTheme="minorHAnsi" w:cstheme="minorBidi"/>
          <w:lang w:eastAsia="zh-CN" w:bidi="ar-EG"/>
        </w:rPr>
        <w:t xml:space="preserve">. </w:t>
      </w:r>
    </w:p>
    <w:p w14:paraId="73B35701" w14:textId="64B4B9AD" w:rsidR="002D247D" w:rsidRPr="00FC1287" w:rsidRDefault="002D247D" w:rsidP="00C8285D">
      <w:pPr>
        <w:tabs>
          <w:tab w:val="clear" w:pos="794"/>
          <w:tab w:val="clear" w:pos="1191"/>
          <w:tab w:val="clear" w:pos="1588"/>
          <w:tab w:val="clear" w:pos="1985"/>
          <w:tab w:val="left" w:pos="6521"/>
        </w:tabs>
        <w:overflowPunct/>
        <w:autoSpaceDE/>
        <w:autoSpaceDN/>
        <w:adjustRightInd/>
        <w:spacing w:before="360" w:after="120"/>
        <w:textAlignment w:val="auto"/>
        <w:rPr>
          <w:rFonts w:asciiTheme="minorHAnsi" w:hAnsiTheme="minorHAnsi" w:cstheme="minorHAnsi"/>
          <w:szCs w:val="24"/>
          <w:lang w:eastAsia="zh-CN" w:bidi="ar-EG"/>
        </w:rPr>
      </w:pPr>
      <w:r w:rsidRPr="00FC1287">
        <w:rPr>
          <w:rFonts w:asciiTheme="minorHAnsi" w:hAnsiTheme="minorHAnsi" w:cstheme="minorHAnsi"/>
          <w:szCs w:val="24"/>
          <w:lang w:eastAsia="zh-CN" w:bidi="ar-EG"/>
        </w:rPr>
        <w:t>Councillors</w:t>
      </w:r>
      <w:r w:rsidR="0030169C" w:rsidRPr="00FC1287">
        <w:rPr>
          <w:rFonts w:asciiTheme="minorHAnsi" w:hAnsiTheme="minorHAnsi" w:cstheme="minorHAnsi"/>
          <w:szCs w:val="24"/>
          <w:lang w:eastAsia="zh-CN" w:bidi="ar-EG"/>
        </w:rPr>
        <w:t xml:space="preserve"> and delegates</w:t>
      </w:r>
      <w:r w:rsidRPr="00FC1287">
        <w:rPr>
          <w:rFonts w:asciiTheme="minorHAnsi" w:hAnsiTheme="minorHAnsi" w:cstheme="minorHAnsi"/>
          <w:szCs w:val="24"/>
          <w:lang w:eastAsia="zh-CN" w:bidi="ar-EG"/>
        </w:rPr>
        <w:t>,</w:t>
      </w:r>
    </w:p>
    <w:p w14:paraId="0BB71C7E" w14:textId="77777777" w:rsidR="002D247D" w:rsidRPr="00FC1287" w:rsidRDefault="002D247D" w:rsidP="00C8285D">
      <w:pPr>
        <w:tabs>
          <w:tab w:val="clear" w:pos="794"/>
          <w:tab w:val="clear" w:pos="1191"/>
          <w:tab w:val="clear" w:pos="1588"/>
          <w:tab w:val="clear" w:pos="1985"/>
          <w:tab w:val="left" w:pos="6521"/>
        </w:tabs>
        <w:overflowPunct/>
        <w:autoSpaceDE/>
        <w:autoSpaceDN/>
        <w:adjustRightInd/>
        <w:spacing w:before="60" w:after="160"/>
        <w:textAlignment w:val="auto"/>
        <w:rPr>
          <w:rFonts w:asciiTheme="minorHAnsi" w:hAnsiTheme="minorHAnsi" w:cstheme="minorHAnsi"/>
          <w:szCs w:val="24"/>
          <w:lang w:eastAsia="zh-CN" w:bidi="ar-EG"/>
        </w:rPr>
      </w:pPr>
      <w:r w:rsidRPr="00FC1287">
        <w:rPr>
          <w:rFonts w:asciiTheme="minorHAnsi" w:hAnsiTheme="minorHAnsi" w:cstheme="minorHAnsi"/>
          <w:szCs w:val="24"/>
          <w:lang w:eastAsia="zh-CN" w:bidi="ar-EG"/>
        </w:rPr>
        <w:t>Ladies and gentlemen,</w:t>
      </w:r>
    </w:p>
    <w:p w14:paraId="6E940999" w14:textId="623ABF00" w:rsidR="002D247D" w:rsidRPr="001908A3" w:rsidRDefault="1B92661F" w:rsidP="009A05AD">
      <w:pPr>
        <w:tabs>
          <w:tab w:val="clear" w:pos="794"/>
          <w:tab w:val="clear" w:pos="1191"/>
          <w:tab w:val="clear" w:pos="1588"/>
          <w:tab w:val="clear" w:pos="1985"/>
          <w:tab w:val="left" w:pos="6521"/>
        </w:tabs>
        <w:overflowPunct/>
        <w:autoSpaceDE/>
        <w:autoSpaceDN/>
        <w:adjustRightInd/>
        <w:spacing w:after="160"/>
        <w:textAlignment w:val="auto"/>
        <w:rPr>
          <w:rFonts w:asciiTheme="minorHAnsi" w:hAnsiTheme="minorHAnsi" w:cstheme="minorBidi"/>
          <w:lang w:eastAsia="zh-CN" w:bidi="ar-EG"/>
        </w:rPr>
      </w:pPr>
      <w:r w:rsidRPr="001908A3">
        <w:rPr>
          <w:rFonts w:asciiTheme="minorHAnsi" w:hAnsiTheme="minorHAnsi" w:cstheme="minorBidi"/>
          <w:lang w:eastAsia="zh-CN" w:bidi="ar-EG"/>
        </w:rPr>
        <w:t>ITU s</w:t>
      </w:r>
      <w:r w:rsidR="002D247D" w:rsidRPr="001908A3">
        <w:rPr>
          <w:rFonts w:asciiTheme="minorHAnsi" w:hAnsiTheme="minorHAnsi" w:cstheme="minorBidi"/>
          <w:lang w:eastAsia="zh-CN" w:bidi="ar-EG"/>
        </w:rPr>
        <w:t>taff</w:t>
      </w:r>
      <w:r w:rsidR="009F0A43" w:rsidRPr="001908A3">
        <w:rPr>
          <w:rFonts w:asciiTheme="minorHAnsi" w:hAnsiTheme="minorHAnsi" w:cstheme="minorBidi"/>
          <w:lang w:eastAsia="zh-CN" w:bidi="ar-EG"/>
        </w:rPr>
        <w:t xml:space="preserve"> </w:t>
      </w:r>
      <w:r w:rsidR="002D247D" w:rsidRPr="001908A3">
        <w:rPr>
          <w:rFonts w:asciiTheme="minorHAnsi" w:hAnsiTheme="minorHAnsi" w:cstheme="minorBidi"/>
          <w:lang w:eastAsia="zh-CN" w:bidi="ar-EG"/>
        </w:rPr>
        <w:t xml:space="preserve">stand ready to do </w:t>
      </w:r>
      <w:r w:rsidR="22AA6204" w:rsidRPr="001908A3">
        <w:rPr>
          <w:rFonts w:asciiTheme="minorHAnsi" w:hAnsiTheme="minorHAnsi" w:cstheme="minorBidi"/>
          <w:lang w:eastAsia="zh-CN" w:bidi="ar-EG"/>
        </w:rPr>
        <w:t xml:space="preserve">our </w:t>
      </w:r>
      <w:r w:rsidR="002D247D" w:rsidRPr="001908A3">
        <w:rPr>
          <w:rFonts w:asciiTheme="minorHAnsi" w:hAnsiTheme="minorHAnsi" w:cstheme="minorBidi"/>
          <w:lang w:eastAsia="zh-CN" w:bidi="ar-EG"/>
        </w:rPr>
        <w:t xml:space="preserve">part </w:t>
      </w:r>
      <w:r w:rsidR="22AA6204" w:rsidRPr="001908A3">
        <w:rPr>
          <w:rFonts w:asciiTheme="minorHAnsi" w:hAnsiTheme="minorHAnsi" w:cstheme="minorBidi"/>
          <w:lang w:eastAsia="zh-CN" w:bidi="ar-EG"/>
        </w:rPr>
        <w:t>and</w:t>
      </w:r>
      <w:r w:rsidR="002D247D" w:rsidRPr="001908A3">
        <w:rPr>
          <w:rFonts w:asciiTheme="minorHAnsi" w:hAnsiTheme="minorHAnsi" w:cstheme="minorBidi"/>
          <w:lang w:eastAsia="zh-CN" w:bidi="ar-EG"/>
        </w:rPr>
        <w:t xml:space="preserve"> </w:t>
      </w:r>
      <w:r w:rsidR="00320368" w:rsidRPr="001908A3">
        <w:rPr>
          <w:rFonts w:asciiTheme="minorHAnsi" w:hAnsiTheme="minorHAnsi" w:cstheme="minorBidi"/>
          <w:lang w:eastAsia="zh-CN" w:bidi="ar-EG"/>
        </w:rPr>
        <w:t>of course hope and</w:t>
      </w:r>
      <w:r w:rsidR="002D247D" w:rsidRPr="001908A3">
        <w:rPr>
          <w:rFonts w:asciiTheme="minorHAnsi" w:hAnsiTheme="minorHAnsi" w:cstheme="minorBidi"/>
          <w:lang w:eastAsia="zh-CN" w:bidi="ar-EG"/>
        </w:rPr>
        <w:t xml:space="preserve"> expect the same</w:t>
      </w:r>
      <w:r w:rsidR="00BC2197" w:rsidRPr="001908A3">
        <w:rPr>
          <w:rFonts w:asciiTheme="minorHAnsi" w:hAnsiTheme="minorHAnsi" w:cstheme="minorBidi"/>
          <w:lang w:eastAsia="zh-CN" w:bidi="ar-EG"/>
        </w:rPr>
        <w:t xml:space="preserve"> </w:t>
      </w:r>
      <w:r w:rsidR="22AA6204" w:rsidRPr="001908A3">
        <w:rPr>
          <w:rFonts w:asciiTheme="minorHAnsi" w:hAnsiTheme="minorHAnsi" w:cstheme="minorBidi"/>
          <w:lang w:eastAsia="zh-CN" w:bidi="ar-EG"/>
        </w:rPr>
        <w:t xml:space="preserve">from </w:t>
      </w:r>
      <w:r w:rsidRPr="001908A3">
        <w:rPr>
          <w:rFonts w:asciiTheme="minorHAnsi" w:hAnsiTheme="minorHAnsi" w:cstheme="minorBidi"/>
          <w:lang w:eastAsia="zh-CN" w:bidi="ar-EG"/>
        </w:rPr>
        <w:t>ITU managemen</w:t>
      </w:r>
      <w:r w:rsidR="002D247D" w:rsidRPr="001908A3">
        <w:rPr>
          <w:rFonts w:asciiTheme="minorHAnsi" w:hAnsiTheme="minorHAnsi" w:cstheme="minorBidi"/>
          <w:lang w:eastAsia="zh-CN" w:bidi="ar-EG"/>
        </w:rPr>
        <w:t>t and our</w:t>
      </w:r>
      <w:r w:rsidR="12BC54BD" w:rsidRPr="001908A3">
        <w:rPr>
          <w:rFonts w:asciiTheme="minorHAnsi" w:hAnsiTheme="minorHAnsi" w:cstheme="minorBidi"/>
          <w:lang w:eastAsia="zh-CN" w:bidi="ar-EG"/>
        </w:rPr>
        <w:t xml:space="preserve"> </w:t>
      </w:r>
      <w:r w:rsidR="002D247D" w:rsidRPr="001908A3">
        <w:rPr>
          <w:rFonts w:asciiTheme="minorHAnsi" w:hAnsiTheme="minorHAnsi" w:cstheme="minorBidi"/>
          <w:lang w:eastAsia="zh-CN" w:bidi="ar-EG"/>
        </w:rPr>
        <w:t xml:space="preserve">HR </w:t>
      </w:r>
      <w:r w:rsidR="22AA6204" w:rsidRPr="001908A3">
        <w:rPr>
          <w:rFonts w:asciiTheme="minorHAnsi" w:hAnsiTheme="minorHAnsi" w:cstheme="minorBidi"/>
          <w:lang w:eastAsia="zh-CN" w:bidi="ar-EG"/>
        </w:rPr>
        <w:t>department</w:t>
      </w:r>
      <w:r w:rsidR="002D247D" w:rsidRPr="001908A3">
        <w:rPr>
          <w:rFonts w:asciiTheme="minorHAnsi" w:hAnsiTheme="minorHAnsi" w:cstheme="minorBidi"/>
          <w:lang w:eastAsia="zh-CN" w:bidi="ar-EG"/>
        </w:rPr>
        <w:t>.</w:t>
      </w:r>
    </w:p>
    <w:p w14:paraId="319E9D0B" w14:textId="27EC443B" w:rsidR="002D247D" w:rsidRPr="00FC1287" w:rsidRDefault="002D247D" w:rsidP="009A05AD">
      <w:pPr>
        <w:tabs>
          <w:tab w:val="clear" w:pos="794"/>
          <w:tab w:val="clear" w:pos="1191"/>
          <w:tab w:val="clear" w:pos="1588"/>
          <w:tab w:val="clear" w:pos="1985"/>
          <w:tab w:val="left" w:pos="6521"/>
        </w:tabs>
        <w:overflowPunct/>
        <w:autoSpaceDE/>
        <w:autoSpaceDN/>
        <w:adjustRightInd/>
        <w:spacing w:after="160"/>
        <w:textAlignment w:val="auto"/>
        <w:rPr>
          <w:rFonts w:asciiTheme="minorHAnsi" w:hAnsiTheme="minorHAnsi" w:cstheme="minorBidi"/>
          <w:lang w:eastAsia="zh-CN" w:bidi="ar-EG"/>
        </w:rPr>
      </w:pPr>
      <w:r w:rsidRPr="00C8285D">
        <w:rPr>
          <w:rFonts w:asciiTheme="minorHAnsi" w:hAnsiTheme="minorHAnsi" w:cstheme="minorBidi"/>
          <w:spacing w:val="-2"/>
          <w:lang w:eastAsia="zh-CN" w:bidi="ar-EG"/>
        </w:rPr>
        <w:t>We commend the efforts of the ITU Administration to chart the way forward</w:t>
      </w:r>
      <w:r w:rsidRPr="00C8285D" w:rsidDel="002D247D">
        <w:rPr>
          <w:rFonts w:asciiTheme="minorHAnsi" w:hAnsiTheme="minorHAnsi" w:cstheme="minorBidi"/>
          <w:spacing w:val="-2"/>
          <w:lang w:eastAsia="zh-CN" w:bidi="ar-EG"/>
        </w:rPr>
        <w:t xml:space="preserve"> </w:t>
      </w:r>
      <w:r w:rsidR="22AA6204" w:rsidRPr="00C8285D">
        <w:rPr>
          <w:rFonts w:asciiTheme="minorHAnsi" w:hAnsiTheme="minorHAnsi" w:cstheme="minorBidi"/>
          <w:spacing w:val="-2"/>
          <w:lang w:eastAsia="zh-CN" w:bidi="ar-EG"/>
        </w:rPr>
        <w:t>through uncertainties</w:t>
      </w:r>
      <w:r w:rsidR="22AA6204" w:rsidRPr="7B6FED76">
        <w:rPr>
          <w:rFonts w:asciiTheme="minorHAnsi" w:hAnsiTheme="minorHAnsi" w:cstheme="minorBidi"/>
          <w:lang w:eastAsia="zh-CN" w:bidi="ar-EG"/>
        </w:rPr>
        <w:t xml:space="preserve"> </w:t>
      </w:r>
      <w:r w:rsidR="22AA6204" w:rsidRPr="00C8285D">
        <w:rPr>
          <w:rFonts w:asciiTheme="minorHAnsi" w:hAnsiTheme="minorHAnsi" w:cstheme="minorBidi"/>
          <w:spacing w:val="-2"/>
          <w:lang w:eastAsia="zh-CN" w:bidi="ar-EG"/>
        </w:rPr>
        <w:t>and transformation across the board</w:t>
      </w:r>
      <w:r w:rsidRPr="00C8285D">
        <w:rPr>
          <w:rFonts w:asciiTheme="minorHAnsi" w:hAnsiTheme="minorHAnsi" w:cstheme="minorBidi"/>
          <w:spacing w:val="-2"/>
          <w:lang w:eastAsia="zh-CN" w:bidi="ar-EG"/>
        </w:rPr>
        <w:t>. We expect and look forward to working with ITU management</w:t>
      </w:r>
      <w:r w:rsidRPr="7B6FED76">
        <w:rPr>
          <w:rFonts w:asciiTheme="minorHAnsi" w:hAnsiTheme="minorHAnsi" w:cstheme="minorBidi"/>
          <w:lang w:eastAsia="zh-CN" w:bidi="ar-EG"/>
        </w:rPr>
        <w:t xml:space="preserve"> to improving our policies and working conditions. This is not only in the interests of all staff, but </w:t>
      </w:r>
      <w:r w:rsidR="22AA6204" w:rsidRPr="7B6FED76">
        <w:rPr>
          <w:rFonts w:asciiTheme="minorHAnsi" w:hAnsiTheme="minorHAnsi" w:cstheme="minorBidi"/>
          <w:lang w:eastAsia="zh-CN" w:bidi="ar-EG"/>
        </w:rPr>
        <w:t xml:space="preserve">importantly, </w:t>
      </w:r>
      <w:r w:rsidRPr="7B6FED76">
        <w:rPr>
          <w:rFonts w:asciiTheme="minorHAnsi" w:hAnsiTheme="minorHAnsi" w:cstheme="minorBidi"/>
          <w:lang w:eastAsia="zh-CN" w:bidi="ar-EG"/>
        </w:rPr>
        <w:t xml:space="preserve">in the interests of management and ultimately, our </w:t>
      </w:r>
      <w:proofErr w:type="gramStart"/>
      <w:r w:rsidRPr="7B6FED76">
        <w:rPr>
          <w:rFonts w:asciiTheme="minorHAnsi" w:hAnsiTheme="minorHAnsi" w:cstheme="minorBidi"/>
          <w:lang w:eastAsia="zh-CN" w:bidi="ar-EG"/>
        </w:rPr>
        <w:t>Members</w:t>
      </w:r>
      <w:proofErr w:type="gramEnd"/>
      <w:r w:rsidRPr="7B6FED76">
        <w:rPr>
          <w:rFonts w:asciiTheme="minorHAnsi" w:hAnsiTheme="minorHAnsi" w:cstheme="minorBidi"/>
          <w:lang w:eastAsia="zh-CN" w:bidi="ar-EG"/>
        </w:rPr>
        <w:t xml:space="preserve"> and our very future. </w:t>
      </w:r>
    </w:p>
    <w:p w14:paraId="5DD39CB0" w14:textId="30E8577E" w:rsidR="002D247D" w:rsidRDefault="002D247D" w:rsidP="00C8285D">
      <w:pPr>
        <w:tabs>
          <w:tab w:val="clear" w:pos="794"/>
          <w:tab w:val="clear" w:pos="1191"/>
          <w:tab w:val="clear" w:pos="1588"/>
          <w:tab w:val="clear" w:pos="1985"/>
          <w:tab w:val="left" w:pos="6521"/>
        </w:tabs>
        <w:spacing w:before="240" w:after="160"/>
        <w:rPr>
          <w:rFonts w:asciiTheme="minorHAnsi" w:hAnsiTheme="minorHAnsi" w:cstheme="minorHAnsi"/>
          <w:szCs w:val="24"/>
          <w:lang w:eastAsia="zh-CN" w:bidi="ar-EG"/>
        </w:rPr>
      </w:pPr>
      <w:r w:rsidRPr="00FC1287">
        <w:rPr>
          <w:rFonts w:asciiTheme="minorHAnsi" w:hAnsiTheme="minorHAnsi" w:cstheme="minorHAnsi"/>
          <w:szCs w:val="24"/>
          <w:lang w:eastAsia="zh-CN" w:bidi="ar-EG"/>
        </w:rPr>
        <w:t>Thank you very much for your attention.</w:t>
      </w:r>
    </w:p>
    <w:p w14:paraId="40210608" w14:textId="17584A79" w:rsidR="001712BE" w:rsidRPr="001908A3" w:rsidRDefault="001712BE" w:rsidP="12BC54BD">
      <w:pPr>
        <w:tabs>
          <w:tab w:val="clear" w:pos="794"/>
          <w:tab w:val="clear" w:pos="1191"/>
          <w:tab w:val="clear" w:pos="1588"/>
          <w:tab w:val="clear" w:pos="1985"/>
          <w:tab w:val="left" w:pos="6521"/>
        </w:tabs>
        <w:spacing w:before="0"/>
        <w:rPr>
          <w:rFonts w:asciiTheme="minorHAnsi" w:hAnsiTheme="minorHAnsi" w:cstheme="minorHAnsi"/>
          <w:i/>
          <w:iCs/>
          <w:szCs w:val="24"/>
          <w:lang w:eastAsia="zh-CN" w:bidi="ar-EG"/>
        </w:rPr>
      </w:pPr>
      <w:r w:rsidRPr="001908A3">
        <w:rPr>
          <w:rFonts w:asciiTheme="minorHAnsi" w:hAnsiTheme="minorHAnsi" w:cstheme="minorHAnsi"/>
          <w:i/>
          <w:iCs/>
          <w:szCs w:val="24"/>
          <w:lang w:eastAsia="zh-CN" w:bidi="ar-EG"/>
        </w:rPr>
        <w:t>Delivered by Maximillian Jacobson – Gonzalez</w:t>
      </w:r>
    </w:p>
    <w:p w14:paraId="312DB7F3" w14:textId="60645A68" w:rsidR="001908A3" w:rsidRPr="001908A3" w:rsidRDefault="001908A3" w:rsidP="12BC54BD">
      <w:pPr>
        <w:tabs>
          <w:tab w:val="clear" w:pos="794"/>
          <w:tab w:val="clear" w:pos="1191"/>
          <w:tab w:val="clear" w:pos="1588"/>
          <w:tab w:val="clear" w:pos="1985"/>
          <w:tab w:val="left" w:pos="6521"/>
        </w:tabs>
        <w:spacing w:before="0"/>
        <w:rPr>
          <w:rFonts w:asciiTheme="minorHAnsi" w:hAnsiTheme="minorHAnsi" w:cstheme="minorHAnsi"/>
          <w:i/>
          <w:iCs/>
          <w:szCs w:val="24"/>
          <w:lang w:eastAsia="zh-CN" w:bidi="ar-EG"/>
        </w:rPr>
      </w:pPr>
      <w:r w:rsidRPr="001908A3">
        <w:rPr>
          <w:rFonts w:asciiTheme="minorHAnsi" w:hAnsiTheme="minorHAnsi" w:cstheme="minorHAnsi"/>
          <w:i/>
          <w:iCs/>
          <w:szCs w:val="24"/>
          <w:lang w:eastAsia="zh-CN" w:bidi="ar-EG"/>
        </w:rPr>
        <w:t>President, ITU Staff Council</w:t>
      </w:r>
    </w:p>
    <w:p w14:paraId="04ED2DFD" w14:textId="4A7B5F9F" w:rsidR="001908A3" w:rsidRPr="001908A3" w:rsidRDefault="001908A3" w:rsidP="00C8285D">
      <w:pPr>
        <w:tabs>
          <w:tab w:val="clear" w:pos="794"/>
          <w:tab w:val="clear" w:pos="1191"/>
          <w:tab w:val="clear" w:pos="1588"/>
          <w:tab w:val="clear" w:pos="1985"/>
          <w:tab w:val="left" w:pos="6521"/>
        </w:tabs>
        <w:rPr>
          <w:rFonts w:asciiTheme="minorHAnsi" w:hAnsiTheme="minorHAnsi" w:cstheme="minorHAnsi"/>
          <w:i/>
          <w:iCs/>
          <w:szCs w:val="24"/>
          <w:lang w:eastAsia="zh-CN" w:bidi="ar-EG"/>
        </w:rPr>
      </w:pPr>
      <w:r w:rsidRPr="001908A3">
        <w:rPr>
          <w:rFonts w:asciiTheme="minorHAnsi" w:hAnsiTheme="minorHAnsi" w:cstheme="minorHAnsi"/>
          <w:i/>
          <w:iCs/>
          <w:szCs w:val="24"/>
          <w:lang w:eastAsia="zh-CN" w:bidi="ar-EG"/>
        </w:rPr>
        <w:t>ITU HQ, Geneva</w:t>
      </w:r>
    </w:p>
    <w:p w14:paraId="7C1A36F6" w14:textId="46D95B3B" w:rsidR="00AB5944" w:rsidRPr="00FC1287" w:rsidRDefault="001908A3" w:rsidP="009A05AD">
      <w:pPr>
        <w:tabs>
          <w:tab w:val="clear" w:pos="794"/>
          <w:tab w:val="clear" w:pos="1191"/>
          <w:tab w:val="clear" w:pos="1588"/>
          <w:tab w:val="clear" w:pos="1985"/>
          <w:tab w:val="left" w:pos="6521"/>
        </w:tabs>
        <w:spacing w:before="0"/>
        <w:rPr>
          <w:rFonts w:asciiTheme="minorHAnsi" w:hAnsiTheme="minorHAnsi" w:cstheme="minorHAnsi"/>
          <w:szCs w:val="24"/>
        </w:rPr>
      </w:pPr>
      <w:r w:rsidRPr="001908A3">
        <w:rPr>
          <w:rFonts w:asciiTheme="minorHAnsi" w:hAnsiTheme="minorHAnsi" w:cstheme="minorHAnsi"/>
          <w:i/>
          <w:iCs/>
          <w:szCs w:val="24"/>
          <w:lang w:eastAsia="zh-CN" w:bidi="ar-EG"/>
        </w:rPr>
        <w:t>22 March 2022</w:t>
      </w:r>
    </w:p>
    <w:sectPr w:rsidR="00AB5944" w:rsidRPr="00FC1287" w:rsidSect="005A02AA">
      <w:headerReference w:type="default" r:id="rId12"/>
      <w:footerReference w:type="first" r:id="rId13"/>
      <w:pgSz w:w="11907" w:h="16834" w:code="9"/>
      <w:pgMar w:top="851" w:right="1134" w:bottom="284" w:left="1134" w:header="567" w:footer="1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6E43" w14:textId="77777777" w:rsidR="00D22E25" w:rsidRDefault="00D22E25" w:rsidP="002D247D">
      <w:pPr>
        <w:spacing w:before="0"/>
      </w:pPr>
      <w:r>
        <w:separator/>
      </w:r>
    </w:p>
  </w:endnote>
  <w:endnote w:type="continuationSeparator" w:id="0">
    <w:p w14:paraId="32FB5B74" w14:textId="77777777" w:rsidR="00D22E25" w:rsidRDefault="00D22E25" w:rsidP="002D247D">
      <w:pPr>
        <w:spacing w:before="0"/>
      </w:pPr>
      <w:r>
        <w:continuationSeparator/>
      </w:r>
    </w:p>
  </w:endnote>
  <w:endnote w:type="continuationNotice" w:id="1">
    <w:p w14:paraId="6C23C2C6" w14:textId="77777777" w:rsidR="00D22E25" w:rsidRDefault="00D22E2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8AFF" w14:textId="77777777" w:rsidR="005A02AA" w:rsidRPr="001F59DB" w:rsidRDefault="005A02AA" w:rsidP="005A02AA">
    <w:pPr>
      <w:spacing w:after="12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A37EC" w14:textId="77777777" w:rsidR="00D22E25" w:rsidRDefault="00D22E25" w:rsidP="002D247D">
      <w:pPr>
        <w:spacing w:before="0"/>
      </w:pPr>
      <w:r>
        <w:separator/>
      </w:r>
    </w:p>
  </w:footnote>
  <w:footnote w:type="continuationSeparator" w:id="0">
    <w:p w14:paraId="345665CC" w14:textId="77777777" w:rsidR="00D22E25" w:rsidRDefault="00D22E25" w:rsidP="002D247D">
      <w:pPr>
        <w:spacing w:before="0"/>
      </w:pPr>
      <w:r>
        <w:continuationSeparator/>
      </w:r>
    </w:p>
  </w:footnote>
  <w:footnote w:type="continuationNotice" w:id="1">
    <w:p w14:paraId="235FB492" w14:textId="77777777" w:rsidR="00D22E25" w:rsidRDefault="00D22E2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3919" w14:textId="091F0A7B" w:rsidR="005A02AA" w:rsidRPr="009A05AD" w:rsidRDefault="0080271C">
    <w:pPr>
      <w:pStyle w:val="Header"/>
      <w:rPr>
        <w:rFonts w:ascii="Calibri" w:hAnsi="Calibri"/>
        <w:szCs w:val="18"/>
      </w:rPr>
    </w:pPr>
    <w:r w:rsidRPr="009A05AD">
      <w:rPr>
        <w:rFonts w:ascii="Calibri" w:hAnsi="Calibri"/>
        <w:szCs w:val="18"/>
      </w:rPr>
      <w:fldChar w:fldCharType="begin"/>
    </w:r>
    <w:r w:rsidRPr="009A05AD">
      <w:rPr>
        <w:rFonts w:ascii="Calibri" w:hAnsi="Calibri"/>
        <w:szCs w:val="18"/>
      </w:rPr>
      <w:instrText>PAGE</w:instrText>
    </w:r>
    <w:r w:rsidRPr="009A05AD">
      <w:rPr>
        <w:rFonts w:ascii="Calibri" w:hAnsi="Calibri"/>
        <w:szCs w:val="18"/>
      </w:rPr>
      <w:fldChar w:fldCharType="separate"/>
    </w:r>
    <w:r w:rsidRPr="009A05AD">
      <w:rPr>
        <w:rFonts w:ascii="Calibri" w:hAnsi="Calibri"/>
        <w:noProof/>
        <w:szCs w:val="18"/>
      </w:rPr>
      <w:t>2</w:t>
    </w:r>
    <w:r w:rsidRPr="009A05AD">
      <w:rPr>
        <w:rFonts w:ascii="Calibri" w:hAnsi="Calibri"/>
        <w:szCs w:val="18"/>
      </w:rPr>
      <w:fldChar w:fldCharType="end"/>
    </w:r>
  </w:p>
  <w:p w14:paraId="34F941B5" w14:textId="3AB8B998" w:rsidR="005A02AA" w:rsidRPr="00BF4B40" w:rsidRDefault="00E13175" w:rsidP="009A05AD">
    <w:pPr>
      <w:pStyle w:val="Header"/>
      <w:spacing w:after="120"/>
      <w:rPr>
        <w:rFonts w:ascii="Calibri" w:hAnsi="Calibri"/>
        <w:sz w:val="22"/>
        <w:szCs w:val="22"/>
      </w:rPr>
    </w:pPr>
    <w:r w:rsidRPr="009A05AD">
      <w:rPr>
        <w:rFonts w:ascii="Calibri" w:eastAsia="Times New Roman" w:hAnsi="Calibri"/>
        <w:bCs/>
        <w:szCs w:val="18"/>
      </w:rPr>
      <w:t>C22/INF/</w:t>
    </w:r>
    <w:r w:rsidR="00F14188" w:rsidRPr="009A05AD">
      <w:rPr>
        <w:rFonts w:ascii="Calibri" w:eastAsia="Times New Roman" w:hAnsi="Calibri"/>
        <w:bCs/>
        <w:szCs w:val="18"/>
      </w:rPr>
      <w:t>15</w:t>
    </w:r>
    <w:r w:rsidR="009A05AD">
      <w:rPr>
        <w:rFonts w:ascii="Calibri" w:eastAsia="Times New Roman" w:hAnsi="Calibri"/>
        <w:bCs/>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69BA"/>
    <w:multiLevelType w:val="hybridMultilevel"/>
    <w:tmpl w:val="9C5C095E"/>
    <w:lvl w:ilvl="0" w:tplc="FFFFFFFF">
      <w:start w:val="1"/>
      <w:numFmt w:val="decimal"/>
      <w:lvlText w:val="%1."/>
      <w:lvlJc w:val="left"/>
      <w:pPr>
        <w:ind w:left="720" w:hanging="360"/>
      </w:pPr>
      <w:rPr>
        <w:rFonts w:hint="default"/>
      </w:rPr>
    </w:lvl>
    <w:lvl w:ilvl="1" w:tplc="BE8ED83A">
      <w:start w:val="1"/>
      <w:numFmt w:val="bullet"/>
      <w:lvlText w:val="-"/>
      <w:lvlJc w:val="left"/>
      <w:pPr>
        <w:ind w:left="1440" w:hanging="360"/>
      </w:pPr>
      <w:rPr>
        <w:rFonts w:ascii="Calibri" w:eastAsia="SimSu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C42F5B"/>
    <w:multiLevelType w:val="hybridMultilevel"/>
    <w:tmpl w:val="6838C3F8"/>
    <w:lvl w:ilvl="0" w:tplc="A86CC8E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D7025"/>
    <w:multiLevelType w:val="hybridMultilevel"/>
    <w:tmpl w:val="F2EE175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373128"/>
    <w:multiLevelType w:val="hybridMultilevel"/>
    <w:tmpl w:val="F2EE17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D1464C"/>
    <w:multiLevelType w:val="hybridMultilevel"/>
    <w:tmpl w:val="38F81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735FCF"/>
    <w:multiLevelType w:val="hybridMultilevel"/>
    <w:tmpl w:val="C59A5F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D"/>
    <w:rsid w:val="00002F4E"/>
    <w:rsid w:val="00006D50"/>
    <w:rsid w:val="00023521"/>
    <w:rsid w:val="00026745"/>
    <w:rsid w:val="000530A7"/>
    <w:rsid w:val="000657BB"/>
    <w:rsid w:val="00074547"/>
    <w:rsid w:val="00095B5F"/>
    <w:rsid w:val="000A1A7E"/>
    <w:rsid w:val="000A5A8E"/>
    <w:rsid w:val="000BB584"/>
    <w:rsid w:val="000C2669"/>
    <w:rsid w:val="000D1BE2"/>
    <w:rsid w:val="000E0230"/>
    <w:rsid w:val="000E4B54"/>
    <w:rsid w:val="000F302B"/>
    <w:rsid w:val="000F3D73"/>
    <w:rsid w:val="000F5EB5"/>
    <w:rsid w:val="000F7ABA"/>
    <w:rsid w:val="001044B6"/>
    <w:rsid w:val="001056E3"/>
    <w:rsid w:val="0010E84A"/>
    <w:rsid w:val="00130B25"/>
    <w:rsid w:val="00142F55"/>
    <w:rsid w:val="0014658D"/>
    <w:rsid w:val="0014699F"/>
    <w:rsid w:val="00161D95"/>
    <w:rsid w:val="001624EA"/>
    <w:rsid w:val="00166FAF"/>
    <w:rsid w:val="001712BE"/>
    <w:rsid w:val="001772E6"/>
    <w:rsid w:val="0018311B"/>
    <w:rsid w:val="001908A3"/>
    <w:rsid w:val="001A2261"/>
    <w:rsid w:val="001A2C83"/>
    <w:rsid w:val="001A346F"/>
    <w:rsid w:val="001B562B"/>
    <w:rsid w:val="001C251E"/>
    <w:rsid w:val="001C705D"/>
    <w:rsid w:val="001D049E"/>
    <w:rsid w:val="001D08AD"/>
    <w:rsid w:val="001D3211"/>
    <w:rsid w:val="001E0CA9"/>
    <w:rsid w:val="001E1758"/>
    <w:rsid w:val="001E5A10"/>
    <w:rsid w:val="001F08F7"/>
    <w:rsid w:val="001F74B4"/>
    <w:rsid w:val="00200630"/>
    <w:rsid w:val="00202BEE"/>
    <w:rsid w:val="00206E8A"/>
    <w:rsid w:val="002078F2"/>
    <w:rsid w:val="002304E0"/>
    <w:rsid w:val="002326A4"/>
    <w:rsid w:val="002407F5"/>
    <w:rsid w:val="0025332E"/>
    <w:rsid w:val="00253984"/>
    <w:rsid w:val="00262FE7"/>
    <w:rsid w:val="0026671C"/>
    <w:rsid w:val="00266DD6"/>
    <w:rsid w:val="00277B29"/>
    <w:rsid w:val="00286671"/>
    <w:rsid w:val="002A21BF"/>
    <w:rsid w:val="002C358A"/>
    <w:rsid w:val="002C64AD"/>
    <w:rsid w:val="002D1149"/>
    <w:rsid w:val="002D247D"/>
    <w:rsid w:val="002D4149"/>
    <w:rsid w:val="002E2CC7"/>
    <w:rsid w:val="002E5E98"/>
    <w:rsid w:val="002F089C"/>
    <w:rsid w:val="002F1539"/>
    <w:rsid w:val="002F40E0"/>
    <w:rsid w:val="002F6087"/>
    <w:rsid w:val="002F6819"/>
    <w:rsid w:val="002FAD5A"/>
    <w:rsid w:val="0030169C"/>
    <w:rsid w:val="00310450"/>
    <w:rsid w:val="003104B3"/>
    <w:rsid w:val="00311386"/>
    <w:rsid w:val="00311FC6"/>
    <w:rsid w:val="00315FB0"/>
    <w:rsid w:val="00320368"/>
    <w:rsid w:val="00325D1B"/>
    <w:rsid w:val="00331C62"/>
    <w:rsid w:val="003364E7"/>
    <w:rsid w:val="00342156"/>
    <w:rsid w:val="00347117"/>
    <w:rsid w:val="0035182E"/>
    <w:rsid w:val="003526E2"/>
    <w:rsid w:val="00353AB1"/>
    <w:rsid w:val="0035550E"/>
    <w:rsid w:val="00357317"/>
    <w:rsid w:val="00366C5E"/>
    <w:rsid w:val="00373C87"/>
    <w:rsid w:val="0038159A"/>
    <w:rsid w:val="003815BE"/>
    <w:rsid w:val="0038421D"/>
    <w:rsid w:val="003A20EF"/>
    <w:rsid w:val="003A34BB"/>
    <w:rsid w:val="003A62A6"/>
    <w:rsid w:val="003B356E"/>
    <w:rsid w:val="003B6B16"/>
    <w:rsid w:val="003C10CE"/>
    <w:rsid w:val="003C5461"/>
    <w:rsid w:val="003F6485"/>
    <w:rsid w:val="0040107A"/>
    <w:rsid w:val="004021B0"/>
    <w:rsid w:val="00410ABB"/>
    <w:rsid w:val="004114FB"/>
    <w:rsid w:val="0041719B"/>
    <w:rsid w:val="004276AE"/>
    <w:rsid w:val="004310F7"/>
    <w:rsid w:val="00433565"/>
    <w:rsid w:val="00435DF5"/>
    <w:rsid w:val="00442C02"/>
    <w:rsid w:val="00445B92"/>
    <w:rsid w:val="004710CE"/>
    <w:rsid w:val="00473247"/>
    <w:rsid w:val="00476726"/>
    <w:rsid w:val="00484572"/>
    <w:rsid w:val="0049635F"/>
    <w:rsid w:val="004972B1"/>
    <w:rsid w:val="004A72E2"/>
    <w:rsid w:val="004B622C"/>
    <w:rsid w:val="004B6992"/>
    <w:rsid w:val="004C2A42"/>
    <w:rsid w:val="004C78F1"/>
    <w:rsid w:val="004D535C"/>
    <w:rsid w:val="004F299B"/>
    <w:rsid w:val="005057AA"/>
    <w:rsid w:val="00505C49"/>
    <w:rsid w:val="00514332"/>
    <w:rsid w:val="00525D82"/>
    <w:rsid w:val="00530848"/>
    <w:rsid w:val="005374C9"/>
    <w:rsid w:val="005743AA"/>
    <w:rsid w:val="00574CAB"/>
    <w:rsid w:val="00574DA9"/>
    <w:rsid w:val="00577BC1"/>
    <w:rsid w:val="00591E65"/>
    <w:rsid w:val="005A02AA"/>
    <w:rsid w:val="005A54F8"/>
    <w:rsid w:val="005A7983"/>
    <w:rsid w:val="005D3AF4"/>
    <w:rsid w:val="005D47F1"/>
    <w:rsid w:val="005D69A2"/>
    <w:rsid w:val="005E3822"/>
    <w:rsid w:val="005F054E"/>
    <w:rsid w:val="005F49C8"/>
    <w:rsid w:val="005F59EB"/>
    <w:rsid w:val="00603A12"/>
    <w:rsid w:val="006071CF"/>
    <w:rsid w:val="006160E5"/>
    <w:rsid w:val="006168F5"/>
    <w:rsid w:val="00622E57"/>
    <w:rsid w:val="006253B7"/>
    <w:rsid w:val="006360DC"/>
    <w:rsid w:val="00642769"/>
    <w:rsid w:val="00662018"/>
    <w:rsid w:val="00662EFA"/>
    <w:rsid w:val="00666207"/>
    <w:rsid w:val="00670985"/>
    <w:rsid w:val="00673E14"/>
    <w:rsid w:val="0067556F"/>
    <w:rsid w:val="00681339"/>
    <w:rsid w:val="006963D3"/>
    <w:rsid w:val="006B27A2"/>
    <w:rsid w:val="006C79DD"/>
    <w:rsid w:val="006E70A4"/>
    <w:rsid w:val="006F021B"/>
    <w:rsid w:val="006F1A31"/>
    <w:rsid w:val="006F3B46"/>
    <w:rsid w:val="00707F1B"/>
    <w:rsid w:val="007260EC"/>
    <w:rsid w:val="00727100"/>
    <w:rsid w:val="0072DBDF"/>
    <w:rsid w:val="00730045"/>
    <w:rsid w:val="00730ED1"/>
    <w:rsid w:val="0073724B"/>
    <w:rsid w:val="0074141D"/>
    <w:rsid w:val="00745E7C"/>
    <w:rsid w:val="00746279"/>
    <w:rsid w:val="00747F95"/>
    <w:rsid w:val="00751C9F"/>
    <w:rsid w:val="00761BCD"/>
    <w:rsid w:val="0076261B"/>
    <w:rsid w:val="00772834"/>
    <w:rsid w:val="00776D4E"/>
    <w:rsid w:val="00782895"/>
    <w:rsid w:val="007931EA"/>
    <w:rsid w:val="007A36E4"/>
    <w:rsid w:val="007B08CD"/>
    <w:rsid w:val="007B4A12"/>
    <w:rsid w:val="007B6624"/>
    <w:rsid w:val="007B6E00"/>
    <w:rsid w:val="007C11C4"/>
    <w:rsid w:val="007C2F42"/>
    <w:rsid w:val="007D2BBE"/>
    <w:rsid w:val="007D380E"/>
    <w:rsid w:val="007E40B5"/>
    <w:rsid w:val="007E4539"/>
    <w:rsid w:val="007E6EAF"/>
    <w:rsid w:val="007F7331"/>
    <w:rsid w:val="0080271C"/>
    <w:rsid w:val="008071F5"/>
    <w:rsid w:val="00820856"/>
    <w:rsid w:val="00834D84"/>
    <w:rsid w:val="008351EC"/>
    <w:rsid w:val="00836ED5"/>
    <w:rsid w:val="0084093B"/>
    <w:rsid w:val="0084293C"/>
    <w:rsid w:val="008559B1"/>
    <w:rsid w:val="00864192"/>
    <w:rsid w:val="00875F33"/>
    <w:rsid w:val="0087644F"/>
    <w:rsid w:val="00881BDE"/>
    <w:rsid w:val="00882462"/>
    <w:rsid w:val="00882EEB"/>
    <w:rsid w:val="00884BA7"/>
    <w:rsid w:val="008873D2"/>
    <w:rsid w:val="00890AD9"/>
    <w:rsid w:val="00891AC7"/>
    <w:rsid w:val="008A0149"/>
    <w:rsid w:val="008A1F1D"/>
    <w:rsid w:val="008A4F96"/>
    <w:rsid w:val="008C7BE0"/>
    <w:rsid w:val="008C7DC9"/>
    <w:rsid w:val="008D0203"/>
    <w:rsid w:val="008E7313"/>
    <w:rsid w:val="00903105"/>
    <w:rsid w:val="00903643"/>
    <w:rsid w:val="00926369"/>
    <w:rsid w:val="00927D5F"/>
    <w:rsid w:val="00932106"/>
    <w:rsid w:val="00944D52"/>
    <w:rsid w:val="0095060E"/>
    <w:rsid w:val="00956BFC"/>
    <w:rsid w:val="009664C5"/>
    <w:rsid w:val="00972A75"/>
    <w:rsid w:val="00972D4C"/>
    <w:rsid w:val="009772DF"/>
    <w:rsid w:val="00980CAA"/>
    <w:rsid w:val="0099020C"/>
    <w:rsid w:val="0099203C"/>
    <w:rsid w:val="00994A70"/>
    <w:rsid w:val="00994F8F"/>
    <w:rsid w:val="00995D82"/>
    <w:rsid w:val="009966FD"/>
    <w:rsid w:val="00997750"/>
    <w:rsid w:val="009A05AD"/>
    <w:rsid w:val="009B0D39"/>
    <w:rsid w:val="009B71AD"/>
    <w:rsid w:val="009C100D"/>
    <w:rsid w:val="009C2E13"/>
    <w:rsid w:val="009C78AD"/>
    <w:rsid w:val="009D43EF"/>
    <w:rsid w:val="009D572E"/>
    <w:rsid w:val="009DE39A"/>
    <w:rsid w:val="009E3B99"/>
    <w:rsid w:val="009F0A43"/>
    <w:rsid w:val="009F1A81"/>
    <w:rsid w:val="009F5CCB"/>
    <w:rsid w:val="009F6CFC"/>
    <w:rsid w:val="00A01515"/>
    <w:rsid w:val="00A03C64"/>
    <w:rsid w:val="00A11A06"/>
    <w:rsid w:val="00A25B31"/>
    <w:rsid w:val="00A2720F"/>
    <w:rsid w:val="00A37817"/>
    <w:rsid w:val="00A46ABE"/>
    <w:rsid w:val="00A510E5"/>
    <w:rsid w:val="00A5199A"/>
    <w:rsid w:val="00A5268B"/>
    <w:rsid w:val="00A64FFD"/>
    <w:rsid w:val="00A75A88"/>
    <w:rsid w:val="00A807D2"/>
    <w:rsid w:val="00A95480"/>
    <w:rsid w:val="00AA1D6D"/>
    <w:rsid w:val="00AB5944"/>
    <w:rsid w:val="00AC4E9D"/>
    <w:rsid w:val="00AD3245"/>
    <w:rsid w:val="00AD61CD"/>
    <w:rsid w:val="00AE0E29"/>
    <w:rsid w:val="00AF66A8"/>
    <w:rsid w:val="00AF6908"/>
    <w:rsid w:val="00B02197"/>
    <w:rsid w:val="00B1075F"/>
    <w:rsid w:val="00B17847"/>
    <w:rsid w:val="00B22AAD"/>
    <w:rsid w:val="00B254A3"/>
    <w:rsid w:val="00B27A1D"/>
    <w:rsid w:val="00B3091E"/>
    <w:rsid w:val="00B32C00"/>
    <w:rsid w:val="00B63C02"/>
    <w:rsid w:val="00B97C92"/>
    <w:rsid w:val="00BA3AA7"/>
    <w:rsid w:val="00BA5116"/>
    <w:rsid w:val="00BC2197"/>
    <w:rsid w:val="00BD4AFC"/>
    <w:rsid w:val="00BD62D5"/>
    <w:rsid w:val="00BE6911"/>
    <w:rsid w:val="00BF1BC3"/>
    <w:rsid w:val="00BF3126"/>
    <w:rsid w:val="00C01A0B"/>
    <w:rsid w:val="00C116EC"/>
    <w:rsid w:val="00C118F1"/>
    <w:rsid w:val="00C1560B"/>
    <w:rsid w:val="00C22261"/>
    <w:rsid w:val="00C34408"/>
    <w:rsid w:val="00C514BA"/>
    <w:rsid w:val="00C65C92"/>
    <w:rsid w:val="00C65D32"/>
    <w:rsid w:val="00C72540"/>
    <w:rsid w:val="00C8285D"/>
    <w:rsid w:val="00C93613"/>
    <w:rsid w:val="00C962F2"/>
    <w:rsid w:val="00CB114E"/>
    <w:rsid w:val="00CB21B3"/>
    <w:rsid w:val="00CB3700"/>
    <w:rsid w:val="00CD4D3E"/>
    <w:rsid w:val="00CD561F"/>
    <w:rsid w:val="00CD5FEA"/>
    <w:rsid w:val="00CF2BE3"/>
    <w:rsid w:val="00CF5484"/>
    <w:rsid w:val="00CF61DF"/>
    <w:rsid w:val="00D01AD0"/>
    <w:rsid w:val="00D04B64"/>
    <w:rsid w:val="00D066B2"/>
    <w:rsid w:val="00D072EC"/>
    <w:rsid w:val="00D11D54"/>
    <w:rsid w:val="00D22022"/>
    <w:rsid w:val="00D22E25"/>
    <w:rsid w:val="00D302E9"/>
    <w:rsid w:val="00D361DA"/>
    <w:rsid w:val="00D407C2"/>
    <w:rsid w:val="00D41590"/>
    <w:rsid w:val="00D504EB"/>
    <w:rsid w:val="00D621B3"/>
    <w:rsid w:val="00D727A5"/>
    <w:rsid w:val="00D74BC0"/>
    <w:rsid w:val="00D768F1"/>
    <w:rsid w:val="00D775B9"/>
    <w:rsid w:val="00D83828"/>
    <w:rsid w:val="00D87901"/>
    <w:rsid w:val="00D87C6E"/>
    <w:rsid w:val="00DA2BDC"/>
    <w:rsid w:val="00DA4A62"/>
    <w:rsid w:val="00DA54F0"/>
    <w:rsid w:val="00DA5631"/>
    <w:rsid w:val="00DC0CB7"/>
    <w:rsid w:val="00DC3914"/>
    <w:rsid w:val="00DC3C78"/>
    <w:rsid w:val="00DE4D6A"/>
    <w:rsid w:val="00E00956"/>
    <w:rsid w:val="00E06532"/>
    <w:rsid w:val="00E07590"/>
    <w:rsid w:val="00E114D7"/>
    <w:rsid w:val="00E13175"/>
    <w:rsid w:val="00E22DCF"/>
    <w:rsid w:val="00E23039"/>
    <w:rsid w:val="00E23FB3"/>
    <w:rsid w:val="00E40767"/>
    <w:rsid w:val="00E4781F"/>
    <w:rsid w:val="00E562AA"/>
    <w:rsid w:val="00E57B3F"/>
    <w:rsid w:val="00E650C5"/>
    <w:rsid w:val="00E72345"/>
    <w:rsid w:val="00E73B1A"/>
    <w:rsid w:val="00E74136"/>
    <w:rsid w:val="00E767D0"/>
    <w:rsid w:val="00E82B9E"/>
    <w:rsid w:val="00E8687C"/>
    <w:rsid w:val="00E86D3D"/>
    <w:rsid w:val="00E87ADB"/>
    <w:rsid w:val="00EA18DD"/>
    <w:rsid w:val="00EA231D"/>
    <w:rsid w:val="00EA5FF5"/>
    <w:rsid w:val="00EB161C"/>
    <w:rsid w:val="00EB2286"/>
    <w:rsid w:val="00EB48F2"/>
    <w:rsid w:val="00EC02EF"/>
    <w:rsid w:val="00EC28DF"/>
    <w:rsid w:val="00EC7A55"/>
    <w:rsid w:val="00EF1246"/>
    <w:rsid w:val="00EF1566"/>
    <w:rsid w:val="00EF1C67"/>
    <w:rsid w:val="00EF3615"/>
    <w:rsid w:val="00F0294E"/>
    <w:rsid w:val="00F036FE"/>
    <w:rsid w:val="00F13807"/>
    <w:rsid w:val="00F14188"/>
    <w:rsid w:val="00F149A9"/>
    <w:rsid w:val="00F207BC"/>
    <w:rsid w:val="00F40B15"/>
    <w:rsid w:val="00F518B2"/>
    <w:rsid w:val="00F544BF"/>
    <w:rsid w:val="00F56ACE"/>
    <w:rsid w:val="00F6613D"/>
    <w:rsid w:val="00F74BD0"/>
    <w:rsid w:val="00F7732E"/>
    <w:rsid w:val="00F87549"/>
    <w:rsid w:val="00F9074A"/>
    <w:rsid w:val="00F93A25"/>
    <w:rsid w:val="00F95B7D"/>
    <w:rsid w:val="00FA1F2B"/>
    <w:rsid w:val="00FA37F1"/>
    <w:rsid w:val="00FA5ABF"/>
    <w:rsid w:val="00FA5F77"/>
    <w:rsid w:val="00FB5C6D"/>
    <w:rsid w:val="00FC1287"/>
    <w:rsid w:val="00FD1A17"/>
    <w:rsid w:val="00FD58AC"/>
    <w:rsid w:val="00FE0EDC"/>
    <w:rsid w:val="00FE73F8"/>
    <w:rsid w:val="00FF2E14"/>
    <w:rsid w:val="011C2357"/>
    <w:rsid w:val="011DF930"/>
    <w:rsid w:val="01F0866A"/>
    <w:rsid w:val="03B6FF2A"/>
    <w:rsid w:val="03D5D38C"/>
    <w:rsid w:val="043AE277"/>
    <w:rsid w:val="045784B4"/>
    <w:rsid w:val="056C80E3"/>
    <w:rsid w:val="05B6314C"/>
    <w:rsid w:val="05D6B2D8"/>
    <w:rsid w:val="067AF708"/>
    <w:rsid w:val="06A642EA"/>
    <w:rsid w:val="074917C4"/>
    <w:rsid w:val="078F2576"/>
    <w:rsid w:val="079DE4E8"/>
    <w:rsid w:val="081AB2DC"/>
    <w:rsid w:val="0882A29F"/>
    <w:rsid w:val="089CE261"/>
    <w:rsid w:val="08A50B49"/>
    <w:rsid w:val="08ECBD7E"/>
    <w:rsid w:val="0900A27D"/>
    <w:rsid w:val="09290D73"/>
    <w:rsid w:val="0951B4D7"/>
    <w:rsid w:val="09B19990"/>
    <w:rsid w:val="0A287549"/>
    <w:rsid w:val="0A853BAA"/>
    <w:rsid w:val="0A9E0512"/>
    <w:rsid w:val="0AB142D8"/>
    <w:rsid w:val="0AB9117B"/>
    <w:rsid w:val="0ADB1DE3"/>
    <w:rsid w:val="0B16E9EF"/>
    <w:rsid w:val="0BDF1646"/>
    <w:rsid w:val="0C049C22"/>
    <w:rsid w:val="0C0B4E10"/>
    <w:rsid w:val="0C0D2394"/>
    <w:rsid w:val="0C1C4E7B"/>
    <w:rsid w:val="0C29759F"/>
    <w:rsid w:val="0C3A3E93"/>
    <w:rsid w:val="0C60ABD7"/>
    <w:rsid w:val="0C8EE0EB"/>
    <w:rsid w:val="0CA7F3A4"/>
    <w:rsid w:val="0D0C8283"/>
    <w:rsid w:val="0DA4EACC"/>
    <w:rsid w:val="0DD93E9F"/>
    <w:rsid w:val="0E571965"/>
    <w:rsid w:val="0E6506E1"/>
    <w:rsid w:val="0E834503"/>
    <w:rsid w:val="0F14EEF9"/>
    <w:rsid w:val="0F49A730"/>
    <w:rsid w:val="0FF2E9C6"/>
    <w:rsid w:val="1004249D"/>
    <w:rsid w:val="1013E7DE"/>
    <w:rsid w:val="10442345"/>
    <w:rsid w:val="10DC8B8E"/>
    <w:rsid w:val="11304F2F"/>
    <w:rsid w:val="1196D8BE"/>
    <w:rsid w:val="11A11A82"/>
    <w:rsid w:val="11C0DA55"/>
    <w:rsid w:val="11F93EE1"/>
    <w:rsid w:val="122E9FA3"/>
    <w:rsid w:val="12BC54BD"/>
    <w:rsid w:val="12E42A3D"/>
    <w:rsid w:val="138A2692"/>
    <w:rsid w:val="13AD4439"/>
    <w:rsid w:val="13E9679A"/>
    <w:rsid w:val="1439476C"/>
    <w:rsid w:val="144B42AA"/>
    <w:rsid w:val="14577302"/>
    <w:rsid w:val="14D795C0"/>
    <w:rsid w:val="15371817"/>
    <w:rsid w:val="1544622F"/>
    <w:rsid w:val="15D517CD"/>
    <w:rsid w:val="1625FAC6"/>
    <w:rsid w:val="1638F4C3"/>
    <w:rsid w:val="16A6A4F0"/>
    <w:rsid w:val="178348D8"/>
    <w:rsid w:val="180F3682"/>
    <w:rsid w:val="18F6AE30"/>
    <w:rsid w:val="192AE425"/>
    <w:rsid w:val="19FD7A03"/>
    <w:rsid w:val="1A4A9250"/>
    <w:rsid w:val="1A9605F3"/>
    <w:rsid w:val="1B4B6493"/>
    <w:rsid w:val="1B6C3991"/>
    <w:rsid w:val="1B86F8CA"/>
    <w:rsid w:val="1B92661F"/>
    <w:rsid w:val="1BB78498"/>
    <w:rsid w:val="1C3F268B"/>
    <w:rsid w:val="1C870163"/>
    <w:rsid w:val="1D074BA2"/>
    <w:rsid w:val="1D0849DC"/>
    <w:rsid w:val="1D644438"/>
    <w:rsid w:val="1DF16C04"/>
    <w:rsid w:val="1E7019E5"/>
    <w:rsid w:val="1EF99827"/>
    <w:rsid w:val="20A23356"/>
    <w:rsid w:val="20F0B75D"/>
    <w:rsid w:val="228C87BE"/>
    <w:rsid w:val="22AA6204"/>
    <w:rsid w:val="22B9B7CE"/>
    <w:rsid w:val="22D4D64E"/>
    <w:rsid w:val="232A5A2F"/>
    <w:rsid w:val="23786CC6"/>
    <w:rsid w:val="23931945"/>
    <w:rsid w:val="23B95906"/>
    <w:rsid w:val="24323DA0"/>
    <w:rsid w:val="250297F0"/>
    <w:rsid w:val="26D17619"/>
    <w:rsid w:val="2720B8DD"/>
    <w:rsid w:val="27C9B40A"/>
    <w:rsid w:val="29AFEFD6"/>
    <w:rsid w:val="29BCB200"/>
    <w:rsid w:val="29D7EA58"/>
    <w:rsid w:val="2A20481A"/>
    <w:rsid w:val="2AE2E823"/>
    <w:rsid w:val="2AE82C6F"/>
    <w:rsid w:val="2AF8BFA7"/>
    <w:rsid w:val="2B486000"/>
    <w:rsid w:val="2B7858F9"/>
    <w:rsid w:val="2BE0A540"/>
    <w:rsid w:val="2C1ECEA0"/>
    <w:rsid w:val="2C5D37DB"/>
    <w:rsid w:val="2C626AA1"/>
    <w:rsid w:val="2C809637"/>
    <w:rsid w:val="2D18E898"/>
    <w:rsid w:val="2D36088B"/>
    <w:rsid w:val="2DA33A21"/>
    <w:rsid w:val="2DC22B2E"/>
    <w:rsid w:val="2F29D020"/>
    <w:rsid w:val="2F94D89D"/>
    <w:rsid w:val="3052DC0E"/>
    <w:rsid w:val="30ADA081"/>
    <w:rsid w:val="30BD9B6C"/>
    <w:rsid w:val="310EC8AD"/>
    <w:rsid w:val="31576DF3"/>
    <w:rsid w:val="32243E87"/>
    <w:rsid w:val="329368AC"/>
    <w:rsid w:val="32C756B7"/>
    <w:rsid w:val="3312577C"/>
    <w:rsid w:val="3317847C"/>
    <w:rsid w:val="332A53E5"/>
    <w:rsid w:val="33B65473"/>
    <w:rsid w:val="33DEBD0B"/>
    <w:rsid w:val="3446696F"/>
    <w:rsid w:val="34BAED53"/>
    <w:rsid w:val="34C6BC98"/>
    <w:rsid w:val="34CBA070"/>
    <w:rsid w:val="35200E70"/>
    <w:rsid w:val="35CB096E"/>
    <w:rsid w:val="362ADF16"/>
    <w:rsid w:val="36FD3570"/>
    <w:rsid w:val="37FA6B09"/>
    <w:rsid w:val="381F8971"/>
    <w:rsid w:val="38A5552D"/>
    <w:rsid w:val="38FAD3D0"/>
    <w:rsid w:val="392CD825"/>
    <w:rsid w:val="39963B6A"/>
    <w:rsid w:val="3ABFC98E"/>
    <w:rsid w:val="3B0D1301"/>
    <w:rsid w:val="3BB5EF18"/>
    <w:rsid w:val="3CC159A3"/>
    <w:rsid w:val="3CE36CD3"/>
    <w:rsid w:val="3DD74CA1"/>
    <w:rsid w:val="3DD84EF8"/>
    <w:rsid w:val="3DE06310"/>
    <w:rsid w:val="3E46FEF3"/>
    <w:rsid w:val="3E7ADD52"/>
    <w:rsid w:val="3E867363"/>
    <w:rsid w:val="3F216FB2"/>
    <w:rsid w:val="3F741F59"/>
    <w:rsid w:val="3F7C0CDF"/>
    <w:rsid w:val="3FBE67E1"/>
    <w:rsid w:val="404335A5"/>
    <w:rsid w:val="405834D4"/>
    <w:rsid w:val="40A417B6"/>
    <w:rsid w:val="410FEFBA"/>
    <w:rsid w:val="41395B2F"/>
    <w:rsid w:val="4158F04D"/>
    <w:rsid w:val="416916BF"/>
    <w:rsid w:val="41757F43"/>
    <w:rsid w:val="417C5485"/>
    <w:rsid w:val="41A4C24B"/>
    <w:rsid w:val="42F4C0AE"/>
    <w:rsid w:val="42F603CA"/>
    <w:rsid w:val="43CC1353"/>
    <w:rsid w:val="43DE3595"/>
    <w:rsid w:val="4409FE5F"/>
    <w:rsid w:val="4438A8D4"/>
    <w:rsid w:val="44468E25"/>
    <w:rsid w:val="446FA39F"/>
    <w:rsid w:val="4478E87C"/>
    <w:rsid w:val="44837A43"/>
    <w:rsid w:val="44A712D3"/>
    <w:rsid w:val="4536F851"/>
    <w:rsid w:val="45471E83"/>
    <w:rsid w:val="45544B40"/>
    <w:rsid w:val="45E8877C"/>
    <w:rsid w:val="47F22C36"/>
    <w:rsid w:val="482E29DB"/>
    <w:rsid w:val="48371B67"/>
    <w:rsid w:val="488BEC02"/>
    <w:rsid w:val="4922EF25"/>
    <w:rsid w:val="4935F266"/>
    <w:rsid w:val="4962CC51"/>
    <w:rsid w:val="496BB9EA"/>
    <w:rsid w:val="4975658E"/>
    <w:rsid w:val="497A83F6"/>
    <w:rsid w:val="4A5A45F4"/>
    <w:rsid w:val="4A5F36DE"/>
    <w:rsid w:val="4AB69794"/>
    <w:rsid w:val="4ABEBF86"/>
    <w:rsid w:val="4B916C96"/>
    <w:rsid w:val="4BA76572"/>
    <w:rsid w:val="4C14787D"/>
    <w:rsid w:val="4C5A8FE7"/>
    <w:rsid w:val="4CDF6AF3"/>
    <w:rsid w:val="4D3A3114"/>
    <w:rsid w:val="4D77384B"/>
    <w:rsid w:val="4D8D9131"/>
    <w:rsid w:val="4DD4480E"/>
    <w:rsid w:val="4DF66048"/>
    <w:rsid w:val="4E54024B"/>
    <w:rsid w:val="4F1F3D0B"/>
    <w:rsid w:val="4FEFD2AC"/>
    <w:rsid w:val="4FF2433C"/>
    <w:rsid w:val="50C7D7C0"/>
    <w:rsid w:val="512E010A"/>
    <w:rsid w:val="518BA30D"/>
    <w:rsid w:val="51AFE935"/>
    <w:rsid w:val="52E1D84F"/>
    <w:rsid w:val="52F3AE51"/>
    <w:rsid w:val="53082B03"/>
    <w:rsid w:val="5337069E"/>
    <w:rsid w:val="539852DB"/>
    <w:rsid w:val="53BF65F2"/>
    <w:rsid w:val="54602759"/>
    <w:rsid w:val="5496F9CC"/>
    <w:rsid w:val="55AA93FA"/>
    <w:rsid w:val="55AAC11C"/>
    <w:rsid w:val="562C11CF"/>
    <w:rsid w:val="5687B93F"/>
    <w:rsid w:val="571D1FD0"/>
    <w:rsid w:val="5739AEC6"/>
    <w:rsid w:val="57447781"/>
    <w:rsid w:val="579D7464"/>
    <w:rsid w:val="57DF19B6"/>
    <w:rsid w:val="5806025C"/>
    <w:rsid w:val="585CB90C"/>
    <w:rsid w:val="588917FB"/>
    <w:rsid w:val="58EB7ED5"/>
    <w:rsid w:val="5909F2FE"/>
    <w:rsid w:val="59776701"/>
    <w:rsid w:val="59A96B33"/>
    <w:rsid w:val="59C85C50"/>
    <w:rsid w:val="5AA84421"/>
    <w:rsid w:val="5B3DA31E"/>
    <w:rsid w:val="5B3EB84C"/>
    <w:rsid w:val="5B5E494D"/>
    <w:rsid w:val="5D8783B1"/>
    <w:rsid w:val="5DA8F04A"/>
    <w:rsid w:val="5DCCC6BE"/>
    <w:rsid w:val="5E76590E"/>
    <w:rsid w:val="5ECDF64B"/>
    <w:rsid w:val="5ED9B20E"/>
    <w:rsid w:val="5F2B984E"/>
    <w:rsid w:val="5F7564E9"/>
    <w:rsid w:val="5FB97D1C"/>
    <w:rsid w:val="5FFB90E1"/>
    <w:rsid w:val="6007D6CA"/>
    <w:rsid w:val="60615722"/>
    <w:rsid w:val="60B9B246"/>
    <w:rsid w:val="61046780"/>
    <w:rsid w:val="61A4DA4F"/>
    <w:rsid w:val="62102E78"/>
    <w:rsid w:val="621C8BC5"/>
    <w:rsid w:val="63B333F6"/>
    <w:rsid w:val="63D8447C"/>
    <w:rsid w:val="64058866"/>
    <w:rsid w:val="641F6EB4"/>
    <w:rsid w:val="64A23998"/>
    <w:rsid w:val="64D18220"/>
    <w:rsid w:val="64E831B8"/>
    <w:rsid w:val="64EA9187"/>
    <w:rsid w:val="660DF29B"/>
    <w:rsid w:val="6644A840"/>
    <w:rsid w:val="668B41B6"/>
    <w:rsid w:val="669CD7AC"/>
    <w:rsid w:val="66E4C3F3"/>
    <w:rsid w:val="66F337B8"/>
    <w:rsid w:val="67CA9A23"/>
    <w:rsid w:val="67F07421"/>
    <w:rsid w:val="682E7846"/>
    <w:rsid w:val="68CFAD75"/>
    <w:rsid w:val="691F5E83"/>
    <w:rsid w:val="6A10A8F2"/>
    <w:rsid w:val="6AA9CEB8"/>
    <w:rsid w:val="6B505340"/>
    <w:rsid w:val="6BCFBA2C"/>
    <w:rsid w:val="6C043A21"/>
    <w:rsid w:val="6C43809B"/>
    <w:rsid w:val="6C56FF45"/>
    <w:rsid w:val="6D3A27F8"/>
    <w:rsid w:val="6DCFD217"/>
    <w:rsid w:val="6DE94B5B"/>
    <w:rsid w:val="6E7D1FB4"/>
    <w:rsid w:val="6E7DD1D0"/>
    <w:rsid w:val="6EE378E7"/>
    <w:rsid w:val="6EEBF89C"/>
    <w:rsid w:val="702D3ACF"/>
    <w:rsid w:val="7033EF4A"/>
    <w:rsid w:val="7098C4FC"/>
    <w:rsid w:val="70DD8C79"/>
    <w:rsid w:val="7112C1E0"/>
    <w:rsid w:val="7151F658"/>
    <w:rsid w:val="71666CD6"/>
    <w:rsid w:val="71AFE2D3"/>
    <w:rsid w:val="71E1D89C"/>
    <w:rsid w:val="723885E1"/>
    <w:rsid w:val="73C7C9DA"/>
    <w:rsid w:val="73D0B395"/>
    <w:rsid w:val="7443AE8D"/>
    <w:rsid w:val="747B6A3C"/>
    <w:rsid w:val="7489971A"/>
    <w:rsid w:val="7500ABF2"/>
    <w:rsid w:val="75479244"/>
    <w:rsid w:val="7652CD83"/>
    <w:rsid w:val="770EB457"/>
    <w:rsid w:val="775B90C5"/>
    <w:rsid w:val="7799C281"/>
    <w:rsid w:val="77D34175"/>
    <w:rsid w:val="786AB7BA"/>
    <w:rsid w:val="7879410A"/>
    <w:rsid w:val="7889FA04"/>
    <w:rsid w:val="79B59C5C"/>
    <w:rsid w:val="79F289BE"/>
    <w:rsid w:val="7A3B1B1F"/>
    <w:rsid w:val="7A3FF519"/>
    <w:rsid w:val="7A6A94BB"/>
    <w:rsid w:val="7A972500"/>
    <w:rsid w:val="7AACC188"/>
    <w:rsid w:val="7B6FED76"/>
    <w:rsid w:val="7BF3F51D"/>
    <w:rsid w:val="7C221F74"/>
    <w:rsid w:val="7C282CA6"/>
    <w:rsid w:val="7C8164FD"/>
    <w:rsid w:val="7D47BDA5"/>
    <w:rsid w:val="7D4AB288"/>
    <w:rsid w:val="7DE4624A"/>
    <w:rsid w:val="7DE790BC"/>
    <w:rsid w:val="7DF7A843"/>
    <w:rsid w:val="7ECA296F"/>
    <w:rsid w:val="7F6A9623"/>
    <w:rsid w:val="7F96892E"/>
    <w:rsid w:val="7FBE22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E5FB7"/>
  <w15:chartTrackingRefBased/>
  <w15:docId w15:val="{F3EBA849-0477-4B31-8127-B3AA8B48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61F"/>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SimSu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247D"/>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2D247D"/>
    <w:rPr>
      <w:rFonts w:ascii="Times New Roman" w:eastAsia="SimSun" w:hAnsi="Times New Roman" w:cs="Times New Roman"/>
      <w:sz w:val="18"/>
      <w:szCs w:val="20"/>
      <w:lang w:val="fr-FR"/>
    </w:rPr>
  </w:style>
  <w:style w:type="character" w:styleId="FootnoteReference">
    <w:name w:val="footnote reference"/>
    <w:rsid w:val="002D247D"/>
    <w:rPr>
      <w:position w:val="6"/>
      <w:sz w:val="18"/>
    </w:rPr>
  </w:style>
  <w:style w:type="paragraph" w:styleId="FootnoteText">
    <w:name w:val="footnote text"/>
    <w:basedOn w:val="Normal"/>
    <w:link w:val="FootnoteTextChar"/>
    <w:rsid w:val="002D247D"/>
    <w:pPr>
      <w:keepLines/>
      <w:tabs>
        <w:tab w:val="left" w:pos="255"/>
      </w:tabs>
      <w:ind w:left="255" w:hanging="255"/>
    </w:pPr>
  </w:style>
  <w:style w:type="character" w:customStyle="1" w:styleId="FootnoteTextChar">
    <w:name w:val="Footnote Text Char"/>
    <w:basedOn w:val="DefaultParagraphFont"/>
    <w:link w:val="FootnoteText"/>
    <w:rsid w:val="002D247D"/>
    <w:rPr>
      <w:rFonts w:ascii="Times New Roman" w:eastAsia="SimSun" w:hAnsi="Times New Roman" w:cs="Times New Roman"/>
      <w:sz w:val="24"/>
      <w:szCs w:val="20"/>
    </w:rPr>
  </w:style>
  <w:style w:type="paragraph" w:styleId="ListParagraph">
    <w:name w:val="List Paragraph"/>
    <w:basedOn w:val="Normal"/>
    <w:uiPriority w:val="34"/>
    <w:qFormat/>
    <w:rsid w:val="002D247D"/>
    <w:pPr>
      <w:ind w:left="720"/>
      <w:contextualSpacing/>
    </w:pPr>
  </w:style>
  <w:style w:type="paragraph" w:styleId="Revision">
    <w:name w:val="Revision"/>
    <w:hidden/>
    <w:uiPriority w:val="99"/>
    <w:semiHidden/>
    <w:rsid w:val="004310F7"/>
    <w:pPr>
      <w:spacing w:after="0" w:line="240" w:lineRule="auto"/>
    </w:pPr>
    <w:rPr>
      <w:rFonts w:ascii="Times New Roman" w:eastAsia="SimSun" w:hAnsi="Times New Roman" w:cs="Times New Roman"/>
      <w:sz w:val="24"/>
      <w:szCs w:val="20"/>
    </w:rPr>
  </w:style>
  <w:style w:type="character" w:styleId="CommentReference">
    <w:name w:val="annotation reference"/>
    <w:basedOn w:val="DefaultParagraphFont"/>
    <w:uiPriority w:val="99"/>
    <w:semiHidden/>
    <w:unhideWhenUsed/>
    <w:rsid w:val="00DA4A62"/>
    <w:rPr>
      <w:sz w:val="16"/>
      <w:szCs w:val="16"/>
    </w:rPr>
  </w:style>
  <w:style w:type="paragraph" w:styleId="CommentText">
    <w:name w:val="annotation text"/>
    <w:basedOn w:val="Normal"/>
    <w:link w:val="CommentTextChar"/>
    <w:uiPriority w:val="99"/>
    <w:unhideWhenUsed/>
    <w:rsid w:val="00DA4A62"/>
    <w:rPr>
      <w:sz w:val="20"/>
    </w:rPr>
  </w:style>
  <w:style w:type="character" w:customStyle="1" w:styleId="CommentTextChar">
    <w:name w:val="Comment Text Char"/>
    <w:basedOn w:val="DefaultParagraphFont"/>
    <w:link w:val="CommentText"/>
    <w:uiPriority w:val="99"/>
    <w:rsid w:val="00DA4A62"/>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4A62"/>
    <w:rPr>
      <w:b/>
      <w:bCs/>
    </w:rPr>
  </w:style>
  <w:style w:type="character" w:customStyle="1" w:styleId="CommentSubjectChar">
    <w:name w:val="Comment Subject Char"/>
    <w:basedOn w:val="CommentTextChar"/>
    <w:link w:val="CommentSubject"/>
    <w:uiPriority w:val="99"/>
    <w:semiHidden/>
    <w:rsid w:val="00DA4A62"/>
    <w:rPr>
      <w:rFonts w:ascii="Times New Roman" w:eastAsia="SimSun" w:hAnsi="Times New Roman" w:cs="Times New Roman"/>
      <w:b/>
      <w:bCs/>
      <w:sz w:val="20"/>
      <w:szCs w:val="20"/>
    </w:rPr>
  </w:style>
  <w:style w:type="paragraph" w:styleId="Footer">
    <w:name w:val="footer"/>
    <w:basedOn w:val="Normal"/>
    <w:link w:val="FooterChar"/>
    <w:uiPriority w:val="99"/>
    <w:unhideWhenUsed/>
    <w:rsid w:val="004F299B"/>
    <w:pPr>
      <w:tabs>
        <w:tab w:val="clear" w:pos="794"/>
        <w:tab w:val="clear" w:pos="1191"/>
        <w:tab w:val="clear" w:pos="1588"/>
        <w:tab w:val="clear" w:pos="1985"/>
        <w:tab w:val="center" w:pos="4513"/>
        <w:tab w:val="right" w:pos="9026"/>
      </w:tabs>
      <w:spacing w:before="0"/>
    </w:pPr>
  </w:style>
  <w:style w:type="character" w:customStyle="1" w:styleId="FooterChar">
    <w:name w:val="Footer Char"/>
    <w:basedOn w:val="DefaultParagraphFont"/>
    <w:link w:val="Footer"/>
    <w:uiPriority w:val="99"/>
    <w:rsid w:val="004F299B"/>
    <w:rPr>
      <w:rFonts w:ascii="Times New Roman" w:eastAsia="SimSun" w:hAnsi="Times New Roman" w:cs="Times New Roman"/>
      <w:sz w:val="24"/>
      <w:szCs w:val="20"/>
    </w:rPr>
  </w:style>
  <w:style w:type="paragraph" w:styleId="BalloonText">
    <w:name w:val="Balloon Text"/>
    <w:basedOn w:val="Normal"/>
    <w:link w:val="BalloonTextChar"/>
    <w:uiPriority w:val="99"/>
    <w:semiHidden/>
    <w:unhideWhenUsed/>
    <w:rsid w:val="005D69A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9A2"/>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7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01DED5CBF0E2458EFEBFCFE4495879" ma:contentTypeVersion="6" ma:contentTypeDescription="Create a new document." ma:contentTypeScope="" ma:versionID="eb7b7e47ef25116130a2d5197bb7b0c0">
  <xsd:schema xmlns:xsd="http://www.w3.org/2001/XMLSchema" xmlns:xs="http://www.w3.org/2001/XMLSchema" xmlns:p="http://schemas.microsoft.com/office/2006/metadata/properties" xmlns:ns2="c186c16a-6bdf-4ee1-a928-99a0bc62ca9a" xmlns:ns3="446e7bc8-f524-4d17-847f-03f416651072" targetNamespace="http://schemas.microsoft.com/office/2006/metadata/properties" ma:root="true" ma:fieldsID="8a2024726f49ef58e726dfc82410eecf" ns2:_="" ns3:_="">
    <xsd:import namespace="c186c16a-6bdf-4ee1-a928-99a0bc62ca9a"/>
    <xsd:import namespace="446e7bc8-f524-4d17-847f-03f4166510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6c16a-6bdf-4ee1-a928-99a0bc62c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e7bc8-f524-4d17-847f-03f4166510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0DF36-9091-4397-922B-8E3DE4809712}">
  <ds:schemaRefs>
    <ds:schemaRef ds:uri="http://schemas.microsoft.com/sharepoint/v3/contenttype/forms"/>
  </ds:schemaRefs>
</ds:datastoreItem>
</file>

<file path=customXml/itemProps2.xml><?xml version="1.0" encoding="utf-8"?>
<ds:datastoreItem xmlns:ds="http://schemas.openxmlformats.org/officeDocument/2006/customXml" ds:itemID="{0C719850-DC01-4AB2-9227-6C5035030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6c16a-6bdf-4ee1-a928-99a0bc62ca9a"/>
    <ds:schemaRef ds:uri="446e7bc8-f524-4d17-847f-03f416651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B6052-5F8B-4DCD-BD4F-9E2D008AECA7}">
  <ds:schemaRefs>
    <ds:schemaRef ds:uri="http://schemas.openxmlformats.org/officeDocument/2006/bibliography"/>
  </ds:schemaRefs>
</ds:datastoreItem>
</file>

<file path=customXml/itemProps4.xml><?xml version="1.0" encoding="utf-8"?>
<ds:datastoreItem xmlns:ds="http://schemas.openxmlformats.org/officeDocument/2006/customXml" ds:itemID="{2C43ADD5-24FC-433F-A7CD-4B03814498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1431</Words>
  <Characters>8162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Youlia Lozanova</dc:creator>
  <cp:keywords/>
  <dc:description/>
  <cp:lastModifiedBy>Brouard, Ricarda</cp:lastModifiedBy>
  <cp:revision>2</cp:revision>
  <cp:lastPrinted>2022-01-12T04:46:00Z</cp:lastPrinted>
  <dcterms:created xsi:type="dcterms:W3CDTF">2022-03-22T13:05:00Z</dcterms:created>
  <dcterms:modified xsi:type="dcterms:W3CDTF">2022-03-22T13:05:00Z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0x010100EF01DED5CBF0E2458EFEBFCFE4495879</vt:lpwstr>
  </property>
</Properties>
</file>