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282EDC64" w14:textId="77777777">
        <w:trPr>
          <w:cantSplit/>
        </w:trPr>
        <w:tc>
          <w:tcPr>
            <w:tcW w:w="6911" w:type="dxa"/>
          </w:tcPr>
          <w:p w14:paraId="08C88E6C" w14:textId="77777777" w:rsidR="000C0BC5" w:rsidRPr="000C0BC5" w:rsidRDefault="00D94637" w:rsidP="000C0BC5">
            <w:pPr>
              <w:spacing w:before="360" w:after="48"/>
              <w:rPr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AE195F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D22AC" w:rsidRPr="009D22AC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最后会议，</w:t>
            </w:r>
            <w:r w:rsidR="009D22AC" w:rsidRPr="009D22AC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2022</w:t>
            </w:r>
            <w:r w:rsidR="009D22AC" w:rsidRPr="009D22AC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 w:rsidR="009D22AC" w:rsidRPr="009D22AC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9</w:t>
            </w:r>
            <w:r w:rsidR="009D22AC" w:rsidRPr="009D22AC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 w:rsidR="009D22AC" w:rsidRPr="009D22AC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24</w:t>
            </w:r>
            <w:r w:rsidR="009D22AC" w:rsidRPr="009D22AC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日，布加勒斯特</w:t>
            </w:r>
          </w:p>
        </w:tc>
        <w:tc>
          <w:tcPr>
            <w:tcW w:w="3120" w:type="dxa"/>
          </w:tcPr>
          <w:p w14:paraId="110C83F4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4AC4DDA" wp14:editId="0133774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741246A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8C9BD60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E72C591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156590E1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C2C9176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4D54930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D22AC" w14:paraId="72C806AE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473C46D" w14:textId="77777777" w:rsidR="009D22AC" w:rsidRPr="00FC5386" w:rsidRDefault="009D22AC" w:rsidP="009D22AC">
            <w:pPr>
              <w:tabs>
                <w:tab w:val="left" w:pos="851"/>
              </w:tabs>
              <w:spacing w:before="0"/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9D22AC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9D22AC">
              <w:rPr>
                <w:b/>
                <w:szCs w:val="24"/>
                <w:lang w:eastAsia="zh-CN"/>
              </w:rPr>
              <w:t>：</w:t>
            </w:r>
            <w:r w:rsidRPr="009D22AC">
              <w:rPr>
                <w:b/>
                <w:szCs w:val="24"/>
                <w:lang w:eastAsia="zh-CN"/>
              </w:rPr>
              <w:t>ADM 29</w:t>
            </w:r>
          </w:p>
        </w:tc>
        <w:tc>
          <w:tcPr>
            <w:tcW w:w="3120" w:type="dxa"/>
          </w:tcPr>
          <w:p w14:paraId="18438EBF" w14:textId="77777777" w:rsidR="009D22AC" w:rsidRPr="00700D1F" w:rsidRDefault="009D22AC" w:rsidP="009D22AC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>
              <w:rPr>
                <w:b/>
                <w:bCs/>
                <w:szCs w:val="24"/>
                <w:lang w:eastAsia="zh-CN"/>
              </w:rPr>
              <w:t>22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102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9D22AC" w14:paraId="2CCD20B2" w14:textId="77777777">
        <w:trPr>
          <w:cantSplit/>
          <w:trHeight w:val="23"/>
        </w:trPr>
        <w:tc>
          <w:tcPr>
            <w:tcW w:w="6911" w:type="dxa"/>
            <w:vMerge/>
          </w:tcPr>
          <w:p w14:paraId="7EB5447B" w14:textId="77777777" w:rsidR="009D22AC" w:rsidRDefault="009D22AC" w:rsidP="009D22AC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B112BE1" w14:textId="77777777" w:rsidR="009D22AC" w:rsidRPr="00FC5386" w:rsidRDefault="009D22AC" w:rsidP="009D22AC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24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9D22AC" w14:paraId="42EC6381" w14:textId="77777777">
        <w:trPr>
          <w:cantSplit/>
          <w:trHeight w:val="23"/>
        </w:trPr>
        <w:tc>
          <w:tcPr>
            <w:tcW w:w="6911" w:type="dxa"/>
            <w:vMerge/>
          </w:tcPr>
          <w:p w14:paraId="546C0ADB" w14:textId="77777777" w:rsidR="009D22AC" w:rsidRDefault="009D22AC" w:rsidP="009D22AC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4FE94441" w14:textId="77777777" w:rsidR="009D22AC" w:rsidRPr="00FC5386" w:rsidRDefault="009D22AC" w:rsidP="009D22AC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8E2A4B" w14:paraId="2AE735DB" w14:textId="77777777" w:rsidTr="008E2A4B">
        <w:trPr>
          <w:cantSplit/>
        </w:trPr>
        <w:tc>
          <w:tcPr>
            <w:tcW w:w="10031" w:type="dxa"/>
          </w:tcPr>
          <w:p w14:paraId="01B2294E" w14:textId="77777777" w:rsidR="008E2A4B" w:rsidRDefault="008E2A4B" w:rsidP="009D22AC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8E2A4B" w14:paraId="2DC7B8DA" w14:textId="77777777" w:rsidTr="008E2A4B">
        <w:trPr>
          <w:cantSplit/>
        </w:trPr>
        <w:tc>
          <w:tcPr>
            <w:tcW w:w="10031" w:type="dxa"/>
          </w:tcPr>
          <w:p w14:paraId="0309E5F6" w14:textId="77777777" w:rsidR="008E2A4B" w:rsidRPr="00565731" w:rsidRDefault="008E2A4B" w:rsidP="009D22AC">
            <w:pPr>
              <w:pStyle w:val="Title1"/>
              <w:rPr>
                <w:lang w:val="en-US" w:eastAsia="zh-CN"/>
              </w:rPr>
            </w:pPr>
            <w:bookmarkStart w:id="2" w:name="lt_pId013"/>
            <w:r w:rsidRPr="00565731">
              <w:rPr>
                <w:rFonts w:cs="Microsoft YaHei" w:hint="eastAsia"/>
                <w:lang w:val="en-US" w:eastAsia="zh-CN"/>
              </w:rPr>
              <w:t>截至</w:t>
            </w:r>
            <w:r w:rsidRPr="00565731">
              <w:rPr>
                <w:rFonts w:hint="eastAsia"/>
                <w:lang w:val="en-US" w:eastAsia="zh-CN"/>
              </w:rPr>
              <w:t>2022</w:t>
            </w:r>
            <w:r w:rsidRPr="00565731">
              <w:rPr>
                <w:rFonts w:cs="Microsoft YaHei" w:hint="eastAsia"/>
                <w:lang w:val="en-US" w:eastAsia="zh-CN"/>
              </w:rPr>
              <w:t>年</w:t>
            </w:r>
            <w:r w:rsidRPr="00565731">
              <w:rPr>
                <w:rFonts w:hint="eastAsia"/>
                <w:lang w:val="en-US" w:eastAsia="zh-CN"/>
              </w:rPr>
              <w:t>8</w:t>
            </w:r>
            <w:r w:rsidRPr="00565731">
              <w:rPr>
                <w:rFonts w:cs="Microsoft YaHei" w:hint="eastAsia"/>
                <w:lang w:val="en-US" w:eastAsia="zh-CN"/>
              </w:rPr>
              <w:t>月</w:t>
            </w:r>
            <w:r w:rsidRPr="00565731">
              <w:rPr>
                <w:rFonts w:hint="eastAsia"/>
                <w:lang w:val="en-US" w:eastAsia="zh-CN"/>
              </w:rPr>
              <w:t>24</w:t>
            </w:r>
            <w:r w:rsidRPr="00565731">
              <w:rPr>
                <w:rFonts w:cs="Microsoft YaHei" w:hint="eastAsia"/>
                <w:lang w:val="en-US" w:eastAsia="zh-CN"/>
              </w:rPr>
              <w:t>日的财务状况和</w:t>
            </w:r>
            <w:r w:rsidRPr="00565731">
              <w:rPr>
                <w:lang w:val="en-US" w:eastAsia="zh-CN"/>
              </w:rPr>
              <w:br/>
            </w:r>
            <w:r w:rsidRPr="00565731">
              <w:rPr>
                <w:rFonts w:cs="Microsoft YaHei" w:hint="eastAsia"/>
                <w:lang w:val="en-US" w:eastAsia="zh-CN"/>
              </w:rPr>
              <w:t>截至</w:t>
            </w:r>
            <w:r w:rsidRPr="00565731">
              <w:rPr>
                <w:rFonts w:hint="eastAsia"/>
                <w:lang w:val="en-US" w:eastAsia="zh-CN"/>
              </w:rPr>
              <w:t>2022</w:t>
            </w:r>
            <w:r w:rsidRPr="00565731">
              <w:rPr>
                <w:rFonts w:cs="Microsoft YaHei" w:hint="eastAsia"/>
                <w:lang w:val="en-US" w:eastAsia="zh-CN"/>
              </w:rPr>
              <w:t>年</w:t>
            </w:r>
            <w:r w:rsidRPr="00565731">
              <w:rPr>
                <w:rFonts w:hint="eastAsia"/>
                <w:lang w:val="en-US" w:eastAsia="zh-CN"/>
              </w:rPr>
              <w:t>12</w:t>
            </w:r>
            <w:r w:rsidRPr="00565731">
              <w:rPr>
                <w:rFonts w:cs="Microsoft YaHei" w:hint="eastAsia"/>
                <w:lang w:val="en-US" w:eastAsia="zh-CN"/>
              </w:rPr>
              <w:t>月</w:t>
            </w:r>
            <w:r w:rsidRPr="00565731">
              <w:rPr>
                <w:rFonts w:hint="eastAsia"/>
                <w:lang w:val="en-US" w:eastAsia="zh-CN"/>
              </w:rPr>
              <w:t>31</w:t>
            </w:r>
            <w:r w:rsidRPr="00565731">
              <w:rPr>
                <w:rFonts w:cs="Microsoft YaHei" w:hint="eastAsia"/>
                <w:lang w:val="en-US" w:eastAsia="zh-CN"/>
              </w:rPr>
              <w:t>日的预算执行预测</w:t>
            </w:r>
            <w:bookmarkEnd w:id="2"/>
          </w:p>
        </w:tc>
      </w:tr>
    </w:tbl>
    <w:p w14:paraId="620B5CA9" w14:textId="77777777" w:rsidR="00B40A53" w:rsidRPr="008418F5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14:paraId="458C5752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EAB97" w14:textId="77777777" w:rsidR="009D22AC" w:rsidRPr="008418F5" w:rsidRDefault="009D22AC" w:rsidP="009D22AC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2739A4C9" w14:textId="77777777" w:rsidR="009D22AC" w:rsidRPr="00386181" w:rsidRDefault="009D22AC" w:rsidP="006D13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ind w:firstLineChars="200" w:firstLine="480"/>
              <w:rPr>
                <w:rFonts w:eastAsia="Times New Roman" w:cs="Calibri"/>
                <w:b/>
                <w:szCs w:val="24"/>
                <w:lang w:val="en-US" w:eastAsia="zh-CN"/>
              </w:rPr>
            </w:pPr>
            <w:r w:rsidRPr="00562F4E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本文件介绍了</w:t>
            </w:r>
            <w:r w:rsidRPr="00562F4E">
              <w:rPr>
                <w:rFonts w:eastAsia="Times New Roman" w:cs="Calibri" w:hint="eastAsia"/>
                <w:szCs w:val="24"/>
                <w:lang w:val="en-US" w:eastAsia="zh-CN"/>
              </w:rPr>
              <w:t>2022</w:t>
            </w:r>
            <w:r w:rsidRPr="00562F4E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年预算截至</w:t>
            </w:r>
            <w:r w:rsidRPr="00562F4E">
              <w:rPr>
                <w:rFonts w:eastAsia="Times New Roman" w:cs="Calibri" w:hint="eastAsia"/>
                <w:szCs w:val="24"/>
                <w:lang w:val="en-US" w:eastAsia="zh-CN"/>
              </w:rPr>
              <w:t>2022</w:t>
            </w:r>
            <w:r w:rsidRPr="00562F4E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年</w:t>
            </w:r>
            <w:r w:rsidRPr="00562F4E">
              <w:rPr>
                <w:rFonts w:eastAsia="Times New Roman" w:cs="Calibri" w:hint="eastAsia"/>
                <w:szCs w:val="24"/>
                <w:lang w:val="en-US" w:eastAsia="zh-CN"/>
              </w:rPr>
              <w:t>8</w:t>
            </w:r>
            <w:r w:rsidRPr="00562F4E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月</w:t>
            </w:r>
            <w:r w:rsidRPr="00562F4E">
              <w:rPr>
                <w:rFonts w:eastAsia="Times New Roman" w:cs="Calibri" w:hint="eastAsia"/>
                <w:szCs w:val="24"/>
                <w:lang w:val="en-US" w:eastAsia="zh-CN"/>
              </w:rPr>
              <w:t>24</w:t>
            </w:r>
            <w:r w:rsidRPr="00562F4E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日的财务状况以及</w:t>
            </w:r>
            <w:r w:rsidRPr="00562F4E">
              <w:rPr>
                <w:rFonts w:eastAsia="Times New Roman" w:cs="Calibri" w:hint="eastAsia"/>
                <w:szCs w:val="24"/>
                <w:lang w:val="en-US" w:eastAsia="zh-CN"/>
              </w:rPr>
              <w:t>2022</w:t>
            </w:r>
            <w:r w:rsidRPr="00562F4E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年预算截至</w:t>
            </w:r>
            <w:r w:rsidRPr="00562F4E">
              <w:rPr>
                <w:rFonts w:eastAsia="Times New Roman" w:cs="Calibri" w:hint="eastAsia"/>
                <w:szCs w:val="24"/>
                <w:lang w:val="en-US" w:eastAsia="zh-CN"/>
              </w:rPr>
              <w:t>2022</w:t>
            </w:r>
            <w:r w:rsidRPr="00562F4E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年</w:t>
            </w:r>
            <w:r w:rsidRPr="00562F4E">
              <w:rPr>
                <w:rFonts w:eastAsia="Times New Roman" w:cs="Calibri" w:hint="eastAsia"/>
                <w:szCs w:val="24"/>
                <w:lang w:val="en-US" w:eastAsia="zh-CN"/>
              </w:rPr>
              <w:t>12</w:t>
            </w:r>
            <w:r w:rsidRPr="00562F4E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月</w:t>
            </w:r>
            <w:r w:rsidRPr="00562F4E">
              <w:rPr>
                <w:rFonts w:eastAsia="Times New Roman" w:cs="Calibri" w:hint="eastAsia"/>
                <w:szCs w:val="24"/>
                <w:lang w:val="en-US" w:eastAsia="zh-CN"/>
              </w:rPr>
              <w:t>31</w:t>
            </w:r>
            <w:r w:rsidRPr="00562F4E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日的执行预测。</w:t>
            </w:r>
          </w:p>
          <w:p w14:paraId="69738032" w14:textId="77777777" w:rsidR="009D22AC" w:rsidRPr="00562F4E" w:rsidRDefault="009D22AC" w:rsidP="006D13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ind w:firstLineChars="200" w:firstLine="480"/>
              <w:rPr>
                <w:rFonts w:eastAsia="Times New Roman" w:cs="Calibri"/>
                <w:szCs w:val="24"/>
                <w:lang w:val="en-US" w:eastAsia="zh-CN"/>
              </w:rPr>
            </w:pPr>
            <w:r w:rsidRPr="00562F4E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它强调了预算执行面临的挑战，因为支出高于预期，但成本回收的收入，尤其是卫星网络申报资料和电信展的收入低于预期。</w:t>
            </w:r>
          </w:p>
          <w:p w14:paraId="0F09DB74" w14:textId="77777777" w:rsidR="009D22AC" w:rsidRPr="008418F5" w:rsidRDefault="009D22AC" w:rsidP="006D1321">
            <w:pPr>
              <w:ind w:firstLineChars="200" w:firstLine="480"/>
              <w:rPr>
                <w:szCs w:val="22"/>
                <w:lang w:eastAsia="zh-CN"/>
              </w:rPr>
            </w:pPr>
            <w:r w:rsidRPr="00562F4E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本文件还介绍了国际电联管理层正在采取的措施和行动，以确保</w:t>
            </w:r>
            <w:r w:rsidRPr="00562F4E">
              <w:rPr>
                <w:rFonts w:eastAsia="Times New Roman" w:cs="Calibri"/>
                <w:szCs w:val="24"/>
                <w:lang w:val="en-US" w:eastAsia="zh-CN"/>
              </w:rPr>
              <w:t>2022</w:t>
            </w:r>
            <w:r w:rsidRPr="00562F4E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年和随后几年的预算执行将保持在可用资源范围内。</w:t>
            </w:r>
          </w:p>
          <w:p w14:paraId="0834AA17" w14:textId="77777777" w:rsidR="009D22AC" w:rsidRPr="003C2E37" w:rsidRDefault="009D22AC" w:rsidP="006D1321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676DE9A1" w14:textId="77777777" w:rsidR="009D22AC" w:rsidRPr="00562F4E" w:rsidRDefault="009D22AC" w:rsidP="006D13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ind w:firstLineChars="200" w:firstLine="480"/>
              <w:rPr>
                <w:rFonts w:eastAsia="Times New Roman" w:cs="Calibri"/>
                <w:b/>
                <w:bCs/>
                <w:szCs w:val="24"/>
                <w:highlight w:val="green"/>
                <w:lang w:val="en-US" w:eastAsia="zh-CN"/>
              </w:rPr>
            </w:pPr>
            <w:r w:rsidRPr="00562F4E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本文件谨提交理事会，请理事会</w:t>
            </w:r>
            <w:r w:rsidRPr="00562F4E">
              <w:rPr>
                <w:rFonts w:asciiTheme="minorEastAsia" w:eastAsiaTheme="minorEastAsia" w:hAnsiTheme="minorEastAsia" w:cs="Microsoft YaHei" w:hint="eastAsia"/>
                <w:b/>
                <w:bCs/>
                <w:szCs w:val="24"/>
                <w:lang w:eastAsia="zh-CN"/>
              </w:rPr>
              <w:t>审议并给出指导意见</w:t>
            </w:r>
            <w:r w:rsidRPr="00562F4E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。</w:t>
            </w:r>
          </w:p>
          <w:p w14:paraId="7EA8A4F2" w14:textId="77777777" w:rsidR="009D22AC" w:rsidRPr="00260464" w:rsidRDefault="009D22AC" w:rsidP="006D1321">
            <w:pPr>
              <w:jc w:val="center"/>
              <w:rPr>
                <w:szCs w:val="24"/>
                <w:lang w:eastAsia="zh-CN"/>
              </w:rPr>
            </w:pPr>
            <w:r w:rsidRPr="00260464">
              <w:rPr>
                <w:szCs w:val="24"/>
                <w:lang w:eastAsia="zh-CN"/>
              </w:rPr>
              <w:t>______________</w:t>
            </w:r>
          </w:p>
          <w:p w14:paraId="26CCC17D" w14:textId="77777777" w:rsidR="009D22AC" w:rsidRPr="008418F5" w:rsidRDefault="009D22AC" w:rsidP="006D1321">
            <w:pPr>
              <w:pStyle w:val="Headingb"/>
              <w:rPr>
                <w:lang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14:paraId="1827AFB4" w14:textId="77777777" w:rsidR="00B40A53" w:rsidRPr="008418F5" w:rsidRDefault="00281F9B" w:rsidP="006D1321">
            <w:pPr>
              <w:spacing w:after="120"/>
              <w:rPr>
                <w:caps/>
                <w:szCs w:val="22"/>
                <w:lang w:eastAsia="zh-CN"/>
              </w:rPr>
            </w:pPr>
            <w:hyperlink r:id="rId9" w:history="1">
              <w:r w:rsidR="009D22AC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理事会第</w:t>
              </w:r>
              <w:r w:rsidR="009D22AC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1405</w:t>
              </w:r>
              <w:r w:rsidR="009D22AC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号决议</w:t>
              </w:r>
              <w:r w:rsidR="009D22AC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 xml:space="preserve"> – 2022-2023</w:t>
              </w:r>
              <w:r w:rsidR="009D22AC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年预算</w:t>
              </w:r>
            </w:hyperlink>
            <w:r w:rsidR="006D1321">
              <w:rPr>
                <w:rFonts w:asciiTheme="minorHAnsi" w:hAnsiTheme="minorHAnsi" w:cstheme="minorHAnsi"/>
                <w:szCs w:val="24"/>
                <w:lang w:val="en-US" w:eastAsia="zh-CN"/>
              </w:rPr>
              <w:br/>
            </w:r>
            <w:hyperlink r:id="rId10" w:history="1">
              <w:r w:rsidR="009D22AC" w:rsidRPr="00684AEC">
                <w:rPr>
                  <w:rStyle w:val="Hyperlink"/>
                  <w:rFonts w:ascii="STKaiti" w:eastAsia="STKaiti" w:hAnsi="STKaiti" w:cstheme="minorHAnsi"/>
                  <w:iCs/>
                  <w:szCs w:val="24"/>
                  <w:lang w:val="en-US" w:eastAsia="zh-CN"/>
                </w:rPr>
                <w:t>《国际电联财务规则》</w:t>
              </w:r>
            </w:hyperlink>
            <w:r w:rsidR="006D1321">
              <w:rPr>
                <w:rFonts w:ascii="STKaiti" w:eastAsia="STKaiti" w:hAnsi="STKaiti" w:cstheme="minorHAnsi"/>
                <w:iCs/>
                <w:szCs w:val="24"/>
                <w:lang w:val="en-US" w:eastAsia="zh-CN"/>
              </w:rPr>
              <w:br/>
            </w:r>
            <w:hyperlink r:id="rId11" w:history="1">
              <w:r w:rsidR="009D22AC">
                <w:rPr>
                  <w:rStyle w:val="Hyperlink"/>
                  <w:rFonts w:asciiTheme="minorHAnsi" w:hAnsiTheme="minorHAnsi" w:cstheme="minorHAnsi"/>
                  <w:szCs w:val="24"/>
                  <w:lang w:val="fr-CH" w:eastAsia="zh-CN"/>
                </w:rPr>
                <w:t>第</w:t>
              </w:r>
              <w:r w:rsidR="009D22AC" w:rsidRPr="003F7753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5</w:t>
              </w:r>
              <w:r w:rsidR="009D22AC">
                <w:rPr>
                  <w:rStyle w:val="Hyperlink"/>
                  <w:rFonts w:asciiTheme="minorHAnsi" w:hAnsiTheme="minorHAnsi" w:cstheme="minorHAnsi"/>
                  <w:szCs w:val="24"/>
                  <w:lang w:val="fr-CH" w:eastAsia="zh-CN"/>
                </w:rPr>
                <w:t>号决定</w:t>
              </w:r>
              <w:r w:rsidR="009D22AC" w:rsidRPr="003F7753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（</w:t>
              </w:r>
              <w:r w:rsidR="009D22AC" w:rsidRPr="003F7753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2018</w:t>
              </w:r>
              <w:r w:rsidR="009D22AC">
                <w:rPr>
                  <w:rStyle w:val="Hyperlink"/>
                  <w:rFonts w:asciiTheme="minorHAnsi" w:hAnsiTheme="minorHAnsi" w:cstheme="minorHAnsi"/>
                  <w:szCs w:val="24"/>
                  <w:lang w:val="fr-CH" w:eastAsia="zh-CN"/>
                </w:rPr>
                <w:t>年</w:t>
              </w:r>
              <w:r w:rsidR="009D22AC" w:rsidRPr="003F7753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，</w:t>
              </w:r>
              <w:r w:rsidR="009D22AC">
                <w:rPr>
                  <w:rStyle w:val="Hyperlink"/>
                  <w:rFonts w:asciiTheme="minorHAnsi" w:hAnsiTheme="minorHAnsi" w:cstheme="minorHAnsi"/>
                  <w:szCs w:val="24"/>
                  <w:lang w:val="fr-CH" w:eastAsia="zh-CN"/>
                </w:rPr>
                <w:t>迪拜</w:t>
              </w:r>
              <w:r w:rsidR="009D22AC" w:rsidRPr="003F7753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，</w:t>
              </w:r>
              <w:r w:rsidR="009D22AC">
                <w:rPr>
                  <w:rStyle w:val="Hyperlink"/>
                  <w:rFonts w:asciiTheme="minorHAnsi" w:hAnsiTheme="minorHAnsi" w:cstheme="minorHAnsi"/>
                  <w:szCs w:val="24"/>
                  <w:lang w:val="fr-CH" w:eastAsia="zh-CN"/>
                </w:rPr>
                <w:t>修订版</w:t>
              </w:r>
              <w:r w:rsidR="009D22AC" w:rsidRPr="003F7753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）</w:t>
              </w:r>
            </w:hyperlink>
            <w:bookmarkStart w:id="3" w:name="lt_pId026"/>
            <w:r w:rsidR="006D1321">
              <w:rPr>
                <w:rFonts w:asciiTheme="minorHAnsi" w:hAnsiTheme="minorHAnsi" w:cstheme="minorHAnsi"/>
                <w:szCs w:val="24"/>
                <w:lang w:val="en-US" w:eastAsia="zh-CN"/>
              </w:rPr>
              <w:br/>
            </w:r>
            <w:hyperlink r:id="rId12" w:history="1">
              <w:r w:rsidR="009D22AC" w:rsidRPr="00684AEC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《组织法》第</w:t>
              </w:r>
              <w:r w:rsidR="009D22AC" w:rsidRPr="00684AEC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4</w:t>
              </w:r>
              <w:r w:rsidR="009D22AC" w:rsidRPr="00684AEC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条</w:t>
              </w:r>
            </w:hyperlink>
            <w:r w:rsidR="009D22AC" w:rsidRPr="00684AEC">
              <w:rPr>
                <w:rFonts w:asciiTheme="minorHAnsi" w:hAnsiTheme="minorHAnsi" w:cstheme="minorHAnsi" w:hint="eastAsia"/>
                <w:szCs w:val="24"/>
                <w:lang w:val="en-US" w:eastAsia="zh-CN"/>
              </w:rPr>
              <w:t>、</w:t>
            </w:r>
            <w:hyperlink r:id="rId13" w:history="1">
              <w:r w:rsidR="009D22AC" w:rsidRPr="00684AEC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C16/45</w:t>
              </w:r>
              <w:r w:rsidR="009D22AC" w:rsidRPr="00684AEC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号文件</w:t>
              </w:r>
            </w:hyperlink>
            <w:bookmarkEnd w:id="3"/>
          </w:p>
        </w:tc>
      </w:tr>
    </w:tbl>
    <w:p w14:paraId="33FEB0D8" w14:textId="77777777" w:rsidR="009D22AC" w:rsidRDefault="009D22AC" w:rsidP="009D22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CD30FF5" w14:textId="77777777" w:rsidR="009D22AC" w:rsidRPr="004B7970" w:rsidRDefault="009D22AC" w:rsidP="009D22AC">
      <w:pPr>
        <w:pStyle w:val="Title1"/>
        <w:rPr>
          <w:rFonts w:cs="Calibri"/>
          <w:b/>
          <w:lang w:val="en-US" w:eastAsia="zh-CN"/>
        </w:rPr>
      </w:pPr>
      <w:bookmarkStart w:id="4" w:name="lt_pId027"/>
      <w:r w:rsidRPr="004B7970">
        <w:rPr>
          <w:rFonts w:hint="eastAsia"/>
          <w:b/>
          <w:lang w:val="en-US" w:eastAsia="zh-CN"/>
        </w:rPr>
        <w:lastRenderedPageBreak/>
        <w:t>截至</w:t>
      </w:r>
      <w:r w:rsidRPr="004B7970">
        <w:rPr>
          <w:rFonts w:cs="Calibri" w:hint="eastAsia"/>
          <w:b/>
          <w:lang w:val="en-US" w:eastAsia="zh-CN"/>
        </w:rPr>
        <w:t>2022</w:t>
      </w:r>
      <w:r w:rsidRPr="004B7970">
        <w:rPr>
          <w:rFonts w:hint="eastAsia"/>
          <w:b/>
          <w:lang w:val="en-US" w:eastAsia="zh-CN"/>
        </w:rPr>
        <w:t>年</w:t>
      </w:r>
      <w:r w:rsidRPr="004B7970">
        <w:rPr>
          <w:rFonts w:cs="Calibri" w:hint="eastAsia"/>
          <w:b/>
          <w:lang w:val="en-US" w:eastAsia="zh-CN"/>
        </w:rPr>
        <w:t>8</w:t>
      </w:r>
      <w:r w:rsidRPr="004B7970">
        <w:rPr>
          <w:rFonts w:hint="eastAsia"/>
          <w:b/>
          <w:lang w:val="en-US" w:eastAsia="zh-CN"/>
        </w:rPr>
        <w:t>月</w:t>
      </w:r>
      <w:r w:rsidRPr="004B7970">
        <w:rPr>
          <w:rFonts w:cs="Calibri" w:hint="eastAsia"/>
          <w:b/>
          <w:lang w:val="en-US" w:eastAsia="zh-CN"/>
        </w:rPr>
        <w:t>24</w:t>
      </w:r>
      <w:r w:rsidRPr="004B7970">
        <w:rPr>
          <w:rFonts w:hint="eastAsia"/>
          <w:b/>
          <w:lang w:val="en-US" w:eastAsia="zh-CN"/>
        </w:rPr>
        <w:t>日的财务状况和</w:t>
      </w:r>
      <w:r w:rsidRPr="004B7970">
        <w:rPr>
          <w:rFonts w:cs="Calibri"/>
          <w:b/>
          <w:lang w:val="en-US" w:eastAsia="zh-CN"/>
        </w:rPr>
        <w:br/>
      </w:r>
      <w:r w:rsidRPr="004B7970">
        <w:rPr>
          <w:rFonts w:hint="eastAsia"/>
          <w:b/>
          <w:lang w:val="en-US" w:eastAsia="zh-CN"/>
        </w:rPr>
        <w:t>截至</w:t>
      </w:r>
      <w:r w:rsidRPr="004B7970">
        <w:rPr>
          <w:rFonts w:cs="Calibri" w:hint="eastAsia"/>
          <w:b/>
          <w:lang w:val="en-US" w:eastAsia="zh-CN"/>
        </w:rPr>
        <w:t>2022</w:t>
      </w:r>
      <w:r w:rsidRPr="004B7970">
        <w:rPr>
          <w:rFonts w:hint="eastAsia"/>
          <w:b/>
          <w:lang w:val="en-US" w:eastAsia="zh-CN"/>
        </w:rPr>
        <w:t>年</w:t>
      </w:r>
      <w:r w:rsidRPr="004B7970">
        <w:rPr>
          <w:rFonts w:cs="Calibri" w:hint="eastAsia"/>
          <w:b/>
          <w:lang w:val="en-US" w:eastAsia="zh-CN"/>
        </w:rPr>
        <w:t>12</w:t>
      </w:r>
      <w:r w:rsidRPr="004B7970">
        <w:rPr>
          <w:rFonts w:hint="eastAsia"/>
          <w:b/>
          <w:lang w:val="en-US" w:eastAsia="zh-CN"/>
        </w:rPr>
        <w:t>月</w:t>
      </w:r>
      <w:r w:rsidRPr="004B7970">
        <w:rPr>
          <w:rFonts w:cs="Calibri" w:hint="eastAsia"/>
          <w:b/>
          <w:lang w:val="en-US" w:eastAsia="zh-CN"/>
        </w:rPr>
        <w:t>31</w:t>
      </w:r>
      <w:r w:rsidRPr="004B7970">
        <w:rPr>
          <w:rFonts w:hint="eastAsia"/>
          <w:b/>
          <w:lang w:val="en-US" w:eastAsia="zh-CN"/>
        </w:rPr>
        <w:t>日的预算执行预测</w:t>
      </w:r>
      <w:bookmarkEnd w:id="4"/>
    </w:p>
    <w:p w14:paraId="5817FA67" w14:textId="77777777" w:rsidR="009D22AC" w:rsidRPr="00215353" w:rsidRDefault="009D22AC" w:rsidP="009D22AC">
      <w:pPr>
        <w:pStyle w:val="Heading1"/>
        <w:rPr>
          <w:lang w:val="en-US" w:eastAsia="zh-CN"/>
        </w:rPr>
      </w:pPr>
      <w:r w:rsidRPr="00215353">
        <w:rPr>
          <w:lang w:val="en-US" w:eastAsia="zh-CN"/>
        </w:rPr>
        <w:t>1</w:t>
      </w:r>
      <w:r w:rsidRPr="00215353">
        <w:rPr>
          <w:lang w:val="en-US" w:eastAsia="zh-CN"/>
        </w:rPr>
        <w:tab/>
      </w:r>
      <w:bookmarkStart w:id="5" w:name="lt_pId030"/>
      <w:r>
        <w:rPr>
          <w:rFonts w:ascii="SimSun" w:hAnsi="SimSun" w:cs="SimSun" w:hint="eastAsia"/>
          <w:lang w:val="en-US" w:eastAsia="zh-CN"/>
        </w:rPr>
        <w:t>引言</w:t>
      </w:r>
      <w:bookmarkEnd w:id="5"/>
    </w:p>
    <w:p w14:paraId="2AEE1770" w14:textId="77777777" w:rsidR="009D22AC" w:rsidRPr="00D679DA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cs="Calibri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t>本文件</w:t>
      </w:r>
      <w:r>
        <w:rPr>
          <w:rFonts w:cs="Calibri" w:hint="eastAsia"/>
          <w:szCs w:val="24"/>
          <w:lang w:val="en-US" w:eastAsia="zh-CN"/>
        </w:rPr>
        <w:t>旨在</w:t>
      </w:r>
      <w:r w:rsidRPr="00D679DA">
        <w:rPr>
          <w:rFonts w:cs="Calibri" w:hint="eastAsia"/>
          <w:szCs w:val="24"/>
          <w:lang w:val="en-US" w:eastAsia="zh-CN"/>
        </w:rPr>
        <w:t>向理事会通报截至</w:t>
      </w:r>
      <w:r w:rsidRPr="00D679DA">
        <w:rPr>
          <w:rFonts w:cs="Calibri" w:hint="eastAsia"/>
          <w:szCs w:val="24"/>
          <w:lang w:val="en-US" w:eastAsia="zh-CN"/>
        </w:rPr>
        <w:t>2022</w:t>
      </w:r>
      <w:r w:rsidRPr="00D679DA">
        <w:rPr>
          <w:rFonts w:cs="Calibri" w:hint="eastAsia"/>
          <w:szCs w:val="24"/>
          <w:lang w:val="en-US" w:eastAsia="zh-CN"/>
        </w:rPr>
        <w:t>年</w:t>
      </w:r>
      <w:r w:rsidRPr="00D679DA">
        <w:rPr>
          <w:rFonts w:cs="Calibri" w:hint="eastAsia"/>
          <w:szCs w:val="24"/>
          <w:lang w:val="en-US" w:eastAsia="zh-CN"/>
        </w:rPr>
        <w:t>8</w:t>
      </w:r>
      <w:r w:rsidRPr="00D679DA">
        <w:rPr>
          <w:rFonts w:cs="Calibri" w:hint="eastAsia"/>
          <w:szCs w:val="24"/>
          <w:lang w:val="en-US" w:eastAsia="zh-CN"/>
        </w:rPr>
        <w:t>月</w:t>
      </w:r>
      <w:r w:rsidRPr="00D679DA">
        <w:rPr>
          <w:rFonts w:cs="Calibri" w:hint="eastAsia"/>
          <w:szCs w:val="24"/>
          <w:lang w:val="en-US" w:eastAsia="zh-CN"/>
        </w:rPr>
        <w:t>24</w:t>
      </w:r>
      <w:r w:rsidRPr="00D679DA">
        <w:rPr>
          <w:rFonts w:cs="Calibri" w:hint="eastAsia"/>
          <w:szCs w:val="24"/>
          <w:lang w:val="en-US" w:eastAsia="zh-CN"/>
        </w:rPr>
        <w:t>日的财务状况。</w:t>
      </w:r>
    </w:p>
    <w:p w14:paraId="0B05EB3F" w14:textId="77777777" w:rsidR="009D22AC" w:rsidRPr="00215353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eastAsia="Times New Roman" w:cs="Calibri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t>成本回收收入的预期缺口约为</w:t>
      </w:r>
      <w:r>
        <w:rPr>
          <w:rFonts w:cs="Calibri" w:hint="eastAsia"/>
          <w:szCs w:val="24"/>
          <w:lang w:val="en-US" w:eastAsia="zh-CN"/>
        </w:rPr>
        <w:t>-</w:t>
      </w:r>
      <w:r w:rsidRPr="00D679DA">
        <w:rPr>
          <w:rFonts w:cs="Calibri" w:hint="eastAsia"/>
          <w:szCs w:val="24"/>
          <w:lang w:val="en-US" w:eastAsia="zh-CN"/>
        </w:rPr>
        <w:t>7</w:t>
      </w:r>
      <w:r>
        <w:rPr>
          <w:rFonts w:cs="Calibri"/>
          <w:szCs w:val="24"/>
          <w:lang w:val="en-US" w:eastAsia="zh-CN"/>
        </w:rPr>
        <w:t>00</w:t>
      </w:r>
      <w:proofErr w:type="gramStart"/>
      <w:r>
        <w:rPr>
          <w:rFonts w:cs="Calibri" w:hint="eastAsia"/>
          <w:szCs w:val="24"/>
          <w:lang w:val="en-US" w:eastAsia="zh-CN"/>
        </w:rPr>
        <w:t>万瑞</w:t>
      </w:r>
      <w:proofErr w:type="gramEnd"/>
      <w:r>
        <w:rPr>
          <w:rFonts w:cs="Calibri" w:hint="eastAsia"/>
          <w:szCs w:val="24"/>
          <w:lang w:val="en-US" w:eastAsia="zh-CN"/>
        </w:rPr>
        <w:t>郎</w:t>
      </w:r>
      <w:r w:rsidRPr="00D679DA">
        <w:rPr>
          <w:rFonts w:cs="Calibri" w:hint="eastAsia"/>
          <w:szCs w:val="24"/>
          <w:lang w:val="en-US" w:eastAsia="zh-CN"/>
        </w:rPr>
        <w:t>，</w:t>
      </w:r>
      <w:r>
        <w:rPr>
          <w:rFonts w:cs="Calibri" w:hint="eastAsia"/>
          <w:szCs w:val="24"/>
          <w:lang w:val="en-US" w:eastAsia="zh-CN"/>
        </w:rPr>
        <w:t>其中</w:t>
      </w:r>
      <w:r w:rsidRPr="00D679DA">
        <w:rPr>
          <w:rFonts w:cs="Calibri" w:hint="eastAsia"/>
          <w:szCs w:val="24"/>
          <w:lang w:val="en-US" w:eastAsia="zh-CN"/>
        </w:rPr>
        <w:t>部分</w:t>
      </w:r>
      <w:r>
        <w:rPr>
          <w:rFonts w:cs="Calibri" w:hint="eastAsia"/>
          <w:szCs w:val="24"/>
          <w:lang w:val="en-US" w:eastAsia="zh-CN"/>
        </w:rPr>
        <w:t>可由</w:t>
      </w:r>
      <w:r w:rsidRPr="00D679DA">
        <w:rPr>
          <w:rFonts w:cs="Calibri" w:hint="eastAsia"/>
          <w:szCs w:val="24"/>
          <w:lang w:val="en-US" w:eastAsia="zh-CN"/>
        </w:rPr>
        <w:t>主要来自总秘书处开支方面的一些节余抵消。</w:t>
      </w:r>
      <w:r>
        <w:rPr>
          <w:rFonts w:cs="Calibri" w:hint="eastAsia"/>
          <w:szCs w:val="24"/>
          <w:lang w:val="en-US" w:eastAsia="zh-CN"/>
        </w:rPr>
        <w:t>由此</w:t>
      </w:r>
      <w:r w:rsidRPr="00D679DA">
        <w:rPr>
          <w:rFonts w:cs="Calibri" w:hint="eastAsia"/>
          <w:szCs w:val="24"/>
          <w:lang w:val="en-US" w:eastAsia="zh-CN"/>
        </w:rPr>
        <w:t>预计年底预算赤字约为</w:t>
      </w:r>
      <w:r>
        <w:rPr>
          <w:rFonts w:cs="Calibri" w:hint="eastAsia"/>
          <w:szCs w:val="24"/>
          <w:lang w:val="en-US" w:eastAsia="zh-CN"/>
        </w:rPr>
        <w:t>-</w:t>
      </w:r>
      <w:r w:rsidRPr="00D679DA">
        <w:rPr>
          <w:rFonts w:cs="Calibri" w:hint="eastAsia"/>
          <w:szCs w:val="24"/>
          <w:lang w:val="en-US" w:eastAsia="zh-CN"/>
        </w:rPr>
        <w:t>405</w:t>
      </w:r>
      <w:proofErr w:type="gramStart"/>
      <w:r>
        <w:rPr>
          <w:rFonts w:cs="Calibri" w:hint="eastAsia"/>
          <w:szCs w:val="24"/>
          <w:lang w:val="en-US" w:eastAsia="zh-CN"/>
        </w:rPr>
        <w:t>万瑞</w:t>
      </w:r>
      <w:proofErr w:type="gramEnd"/>
      <w:r>
        <w:rPr>
          <w:rFonts w:cs="Calibri" w:hint="eastAsia"/>
          <w:szCs w:val="24"/>
          <w:lang w:val="en-US" w:eastAsia="zh-CN"/>
        </w:rPr>
        <w:t>郎</w:t>
      </w:r>
      <w:r w:rsidRPr="00D679DA">
        <w:rPr>
          <w:rFonts w:cs="Calibri" w:hint="eastAsia"/>
          <w:szCs w:val="24"/>
          <w:lang w:val="en-US" w:eastAsia="zh-CN"/>
        </w:rPr>
        <w:t>。</w:t>
      </w:r>
    </w:p>
    <w:p w14:paraId="7D1E9544" w14:textId="77777777" w:rsidR="009D22AC" w:rsidRPr="00215353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eastAsia="Times New Roman" w:cs="Calibri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t>为了确定</w:t>
      </w:r>
      <w:r>
        <w:rPr>
          <w:rFonts w:cs="Calibri" w:hint="eastAsia"/>
          <w:szCs w:val="24"/>
          <w:lang w:val="en-US" w:eastAsia="zh-CN"/>
        </w:rPr>
        <w:t>可</w:t>
      </w:r>
      <w:r w:rsidRPr="00D679DA">
        <w:rPr>
          <w:rFonts w:cs="Calibri" w:hint="eastAsia"/>
          <w:szCs w:val="24"/>
          <w:lang w:val="en-US" w:eastAsia="zh-CN"/>
        </w:rPr>
        <w:t>节省</w:t>
      </w:r>
      <w:r>
        <w:rPr>
          <w:rFonts w:cs="Calibri" w:hint="eastAsia"/>
          <w:szCs w:val="24"/>
          <w:lang w:val="en-US" w:eastAsia="zh-CN"/>
        </w:rPr>
        <w:t>的</w:t>
      </w:r>
      <w:r w:rsidRPr="00D679DA">
        <w:rPr>
          <w:rFonts w:cs="Calibri" w:hint="eastAsia"/>
          <w:szCs w:val="24"/>
          <w:lang w:val="en-US" w:eastAsia="zh-CN"/>
        </w:rPr>
        <w:t>开支，以确保在年底不出现赤字，成立了一个由</w:t>
      </w:r>
      <w:r>
        <w:rPr>
          <w:rFonts w:cs="Calibri" w:hint="eastAsia"/>
          <w:szCs w:val="24"/>
          <w:lang w:val="en-US" w:eastAsia="zh-CN"/>
        </w:rPr>
        <w:t>副秘书长领导</w:t>
      </w:r>
      <w:r w:rsidRPr="00D679DA">
        <w:rPr>
          <w:rFonts w:cs="Calibri" w:hint="eastAsia"/>
          <w:szCs w:val="24"/>
          <w:lang w:val="en-US" w:eastAsia="zh-CN"/>
        </w:rPr>
        <w:t>的内部小组，该小组由每个局的副主任</w:t>
      </w:r>
      <w:r>
        <w:rPr>
          <w:rFonts w:cs="Calibri" w:hint="eastAsia"/>
          <w:szCs w:val="24"/>
          <w:lang w:val="en-US" w:eastAsia="zh-CN"/>
        </w:rPr>
        <w:t>以及财务资源管理部</w:t>
      </w:r>
      <w:r w:rsidRPr="00D679DA">
        <w:rPr>
          <w:rFonts w:cs="Calibri" w:hint="eastAsia"/>
          <w:szCs w:val="24"/>
          <w:lang w:val="en-US" w:eastAsia="zh-CN"/>
        </w:rPr>
        <w:t>、</w:t>
      </w:r>
      <w:r>
        <w:rPr>
          <w:rFonts w:cs="Calibri" w:hint="eastAsia"/>
          <w:szCs w:val="24"/>
          <w:lang w:val="en-US" w:eastAsia="zh-CN"/>
        </w:rPr>
        <w:t>人力资源管理部</w:t>
      </w:r>
      <w:r w:rsidRPr="00D679DA">
        <w:rPr>
          <w:rFonts w:cs="Calibri" w:hint="eastAsia"/>
          <w:szCs w:val="24"/>
          <w:lang w:val="en-US" w:eastAsia="zh-CN"/>
        </w:rPr>
        <w:t>、</w:t>
      </w:r>
      <w:r>
        <w:rPr>
          <w:rFonts w:cs="Calibri" w:hint="eastAsia"/>
          <w:szCs w:val="24"/>
          <w:lang w:val="en-US" w:eastAsia="zh-CN"/>
        </w:rPr>
        <w:t>大会和出版部以及信息服务部</w:t>
      </w:r>
      <w:r w:rsidRPr="00D679DA">
        <w:rPr>
          <w:rFonts w:cs="Calibri" w:hint="eastAsia"/>
          <w:szCs w:val="24"/>
          <w:lang w:val="en-US" w:eastAsia="zh-CN"/>
        </w:rPr>
        <w:t>的负责人组成。</w:t>
      </w:r>
    </w:p>
    <w:p w14:paraId="1951598D" w14:textId="77777777" w:rsidR="009D22AC" w:rsidRPr="00B866B3" w:rsidRDefault="009D22AC" w:rsidP="009D22AC">
      <w:pPr>
        <w:pStyle w:val="Heading1"/>
        <w:rPr>
          <w:rFonts w:ascii="SimSun" w:hAnsi="SimSun" w:cs="SimSun"/>
          <w:lang w:val="en-US" w:eastAsia="zh-CN"/>
        </w:rPr>
      </w:pPr>
      <w:r w:rsidRPr="008F1F0D">
        <w:rPr>
          <w:rFonts w:cs="SimSun"/>
          <w:lang w:val="en-US" w:eastAsia="zh-CN"/>
        </w:rPr>
        <w:t>2</w:t>
      </w:r>
      <w:r w:rsidRPr="00B866B3">
        <w:rPr>
          <w:rFonts w:ascii="SimSun" w:hAnsi="SimSun" w:cs="SimSun"/>
          <w:lang w:val="en-US" w:eastAsia="zh-CN"/>
        </w:rPr>
        <w:tab/>
      </w:r>
      <w:bookmarkStart w:id="6" w:name="lt_pId036"/>
      <w:r w:rsidRPr="00B866B3">
        <w:rPr>
          <w:rFonts w:ascii="SimSun" w:hAnsi="SimSun" w:cs="SimSun" w:hint="eastAsia"/>
          <w:lang w:val="en-US" w:eastAsia="zh-CN"/>
        </w:rPr>
        <w:t>开支</w:t>
      </w:r>
      <w:bookmarkEnd w:id="6"/>
    </w:p>
    <w:p w14:paraId="60E535D6" w14:textId="77777777" w:rsidR="009D22AC" w:rsidRPr="00215353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eastAsia="Times New Roman" w:cs="Calibri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t>2022</w:t>
      </w:r>
      <w:r w:rsidRPr="00D679DA">
        <w:rPr>
          <w:rFonts w:cs="Calibri" w:hint="eastAsia"/>
          <w:szCs w:val="24"/>
          <w:lang w:val="en-US" w:eastAsia="zh-CN"/>
        </w:rPr>
        <w:t>年预算的预计支出水平为</w:t>
      </w:r>
      <w:r w:rsidRPr="00D679DA">
        <w:rPr>
          <w:rFonts w:cs="Calibri" w:hint="eastAsia"/>
          <w:szCs w:val="24"/>
          <w:lang w:val="en-US" w:eastAsia="zh-CN"/>
        </w:rPr>
        <w:t>1</w:t>
      </w:r>
      <w:r>
        <w:rPr>
          <w:rFonts w:cs="Calibri"/>
          <w:szCs w:val="24"/>
          <w:lang w:val="en-US" w:eastAsia="zh-CN"/>
        </w:rPr>
        <w:t>.</w:t>
      </w:r>
      <w:r w:rsidRPr="00D679DA">
        <w:rPr>
          <w:rFonts w:cs="Calibri" w:hint="eastAsia"/>
          <w:szCs w:val="24"/>
          <w:lang w:val="en-US" w:eastAsia="zh-CN"/>
        </w:rPr>
        <w:t>616</w:t>
      </w:r>
      <w:r>
        <w:rPr>
          <w:rFonts w:cs="Calibri" w:hint="eastAsia"/>
          <w:szCs w:val="24"/>
          <w:lang w:val="en-US" w:eastAsia="zh-CN"/>
        </w:rPr>
        <w:t>亿</w:t>
      </w:r>
      <w:r w:rsidRPr="00D679DA">
        <w:rPr>
          <w:rFonts w:cs="Calibri" w:hint="eastAsia"/>
          <w:szCs w:val="24"/>
          <w:lang w:val="en-US" w:eastAsia="zh-CN"/>
        </w:rPr>
        <w:t>瑞郎（预算</w:t>
      </w:r>
      <w:r>
        <w:rPr>
          <w:rFonts w:cs="Calibri" w:hint="eastAsia"/>
          <w:szCs w:val="24"/>
          <w:lang w:val="en-US" w:eastAsia="zh-CN"/>
        </w:rPr>
        <w:t>金额为</w:t>
      </w:r>
      <w:r w:rsidRPr="00D679DA">
        <w:rPr>
          <w:rFonts w:cs="Calibri" w:hint="eastAsia"/>
          <w:szCs w:val="24"/>
          <w:lang w:val="en-US" w:eastAsia="zh-CN"/>
        </w:rPr>
        <w:t>1</w:t>
      </w:r>
      <w:r>
        <w:rPr>
          <w:rFonts w:cs="Calibri"/>
          <w:szCs w:val="24"/>
          <w:lang w:val="en-US" w:eastAsia="zh-CN"/>
        </w:rPr>
        <w:t>.</w:t>
      </w:r>
      <w:r w:rsidRPr="00D679DA">
        <w:rPr>
          <w:rFonts w:cs="Calibri" w:hint="eastAsia"/>
          <w:szCs w:val="24"/>
          <w:lang w:val="en-US" w:eastAsia="zh-CN"/>
        </w:rPr>
        <w:t>644</w:t>
      </w:r>
      <w:r>
        <w:rPr>
          <w:rFonts w:cs="Calibri" w:hint="eastAsia"/>
          <w:szCs w:val="24"/>
          <w:lang w:val="en-US" w:eastAsia="zh-CN"/>
        </w:rPr>
        <w:t>亿</w:t>
      </w:r>
      <w:r w:rsidRPr="00D679DA">
        <w:rPr>
          <w:rFonts w:cs="Calibri" w:hint="eastAsia"/>
          <w:szCs w:val="24"/>
          <w:lang w:val="en-US" w:eastAsia="zh-CN"/>
        </w:rPr>
        <w:t>瑞郎），</w:t>
      </w:r>
      <w:r>
        <w:rPr>
          <w:rFonts w:cs="Calibri" w:hint="eastAsia"/>
          <w:szCs w:val="24"/>
          <w:lang w:val="en-US" w:eastAsia="zh-CN"/>
        </w:rPr>
        <w:t>由此将比</w:t>
      </w:r>
      <w:r w:rsidRPr="00D679DA">
        <w:rPr>
          <w:rFonts w:cs="Calibri" w:hint="eastAsia"/>
          <w:szCs w:val="24"/>
          <w:lang w:val="en-US" w:eastAsia="zh-CN"/>
        </w:rPr>
        <w:t>批准的预算节省</w:t>
      </w:r>
      <w:r w:rsidRPr="00D679DA">
        <w:rPr>
          <w:rFonts w:cs="Calibri" w:hint="eastAsia"/>
          <w:szCs w:val="24"/>
          <w:lang w:val="en-US" w:eastAsia="zh-CN"/>
        </w:rPr>
        <w:t>28</w:t>
      </w:r>
      <w:r>
        <w:rPr>
          <w:rFonts w:cs="Calibri"/>
          <w:szCs w:val="24"/>
          <w:lang w:val="en-US" w:eastAsia="zh-CN"/>
        </w:rPr>
        <w:t>0</w:t>
      </w:r>
      <w:r w:rsidRPr="00D679DA">
        <w:rPr>
          <w:rFonts w:cs="Calibri" w:hint="eastAsia"/>
          <w:szCs w:val="24"/>
          <w:lang w:val="en-US" w:eastAsia="zh-CN"/>
        </w:rPr>
        <w:t>万</w:t>
      </w:r>
      <w:r>
        <w:rPr>
          <w:rFonts w:cs="Calibri" w:hint="eastAsia"/>
          <w:szCs w:val="24"/>
          <w:lang w:val="en-US" w:eastAsia="zh-CN"/>
        </w:rPr>
        <w:t>瑞郎</w:t>
      </w:r>
      <w:r w:rsidRPr="00D679DA">
        <w:rPr>
          <w:rFonts w:cs="Calibri" w:hint="eastAsia"/>
          <w:szCs w:val="24"/>
          <w:lang w:val="en-US" w:eastAsia="zh-CN"/>
        </w:rPr>
        <w:t>，低于预期。</w:t>
      </w:r>
      <w:r>
        <w:rPr>
          <w:rFonts w:cs="Calibri" w:hint="eastAsia"/>
          <w:szCs w:val="24"/>
          <w:lang w:val="en-US" w:eastAsia="zh-CN"/>
        </w:rPr>
        <w:t>新冠疫情</w:t>
      </w:r>
      <w:r w:rsidRPr="00D679DA">
        <w:rPr>
          <w:rFonts w:cs="Calibri" w:hint="eastAsia"/>
          <w:szCs w:val="24"/>
          <w:lang w:val="en-US" w:eastAsia="zh-CN"/>
        </w:rPr>
        <w:t>相关费用包含在此金额中，估计为</w:t>
      </w:r>
      <w:r w:rsidRPr="00D679DA">
        <w:rPr>
          <w:rFonts w:cs="Calibri" w:hint="eastAsia"/>
          <w:szCs w:val="24"/>
          <w:lang w:val="en-US" w:eastAsia="zh-CN"/>
        </w:rPr>
        <w:t>37</w:t>
      </w:r>
      <w:r>
        <w:rPr>
          <w:rFonts w:cs="Calibri" w:hint="eastAsia"/>
          <w:szCs w:val="24"/>
          <w:lang w:val="en-US" w:eastAsia="zh-CN"/>
        </w:rPr>
        <w:t>万瑞郎</w:t>
      </w:r>
      <w:r w:rsidRPr="00D679DA">
        <w:rPr>
          <w:rFonts w:cs="Calibri" w:hint="eastAsia"/>
          <w:szCs w:val="24"/>
          <w:lang w:val="en-US" w:eastAsia="zh-CN"/>
        </w:rPr>
        <w:t>。该预测包括为</w:t>
      </w:r>
      <w:r w:rsidRPr="00FE1ADA">
        <w:rPr>
          <w:rFonts w:cs="Calibri" w:hint="eastAsia"/>
          <w:szCs w:val="24"/>
          <w:lang w:val="en-US" w:eastAsia="zh-CN"/>
        </w:rPr>
        <w:t>联合国工作人员疾病和事故互助保险协会（</w:t>
      </w:r>
      <w:r w:rsidRPr="00FE1ADA">
        <w:rPr>
          <w:rFonts w:cs="Calibri" w:hint="eastAsia"/>
          <w:szCs w:val="24"/>
          <w:lang w:val="en-US" w:eastAsia="zh-CN"/>
        </w:rPr>
        <w:t>UNSMIS</w:t>
      </w:r>
      <w:r w:rsidRPr="00FE1ADA">
        <w:rPr>
          <w:rFonts w:cs="Calibri" w:hint="eastAsia"/>
          <w:szCs w:val="24"/>
          <w:lang w:val="en-US" w:eastAsia="zh-CN"/>
        </w:rPr>
        <w:t>）</w:t>
      </w:r>
      <w:r w:rsidRPr="00D679DA">
        <w:rPr>
          <w:rFonts w:cs="Calibri" w:hint="eastAsia"/>
          <w:szCs w:val="24"/>
          <w:lang w:val="en-US" w:eastAsia="zh-CN"/>
        </w:rPr>
        <w:t>付款提供</w:t>
      </w:r>
      <w:r w:rsidRPr="00D679DA">
        <w:rPr>
          <w:rFonts w:cs="Calibri" w:hint="eastAsia"/>
          <w:szCs w:val="24"/>
          <w:lang w:val="en-US" w:eastAsia="zh-CN"/>
        </w:rPr>
        <w:t>15</w:t>
      </w:r>
      <w:r>
        <w:rPr>
          <w:rFonts w:cs="Calibri"/>
          <w:szCs w:val="24"/>
          <w:lang w:val="en-US" w:eastAsia="zh-CN"/>
        </w:rPr>
        <w:t>0</w:t>
      </w:r>
      <w:r w:rsidRPr="00D679DA">
        <w:rPr>
          <w:rFonts w:cs="Calibri" w:hint="eastAsia"/>
          <w:szCs w:val="24"/>
          <w:lang w:val="en-US" w:eastAsia="zh-CN"/>
        </w:rPr>
        <w:t>万</w:t>
      </w:r>
      <w:r>
        <w:rPr>
          <w:rFonts w:cs="Calibri" w:hint="eastAsia"/>
          <w:szCs w:val="24"/>
          <w:lang w:val="en-US" w:eastAsia="zh-CN"/>
        </w:rPr>
        <w:t>瑞郎</w:t>
      </w:r>
      <w:r w:rsidRPr="00D679DA">
        <w:rPr>
          <w:rFonts w:cs="Calibri" w:hint="eastAsia"/>
          <w:szCs w:val="24"/>
          <w:lang w:val="en-US" w:eastAsia="zh-CN"/>
        </w:rPr>
        <w:t>的年度准备金。</w:t>
      </w:r>
    </w:p>
    <w:p w14:paraId="544F34BF" w14:textId="77777777" w:rsidR="009D22AC" w:rsidRPr="00215353" w:rsidRDefault="009D22AC" w:rsidP="00197D8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240"/>
        <w:ind w:firstLineChars="200" w:firstLine="480"/>
        <w:rPr>
          <w:rFonts w:eastAsia="Times New Roman" w:cs="Calibri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t>下表</w:t>
      </w:r>
      <w:r w:rsidRPr="00D679DA">
        <w:rPr>
          <w:rFonts w:cs="Calibri" w:hint="eastAsia"/>
          <w:szCs w:val="24"/>
          <w:lang w:val="en-US" w:eastAsia="zh-CN"/>
        </w:rPr>
        <w:t>1</w:t>
      </w:r>
      <w:r w:rsidRPr="00D679DA">
        <w:rPr>
          <w:rFonts w:cs="Calibri" w:hint="eastAsia"/>
          <w:szCs w:val="24"/>
          <w:lang w:val="en-US" w:eastAsia="zh-CN"/>
        </w:rPr>
        <w:t>提供了截至</w:t>
      </w:r>
      <w:r w:rsidRPr="00D679DA">
        <w:rPr>
          <w:rFonts w:cs="Calibri" w:hint="eastAsia"/>
          <w:szCs w:val="24"/>
          <w:lang w:val="en-US" w:eastAsia="zh-CN"/>
        </w:rPr>
        <w:t>2022</w:t>
      </w:r>
      <w:r w:rsidRPr="00D679DA">
        <w:rPr>
          <w:rFonts w:cs="Calibri" w:hint="eastAsia"/>
          <w:szCs w:val="24"/>
          <w:lang w:val="en-US" w:eastAsia="zh-CN"/>
        </w:rPr>
        <w:t>年底按部门划分的预计</w:t>
      </w:r>
      <w:r>
        <w:rPr>
          <w:rFonts w:cs="Calibri" w:hint="eastAsia"/>
          <w:szCs w:val="24"/>
          <w:lang w:val="en-US" w:eastAsia="zh-CN"/>
        </w:rPr>
        <w:t>开支</w:t>
      </w:r>
      <w:r w:rsidRPr="00D679DA">
        <w:rPr>
          <w:rFonts w:cs="Calibri" w:hint="eastAsia"/>
          <w:szCs w:val="24"/>
          <w:lang w:val="en-US" w:eastAsia="zh-CN"/>
        </w:rPr>
        <w:t>明细。</w:t>
      </w:r>
    </w:p>
    <w:p w14:paraId="7DA773B3" w14:textId="77777777" w:rsidR="00FD79FF" w:rsidRDefault="00EE649F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jc w:val="center"/>
        <w:rPr>
          <w:rFonts w:eastAsia="Times New Roman" w:cs="Calibri"/>
          <w:szCs w:val="24"/>
          <w:lang w:eastAsia="zh-CN"/>
        </w:rPr>
      </w:pPr>
      <w:r>
        <w:rPr>
          <w:rFonts w:eastAsia="Times New Roman" w:cs="Calibri"/>
          <w:szCs w:val="24"/>
          <w:lang w:eastAsia="zh-CN"/>
        </w:rPr>
        <w:object w:dxaOrig="8259" w:dyaOrig="5877" w14:anchorId="2E743C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pt;height:294pt" o:ole="">
            <v:imagedata r:id="rId14" o:title=""/>
          </v:shape>
          <o:OLEObject Type="Embed" ProgID="Excel.Sheet.12" ShapeID="_x0000_i1025" DrawAspect="Content" ObjectID="_1724762421" r:id="rId15"/>
        </w:object>
      </w:r>
    </w:p>
    <w:p w14:paraId="1C0EA4F2" w14:textId="77777777" w:rsidR="009D22AC" w:rsidRPr="00215353" w:rsidRDefault="009D22AC" w:rsidP="00FD79F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rPr>
          <w:rFonts w:eastAsia="Times New Roman" w:cs="Calibri"/>
          <w:szCs w:val="24"/>
        </w:rPr>
      </w:pPr>
      <w:r w:rsidRPr="00215353">
        <w:rPr>
          <w:rFonts w:eastAsia="Times New Roman" w:cs="Calibri"/>
          <w:szCs w:val="24"/>
          <w:lang w:eastAsia="zh-CN"/>
        </w:rPr>
        <w:br w:type="page"/>
      </w:r>
    </w:p>
    <w:p w14:paraId="78DAA8C2" w14:textId="77777777" w:rsidR="009D22AC" w:rsidRPr="00215353" w:rsidRDefault="009D22AC" w:rsidP="009D22AC">
      <w:pPr>
        <w:pStyle w:val="Heading1"/>
        <w:rPr>
          <w:lang w:val="en-US" w:eastAsia="zh-CN"/>
        </w:rPr>
      </w:pPr>
      <w:r w:rsidRPr="00215353">
        <w:rPr>
          <w:lang w:val="en-US" w:eastAsia="zh-CN"/>
        </w:rPr>
        <w:lastRenderedPageBreak/>
        <w:t>3</w:t>
      </w:r>
      <w:r w:rsidRPr="00215353">
        <w:rPr>
          <w:lang w:val="en-US" w:eastAsia="zh-CN"/>
        </w:rPr>
        <w:tab/>
      </w:r>
      <w:bookmarkStart w:id="7" w:name="lt_pId042"/>
      <w:r>
        <w:rPr>
          <w:rFonts w:ascii="SimSun" w:hAnsi="SimSun" w:cs="SimSun" w:hint="eastAsia"/>
          <w:lang w:val="en-US" w:eastAsia="zh-CN"/>
        </w:rPr>
        <w:t>收入</w:t>
      </w:r>
      <w:bookmarkEnd w:id="7"/>
    </w:p>
    <w:p w14:paraId="77891A4D" w14:textId="77777777" w:rsidR="009D22AC" w:rsidRPr="00215353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eastAsia="Times New Roman" w:cs="Calibri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t>2022</w:t>
      </w:r>
      <w:r w:rsidRPr="00D679DA">
        <w:rPr>
          <w:rFonts w:cs="Calibri" w:hint="eastAsia"/>
          <w:szCs w:val="24"/>
          <w:lang w:val="en-US" w:eastAsia="zh-CN"/>
        </w:rPr>
        <w:t>年预算的预计收入水平为</w:t>
      </w:r>
      <w:r w:rsidRPr="00D679DA">
        <w:rPr>
          <w:rFonts w:cs="Calibri" w:hint="eastAsia"/>
          <w:szCs w:val="24"/>
          <w:lang w:val="en-US" w:eastAsia="zh-CN"/>
        </w:rPr>
        <w:t>1.575</w:t>
      </w:r>
      <w:r w:rsidRPr="00D679DA">
        <w:rPr>
          <w:rFonts w:cs="Calibri" w:hint="eastAsia"/>
          <w:szCs w:val="24"/>
          <w:lang w:val="en-US" w:eastAsia="zh-CN"/>
        </w:rPr>
        <w:t>亿（预算</w:t>
      </w:r>
      <w:r>
        <w:rPr>
          <w:rFonts w:cs="Calibri" w:hint="eastAsia"/>
          <w:szCs w:val="24"/>
          <w:lang w:val="en-US" w:eastAsia="zh-CN"/>
        </w:rPr>
        <w:t>金额为</w:t>
      </w:r>
      <w:r w:rsidRPr="00D679DA">
        <w:rPr>
          <w:rFonts w:cs="Calibri" w:hint="eastAsia"/>
          <w:szCs w:val="24"/>
          <w:lang w:val="en-US" w:eastAsia="zh-CN"/>
        </w:rPr>
        <w:t>1.644</w:t>
      </w:r>
      <w:r w:rsidRPr="00D679DA">
        <w:rPr>
          <w:rFonts w:cs="Calibri" w:hint="eastAsia"/>
          <w:szCs w:val="24"/>
          <w:lang w:val="en-US" w:eastAsia="zh-CN"/>
        </w:rPr>
        <w:t>亿），比批准的预算</w:t>
      </w:r>
      <w:r>
        <w:rPr>
          <w:rFonts w:cs="Calibri" w:hint="eastAsia"/>
          <w:szCs w:val="24"/>
          <w:lang w:val="en-US" w:eastAsia="zh-CN"/>
        </w:rPr>
        <w:t>少了</w:t>
      </w:r>
      <w:r w:rsidRPr="00D679DA">
        <w:rPr>
          <w:rFonts w:cs="Calibri" w:hint="eastAsia"/>
          <w:szCs w:val="24"/>
          <w:lang w:val="en-US" w:eastAsia="zh-CN"/>
        </w:rPr>
        <w:t>68</w:t>
      </w:r>
      <w:r>
        <w:rPr>
          <w:rFonts w:cs="Calibri"/>
          <w:szCs w:val="24"/>
          <w:lang w:val="en-US" w:eastAsia="zh-CN"/>
        </w:rPr>
        <w:t>0</w:t>
      </w:r>
      <w:r w:rsidRPr="00D679DA">
        <w:rPr>
          <w:rFonts w:cs="Calibri" w:hint="eastAsia"/>
          <w:szCs w:val="24"/>
          <w:lang w:val="en-US" w:eastAsia="zh-CN"/>
        </w:rPr>
        <w:t>万</w:t>
      </w:r>
      <w:r>
        <w:rPr>
          <w:rFonts w:cs="Calibri" w:hint="eastAsia"/>
          <w:szCs w:val="24"/>
          <w:lang w:val="en-US" w:eastAsia="zh-CN"/>
        </w:rPr>
        <w:t>瑞郎</w:t>
      </w:r>
      <w:r w:rsidRPr="00D679DA">
        <w:rPr>
          <w:rFonts w:cs="Calibri" w:hint="eastAsia"/>
          <w:szCs w:val="24"/>
          <w:lang w:val="en-US" w:eastAsia="zh-CN"/>
        </w:rPr>
        <w:t>。</w:t>
      </w:r>
    </w:p>
    <w:p w14:paraId="61C2F7AD" w14:textId="77777777" w:rsidR="009D22AC" w:rsidRPr="00AD7B99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eastAsia="Times New Roman" w:cs="Calibri"/>
          <w:b/>
          <w:sz w:val="22"/>
          <w:szCs w:val="24"/>
          <w:lang w:val="en-US" w:eastAsia="zh-CN"/>
        </w:rPr>
      </w:pPr>
      <w:r>
        <w:rPr>
          <w:rFonts w:asciiTheme="minorHAnsi" w:hAnsiTheme="minorHAnsi" w:cstheme="minorHAnsi" w:hint="eastAsia"/>
          <w:lang w:val="en-AU" w:eastAsia="zh-CN"/>
        </w:rPr>
        <w:t>下表</w:t>
      </w:r>
      <w:r>
        <w:rPr>
          <w:rFonts w:asciiTheme="minorHAnsi" w:hAnsiTheme="minorHAnsi" w:cstheme="minorHAnsi"/>
          <w:lang w:val="en-AU" w:eastAsia="zh-CN"/>
        </w:rPr>
        <w:t>2</w:t>
      </w:r>
      <w:r>
        <w:rPr>
          <w:rFonts w:asciiTheme="minorHAnsi" w:hAnsiTheme="minorHAnsi" w:cstheme="minorHAnsi" w:hint="eastAsia"/>
          <w:lang w:val="en-AU" w:eastAsia="zh-CN"/>
        </w:rPr>
        <w:t>提供了按来源列出的计划收入。</w:t>
      </w:r>
    </w:p>
    <w:p w14:paraId="0FA4A3DB" w14:textId="77777777" w:rsidR="009D22AC" w:rsidRPr="00215353" w:rsidRDefault="007547AD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jc w:val="center"/>
        <w:rPr>
          <w:rFonts w:eastAsia="Times New Roman" w:cs="Calibri"/>
          <w:szCs w:val="24"/>
          <w:lang w:val="en-US"/>
        </w:rPr>
      </w:pPr>
      <w:r>
        <w:rPr>
          <w:rFonts w:eastAsia="Times New Roman" w:cs="Calibri"/>
          <w:szCs w:val="24"/>
          <w:lang w:val="en-US"/>
        </w:rPr>
        <w:object w:dxaOrig="9018" w:dyaOrig="6737" w14:anchorId="3C44ECC8">
          <v:shape id="_x0000_i1026" type="#_x0000_t75" style="width:451.5pt;height:336.5pt" o:ole="">
            <v:imagedata r:id="rId16" o:title=""/>
          </v:shape>
          <o:OLEObject Type="Embed" ProgID="Excel.Sheet.12" ShapeID="_x0000_i1026" DrawAspect="Content" ObjectID="_1724762422" r:id="rId17"/>
        </w:object>
      </w:r>
    </w:p>
    <w:p w14:paraId="3A2ED3A3" w14:textId="77777777" w:rsidR="009D22AC" w:rsidRPr="00215353" w:rsidRDefault="009D22AC" w:rsidP="009D22AC">
      <w:pPr>
        <w:keepNext/>
        <w:ind w:firstLineChars="200" w:firstLine="480"/>
        <w:rPr>
          <w:rFonts w:eastAsia="Times New Roman"/>
          <w:lang w:val="en-US"/>
        </w:rPr>
      </w:pPr>
      <w:bookmarkStart w:id="8" w:name="lt_pId045"/>
      <w:r w:rsidRPr="009C1A1C">
        <w:rPr>
          <w:rFonts w:hint="eastAsia"/>
          <w:lang w:val="en-US" w:eastAsia="zh-CN"/>
        </w:rPr>
        <w:lastRenderedPageBreak/>
        <w:t>如下表</w:t>
      </w:r>
      <w:r w:rsidRPr="009C1A1C">
        <w:rPr>
          <w:rFonts w:hint="eastAsia"/>
          <w:lang w:val="en-US" w:eastAsia="zh-CN"/>
        </w:rPr>
        <w:t>3</w:t>
      </w:r>
      <w:r w:rsidRPr="009C1A1C">
        <w:rPr>
          <w:rFonts w:hint="eastAsia"/>
          <w:lang w:val="en-US" w:eastAsia="zh-CN"/>
        </w:rPr>
        <w:t>所示</w:t>
      </w:r>
      <w:r>
        <w:rPr>
          <w:rFonts w:hint="eastAsia"/>
          <w:lang w:val="en-US" w:eastAsia="zh-CN"/>
        </w:rPr>
        <w:t>，</w:t>
      </w:r>
      <w:r w:rsidRPr="009C1A1C">
        <w:rPr>
          <w:rFonts w:hint="eastAsia"/>
          <w:lang w:val="en-US" w:eastAsia="zh-CN"/>
        </w:rPr>
        <w:t>收入短缺是成本回收收入</w:t>
      </w:r>
      <w:r>
        <w:rPr>
          <w:rFonts w:hint="eastAsia"/>
          <w:lang w:val="en-US" w:eastAsia="zh-CN"/>
        </w:rPr>
        <w:t>（下降）所致</w:t>
      </w:r>
      <w:r w:rsidRPr="009C1A1C">
        <w:rPr>
          <w:rFonts w:hint="eastAsia"/>
          <w:lang w:val="en-US" w:eastAsia="zh-CN"/>
        </w:rPr>
        <w:t>。</w:t>
      </w:r>
      <w:bookmarkEnd w:id="8"/>
    </w:p>
    <w:p w14:paraId="3179EE34" w14:textId="77777777" w:rsidR="009D22AC" w:rsidRPr="00215353" w:rsidRDefault="007547AD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jc w:val="center"/>
        <w:rPr>
          <w:rFonts w:eastAsia="Times New Roman" w:cs="Calibri"/>
          <w:szCs w:val="24"/>
          <w:lang w:val="en-US"/>
        </w:rPr>
      </w:pPr>
      <w:r>
        <w:rPr>
          <w:rFonts w:eastAsia="Times New Roman" w:cs="Calibri"/>
          <w:szCs w:val="24"/>
          <w:lang w:val="en-US"/>
        </w:rPr>
        <w:object w:dxaOrig="8247" w:dyaOrig="5596" w14:anchorId="3B3C9307">
          <v:shape id="_x0000_i1027" type="#_x0000_t75" style="width:412.5pt;height:279.5pt" o:ole="">
            <v:imagedata r:id="rId18" o:title=""/>
          </v:shape>
          <o:OLEObject Type="Embed" ProgID="Excel.Sheet.12" ShapeID="_x0000_i1027" DrawAspect="Content" ObjectID="_1724762423" r:id="rId19"/>
        </w:object>
      </w:r>
    </w:p>
    <w:p w14:paraId="2DB42080" w14:textId="77777777" w:rsidR="009D22AC" w:rsidRDefault="009D22AC" w:rsidP="00096CD0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240"/>
        <w:ind w:firstLineChars="200" w:firstLine="480"/>
        <w:rPr>
          <w:rFonts w:eastAsia="Times New Roman" w:cs="Calibri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lastRenderedPageBreak/>
        <w:t>下表</w:t>
      </w:r>
      <w:r w:rsidRPr="00D679DA">
        <w:rPr>
          <w:rFonts w:cs="Calibri" w:hint="eastAsia"/>
          <w:szCs w:val="24"/>
          <w:lang w:val="en-US" w:eastAsia="zh-CN"/>
        </w:rPr>
        <w:t>4</w:t>
      </w:r>
      <w:r w:rsidRPr="00D679DA">
        <w:rPr>
          <w:rFonts w:cs="Calibri" w:hint="eastAsia"/>
          <w:szCs w:val="24"/>
          <w:lang w:val="en-US" w:eastAsia="zh-CN"/>
        </w:rPr>
        <w:t>显示了成本回收收入</w:t>
      </w:r>
      <w:r>
        <w:rPr>
          <w:rFonts w:cs="Calibri" w:hint="eastAsia"/>
          <w:szCs w:val="24"/>
          <w:lang w:val="en-US" w:eastAsia="zh-CN"/>
        </w:rPr>
        <w:t>在</w:t>
      </w:r>
      <w:r w:rsidRPr="00D679DA">
        <w:rPr>
          <w:rFonts w:cs="Calibri" w:hint="eastAsia"/>
          <w:szCs w:val="24"/>
          <w:lang w:val="en-US" w:eastAsia="zh-CN"/>
        </w:rPr>
        <w:t>财务</w:t>
      </w:r>
      <w:r>
        <w:rPr>
          <w:rFonts w:cs="Calibri" w:hint="eastAsia"/>
          <w:szCs w:val="24"/>
          <w:lang w:val="en-US" w:eastAsia="zh-CN"/>
        </w:rPr>
        <w:t>规划</w:t>
      </w:r>
      <w:r w:rsidRPr="00D679DA">
        <w:rPr>
          <w:rFonts w:cs="Calibri" w:hint="eastAsia"/>
          <w:szCs w:val="24"/>
          <w:lang w:val="en-US" w:eastAsia="zh-CN"/>
        </w:rPr>
        <w:t>、预算以及实际和预测之间的比较。它按成本回收</w:t>
      </w:r>
      <w:r>
        <w:rPr>
          <w:rFonts w:cs="Calibri" w:hint="eastAsia"/>
          <w:szCs w:val="24"/>
          <w:lang w:val="en-US" w:eastAsia="zh-CN"/>
        </w:rPr>
        <w:t>领域</w:t>
      </w:r>
      <w:r w:rsidRPr="00D679DA">
        <w:rPr>
          <w:rFonts w:cs="Calibri" w:hint="eastAsia"/>
          <w:szCs w:val="24"/>
          <w:lang w:val="en-US" w:eastAsia="zh-CN"/>
        </w:rPr>
        <w:t>显示预算金额与实际收入之间的差异。</w:t>
      </w:r>
      <w:r w:rsidRPr="00D679DA">
        <w:rPr>
          <w:rFonts w:cs="Calibri" w:hint="eastAsia"/>
          <w:szCs w:val="24"/>
          <w:lang w:val="en-US" w:eastAsia="zh-CN"/>
        </w:rPr>
        <w:t>2023</w:t>
      </w:r>
      <w:r w:rsidRPr="00D679DA">
        <w:rPr>
          <w:rFonts w:cs="Calibri" w:hint="eastAsia"/>
          <w:szCs w:val="24"/>
          <w:lang w:val="en-US" w:eastAsia="zh-CN"/>
        </w:rPr>
        <w:t>年的值</w:t>
      </w:r>
      <w:r>
        <w:rPr>
          <w:rFonts w:cs="Calibri" w:hint="eastAsia"/>
          <w:szCs w:val="24"/>
          <w:lang w:val="en-US" w:eastAsia="zh-CN"/>
        </w:rPr>
        <w:t>为</w:t>
      </w:r>
      <w:r w:rsidRPr="00D679DA">
        <w:rPr>
          <w:rFonts w:cs="Calibri" w:hint="eastAsia"/>
          <w:szCs w:val="24"/>
          <w:lang w:val="en-US" w:eastAsia="zh-CN"/>
        </w:rPr>
        <w:t>从</w:t>
      </w:r>
      <w:r w:rsidRPr="00D679DA">
        <w:rPr>
          <w:rFonts w:cs="Calibri" w:hint="eastAsia"/>
          <w:szCs w:val="24"/>
          <w:lang w:val="en-US" w:eastAsia="zh-CN"/>
        </w:rPr>
        <w:t>2020</w:t>
      </w:r>
      <w:r w:rsidRPr="00D679DA">
        <w:rPr>
          <w:rFonts w:cs="Calibri" w:hint="eastAsia"/>
          <w:szCs w:val="24"/>
          <w:lang w:val="en-US" w:eastAsia="zh-CN"/>
        </w:rPr>
        <w:t>年到</w:t>
      </w:r>
      <w:r w:rsidRPr="00D679DA">
        <w:rPr>
          <w:rFonts w:cs="Calibri" w:hint="eastAsia"/>
          <w:szCs w:val="24"/>
          <w:lang w:val="en-US" w:eastAsia="zh-CN"/>
        </w:rPr>
        <w:t>2022</w:t>
      </w:r>
      <w:r w:rsidRPr="00D679DA">
        <w:rPr>
          <w:rFonts w:cs="Calibri" w:hint="eastAsia"/>
          <w:szCs w:val="24"/>
          <w:lang w:val="en-US" w:eastAsia="zh-CN"/>
        </w:rPr>
        <w:t>年数据得出的线性预测</w:t>
      </w:r>
      <w:r>
        <w:rPr>
          <w:rFonts w:cs="Calibri" w:hint="eastAsia"/>
          <w:szCs w:val="24"/>
          <w:lang w:val="en-US" w:eastAsia="zh-CN"/>
        </w:rPr>
        <w:t>值</w:t>
      </w:r>
      <w:r w:rsidRPr="00D679DA">
        <w:rPr>
          <w:rFonts w:cs="Calibri" w:hint="eastAsia"/>
          <w:szCs w:val="24"/>
          <w:lang w:val="en-US" w:eastAsia="zh-CN"/>
        </w:rPr>
        <w:t>。</w:t>
      </w:r>
    </w:p>
    <w:p w14:paraId="724F9FA5" w14:textId="77777777" w:rsidR="009D22AC" w:rsidRPr="00215353" w:rsidRDefault="007547AD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rPr>
          <w:rFonts w:eastAsia="Times New Roman" w:cs="Calibri"/>
          <w:szCs w:val="24"/>
          <w:lang w:val="en-US"/>
        </w:rPr>
      </w:pPr>
      <w:r>
        <w:rPr>
          <w:rFonts w:eastAsia="Times New Roman" w:cs="Calibri"/>
          <w:szCs w:val="24"/>
          <w:lang w:val="en-US"/>
        </w:rPr>
        <w:object w:dxaOrig="9608" w:dyaOrig="11809" w14:anchorId="1DE157F3">
          <v:shape id="_x0000_i1028" type="#_x0000_t75" style="width:480.5pt;height:590.5pt" o:ole="">
            <v:imagedata r:id="rId20" o:title=""/>
          </v:shape>
          <o:OLEObject Type="Embed" ProgID="Excel.Sheet.12" ShapeID="_x0000_i1028" DrawAspect="Content" ObjectID="_1724762424" r:id="rId21"/>
        </w:object>
      </w:r>
    </w:p>
    <w:p w14:paraId="73AC7247" w14:textId="77777777" w:rsidR="009D22AC" w:rsidRPr="00215353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rPr>
          <w:rFonts w:eastAsia="Times New Roman" w:cs="Calibri"/>
          <w:szCs w:val="24"/>
          <w:lang w:val="en-US"/>
        </w:rPr>
      </w:pPr>
    </w:p>
    <w:p w14:paraId="39A8F904" w14:textId="77777777" w:rsidR="009D22AC" w:rsidRPr="00215353" w:rsidRDefault="009D22AC" w:rsidP="00F97DC0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eastAsia="Times New Roman" w:cs="Calibri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lastRenderedPageBreak/>
        <w:t>下面的图</w:t>
      </w:r>
      <w:r w:rsidRPr="00D679DA">
        <w:rPr>
          <w:rFonts w:cs="Calibri" w:hint="eastAsia"/>
          <w:szCs w:val="24"/>
          <w:lang w:val="en-US" w:eastAsia="zh-CN"/>
        </w:rPr>
        <w:t>1</w:t>
      </w:r>
      <w:r w:rsidRPr="00D679DA">
        <w:rPr>
          <w:rFonts w:cs="Calibri" w:hint="eastAsia"/>
          <w:szCs w:val="24"/>
          <w:lang w:val="en-US" w:eastAsia="zh-CN"/>
        </w:rPr>
        <w:t>提供了从</w:t>
      </w:r>
      <w:r w:rsidRPr="00D679DA">
        <w:rPr>
          <w:rFonts w:cs="Calibri" w:hint="eastAsia"/>
          <w:szCs w:val="24"/>
          <w:lang w:val="en-US" w:eastAsia="zh-CN"/>
        </w:rPr>
        <w:t>2020</w:t>
      </w:r>
      <w:r w:rsidRPr="00D679DA">
        <w:rPr>
          <w:rFonts w:cs="Calibri" w:hint="eastAsia"/>
          <w:szCs w:val="24"/>
          <w:lang w:val="en-US" w:eastAsia="zh-CN"/>
        </w:rPr>
        <w:t>年到</w:t>
      </w:r>
      <w:r w:rsidRPr="00D679DA">
        <w:rPr>
          <w:rFonts w:cs="Calibri" w:hint="eastAsia"/>
          <w:szCs w:val="24"/>
          <w:lang w:val="en-US" w:eastAsia="zh-CN"/>
        </w:rPr>
        <w:t>2023</w:t>
      </w:r>
      <w:r w:rsidRPr="00D679DA">
        <w:rPr>
          <w:rFonts w:cs="Calibri" w:hint="eastAsia"/>
          <w:szCs w:val="24"/>
          <w:lang w:val="en-US" w:eastAsia="zh-CN"/>
        </w:rPr>
        <w:t>年成本回收收入</w:t>
      </w:r>
      <w:r>
        <w:rPr>
          <w:rFonts w:cs="Calibri" w:hint="eastAsia"/>
          <w:szCs w:val="24"/>
          <w:lang w:val="en-US" w:eastAsia="zh-CN"/>
        </w:rPr>
        <w:t>在</w:t>
      </w:r>
      <w:r w:rsidRPr="00D679DA">
        <w:rPr>
          <w:rFonts w:cs="Calibri" w:hint="eastAsia"/>
          <w:szCs w:val="24"/>
          <w:lang w:val="en-US" w:eastAsia="zh-CN"/>
        </w:rPr>
        <w:t>财务</w:t>
      </w:r>
      <w:r>
        <w:rPr>
          <w:rFonts w:cs="Calibri" w:hint="eastAsia"/>
          <w:szCs w:val="24"/>
          <w:lang w:val="en-US" w:eastAsia="zh-CN"/>
        </w:rPr>
        <w:t>规划</w:t>
      </w:r>
      <w:r w:rsidRPr="00D679DA">
        <w:rPr>
          <w:rFonts w:cs="Calibri" w:hint="eastAsia"/>
          <w:szCs w:val="24"/>
          <w:lang w:val="en-US" w:eastAsia="zh-CN"/>
        </w:rPr>
        <w:t>、预算以及实际和预测（</w:t>
      </w:r>
      <w:r w:rsidRPr="00D679DA">
        <w:rPr>
          <w:rFonts w:cs="Calibri" w:hint="eastAsia"/>
          <w:szCs w:val="24"/>
          <w:lang w:val="en-US" w:eastAsia="zh-CN"/>
        </w:rPr>
        <w:t>2023</w:t>
      </w:r>
      <w:r w:rsidRPr="00D679DA">
        <w:rPr>
          <w:rFonts w:cs="Calibri" w:hint="eastAsia"/>
          <w:szCs w:val="24"/>
          <w:lang w:val="en-US" w:eastAsia="zh-CN"/>
        </w:rPr>
        <w:t>年</w:t>
      </w:r>
      <w:r>
        <w:rPr>
          <w:rFonts w:cs="Calibri" w:hint="eastAsia"/>
          <w:szCs w:val="24"/>
          <w:lang w:val="en-US" w:eastAsia="zh-CN"/>
        </w:rPr>
        <w:t>为</w:t>
      </w:r>
      <w:r w:rsidRPr="00D679DA">
        <w:rPr>
          <w:rFonts w:cs="Calibri" w:hint="eastAsia"/>
          <w:szCs w:val="24"/>
          <w:lang w:val="en-US" w:eastAsia="zh-CN"/>
        </w:rPr>
        <w:t>线性预测）之间</w:t>
      </w:r>
      <w:r>
        <w:rPr>
          <w:rFonts w:cs="Calibri" w:hint="eastAsia"/>
          <w:szCs w:val="24"/>
          <w:lang w:val="en-US" w:eastAsia="zh-CN"/>
        </w:rPr>
        <w:t>的</w:t>
      </w:r>
      <w:r w:rsidRPr="00D679DA">
        <w:rPr>
          <w:rFonts w:cs="Calibri" w:hint="eastAsia"/>
          <w:szCs w:val="24"/>
          <w:lang w:val="en-US" w:eastAsia="zh-CN"/>
        </w:rPr>
        <w:t>比较视</w:t>
      </w:r>
      <w:r w:rsidRPr="0057203D">
        <w:rPr>
          <w:rFonts w:cs="Microsoft YaHei" w:hint="eastAsia"/>
          <w:bCs/>
          <w:szCs w:val="24"/>
          <w:lang w:val="en-US" w:eastAsia="zh-CN"/>
        </w:rPr>
        <w:t>图</w:t>
      </w:r>
      <w:r w:rsidRPr="00D679DA">
        <w:rPr>
          <w:rFonts w:cs="Calibri" w:hint="eastAsia"/>
          <w:szCs w:val="24"/>
          <w:lang w:val="en-US" w:eastAsia="zh-CN"/>
        </w:rPr>
        <w:t>。</w:t>
      </w:r>
    </w:p>
    <w:p w14:paraId="2265E599" w14:textId="77777777" w:rsidR="009D22AC" w:rsidRPr="009C73D5" w:rsidRDefault="009D22AC" w:rsidP="009D22AC">
      <w:pPr>
        <w:pStyle w:val="Figuretitle"/>
        <w:rPr>
          <w:lang w:eastAsia="zh-CN"/>
        </w:rPr>
      </w:pPr>
      <w:bookmarkStart w:id="9" w:name="lt_pId050"/>
      <w:r w:rsidRPr="009C73D5">
        <w:rPr>
          <w:rFonts w:hint="eastAsia"/>
          <w:lang w:eastAsia="zh-CN"/>
        </w:rPr>
        <w:t>图</w:t>
      </w:r>
      <w:r w:rsidRPr="009C73D5">
        <w:rPr>
          <w:lang w:eastAsia="zh-CN"/>
        </w:rPr>
        <w:t xml:space="preserve">1 – </w:t>
      </w:r>
      <w:bookmarkEnd w:id="9"/>
      <w:r w:rsidRPr="009C73D5">
        <w:rPr>
          <w:rFonts w:hint="eastAsia"/>
          <w:lang w:eastAsia="zh-CN"/>
        </w:rPr>
        <w:t>成本回收收入</w:t>
      </w:r>
      <w:r w:rsidRPr="009C73D5">
        <w:rPr>
          <w:rFonts w:hint="eastAsia"/>
          <w:lang w:eastAsia="zh-CN"/>
        </w:rPr>
        <w:t>2020-2023</w:t>
      </w:r>
      <w:r w:rsidRPr="009C73D5">
        <w:rPr>
          <w:rFonts w:hint="eastAsia"/>
          <w:lang w:eastAsia="zh-CN"/>
        </w:rPr>
        <w:t>年</w:t>
      </w:r>
      <w:r w:rsidRPr="009C73D5">
        <w:rPr>
          <w:lang w:eastAsia="zh-CN"/>
        </w:rPr>
        <w:br/>
      </w:r>
      <w:r w:rsidRPr="009C73D5">
        <w:rPr>
          <w:rFonts w:hint="eastAsia"/>
          <w:lang w:eastAsia="zh-CN"/>
        </w:rPr>
        <w:t>《财务规划》、</w:t>
      </w:r>
      <w:r w:rsidR="0068514D" w:rsidRPr="0068514D">
        <w:rPr>
          <w:rFonts w:hint="eastAsia"/>
          <w:lang w:eastAsia="zh-CN"/>
        </w:rPr>
        <w:t>预算</w:t>
      </w:r>
      <w:r w:rsidRPr="009C73D5">
        <w:rPr>
          <w:rFonts w:hint="eastAsia"/>
          <w:lang w:eastAsia="zh-CN"/>
        </w:rPr>
        <w:t>、实际情况的比较</w:t>
      </w:r>
    </w:p>
    <w:p w14:paraId="3A25DB93" w14:textId="77777777" w:rsidR="009D22AC" w:rsidRPr="00215353" w:rsidRDefault="009D22AC" w:rsidP="009D22AC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jc w:val="center"/>
        <w:rPr>
          <w:rFonts w:eastAsia="Times New Roman" w:cs="Calibri"/>
          <w:szCs w:val="24"/>
          <w:lang w:val="en-US"/>
        </w:rPr>
      </w:pPr>
      <w:r w:rsidRPr="00755F2A">
        <w:rPr>
          <w:noProof/>
          <w:lang w:val="en-US" w:eastAsia="zh-CN"/>
        </w:rPr>
        <w:drawing>
          <wp:inline distT="0" distB="0" distL="0" distR="0" wp14:anchorId="68F7C809" wp14:editId="04C1FB68">
            <wp:extent cx="6120765" cy="3446145"/>
            <wp:effectExtent l="0" t="0" r="0" b="1905"/>
            <wp:docPr id="11" name="Picture 1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screenshot of a computer&#10;&#10;Description automatically generated with medium confidenc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56AB2" w14:textId="77777777" w:rsidR="009D22AC" w:rsidRPr="00B866B3" w:rsidRDefault="009D22AC" w:rsidP="009D22AC">
      <w:pPr>
        <w:pStyle w:val="Heading1"/>
        <w:rPr>
          <w:lang w:val="en-US" w:eastAsia="zh-CN"/>
        </w:rPr>
      </w:pPr>
      <w:r w:rsidRPr="00B866B3">
        <w:rPr>
          <w:lang w:val="en-US" w:eastAsia="zh-CN"/>
        </w:rPr>
        <w:t>4</w:t>
      </w:r>
      <w:r w:rsidRPr="00B866B3">
        <w:rPr>
          <w:lang w:val="en-US" w:eastAsia="zh-CN"/>
        </w:rPr>
        <w:tab/>
      </w:r>
      <w:bookmarkStart w:id="10" w:name="lt_pId053"/>
      <w:r w:rsidRPr="00B866B3">
        <w:rPr>
          <w:lang w:val="en-US" w:eastAsia="zh-CN"/>
        </w:rPr>
        <w:t>2022</w:t>
      </w:r>
      <w:r w:rsidRPr="00B866B3">
        <w:rPr>
          <w:rFonts w:hint="eastAsia"/>
          <w:lang w:val="en-US" w:eastAsia="zh-CN"/>
        </w:rPr>
        <w:t>年计划收入率</w:t>
      </w:r>
      <w:bookmarkEnd w:id="10"/>
    </w:p>
    <w:p w14:paraId="22BB15C4" w14:textId="77777777" w:rsidR="009D22AC" w:rsidRPr="00215353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eastAsia="Times New Roman" w:cs="Calibri"/>
          <w:color w:val="000000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t>预算的支出方面由其收入</w:t>
      </w:r>
      <w:r w:rsidRPr="007843A3">
        <w:rPr>
          <w:rFonts w:cs="Calibri" w:hint="eastAsia"/>
          <w:szCs w:val="24"/>
          <w:lang w:val="en-US" w:eastAsia="zh-CN"/>
        </w:rPr>
        <w:t>方面保证。</w:t>
      </w:r>
      <w:r w:rsidRPr="00D679DA">
        <w:rPr>
          <w:rFonts w:cs="Calibri" w:hint="eastAsia"/>
          <w:szCs w:val="24"/>
          <w:lang w:val="en-US" w:eastAsia="zh-CN"/>
        </w:rPr>
        <w:t>如果预算中的预期收入没有完全实现，则必须按比例减少</w:t>
      </w:r>
      <w:r>
        <w:rPr>
          <w:rFonts w:cs="Calibri" w:hint="eastAsia"/>
          <w:szCs w:val="24"/>
          <w:lang w:val="en-US" w:eastAsia="zh-CN"/>
        </w:rPr>
        <w:t>支出</w:t>
      </w:r>
      <w:r w:rsidRPr="00D679DA">
        <w:rPr>
          <w:rFonts w:cs="Calibri" w:hint="eastAsia"/>
          <w:szCs w:val="24"/>
          <w:lang w:val="en-US" w:eastAsia="zh-CN"/>
        </w:rPr>
        <w:t>预算。</w:t>
      </w:r>
    </w:p>
    <w:p w14:paraId="7E3ED7A4" w14:textId="77777777" w:rsidR="009D22AC" w:rsidRPr="00215353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eastAsia="Times New Roman" w:cs="Calibri"/>
          <w:color w:val="000000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t>截至</w:t>
      </w:r>
      <w:r w:rsidRPr="00D679DA">
        <w:rPr>
          <w:rFonts w:cs="Calibri" w:hint="eastAsia"/>
          <w:szCs w:val="24"/>
          <w:lang w:val="en-US" w:eastAsia="zh-CN"/>
        </w:rPr>
        <w:t>2022</w:t>
      </w:r>
      <w:r w:rsidRPr="00D679DA">
        <w:rPr>
          <w:rFonts w:cs="Calibri" w:hint="eastAsia"/>
          <w:szCs w:val="24"/>
          <w:lang w:val="en-US" w:eastAsia="zh-CN"/>
        </w:rPr>
        <w:t>年</w:t>
      </w:r>
      <w:r w:rsidRPr="00D679DA">
        <w:rPr>
          <w:rFonts w:cs="Calibri" w:hint="eastAsia"/>
          <w:szCs w:val="24"/>
          <w:lang w:val="en-US" w:eastAsia="zh-CN"/>
        </w:rPr>
        <w:t>8</w:t>
      </w:r>
      <w:r w:rsidRPr="00D679DA">
        <w:rPr>
          <w:rFonts w:cs="Calibri" w:hint="eastAsia"/>
          <w:szCs w:val="24"/>
          <w:lang w:val="en-US" w:eastAsia="zh-CN"/>
        </w:rPr>
        <w:t>月</w:t>
      </w:r>
      <w:r w:rsidRPr="00D679DA">
        <w:rPr>
          <w:rFonts w:cs="Calibri" w:hint="eastAsia"/>
          <w:szCs w:val="24"/>
          <w:lang w:val="en-US" w:eastAsia="zh-CN"/>
        </w:rPr>
        <w:t>24</w:t>
      </w:r>
      <w:r w:rsidRPr="00D679DA">
        <w:rPr>
          <w:rFonts w:cs="Calibri" w:hint="eastAsia"/>
          <w:szCs w:val="24"/>
          <w:lang w:val="en-US" w:eastAsia="zh-CN"/>
        </w:rPr>
        <w:t>日，预计收入缺口为</w:t>
      </w:r>
      <w:r w:rsidRPr="00D679DA">
        <w:rPr>
          <w:rFonts w:cs="Calibri" w:hint="eastAsia"/>
          <w:szCs w:val="24"/>
          <w:lang w:val="en-US" w:eastAsia="zh-CN"/>
        </w:rPr>
        <w:t>-684</w:t>
      </w:r>
      <w:r>
        <w:rPr>
          <w:rFonts w:cs="Calibri"/>
          <w:szCs w:val="24"/>
          <w:lang w:val="en-US" w:eastAsia="zh-CN"/>
        </w:rPr>
        <w:t>.</w:t>
      </w:r>
      <w:r w:rsidRPr="00D679DA">
        <w:rPr>
          <w:rFonts w:cs="Calibri" w:hint="eastAsia"/>
          <w:szCs w:val="24"/>
          <w:lang w:val="en-US" w:eastAsia="zh-CN"/>
        </w:rPr>
        <w:t>5</w:t>
      </w:r>
      <w:proofErr w:type="gramStart"/>
      <w:r w:rsidRPr="00D679DA">
        <w:rPr>
          <w:rFonts w:cs="Calibri" w:hint="eastAsia"/>
          <w:szCs w:val="24"/>
          <w:lang w:val="en-US" w:eastAsia="zh-CN"/>
        </w:rPr>
        <w:t>万</w:t>
      </w:r>
      <w:r>
        <w:rPr>
          <w:rFonts w:cs="Calibri" w:hint="eastAsia"/>
          <w:szCs w:val="24"/>
          <w:lang w:val="en-US" w:eastAsia="zh-CN"/>
        </w:rPr>
        <w:t>瑞</w:t>
      </w:r>
      <w:proofErr w:type="gramEnd"/>
      <w:r>
        <w:rPr>
          <w:rFonts w:cs="Calibri" w:hint="eastAsia"/>
          <w:szCs w:val="24"/>
          <w:lang w:val="en-US" w:eastAsia="zh-CN"/>
        </w:rPr>
        <w:t>郎</w:t>
      </w:r>
      <w:r w:rsidRPr="00D679DA">
        <w:rPr>
          <w:rFonts w:cs="Calibri" w:hint="eastAsia"/>
          <w:szCs w:val="24"/>
          <w:lang w:val="en-US" w:eastAsia="zh-CN"/>
        </w:rPr>
        <w:t>。</w:t>
      </w:r>
    </w:p>
    <w:p w14:paraId="4BE3ADCE" w14:textId="77777777" w:rsidR="009D22AC" w:rsidRPr="00215353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eastAsia="Times New Roman" w:cs="Calibri"/>
          <w:color w:val="000000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t>截至</w:t>
      </w:r>
      <w:r w:rsidRPr="00D679DA">
        <w:rPr>
          <w:rFonts w:cs="Calibri" w:hint="eastAsia"/>
          <w:szCs w:val="24"/>
          <w:lang w:val="en-US" w:eastAsia="zh-CN"/>
        </w:rPr>
        <w:t>2022</w:t>
      </w:r>
      <w:r w:rsidRPr="00D679DA">
        <w:rPr>
          <w:rFonts w:cs="Calibri" w:hint="eastAsia"/>
          <w:szCs w:val="24"/>
          <w:lang w:val="en-US" w:eastAsia="zh-CN"/>
        </w:rPr>
        <w:t>年</w:t>
      </w:r>
      <w:r w:rsidRPr="00D679DA">
        <w:rPr>
          <w:rFonts w:cs="Calibri" w:hint="eastAsia"/>
          <w:szCs w:val="24"/>
          <w:lang w:val="en-US" w:eastAsia="zh-CN"/>
        </w:rPr>
        <w:t>8</w:t>
      </w:r>
      <w:r w:rsidRPr="00D679DA">
        <w:rPr>
          <w:rFonts w:cs="Calibri" w:hint="eastAsia"/>
          <w:szCs w:val="24"/>
          <w:lang w:val="en-US" w:eastAsia="zh-CN"/>
        </w:rPr>
        <w:t>月</w:t>
      </w:r>
      <w:r w:rsidRPr="00D679DA">
        <w:rPr>
          <w:rFonts w:cs="Calibri" w:hint="eastAsia"/>
          <w:szCs w:val="24"/>
          <w:lang w:val="en-US" w:eastAsia="zh-CN"/>
        </w:rPr>
        <w:t>24</w:t>
      </w:r>
      <w:r w:rsidRPr="00D679DA">
        <w:rPr>
          <w:rFonts w:cs="Calibri" w:hint="eastAsia"/>
          <w:szCs w:val="24"/>
          <w:lang w:val="en-US" w:eastAsia="zh-CN"/>
        </w:rPr>
        <w:t>日，</w:t>
      </w:r>
      <w:r w:rsidRPr="00D679DA">
        <w:rPr>
          <w:rFonts w:cs="Calibri" w:hint="eastAsia"/>
          <w:szCs w:val="24"/>
          <w:lang w:val="en-US" w:eastAsia="zh-CN"/>
        </w:rPr>
        <w:t>2022</w:t>
      </w:r>
      <w:r w:rsidRPr="00D679DA">
        <w:rPr>
          <w:rFonts w:cs="Calibri" w:hint="eastAsia"/>
          <w:szCs w:val="24"/>
          <w:lang w:val="en-US" w:eastAsia="zh-CN"/>
        </w:rPr>
        <w:t>年的预计收入率为</w:t>
      </w:r>
      <w:r w:rsidRPr="00D679DA">
        <w:rPr>
          <w:rFonts w:cs="Calibri" w:hint="eastAsia"/>
          <w:szCs w:val="24"/>
          <w:lang w:val="en-US" w:eastAsia="zh-CN"/>
        </w:rPr>
        <w:t>95.84%</w:t>
      </w:r>
      <w:r w:rsidRPr="00D679DA">
        <w:rPr>
          <w:rFonts w:cs="Calibri" w:hint="eastAsia"/>
          <w:szCs w:val="24"/>
          <w:lang w:val="en-US" w:eastAsia="zh-CN"/>
        </w:rPr>
        <w:t>。这意味着只有</w:t>
      </w:r>
      <w:r w:rsidRPr="00D679DA">
        <w:rPr>
          <w:rFonts w:cs="Calibri" w:hint="eastAsia"/>
          <w:szCs w:val="24"/>
          <w:lang w:val="en-US" w:eastAsia="zh-CN"/>
        </w:rPr>
        <w:t>95.84%</w:t>
      </w:r>
      <w:r w:rsidRPr="00D679DA">
        <w:rPr>
          <w:rFonts w:cs="Calibri" w:hint="eastAsia"/>
          <w:szCs w:val="24"/>
          <w:lang w:val="en-US" w:eastAsia="zh-CN"/>
        </w:rPr>
        <w:t>的预算支出可以由可用收入支付，因为预算执行结果必须保持</w:t>
      </w:r>
      <w:r>
        <w:rPr>
          <w:rFonts w:cs="Calibri" w:hint="eastAsia"/>
          <w:szCs w:val="24"/>
          <w:lang w:val="en-US" w:eastAsia="zh-CN"/>
        </w:rPr>
        <w:t>正值</w:t>
      </w:r>
      <w:r w:rsidRPr="00D679DA">
        <w:rPr>
          <w:rFonts w:cs="Calibri" w:hint="eastAsia"/>
          <w:szCs w:val="24"/>
          <w:lang w:val="en-US" w:eastAsia="zh-CN"/>
        </w:rPr>
        <w:t>。</w:t>
      </w:r>
    </w:p>
    <w:p w14:paraId="788FA228" w14:textId="77777777" w:rsidR="009D22AC" w:rsidRPr="00215353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eastAsia="Times New Roman" w:cs="Calibri"/>
          <w:color w:val="000000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t>由于</w:t>
      </w:r>
      <w:r>
        <w:rPr>
          <w:rFonts w:cs="Calibri" w:hint="eastAsia"/>
          <w:szCs w:val="24"/>
          <w:lang w:val="en-US" w:eastAsia="zh-CN"/>
        </w:rPr>
        <w:t>国际电联</w:t>
      </w:r>
      <w:r w:rsidRPr="00D679DA">
        <w:rPr>
          <w:rFonts w:cs="Calibri" w:hint="eastAsia"/>
          <w:szCs w:val="24"/>
          <w:lang w:val="en-US" w:eastAsia="zh-CN"/>
        </w:rPr>
        <w:t>的收入是</w:t>
      </w:r>
      <w:r>
        <w:rPr>
          <w:rFonts w:cs="Calibri" w:hint="eastAsia"/>
          <w:szCs w:val="24"/>
          <w:lang w:val="en-US" w:eastAsia="zh-CN"/>
        </w:rPr>
        <w:t>共用</w:t>
      </w:r>
      <w:r w:rsidRPr="00D679DA">
        <w:rPr>
          <w:rFonts w:cs="Calibri" w:hint="eastAsia"/>
          <w:szCs w:val="24"/>
          <w:lang w:val="en-US" w:eastAsia="zh-CN"/>
        </w:rPr>
        <w:t>的，如果这一</w:t>
      </w:r>
      <w:r>
        <w:rPr>
          <w:rFonts w:cs="Calibri" w:hint="eastAsia"/>
          <w:szCs w:val="24"/>
          <w:lang w:val="en-US" w:eastAsia="zh-CN"/>
        </w:rPr>
        <w:t>比例</w:t>
      </w:r>
      <w:r w:rsidRPr="00D679DA">
        <w:rPr>
          <w:rFonts w:cs="Calibri" w:hint="eastAsia"/>
          <w:szCs w:val="24"/>
          <w:lang w:val="en-US" w:eastAsia="zh-CN"/>
        </w:rPr>
        <w:t>在整个</w:t>
      </w:r>
      <w:r>
        <w:rPr>
          <w:rFonts w:cs="Calibri" w:hint="eastAsia"/>
          <w:szCs w:val="24"/>
          <w:lang w:val="en-US" w:eastAsia="zh-CN"/>
        </w:rPr>
        <w:t>国际电</w:t>
      </w:r>
      <w:proofErr w:type="gramStart"/>
      <w:r>
        <w:rPr>
          <w:rFonts w:cs="Calibri" w:hint="eastAsia"/>
          <w:szCs w:val="24"/>
          <w:lang w:val="en-US" w:eastAsia="zh-CN"/>
        </w:rPr>
        <w:t>联</w:t>
      </w:r>
      <w:r w:rsidRPr="00D679DA">
        <w:rPr>
          <w:rFonts w:cs="Calibri" w:hint="eastAsia"/>
          <w:szCs w:val="24"/>
          <w:lang w:val="en-US" w:eastAsia="zh-CN"/>
        </w:rPr>
        <w:t>统一</w:t>
      </w:r>
      <w:proofErr w:type="gramEnd"/>
      <w:r w:rsidRPr="00D679DA">
        <w:rPr>
          <w:rFonts w:cs="Calibri" w:hint="eastAsia"/>
          <w:szCs w:val="24"/>
          <w:lang w:val="en-US" w:eastAsia="zh-CN"/>
        </w:rPr>
        <w:t>适用，表</w:t>
      </w:r>
      <w:r w:rsidRPr="00D679DA">
        <w:rPr>
          <w:rFonts w:cs="Calibri" w:hint="eastAsia"/>
          <w:szCs w:val="24"/>
          <w:lang w:val="en-US" w:eastAsia="zh-CN"/>
        </w:rPr>
        <w:t>1</w:t>
      </w:r>
      <w:r w:rsidRPr="00D679DA">
        <w:rPr>
          <w:rFonts w:cs="Calibri" w:hint="eastAsia"/>
          <w:szCs w:val="24"/>
          <w:lang w:val="en-US" w:eastAsia="zh-CN"/>
        </w:rPr>
        <w:t>之</w:t>
      </w:r>
      <w:proofErr w:type="gramStart"/>
      <w:r w:rsidRPr="00D679DA">
        <w:rPr>
          <w:rFonts w:cs="Calibri" w:hint="eastAsia"/>
          <w:szCs w:val="24"/>
          <w:lang w:val="en-US" w:eastAsia="zh-CN"/>
        </w:rPr>
        <w:t>二显示</w:t>
      </w:r>
      <w:proofErr w:type="gramEnd"/>
      <w:r w:rsidRPr="00D679DA">
        <w:rPr>
          <w:rFonts w:cs="Calibri" w:hint="eastAsia"/>
          <w:szCs w:val="24"/>
          <w:lang w:val="en-US" w:eastAsia="zh-CN"/>
        </w:rPr>
        <w:t>了按部门划分的</w:t>
      </w:r>
      <w:r w:rsidRPr="00D679DA">
        <w:rPr>
          <w:rFonts w:cs="Calibri" w:hint="eastAsia"/>
          <w:szCs w:val="24"/>
          <w:lang w:val="en-US" w:eastAsia="zh-CN"/>
        </w:rPr>
        <w:t>2022</w:t>
      </w:r>
      <w:r w:rsidRPr="00D679DA">
        <w:rPr>
          <w:rFonts w:cs="Calibri" w:hint="eastAsia"/>
          <w:szCs w:val="24"/>
          <w:lang w:val="en-US" w:eastAsia="zh-CN"/>
        </w:rPr>
        <w:t>年预算执行的限制</w:t>
      </w:r>
      <w:r w:rsidRPr="00D679DA">
        <w:rPr>
          <w:rFonts w:cs="Calibri" w:hint="eastAsia"/>
          <w:szCs w:val="24"/>
          <w:lang w:val="en-US" w:eastAsia="zh-CN"/>
        </w:rPr>
        <w:t>/</w:t>
      </w:r>
      <w:r w:rsidRPr="00D679DA">
        <w:rPr>
          <w:rFonts w:cs="Calibri" w:hint="eastAsia"/>
          <w:szCs w:val="24"/>
          <w:lang w:val="en-US" w:eastAsia="zh-CN"/>
        </w:rPr>
        <w:t>目标（</w:t>
      </w:r>
      <w:r w:rsidRPr="00D679DA">
        <w:rPr>
          <w:rFonts w:cs="Calibri" w:hint="eastAsia"/>
          <w:szCs w:val="24"/>
          <w:lang w:val="en-US" w:eastAsia="zh-CN"/>
        </w:rPr>
        <w:t>a</w:t>
      </w:r>
      <w:r w:rsidRPr="00D679DA">
        <w:rPr>
          <w:rFonts w:cs="Calibri" w:hint="eastAsia"/>
          <w:szCs w:val="24"/>
          <w:lang w:val="en-US" w:eastAsia="zh-CN"/>
        </w:rPr>
        <w:t>栏），</w:t>
      </w:r>
      <w:r w:rsidRPr="00D679DA">
        <w:rPr>
          <w:rFonts w:cs="Calibri" w:hint="eastAsia"/>
          <w:szCs w:val="24"/>
          <w:lang w:val="en-US" w:eastAsia="zh-CN"/>
        </w:rPr>
        <w:t>c</w:t>
      </w:r>
      <w:r w:rsidRPr="00D679DA">
        <w:rPr>
          <w:rFonts w:cs="Calibri" w:hint="eastAsia"/>
          <w:szCs w:val="24"/>
          <w:lang w:val="en-US" w:eastAsia="zh-CN"/>
        </w:rPr>
        <w:t>栏</w:t>
      </w:r>
      <w:r>
        <w:rPr>
          <w:rFonts w:cs="Calibri" w:hint="eastAsia"/>
          <w:szCs w:val="24"/>
          <w:lang w:val="en-US" w:eastAsia="zh-CN"/>
        </w:rPr>
        <w:t>则</w:t>
      </w:r>
      <w:r w:rsidRPr="00D679DA">
        <w:rPr>
          <w:rFonts w:cs="Calibri" w:hint="eastAsia"/>
          <w:szCs w:val="24"/>
          <w:lang w:val="en-US" w:eastAsia="zh-CN"/>
        </w:rPr>
        <w:t>显示了</w:t>
      </w:r>
      <w:r w:rsidRPr="00D679DA">
        <w:rPr>
          <w:rFonts w:cs="Calibri" w:hint="eastAsia"/>
          <w:szCs w:val="24"/>
          <w:lang w:val="en-US" w:eastAsia="zh-CN"/>
        </w:rPr>
        <w:t>2022</w:t>
      </w:r>
      <w:r w:rsidRPr="00D679DA">
        <w:rPr>
          <w:rFonts w:cs="Calibri" w:hint="eastAsia"/>
          <w:szCs w:val="24"/>
          <w:lang w:val="en-US" w:eastAsia="zh-CN"/>
        </w:rPr>
        <w:t>年底</w:t>
      </w:r>
      <w:r>
        <w:rPr>
          <w:rFonts w:cs="Calibri" w:hint="eastAsia"/>
          <w:szCs w:val="24"/>
          <w:lang w:val="en-US" w:eastAsia="zh-CN"/>
        </w:rPr>
        <w:t>之前</w:t>
      </w:r>
      <w:r w:rsidRPr="00D679DA">
        <w:rPr>
          <w:rFonts w:cs="Calibri" w:hint="eastAsia"/>
          <w:szCs w:val="24"/>
          <w:lang w:val="en-US" w:eastAsia="zh-CN"/>
        </w:rPr>
        <w:t>需要</w:t>
      </w:r>
      <w:r>
        <w:rPr>
          <w:rFonts w:cs="Calibri" w:hint="eastAsia"/>
          <w:szCs w:val="24"/>
          <w:lang w:val="en-US" w:eastAsia="zh-CN"/>
        </w:rPr>
        <w:t>实现</w:t>
      </w:r>
      <w:r w:rsidRPr="00D679DA">
        <w:rPr>
          <w:rFonts w:cs="Calibri" w:hint="eastAsia"/>
          <w:szCs w:val="24"/>
          <w:lang w:val="en-US" w:eastAsia="zh-CN"/>
        </w:rPr>
        <w:t>的削减，</w:t>
      </w:r>
      <w:r>
        <w:rPr>
          <w:rFonts w:cs="Calibri" w:hint="eastAsia"/>
          <w:szCs w:val="24"/>
          <w:lang w:val="en-US" w:eastAsia="zh-CN"/>
        </w:rPr>
        <w:t>以实现</w:t>
      </w:r>
      <w:r w:rsidRPr="00D679DA">
        <w:rPr>
          <w:rFonts w:cs="Calibri" w:hint="eastAsia"/>
          <w:szCs w:val="24"/>
          <w:lang w:val="en-US" w:eastAsia="zh-CN"/>
        </w:rPr>
        <w:t>限制</w:t>
      </w:r>
      <w:r w:rsidRPr="00D679DA">
        <w:rPr>
          <w:rFonts w:cs="Calibri" w:hint="eastAsia"/>
          <w:szCs w:val="24"/>
          <w:lang w:val="en-US" w:eastAsia="zh-CN"/>
        </w:rPr>
        <w:t>/</w:t>
      </w:r>
      <w:r w:rsidRPr="00D679DA">
        <w:rPr>
          <w:rFonts w:cs="Calibri" w:hint="eastAsia"/>
          <w:szCs w:val="24"/>
          <w:lang w:val="en-US" w:eastAsia="zh-CN"/>
        </w:rPr>
        <w:t>目标并保持在预算范围内。</w:t>
      </w:r>
    </w:p>
    <w:p w14:paraId="394CCF12" w14:textId="77777777" w:rsidR="009D22AC" w:rsidRPr="00215353" w:rsidRDefault="009D22AC" w:rsidP="009D22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ind w:firstLineChars="200" w:firstLine="480"/>
        <w:textAlignment w:val="auto"/>
        <w:rPr>
          <w:rFonts w:eastAsia="Times New Roman" w:cs="Calibri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t>为避免这种</w:t>
      </w:r>
      <w:r>
        <w:rPr>
          <w:rFonts w:cs="Calibri" w:hint="eastAsia"/>
          <w:szCs w:val="24"/>
          <w:lang w:val="en-US" w:eastAsia="zh-CN"/>
        </w:rPr>
        <w:t>一刀切</w:t>
      </w:r>
      <w:r w:rsidRPr="00D679DA">
        <w:rPr>
          <w:rFonts w:cs="Calibri" w:hint="eastAsia"/>
          <w:szCs w:val="24"/>
          <w:lang w:val="en-US" w:eastAsia="zh-CN"/>
        </w:rPr>
        <w:t>的做法（按比例全面削减预算），将根据实施核心和</w:t>
      </w:r>
      <w:r>
        <w:rPr>
          <w:rFonts w:cs="Calibri" w:hint="eastAsia"/>
          <w:szCs w:val="24"/>
          <w:lang w:val="en-US" w:eastAsia="zh-CN"/>
        </w:rPr>
        <w:t>必须开展</w:t>
      </w:r>
      <w:r w:rsidRPr="00D679DA">
        <w:rPr>
          <w:rFonts w:cs="Calibri" w:hint="eastAsia"/>
          <w:szCs w:val="24"/>
          <w:lang w:val="en-US" w:eastAsia="zh-CN"/>
        </w:rPr>
        <w:t>活动所需的资源来确定国际电</w:t>
      </w:r>
      <w:proofErr w:type="gramStart"/>
      <w:r w:rsidRPr="00D679DA">
        <w:rPr>
          <w:rFonts w:cs="Calibri" w:hint="eastAsia"/>
          <w:szCs w:val="24"/>
          <w:lang w:val="en-US" w:eastAsia="zh-CN"/>
        </w:rPr>
        <w:t>联实现</w:t>
      </w:r>
      <w:proofErr w:type="gramEnd"/>
      <w:r w:rsidRPr="00D679DA">
        <w:rPr>
          <w:rFonts w:cs="Calibri" w:hint="eastAsia"/>
          <w:szCs w:val="24"/>
          <w:lang w:val="en-US" w:eastAsia="zh-CN"/>
        </w:rPr>
        <w:t>其使命和支持其成员所必需的资源。其他活动将按成员的优先顺序排列，并在资源可用时分配给这些活动。</w:t>
      </w:r>
    </w:p>
    <w:p w14:paraId="52B0A6CD" w14:textId="77777777" w:rsidR="009D22AC" w:rsidRPr="00215353" w:rsidRDefault="007547AD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rPr>
          <w:rFonts w:eastAsia="Times New Roman" w:cs="Calibri"/>
          <w:szCs w:val="24"/>
          <w:lang w:val="en-US"/>
        </w:rPr>
      </w:pPr>
      <w:r>
        <w:rPr>
          <w:lang w:val="en-US" w:eastAsia="zh-CN"/>
        </w:rPr>
        <w:object w:dxaOrig="10680" w:dyaOrig="5975" w14:anchorId="20D67B1B">
          <v:shape id="_x0000_i1029" type="#_x0000_t75" style="width:474pt;height:265.5pt" o:ole="">
            <v:imagedata r:id="rId23" o:title=""/>
          </v:shape>
          <o:OLEObject Type="Embed" ProgID="Excel.Sheet.12" ShapeID="_x0000_i1029" DrawAspect="Content" ObjectID="_1724762425" r:id="rId24"/>
        </w:object>
      </w:r>
    </w:p>
    <w:p w14:paraId="5DFBE854" w14:textId="77777777" w:rsidR="009D22AC" w:rsidRPr="00B866B3" w:rsidRDefault="009D22AC" w:rsidP="009D22AC">
      <w:pPr>
        <w:pStyle w:val="Heading1"/>
        <w:rPr>
          <w:lang w:val="en-US" w:eastAsia="zh-CN"/>
        </w:rPr>
      </w:pPr>
      <w:r w:rsidRPr="00B866B3">
        <w:rPr>
          <w:lang w:val="en-US" w:eastAsia="zh-CN"/>
        </w:rPr>
        <w:t>5</w:t>
      </w:r>
      <w:r w:rsidRPr="00B866B3">
        <w:rPr>
          <w:lang w:val="en-US" w:eastAsia="zh-CN"/>
        </w:rPr>
        <w:tab/>
      </w:r>
      <w:bookmarkStart w:id="11" w:name="lt_pId063"/>
      <w:r w:rsidRPr="00B866B3">
        <w:rPr>
          <w:rFonts w:hint="eastAsia"/>
          <w:lang w:val="en-US" w:eastAsia="zh-CN"/>
        </w:rPr>
        <w:t>为平衡预算执行而可立即采取的措施</w:t>
      </w:r>
      <w:bookmarkEnd w:id="11"/>
    </w:p>
    <w:p w14:paraId="240CC0E6" w14:textId="77777777" w:rsidR="009D22AC" w:rsidRPr="00215353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eastAsia="Times New Roman" w:cs="Calibri"/>
          <w:color w:val="000000"/>
          <w:szCs w:val="24"/>
          <w:lang w:val="en-US" w:eastAsia="zh-CN"/>
        </w:rPr>
      </w:pPr>
      <w:r w:rsidRPr="00E9664A">
        <w:rPr>
          <w:rFonts w:cs="Calibri" w:hint="eastAsia"/>
          <w:szCs w:val="24"/>
          <w:lang w:val="en-US" w:eastAsia="zh-CN"/>
        </w:rPr>
        <w:t>为避免对</w:t>
      </w:r>
      <w:r w:rsidRPr="00E9664A">
        <w:rPr>
          <w:rFonts w:cs="Calibri" w:hint="eastAsia"/>
          <w:szCs w:val="24"/>
          <w:lang w:val="en-US" w:eastAsia="zh-CN"/>
        </w:rPr>
        <w:t>2022</w:t>
      </w:r>
      <w:r w:rsidRPr="00E9664A">
        <w:rPr>
          <w:rFonts w:cs="Calibri" w:hint="eastAsia"/>
          <w:szCs w:val="24"/>
          <w:lang w:val="en-US" w:eastAsia="zh-CN"/>
        </w:rPr>
        <w:t>年预算执行产生负面结果（赤字），将实施</w:t>
      </w:r>
      <w:r>
        <w:rPr>
          <w:rFonts w:cs="Calibri" w:hint="eastAsia"/>
          <w:szCs w:val="24"/>
          <w:lang w:val="en-US" w:eastAsia="zh-CN"/>
        </w:rPr>
        <w:t>增效</w:t>
      </w:r>
      <w:r w:rsidRPr="00E9664A">
        <w:rPr>
          <w:rFonts w:cs="Calibri" w:hint="eastAsia"/>
          <w:szCs w:val="24"/>
          <w:lang w:val="en-US" w:eastAsia="zh-CN"/>
        </w:rPr>
        <w:t>措施以减少开支，例如：</w:t>
      </w:r>
    </w:p>
    <w:p w14:paraId="1850FDFD" w14:textId="77777777" w:rsidR="009D22AC" w:rsidRPr="00215353" w:rsidRDefault="009D22AC" w:rsidP="009D22AC">
      <w:pPr>
        <w:pStyle w:val="enumlev1"/>
        <w:rPr>
          <w:lang w:val="en-US" w:eastAsia="zh-CN"/>
        </w:rPr>
      </w:pPr>
      <w:r w:rsidRPr="00DD7C21">
        <w:rPr>
          <w:lang w:val="en-US" w:eastAsia="zh-CN"/>
        </w:rPr>
        <w:t>•</w:t>
      </w:r>
      <w:r>
        <w:rPr>
          <w:lang w:val="en-US" w:eastAsia="zh-CN"/>
        </w:rPr>
        <w:tab/>
      </w:r>
      <w:r w:rsidRPr="00E9664A">
        <w:rPr>
          <w:rFonts w:hint="eastAsia"/>
          <w:lang w:val="en-US" w:eastAsia="zh-CN"/>
        </w:rPr>
        <w:t>在今年的剩余时间里，仅允许</w:t>
      </w:r>
      <w:r>
        <w:rPr>
          <w:rFonts w:hint="eastAsia"/>
          <w:lang w:val="en-US" w:eastAsia="zh-CN"/>
        </w:rPr>
        <w:t>从</w:t>
      </w:r>
      <w:r w:rsidRPr="00E9664A">
        <w:rPr>
          <w:rFonts w:hint="eastAsia"/>
          <w:lang w:val="en-US" w:eastAsia="zh-CN"/>
        </w:rPr>
        <w:t>外部招聘秘书长与</w:t>
      </w:r>
      <w:r>
        <w:rPr>
          <w:rFonts w:hint="eastAsia"/>
          <w:lang w:val="en-US" w:eastAsia="zh-CN"/>
        </w:rPr>
        <w:t>相关选任</w:t>
      </w:r>
      <w:r w:rsidRPr="00E9664A">
        <w:rPr>
          <w:rFonts w:hint="eastAsia"/>
          <w:lang w:val="en-US" w:eastAsia="zh-CN"/>
        </w:rPr>
        <w:t>官员协商评估</w:t>
      </w:r>
      <w:r>
        <w:rPr>
          <w:rFonts w:hint="eastAsia"/>
          <w:lang w:val="en-US" w:eastAsia="zh-CN"/>
        </w:rPr>
        <w:t>后</w:t>
      </w:r>
      <w:r w:rsidRPr="00E9664A">
        <w:rPr>
          <w:rFonts w:hint="eastAsia"/>
          <w:lang w:val="en-US" w:eastAsia="zh-CN"/>
        </w:rPr>
        <w:t>认为对</w:t>
      </w:r>
      <w:r>
        <w:rPr>
          <w:rFonts w:hint="eastAsia"/>
          <w:lang w:val="en-US" w:eastAsia="zh-CN"/>
        </w:rPr>
        <w:t>本</w:t>
      </w:r>
      <w:r w:rsidRPr="00E9664A">
        <w:rPr>
          <w:rFonts w:hint="eastAsia"/>
          <w:lang w:val="en-US" w:eastAsia="zh-CN"/>
        </w:rPr>
        <w:t>组织的持续</w:t>
      </w:r>
      <w:r>
        <w:rPr>
          <w:rFonts w:hint="eastAsia"/>
          <w:lang w:val="en-US" w:eastAsia="zh-CN"/>
        </w:rPr>
        <w:t>运作</w:t>
      </w:r>
      <w:r w:rsidRPr="00E9664A">
        <w:rPr>
          <w:rFonts w:hint="eastAsia"/>
          <w:lang w:val="en-US" w:eastAsia="zh-CN"/>
        </w:rPr>
        <w:t>至关重要</w:t>
      </w:r>
      <w:r>
        <w:rPr>
          <w:rFonts w:hint="eastAsia"/>
          <w:lang w:val="en-US" w:eastAsia="zh-CN"/>
        </w:rPr>
        <w:t>的</w:t>
      </w:r>
      <w:r w:rsidRPr="00E9664A">
        <w:rPr>
          <w:rFonts w:hint="eastAsia"/>
          <w:lang w:val="en-US" w:eastAsia="zh-CN"/>
        </w:rPr>
        <w:t>（</w:t>
      </w:r>
      <w:r>
        <w:rPr>
          <w:rFonts w:hint="eastAsia"/>
          <w:lang w:val="en-US" w:eastAsia="zh-CN"/>
        </w:rPr>
        <w:t>定期、</w:t>
      </w:r>
      <w:r w:rsidRPr="00E9664A">
        <w:rPr>
          <w:rFonts w:hint="eastAsia"/>
          <w:lang w:val="en-US" w:eastAsia="zh-CN"/>
        </w:rPr>
        <w:t>短期和</w:t>
      </w:r>
      <w:r w:rsidRPr="00B43F31">
        <w:rPr>
          <w:lang w:val="en-US" w:eastAsia="zh-CN"/>
        </w:rPr>
        <w:t>特别服务协定（</w:t>
      </w:r>
      <w:r w:rsidRPr="00B43F31">
        <w:rPr>
          <w:lang w:val="en-US" w:eastAsia="zh-CN"/>
        </w:rPr>
        <w:t>SSA</w:t>
      </w:r>
      <w:r w:rsidRPr="00B43F31">
        <w:rPr>
          <w:rFonts w:hint="eastAsia"/>
          <w:lang w:val="en-US" w:eastAsia="zh-CN"/>
        </w:rPr>
        <w:t>）</w:t>
      </w:r>
      <w:r w:rsidRPr="00E9664A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职位</w:t>
      </w:r>
      <w:r w:rsidRPr="00E9664A">
        <w:rPr>
          <w:rFonts w:hint="eastAsia"/>
          <w:lang w:val="en-US" w:eastAsia="zh-CN"/>
        </w:rPr>
        <w:t>。</w:t>
      </w:r>
    </w:p>
    <w:p w14:paraId="762CA2DB" w14:textId="77777777" w:rsidR="009D22AC" w:rsidRPr="00215353" w:rsidRDefault="009D22AC" w:rsidP="009D22AC">
      <w:pPr>
        <w:pStyle w:val="enumlev1"/>
        <w:rPr>
          <w:lang w:val="en-US" w:eastAsia="zh-CN"/>
        </w:rPr>
      </w:pPr>
      <w:r w:rsidRPr="00DD7C21">
        <w:rPr>
          <w:color w:val="000000"/>
          <w:lang w:val="en-US" w:eastAsia="zh-CN"/>
        </w:rPr>
        <w:t>•</w:t>
      </w:r>
      <w:r>
        <w:rPr>
          <w:color w:val="000000"/>
          <w:lang w:val="en-US" w:eastAsia="zh-CN"/>
        </w:rPr>
        <w:tab/>
      </w:r>
      <w:r w:rsidRPr="00E9664A">
        <w:rPr>
          <w:rFonts w:hint="eastAsia"/>
          <w:color w:val="000000"/>
          <w:lang w:val="en-US" w:eastAsia="zh-CN"/>
        </w:rPr>
        <w:t>所有局和</w:t>
      </w:r>
      <w:r>
        <w:rPr>
          <w:rFonts w:hint="eastAsia"/>
          <w:color w:val="000000"/>
          <w:lang w:val="en-US" w:eastAsia="zh-CN"/>
        </w:rPr>
        <w:t>总秘书处的各部门</w:t>
      </w:r>
      <w:r w:rsidRPr="00E9664A">
        <w:rPr>
          <w:rFonts w:hint="eastAsia"/>
          <w:color w:val="000000"/>
          <w:lang w:val="en-US" w:eastAsia="zh-CN"/>
        </w:rPr>
        <w:t>尽可能</w:t>
      </w:r>
      <w:r>
        <w:rPr>
          <w:rFonts w:hint="eastAsia"/>
          <w:color w:val="000000"/>
          <w:lang w:val="en-US" w:eastAsia="zh-CN"/>
        </w:rPr>
        <w:t>保持</w:t>
      </w:r>
      <w:r w:rsidRPr="00E9664A">
        <w:rPr>
          <w:rFonts w:hint="eastAsia"/>
          <w:color w:val="000000"/>
          <w:lang w:val="en-US" w:eastAsia="zh-CN"/>
        </w:rPr>
        <w:t>5%</w:t>
      </w:r>
      <w:r w:rsidRPr="00E9664A">
        <w:rPr>
          <w:rFonts w:hint="eastAsia"/>
          <w:color w:val="000000"/>
          <w:lang w:val="en-US" w:eastAsia="zh-CN"/>
        </w:rPr>
        <w:t>的</w:t>
      </w:r>
      <w:r>
        <w:rPr>
          <w:rFonts w:hint="eastAsia"/>
          <w:color w:val="000000"/>
          <w:lang w:val="en-US" w:eastAsia="zh-CN"/>
        </w:rPr>
        <w:t>缺编</w:t>
      </w:r>
      <w:r w:rsidRPr="00E9664A">
        <w:rPr>
          <w:rFonts w:hint="eastAsia"/>
          <w:color w:val="000000"/>
          <w:lang w:val="en-US" w:eastAsia="zh-CN"/>
        </w:rPr>
        <w:t>率</w:t>
      </w:r>
      <w:r>
        <w:rPr>
          <w:rFonts w:hint="eastAsia"/>
          <w:color w:val="000000"/>
          <w:lang w:val="en-US" w:eastAsia="zh-CN"/>
        </w:rPr>
        <w:t>。</w:t>
      </w:r>
    </w:p>
    <w:p w14:paraId="2970A47F" w14:textId="77777777" w:rsidR="009D22AC" w:rsidRPr="00215353" w:rsidRDefault="009D22AC" w:rsidP="009D22AC">
      <w:pPr>
        <w:pStyle w:val="enumlev1"/>
        <w:rPr>
          <w:lang w:val="en-US" w:eastAsia="zh-CN"/>
        </w:rPr>
      </w:pPr>
      <w:r w:rsidRPr="00DD7C21">
        <w:rPr>
          <w:lang w:val="en-US" w:eastAsia="zh-CN"/>
        </w:rPr>
        <w:t>•</w:t>
      </w:r>
      <w:r>
        <w:rPr>
          <w:lang w:val="en-US" w:eastAsia="zh-CN"/>
        </w:rPr>
        <w:tab/>
      </w:r>
      <w:r w:rsidRPr="00E9664A">
        <w:rPr>
          <w:rFonts w:hint="eastAsia"/>
          <w:lang w:val="en-US" w:eastAsia="zh-CN"/>
        </w:rPr>
        <w:t>在可行的情况下，除非取消会产生费用，否则</w:t>
      </w:r>
      <w:r>
        <w:rPr>
          <w:rFonts w:hint="eastAsia"/>
          <w:lang w:val="en-US" w:eastAsia="zh-CN"/>
        </w:rPr>
        <w:t>研究</w:t>
      </w:r>
      <w:r w:rsidRPr="00E9664A">
        <w:rPr>
          <w:rFonts w:hint="eastAsia"/>
          <w:lang w:val="en-US" w:eastAsia="zh-CN"/>
        </w:rPr>
        <w:t>组、讲习班、研讨会、</w:t>
      </w:r>
      <w:r>
        <w:rPr>
          <w:rFonts w:hint="eastAsia"/>
          <w:lang w:val="en-US" w:eastAsia="zh-CN"/>
        </w:rPr>
        <w:t>顾问</w:t>
      </w:r>
      <w:r w:rsidRPr="00E9664A">
        <w:rPr>
          <w:rFonts w:hint="eastAsia"/>
          <w:lang w:val="en-US" w:eastAsia="zh-CN"/>
        </w:rPr>
        <w:t>组会议等活动</w:t>
      </w:r>
      <w:r>
        <w:rPr>
          <w:rFonts w:hint="eastAsia"/>
          <w:lang w:val="en-US" w:eastAsia="zh-CN"/>
        </w:rPr>
        <w:t>应仅按需</w:t>
      </w:r>
      <w:r w:rsidRPr="00E9664A">
        <w:rPr>
          <w:rFonts w:hint="eastAsia"/>
          <w:lang w:val="en-US" w:eastAsia="zh-CN"/>
        </w:rPr>
        <w:t>提供口译服务。</w:t>
      </w:r>
    </w:p>
    <w:p w14:paraId="61635634" w14:textId="77777777" w:rsidR="009D22AC" w:rsidRPr="00215353" w:rsidRDefault="009D22AC" w:rsidP="009D22AC">
      <w:pPr>
        <w:pStyle w:val="enumlev1"/>
        <w:rPr>
          <w:lang w:val="en-US" w:eastAsia="zh-CN"/>
        </w:rPr>
      </w:pPr>
      <w:r w:rsidRPr="00DD7C21">
        <w:rPr>
          <w:lang w:val="en-US" w:eastAsia="zh-CN"/>
        </w:rPr>
        <w:t>•</w:t>
      </w:r>
      <w:r>
        <w:rPr>
          <w:lang w:val="en-US" w:eastAsia="zh-CN"/>
        </w:rPr>
        <w:tab/>
      </w:r>
      <w:r w:rsidRPr="00E9664A">
        <w:rPr>
          <w:rFonts w:hint="eastAsia"/>
          <w:lang w:val="en-US" w:eastAsia="zh-CN"/>
        </w:rPr>
        <w:t>减少</w:t>
      </w:r>
      <w:r>
        <w:rPr>
          <w:rFonts w:hint="eastAsia"/>
          <w:lang w:val="en-US" w:eastAsia="zh-CN"/>
        </w:rPr>
        <w:t>差旅。</w:t>
      </w:r>
    </w:p>
    <w:p w14:paraId="3AEF0054" w14:textId="77777777" w:rsidR="009D22AC" w:rsidRPr="00215353" w:rsidRDefault="009D22AC" w:rsidP="009D22AC">
      <w:pPr>
        <w:pStyle w:val="enumlev1"/>
        <w:rPr>
          <w:lang w:val="en-US" w:eastAsia="zh-CN"/>
        </w:rPr>
      </w:pPr>
      <w:r w:rsidRPr="00DD7C21">
        <w:rPr>
          <w:lang w:val="en-US" w:eastAsia="zh-CN"/>
        </w:rPr>
        <w:t>•</w:t>
      </w:r>
      <w:r>
        <w:rPr>
          <w:lang w:val="en-US" w:eastAsia="zh-CN"/>
        </w:rPr>
        <w:tab/>
      </w:r>
      <w:r w:rsidRPr="00E9664A">
        <w:rPr>
          <w:rFonts w:hint="eastAsia"/>
          <w:lang w:val="en-US" w:eastAsia="zh-CN"/>
        </w:rPr>
        <w:t>限制</w:t>
      </w:r>
      <w:r>
        <w:rPr>
          <w:rFonts w:hint="eastAsia"/>
          <w:lang w:val="en-US" w:eastAsia="zh-CN"/>
        </w:rPr>
        <w:t>常规</w:t>
      </w:r>
      <w:r w:rsidRPr="00E9664A">
        <w:rPr>
          <w:rFonts w:hint="eastAsia"/>
          <w:lang w:val="en-US" w:eastAsia="zh-CN"/>
        </w:rPr>
        <w:t>预算</w:t>
      </w:r>
      <w:r>
        <w:rPr>
          <w:rFonts w:hint="eastAsia"/>
          <w:lang w:val="en-US" w:eastAsia="zh-CN"/>
        </w:rPr>
        <w:t>中</w:t>
      </w:r>
      <w:r w:rsidRPr="00E9664A">
        <w:rPr>
          <w:rFonts w:hint="eastAsia"/>
          <w:lang w:val="en-US" w:eastAsia="zh-CN"/>
        </w:rPr>
        <w:t>新的</w:t>
      </w:r>
      <w:r w:rsidRPr="00E9664A">
        <w:rPr>
          <w:rFonts w:hint="eastAsia"/>
          <w:lang w:val="en-US" w:eastAsia="zh-CN"/>
        </w:rPr>
        <w:t>SSA</w:t>
      </w:r>
      <w:r w:rsidRPr="00E9664A">
        <w:rPr>
          <w:rFonts w:hint="eastAsia"/>
          <w:lang w:val="en-US" w:eastAsia="zh-CN"/>
        </w:rPr>
        <w:t>和合同服务</w:t>
      </w:r>
      <w:r>
        <w:rPr>
          <w:rFonts w:hint="eastAsia"/>
          <w:lang w:val="en-US" w:eastAsia="zh-CN"/>
        </w:rPr>
        <w:t>。</w:t>
      </w:r>
    </w:p>
    <w:p w14:paraId="7DEC5E85" w14:textId="77777777" w:rsidR="009D22AC" w:rsidRPr="00215353" w:rsidRDefault="009D22AC" w:rsidP="009D22AC">
      <w:pPr>
        <w:pStyle w:val="enumlev1"/>
        <w:rPr>
          <w:lang w:val="en-US" w:eastAsia="zh-CN"/>
        </w:rPr>
      </w:pPr>
      <w:r w:rsidRPr="00DD7C21">
        <w:rPr>
          <w:lang w:val="en-US" w:eastAsia="zh-CN"/>
        </w:rPr>
        <w:t>•</w:t>
      </w:r>
      <w:r>
        <w:rPr>
          <w:lang w:val="en-US" w:eastAsia="zh-CN"/>
        </w:rPr>
        <w:tab/>
      </w:r>
      <w:r w:rsidRPr="00E9664A">
        <w:rPr>
          <w:rFonts w:hint="eastAsia"/>
          <w:lang w:val="en-US" w:eastAsia="zh-CN"/>
        </w:rPr>
        <w:t>在未向秘书长</w:t>
      </w:r>
      <w:r>
        <w:rPr>
          <w:rFonts w:hint="eastAsia"/>
          <w:lang w:val="en-US" w:eastAsia="zh-CN"/>
        </w:rPr>
        <w:t>说明</w:t>
      </w:r>
      <w:r w:rsidRPr="00E9664A">
        <w:rPr>
          <w:rFonts w:hint="eastAsia"/>
          <w:lang w:val="en-US" w:eastAsia="zh-CN"/>
        </w:rPr>
        <w:t>理由的情况下</w:t>
      </w:r>
      <w:r>
        <w:rPr>
          <w:rFonts w:hint="eastAsia"/>
          <w:lang w:val="en-US" w:eastAsia="zh-CN"/>
        </w:rPr>
        <w:t>，</w:t>
      </w:r>
      <w:r w:rsidRPr="00E9664A">
        <w:rPr>
          <w:rFonts w:hint="eastAsia"/>
          <w:lang w:val="en-US" w:eastAsia="zh-CN"/>
        </w:rPr>
        <w:t>不续签</w:t>
      </w:r>
      <w:r>
        <w:rPr>
          <w:rFonts w:hint="eastAsia"/>
          <w:lang w:val="en-US" w:eastAsia="zh-CN"/>
        </w:rPr>
        <w:t>常规</w:t>
      </w:r>
      <w:r w:rsidRPr="00E9664A">
        <w:rPr>
          <w:rFonts w:hint="eastAsia"/>
          <w:lang w:val="en-US" w:eastAsia="zh-CN"/>
        </w:rPr>
        <w:t>预算下的</w:t>
      </w:r>
      <w:r w:rsidRPr="00215353">
        <w:rPr>
          <w:lang w:val="en-US" w:eastAsia="zh-CN"/>
        </w:rPr>
        <w:t>SSA</w:t>
      </w:r>
      <w:r w:rsidRPr="00E9664A">
        <w:rPr>
          <w:rFonts w:hint="eastAsia"/>
          <w:lang w:val="en-US" w:eastAsia="zh-CN"/>
        </w:rPr>
        <w:t>合同</w:t>
      </w:r>
      <w:r>
        <w:rPr>
          <w:rFonts w:hint="eastAsia"/>
          <w:lang w:val="en-US" w:eastAsia="zh-CN"/>
        </w:rPr>
        <w:t>。</w:t>
      </w:r>
    </w:p>
    <w:p w14:paraId="6FF30382" w14:textId="77777777" w:rsidR="009D22AC" w:rsidRPr="00215353" w:rsidRDefault="009D22AC" w:rsidP="009D22AC">
      <w:pPr>
        <w:pStyle w:val="enumlev1"/>
        <w:rPr>
          <w:lang w:val="en-US" w:eastAsia="zh-CN"/>
        </w:rPr>
      </w:pPr>
      <w:r w:rsidRPr="00DD7C21">
        <w:rPr>
          <w:lang w:val="en-US" w:eastAsia="zh-CN"/>
        </w:rPr>
        <w:t>•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常规</w:t>
      </w:r>
      <w:r w:rsidRPr="00E9664A">
        <w:rPr>
          <w:rFonts w:hint="eastAsia"/>
          <w:lang w:val="en-US" w:eastAsia="zh-CN"/>
        </w:rPr>
        <w:t>预算下</w:t>
      </w:r>
      <w:r>
        <w:rPr>
          <w:rFonts w:hint="eastAsia"/>
          <w:lang w:val="en-US" w:eastAsia="zh-CN"/>
        </w:rPr>
        <w:t>不设</w:t>
      </w:r>
      <w:r w:rsidRPr="00E9664A">
        <w:rPr>
          <w:rFonts w:hint="eastAsia"/>
          <w:lang w:val="en-US" w:eastAsia="zh-CN"/>
        </w:rPr>
        <w:t>非</w:t>
      </w:r>
      <w:r>
        <w:rPr>
          <w:rFonts w:hint="eastAsia"/>
          <w:lang w:val="en-US" w:eastAsia="zh-CN"/>
        </w:rPr>
        <w:t>必要</w:t>
      </w:r>
      <w:r w:rsidRPr="00E9664A">
        <w:rPr>
          <w:rFonts w:hint="eastAsia"/>
          <w:lang w:val="en-US" w:eastAsia="zh-CN"/>
        </w:rPr>
        <w:t>费用（会外活动等）</w:t>
      </w:r>
      <w:r>
        <w:rPr>
          <w:rFonts w:hint="eastAsia"/>
          <w:lang w:val="en-US" w:eastAsia="zh-CN"/>
        </w:rPr>
        <w:t>。</w:t>
      </w:r>
    </w:p>
    <w:p w14:paraId="58DA8158" w14:textId="77777777" w:rsidR="009D22AC" w:rsidRPr="00215353" w:rsidRDefault="009D22AC" w:rsidP="009D22AC">
      <w:pPr>
        <w:pStyle w:val="enumlev1"/>
        <w:rPr>
          <w:lang w:val="en-US" w:eastAsia="zh-CN"/>
        </w:rPr>
      </w:pPr>
      <w:r w:rsidRPr="00DD7C21">
        <w:rPr>
          <w:lang w:val="en-US" w:eastAsia="zh-CN"/>
        </w:rPr>
        <w:t>•</w:t>
      </w:r>
      <w:r>
        <w:rPr>
          <w:lang w:val="en-US" w:eastAsia="zh-CN"/>
        </w:rPr>
        <w:tab/>
      </w:r>
      <w:r w:rsidRPr="00E9664A">
        <w:rPr>
          <w:rFonts w:hint="eastAsia"/>
          <w:lang w:val="en-US" w:eastAsia="zh-CN"/>
        </w:rPr>
        <w:t>推迟或取消</w:t>
      </w:r>
      <w:r>
        <w:rPr>
          <w:rFonts w:hint="eastAsia"/>
          <w:lang w:val="en-US" w:eastAsia="zh-CN"/>
        </w:rPr>
        <w:t>常规</w:t>
      </w:r>
      <w:r w:rsidRPr="00E9664A">
        <w:rPr>
          <w:rFonts w:hint="eastAsia"/>
          <w:lang w:val="en-US" w:eastAsia="zh-CN"/>
        </w:rPr>
        <w:t>预算下非</w:t>
      </w:r>
      <w:r>
        <w:rPr>
          <w:rFonts w:hint="eastAsia"/>
          <w:lang w:val="en-US" w:eastAsia="zh-CN"/>
        </w:rPr>
        <w:t>必要</w:t>
      </w:r>
      <w:r w:rsidRPr="00E9664A">
        <w:rPr>
          <w:rFonts w:hint="eastAsia"/>
          <w:lang w:val="en-US" w:eastAsia="zh-CN"/>
        </w:rPr>
        <w:t>活动的咨询服务</w:t>
      </w:r>
      <w:r>
        <w:rPr>
          <w:rFonts w:hint="eastAsia"/>
          <w:lang w:val="en-US" w:eastAsia="zh-CN"/>
        </w:rPr>
        <w:t>。</w:t>
      </w:r>
    </w:p>
    <w:p w14:paraId="51A0F531" w14:textId="77777777" w:rsidR="009D22AC" w:rsidRPr="00215353" w:rsidRDefault="009D22AC" w:rsidP="009D22AC">
      <w:pPr>
        <w:pStyle w:val="enumlev1"/>
        <w:rPr>
          <w:rFonts w:eastAsia="Times New Roman"/>
          <w:lang w:val="en-US" w:eastAsia="zh-CN"/>
        </w:rPr>
      </w:pPr>
      <w:r w:rsidRPr="00DD7C21">
        <w:rPr>
          <w:lang w:val="en-US" w:eastAsia="zh-CN"/>
        </w:rPr>
        <w:t>•</w:t>
      </w:r>
      <w:r>
        <w:rPr>
          <w:lang w:val="en-US" w:eastAsia="zh-CN"/>
        </w:rPr>
        <w:tab/>
      </w:r>
      <w:r w:rsidRPr="008770EF">
        <w:rPr>
          <w:rFonts w:hint="eastAsia"/>
          <w:lang w:val="en-US" w:eastAsia="zh-CN"/>
        </w:rPr>
        <w:t>推迟或取消常规预算下的非必要性培训活动。</w:t>
      </w:r>
    </w:p>
    <w:p w14:paraId="26EB4C0B" w14:textId="77777777" w:rsidR="009D22AC" w:rsidRPr="00606695" w:rsidRDefault="009D22AC" w:rsidP="009D22AC">
      <w:pPr>
        <w:pStyle w:val="enumlev1"/>
        <w:rPr>
          <w:lang w:val="en-US" w:eastAsia="zh-CN"/>
        </w:rPr>
      </w:pPr>
      <w:r w:rsidRPr="00606695">
        <w:rPr>
          <w:lang w:val="en-US" w:eastAsia="zh-CN"/>
        </w:rPr>
        <w:t>•</w:t>
      </w:r>
      <w:r w:rsidRPr="00606695">
        <w:rPr>
          <w:lang w:val="en-US" w:eastAsia="zh-CN"/>
        </w:rPr>
        <w:tab/>
      </w:r>
      <w:r w:rsidRPr="00606695">
        <w:rPr>
          <w:rFonts w:hint="eastAsia"/>
          <w:lang w:val="en-US" w:eastAsia="zh-CN"/>
        </w:rPr>
        <w:t>尽可能在国际电联常规预算提供资金的活动中冻结与会补贴的发放。</w:t>
      </w:r>
    </w:p>
    <w:p w14:paraId="2BD10369" w14:textId="77777777" w:rsidR="009D22AC" w:rsidRPr="00215353" w:rsidRDefault="009D22AC" w:rsidP="009D22AC">
      <w:pPr>
        <w:pStyle w:val="enumlev1"/>
        <w:rPr>
          <w:lang w:val="en-US" w:eastAsia="zh-CN"/>
        </w:rPr>
      </w:pPr>
      <w:r w:rsidRPr="00DD7C21">
        <w:rPr>
          <w:lang w:val="en-US" w:eastAsia="zh-CN"/>
        </w:rPr>
        <w:t>•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不设</w:t>
      </w:r>
      <w:r w:rsidRPr="00E9664A">
        <w:rPr>
          <w:rFonts w:hint="eastAsia"/>
          <w:lang w:val="en-US" w:eastAsia="zh-CN"/>
        </w:rPr>
        <w:t>不必要的开支</w:t>
      </w:r>
      <w:r>
        <w:rPr>
          <w:rFonts w:hint="eastAsia"/>
          <w:lang w:val="en-US" w:eastAsia="zh-CN"/>
        </w:rPr>
        <w:t>。</w:t>
      </w:r>
    </w:p>
    <w:p w14:paraId="0C7C9C94" w14:textId="77777777" w:rsidR="009D22AC" w:rsidRPr="00215353" w:rsidRDefault="009D22AC" w:rsidP="009D22AC">
      <w:pPr>
        <w:pStyle w:val="enumlev1"/>
        <w:rPr>
          <w:color w:val="000000"/>
          <w:lang w:val="en-US" w:eastAsia="zh-CN"/>
        </w:rPr>
      </w:pPr>
      <w:r w:rsidRPr="00DD7C21">
        <w:rPr>
          <w:lang w:val="en-US" w:eastAsia="zh-CN"/>
        </w:rPr>
        <w:t>•</w:t>
      </w:r>
      <w:r>
        <w:rPr>
          <w:lang w:val="en-US" w:eastAsia="zh-CN"/>
        </w:rPr>
        <w:tab/>
      </w:r>
      <w:proofErr w:type="gramStart"/>
      <w:r w:rsidRPr="00E9664A">
        <w:rPr>
          <w:rFonts w:hint="eastAsia"/>
          <w:lang w:val="en-US" w:eastAsia="zh-CN"/>
        </w:rPr>
        <w:t>通过修订“</w:t>
      </w:r>
      <w:proofErr w:type="gramEnd"/>
      <w:r w:rsidRPr="00E9664A">
        <w:rPr>
          <w:rFonts w:hint="eastAsia"/>
          <w:lang w:val="en-US" w:eastAsia="zh-CN"/>
        </w:rPr>
        <w:t>公务差旅条件”政策来降低差旅成本，提高飞机经济舱的利用率，特别是对于那些需要大量国际电联</w:t>
      </w:r>
      <w:r>
        <w:rPr>
          <w:rFonts w:hint="eastAsia"/>
          <w:lang w:val="en-US" w:eastAsia="zh-CN"/>
        </w:rPr>
        <w:t>职员</w:t>
      </w:r>
      <w:r w:rsidRPr="00E9664A">
        <w:rPr>
          <w:rFonts w:hint="eastAsia"/>
          <w:lang w:val="en-US" w:eastAsia="zh-CN"/>
        </w:rPr>
        <w:t>参加的活动。</w:t>
      </w:r>
    </w:p>
    <w:p w14:paraId="238F8D8B" w14:textId="77777777" w:rsidR="009D22AC" w:rsidRPr="009654C5" w:rsidRDefault="009D22AC" w:rsidP="009D22AC">
      <w:pPr>
        <w:pStyle w:val="Heading1"/>
        <w:tabs>
          <w:tab w:val="center" w:pos="4819"/>
        </w:tabs>
        <w:rPr>
          <w:lang w:val="en-US" w:eastAsia="zh-CN"/>
        </w:rPr>
      </w:pPr>
      <w:r w:rsidRPr="009654C5">
        <w:rPr>
          <w:lang w:val="en-US" w:eastAsia="zh-CN"/>
        </w:rPr>
        <w:t>6</w:t>
      </w:r>
      <w:r w:rsidRPr="009654C5">
        <w:rPr>
          <w:lang w:val="en-US" w:eastAsia="zh-CN"/>
        </w:rPr>
        <w:tab/>
      </w:r>
      <w:bookmarkStart w:id="12" w:name="lt_pId078"/>
      <w:r w:rsidRPr="009654C5">
        <w:rPr>
          <w:rFonts w:hint="eastAsia"/>
          <w:lang w:val="en-US" w:eastAsia="zh-CN"/>
        </w:rPr>
        <w:t>下一步工作</w:t>
      </w:r>
      <w:bookmarkEnd w:id="12"/>
    </w:p>
    <w:p w14:paraId="5535D4AD" w14:textId="77777777" w:rsidR="009D22AC" w:rsidRPr="00D116AD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cs="Calibri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t>2023</w:t>
      </w:r>
      <w:r w:rsidRPr="00D679DA">
        <w:rPr>
          <w:rFonts w:cs="Calibri" w:hint="eastAsia"/>
          <w:szCs w:val="24"/>
          <w:lang w:val="en-US" w:eastAsia="zh-CN"/>
        </w:rPr>
        <w:t>年的预算执行以及即将出台的预算将难以平衡。</w:t>
      </w:r>
      <w:r>
        <w:rPr>
          <w:rFonts w:cs="Calibri" w:hint="eastAsia"/>
          <w:szCs w:val="24"/>
          <w:lang w:val="en-US" w:eastAsia="zh-CN"/>
        </w:rPr>
        <w:t>国际电联</w:t>
      </w:r>
      <w:r w:rsidRPr="00D679DA">
        <w:rPr>
          <w:rFonts w:cs="Calibri" w:hint="eastAsia"/>
          <w:szCs w:val="24"/>
          <w:lang w:val="en-US" w:eastAsia="zh-CN"/>
        </w:rPr>
        <w:t>将不得不对其活动和工作方法进行彻底审查和优化，同时增加创收，以克服这一挑战。</w:t>
      </w:r>
    </w:p>
    <w:p w14:paraId="0D2CE01F" w14:textId="77777777" w:rsidR="009D22AC" w:rsidRPr="00D679DA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cs="Calibri"/>
          <w:szCs w:val="24"/>
          <w:lang w:val="en-US" w:eastAsia="zh-CN"/>
        </w:rPr>
      </w:pPr>
      <w:bookmarkStart w:id="13" w:name="lt_pId081"/>
      <w:r w:rsidRPr="00761777">
        <w:rPr>
          <w:rFonts w:cs="Calibri" w:hint="eastAsia"/>
          <w:szCs w:val="24"/>
          <w:lang w:val="en-US" w:eastAsia="zh-CN"/>
        </w:rPr>
        <w:lastRenderedPageBreak/>
        <w:t>第</w:t>
      </w:r>
      <w:r w:rsidRPr="00761777">
        <w:rPr>
          <w:rFonts w:cs="Calibri" w:hint="eastAsia"/>
          <w:szCs w:val="24"/>
          <w:lang w:val="en-US" w:eastAsia="zh-CN"/>
        </w:rPr>
        <w:t>5</w:t>
      </w:r>
      <w:r w:rsidRPr="00761777">
        <w:rPr>
          <w:rFonts w:cs="Calibri" w:hint="eastAsia"/>
          <w:szCs w:val="24"/>
          <w:lang w:val="en-US" w:eastAsia="zh-CN"/>
        </w:rPr>
        <w:t>号决定（</w:t>
      </w:r>
      <w:r w:rsidRPr="00761777">
        <w:rPr>
          <w:rFonts w:cs="Calibri" w:hint="eastAsia"/>
          <w:szCs w:val="24"/>
          <w:lang w:val="en-US" w:eastAsia="zh-CN"/>
        </w:rPr>
        <w:t>2018</w:t>
      </w:r>
      <w:r w:rsidRPr="00761777">
        <w:rPr>
          <w:rFonts w:cs="Calibri" w:hint="eastAsia"/>
          <w:szCs w:val="24"/>
          <w:lang w:val="en-US" w:eastAsia="zh-CN"/>
        </w:rPr>
        <w:t>年，</w:t>
      </w:r>
      <w:r>
        <w:rPr>
          <w:rFonts w:cs="Calibri" w:hint="eastAsia"/>
          <w:szCs w:val="24"/>
          <w:lang w:val="en-US" w:eastAsia="zh-CN"/>
        </w:rPr>
        <w:t>迪拜，</w:t>
      </w:r>
      <w:r w:rsidRPr="00761777">
        <w:rPr>
          <w:rFonts w:cs="Calibri" w:hint="eastAsia"/>
          <w:szCs w:val="24"/>
          <w:lang w:val="en-US" w:eastAsia="zh-CN"/>
        </w:rPr>
        <w:t>修订版）附件</w:t>
      </w:r>
      <w:r w:rsidRPr="00761777">
        <w:rPr>
          <w:rFonts w:cs="Calibri" w:hint="eastAsia"/>
          <w:szCs w:val="24"/>
          <w:lang w:val="en-US" w:eastAsia="zh-CN"/>
        </w:rPr>
        <w:t>2</w:t>
      </w:r>
      <w:r w:rsidRPr="00761777">
        <w:rPr>
          <w:rFonts w:cs="Calibri" w:hint="eastAsia"/>
          <w:szCs w:val="24"/>
          <w:lang w:val="en-US" w:eastAsia="zh-CN"/>
        </w:rPr>
        <w:t>中确定的一些</w:t>
      </w:r>
      <w:r>
        <w:rPr>
          <w:rFonts w:cs="Calibri" w:hint="eastAsia"/>
          <w:szCs w:val="24"/>
          <w:lang w:val="en-US" w:eastAsia="zh-CN"/>
        </w:rPr>
        <w:t>增效</w:t>
      </w:r>
      <w:r w:rsidRPr="00761777">
        <w:rPr>
          <w:rFonts w:cs="Calibri" w:hint="eastAsia"/>
          <w:szCs w:val="24"/>
          <w:lang w:val="en-US" w:eastAsia="zh-CN"/>
        </w:rPr>
        <w:t>措施仍有待全面实施，包括关于某些活动的重复和中心化的措施</w:t>
      </w:r>
      <w:r w:rsidRPr="00761777">
        <w:rPr>
          <w:rFonts w:cs="Calibri" w:hint="eastAsia"/>
          <w:szCs w:val="24"/>
          <w:lang w:val="en-US" w:eastAsia="zh-CN"/>
        </w:rPr>
        <w:t>1</w:t>
      </w:r>
      <w:r w:rsidRPr="00761777">
        <w:rPr>
          <w:rFonts w:cs="Calibri" w:hint="eastAsia"/>
          <w:szCs w:val="24"/>
          <w:lang w:val="en-US" w:eastAsia="zh-CN"/>
        </w:rPr>
        <w:t>。例如，财务资源管理部财务</w:t>
      </w:r>
      <w:r>
        <w:rPr>
          <w:rFonts w:cs="Calibri" w:hint="eastAsia"/>
          <w:szCs w:val="24"/>
          <w:lang w:val="en-US" w:eastAsia="zh-CN"/>
        </w:rPr>
        <w:t>主管</w:t>
      </w:r>
      <w:r w:rsidRPr="00761777">
        <w:rPr>
          <w:rFonts w:cs="Calibri" w:hint="eastAsia"/>
          <w:szCs w:val="24"/>
          <w:lang w:val="en-US" w:eastAsia="zh-CN"/>
        </w:rPr>
        <w:t>的</w:t>
      </w:r>
      <w:r>
        <w:rPr>
          <w:rFonts w:cs="Calibri" w:hint="eastAsia"/>
          <w:szCs w:val="24"/>
          <w:lang w:val="en-US" w:eastAsia="zh-CN"/>
        </w:rPr>
        <w:t>重新合并</w:t>
      </w:r>
      <w:r w:rsidRPr="00761777">
        <w:rPr>
          <w:rFonts w:cs="Calibri" w:hint="eastAsia"/>
          <w:szCs w:val="24"/>
          <w:lang w:val="en-US" w:eastAsia="zh-CN"/>
        </w:rPr>
        <w:t>为下一个财务</w:t>
      </w:r>
      <w:r>
        <w:rPr>
          <w:rFonts w:cs="Calibri" w:hint="eastAsia"/>
          <w:szCs w:val="24"/>
          <w:lang w:val="en-US" w:eastAsia="zh-CN"/>
        </w:rPr>
        <w:t>规划</w:t>
      </w:r>
      <w:r w:rsidRPr="00761777">
        <w:rPr>
          <w:rFonts w:cs="Calibri" w:hint="eastAsia"/>
          <w:szCs w:val="24"/>
          <w:lang w:val="en-US" w:eastAsia="zh-CN"/>
        </w:rPr>
        <w:t>节省了</w:t>
      </w:r>
      <w:r w:rsidRPr="00761777">
        <w:rPr>
          <w:rFonts w:cs="Calibri" w:hint="eastAsia"/>
          <w:szCs w:val="24"/>
          <w:lang w:val="en-US" w:eastAsia="zh-CN"/>
        </w:rPr>
        <w:t>3</w:t>
      </w:r>
      <w:r w:rsidRPr="00761777">
        <w:rPr>
          <w:rFonts w:cs="Calibri" w:hint="eastAsia"/>
          <w:szCs w:val="24"/>
          <w:lang w:val="en-US" w:eastAsia="zh-CN"/>
        </w:rPr>
        <w:t>个职位，相当于约</w:t>
      </w:r>
      <w:r w:rsidRPr="00761777">
        <w:rPr>
          <w:rFonts w:cs="Calibri" w:hint="eastAsia"/>
          <w:szCs w:val="24"/>
          <w:lang w:val="en-US" w:eastAsia="zh-CN"/>
        </w:rPr>
        <w:t>300</w:t>
      </w:r>
      <w:proofErr w:type="gramStart"/>
      <w:r w:rsidRPr="00761777">
        <w:rPr>
          <w:rFonts w:cs="Calibri" w:hint="eastAsia"/>
          <w:szCs w:val="24"/>
          <w:lang w:val="en-US" w:eastAsia="zh-CN"/>
        </w:rPr>
        <w:t>万瑞</w:t>
      </w:r>
      <w:proofErr w:type="gramEnd"/>
      <w:r w:rsidRPr="00761777">
        <w:rPr>
          <w:rFonts w:cs="Calibri" w:hint="eastAsia"/>
          <w:szCs w:val="24"/>
          <w:lang w:val="en-US" w:eastAsia="zh-CN"/>
        </w:rPr>
        <w:t>郎。</w:t>
      </w:r>
      <w:bookmarkEnd w:id="13"/>
    </w:p>
    <w:p w14:paraId="0D9EAEA0" w14:textId="77777777" w:rsidR="009D22AC" w:rsidRPr="00D679DA" w:rsidRDefault="009D22AC" w:rsidP="00DC6690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Chars="200" w:firstLine="480"/>
        <w:textAlignment w:val="auto"/>
        <w:rPr>
          <w:rFonts w:cs="Calibri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t>国际电联在</w:t>
      </w:r>
      <w:r>
        <w:rPr>
          <w:rFonts w:cs="Calibri" w:hint="eastAsia"/>
          <w:szCs w:val="24"/>
          <w:lang w:val="en-US" w:eastAsia="zh-CN"/>
        </w:rPr>
        <w:t>新冠疫情</w:t>
      </w:r>
      <w:r w:rsidRPr="00D679DA">
        <w:rPr>
          <w:rFonts w:cs="Calibri" w:hint="eastAsia"/>
          <w:szCs w:val="24"/>
          <w:lang w:val="en-US" w:eastAsia="zh-CN"/>
        </w:rPr>
        <w:t>期间也学到了很多东西，这应</w:t>
      </w:r>
      <w:r>
        <w:rPr>
          <w:rFonts w:cs="Calibri" w:hint="eastAsia"/>
          <w:szCs w:val="24"/>
          <w:lang w:val="en-US" w:eastAsia="zh-CN"/>
        </w:rPr>
        <w:t>可</w:t>
      </w:r>
      <w:r w:rsidRPr="00D679DA">
        <w:rPr>
          <w:rFonts w:cs="Calibri" w:hint="eastAsia"/>
          <w:szCs w:val="24"/>
          <w:lang w:val="en-US" w:eastAsia="zh-CN"/>
        </w:rPr>
        <w:t>为进一步实施</w:t>
      </w:r>
      <w:r>
        <w:rPr>
          <w:rFonts w:cs="Calibri" w:hint="eastAsia"/>
          <w:szCs w:val="24"/>
          <w:lang w:val="en-US" w:eastAsia="zh-CN"/>
        </w:rPr>
        <w:t>第</w:t>
      </w:r>
      <w:r w:rsidRPr="00D679DA">
        <w:rPr>
          <w:rFonts w:cs="Calibri" w:hint="eastAsia"/>
          <w:szCs w:val="24"/>
          <w:lang w:val="en-US" w:eastAsia="zh-CN"/>
        </w:rPr>
        <w:t>5</w:t>
      </w:r>
      <w:r>
        <w:rPr>
          <w:rFonts w:cs="Calibri" w:hint="eastAsia"/>
          <w:szCs w:val="24"/>
          <w:lang w:val="en-US" w:eastAsia="zh-CN"/>
        </w:rPr>
        <w:t>号</w:t>
      </w:r>
      <w:r w:rsidRPr="00D679DA">
        <w:rPr>
          <w:rFonts w:cs="Calibri" w:hint="eastAsia"/>
          <w:szCs w:val="24"/>
          <w:lang w:val="en-US" w:eastAsia="zh-CN"/>
        </w:rPr>
        <w:t>决定附件</w:t>
      </w:r>
      <w:r w:rsidRPr="00D679DA">
        <w:rPr>
          <w:rFonts w:cs="Calibri" w:hint="eastAsia"/>
          <w:szCs w:val="24"/>
          <w:lang w:val="en-US" w:eastAsia="zh-CN"/>
        </w:rPr>
        <w:t>2</w:t>
      </w:r>
      <w:r w:rsidRPr="00D679DA">
        <w:rPr>
          <w:rFonts w:cs="Calibri" w:hint="eastAsia"/>
          <w:szCs w:val="24"/>
          <w:lang w:val="en-US" w:eastAsia="zh-CN"/>
        </w:rPr>
        <w:t>中的</w:t>
      </w:r>
      <w:r>
        <w:rPr>
          <w:rFonts w:cs="Calibri" w:hint="eastAsia"/>
          <w:szCs w:val="24"/>
          <w:lang w:val="en-US" w:eastAsia="zh-CN"/>
        </w:rPr>
        <w:t>增效</w:t>
      </w:r>
      <w:r w:rsidRPr="00D679DA">
        <w:rPr>
          <w:rFonts w:cs="Calibri" w:hint="eastAsia"/>
          <w:szCs w:val="24"/>
          <w:lang w:val="en-US" w:eastAsia="zh-CN"/>
        </w:rPr>
        <w:t>措施提供信息。例如，虽然虚拟会议和混合会议为成员节省了差旅和住宿费用，但它们增加了秘书处的支持费用（例如雇用主持人、安保、出入控制和整合会议室所需的特殊设备）。</w:t>
      </w:r>
    </w:p>
    <w:p w14:paraId="1B9DEDCB" w14:textId="77777777" w:rsidR="009D22AC" w:rsidRPr="00D679DA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cs="Calibri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t>秘书处将</w:t>
      </w:r>
      <w:r>
        <w:rPr>
          <w:rFonts w:cs="Calibri" w:hint="eastAsia"/>
          <w:szCs w:val="24"/>
          <w:lang w:val="en-US" w:eastAsia="zh-CN"/>
        </w:rPr>
        <w:t>向</w:t>
      </w:r>
      <w:r w:rsidRPr="00D679DA">
        <w:rPr>
          <w:rFonts w:cs="Calibri" w:hint="eastAsia"/>
          <w:szCs w:val="24"/>
          <w:lang w:val="en-US" w:eastAsia="zh-CN"/>
        </w:rPr>
        <w:t>PP-22</w:t>
      </w:r>
      <w:r w:rsidRPr="00D679DA">
        <w:rPr>
          <w:rFonts w:cs="Calibri" w:hint="eastAsia"/>
          <w:szCs w:val="24"/>
          <w:lang w:val="en-US" w:eastAsia="zh-CN"/>
        </w:rPr>
        <w:t>提交一份关于</w:t>
      </w:r>
      <w:r>
        <w:rPr>
          <w:rFonts w:cs="Calibri" w:hint="eastAsia"/>
          <w:szCs w:val="24"/>
          <w:lang w:val="en-US" w:eastAsia="zh-CN"/>
        </w:rPr>
        <w:t>第</w:t>
      </w:r>
      <w:r w:rsidRPr="00D679DA">
        <w:rPr>
          <w:rFonts w:cs="Calibri" w:hint="eastAsia"/>
          <w:szCs w:val="24"/>
          <w:lang w:val="en-US" w:eastAsia="zh-CN"/>
        </w:rPr>
        <w:t>5</w:t>
      </w:r>
      <w:r>
        <w:rPr>
          <w:rFonts w:cs="Calibri" w:hint="eastAsia"/>
          <w:szCs w:val="24"/>
          <w:lang w:val="en-US" w:eastAsia="zh-CN"/>
        </w:rPr>
        <w:t>号</w:t>
      </w:r>
      <w:r w:rsidRPr="00D679DA">
        <w:rPr>
          <w:rFonts w:cs="Calibri" w:hint="eastAsia"/>
          <w:szCs w:val="24"/>
          <w:lang w:val="en-US" w:eastAsia="zh-CN"/>
        </w:rPr>
        <w:t>决定附件</w:t>
      </w:r>
      <w:r w:rsidRPr="00D679DA">
        <w:rPr>
          <w:rFonts w:cs="Calibri" w:hint="eastAsia"/>
          <w:szCs w:val="24"/>
          <w:lang w:val="en-US" w:eastAsia="zh-CN"/>
        </w:rPr>
        <w:t>2</w:t>
      </w:r>
      <w:r w:rsidRPr="00D679DA">
        <w:rPr>
          <w:rFonts w:cs="Calibri" w:hint="eastAsia"/>
          <w:szCs w:val="24"/>
          <w:lang w:val="en-US" w:eastAsia="zh-CN"/>
        </w:rPr>
        <w:t>实施情况的报告，包括对进一步</w:t>
      </w:r>
      <w:r>
        <w:rPr>
          <w:rFonts w:cs="Calibri" w:hint="eastAsia"/>
          <w:szCs w:val="24"/>
          <w:lang w:val="en-US" w:eastAsia="zh-CN"/>
        </w:rPr>
        <w:t>采取</w:t>
      </w:r>
      <w:r w:rsidRPr="00D679DA">
        <w:rPr>
          <w:rFonts w:cs="Calibri" w:hint="eastAsia"/>
          <w:szCs w:val="24"/>
          <w:lang w:val="en-US" w:eastAsia="zh-CN"/>
        </w:rPr>
        <w:t>措施的建议，包括要求外部审计员评估国际电联的</w:t>
      </w:r>
      <w:r w:rsidRPr="00D679DA">
        <w:rPr>
          <w:rFonts w:cs="Calibri" w:hint="eastAsia"/>
          <w:szCs w:val="24"/>
          <w:lang w:val="en-US" w:eastAsia="zh-CN"/>
        </w:rPr>
        <w:t>IT</w:t>
      </w:r>
      <w:r>
        <w:rPr>
          <w:rFonts w:cs="Calibri" w:hint="eastAsia"/>
          <w:szCs w:val="24"/>
          <w:lang w:val="en-US" w:eastAsia="zh-CN"/>
        </w:rPr>
        <w:t>开发</w:t>
      </w:r>
      <w:r w:rsidRPr="00D679DA">
        <w:rPr>
          <w:rFonts w:cs="Calibri" w:hint="eastAsia"/>
          <w:szCs w:val="24"/>
          <w:lang w:val="en-US" w:eastAsia="zh-CN"/>
        </w:rPr>
        <w:t>和资源使用情况，包括软件的内部开发、实施活动和程序的数字化转型，以及通过</w:t>
      </w:r>
      <w:r>
        <w:rPr>
          <w:rFonts w:cs="Calibri" w:hint="eastAsia"/>
          <w:szCs w:val="24"/>
          <w:lang w:val="en-US" w:eastAsia="zh-CN"/>
        </w:rPr>
        <w:t>将</w:t>
      </w:r>
      <w:r w:rsidRPr="00D679DA">
        <w:rPr>
          <w:rFonts w:cs="Calibri" w:hint="eastAsia"/>
          <w:szCs w:val="24"/>
          <w:lang w:val="en-US" w:eastAsia="zh-CN"/>
        </w:rPr>
        <w:t>那些</w:t>
      </w:r>
      <w:r>
        <w:rPr>
          <w:rFonts w:cs="Calibri" w:hint="eastAsia"/>
          <w:szCs w:val="24"/>
          <w:lang w:val="en-US" w:eastAsia="zh-CN"/>
        </w:rPr>
        <w:t>可以通过</w:t>
      </w:r>
      <w:r w:rsidRPr="00D679DA">
        <w:rPr>
          <w:rFonts w:cs="Calibri" w:hint="eastAsia"/>
          <w:szCs w:val="24"/>
          <w:lang w:val="en-US" w:eastAsia="zh-CN"/>
        </w:rPr>
        <w:t>商业</w:t>
      </w:r>
      <w:r>
        <w:rPr>
          <w:rFonts w:cs="Calibri" w:hint="eastAsia"/>
          <w:szCs w:val="24"/>
          <w:lang w:val="en-US" w:eastAsia="zh-CN"/>
        </w:rPr>
        <w:t>途径获得</w:t>
      </w:r>
      <w:r w:rsidRPr="00D679DA">
        <w:rPr>
          <w:rFonts w:cs="Calibri" w:hint="eastAsia"/>
          <w:szCs w:val="24"/>
          <w:lang w:val="en-US" w:eastAsia="zh-CN"/>
        </w:rPr>
        <w:t>的内部支持服务外包来确定减少开销的机会。</w:t>
      </w:r>
    </w:p>
    <w:p w14:paraId="14B84B08" w14:textId="77777777" w:rsidR="009D22AC" w:rsidRPr="00D679DA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cs="Calibri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t>需要进行仔细评估，以确定未来的这些</w:t>
      </w:r>
      <w:r>
        <w:rPr>
          <w:rFonts w:cs="Calibri" w:hint="eastAsia"/>
          <w:szCs w:val="24"/>
          <w:lang w:val="en-US" w:eastAsia="zh-CN"/>
        </w:rPr>
        <w:t>增效</w:t>
      </w:r>
      <w:r w:rsidRPr="00D679DA">
        <w:rPr>
          <w:rFonts w:cs="Calibri" w:hint="eastAsia"/>
          <w:szCs w:val="24"/>
          <w:lang w:val="en-US" w:eastAsia="zh-CN"/>
        </w:rPr>
        <w:t>措施</w:t>
      </w:r>
      <w:r>
        <w:rPr>
          <w:rFonts w:cs="Calibri" w:hint="eastAsia"/>
          <w:szCs w:val="24"/>
          <w:lang w:val="en-US" w:eastAsia="zh-CN"/>
        </w:rPr>
        <w:t>。他们</w:t>
      </w:r>
      <w:r w:rsidRPr="00D679DA">
        <w:rPr>
          <w:rFonts w:cs="Calibri" w:hint="eastAsia"/>
          <w:szCs w:val="24"/>
          <w:lang w:val="en-US" w:eastAsia="zh-CN"/>
        </w:rPr>
        <w:t>将降低间接费用并</w:t>
      </w:r>
      <w:r>
        <w:rPr>
          <w:rFonts w:cs="Calibri" w:hint="eastAsia"/>
          <w:szCs w:val="24"/>
          <w:lang w:val="en-US" w:eastAsia="zh-CN"/>
        </w:rPr>
        <w:t>将更多的资源</w:t>
      </w:r>
      <w:r w:rsidRPr="00D679DA">
        <w:rPr>
          <w:rFonts w:cs="Calibri" w:hint="eastAsia"/>
          <w:szCs w:val="24"/>
          <w:lang w:val="en-US" w:eastAsia="zh-CN"/>
        </w:rPr>
        <w:t>用于实现国际电联使命和支持其成员。</w:t>
      </w:r>
    </w:p>
    <w:p w14:paraId="7D2333EA" w14:textId="77777777" w:rsidR="009D22AC" w:rsidRPr="00D679DA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cs="Calibri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t>同时，请国际电联成员国考虑增加其会费单位。总共增加</w:t>
      </w:r>
      <w:r w:rsidRPr="00D679DA">
        <w:rPr>
          <w:rFonts w:cs="Calibri" w:hint="eastAsia"/>
          <w:szCs w:val="24"/>
          <w:lang w:val="en-US" w:eastAsia="zh-CN"/>
        </w:rPr>
        <w:t>50</w:t>
      </w:r>
      <w:r w:rsidRPr="00D679DA">
        <w:rPr>
          <w:rFonts w:cs="Calibri" w:hint="eastAsia"/>
          <w:szCs w:val="24"/>
          <w:lang w:val="en-US" w:eastAsia="zh-CN"/>
        </w:rPr>
        <w:t>个单位</w:t>
      </w:r>
      <w:r>
        <w:rPr>
          <w:rFonts w:cs="Calibri" w:hint="eastAsia"/>
          <w:szCs w:val="24"/>
          <w:lang w:val="en-US" w:eastAsia="zh-CN"/>
        </w:rPr>
        <w:t>的会费</w:t>
      </w:r>
      <w:r w:rsidRPr="00D679DA">
        <w:rPr>
          <w:rFonts w:cs="Calibri" w:hint="eastAsia"/>
          <w:szCs w:val="24"/>
          <w:lang w:val="en-US" w:eastAsia="zh-CN"/>
        </w:rPr>
        <w:t>将确保</w:t>
      </w:r>
      <w:r>
        <w:rPr>
          <w:rFonts w:cs="Calibri" w:hint="eastAsia"/>
          <w:szCs w:val="24"/>
          <w:lang w:val="en-US" w:eastAsia="zh-CN"/>
        </w:rPr>
        <w:t>国际电联</w:t>
      </w:r>
      <w:r w:rsidRPr="00D679DA">
        <w:rPr>
          <w:rFonts w:cs="Calibri" w:hint="eastAsia"/>
          <w:szCs w:val="24"/>
          <w:lang w:val="en-US" w:eastAsia="zh-CN"/>
        </w:rPr>
        <w:t>能够有效地履行其职责。</w:t>
      </w:r>
      <w:r>
        <w:rPr>
          <w:rFonts w:cs="Calibri" w:hint="eastAsia"/>
          <w:szCs w:val="24"/>
          <w:lang w:val="en-US" w:eastAsia="zh-CN"/>
        </w:rPr>
        <w:t>号召</w:t>
      </w:r>
      <w:r w:rsidRPr="00D679DA">
        <w:rPr>
          <w:rFonts w:cs="Calibri" w:hint="eastAsia"/>
          <w:szCs w:val="24"/>
          <w:lang w:val="en-US" w:eastAsia="zh-CN"/>
        </w:rPr>
        <w:t>自愿捐款来弥补预算缺口。</w:t>
      </w:r>
    </w:p>
    <w:p w14:paraId="4A8B992F" w14:textId="77777777" w:rsidR="009D22AC" w:rsidRDefault="009D22AC" w:rsidP="009D22AC">
      <w:pPr>
        <w:rPr>
          <w:lang w:eastAsia="zh-CN"/>
        </w:rPr>
      </w:pPr>
    </w:p>
    <w:p w14:paraId="68807F9B" w14:textId="77777777" w:rsidR="009D22AC" w:rsidRDefault="009D22AC">
      <w:pPr>
        <w:jc w:val="center"/>
      </w:pPr>
      <w:r>
        <w:t>______________</w:t>
      </w:r>
    </w:p>
    <w:sectPr w:rsidR="009D22AC" w:rsidSect="006C36CD">
      <w:headerReference w:type="default" r:id="rId25"/>
      <w:footerReference w:type="default" r:id="rId26"/>
      <w:footerReference w:type="first" r:id="rId2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3B08E" w14:textId="77777777" w:rsidR="009D22AC" w:rsidRDefault="009D22AC">
      <w:r>
        <w:separator/>
      </w:r>
    </w:p>
  </w:endnote>
  <w:endnote w:type="continuationSeparator" w:id="0">
    <w:p w14:paraId="11F813E7" w14:textId="77777777" w:rsidR="009D22AC" w:rsidRDefault="009D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FD7E" w14:textId="77777777" w:rsidR="00B40A53" w:rsidRPr="004E4BFF" w:rsidRDefault="00281F9B" w:rsidP="00F705DF">
    <w:pPr>
      <w:pStyle w:val="Footer"/>
    </w:pPr>
    <w:r w:rsidRPr="00281F9B">
      <w:rPr>
        <w:color w:val="F2F2F2" w:themeColor="background1" w:themeShade="F2"/>
      </w:rPr>
      <w:fldChar w:fldCharType="begin"/>
    </w:r>
    <w:r w:rsidRPr="00281F9B">
      <w:rPr>
        <w:color w:val="F2F2F2" w:themeColor="background1" w:themeShade="F2"/>
      </w:rPr>
      <w:instrText xml:space="preserve"> FILENAME \p  \* MERGEFORMAT </w:instrText>
    </w:r>
    <w:r w:rsidRPr="00281F9B">
      <w:rPr>
        <w:color w:val="F2F2F2" w:themeColor="background1" w:themeShade="F2"/>
      </w:rPr>
      <w:fldChar w:fldCharType="separate"/>
    </w:r>
    <w:r w:rsidR="00D5359A" w:rsidRPr="00281F9B">
      <w:rPr>
        <w:color w:val="F2F2F2" w:themeColor="background1" w:themeShade="F2"/>
      </w:rPr>
      <w:t>P:\CHI\SG\CONSEIL\C22\100\102C.docx</w:t>
    </w:r>
    <w:r w:rsidRPr="00281F9B">
      <w:rPr>
        <w:color w:val="F2F2F2" w:themeColor="background1" w:themeShade="F2"/>
      </w:rPr>
      <w:fldChar w:fldCharType="end"/>
    </w:r>
    <w:r w:rsidR="004E4BFF" w:rsidRPr="00281F9B">
      <w:rPr>
        <w:color w:val="F2F2F2" w:themeColor="background1" w:themeShade="F2"/>
      </w:rPr>
      <w:t xml:space="preserve"> (</w:t>
    </w:r>
    <w:r w:rsidR="00D5359A" w:rsidRPr="00281F9B">
      <w:rPr>
        <w:color w:val="F2F2F2" w:themeColor="background1" w:themeShade="F2"/>
      </w:rPr>
      <w:t>510897</w:t>
    </w:r>
    <w:r w:rsidR="004E4BFF" w:rsidRPr="00281F9B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D6FB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88BC" w14:textId="77777777" w:rsidR="009D22AC" w:rsidRDefault="009D22AC">
      <w:r>
        <w:t>____________________</w:t>
      </w:r>
    </w:p>
  </w:footnote>
  <w:footnote w:type="continuationSeparator" w:id="0">
    <w:p w14:paraId="3C0B0C98" w14:textId="77777777" w:rsidR="009D22AC" w:rsidRDefault="009D2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EF22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197D8B">
      <w:rPr>
        <w:noProof/>
      </w:rPr>
      <w:t>3</w:t>
    </w:r>
    <w:r>
      <w:rPr>
        <w:noProof/>
      </w:rPr>
      <w:fldChar w:fldCharType="end"/>
    </w:r>
  </w:p>
  <w:p w14:paraId="7C47E076" w14:textId="77777777" w:rsidR="00AC516F" w:rsidRDefault="009D22AC" w:rsidP="009D22AC">
    <w:pPr>
      <w:pStyle w:val="Header"/>
      <w:rPr>
        <w:lang w:eastAsia="zh-CN"/>
      </w:rPr>
    </w:pPr>
    <w:r>
      <w:t>C22/</w:t>
    </w:r>
    <w:r>
      <w:rPr>
        <w:lang w:eastAsia="zh-CN"/>
      </w:rPr>
      <w:t>102</w:t>
    </w:r>
    <w: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4928617">
    <w:abstractNumId w:val="0"/>
  </w:num>
  <w:num w:numId="2" w16cid:durableId="95172224">
    <w:abstractNumId w:val="2"/>
  </w:num>
  <w:num w:numId="3" w16cid:durableId="1763841195">
    <w:abstractNumId w:val="3"/>
  </w:num>
  <w:num w:numId="4" w16cid:durableId="355928356">
    <w:abstractNumId w:val="4"/>
  </w:num>
  <w:num w:numId="5" w16cid:durableId="1262033905">
    <w:abstractNumId w:val="6"/>
  </w:num>
  <w:num w:numId="6" w16cid:durableId="1545824448">
    <w:abstractNumId w:val="5"/>
  </w:num>
  <w:num w:numId="7" w16cid:durableId="861868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AC"/>
    <w:rsid w:val="00001B77"/>
    <w:rsid w:val="0000517A"/>
    <w:rsid w:val="000152FA"/>
    <w:rsid w:val="00031E72"/>
    <w:rsid w:val="000404D2"/>
    <w:rsid w:val="000853C0"/>
    <w:rsid w:val="0009409E"/>
    <w:rsid w:val="00096CD0"/>
    <w:rsid w:val="000A1C21"/>
    <w:rsid w:val="000C0BC5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97D8B"/>
    <w:rsid w:val="001A4BD6"/>
    <w:rsid w:val="001D5A18"/>
    <w:rsid w:val="00280EB8"/>
    <w:rsid w:val="00281F9B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203D"/>
    <w:rsid w:val="005759CC"/>
    <w:rsid w:val="005A72E1"/>
    <w:rsid w:val="005C6632"/>
    <w:rsid w:val="005D1C9E"/>
    <w:rsid w:val="006270B6"/>
    <w:rsid w:val="00654257"/>
    <w:rsid w:val="0065435A"/>
    <w:rsid w:val="0068514D"/>
    <w:rsid w:val="006A2DD3"/>
    <w:rsid w:val="006A5AF8"/>
    <w:rsid w:val="006C36CD"/>
    <w:rsid w:val="006D1321"/>
    <w:rsid w:val="00700D1F"/>
    <w:rsid w:val="0070694B"/>
    <w:rsid w:val="007205CB"/>
    <w:rsid w:val="00726073"/>
    <w:rsid w:val="00734FE8"/>
    <w:rsid w:val="007360CE"/>
    <w:rsid w:val="007547AD"/>
    <w:rsid w:val="00765A09"/>
    <w:rsid w:val="00772315"/>
    <w:rsid w:val="00775157"/>
    <w:rsid w:val="007813AE"/>
    <w:rsid w:val="007A37DB"/>
    <w:rsid w:val="007E189D"/>
    <w:rsid w:val="00811259"/>
    <w:rsid w:val="00813AA2"/>
    <w:rsid w:val="008173A3"/>
    <w:rsid w:val="008418F5"/>
    <w:rsid w:val="0086059C"/>
    <w:rsid w:val="00864589"/>
    <w:rsid w:val="00890AFB"/>
    <w:rsid w:val="00890FC4"/>
    <w:rsid w:val="00895905"/>
    <w:rsid w:val="008E2A4B"/>
    <w:rsid w:val="00911867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C73D5"/>
    <w:rsid w:val="009C77E6"/>
    <w:rsid w:val="009D22AC"/>
    <w:rsid w:val="009F1E3E"/>
    <w:rsid w:val="00A1213C"/>
    <w:rsid w:val="00A272FF"/>
    <w:rsid w:val="00A5354B"/>
    <w:rsid w:val="00A71B57"/>
    <w:rsid w:val="00AB42C1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8772D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A0B2E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359A"/>
    <w:rsid w:val="00D5666C"/>
    <w:rsid w:val="00D666BC"/>
    <w:rsid w:val="00D83542"/>
    <w:rsid w:val="00D92F45"/>
    <w:rsid w:val="00D94637"/>
    <w:rsid w:val="00D9725C"/>
    <w:rsid w:val="00DA7006"/>
    <w:rsid w:val="00DC6427"/>
    <w:rsid w:val="00DC6690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E649F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97DC0"/>
    <w:rsid w:val="00FA2AF6"/>
    <w:rsid w:val="00FB073D"/>
    <w:rsid w:val="00FB771F"/>
    <w:rsid w:val="00FC5386"/>
    <w:rsid w:val="00FD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39A5A3"/>
  <w15:docId w15:val="{19C7BA53-E2AA-4243-A560-C1F925CA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6-CL-C-0045/en" TargetMode="External"/><Relationship Id="rId18" Type="http://schemas.openxmlformats.org/officeDocument/2006/relationships/image" Target="media/image4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3.xlsx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/Constitution-C.pdf" TargetMode="External"/><Relationship Id="rId17" Type="http://schemas.openxmlformats.org/officeDocument/2006/relationships/package" Target="embeddings/Microsoft_Excel_Worksheet1.xlsx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DEC-005-C.pdf" TargetMode="External"/><Relationship Id="rId24" Type="http://schemas.openxmlformats.org/officeDocument/2006/relationships/package" Target="embeddings/Microsoft_Excel_Worksheet4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.xlsx"/><Relationship Id="rId23" Type="http://schemas.openxmlformats.org/officeDocument/2006/relationships/image" Target="media/image7.emf"/><Relationship Id="rId28" Type="http://schemas.openxmlformats.org/officeDocument/2006/relationships/fontTable" Target="fontTable.xml"/><Relationship Id="rId10" Type="http://schemas.openxmlformats.org/officeDocument/2006/relationships/hyperlink" Target="https://www.itu.int/en/council/ties/Documents/Financial-regulations/S-GEN-REG_RGTFIN-2018-PDF-C.pdf" TargetMode="External"/><Relationship Id="rId19" Type="http://schemas.openxmlformats.org/officeDocument/2006/relationships/package" Target="embeddings/Microsoft_Excel_Worksheet2.xlsx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97/en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6.png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PC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5F3F6-5FBF-4238-A2D0-334CF63C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PC_C22.dotx</Template>
  <TotalTime>1</TotalTime>
  <Pages>8</Pages>
  <Words>2181</Words>
  <Characters>899</Characters>
  <Application>Microsoft Office Word</Application>
  <DocSecurity>4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3074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situation as of 24 August 2022 and budget implementation forecast until 31 December 2022</dc:title>
  <dc:subject>Council 2022</dc:subject>
  <dc:creator>LI, Ziqian</dc:creator>
  <cp:keywords>C2022, C22, Council-22</cp:keywords>
  <dc:description/>
  <cp:lastModifiedBy>Xue, Kun</cp:lastModifiedBy>
  <cp:revision>2</cp:revision>
  <cp:lastPrinted>2015-02-24T13:23:00Z</cp:lastPrinted>
  <dcterms:created xsi:type="dcterms:W3CDTF">2022-09-15T13:53:00Z</dcterms:created>
  <dcterms:modified xsi:type="dcterms:W3CDTF">2022-09-15T13:53:00Z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