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CDAF85E" w14:textId="77777777" w:rsidTr="006C7CC0">
        <w:trPr>
          <w:cantSplit/>
          <w:trHeight w:val="20"/>
        </w:trPr>
        <w:tc>
          <w:tcPr>
            <w:tcW w:w="6620" w:type="dxa"/>
          </w:tcPr>
          <w:p w14:paraId="53344F11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18CA1D83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1DDE6C06" wp14:editId="78E2ECE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D95D11B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776F67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49D9A4D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DE8FE1E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783BC1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3D3C2E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1FAD5BA" w14:textId="77777777" w:rsidTr="009F66A8">
        <w:trPr>
          <w:cantSplit/>
        </w:trPr>
        <w:tc>
          <w:tcPr>
            <w:tcW w:w="6620" w:type="dxa"/>
            <w:vMerge w:val="restart"/>
          </w:tcPr>
          <w:p w14:paraId="6E69BBCF" w14:textId="0153FD5C" w:rsidR="0015650C" w:rsidRDefault="0015650C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  <w:p w14:paraId="6956D83A" w14:textId="0E2B5CC2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3B215CB" w14:textId="59F67F6A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0B14AA">
              <w:rPr>
                <w:b/>
                <w:bCs/>
                <w:lang w:bidi="ar-SY"/>
              </w:rPr>
              <w:t>92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3C86EE9" w14:textId="77777777" w:rsidTr="009F66A8">
        <w:trPr>
          <w:cantSplit/>
        </w:trPr>
        <w:tc>
          <w:tcPr>
            <w:tcW w:w="6620" w:type="dxa"/>
            <w:vMerge/>
          </w:tcPr>
          <w:p w14:paraId="2EE6174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4C17453F" w14:textId="0F35D897" w:rsidR="0015650C" w:rsidRPr="002F71D8" w:rsidRDefault="000B14A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7F5E8A23" w14:textId="77777777" w:rsidTr="009F66A8">
        <w:trPr>
          <w:cantSplit/>
        </w:trPr>
        <w:tc>
          <w:tcPr>
            <w:tcW w:w="6620" w:type="dxa"/>
            <w:vMerge/>
          </w:tcPr>
          <w:p w14:paraId="2B539F23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20CC7E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0B14A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69E46052" w14:textId="77777777" w:rsidTr="009F66A8">
        <w:trPr>
          <w:cantSplit/>
        </w:trPr>
        <w:tc>
          <w:tcPr>
            <w:tcW w:w="9672" w:type="dxa"/>
            <w:gridSpan w:val="2"/>
          </w:tcPr>
          <w:p w14:paraId="68E66603" w14:textId="5F3914AD" w:rsidR="00290728" w:rsidRPr="00290728" w:rsidRDefault="00290728" w:rsidP="00290728">
            <w:pPr>
              <w:pStyle w:val="Source"/>
              <w:rPr>
                <w:rtl/>
                <w:lang w:bidi="ar-EG"/>
              </w:rPr>
            </w:pPr>
          </w:p>
        </w:tc>
      </w:tr>
      <w:tr w:rsidR="00290728" w:rsidRPr="00290728" w14:paraId="12A16FDF" w14:textId="77777777" w:rsidTr="009F66A8">
        <w:trPr>
          <w:cantSplit/>
        </w:trPr>
        <w:tc>
          <w:tcPr>
            <w:tcW w:w="9672" w:type="dxa"/>
            <w:gridSpan w:val="2"/>
          </w:tcPr>
          <w:p w14:paraId="795024D1" w14:textId="0E39E75A" w:rsidR="00290728" w:rsidRPr="00383829" w:rsidRDefault="000B14AA" w:rsidP="000B14AA">
            <w:pPr>
              <w:pStyle w:val="Title1"/>
              <w:rPr>
                <w:rtl/>
              </w:rPr>
            </w:pPr>
            <w:r w:rsidRPr="000B14AA">
              <w:rPr>
                <w:rFonts w:hint="cs"/>
                <w:rtl/>
              </w:rPr>
              <w:t>محضـر موجـز</w:t>
            </w:r>
            <w:r w:rsidRPr="000B14AA">
              <w:rPr>
                <w:rFonts w:hint="cs"/>
                <w:rtl/>
              </w:rPr>
              <w:br/>
              <w:t>للجلسة العامة السابعة</w:t>
            </w:r>
          </w:p>
        </w:tc>
      </w:tr>
      <w:tr w:rsidR="000B14AA" w:rsidRPr="00290728" w14:paraId="175EA9F8" w14:textId="77777777" w:rsidTr="009F66A8">
        <w:trPr>
          <w:cantSplit/>
        </w:trPr>
        <w:tc>
          <w:tcPr>
            <w:tcW w:w="9672" w:type="dxa"/>
            <w:gridSpan w:val="2"/>
          </w:tcPr>
          <w:p w14:paraId="791435BE" w14:textId="68EF1FCE" w:rsidR="000B14AA" w:rsidRPr="000B14AA" w:rsidRDefault="000B14AA" w:rsidP="000B14AA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الثلاثاء</w:t>
            </w:r>
            <w:r w:rsidRPr="000B14AA">
              <w:rPr>
                <w:rFonts w:hint="cs"/>
                <w:rtl/>
                <w:lang w:bidi="ar-EG"/>
              </w:rPr>
              <w:t xml:space="preserve"> </w:t>
            </w:r>
            <w:r>
              <w:t>29</w:t>
            </w:r>
            <w:r w:rsidRPr="000B14A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مارس</w:t>
            </w:r>
            <w:r w:rsidRPr="000B14AA">
              <w:rPr>
                <w:rFonts w:hint="cs"/>
                <w:rtl/>
                <w:lang w:bidi="ar-EG"/>
              </w:rPr>
              <w:t xml:space="preserve"> </w:t>
            </w:r>
            <w:r>
              <w:t>2022</w:t>
            </w:r>
            <w:r w:rsidRPr="000B14AA">
              <w:rPr>
                <w:rFonts w:hint="cs"/>
                <w:rtl/>
                <w:lang w:bidi="ar-EG"/>
              </w:rPr>
              <w:t xml:space="preserve">، من الساعة </w:t>
            </w:r>
            <w:r w:rsidRPr="000B14AA">
              <w:rPr>
                <w:lang w:val="en-GB"/>
              </w:rPr>
              <w:t>14:</w:t>
            </w:r>
            <w:r>
              <w:rPr>
                <w:lang w:val="en-GB"/>
              </w:rPr>
              <w:t>3</w:t>
            </w:r>
            <w:r w:rsidRPr="000B14AA">
              <w:rPr>
                <w:lang w:val="en-GB"/>
              </w:rPr>
              <w:t>5</w:t>
            </w:r>
            <w:r w:rsidRPr="000B14AA">
              <w:rPr>
                <w:rFonts w:hint="cs"/>
                <w:rtl/>
                <w:lang w:bidi="ar-EG"/>
              </w:rPr>
              <w:t xml:space="preserve"> إلى الساعة </w:t>
            </w:r>
            <w:r w:rsidRPr="000B14AA">
              <w:t>1</w:t>
            </w:r>
            <w:r>
              <w:t>6</w:t>
            </w:r>
            <w:r w:rsidRPr="000B14AA">
              <w:t>:</w:t>
            </w:r>
            <w:r>
              <w:t>2</w:t>
            </w:r>
            <w:r w:rsidRPr="000B14AA">
              <w:t>0</w:t>
            </w:r>
          </w:p>
        </w:tc>
      </w:tr>
      <w:tr w:rsidR="000B14AA" w:rsidRPr="00290728" w14:paraId="411C2E31" w14:textId="77777777" w:rsidTr="009F66A8">
        <w:trPr>
          <w:cantSplit/>
        </w:trPr>
        <w:tc>
          <w:tcPr>
            <w:tcW w:w="9672" w:type="dxa"/>
            <w:gridSpan w:val="2"/>
          </w:tcPr>
          <w:p w14:paraId="3B7CE2F9" w14:textId="7D902007" w:rsidR="000B14AA" w:rsidRPr="000B14AA" w:rsidRDefault="000B14AA" w:rsidP="006760E6">
            <w:pPr>
              <w:jc w:val="center"/>
              <w:rPr>
                <w:rtl/>
                <w:lang w:bidi="ar-EG"/>
              </w:rPr>
            </w:pPr>
            <w:r w:rsidRPr="000B14AA">
              <w:rPr>
                <w:rFonts w:hint="cs"/>
                <w:b/>
                <w:bCs/>
                <w:rtl/>
                <w:lang w:bidi="ar-EG"/>
              </w:rPr>
              <w:t>الرئيس:</w:t>
            </w:r>
            <w:r w:rsidRPr="000B14AA">
              <w:rPr>
                <w:rFonts w:hint="eastAsia"/>
                <w:b/>
                <w:bCs/>
                <w:rtl/>
                <w:lang w:bidi="ar-EG"/>
              </w:rPr>
              <w:t xml:space="preserve"> </w:t>
            </w:r>
            <w:r w:rsidRPr="000B14AA">
              <w:rPr>
                <w:rFonts w:hint="cs"/>
                <w:rtl/>
                <w:lang w:bidi="ar-EG"/>
              </w:rPr>
              <w:t>السيد</w:t>
            </w:r>
            <w:r w:rsidR="006760E6" w:rsidRPr="006760E6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="006760E6" w:rsidRPr="006760E6">
              <w:rPr>
                <w:rtl/>
              </w:rPr>
              <w:t xml:space="preserve">سيف بن </w:t>
            </w:r>
            <w:proofErr w:type="spellStart"/>
            <w:r w:rsidR="006760E6" w:rsidRPr="006760E6">
              <w:rPr>
                <w:rtl/>
              </w:rPr>
              <w:t>غليطة</w:t>
            </w:r>
            <w:proofErr w:type="spellEnd"/>
            <w:r w:rsidR="006760E6" w:rsidRPr="006760E6">
              <w:rPr>
                <w:rtl/>
              </w:rPr>
              <w:t> </w:t>
            </w:r>
            <w:r w:rsidRPr="000B14AA">
              <w:rPr>
                <w:rFonts w:hint="cs"/>
                <w:rtl/>
                <w:lang w:bidi="ar-EG"/>
              </w:rPr>
              <w:t>(</w:t>
            </w:r>
            <w:r w:rsidR="00433C5B">
              <w:rPr>
                <w:rFonts w:hint="cs"/>
                <w:rtl/>
                <w:lang w:bidi="ar-EG"/>
              </w:rPr>
              <w:t>الإمارات العربية المتحدة</w:t>
            </w:r>
            <w:r w:rsidRPr="000B14AA">
              <w:rPr>
                <w:rFonts w:hint="cs"/>
                <w:rtl/>
                <w:lang w:bidi="ar-EG"/>
              </w:rPr>
              <w:t>)</w:t>
            </w:r>
          </w:p>
        </w:tc>
      </w:tr>
      <w:tr w:rsidR="00DC5FB0" w:rsidRPr="00290728" w14:paraId="7657BF70" w14:textId="77777777" w:rsidTr="009F66A8">
        <w:trPr>
          <w:cantSplit/>
        </w:trPr>
        <w:tc>
          <w:tcPr>
            <w:tcW w:w="9672" w:type="dxa"/>
            <w:gridSpan w:val="2"/>
          </w:tcPr>
          <w:p w14:paraId="564D80EC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1F58267F" w14:textId="77777777" w:rsidR="00706D7A" w:rsidRDefault="00706D7A" w:rsidP="002154EE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484"/>
        <w:gridCol w:w="7254"/>
        <w:gridCol w:w="1901"/>
      </w:tblGrid>
      <w:tr w:rsidR="000B14AA" w:rsidRPr="00187AFB" w14:paraId="45039E86" w14:textId="77777777" w:rsidTr="00791B06">
        <w:trPr>
          <w:jc w:val="center"/>
        </w:trPr>
        <w:tc>
          <w:tcPr>
            <w:tcW w:w="251" w:type="pct"/>
          </w:tcPr>
          <w:p w14:paraId="64716FF0" w14:textId="77777777" w:rsidR="000B14AA" w:rsidRPr="00187AFB" w:rsidRDefault="000B14AA" w:rsidP="00791B06">
            <w:pPr>
              <w:pStyle w:val="toc0"/>
              <w:bidi/>
              <w:spacing w:before="60" w:after="60" w:line="340" w:lineRule="exact"/>
              <w:rPr>
                <w:rFonts w:ascii="Dubai" w:hAnsi="Dubai" w:cs="Dubai"/>
                <w:position w:val="2"/>
                <w:sz w:val="22"/>
                <w:szCs w:val="22"/>
              </w:rPr>
            </w:pPr>
            <w:r w:rsidRPr="00187AFB">
              <w:rPr>
                <w:rFonts w:ascii="Dubai" w:hAnsi="Dubai" w:cs="Dubai"/>
                <w:b w:val="0"/>
                <w:position w:val="2"/>
                <w:sz w:val="22"/>
                <w:szCs w:val="22"/>
                <w:rtl/>
              </w:rPr>
              <w:br w:type="page"/>
            </w:r>
            <w:r w:rsidRPr="00187AFB">
              <w:rPr>
                <w:rFonts w:ascii="Dubai" w:hAnsi="Dubai" w:cs="Dubai"/>
                <w:b w:val="0"/>
                <w:position w:val="2"/>
                <w:sz w:val="22"/>
                <w:szCs w:val="22"/>
                <w:rtl/>
              </w:rPr>
              <w:br w:type="page"/>
            </w:r>
          </w:p>
        </w:tc>
        <w:tc>
          <w:tcPr>
            <w:tcW w:w="3763" w:type="pct"/>
          </w:tcPr>
          <w:p w14:paraId="6EE02765" w14:textId="2C15688C" w:rsidR="000B14AA" w:rsidRPr="00187AFB" w:rsidRDefault="00C1473A" w:rsidP="00791B06">
            <w:pPr>
              <w:spacing w:before="60" w:after="60" w:line="340" w:lineRule="exact"/>
              <w:jc w:val="left"/>
              <w:rPr>
                <w:b/>
                <w:bCs/>
                <w:position w:val="2"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ال</w:t>
            </w:r>
            <w:r w:rsidR="000B14AA" w:rsidRPr="00187AFB">
              <w:rPr>
                <w:b/>
                <w:bCs/>
                <w:position w:val="2"/>
                <w:rtl/>
              </w:rPr>
              <w:t xml:space="preserve">موضوعات </w:t>
            </w:r>
            <w:r>
              <w:rPr>
                <w:rFonts w:hint="cs"/>
                <w:b/>
                <w:bCs/>
                <w:position w:val="2"/>
                <w:rtl/>
              </w:rPr>
              <w:t>التي نوقشت</w:t>
            </w:r>
          </w:p>
        </w:tc>
        <w:tc>
          <w:tcPr>
            <w:tcW w:w="986" w:type="pct"/>
          </w:tcPr>
          <w:p w14:paraId="28544C66" w14:textId="77777777" w:rsidR="000B14AA" w:rsidRPr="00187AFB" w:rsidRDefault="000B14AA" w:rsidP="00791B06">
            <w:pPr>
              <w:spacing w:before="60" w:after="60" w:line="340" w:lineRule="exact"/>
              <w:jc w:val="center"/>
              <w:rPr>
                <w:b/>
                <w:bCs/>
                <w:position w:val="2"/>
                <w:lang w:bidi="ar-EG"/>
              </w:rPr>
            </w:pPr>
            <w:r w:rsidRPr="00187AFB">
              <w:rPr>
                <w:rFonts w:hint="cs"/>
                <w:b/>
                <w:bCs/>
                <w:position w:val="2"/>
                <w:rtl/>
              </w:rPr>
              <w:t>الوثائق</w:t>
            </w:r>
          </w:p>
        </w:tc>
      </w:tr>
      <w:tr w:rsidR="000B14AA" w:rsidRPr="00187AFB" w14:paraId="11E5DB40" w14:textId="77777777" w:rsidTr="00791B06">
        <w:trPr>
          <w:jc w:val="center"/>
        </w:trPr>
        <w:tc>
          <w:tcPr>
            <w:tcW w:w="251" w:type="pct"/>
          </w:tcPr>
          <w:p w14:paraId="36E560BC" w14:textId="77777777" w:rsidR="000B14AA" w:rsidRPr="00187AFB" w:rsidRDefault="000B14AA" w:rsidP="00791B06">
            <w:pPr>
              <w:pStyle w:val="toc0"/>
              <w:bidi/>
              <w:spacing w:before="60" w:after="60" w:line="340" w:lineRule="exact"/>
              <w:rPr>
                <w:rFonts w:ascii="Dubai" w:hAnsi="Dubai" w:cs="Dubai"/>
                <w:b w:val="0"/>
                <w:position w:val="2"/>
                <w:sz w:val="22"/>
                <w:szCs w:val="22"/>
              </w:rPr>
            </w:pPr>
            <w:r w:rsidRPr="00187AFB">
              <w:rPr>
                <w:rFonts w:ascii="Dubai" w:hAnsi="Dubai" w:cs="Dubai"/>
                <w:b w:val="0"/>
                <w:position w:val="2"/>
                <w:sz w:val="22"/>
                <w:szCs w:val="22"/>
              </w:rPr>
              <w:t>1</w:t>
            </w:r>
          </w:p>
        </w:tc>
        <w:tc>
          <w:tcPr>
            <w:tcW w:w="3763" w:type="pct"/>
          </w:tcPr>
          <w:p w14:paraId="18BCCEE9" w14:textId="346A2BB6" w:rsidR="000B14AA" w:rsidRPr="00187AFB" w:rsidRDefault="00C1473A" w:rsidP="006760E6">
            <w:pPr>
              <w:rPr>
                <w:b/>
              </w:rPr>
            </w:pPr>
            <w:r>
              <w:rPr>
                <w:rFonts w:hint="cs"/>
                <w:rtl/>
                <w:lang w:bidi="ar-SY"/>
              </w:rPr>
              <w:t>ال</w:t>
            </w:r>
            <w:r w:rsidR="005239D2" w:rsidRPr="00187AFB">
              <w:rPr>
                <w:rFonts w:hint="cs"/>
                <w:rtl/>
                <w:lang w:bidi="ar-SY"/>
              </w:rPr>
              <w:t>تقرير</w:t>
            </w:r>
            <w:r>
              <w:rPr>
                <w:rFonts w:hint="cs"/>
                <w:rtl/>
                <w:lang w:bidi="ar-SY"/>
              </w:rPr>
              <w:t>ان المقدمان</w:t>
            </w:r>
            <w:r w:rsidR="005239D2" w:rsidRPr="00187AFB">
              <w:rPr>
                <w:rFonts w:hint="cs"/>
                <w:rtl/>
                <w:lang w:bidi="ar-SY"/>
              </w:rPr>
              <w:t xml:space="preserve"> من رئيس فريق العمل التابع للمجلس والمعني بحماية الأطفال على الإنترنت</w:t>
            </w:r>
          </w:p>
        </w:tc>
        <w:tc>
          <w:tcPr>
            <w:tcW w:w="986" w:type="pct"/>
          </w:tcPr>
          <w:p w14:paraId="1E5A867B" w14:textId="21186BB0" w:rsidR="000B14AA" w:rsidRPr="00187AFB" w:rsidRDefault="00BF7330" w:rsidP="00791B06">
            <w:pPr>
              <w:pStyle w:val="toc0"/>
              <w:bidi/>
              <w:spacing w:before="60" w:after="60" w:line="340" w:lineRule="exact"/>
              <w:jc w:val="center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  <w:lang w:val="en-US"/>
              </w:rPr>
            </w:pPr>
            <w:hyperlink r:id="rId9" w:history="1">
              <w:r w:rsidR="00433C5B" w:rsidRPr="00187AFB">
                <w:rPr>
                  <w:rStyle w:val="Hyperlink"/>
                  <w:b w:val="0"/>
                  <w:bCs/>
                  <w:sz w:val="22"/>
                  <w:szCs w:val="22"/>
                </w:rPr>
                <w:t>C22/15</w:t>
              </w:r>
            </w:hyperlink>
            <w:r w:rsidR="00187AFB" w:rsidRPr="00187AFB">
              <w:rPr>
                <w:rFonts w:ascii="Dubai" w:hAnsi="Dubai" w:cs="Dubai" w:hint="cs"/>
                <w:sz w:val="22"/>
                <w:szCs w:val="22"/>
                <w:rtl/>
              </w:rPr>
              <w:t xml:space="preserve">، </w:t>
            </w:r>
            <w:hyperlink r:id="rId10" w:history="1">
              <w:r w:rsidR="00433C5B" w:rsidRPr="00187AFB">
                <w:rPr>
                  <w:rStyle w:val="Hyperlink"/>
                  <w:b w:val="0"/>
                  <w:bCs/>
                  <w:sz w:val="22"/>
                  <w:szCs w:val="22"/>
                </w:rPr>
                <w:t>C22/64</w:t>
              </w:r>
            </w:hyperlink>
          </w:p>
        </w:tc>
      </w:tr>
      <w:tr w:rsidR="000B14AA" w:rsidRPr="00187AFB" w14:paraId="7A5041C7" w14:textId="77777777" w:rsidTr="00791B06">
        <w:trPr>
          <w:jc w:val="center"/>
        </w:trPr>
        <w:tc>
          <w:tcPr>
            <w:tcW w:w="251" w:type="pct"/>
          </w:tcPr>
          <w:p w14:paraId="3A18F36D" w14:textId="77777777" w:rsidR="000B14AA" w:rsidRPr="00187AFB" w:rsidRDefault="000B14AA" w:rsidP="00791B06">
            <w:pPr>
              <w:pStyle w:val="toc0"/>
              <w:bidi/>
              <w:spacing w:before="60" w:after="60" w:line="340" w:lineRule="exact"/>
              <w:rPr>
                <w:rFonts w:ascii="Dubai" w:hAnsi="Dubai" w:cs="Dubai"/>
                <w:b w:val="0"/>
                <w:position w:val="2"/>
                <w:sz w:val="22"/>
                <w:szCs w:val="22"/>
              </w:rPr>
            </w:pPr>
            <w:r w:rsidRPr="00187AFB">
              <w:rPr>
                <w:rFonts w:ascii="Dubai" w:hAnsi="Dubai" w:cs="Dubai"/>
                <w:b w:val="0"/>
                <w:position w:val="2"/>
                <w:sz w:val="22"/>
                <w:szCs w:val="22"/>
              </w:rPr>
              <w:t>2</w:t>
            </w:r>
          </w:p>
        </w:tc>
        <w:tc>
          <w:tcPr>
            <w:tcW w:w="3763" w:type="pct"/>
          </w:tcPr>
          <w:p w14:paraId="6A3F79E2" w14:textId="30657B2D" w:rsidR="000B14AA" w:rsidRPr="00187AFB" w:rsidRDefault="005239D2" w:rsidP="006760E6">
            <w:r w:rsidRPr="00187AFB">
              <w:rPr>
                <w:rFonts w:hint="cs"/>
                <w:rtl/>
                <w:lang w:bidi="ar-EG"/>
              </w:rPr>
              <w:t>الجهود الرامية إلى ضمان سلامة الأطفال في العصر الرقمي</w:t>
            </w:r>
          </w:p>
        </w:tc>
        <w:tc>
          <w:tcPr>
            <w:tcW w:w="986" w:type="pct"/>
          </w:tcPr>
          <w:p w14:paraId="2033B26A" w14:textId="590FBE47" w:rsidR="000B14AA" w:rsidRPr="00187AFB" w:rsidRDefault="00BF7330" w:rsidP="00791B06">
            <w:pPr>
              <w:pStyle w:val="toc0"/>
              <w:bidi/>
              <w:spacing w:before="60" w:after="60" w:line="340" w:lineRule="exact"/>
              <w:jc w:val="center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hyperlink r:id="rId11" w:history="1">
              <w:bookmarkStart w:id="1" w:name="lt_pId021"/>
              <w:r w:rsidR="00433C5B" w:rsidRPr="00187AFB">
                <w:rPr>
                  <w:rStyle w:val="Hyperlink"/>
                  <w:b w:val="0"/>
                  <w:bCs/>
                  <w:sz w:val="22"/>
                  <w:szCs w:val="22"/>
                </w:rPr>
                <w:t>C22/77</w:t>
              </w:r>
              <w:bookmarkEnd w:id="1"/>
            </w:hyperlink>
          </w:p>
        </w:tc>
      </w:tr>
      <w:tr w:rsidR="000B14AA" w:rsidRPr="00187AFB" w14:paraId="5EBAD3F0" w14:textId="77777777" w:rsidTr="00791B06">
        <w:trPr>
          <w:jc w:val="center"/>
        </w:trPr>
        <w:tc>
          <w:tcPr>
            <w:tcW w:w="251" w:type="pct"/>
          </w:tcPr>
          <w:p w14:paraId="73F8751D" w14:textId="77777777" w:rsidR="000B14AA" w:rsidRPr="00187AFB" w:rsidRDefault="000B14AA" w:rsidP="00791B06">
            <w:pPr>
              <w:pStyle w:val="toc0"/>
              <w:bidi/>
              <w:spacing w:before="60" w:after="60" w:line="340" w:lineRule="exact"/>
              <w:rPr>
                <w:rFonts w:ascii="Dubai" w:hAnsi="Dubai" w:cs="Dubai"/>
                <w:b w:val="0"/>
                <w:position w:val="2"/>
                <w:sz w:val="22"/>
                <w:szCs w:val="22"/>
              </w:rPr>
            </w:pPr>
            <w:r w:rsidRPr="00187AFB">
              <w:rPr>
                <w:rFonts w:ascii="Dubai" w:hAnsi="Dubai" w:cs="Dubai"/>
                <w:b w:val="0"/>
                <w:position w:val="2"/>
                <w:sz w:val="22"/>
                <w:szCs w:val="22"/>
              </w:rPr>
              <w:t>3</w:t>
            </w:r>
          </w:p>
        </w:tc>
        <w:tc>
          <w:tcPr>
            <w:tcW w:w="3763" w:type="pct"/>
          </w:tcPr>
          <w:p w14:paraId="1DB1C343" w14:textId="0F491AED" w:rsidR="000B14AA" w:rsidRPr="00187AFB" w:rsidRDefault="0098555A" w:rsidP="0098555A">
            <w:pPr>
              <w:rPr>
                <w:rtl/>
                <w:lang w:bidi="ar-EG"/>
              </w:rPr>
            </w:pPr>
            <w:r w:rsidRPr="0098555A">
              <w:rPr>
                <w:rFonts w:hint="cs"/>
                <w:rtl/>
              </w:rPr>
              <w:t>المواعيد المقترحة لعقد دورات المجلس للأعوام </w:t>
            </w:r>
            <w:r w:rsidRPr="0098555A">
              <w:t>2023</w:t>
            </w:r>
            <w:r w:rsidRPr="0098555A">
              <w:rPr>
                <w:rFonts w:hint="cs"/>
                <w:rtl/>
                <w:lang w:bidi="ar-EG"/>
              </w:rPr>
              <w:t xml:space="preserve"> و</w:t>
            </w:r>
            <w:r w:rsidRPr="0098555A">
              <w:t>2024</w:t>
            </w:r>
            <w:r w:rsidRPr="0098555A">
              <w:rPr>
                <w:rFonts w:hint="cs"/>
                <w:rtl/>
                <w:lang w:bidi="ar-EG"/>
              </w:rPr>
              <w:t xml:space="preserve"> </w:t>
            </w:r>
            <w:r w:rsidRPr="0098555A">
              <w:rPr>
                <w:rFonts w:hint="cs"/>
                <w:rtl/>
              </w:rPr>
              <w:t>و</w:t>
            </w:r>
            <w:r w:rsidRPr="0098555A">
              <w:t>2025</w:t>
            </w:r>
            <w:r w:rsidRPr="0098555A">
              <w:rPr>
                <w:rFonts w:hint="cs"/>
                <w:rtl/>
              </w:rPr>
              <w:t xml:space="preserve"> </w:t>
            </w:r>
            <w:r w:rsidRPr="0098555A">
              <w:rPr>
                <w:rFonts w:hint="cs"/>
                <w:rtl/>
                <w:lang w:bidi="ar-EG"/>
              </w:rPr>
              <w:t>و</w:t>
            </w:r>
            <w:r w:rsidRPr="0098555A">
              <w:t>2026</w:t>
            </w:r>
            <w:r w:rsidRPr="0098555A">
              <w:rPr>
                <w:rFonts w:hint="cs"/>
                <w:rtl/>
                <w:lang w:bidi="ar-EG"/>
              </w:rPr>
              <w:t xml:space="preserve"> ومدتها،</w:t>
            </w:r>
            <w:r w:rsidRPr="0098555A">
              <w:rPr>
                <w:rFonts w:hint="cs"/>
                <w:rtl/>
              </w:rPr>
              <w:t xml:space="preserve"> والمواعيد المقترحة </w:t>
            </w:r>
            <w:r w:rsidRPr="0098555A">
              <w:rPr>
                <w:rFonts w:hint="cs"/>
                <w:rtl/>
                <w:lang w:bidi="ar-EG"/>
              </w:rPr>
              <w:t xml:space="preserve">لعقد مجموعات اجتماعات أفرقة العمل وأفرقة الخبراء التابعة للمجلس للأعوام </w:t>
            </w:r>
            <w:r w:rsidRPr="0098555A">
              <w:t>2023</w:t>
            </w:r>
            <w:r w:rsidRPr="0098555A">
              <w:rPr>
                <w:rFonts w:hint="cs"/>
                <w:rtl/>
                <w:lang w:bidi="ar-EG"/>
              </w:rPr>
              <w:t xml:space="preserve"> و</w:t>
            </w:r>
            <w:r w:rsidRPr="0098555A">
              <w:t>2024</w:t>
            </w:r>
            <w:r w:rsidRPr="0098555A">
              <w:rPr>
                <w:rFonts w:hint="cs"/>
                <w:rtl/>
                <w:lang w:bidi="ar-EG"/>
              </w:rPr>
              <w:t xml:space="preserve"> و</w:t>
            </w:r>
            <w:r w:rsidRPr="0098555A">
              <w:t>2025</w:t>
            </w:r>
          </w:p>
        </w:tc>
        <w:tc>
          <w:tcPr>
            <w:tcW w:w="986" w:type="pct"/>
          </w:tcPr>
          <w:p w14:paraId="479CA034" w14:textId="3FAED6CF" w:rsidR="000B14AA" w:rsidRPr="00187AFB" w:rsidRDefault="00BF7330" w:rsidP="00791B06">
            <w:pPr>
              <w:pStyle w:val="toc0"/>
              <w:bidi/>
              <w:spacing w:before="60" w:after="60" w:line="340" w:lineRule="exact"/>
              <w:jc w:val="center"/>
              <w:rPr>
                <w:rFonts w:ascii="Dubai" w:hAnsi="Dubai" w:cs="Dubai"/>
                <w:b w:val="0"/>
                <w:bCs/>
                <w:position w:val="2"/>
                <w:sz w:val="22"/>
                <w:szCs w:val="22"/>
              </w:rPr>
            </w:pPr>
            <w:hyperlink r:id="rId12" w:history="1">
              <w:bookmarkStart w:id="2" w:name="lt_pId024"/>
              <w:r w:rsidR="00B34980" w:rsidRPr="00187AFB">
                <w:rPr>
                  <w:rStyle w:val="Hyperlink"/>
                  <w:b w:val="0"/>
                  <w:bCs/>
                  <w:sz w:val="22"/>
                  <w:szCs w:val="22"/>
                </w:rPr>
                <w:t>C22/2</w:t>
              </w:r>
              <w:bookmarkEnd w:id="2"/>
            </w:hyperlink>
          </w:p>
        </w:tc>
      </w:tr>
      <w:tr w:rsidR="005239D2" w:rsidRPr="00187AFB" w14:paraId="604475D9" w14:textId="77777777" w:rsidTr="00791B06">
        <w:trPr>
          <w:jc w:val="center"/>
        </w:trPr>
        <w:tc>
          <w:tcPr>
            <w:tcW w:w="251" w:type="pct"/>
          </w:tcPr>
          <w:p w14:paraId="5D97576C" w14:textId="6614FE7A" w:rsidR="005239D2" w:rsidRPr="00187AFB" w:rsidRDefault="005239D2" w:rsidP="00791B06">
            <w:pPr>
              <w:pStyle w:val="toc0"/>
              <w:bidi/>
              <w:spacing w:before="60" w:after="60" w:line="340" w:lineRule="exact"/>
              <w:rPr>
                <w:rFonts w:ascii="Dubai" w:hAnsi="Dubai" w:cs="Dubai"/>
                <w:b w:val="0"/>
                <w:position w:val="2"/>
                <w:sz w:val="22"/>
                <w:szCs w:val="22"/>
                <w:lang w:val="en-US"/>
              </w:rPr>
            </w:pPr>
            <w:r w:rsidRPr="00187AFB">
              <w:rPr>
                <w:rFonts w:ascii="Dubai" w:hAnsi="Dubai" w:cs="Dubai"/>
                <w:b w:val="0"/>
                <w:position w:val="2"/>
                <w:sz w:val="22"/>
                <w:szCs w:val="22"/>
                <w:lang w:val="en-US"/>
              </w:rPr>
              <w:t>4</w:t>
            </w:r>
          </w:p>
        </w:tc>
        <w:tc>
          <w:tcPr>
            <w:tcW w:w="3763" w:type="pct"/>
          </w:tcPr>
          <w:p w14:paraId="1201B948" w14:textId="40B11F92" w:rsidR="005239D2" w:rsidRPr="00187AFB" w:rsidRDefault="005239D2" w:rsidP="006760E6">
            <w:pPr>
              <w:rPr>
                <w:b/>
                <w:rtl/>
              </w:rPr>
            </w:pPr>
            <w:r w:rsidRPr="00187AFB">
              <w:rPr>
                <w:rtl/>
              </w:rPr>
              <w:t>الجدول الزمني لمؤتمرات الاتحاد وجمعياته</w:t>
            </w:r>
            <w:r w:rsidRPr="00187AFB">
              <w:rPr>
                <w:rFonts w:hint="cs"/>
                <w:rtl/>
              </w:rPr>
              <w:t xml:space="preserve"> </w:t>
            </w:r>
            <w:r w:rsidRPr="00187AFB">
              <w:rPr>
                <w:rtl/>
              </w:rPr>
              <w:t>واجتماعاته المقبلة:</w:t>
            </w:r>
            <w:r w:rsidRPr="00187AFB">
              <w:rPr>
                <w:rFonts w:hint="cs"/>
                <w:rtl/>
              </w:rPr>
              <w:t xml:space="preserve"> </w:t>
            </w:r>
            <w:r w:rsidRPr="00187AFB">
              <w:t>2025-2022</w:t>
            </w:r>
          </w:p>
        </w:tc>
        <w:tc>
          <w:tcPr>
            <w:tcW w:w="986" w:type="pct"/>
          </w:tcPr>
          <w:p w14:paraId="672DB9F9" w14:textId="545AB685" w:rsidR="005239D2" w:rsidRPr="00187AFB" w:rsidRDefault="00BF7330" w:rsidP="00791B06">
            <w:pPr>
              <w:pStyle w:val="toc0"/>
              <w:bidi/>
              <w:spacing w:before="60" w:after="60" w:line="34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3" w:history="1">
              <w:bookmarkStart w:id="3" w:name="lt_pId027"/>
              <w:r w:rsidR="00B34980" w:rsidRPr="00187AFB">
                <w:rPr>
                  <w:rStyle w:val="Hyperlink"/>
                  <w:b w:val="0"/>
                  <w:bCs/>
                  <w:sz w:val="22"/>
                  <w:szCs w:val="22"/>
                </w:rPr>
                <w:t>C22/37(Rev.1)</w:t>
              </w:r>
              <w:bookmarkEnd w:id="3"/>
            </w:hyperlink>
          </w:p>
        </w:tc>
      </w:tr>
      <w:tr w:rsidR="00433C5B" w:rsidRPr="00187AFB" w14:paraId="7B14AB12" w14:textId="77777777" w:rsidTr="00791B06">
        <w:trPr>
          <w:jc w:val="center"/>
        </w:trPr>
        <w:tc>
          <w:tcPr>
            <w:tcW w:w="251" w:type="pct"/>
          </w:tcPr>
          <w:p w14:paraId="6905CBFD" w14:textId="6D905D4A" w:rsidR="00433C5B" w:rsidRPr="00187AFB" w:rsidRDefault="00433C5B" w:rsidP="00791B06">
            <w:pPr>
              <w:pStyle w:val="toc0"/>
              <w:bidi/>
              <w:spacing w:before="60" w:after="60" w:line="340" w:lineRule="exact"/>
              <w:rPr>
                <w:rFonts w:ascii="Dubai" w:hAnsi="Dubai" w:cs="Dubai"/>
                <w:b w:val="0"/>
                <w:position w:val="2"/>
                <w:sz w:val="22"/>
                <w:szCs w:val="22"/>
                <w:lang w:val="en-US"/>
              </w:rPr>
            </w:pPr>
            <w:r w:rsidRPr="00187AFB">
              <w:rPr>
                <w:rFonts w:ascii="Dubai" w:hAnsi="Dubai" w:cs="Dubai"/>
                <w:b w:val="0"/>
                <w:position w:val="2"/>
                <w:sz w:val="22"/>
                <w:szCs w:val="22"/>
                <w:lang w:val="en-US"/>
              </w:rPr>
              <w:t>5</w:t>
            </w:r>
          </w:p>
        </w:tc>
        <w:tc>
          <w:tcPr>
            <w:tcW w:w="3763" w:type="pct"/>
          </w:tcPr>
          <w:p w14:paraId="1E6F9A6E" w14:textId="7057C5BA" w:rsidR="00433C5B" w:rsidRPr="00187AFB" w:rsidRDefault="00433C5B" w:rsidP="006760E6">
            <w:pPr>
              <w:rPr>
                <w:b/>
                <w:rtl/>
              </w:rPr>
            </w:pPr>
            <w:r w:rsidRPr="00187AFB">
              <w:rPr>
                <w:rtl/>
              </w:rPr>
              <w:t>رؤساء أفرقة العمل وأفرقة الخبراء</w:t>
            </w:r>
            <w:r w:rsidR="00C1473A" w:rsidRPr="00187AFB">
              <w:rPr>
                <w:rtl/>
              </w:rPr>
              <w:t xml:space="preserve"> التابعة للمجلس</w:t>
            </w:r>
            <w:r w:rsidRPr="00187AFB">
              <w:rPr>
                <w:rtl/>
              </w:rPr>
              <w:t xml:space="preserve"> ونوابهم</w:t>
            </w:r>
          </w:p>
        </w:tc>
        <w:tc>
          <w:tcPr>
            <w:tcW w:w="986" w:type="pct"/>
          </w:tcPr>
          <w:p w14:paraId="3A84288E" w14:textId="615F11D8" w:rsidR="00433C5B" w:rsidRPr="00187AFB" w:rsidRDefault="00BF7330" w:rsidP="00791B06">
            <w:pPr>
              <w:pStyle w:val="toc0"/>
              <w:bidi/>
              <w:spacing w:before="60" w:after="60" w:line="34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hyperlink r:id="rId14" w:history="1">
              <w:r w:rsidR="00B34980" w:rsidRPr="00187AFB">
                <w:rPr>
                  <w:rStyle w:val="Hyperlink"/>
                  <w:b w:val="0"/>
                  <w:bCs/>
                  <w:sz w:val="22"/>
                  <w:szCs w:val="22"/>
                </w:rPr>
                <w:t>C22/21</w:t>
              </w:r>
            </w:hyperlink>
          </w:p>
        </w:tc>
      </w:tr>
      <w:tr w:rsidR="00B34980" w:rsidRPr="00187AFB" w14:paraId="09190F56" w14:textId="77777777" w:rsidTr="00791B06">
        <w:trPr>
          <w:jc w:val="center"/>
        </w:trPr>
        <w:tc>
          <w:tcPr>
            <w:tcW w:w="251" w:type="pct"/>
          </w:tcPr>
          <w:p w14:paraId="05631FFD" w14:textId="59707376" w:rsidR="00B34980" w:rsidRPr="00187AFB" w:rsidRDefault="00B34980" w:rsidP="00791B06">
            <w:pPr>
              <w:pStyle w:val="toc0"/>
              <w:bidi/>
              <w:spacing w:before="60" w:after="60" w:line="340" w:lineRule="exact"/>
              <w:rPr>
                <w:rFonts w:ascii="Dubai" w:hAnsi="Dubai" w:cs="Dubai"/>
                <w:b w:val="0"/>
                <w:position w:val="2"/>
                <w:sz w:val="22"/>
                <w:szCs w:val="22"/>
                <w:lang w:val="en-US"/>
              </w:rPr>
            </w:pPr>
            <w:r w:rsidRPr="00187AFB">
              <w:rPr>
                <w:rFonts w:ascii="Dubai" w:hAnsi="Dubai" w:cs="Dubai"/>
                <w:b w:val="0"/>
                <w:positio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3763" w:type="pct"/>
          </w:tcPr>
          <w:p w14:paraId="46CED020" w14:textId="2C0FAEB4" w:rsidR="00B34980" w:rsidRPr="00187AFB" w:rsidRDefault="0098555A" w:rsidP="0098555A">
            <w:pPr>
              <w:rPr>
                <w:b/>
                <w:rtl/>
              </w:rPr>
            </w:pPr>
            <w:r w:rsidRPr="0098555A">
              <w:rPr>
                <w:rFonts w:hint="cs"/>
                <w:rtl/>
              </w:rPr>
              <w:t>بيانات الوزراء والمراقبين</w:t>
            </w:r>
          </w:p>
        </w:tc>
        <w:tc>
          <w:tcPr>
            <w:tcW w:w="986" w:type="pct"/>
          </w:tcPr>
          <w:p w14:paraId="071343B4" w14:textId="5ADCBD82" w:rsidR="00B34980" w:rsidRPr="00187AFB" w:rsidRDefault="00B34980" w:rsidP="00791B06">
            <w:pPr>
              <w:pStyle w:val="toc0"/>
              <w:bidi/>
              <w:spacing w:before="60" w:after="60" w:line="340" w:lineRule="exact"/>
              <w:jc w:val="center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</w:p>
        </w:tc>
      </w:tr>
    </w:tbl>
    <w:p w14:paraId="6A928692" w14:textId="77777777" w:rsidR="004E11DC" w:rsidRPr="00F974C5" w:rsidRDefault="004E11DC" w:rsidP="0026373E">
      <w:pPr>
        <w:rPr>
          <w:rtl/>
        </w:rPr>
      </w:pPr>
    </w:p>
    <w:p w14:paraId="12417B63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006D2D88" w14:textId="59032667" w:rsidR="0074420E" w:rsidRPr="006760E6" w:rsidRDefault="000B14AA" w:rsidP="006760E6">
      <w:pPr>
        <w:pStyle w:val="Heading1"/>
        <w:rPr>
          <w:position w:val="2"/>
          <w:szCs w:val="22"/>
          <w:rtl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="00C1473A">
        <w:rPr>
          <w:rFonts w:hint="cs"/>
          <w:rtl/>
          <w:lang w:bidi="ar-EG"/>
        </w:rPr>
        <w:t>ال</w:t>
      </w:r>
      <w:r w:rsidR="00EC367B">
        <w:rPr>
          <w:rFonts w:hint="cs"/>
          <w:rtl/>
        </w:rPr>
        <w:t>تقريران</w:t>
      </w:r>
      <w:r w:rsidR="00433C5B" w:rsidRPr="006760E6">
        <w:rPr>
          <w:rFonts w:hint="cs"/>
          <w:rtl/>
        </w:rPr>
        <w:t xml:space="preserve"> </w:t>
      </w:r>
      <w:r w:rsidR="00C1473A">
        <w:rPr>
          <w:rFonts w:hint="cs"/>
          <w:rtl/>
        </w:rPr>
        <w:t>ال</w:t>
      </w:r>
      <w:r w:rsidR="00C97AB6">
        <w:rPr>
          <w:rFonts w:hint="cs"/>
          <w:rtl/>
        </w:rPr>
        <w:t xml:space="preserve">مقدمان </w:t>
      </w:r>
      <w:r w:rsidR="00433C5B" w:rsidRPr="006760E6">
        <w:rPr>
          <w:rFonts w:hint="cs"/>
          <w:rtl/>
        </w:rPr>
        <w:t>من رئيس فريق العمل التابع للمجلس والمعني بحماية الأطفال على الإنترنت (الو</w:t>
      </w:r>
      <w:r w:rsidR="00187AFB">
        <w:rPr>
          <w:rFonts w:hint="cs"/>
          <w:rtl/>
        </w:rPr>
        <w:t>ثيقتان</w:t>
      </w:r>
      <w:r w:rsidR="00433C5B" w:rsidRPr="006760E6">
        <w:rPr>
          <w:rFonts w:hint="cs"/>
          <w:position w:val="2"/>
          <w:szCs w:val="22"/>
          <w:rtl/>
        </w:rPr>
        <w:t xml:space="preserve"> </w:t>
      </w:r>
      <w:hyperlink r:id="rId15" w:history="1">
        <w:r w:rsidR="00433C5B" w:rsidRPr="006760E6">
          <w:t>C22/15</w:t>
        </w:r>
      </w:hyperlink>
      <w:r w:rsidR="00433C5B" w:rsidRPr="006760E6">
        <w:rPr>
          <w:rFonts w:hint="cs"/>
          <w:rtl/>
        </w:rPr>
        <w:t xml:space="preserve"> و</w:t>
      </w:r>
      <w:hyperlink r:id="rId16" w:history="1">
        <w:r w:rsidR="00433C5B" w:rsidRPr="006760E6">
          <w:t>C22/64</w:t>
        </w:r>
      </w:hyperlink>
      <w:r w:rsidR="00433C5B" w:rsidRPr="006760E6">
        <w:rPr>
          <w:rFonts w:hint="cs"/>
          <w:rtl/>
        </w:rPr>
        <w:t>)</w:t>
      </w:r>
    </w:p>
    <w:p w14:paraId="7B70E7FE" w14:textId="05618EE0" w:rsidR="00433C5B" w:rsidRPr="006760E6" w:rsidRDefault="00433C5B" w:rsidP="00187AFB">
      <w:pPr>
        <w:rPr>
          <w:position w:val="2"/>
          <w:rtl/>
        </w:rPr>
      </w:pPr>
      <w:r w:rsidRPr="006760E6">
        <w:rPr>
          <w:position w:val="2"/>
        </w:rPr>
        <w:t>1.1</w:t>
      </w:r>
      <w:r w:rsidRPr="006760E6">
        <w:rPr>
          <w:position w:val="2"/>
          <w:rtl/>
        </w:rPr>
        <w:tab/>
      </w:r>
      <w:r w:rsidR="00EC367B">
        <w:rPr>
          <w:rFonts w:hint="cs"/>
          <w:position w:val="2"/>
          <w:rtl/>
        </w:rPr>
        <w:t>ق</w:t>
      </w:r>
      <w:r w:rsidR="00EC367B" w:rsidRPr="00EC367B">
        <w:rPr>
          <w:position w:val="2"/>
          <w:rtl/>
        </w:rPr>
        <w:t xml:space="preserve">دم رئيس فريق العمل التابع للمجلس والمعني بحماية الأطفال على </w:t>
      </w:r>
      <w:r w:rsidR="00EC367B">
        <w:rPr>
          <w:rFonts w:hint="cs"/>
          <w:position w:val="2"/>
          <w:rtl/>
        </w:rPr>
        <w:t>الإنترنت</w:t>
      </w:r>
      <w:r w:rsidR="0098555A">
        <w:rPr>
          <w:rFonts w:hint="cs"/>
          <w:position w:val="2"/>
          <w:rtl/>
        </w:rPr>
        <w:t xml:space="preserve"> </w:t>
      </w:r>
      <w:r w:rsidR="0098555A">
        <w:rPr>
          <w:position w:val="2"/>
        </w:rPr>
        <w:t>(CWG-COP)</w:t>
      </w:r>
      <w:r w:rsidR="00EC367B" w:rsidRPr="00EC367B">
        <w:rPr>
          <w:position w:val="2"/>
          <w:rtl/>
        </w:rPr>
        <w:t xml:space="preserve"> </w:t>
      </w:r>
      <w:r w:rsidR="00EC367B" w:rsidRPr="006760E6">
        <w:rPr>
          <w:rFonts w:hint="cs"/>
          <w:position w:val="2"/>
          <w:rtl/>
        </w:rPr>
        <w:t xml:space="preserve">الوثيقة </w:t>
      </w:r>
      <w:hyperlink r:id="rId17" w:history="1">
        <w:r w:rsidR="00EC367B" w:rsidRPr="002C077B">
          <w:rPr>
            <w:rStyle w:val="Hyperlink"/>
            <w:szCs w:val="24"/>
            <w:lang w:val="en-CA"/>
          </w:rPr>
          <w:t>C22/15</w:t>
        </w:r>
      </w:hyperlink>
      <w:r w:rsidR="00EC367B" w:rsidRPr="00EC367B">
        <w:rPr>
          <w:position w:val="2"/>
          <w:rtl/>
        </w:rPr>
        <w:t xml:space="preserve">، التي تحتوي على تقريره </w:t>
      </w:r>
      <w:r w:rsidR="00F86276">
        <w:rPr>
          <w:rFonts w:hint="cs"/>
          <w:position w:val="2"/>
          <w:rtl/>
        </w:rPr>
        <w:t>بشأن</w:t>
      </w:r>
      <w:r w:rsidR="00EC367B" w:rsidRPr="00EC367B">
        <w:rPr>
          <w:position w:val="2"/>
          <w:rtl/>
        </w:rPr>
        <w:t xml:space="preserve"> نتائج الاجتماع الثامن عشر للفريق، الذي نظر في عدد من الوثائق التي تعرض تجارب البلدان والمنظمات في مجال حماية الأطفال على </w:t>
      </w:r>
      <w:r w:rsidR="00EC367B">
        <w:rPr>
          <w:rFonts w:hint="cs"/>
          <w:position w:val="2"/>
          <w:rtl/>
        </w:rPr>
        <w:t xml:space="preserve">الإنترنت. ودعا الدول الأعضاء إلى </w:t>
      </w:r>
      <w:r w:rsidR="00C1473A">
        <w:rPr>
          <w:rFonts w:hint="cs"/>
          <w:position w:val="2"/>
          <w:rtl/>
        </w:rPr>
        <w:t xml:space="preserve">إطلاع أصحاب المصلحة الوطنيين على </w:t>
      </w:r>
      <w:r w:rsidR="00EC367B">
        <w:rPr>
          <w:rFonts w:hint="cs"/>
          <w:position w:val="2"/>
          <w:rtl/>
        </w:rPr>
        <w:t xml:space="preserve">الخبرات والأفكار </w:t>
      </w:r>
      <w:r w:rsidR="00C1473A">
        <w:rPr>
          <w:rFonts w:hint="cs"/>
          <w:position w:val="2"/>
          <w:rtl/>
        </w:rPr>
        <w:t xml:space="preserve">المبينة </w:t>
      </w:r>
      <w:r w:rsidR="00EC367B">
        <w:rPr>
          <w:rFonts w:hint="cs"/>
          <w:position w:val="2"/>
          <w:rtl/>
        </w:rPr>
        <w:t>في التقرير.</w:t>
      </w:r>
    </w:p>
    <w:p w14:paraId="4AE151B3" w14:textId="4F8480A1" w:rsidR="00433C5B" w:rsidRPr="006760E6" w:rsidRDefault="00433C5B" w:rsidP="00187AFB">
      <w:r w:rsidRPr="006760E6">
        <w:t>2.1</w:t>
      </w:r>
      <w:r w:rsidRPr="006760E6">
        <w:rPr>
          <w:rtl/>
        </w:rPr>
        <w:tab/>
      </w:r>
      <w:r w:rsidR="00F86276" w:rsidRPr="00F86276">
        <w:rPr>
          <w:rtl/>
        </w:rPr>
        <w:t xml:space="preserve">رحب أعضاء المجلس بالتقرير، ولا سيما المشاركة </w:t>
      </w:r>
      <w:r w:rsidR="00C1473A">
        <w:rPr>
          <w:rFonts w:hint="cs"/>
          <w:rtl/>
        </w:rPr>
        <w:t>الحيوية</w:t>
      </w:r>
      <w:r w:rsidR="00C1473A" w:rsidRPr="00F86276">
        <w:rPr>
          <w:rtl/>
        </w:rPr>
        <w:t xml:space="preserve"> </w:t>
      </w:r>
      <w:r w:rsidR="00F86276" w:rsidRPr="00F86276">
        <w:rPr>
          <w:rtl/>
        </w:rPr>
        <w:t xml:space="preserve">ومشاركة أصحاب المصلحة المتعددين، </w:t>
      </w:r>
      <w:r w:rsidR="00CE1F54">
        <w:rPr>
          <w:rFonts w:hint="cs"/>
          <w:rtl/>
        </w:rPr>
        <w:t xml:space="preserve">مما أدى إلى مناقشة </w:t>
      </w:r>
      <w:r w:rsidR="00F86276" w:rsidRPr="00F86276">
        <w:rPr>
          <w:rtl/>
        </w:rPr>
        <w:t xml:space="preserve">متوازنة ومنظمة </w:t>
      </w:r>
      <w:r w:rsidR="002E30AF">
        <w:rPr>
          <w:rFonts w:hint="cs"/>
          <w:rtl/>
        </w:rPr>
        <w:t xml:space="preserve">تنظيماً </w:t>
      </w:r>
      <w:r w:rsidR="00F86276" w:rsidRPr="00F86276">
        <w:rPr>
          <w:rtl/>
        </w:rPr>
        <w:t>جيداً.</w:t>
      </w:r>
    </w:p>
    <w:p w14:paraId="39F7960E" w14:textId="618BC396" w:rsidR="00433C5B" w:rsidRPr="006760E6" w:rsidRDefault="00433C5B" w:rsidP="00187AFB">
      <w:pPr>
        <w:rPr>
          <w:position w:val="2"/>
          <w:rtl/>
        </w:rPr>
      </w:pPr>
      <w:r w:rsidRPr="006760E6">
        <w:rPr>
          <w:position w:val="2"/>
        </w:rPr>
        <w:t>3.1</w:t>
      </w:r>
      <w:r w:rsidRPr="006760E6">
        <w:rPr>
          <w:position w:val="2"/>
          <w:rtl/>
        </w:rPr>
        <w:tab/>
      </w:r>
      <w:r w:rsidR="00CE1F54" w:rsidRPr="00CE1F54">
        <w:rPr>
          <w:rFonts w:hint="cs"/>
          <w:b/>
          <w:bCs/>
          <w:position w:val="2"/>
          <w:rtl/>
        </w:rPr>
        <w:t>أحاط</w:t>
      </w:r>
      <w:r w:rsidR="00CE1F54">
        <w:rPr>
          <w:rFonts w:hint="cs"/>
          <w:position w:val="2"/>
          <w:rtl/>
        </w:rPr>
        <w:t xml:space="preserve"> المجلس </w:t>
      </w:r>
      <w:r w:rsidR="00CE1F54" w:rsidRPr="00CE1F54">
        <w:rPr>
          <w:rFonts w:hint="cs"/>
          <w:b/>
          <w:bCs/>
          <w:position w:val="2"/>
          <w:rtl/>
        </w:rPr>
        <w:t>علماً</w:t>
      </w:r>
      <w:r w:rsidR="00CE1F54">
        <w:rPr>
          <w:rFonts w:hint="cs"/>
          <w:position w:val="2"/>
          <w:rtl/>
        </w:rPr>
        <w:t xml:space="preserve"> بالتقرير الوارد في</w:t>
      </w:r>
      <w:r w:rsidR="002E19E6">
        <w:rPr>
          <w:rFonts w:hint="cs"/>
          <w:position w:val="2"/>
          <w:rtl/>
        </w:rPr>
        <w:t xml:space="preserve"> </w:t>
      </w:r>
      <w:r w:rsidR="00B34980" w:rsidRPr="006760E6">
        <w:rPr>
          <w:rFonts w:hint="cs"/>
          <w:position w:val="2"/>
          <w:rtl/>
        </w:rPr>
        <w:t xml:space="preserve">الوثيقة </w:t>
      </w:r>
      <w:r w:rsidR="00B34980" w:rsidRPr="006760E6">
        <w:rPr>
          <w:position w:val="2"/>
        </w:rPr>
        <w:t>C22/15</w:t>
      </w:r>
      <w:r w:rsidR="00B34980" w:rsidRPr="006760E6">
        <w:rPr>
          <w:rFonts w:hint="cs"/>
          <w:position w:val="2"/>
          <w:rtl/>
        </w:rPr>
        <w:t>.</w:t>
      </w:r>
    </w:p>
    <w:p w14:paraId="4D80A80E" w14:textId="6D98415B" w:rsidR="00433C5B" w:rsidRPr="006760E6" w:rsidRDefault="00433C5B" w:rsidP="00187AFB">
      <w:pPr>
        <w:rPr>
          <w:position w:val="2"/>
          <w:rtl/>
        </w:rPr>
      </w:pPr>
      <w:r w:rsidRPr="006760E6">
        <w:rPr>
          <w:position w:val="2"/>
        </w:rPr>
        <w:t>4.1</w:t>
      </w:r>
      <w:r w:rsidRPr="006760E6">
        <w:rPr>
          <w:position w:val="2"/>
          <w:rtl/>
        </w:rPr>
        <w:tab/>
      </w:r>
      <w:r w:rsidR="00E35E47">
        <w:rPr>
          <w:rFonts w:hint="cs"/>
          <w:position w:val="2"/>
          <w:rtl/>
        </w:rPr>
        <w:t xml:space="preserve">قدم </w:t>
      </w:r>
      <w:r w:rsidR="00E35E47" w:rsidRPr="00E35E47">
        <w:rPr>
          <w:position w:val="2"/>
          <w:rtl/>
        </w:rPr>
        <w:t xml:space="preserve">رئيس فريق العمل التابع للمجلس </w:t>
      </w:r>
      <w:r w:rsidR="00E35E47">
        <w:rPr>
          <w:rFonts w:hint="cs"/>
          <w:position w:val="2"/>
          <w:rtl/>
        </w:rPr>
        <w:t xml:space="preserve">والمعني بحماية الأطفال على الإنترنت </w:t>
      </w:r>
      <w:r w:rsidR="00E35E47" w:rsidRPr="00E35E47">
        <w:rPr>
          <w:position w:val="2"/>
          <w:rtl/>
        </w:rPr>
        <w:t xml:space="preserve">تقرير الفريق </w:t>
      </w:r>
      <w:r w:rsidR="00C1473A">
        <w:rPr>
          <w:rFonts w:hint="cs"/>
          <w:position w:val="2"/>
          <w:rtl/>
        </w:rPr>
        <w:t xml:space="preserve">عن </w:t>
      </w:r>
      <w:r w:rsidR="009F123A">
        <w:rPr>
          <w:rFonts w:hint="cs"/>
          <w:position w:val="2"/>
          <w:rtl/>
        </w:rPr>
        <w:t>فترة</w:t>
      </w:r>
      <w:r w:rsidR="00E35E47" w:rsidRPr="00E35E47">
        <w:rPr>
          <w:position w:val="2"/>
          <w:rtl/>
        </w:rPr>
        <w:t xml:space="preserve"> أربع سنوات الوارد في </w:t>
      </w:r>
      <w:r w:rsidR="00E35E47" w:rsidRPr="006760E6">
        <w:rPr>
          <w:rFonts w:hint="cs"/>
          <w:position w:val="2"/>
          <w:rtl/>
        </w:rPr>
        <w:t xml:space="preserve">الوثيقة </w:t>
      </w:r>
      <w:hyperlink r:id="rId18" w:history="1">
        <w:r w:rsidR="00E35E47" w:rsidRPr="00433C5B">
          <w:rPr>
            <w:rStyle w:val="Hyperlink"/>
          </w:rPr>
          <w:t>C22/64</w:t>
        </w:r>
      </w:hyperlink>
      <w:r w:rsidR="00E35E47" w:rsidRPr="00E35E47">
        <w:rPr>
          <w:position w:val="2"/>
          <w:rtl/>
        </w:rPr>
        <w:t xml:space="preserve">، </w:t>
      </w:r>
      <w:r w:rsidR="00E35E47">
        <w:rPr>
          <w:rFonts w:hint="cs"/>
          <w:position w:val="2"/>
          <w:rtl/>
        </w:rPr>
        <w:t>و</w:t>
      </w:r>
      <w:r w:rsidR="00E35E47" w:rsidRPr="00E35E47">
        <w:rPr>
          <w:position w:val="2"/>
          <w:rtl/>
        </w:rPr>
        <w:t xml:space="preserve">الذي يلخص نتائج الاجتماعات الأربعة التي عُقدت منذ مؤتمر المندوبين المفوضين لعام </w:t>
      </w:r>
      <w:r w:rsidR="00E35E47">
        <w:rPr>
          <w:position w:val="2"/>
        </w:rPr>
        <w:t>2018</w:t>
      </w:r>
      <w:r w:rsidR="00E35E47" w:rsidRPr="00E35E47">
        <w:rPr>
          <w:position w:val="2"/>
          <w:rtl/>
        </w:rPr>
        <w:t>، ويوصي بمواصلة عمل الفريق، ولكن مع تعديل اختصاصاته لتعب</w:t>
      </w:r>
      <w:r w:rsidR="009F123A">
        <w:rPr>
          <w:rFonts w:hint="cs"/>
          <w:position w:val="2"/>
          <w:rtl/>
        </w:rPr>
        <w:t>ّ</w:t>
      </w:r>
      <w:r w:rsidR="00E35E47" w:rsidRPr="00E35E47">
        <w:rPr>
          <w:position w:val="2"/>
          <w:rtl/>
        </w:rPr>
        <w:t>ر عن طبيعته ووظائفه وأهدافه بشكل أفضل</w:t>
      </w:r>
      <w:r w:rsidR="00CE2ED7">
        <w:rPr>
          <w:rFonts w:hint="cs"/>
          <w:position w:val="2"/>
          <w:rtl/>
        </w:rPr>
        <w:t>.</w:t>
      </w:r>
      <w:r w:rsidR="009F123A">
        <w:rPr>
          <w:rFonts w:hint="cs"/>
          <w:position w:val="2"/>
          <w:rtl/>
        </w:rPr>
        <w:t xml:space="preserve"> ودُ</w:t>
      </w:r>
      <w:r w:rsidR="009F123A" w:rsidRPr="009F123A">
        <w:rPr>
          <w:position w:val="2"/>
          <w:rtl/>
        </w:rPr>
        <w:t xml:space="preserve">عي شركاء الاتحاد </w:t>
      </w:r>
      <w:r w:rsidR="009F123A">
        <w:rPr>
          <w:rFonts w:hint="cs"/>
          <w:position w:val="2"/>
          <w:rtl/>
        </w:rPr>
        <w:t>المعنيين بمبادرة حماية الأطفال على الإنترنت</w:t>
      </w:r>
      <w:r w:rsidR="009F123A" w:rsidRPr="009F123A">
        <w:rPr>
          <w:position w:val="2"/>
          <w:rtl/>
        </w:rPr>
        <w:t>، ولا</w:t>
      </w:r>
      <w:r w:rsidR="009F123A">
        <w:rPr>
          <w:rFonts w:hint="cs"/>
          <w:position w:val="2"/>
          <w:rtl/>
        </w:rPr>
        <w:t> </w:t>
      </w:r>
      <w:r w:rsidR="009F123A" w:rsidRPr="009F123A">
        <w:rPr>
          <w:position w:val="2"/>
          <w:rtl/>
        </w:rPr>
        <w:t>سيما المنظمات الدولية والجهات الفاعلة في القطاع الخاص، إلى المساهمة بانتظام في عمل الفريق، وتعزيز دور الفريق كمنصة لتبادل أفضل الممارسات والخبرات وتعزيز التعاون</w:t>
      </w:r>
      <w:r w:rsidR="00D56E37">
        <w:rPr>
          <w:rFonts w:hint="cs"/>
          <w:position w:val="2"/>
          <w:rtl/>
        </w:rPr>
        <w:t xml:space="preserve">. </w:t>
      </w:r>
      <w:r w:rsidR="00620991">
        <w:rPr>
          <w:rFonts w:hint="cs"/>
          <w:position w:val="2"/>
          <w:rtl/>
        </w:rPr>
        <w:t>و</w:t>
      </w:r>
      <w:r w:rsidR="008A1744">
        <w:rPr>
          <w:rFonts w:hint="cs"/>
          <w:position w:val="2"/>
          <w:rtl/>
        </w:rPr>
        <w:t xml:space="preserve">تزداد </w:t>
      </w:r>
      <w:r w:rsidR="00D56E37">
        <w:rPr>
          <w:rFonts w:hint="cs"/>
          <w:position w:val="2"/>
          <w:rtl/>
        </w:rPr>
        <w:t>ال</w:t>
      </w:r>
      <w:r w:rsidR="00D56E37" w:rsidRPr="00D56E37">
        <w:rPr>
          <w:position w:val="2"/>
          <w:rtl/>
        </w:rPr>
        <w:t xml:space="preserve">تحديات المتعلقة بضمان حماية الأطفال على </w:t>
      </w:r>
      <w:r w:rsidR="00D56E37">
        <w:rPr>
          <w:rFonts w:hint="cs"/>
          <w:position w:val="2"/>
          <w:rtl/>
        </w:rPr>
        <w:t>الإنترنت</w:t>
      </w:r>
      <w:r w:rsidR="00D56E37" w:rsidRPr="00D56E37">
        <w:rPr>
          <w:position w:val="2"/>
          <w:rtl/>
        </w:rPr>
        <w:t xml:space="preserve"> يومياً، ولا سيما في ضوء جائحة</w:t>
      </w:r>
      <w:r w:rsidR="00C1473A">
        <w:rPr>
          <w:rFonts w:hint="cs"/>
          <w:position w:val="2"/>
          <w:rtl/>
        </w:rPr>
        <w:t xml:space="preserve"> فيروس كورونا</w:t>
      </w:r>
      <w:r w:rsidR="00D56E37" w:rsidRPr="00D56E37">
        <w:rPr>
          <w:position w:val="2"/>
          <w:rtl/>
        </w:rPr>
        <w:t xml:space="preserve"> </w:t>
      </w:r>
      <w:r w:rsidR="00C1473A">
        <w:rPr>
          <w:rFonts w:hint="cs"/>
          <w:position w:val="2"/>
          <w:rtl/>
        </w:rPr>
        <w:t>(</w:t>
      </w:r>
      <w:r w:rsidR="00D56E37">
        <w:rPr>
          <w:rFonts w:hint="cs"/>
          <w:position w:val="2"/>
          <w:rtl/>
        </w:rPr>
        <w:t>كوفيد-19</w:t>
      </w:r>
      <w:r w:rsidR="00C1473A">
        <w:rPr>
          <w:rFonts w:hint="cs"/>
          <w:position w:val="2"/>
          <w:rtl/>
        </w:rPr>
        <w:t>)</w:t>
      </w:r>
      <w:r w:rsidR="00D56E37">
        <w:rPr>
          <w:rFonts w:hint="cs"/>
          <w:position w:val="2"/>
          <w:rtl/>
        </w:rPr>
        <w:t>،</w:t>
      </w:r>
      <w:r w:rsidR="00D56E37" w:rsidRPr="00D56E37">
        <w:rPr>
          <w:position w:val="2"/>
          <w:rtl/>
        </w:rPr>
        <w:t xml:space="preserve"> وتتطلب </w:t>
      </w:r>
      <w:r w:rsidR="00C1473A">
        <w:rPr>
          <w:rFonts w:hint="cs"/>
          <w:position w:val="2"/>
          <w:rtl/>
        </w:rPr>
        <w:t>تضافر</w:t>
      </w:r>
      <w:r w:rsidR="00C1473A" w:rsidRPr="00D56E37">
        <w:rPr>
          <w:position w:val="2"/>
          <w:rtl/>
        </w:rPr>
        <w:t xml:space="preserve"> </w:t>
      </w:r>
      <w:r w:rsidR="00C1473A">
        <w:rPr>
          <w:rFonts w:hint="cs"/>
          <w:position w:val="2"/>
          <w:rtl/>
        </w:rPr>
        <w:t>ال</w:t>
      </w:r>
      <w:r w:rsidR="00D56E37" w:rsidRPr="00D56E37">
        <w:rPr>
          <w:position w:val="2"/>
          <w:rtl/>
        </w:rPr>
        <w:t>جهود للتغلب عليها.</w:t>
      </w:r>
      <w:r w:rsidR="00D56E37">
        <w:rPr>
          <w:rFonts w:hint="cs"/>
          <w:position w:val="2"/>
          <w:rtl/>
        </w:rPr>
        <w:t xml:space="preserve"> وقدم الفريق أيضاً </w:t>
      </w:r>
      <w:r w:rsidR="00620991">
        <w:rPr>
          <w:rFonts w:hint="cs"/>
          <w:position w:val="2"/>
          <w:rtl/>
        </w:rPr>
        <w:t>توجيهات</w:t>
      </w:r>
      <w:r w:rsidR="00D56E37">
        <w:rPr>
          <w:rFonts w:hint="cs"/>
          <w:position w:val="2"/>
          <w:rtl/>
        </w:rPr>
        <w:t xml:space="preserve"> إلى الاتحاد بشأن أنشطته في هذا المجال، و</w:t>
      </w:r>
      <w:r w:rsidR="00620991">
        <w:rPr>
          <w:rFonts w:hint="cs"/>
          <w:position w:val="2"/>
          <w:rtl/>
        </w:rPr>
        <w:t xml:space="preserve">قام برصد ودعم </w:t>
      </w:r>
      <w:r w:rsidR="00D7355C">
        <w:rPr>
          <w:rFonts w:hint="cs"/>
          <w:position w:val="2"/>
          <w:rtl/>
        </w:rPr>
        <w:t>أنشطة الاتحاد ذات الصلة، بما في ذلك ما يتعلق بالمبادئ التوجيهية للاتحاد بشأن حماية الأطفال على الإنترنت.</w:t>
      </w:r>
    </w:p>
    <w:p w14:paraId="0A184DA0" w14:textId="070D7082" w:rsidR="00433C5B" w:rsidRPr="006760E6" w:rsidRDefault="00433C5B" w:rsidP="00187AFB">
      <w:pPr>
        <w:rPr>
          <w:position w:val="2"/>
          <w:rtl/>
        </w:rPr>
      </w:pPr>
      <w:r w:rsidRPr="006760E6">
        <w:rPr>
          <w:position w:val="2"/>
        </w:rPr>
        <w:t>5.1</w:t>
      </w:r>
      <w:r w:rsidRPr="006760E6">
        <w:rPr>
          <w:position w:val="2"/>
          <w:rtl/>
        </w:rPr>
        <w:tab/>
      </w:r>
      <w:r w:rsidR="00CC7519">
        <w:rPr>
          <w:rFonts w:hint="cs"/>
          <w:position w:val="2"/>
          <w:rtl/>
        </w:rPr>
        <w:t>شدد</w:t>
      </w:r>
      <w:r w:rsidR="00620991" w:rsidRPr="00620991">
        <w:rPr>
          <w:position w:val="2"/>
          <w:rtl/>
        </w:rPr>
        <w:t xml:space="preserve"> أعضاء </w:t>
      </w:r>
      <w:r w:rsidR="00CC7519">
        <w:rPr>
          <w:rFonts w:hint="cs"/>
          <w:position w:val="2"/>
          <w:rtl/>
        </w:rPr>
        <w:t xml:space="preserve">المجلس </w:t>
      </w:r>
      <w:r w:rsidR="00620991" w:rsidRPr="00620991">
        <w:rPr>
          <w:position w:val="2"/>
          <w:rtl/>
        </w:rPr>
        <w:t xml:space="preserve">على أهمية الموضوع </w:t>
      </w:r>
      <w:r w:rsidR="00CC7519">
        <w:rPr>
          <w:rFonts w:hint="cs"/>
          <w:position w:val="2"/>
          <w:rtl/>
        </w:rPr>
        <w:t>وطبيعته العالمية</w:t>
      </w:r>
      <w:r w:rsidR="00620991" w:rsidRPr="00620991">
        <w:rPr>
          <w:position w:val="2"/>
          <w:rtl/>
        </w:rPr>
        <w:t xml:space="preserve">، </w:t>
      </w:r>
      <w:r w:rsidR="00CC7519">
        <w:rPr>
          <w:rFonts w:hint="cs"/>
          <w:position w:val="2"/>
          <w:rtl/>
        </w:rPr>
        <w:t>خاصة</w:t>
      </w:r>
      <w:r w:rsidR="00620991" w:rsidRPr="00620991">
        <w:rPr>
          <w:position w:val="2"/>
          <w:rtl/>
        </w:rPr>
        <w:t xml:space="preserve"> مع قضاء المزيد من الوقت على الإنترنت أكثر من أي وقت مضى في أعقاب </w:t>
      </w:r>
      <w:r w:rsidR="00CC7519">
        <w:rPr>
          <w:rFonts w:hint="cs"/>
          <w:position w:val="2"/>
          <w:rtl/>
        </w:rPr>
        <w:t>جائحة كوفيد-19</w:t>
      </w:r>
      <w:r w:rsidR="00620991" w:rsidRPr="00620991">
        <w:rPr>
          <w:position w:val="2"/>
          <w:rtl/>
        </w:rPr>
        <w:t>، والوضع المثالي للاتحاد لمتابعة القضية،</w:t>
      </w:r>
      <w:r w:rsidR="00CC7519">
        <w:rPr>
          <w:rFonts w:hint="cs"/>
          <w:position w:val="2"/>
          <w:rtl/>
        </w:rPr>
        <w:t xml:space="preserve"> وأيدوا</w:t>
      </w:r>
      <w:r w:rsidR="00620991" w:rsidRPr="00620991">
        <w:rPr>
          <w:position w:val="2"/>
          <w:rtl/>
        </w:rPr>
        <w:t xml:space="preserve"> التوصية </w:t>
      </w:r>
      <w:r w:rsidR="00CC7519">
        <w:rPr>
          <w:rFonts w:hint="cs"/>
          <w:position w:val="2"/>
          <w:rtl/>
        </w:rPr>
        <w:t xml:space="preserve">المتمثلة في مواصلة الفريق </w:t>
      </w:r>
      <w:r w:rsidR="000B6C0A">
        <w:rPr>
          <w:rFonts w:hint="cs"/>
          <w:position w:val="2"/>
          <w:rtl/>
        </w:rPr>
        <w:t>ل</w:t>
      </w:r>
      <w:r w:rsidR="00620991" w:rsidRPr="00620991">
        <w:rPr>
          <w:position w:val="2"/>
          <w:rtl/>
        </w:rPr>
        <w:t>عمله، وقال العديد</w:t>
      </w:r>
      <w:r w:rsidR="00CC7519">
        <w:rPr>
          <w:rFonts w:hint="cs"/>
          <w:position w:val="2"/>
          <w:rtl/>
        </w:rPr>
        <w:t xml:space="preserve"> منهم</w:t>
      </w:r>
      <w:r w:rsidR="00620991" w:rsidRPr="00620991">
        <w:rPr>
          <w:position w:val="2"/>
          <w:rtl/>
        </w:rPr>
        <w:t xml:space="preserve"> إن</w:t>
      </w:r>
      <w:r w:rsidR="00CC7519">
        <w:rPr>
          <w:rFonts w:hint="cs"/>
          <w:position w:val="2"/>
          <w:rtl/>
        </w:rPr>
        <w:t>ه ينبغي بالفعل تعديل اختصاصاته.</w:t>
      </w:r>
      <w:r w:rsidR="00C1473A">
        <w:rPr>
          <w:rFonts w:hint="cs"/>
          <w:position w:val="2"/>
          <w:rtl/>
        </w:rPr>
        <w:t xml:space="preserve"> غير أن عضوين من أعضاء المجلس اعتبرا أن الفريق ينبغي له مواصلة عمله بشكله الحالي وفق اختصاصاته الحالية.</w:t>
      </w:r>
    </w:p>
    <w:p w14:paraId="33EAF0B6" w14:textId="05104356" w:rsidR="00433C5B" w:rsidRPr="007E1FA1" w:rsidRDefault="00433C5B" w:rsidP="00187AFB">
      <w:pPr>
        <w:rPr>
          <w:position w:val="2"/>
          <w:rtl/>
          <w:lang w:val="en-GB"/>
        </w:rPr>
      </w:pPr>
      <w:r w:rsidRPr="006760E6">
        <w:rPr>
          <w:position w:val="2"/>
        </w:rPr>
        <w:t>6.1</w:t>
      </w:r>
      <w:r w:rsidRPr="006760E6">
        <w:rPr>
          <w:position w:val="2"/>
          <w:rtl/>
        </w:rPr>
        <w:tab/>
      </w:r>
      <w:r w:rsidR="007E1FA1">
        <w:rPr>
          <w:rFonts w:hint="cs"/>
          <w:position w:val="2"/>
          <w:rtl/>
        </w:rPr>
        <w:t xml:space="preserve">دعا العديد من أعضاء المجلس إلى مزيد من التعاون مع مؤسسة الإنترنت للأسماء والأرقام المخصصة </w:t>
      </w:r>
      <w:r w:rsidR="007E1FA1">
        <w:rPr>
          <w:position w:val="2"/>
          <w:lang w:val="en-GB"/>
        </w:rPr>
        <w:t>(ICANN)</w:t>
      </w:r>
      <w:r w:rsidR="007E1FA1">
        <w:rPr>
          <w:rFonts w:hint="cs"/>
          <w:position w:val="2"/>
          <w:rtl/>
          <w:lang w:val="en-GB"/>
        </w:rPr>
        <w:t xml:space="preserve"> ولجنتها الاستشارية الحكومية </w:t>
      </w:r>
      <w:r w:rsidR="007E1FA1">
        <w:rPr>
          <w:position w:val="2"/>
          <w:lang w:val="en-GB"/>
        </w:rPr>
        <w:t>(GAC)</w:t>
      </w:r>
      <w:r w:rsidR="007E1FA1">
        <w:rPr>
          <w:rFonts w:hint="cs"/>
          <w:position w:val="2"/>
          <w:rtl/>
          <w:lang w:val="en-GB"/>
        </w:rPr>
        <w:t>، لا سيما فيما يتعلق بإسا</w:t>
      </w:r>
      <w:r w:rsidR="00D44FE7">
        <w:rPr>
          <w:rFonts w:hint="cs"/>
          <w:position w:val="2"/>
          <w:rtl/>
          <w:lang w:val="en-GB"/>
        </w:rPr>
        <w:t xml:space="preserve">ءة استخدام نظام أسماء الميادين. وطلب أعضاء المجلس تقارير منتظمة عن أنشطة مؤسسة </w:t>
      </w:r>
      <w:r w:rsidR="00D44FE7">
        <w:rPr>
          <w:position w:val="2"/>
          <w:lang w:val="en-GB"/>
        </w:rPr>
        <w:t>ICANN</w:t>
      </w:r>
      <w:r w:rsidR="00D44FE7">
        <w:rPr>
          <w:rFonts w:hint="cs"/>
          <w:position w:val="2"/>
          <w:rtl/>
          <w:lang w:val="en-GB"/>
        </w:rPr>
        <w:t xml:space="preserve"> واللجنة الاستشارية الحكومية فيما يتعلق بحماية الأطفال على الإنترنت وعن مشاركة الاتحاد في لجنة</w:t>
      </w:r>
      <w:r w:rsidR="008A1744">
        <w:rPr>
          <w:rFonts w:hint="cs"/>
          <w:position w:val="2"/>
          <w:rtl/>
          <w:lang w:val="en-GB"/>
        </w:rPr>
        <w:t xml:space="preserve"> </w:t>
      </w:r>
      <w:r w:rsidR="008A1744">
        <w:rPr>
          <w:position w:val="2"/>
          <w:lang w:val="en-GB"/>
        </w:rPr>
        <w:t>GAC</w:t>
      </w:r>
      <w:r w:rsidR="00D44FE7">
        <w:rPr>
          <w:rFonts w:hint="cs"/>
          <w:position w:val="2"/>
          <w:rtl/>
          <w:lang w:val="en-GB"/>
        </w:rPr>
        <w:t>.</w:t>
      </w:r>
    </w:p>
    <w:p w14:paraId="17509C7E" w14:textId="5BF3F6B5" w:rsidR="00433C5B" w:rsidRPr="006760E6" w:rsidRDefault="00433C5B" w:rsidP="00187AFB">
      <w:pPr>
        <w:rPr>
          <w:position w:val="2"/>
          <w:rtl/>
        </w:rPr>
      </w:pPr>
      <w:r w:rsidRPr="006760E6">
        <w:rPr>
          <w:position w:val="2"/>
        </w:rPr>
        <w:t>7.1</w:t>
      </w:r>
      <w:r w:rsidRPr="006760E6">
        <w:rPr>
          <w:position w:val="2"/>
          <w:rtl/>
        </w:rPr>
        <w:tab/>
      </w:r>
      <w:r w:rsidR="000801B4">
        <w:rPr>
          <w:rFonts w:hint="cs"/>
          <w:position w:val="2"/>
          <w:rtl/>
        </w:rPr>
        <w:t>قا</w:t>
      </w:r>
      <w:r w:rsidR="000801B4" w:rsidRPr="000801B4">
        <w:rPr>
          <w:position w:val="2"/>
          <w:rtl/>
        </w:rPr>
        <w:t xml:space="preserve">ل رئيس </w:t>
      </w:r>
      <w:r w:rsidR="000801B4">
        <w:rPr>
          <w:rFonts w:hint="cs"/>
          <w:position w:val="2"/>
          <w:rtl/>
        </w:rPr>
        <w:t xml:space="preserve">الفريق </w:t>
      </w:r>
      <w:r w:rsidR="000801B4">
        <w:rPr>
          <w:position w:val="2"/>
          <w:lang w:val="en-GB"/>
        </w:rPr>
        <w:t>CWG-COP</w:t>
      </w:r>
      <w:r w:rsidR="000801B4" w:rsidRPr="000801B4">
        <w:rPr>
          <w:position w:val="2"/>
          <w:rtl/>
        </w:rPr>
        <w:t xml:space="preserve"> إن</w:t>
      </w:r>
      <w:r w:rsidR="00373B03">
        <w:rPr>
          <w:rFonts w:hint="cs"/>
          <w:position w:val="2"/>
          <w:rtl/>
        </w:rPr>
        <w:t>ه تم التركيز بشكل أكبر في</w:t>
      </w:r>
      <w:r w:rsidR="000801B4" w:rsidRPr="000801B4">
        <w:rPr>
          <w:position w:val="2"/>
          <w:rtl/>
        </w:rPr>
        <w:t xml:space="preserve"> الاجتماعين السابقين </w:t>
      </w:r>
      <w:r w:rsidR="000801B4">
        <w:rPr>
          <w:rFonts w:hint="cs"/>
          <w:position w:val="2"/>
          <w:rtl/>
        </w:rPr>
        <w:t>للفريق</w:t>
      </w:r>
      <w:r w:rsidR="000801B4" w:rsidRPr="000801B4">
        <w:rPr>
          <w:position w:val="2"/>
          <w:rtl/>
        </w:rPr>
        <w:t xml:space="preserve"> على مسألة شراكات </w:t>
      </w:r>
      <w:r w:rsidR="00906E4C">
        <w:rPr>
          <w:rFonts w:hint="cs"/>
          <w:position w:val="2"/>
          <w:rtl/>
        </w:rPr>
        <w:t xml:space="preserve">الاتحاد </w:t>
      </w:r>
      <w:r w:rsidR="002E0763">
        <w:rPr>
          <w:rFonts w:hint="cs"/>
          <w:position w:val="2"/>
          <w:rtl/>
        </w:rPr>
        <w:t>المتعلقة</w:t>
      </w:r>
      <w:r w:rsidR="00906E4C">
        <w:rPr>
          <w:rFonts w:hint="cs"/>
          <w:position w:val="2"/>
          <w:rtl/>
        </w:rPr>
        <w:t xml:space="preserve"> </w:t>
      </w:r>
      <w:r w:rsidR="002E0763">
        <w:rPr>
          <w:rFonts w:hint="cs"/>
          <w:position w:val="2"/>
          <w:rtl/>
        </w:rPr>
        <w:t>ب</w:t>
      </w:r>
      <w:r w:rsidR="00906E4C">
        <w:rPr>
          <w:rFonts w:hint="cs"/>
          <w:position w:val="2"/>
          <w:rtl/>
        </w:rPr>
        <w:t>حماية الأطفال على الإنترنت</w:t>
      </w:r>
      <w:r w:rsidR="000801B4" w:rsidRPr="000801B4">
        <w:rPr>
          <w:position w:val="2"/>
          <w:rtl/>
        </w:rPr>
        <w:t xml:space="preserve"> وبالتالي سيكون الوقت مناسباً </w:t>
      </w:r>
      <w:r w:rsidR="00C1473A">
        <w:rPr>
          <w:rFonts w:hint="cs"/>
          <w:position w:val="2"/>
          <w:rtl/>
        </w:rPr>
        <w:t>لزيادة</w:t>
      </w:r>
      <w:r w:rsidR="00C1473A" w:rsidRPr="000801B4">
        <w:rPr>
          <w:position w:val="2"/>
          <w:rtl/>
        </w:rPr>
        <w:t xml:space="preserve"> </w:t>
      </w:r>
      <w:r w:rsidR="000801B4" w:rsidRPr="000801B4">
        <w:rPr>
          <w:position w:val="2"/>
          <w:rtl/>
        </w:rPr>
        <w:t xml:space="preserve">التعاون مع </w:t>
      </w:r>
      <w:r w:rsidR="00906E4C">
        <w:rPr>
          <w:rFonts w:hint="cs"/>
          <w:position w:val="2"/>
          <w:rtl/>
        </w:rPr>
        <w:t xml:space="preserve">مؤسسة </w:t>
      </w:r>
      <w:r w:rsidR="00906E4C">
        <w:rPr>
          <w:position w:val="2"/>
          <w:lang w:val="en-GB"/>
        </w:rPr>
        <w:t>ICANN</w:t>
      </w:r>
      <w:r w:rsidR="000801B4" w:rsidRPr="000801B4">
        <w:rPr>
          <w:position w:val="2"/>
          <w:rtl/>
        </w:rPr>
        <w:t xml:space="preserve"> </w:t>
      </w:r>
      <w:r w:rsidR="00906E4C">
        <w:rPr>
          <w:rFonts w:hint="cs"/>
          <w:position w:val="2"/>
          <w:rtl/>
        </w:rPr>
        <w:t>ودعوتها</w:t>
      </w:r>
      <w:r w:rsidR="000801B4" w:rsidRPr="000801B4">
        <w:rPr>
          <w:position w:val="2"/>
          <w:rtl/>
        </w:rPr>
        <w:t xml:space="preserve"> إلى المشاركة في أعمال الفريق.</w:t>
      </w:r>
    </w:p>
    <w:p w14:paraId="78195164" w14:textId="394C6DFF" w:rsidR="00433C5B" w:rsidRPr="006760E6" w:rsidRDefault="00433C5B" w:rsidP="00187AFB">
      <w:pPr>
        <w:rPr>
          <w:position w:val="2"/>
          <w:rtl/>
        </w:rPr>
      </w:pPr>
      <w:r w:rsidRPr="006760E6">
        <w:rPr>
          <w:position w:val="2"/>
        </w:rPr>
        <w:t>8.1</w:t>
      </w:r>
      <w:r w:rsidRPr="006760E6">
        <w:rPr>
          <w:position w:val="2"/>
          <w:rtl/>
        </w:rPr>
        <w:tab/>
      </w:r>
      <w:r w:rsidR="002E0763">
        <w:rPr>
          <w:rFonts w:hint="cs"/>
          <w:position w:val="2"/>
          <w:rtl/>
        </w:rPr>
        <w:t>وطلب</w:t>
      </w:r>
      <w:r w:rsidR="002E0763" w:rsidRPr="002E0763">
        <w:rPr>
          <w:position w:val="2"/>
          <w:rtl/>
        </w:rPr>
        <w:t xml:space="preserve"> أعضاء المجلس أيضاً </w:t>
      </w:r>
      <w:r w:rsidR="002E0763">
        <w:rPr>
          <w:rFonts w:hint="cs"/>
          <w:position w:val="2"/>
          <w:rtl/>
        </w:rPr>
        <w:t xml:space="preserve">زيادة </w:t>
      </w:r>
      <w:r w:rsidR="002E0763" w:rsidRPr="002E0763">
        <w:rPr>
          <w:position w:val="2"/>
          <w:rtl/>
        </w:rPr>
        <w:t xml:space="preserve">مشاركة المكاتب الإقليمية للاتحاد، </w:t>
      </w:r>
      <w:r w:rsidR="00C1473A">
        <w:rPr>
          <w:rFonts w:hint="cs"/>
          <w:position w:val="2"/>
          <w:rtl/>
        </w:rPr>
        <w:t xml:space="preserve">كما </w:t>
      </w:r>
      <w:r w:rsidR="002E0763" w:rsidRPr="002E0763">
        <w:rPr>
          <w:position w:val="2"/>
          <w:rtl/>
        </w:rPr>
        <w:t xml:space="preserve">اقترح أحد أعضاء المجلس زيادة التعاون مع </w:t>
      </w:r>
      <w:r w:rsidR="002E0763">
        <w:rPr>
          <w:rFonts w:hint="cs"/>
          <w:position w:val="2"/>
          <w:rtl/>
        </w:rPr>
        <w:t>منظمة الأمم المتحدة للطفولة</w:t>
      </w:r>
      <w:r w:rsidR="002E0763" w:rsidRPr="002E0763">
        <w:rPr>
          <w:position w:val="2"/>
          <w:rtl/>
        </w:rPr>
        <w:t xml:space="preserve"> </w:t>
      </w:r>
      <w:r w:rsidR="002E0763">
        <w:rPr>
          <w:rFonts w:hint="cs"/>
          <w:position w:val="2"/>
          <w:rtl/>
        </w:rPr>
        <w:t xml:space="preserve">(اليونيسيف) </w:t>
      </w:r>
      <w:r w:rsidR="002E0763" w:rsidRPr="002E0763">
        <w:rPr>
          <w:position w:val="2"/>
          <w:rtl/>
        </w:rPr>
        <w:t>ومكاتبه</w:t>
      </w:r>
      <w:r w:rsidR="002E0763">
        <w:rPr>
          <w:rFonts w:hint="cs"/>
          <w:position w:val="2"/>
          <w:rtl/>
        </w:rPr>
        <w:t>ا</w:t>
      </w:r>
      <w:r w:rsidR="002E0763" w:rsidRPr="002E0763">
        <w:rPr>
          <w:position w:val="2"/>
          <w:rtl/>
        </w:rPr>
        <w:t xml:space="preserve"> الإقليمية، وكذلك مع نظام </w:t>
      </w:r>
      <w:r w:rsidR="002E0763">
        <w:rPr>
          <w:rFonts w:hint="cs"/>
          <w:position w:val="2"/>
          <w:rtl/>
        </w:rPr>
        <w:t>الأمم المتحدة للمنسقين المقيمين.</w:t>
      </w:r>
    </w:p>
    <w:p w14:paraId="737439E2" w14:textId="54AF4D39" w:rsidR="00433C5B" w:rsidRPr="00373B03" w:rsidRDefault="00433C5B" w:rsidP="00187AFB">
      <w:pPr>
        <w:rPr>
          <w:position w:val="2"/>
          <w:rtl/>
          <w:lang w:val="en-GB"/>
        </w:rPr>
      </w:pPr>
      <w:r w:rsidRPr="006760E6">
        <w:rPr>
          <w:position w:val="2"/>
        </w:rPr>
        <w:t>9.1</w:t>
      </w:r>
      <w:r w:rsidRPr="006760E6">
        <w:rPr>
          <w:position w:val="2"/>
          <w:rtl/>
        </w:rPr>
        <w:tab/>
      </w:r>
      <w:r w:rsidR="00373B03">
        <w:rPr>
          <w:rFonts w:hint="cs"/>
          <w:position w:val="2"/>
          <w:rtl/>
        </w:rPr>
        <w:t>ودعا</w:t>
      </w:r>
      <w:r w:rsidR="00373B03" w:rsidRPr="00373B03">
        <w:rPr>
          <w:position w:val="2"/>
          <w:rtl/>
        </w:rPr>
        <w:t xml:space="preserve"> أعضاء المجلس إلى </w:t>
      </w:r>
      <w:r w:rsidR="00373B03">
        <w:rPr>
          <w:rFonts w:hint="cs"/>
          <w:position w:val="2"/>
          <w:rtl/>
        </w:rPr>
        <w:t>النظر بدقة</w:t>
      </w:r>
      <w:r w:rsidR="00373B03" w:rsidRPr="00373B03">
        <w:rPr>
          <w:position w:val="2"/>
          <w:rtl/>
        </w:rPr>
        <w:t xml:space="preserve"> في المسألة من جميع </w:t>
      </w:r>
      <w:r w:rsidR="005E7DA3">
        <w:rPr>
          <w:rFonts w:hint="cs"/>
          <w:position w:val="2"/>
          <w:rtl/>
        </w:rPr>
        <w:t>الجوانب</w:t>
      </w:r>
      <w:r w:rsidR="00373B03" w:rsidRPr="00373B03">
        <w:rPr>
          <w:position w:val="2"/>
          <w:rtl/>
        </w:rPr>
        <w:t xml:space="preserve">، بما في ذلك التحديات المتزايدة </w:t>
      </w:r>
      <w:r w:rsidR="005E7DA3">
        <w:rPr>
          <w:rFonts w:hint="cs"/>
          <w:position w:val="2"/>
          <w:rtl/>
        </w:rPr>
        <w:t>المتعلقة با</w:t>
      </w:r>
      <w:r w:rsidR="00373B03" w:rsidRPr="00373B03">
        <w:rPr>
          <w:position w:val="2"/>
          <w:rtl/>
        </w:rPr>
        <w:t xml:space="preserve">لاحتيال عبر الإنترنت </w:t>
      </w:r>
      <w:r w:rsidR="005E7DA3">
        <w:rPr>
          <w:rFonts w:hint="cs"/>
          <w:position w:val="2"/>
          <w:rtl/>
        </w:rPr>
        <w:t>والتنمر السيبراني</w:t>
      </w:r>
      <w:r w:rsidR="00373B03" w:rsidRPr="00373B03">
        <w:rPr>
          <w:position w:val="2"/>
          <w:rtl/>
        </w:rPr>
        <w:t xml:space="preserve">، وشجعوا مواصلة مشاركة أصحاب المصلحة المتعددين في </w:t>
      </w:r>
      <w:r w:rsidR="00373B03">
        <w:rPr>
          <w:rFonts w:hint="cs"/>
          <w:position w:val="2"/>
          <w:rtl/>
        </w:rPr>
        <w:t xml:space="preserve">الفريق </w:t>
      </w:r>
      <w:r w:rsidR="00373B03">
        <w:rPr>
          <w:position w:val="2"/>
          <w:lang w:val="en-GB"/>
        </w:rPr>
        <w:t>CWG-COP</w:t>
      </w:r>
      <w:r w:rsidR="00373B03">
        <w:rPr>
          <w:rFonts w:hint="cs"/>
          <w:position w:val="2"/>
          <w:rtl/>
          <w:lang w:val="en-GB"/>
        </w:rPr>
        <w:t>.</w:t>
      </w:r>
      <w:r w:rsidR="005E7DA3">
        <w:rPr>
          <w:rFonts w:hint="cs"/>
          <w:position w:val="2"/>
          <w:rtl/>
          <w:lang w:val="en-GB"/>
        </w:rPr>
        <w:t xml:space="preserve"> وشدد العديد من أعضاء المجلس على أهمية أن يستهدف الاتحاد أيضاً الآباء والمعلمين ومقدمي الرعاية في مبادراته المتعلقة بحماية الأطفال على الإنترنت.</w:t>
      </w:r>
    </w:p>
    <w:p w14:paraId="52844C50" w14:textId="2EA78446" w:rsidR="00433C5B" w:rsidRPr="00840AE9" w:rsidRDefault="00433C5B" w:rsidP="00840AE9">
      <w:pPr>
        <w:rPr>
          <w:rtl/>
          <w:lang w:val="en-GB"/>
        </w:rPr>
      </w:pPr>
      <w:r w:rsidRPr="006760E6">
        <w:rPr>
          <w:position w:val="2"/>
        </w:rPr>
        <w:t>10.1</w:t>
      </w:r>
      <w:r w:rsidRPr="006760E6">
        <w:rPr>
          <w:position w:val="2"/>
          <w:rtl/>
        </w:rPr>
        <w:tab/>
      </w:r>
      <w:r w:rsidR="00985E9B">
        <w:rPr>
          <w:rFonts w:hint="cs"/>
          <w:rtl/>
        </w:rPr>
        <w:t xml:space="preserve">وقالت مديرة مكتب تنمية الاتصالات رداً على </w:t>
      </w:r>
      <w:r w:rsidR="00BA1F68">
        <w:rPr>
          <w:rFonts w:hint="cs"/>
          <w:rtl/>
        </w:rPr>
        <w:t>سؤال</w:t>
      </w:r>
      <w:r w:rsidR="00985E9B">
        <w:rPr>
          <w:rFonts w:hint="cs"/>
          <w:rtl/>
        </w:rPr>
        <w:t>، إن التعليقات</w:t>
      </w:r>
      <w:r w:rsidR="00EB45E7">
        <w:rPr>
          <w:rFonts w:hint="cs"/>
          <w:rtl/>
        </w:rPr>
        <w:t xml:space="preserve"> الواردة</w:t>
      </w:r>
      <w:r w:rsidR="00985E9B">
        <w:rPr>
          <w:rFonts w:hint="cs"/>
          <w:rtl/>
        </w:rPr>
        <w:t xml:space="preserve"> ذات أهمية حاسمة لنجاح مبادرات الاتحاد المتعلقة بحماية الأطفال على الإنترنت. </w:t>
      </w:r>
      <w:r w:rsidR="00537DAE">
        <w:rPr>
          <w:rFonts w:hint="cs"/>
          <w:rtl/>
        </w:rPr>
        <w:t xml:space="preserve">ولهذا الغرض، </w:t>
      </w:r>
      <w:r w:rsidR="00BA1F68">
        <w:rPr>
          <w:rFonts w:hint="cs"/>
          <w:rtl/>
        </w:rPr>
        <w:t>أُرسلتْ</w:t>
      </w:r>
      <w:r w:rsidR="00537DAE">
        <w:rPr>
          <w:rFonts w:hint="cs"/>
          <w:rtl/>
        </w:rPr>
        <w:t xml:space="preserve"> رسالة معممة إلى الدول الأعضاء لطلب تقديم تعليقات و</w:t>
      </w:r>
      <w:r w:rsidR="00EB45E7">
        <w:rPr>
          <w:rFonts w:hint="cs"/>
          <w:rtl/>
        </w:rPr>
        <w:t>ال</w:t>
      </w:r>
      <w:r w:rsidR="00537DAE">
        <w:rPr>
          <w:rFonts w:hint="cs"/>
          <w:rtl/>
        </w:rPr>
        <w:t>مزيد من أفضل الممارسات بهذا الشأن. وج</w:t>
      </w:r>
      <w:r w:rsidR="00537DAE" w:rsidRPr="00537DAE">
        <w:rPr>
          <w:rtl/>
        </w:rPr>
        <w:t xml:space="preserve">رى تحديث المبادئ التوجيهية للاتحاد بشأن حماية الأطفال على </w:t>
      </w:r>
      <w:r w:rsidR="00537DAE">
        <w:rPr>
          <w:rFonts w:hint="cs"/>
          <w:rtl/>
        </w:rPr>
        <w:t>الإنترنت</w:t>
      </w:r>
      <w:r w:rsidR="00537DAE" w:rsidRPr="00537DAE">
        <w:rPr>
          <w:rtl/>
        </w:rPr>
        <w:t xml:space="preserve"> </w:t>
      </w:r>
      <w:r w:rsidR="00537DAE">
        <w:rPr>
          <w:rFonts w:hint="cs"/>
          <w:rtl/>
        </w:rPr>
        <w:t>وتتضمن</w:t>
      </w:r>
      <w:r w:rsidR="00537DAE" w:rsidRPr="00537DAE">
        <w:rPr>
          <w:rtl/>
        </w:rPr>
        <w:t xml:space="preserve"> أقساماً مخصصة للآباء والمعلمين وواضعي السياسات ودوائر الصناعة.</w:t>
      </w:r>
      <w:r w:rsidR="00D11464">
        <w:rPr>
          <w:rFonts w:hint="cs"/>
          <w:rtl/>
        </w:rPr>
        <w:t xml:space="preserve"> وقد أطلقت على الصعيد الإقليمي بمشاركة مختلف الأفرقة الإقليمية.</w:t>
      </w:r>
      <w:r w:rsidR="00240F7D" w:rsidRPr="006760E6">
        <w:rPr>
          <w:rFonts w:hint="cs"/>
          <w:rtl/>
        </w:rPr>
        <w:t xml:space="preserve"> </w:t>
      </w:r>
      <w:r w:rsidR="00840AE9">
        <w:rPr>
          <w:rFonts w:hint="cs"/>
          <w:rtl/>
        </w:rPr>
        <w:t>كما أطلق الاتحاد</w:t>
      </w:r>
      <w:r w:rsidR="00240F7D" w:rsidRPr="006760E6">
        <w:rPr>
          <w:rFonts w:hint="cs"/>
          <w:rtl/>
        </w:rPr>
        <w:t xml:space="preserve"> </w:t>
      </w:r>
      <w:r w:rsidR="00240F7D" w:rsidRPr="00956210">
        <w:rPr>
          <w:rFonts w:hint="cs"/>
          <w:rtl/>
        </w:rPr>
        <w:t>تميمة</w:t>
      </w:r>
      <w:r w:rsidR="00240F7D" w:rsidRPr="006760E6">
        <w:rPr>
          <w:rFonts w:hint="cs"/>
          <w:rtl/>
        </w:rPr>
        <w:t xml:space="preserve"> حماية الأطفال على </w:t>
      </w:r>
      <w:r w:rsidR="00840AE9">
        <w:rPr>
          <w:rFonts w:hint="cs"/>
          <w:rtl/>
        </w:rPr>
        <w:t xml:space="preserve">الإنترنت الخاصة به، </w:t>
      </w:r>
      <w:proofErr w:type="spellStart"/>
      <w:r w:rsidR="00840AE9">
        <w:rPr>
          <w:lang w:val="en-GB"/>
        </w:rPr>
        <w:t>Sangophone</w:t>
      </w:r>
      <w:proofErr w:type="spellEnd"/>
      <w:r w:rsidR="00240F7D" w:rsidRPr="006760E6">
        <w:rPr>
          <w:rFonts w:hint="cs"/>
          <w:rtl/>
        </w:rPr>
        <w:t xml:space="preserve"> </w:t>
      </w:r>
      <w:r w:rsidR="00EB45E7">
        <w:rPr>
          <w:rFonts w:hint="cs"/>
          <w:rtl/>
        </w:rPr>
        <w:t xml:space="preserve">- </w:t>
      </w:r>
      <w:r w:rsidR="00840AE9">
        <w:rPr>
          <w:rFonts w:hint="cs"/>
          <w:rtl/>
        </w:rPr>
        <w:t xml:space="preserve">أو </w:t>
      </w:r>
      <w:r w:rsidR="00840AE9">
        <w:rPr>
          <w:lang w:val="en-GB"/>
        </w:rPr>
        <w:t>Sango</w:t>
      </w:r>
      <w:r w:rsidR="00840AE9">
        <w:rPr>
          <w:rFonts w:hint="cs"/>
          <w:rtl/>
        </w:rPr>
        <w:t xml:space="preserve"> باختصار </w:t>
      </w:r>
      <w:r w:rsidR="0098555A">
        <w:rPr>
          <w:rFonts w:hint="cs"/>
          <w:rtl/>
        </w:rPr>
        <w:t>-</w:t>
      </w:r>
      <w:r w:rsidR="00840AE9">
        <w:rPr>
          <w:rFonts w:hint="cs"/>
          <w:rtl/>
        </w:rPr>
        <w:t xml:space="preserve"> في </w:t>
      </w:r>
      <w:r w:rsidR="00240F7D" w:rsidRPr="006760E6">
        <w:rPr>
          <w:rFonts w:hint="cs"/>
          <w:rtl/>
        </w:rPr>
        <w:t xml:space="preserve">يوم </w:t>
      </w:r>
      <w:r w:rsidR="00EB45E7">
        <w:rPr>
          <w:rFonts w:hint="cs"/>
          <w:rtl/>
        </w:rPr>
        <w:t>ا</w:t>
      </w:r>
      <w:r w:rsidR="00240F7D" w:rsidRPr="006760E6">
        <w:rPr>
          <w:rFonts w:hint="cs"/>
          <w:rtl/>
        </w:rPr>
        <w:t>لإنترنت أكثر أماناً لعام</w:t>
      </w:r>
      <w:r w:rsidR="00240F7D" w:rsidRPr="006760E6">
        <w:rPr>
          <w:rFonts w:hint="eastAsia"/>
          <w:rtl/>
        </w:rPr>
        <w:t> </w:t>
      </w:r>
      <w:r w:rsidR="00840AE9">
        <w:rPr>
          <w:lang w:val="en-GB"/>
        </w:rPr>
        <w:t>2020</w:t>
      </w:r>
      <w:r w:rsidR="00840AE9">
        <w:rPr>
          <w:rFonts w:hint="cs"/>
          <w:rtl/>
          <w:lang w:val="en-GB"/>
        </w:rPr>
        <w:t>.</w:t>
      </w:r>
      <w:r w:rsidR="00D42BAD">
        <w:rPr>
          <w:rFonts w:hint="cs"/>
          <w:rtl/>
          <w:lang w:val="en-GB"/>
        </w:rPr>
        <w:t xml:space="preserve"> وقد </w:t>
      </w:r>
      <w:r w:rsidR="00D42BAD" w:rsidRPr="00D42BAD">
        <w:rPr>
          <w:rtl/>
          <w:lang w:val="en-GB"/>
        </w:rPr>
        <w:t>أنشأه</w:t>
      </w:r>
      <w:r w:rsidR="001D144D">
        <w:rPr>
          <w:rFonts w:hint="cs"/>
          <w:rtl/>
          <w:lang w:val="en-GB"/>
        </w:rPr>
        <w:t>ا</w:t>
      </w:r>
      <w:r w:rsidR="00D42BAD" w:rsidRPr="00D42BAD">
        <w:rPr>
          <w:rtl/>
          <w:lang w:val="en-GB"/>
        </w:rPr>
        <w:t xml:space="preserve"> وصممه</w:t>
      </w:r>
      <w:r w:rsidR="001D144D">
        <w:rPr>
          <w:rFonts w:hint="cs"/>
          <w:rtl/>
          <w:lang w:val="en-GB"/>
        </w:rPr>
        <w:t>ا</w:t>
      </w:r>
      <w:r w:rsidR="00D42BAD" w:rsidRPr="00D42BAD">
        <w:rPr>
          <w:rtl/>
          <w:lang w:val="en-GB"/>
        </w:rPr>
        <w:t xml:space="preserve"> الأطفال</w:t>
      </w:r>
      <w:r w:rsidR="00EB45E7">
        <w:rPr>
          <w:rFonts w:hint="cs"/>
          <w:rtl/>
          <w:lang w:val="en-GB"/>
        </w:rPr>
        <w:t>،</w:t>
      </w:r>
      <w:r w:rsidR="00D42BAD" w:rsidRPr="00D42BAD">
        <w:rPr>
          <w:rtl/>
          <w:lang w:val="en-GB"/>
        </w:rPr>
        <w:t xml:space="preserve"> </w:t>
      </w:r>
      <w:r w:rsidR="001D144D">
        <w:rPr>
          <w:rFonts w:hint="cs"/>
          <w:rtl/>
          <w:lang w:val="en-GB"/>
        </w:rPr>
        <w:t>وساعدت</w:t>
      </w:r>
      <w:r w:rsidR="00D42BAD" w:rsidRPr="00D42BAD">
        <w:rPr>
          <w:rtl/>
          <w:lang w:val="en-GB"/>
        </w:rPr>
        <w:t xml:space="preserve"> الأطفال والآباء والمعلمين</w:t>
      </w:r>
      <w:r w:rsidR="00D42BAD">
        <w:rPr>
          <w:rFonts w:hint="cs"/>
          <w:rtl/>
          <w:lang w:val="en-GB"/>
        </w:rPr>
        <w:t xml:space="preserve"> على فهم</w:t>
      </w:r>
      <w:r w:rsidR="00D42BAD" w:rsidRPr="00D42BAD">
        <w:rPr>
          <w:rtl/>
          <w:lang w:val="en-GB"/>
        </w:rPr>
        <w:t xml:space="preserve"> المخاطر التي يواجهها الأطفال على </w:t>
      </w:r>
      <w:r w:rsidR="00D42BAD">
        <w:rPr>
          <w:rFonts w:hint="cs"/>
          <w:rtl/>
          <w:lang w:val="en-GB"/>
        </w:rPr>
        <w:t>الإنترنت</w:t>
      </w:r>
      <w:r w:rsidR="00D42BAD" w:rsidRPr="00D42BAD">
        <w:rPr>
          <w:rtl/>
          <w:lang w:val="en-GB"/>
        </w:rPr>
        <w:t xml:space="preserve"> وكيفية</w:t>
      </w:r>
      <w:r w:rsidR="00EB45E7">
        <w:rPr>
          <w:rFonts w:hint="cs"/>
          <w:rtl/>
          <w:lang w:val="en-GB"/>
        </w:rPr>
        <w:t xml:space="preserve"> التصدي لها</w:t>
      </w:r>
      <w:r w:rsidR="00D42BAD">
        <w:rPr>
          <w:rFonts w:hint="cs"/>
          <w:rtl/>
          <w:lang w:val="en-GB"/>
        </w:rPr>
        <w:t>.</w:t>
      </w:r>
    </w:p>
    <w:p w14:paraId="1B0F6204" w14:textId="69C175EF" w:rsidR="00240F7D" w:rsidRPr="001D144D" w:rsidRDefault="00240F7D" w:rsidP="00187AFB">
      <w:pPr>
        <w:rPr>
          <w:position w:val="2"/>
          <w:rtl/>
        </w:rPr>
      </w:pPr>
      <w:r w:rsidRPr="006760E6">
        <w:rPr>
          <w:position w:val="2"/>
        </w:rPr>
        <w:lastRenderedPageBreak/>
        <w:t>11.1</w:t>
      </w:r>
      <w:r w:rsidRPr="006760E6">
        <w:rPr>
          <w:position w:val="2"/>
          <w:rtl/>
        </w:rPr>
        <w:tab/>
      </w:r>
      <w:r w:rsidR="00F65AE3">
        <w:rPr>
          <w:rFonts w:hint="cs"/>
          <w:position w:val="2"/>
          <w:rtl/>
        </w:rPr>
        <w:t>و</w:t>
      </w:r>
      <w:r w:rsidR="00BA1F68">
        <w:rPr>
          <w:rFonts w:hint="cs"/>
          <w:position w:val="2"/>
          <w:rtl/>
        </w:rPr>
        <w:t xml:space="preserve">أعربت مديرة مكتب تنمية الاتصالات، </w:t>
      </w:r>
      <w:r w:rsidR="001D144D">
        <w:rPr>
          <w:rFonts w:hint="cs"/>
          <w:position w:val="2"/>
          <w:rtl/>
        </w:rPr>
        <w:t>بصفت</w:t>
      </w:r>
      <w:r w:rsidR="001D144D" w:rsidRPr="001D144D">
        <w:rPr>
          <w:position w:val="2"/>
          <w:rtl/>
        </w:rPr>
        <w:t xml:space="preserve">ها والدة لأربعة مواطنين رقميين، </w:t>
      </w:r>
      <w:r w:rsidR="001D144D">
        <w:rPr>
          <w:rFonts w:hint="cs"/>
          <w:position w:val="2"/>
          <w:rtl/>
        </w:rPr>
        <w:t xml:space="preserve">عن تقديرها الكبير </w:t>
      </w:r>
      <w:r w:rsidR="00EB45E7">
        <w:rPr>
          <w:rFonts w:hint="cs"/>
          <w:position w:val="2"/>
          <w:rtl/>
        </w:rPr>
        <w:t>للعناية</w:t>
      </w:r>
      <w:r w:rsidR="00EB45E7" w:rsidRPr="001D144D">
        <w:rPr>
          <w:position w:val="2"/>
          <w:rtl/>
        </w:rPr>
        <w:t xml:space="preserve"> </w:t>
      </w:r>
      <w:r w:rsidR="001D144D" w:rsidRPr="001D144D">
        <w:rPr>
          <w:position w:val="2"/>
          <w:rtl/>
        </w:rPr>
        <w:t xml:space="preserve">والأهمية التي يوليها المجلس </w:t>
      </w:r>
      <w:r w:rsidR="00EA69E3">
        <w:rPr>
          <w:rFonts w:hint="cs"/>
          <w:position w:val="2"/>
          <w:rtl/>
        </w:rPr>
        <w:t xml:space="preserve">لهذه </w:t>
      </w:r>
      <w:r w:rsidR="00EC7D53">
        <w:rPr>
          <w:rFonts w:hint="cs"/>
          <w:position w:val="2"/>
          <w:rtl/>
        </w:rPr>
        <w:t>القضية</w:t>
      </w:r>
      <w:r w:rsidR="001D144D" w:rsidRPr="001D144D">
        <w:rPr>
          <w:position w:val="2"/>
          <w:rtl/>
        </w:rPr>
        <w:t xml:space="preserve"> وشكرت رئيس</w:t>
      </w:r>
      <w:r w:rsidR="00EA69E3">
        <w:rPr>
          <w:rFonts w:hint="cs"/>
          <w:position w:val="2"/>
          <w:rtl/>
        </w:rPr>
        <w:t xml:space="preserve"> الفريق</w:t>
      </w:r>
      <w:r w:rsidR="001D144D" w:rsidRPr="001D144D">
        <w:rPr>
          <w:position w:val="2"/>
          <w:rtl/>
        </w:rPr>
        <w:t xml:space="preserve"> </w:t>
      </w:r>
      <w:r w:rsidR="00EA69E3">
        <w:rPr>
          <w:position w:val="2"/>
        </w:rPr>
        <w:t>CWG-COP</w:t>
      </w:r>
      <w:r w:rsidR="00EA69E3">
        <w:rPr>
          <w:rFonts w:hint="cs"/>
          <w:position w:val="2"/>
          <w:rtl/>
        </w:rPr>
        <w:t xml:space="preserve"> والأمانة على التزامهما وتفانيهما.</w:t>
      </w:r>
    </w:p>
    <w:p w14:paraId="382FF11F" w14:textId="53B04FDC" w:rsidR="00240F7D" w:rsidRPr="006760E6" w:rsidRDefault="00240F7D" w:rsidP="00187AFB">
      <w:pPr>
        <w:rPr>
          <w:position w:val="2"/>
          <w:rtl/>
        </w:rPr>
      </w:pPr>
      <w:r w:rsidRPr="006760E6">
        <w:rPr>
          <w:position w:val="2"/>
        </w:rPr>
        <w:t>12.1</w:t>
      </w:r>
      <w:r w:rsidRPr="006760E6">
        <w:rPr>
          <w:position w:val="2"/>
          <w:rtl/>
        </w:rPr>
        <w:tab/>
      </w:r>
      <w:r w:rsidR="003F1EA6" w:rsidRPr="003F1EA6">
        <w:rPr>
          <w:rFonts w:hint="cs"/>
          <w:b/>
          <w:bCs/>
          <w:position w:val="2"/>
          <w:rtl/>
        </w:rPr>
        <w:t>و</w:t>
      </w:r>
      <w:r w:rsidR="003F1EA6" w:rsidRPr="003F1EA6">
        <w:rPr>
          <w:b/>
          <w:bCs/>
          <w:position w:val="2"/>
          <w:rtl/>
        </w:rPr>
        <w:t>افق</w:t>
      </w:r>
      <w:r w:rsidR="003F1EA6" w:rsidRPr="003F1EA6">
        <w:rPr>
          <w:position w:val="2"/>
          <w:rtl/>
        </w:rPr>
        <w:t xml:space="preserve"> المجلس على أن يقدم التقرير الوارد في الوثيقة </w:t>
      </w:r>
      <w:r w:rsidR="003F1EA6" w:rsidRPr="003F1EA6">
        <w:rPr>
          <w:position w:val="2"/>
        </w:rPr>
        <w:t>C22/64</w:t>
      </w:r>
      <w:r w:rsidR="003F1EA6" w:rsidRPr="003F1EA6">
        <w:rPr>
          <w:position w:val="2"/>
          <w:rtl/>
        </w:rPr>
        <w:t xml:space="preserve"> إلى مؤتمر المندوبين المفوضين، إلى جانب المحضر الموجز للجلسة، </w:t>
      </w:r>
      <w:r w:rsidR="003F1EA6">
        <w:rPr>
          <w:rFonts w:hint="cs"/>
          <w:position w:val="2"/>
          <w:rtl/>
        </w:rPr>
        <w:t>الذي يتضمن</w:t>
      </w:r>
      <w:r w:rsidR="003F1EA6" w:rsidRPr="003F1EA6">
        <w:rPr>
          <w:position w:val="2"/>
          <w:rtl/>
        </w:rPr>
        <w:t xml:space="preserve"> طلبات أعضاء المجلس</w:t>
      </w:r>
      <w:r w:rsidR="003F1EA6">
        <w:rPr>
          <w:rFonts w:hint="cs"/>
          <w:position w:val="2"/>
          <w:rtl/>
        </w:rPr>
        <w:t xml:space="preserve"> وتوصياتهم</w:t>
      </w:r>
      <w:r w:rsidR="003F1EA6" w:rsidRPr="003F1EA6">
        <w:rPr>
          <w:position w:val="2"/>
          <w:rtl/>
        </w:rPr>
        <w:t xml:space="preserve">، وأن يطلب من الأمين العام تقديم تقرير إلى المجلس عن أنشطة </w:t>
      </w:r>
      <w:r w:rsidR="003F1EA6">
        <w:rPr>
          <w:rFonts w:hint="cs"/>
          <w:position w:val="2"/>
          <w:rtl/>
        </w:rPr>
        <w:t xml:space="preserve">مؤسسة </w:t>
      </w:r>
      <w:r w:rsidR="003F1EA6">
        <w:rPr>
          <w:position w:val="2"/>
          <w:lang w:val="en-GB"/>
        </w:rPr>
        <w:t>ICANN</w:t>
      </w:r>
      <w:r w:rsidR="003F1EA6" w:rsidRPr="003F1EA6">
        <w:rPr>
          <w:position w:val="2"/>
          <w:rtl/>
        </w:rPr>
        <w:t xml:space="preserve"> </w:t>
      </w:r>
      <w:r w:rsidR="0040112F">
        <w:rPr>
          <w:rFonts w:hint="cs"/>
          <w:position w:val="2"/>
          <w:rtl/>
          <w:lang w:val="en-GB"/>
        </w:rPr>
        <w:t xml:space="preserve">ولجنة </w:t>
      </w:r>
      <w:r w:rsidR="00994FA8">
        <w:rPr>
          <w:position w:val="2"/>
          <w:lang w:val="en-GB"/>
        </w:rPr>
        <w:t>GAC</w:t>
      </w:r>
      <w:r w:rsidR="0040112F">
        <w:rPr>
          <w:rFonts w:hint="cs"/>
          <w:position w:val="2"/>
          <w:rtl/>
          <w:lang w:val="en-GB"/>
        </w:rPr>
        <w:t xml:space="preserve"> </w:t>
      </w:r>
      <w:r w:rsidR="00CA2468">
        <w:rPr>
          <w:rFonts w:hint="cs"/>
          <w:position w:val="2"/>
          <w:rtl/>
        </w:rPr>
        <w:t>فيما يتعلق</w:t>
      </w:r>
      <w:r w:rsidR="003F1EA6" w:rsidRPr="003F1EA6">
        <w:rPr>
          <w:position w:val="2"/>
          <w:rtl/>
        </w:rPr>
        <w:t xml:space="preserve"> بحماية الأطفال على </w:t>
      </w:r>
      <w:r w:rsidR="003F1EA6">
        <w:rPr>
          <w:rFonts w:hint="cs"/>
          <w:position w:val="2"/>
          <w:rtl/>
        </w:rPr>
        <w:t>الإنترنت</w:t>
      </w:r>
      <w:r w:rsidR="003F1EA6" w:rsidRPr="003F1EA6">
        <w:rPr>
          <w:position w:val="2"/>
          <w:rtl/>
        </w:rPr>
        <w:t>.</w:t>
      </w:r>
    </w:p>
    <w:p w14:paraId="77787213" w14:textId="3FA985E4" w:rsidR="0026373E" w:rsidRDefault="00240F7D" w:rsidP="00240F7D">
      <w:pPr>
        <w:pStyle w:val="Heading1"/>
        <w:rPr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Pr="005239D2">
        <w:rPr>
          <w:rFonts w:hint="cs"/>
          <w:rtl/>
          <w:lang w:bidi="ar-EG"/>
        </w:rPr>
        <w:t>الجهود الرامية إلى ضمان سلامة الأطفال في العصر الرقمي</w:t>
      </w:r>
      <w:r w:rsidR="007639BD">
        <w:rPr>
          <w:rFonts w:hint="cs"/>
          <w:rtl/>
          <w:lang w:bidi="ar-EG"/>
        </w:rPr>
        <w:t xml:space="preserve"> (الوثيقة </w:t>
      </w:r>
      <w:r w:rsidR="007639BD">
        <w:rPr>
          <w:lang w:bidi="ar-EG"/>
        </w:rPr>
        <w:t>(</w:t>
      </w:r>
      <w:r w:rsidR="007639BD" w:rsidRPr="006760E6">
        <w:rPr>
          <w:lang w:bidi="ar-EG"/>
        </w:rPr>
        <w:t>C22/77</w:t>
      </w:r>
    </w:p>
    <w:p w14:paraId="5AF88772" w14:textId="5DD71919" w:rsidR="00240F7D" w:rsidRPr="00CA2468" w:rsidRDefault="00240F7D" w:rsidP="00240F7D">
      <w:pPr>
        <w:rPr>
          <w:rtl/>
          <w:lang w:val="en-GB"/>
        </w:rPr>
      </w:pPr>
      <w:r>
        <w:rPr>
          <w:lang w:bidi="ar-EG"/>
        </w:rPr>
        <w:t>1.2</w:t>
      </w:r>
      <w:r>
        <w:rPr>
          <w:lang w:bidi="ar-EG"/>
        </w:rPr>
        <w:tab/>
      </w:r>
      <w:r w:rsidR="00CA2468">
        <w:rPr>
          <w:rFonts w:hint="cs"/>
          <w:rtl/>
        </w:rPr>
        <w:t xml:space="preserve">قدمت عضوة المجلس من اليونان </w:t>
      </w:r>
      <w:r>
        <w:rPr>
          <w:rFonts w:hint="cs"/>
          <w:rtl/>
        </w:rPr>
        <w:t xml:space="preserve">الوثيقة </w:t>
      </w:r>
      <w:hyperlink r:id="rId19" w:history="1">
        <w:r w:rsidRPr="002C077B">
          <w:rPr>
            <w:rStyle w:val="Hyperlink"/>
            <w:szCs w:val="24"/>
            <w:lang w:val="en-CA"/>
          </w:rPr>
          <w:t>C22/77</w:t>
        </w:r>
      </w:hyperlink>
      <w:r w:rsidR="006760E6" w:rsidRPr="006760E6">
        <w:rPr>
          <w:rFonts w:hint="cs"/>
          <w:rtl/>
        </w:rPr>
        <w:t xml:space="preserve"> </w:t>
      </w:r>
      <w:r w:rsidR="00CA2468">
        <w:rPr>
          <w:rFonts w:hint="cs"/>
          <w:rtl/>
        </w:rPr>
        <w:t xml:space="preserve">التي تصف جهود بلدها </w:t>
      </w:r>
      <w:r w:rsidR="00D275CA">
        <w:rPr>
          <w:rFonts w:hint="cs"/>
          <w:rtl/>
        </w:rPr>
        <w:t xml:space="preserve">الرامية إلى </w:t>
      </w:r>
      <w:r w:rsidR="00CA2468">
        <w:rPr>
          <w:rFonts w:hint="cs"/>
          <w:rtl/>
        </w:rPr>
        <w:t xml:space="preserve">تعزيز حماية الأطفال على الإنترنت وتسلط الضوء على تأثير المركز اليوناني </w:t>
      </w:r>
      <w:r w:rsidR="00EB45E7">
        <w:rPr>
          <w:rFonts w:hint="cs"/>
          <w:rtl/>
        </w:rPr>
        <w:t>لل</w:t>
      </w:r>
      <w:r w:rsidR="00CA2468">
        <w:rPr>
          <w:rFonts w:hint="cs"/>
          <w:rtl/>
        </w:rPr>
        <w:t xml:space="preserve">إنترنت </w:t>
      </w:r>
      <w:r w:rsidR="00EB45E7">
        <w:rPr>
          <w:rFonts w:hint="cs"/>
          <w:rtl/>
        </w:rPr>
        <w:t>ال</w:t>
      </w:r>
      <w:r w:rsidR="00CA2468">
        <w:rPr>
          <w:rFonts w:hint="cs"/>
          <w:rtl/>
        </w:rPr>
        <w:t xml:space="preserve">أكثر أماناً وتعاونه الوثيق مع الوكالة الأوروبية لأمن الشبكات والمعلومات </w:t>
      </w:r>
      <w:r w:rsidR="00CA2468">
        <w:rPr>
          <w:lang w:val="en-GB"/>
        </w:rPr>
        <w:t>(ENISA)</w:t>
      </w:r>
      <w:r w:rsidR="00CA2468">
        <w:rPr>
          <w:rFonts w:hint="cs"/>
          <w:rtl/>
          <w:lang w:val="en-GB"/>
        </w:rPr>
        <w:t>. وتدعو</w:t>
      </w:r>
      <w:r w:rsidR="00CA2468" w:rsidRPr="00CA2468">
        <w:rPr>
          <w:rtl/>
          <w:lang w:val="en-GB"/>
        </w:rPr>
        <w:t xml:space="preserve"> الوثيقة الدول الأعضاء إلى تبادل خبراتها في مجال حماية الأطفال على </w:t>
      </w:r>
      <w:r w:rsidR="006B4615">
        <w:rPr>
          <w:rFonts w:hint="cs"/>
          <w:rtl/>
          <w:lang w:val="en-GB"/>
        </w:rPr>
        <w:t>الإنترنت</w:t>
      </w:r>
      <w:r w:rsidR="00CA2468" w:rsidRPr="00CA2468">
        <w:rPr>
          <w:rtl/>
          <w:lang w:val="en-GB"/>
        </w:rPr>
        <w:t xml:space="preserve"> والمخاطر الناشئة في الفضاء الرقمي، ولا سيما في أعقاب جائحة </w:t>
      </w:r>
      <w:r w:rsidR="006B4615">
        <w:rPr>
          <w:rFonts w:hint="cs"/>
          <w:rtl/>
          <w:lang w:val="en-GB"/>
        </w:rPr>
        <w:t>كوفيد-19،</w:t>
      </w:r>
      <w:r w:rsidR="00CA2468" w:rsidRPr="00CA2468">
        <w:rPr>
          <w:rtl/>
          <w:lang w:val="en-GB"/>
        </w:rPr>
        <w:t xml:space="preserve"> ودعت الاتحاد إلى تعزيز التعاون مع </w:t>
      </w:r>
      <w:r w:rsidR="006B4615">
        <w:rPr>
          <w:rFonts w:hint="cs"/>
          <w:rtl/>
          <w:lang w:val="en-GB"/>
        </w:rPr>
        <w:t xml:space="preserve">وكالة </w:t>
      </w:r>
      <w:r w:rsidR="006B4615">
        <w:rPr>
          <w:lang w:val="en-GB"/>
        </w:rPr>
        <w:t>ENISA</w:t>
      </w:r>
      <w:r w:rsidR="00CA2468" w:rsidRPr="00CA2468">
        <w:rPr>
          <w:rtl/>
          <w:lang w:val="en-GB"/>
        </w:rPr>
        <w:t xml:space="preserve"> مع التركيز بوجه خاص على دور المبادئ التوجيهية للاتحاد بشأن حماية الأطفال على </w:t>
      </w:r>
      <w:r w:rsidR="006B4615">
        <w:rPr>
          <w:rFonts w:hint="cs"/>
          <w:rtl/>
          <w:lang w:val="en-GB"/>
        </w:rPr>
        <w:t>الإنترنت</w:t>
      </w:r>
      <w:r w:rsidR="00CA2468" w:rsidRPr="00CA2468">
        <w:rPr>
          <w:rtl/>
          <w:lang w:val="en-GB"/>
        </w:rPr>
        <w:t xml:space="preserve"> في ضمان سلامة الأطفال في العصر الرقمي.</w:t>
      </w:r>
    </w:p>
    <w:p w14:paraId="378EEF94" w14:textId="0B4DF340" w:rsidR="00240F7D" w:rsidRDefault="00240F7D" w:rsidP="00240F7D">
      <w:pPr>
        <w:rPr>
          <w:rtl/>
        </w:rPr>
      </w:pPr>
      <w:r>
        <w:rPr>
          <w:lang w:bidi="ar-EG"/>
        </w:rPr>
        <w:t>2.2</w:t>
      </w:r>
      <w:r>
        <w:rPr>
          <w:lang w:bidi="ar-EG"/>
        </w:rPr>
        <w:tab/>
      </w:r>
      <w:r w:rsidR="00D275CA">
        <w:rPr>
          <w:rFonts w:hint="cs"/>
          <w:rtl/>
        </w:rPr>
        <w:t>وأع</w:t>
      </w:r>
      <w:r w:rsidR="00D275CA" w:rsidRPr="00D275CA">
        <w:rPr>
          <w:rtl/>
          <w:lang w:bidi="ar-EG"/>
        </w:rPr>
        <w:t xml:space="preserve">رب العديد من أعضاء المجلس عن امتنانهم </w:t>
      </w:r>
      <w:r w:rsidR="00EB45E7">
        <w:rPr>
          <w:rFonts w:hint="cs"/>
          <w:rtl/>
          <w:lang w:bidi="ar-EG"/>
        </w:rPr>
        <w:t>لممثلة اليونان من أعضاء</w:t>
      </w:r>
      <w:r w:rsidR="00EB45E7" w:rsidRPr="00D275CA">
        <w:rPr>
          <w:rtl/>
          <w:lang w:bidi="ar-EG"/>
        </w:rPr>
        <w:t xml:space="preserve"> </w:t>
      </w:r>
      <w:r w:rsidR="00D275CA" w:rsidRPr="00D275CA">
        <w:rPr>
          <w:rtl/>
          <w:lang w:bidi="ar-EG"/>
        </w:rPr>
        <w:t xml:space="preserve">المجلس على مساهمة بلدها وشددوا على أهمية </w:t>
      </w:r>
      <w:r w:rsidR="00E80B45">
        <w:rPr>
          <w:rFonts w:hint="cs"/>
          <w:rtl/>
          <w:lang w:bidi="ar-EG"/>
        </w:rPr>
        <w:t>مواصلة</w:t>
      </w:r>
      <w:r w:rsidR="00D275CA" w:rsidRPr="00D275CA">
        <w:rPr>
          <w:rtl/>
          <w:lang w:bidi="ar-EG"/>
        </w:rPr>
        <w:t xml:space="preserve"> الدول الأعضاء تبادل خبراتها وأفضل ممارساتها لتيسير التعلم، </w:t>
      </w:r>
      <w:r w:rsidR="006F0201">
        <w:rPr>
          <w:rFonts w:hint="cs"/>
          <w:rtl/>
          <w:lang w:bidi="ar-EG"/>
        </w:rPr>
        <w:t>خاصة في ضوء</w:t>
      </w:r>
      <w:r w:rsidR="00D275CA" w:rsidRPr="00D275CA">
        <w:rPr>
          <w:rtl/>
          <w:lang w:bidi="ar-EG"/>
        </w:rPr>
        <w:t xml:space="preserve"> الطبيعة العالمية للتحديات والصعوبات التي </w:t>
      </w:r>
      <w:r w:rsidR="00D275CA">
        <w:rPr>
          <w:rFonts w:hint="cs"/>
          <w:rtl/>
          <w:lang w:bidi="ar-EG"/>
        </w:rPr>
        <w:t>تفاقمت بسبب</w:t>
      </w:r>
      <w:r w:rsidR="00D275CA" w:rsidRPr="00D275CA">
        <w:rPr>
          <w:rtl/>
          <w:lang w:bidi="ar-EG"/>
        </w:rPr>
        <w:t xml:space="preserve"> جائحة </w:t>
      </w:r>
      <w:r w:rsidR="00D275CA">
        <w:rPr>
          <w:rFonts w:hint="cs"/>
          <w:rtl/>
          <w:lang w:val="en-GB"/>
        </w:rPr>
        <w:t>كوفيد-19،</w:t>
      </w:r>
      <w:r w:rsidR="00D275CA" w:rsidRPr="00CA2468">
        <w:rPr>
          <w:rtl/>
          <w:lang w:val="en-GB"/>
        </w:rPr>
        <w:t xml:space="preserve"> </w:t>
      </w:r>
      <w:r w:rsidR="00D275CA">
        <w:rPr>
          <w:rFonts w:hint="cs"/>
          <w:rtl/>
          <w:lang w:bidi="ar-EG"/>
        </w:rPr>
        <w:t>وتزايد</w:t>
      </w:r>
      <w:r w:rsidR="00D275CA" w:rsidRPr="00D275CA">
        <w:rPr>
          <w:rtl/>
          <w:lang w:bidi="ar-EG"/>
        </w:rPr>
        <w:t xml:space="preserve"> الوقت الذي </w:t>
      </w:r>
      <w:r w:rsidR="00D275CA">
        <w:rPr>
          <w:rFonts w:hint="cs"/>
          <w:rtl/>
          <w:lang w:bidi="ar-EG"/>
        </w:rPr>
        <w:t>يقضيه</w:t>
      </w:r>
      <w:r w:rsidR="00D275CA" w:rsidRPr="00D275CA">
        <w:rPr>
          <w:rtl/>
          <w:lang w:bidi="ar-EG"/>
        </w:rPr>
        <w:t xml:space="preserve"> الأطفال على الإنترنت</w:t>
      </w:r>
      <w:r w:rsidR="00D275CA">
        <w:rPr>
          <w:rFonts w:hint="cs"/>
          <w:rtl/>
        </w:rPr>
        <w:t>.</w:t>
      </w:r>
    </w:p>
    <w:p w14:paraId="5A55F1EE" w14:textId="48799E63" w:rsidR="00240F7D" w:rsidRDefault="00240F7D" w:rsidP="00240F7D">
      <w:r>
        <w:rPr>
          <w:lang w:bidi="ar-EG"/>
        </w:rPr>
        <w:t>3.2</w:t>
      </w:r>
      <w:r>
        <w:rPr>
          <w:lang w:bidi="ar-EG"/>
        </w:rPr>
        <w:tab/>
      </w:r>
      <w:r w:rsidR="006F0201">
        <w:rPr>
          <w:rFonts w:hint="cs"/>
          <w:rtl/>
        </w:rPr>
        <w:t>وأشاد</w:t>
      </w:r>
      <w:r w:rsidR="006F0201" w:rsidRPr="006F0201">
        <w:rPr>
          <w:rtl/>
        </w:rPr>
        <w:t xml:space="preserve"> أحد أعضاء المجلس </w:t>
      </w:r>
      <w:r w:rsidR="006F0201">
        <w:rPr>
          <w:rFonts w:hint="cs"/>
          <w:rtl/>
        </w:rPr>
        <w:t xml:space="preserve">بتركيز اليونان المزدوج </w:t>
      </w:r>
      <w:r w:rsidR="006F0201" w:rsidRPr="006F0201">
        <w:rPr>
          <w:rtl/>
        </w:rPr>
        <w:t xml:space="preserve">على السلامة والتمكين وهو أمر مهم لضمان إمكانية ازدهار الأطفال على </w:t>
      </w:r>
      <w:r w:rsidR="006F0201">
        <w:rPr>
          <w:rFonts w:hint="cs"/>
          <w:rtl/>
        </w:rPr>
        <w:t>الإنترنت</w:t>
      </w:r>
      <w:r w:rsidR="006F0201" w:rsidRPr="006F0201">
        <w:rPr>
          <w:rtl/>
        </w:rPr>
        <w:t>، وأشار إلى</w:t>
      </w:r>
      <w:r w:rsidR="00EB45E7">
        <w:rPr>
          <w:rFonts w:hint="cs"/>
          <w:rtl/>
        </w:rPr>
        <w:t xml:space="preserve"> أن</w:t>
      </w:r>
      <w:r w:rsidR="006F0201" w:rsidRPr="006F0201">
        <w:rPr>
          <w:rtl/>
        </w:rPr>
        <w:t xml:space="preserve"> مساهمة البلد مثال إيجابي على أهمية التعاون مع الوكالات الدولية المتخصصة.</w:t>
      </w:r>
    </w:p>
    <w:p w14:paraId="16556B0B" w14:textId="3C1556A7" w:rsidR="00240F7D" w:rsidRDefault="00240F7D" w:rsidP="00240F7D">
      <w:r>
        <w:rPr>
          <w:lang w:bidi="ar-EG"/>
        </w:rPr>
        <w:t>4.2</w:t>
      </w:r>
      <w:r>
        <w:rPr>
          <w:lang w:bidi="ar-EG"/>
        </w:rPr>
        <w:tab/>
      </w:r>
      <w:r w:rsidR="009932AE">
        <w:rPr>
          <w:rFonts w:hint="cs"/>
          <w:rtl/>
        </w:rPr>
        <w:t>قال</w:t>
      </w:r>
      <w:r w:rsidR="009932AE" w:rsidRPr="009932AE">
        <w:rPr>
          <w:rtl/>
        </w:rPr>
        <w:t xml:space="preserve">ت </w:t>
      </w:r>
      <w:r w:rsidR="00EB45E7">
        <w:rPr>
          <w:rFonts w:hint="cs"/>
          <w:rtl/>
        </w:rPr>
        <w:t xml:space="preserve">ممثلة رواندا من أعضاء </w:t>
      </w:r>
      <w:r w:rsidR="009932AE">
        <w:rPr>
          <w:rFonts w:hint="cs"/>
          <w:rtl/>
        </w:rPr>
        <w:t xml:space="preserve">المجلس </w:t>
      </w:r>
      <w:r w:rsidR="009932AE" w:rsidRPr="009932AE">
        <w:rPr>
          <w:rtl/>
        </w:rPr>
        <w:t xml:space="preserve">إن </w:t>
      </w:r>
      <w:r w:rsidR="009932AE">
        <w:rPr>
          <w:rFonts w:hint="cs"/>
          <w:rtl/>
        </w:rPr>
        <w:t>بلدها</w:t>
      </w:r>
      <w:r w:rsidR="009932AE" w:rsidRPr="009932AE">
        <w:rPr>
          <w:rtl/>
        </w:rPr>
        <w:t xml:space="preserve"> اعتمد سياسة وطنية </w:t>
      </w:r>
      <w:r w:rsidR="009932AE">
        <w:rPr>
          <w:rFonts w:hint="cs"/>
          <w:rtl/>
        </w:rPr>
        <w:t>بشأن حماية الأطفال على الإنترنت</w:t>
      </w:r>
      <w:r w:rsidR="009932AE" w:rsidRPr="009932AE">
        <w:rPr>
          <w:rtl/>
        </w:rPr>
        <w:t>، بما يتماشى مع المبادئ التوجيهية للاتحاد</w:t>
      </w:r>
      <w:r w:rsidR="009932AE">
        <w:rPr>
          <w:rFonts w:hint="cs"/>
          <w:rtl/>
        </w:rPr>
        <w:t xml:space="preserve">، </w:t>
      </w:r>
      <w:r w:rsidR="009932AE" w:rsidRPr="009932AE">
        <w:rPr>
          <w:rtl/>
        </w:rPr>
        <w:t xml:space="preserve">وأنشأ وكالة للأمن السيبراني للتعاون مع الوكالات الأخرى العاملة في مجالات تدعم حماية الأطفال على </w:t>
      </w:r>
      <w:r w:rsidR="009932AE">
        <w:rPr>
          <w:rFonts w:hint="cs"/>
          <w:rtl/>
        </w:rPr>
        <w:t>الإنترنت</w:t>
      </w:r>
      <w:r w:rsidR="009932AE" w:rsidRPr="009932AE">
        <w:rPr>
          <w:rtl/>
        </w:rPr>
        <w:t>.</w:t>
      </w:r>
      <w:r w:rsidR="009932AE">
        <w:rPr>
          <w:rFonts w:hint="cs"/>
          <w:rtl/>
        </w:rPr>
        <w:t xml:space="preserve"> ورواندا ملتزمة بتوصيل كل رواندي بسلامة وأمان بالتكنولوجيات الجديدة والناشئة.</w:t>
      </w:r>
    </w:p>
    <w:p w14:paraId="7CFA81FA" w14:textId="6B3E940B" w:rsidR="00240F7D" w:rsidRDefault="00240F7D" w:rsidP="00240F7D">
      <w:r>
        <w:rPr>
          <w:lang w:bidi="ar-EG"/>
        </w:rPr>
        <w:t>5.2</w:t>
      </w:r>
      <w:r>
        <w:rPr>
          <w:lang w:bidi="ar-EG"/>
        </w:rPr>
        <w:tab/>
      </w:r>
      <w:r w:rsidR="003C29A3">
        <w:rPr>
          <w:rFonts w:hint="cs"/>
          <w:rtl/>
        </w:rPr>
        <w:t xml:space="preserve">قال عضو المجلس من تركيا إن </w:t>
      </w:r>
      <w:r w:rsidR="003C29A3" w:rsidRPr="003C29A3">
        <w:rPr>
          <w:rtl/>
          <w:lang w:bidi="ar-EG"/>
        </w:rPr>
        <w:t xml:space="preserve">بلده أنشأ مركزاً </w:t>
      </w:r>
      <w:r w:rsidR="00EB45E7">
        <w:rPr>
          <w:rFonts w:hint="cs"/>
          <w:rtl/>
          <w:lang w:bidi="ar-EG"/>
        </w:rPr>
        <w:t>لل</w:t>
      </w:r>
      <w:r w:rsidR="003C29A3">
        <w:rPr>
          <w:rFonts w:hint="cs"/>
          <w:rtl/>
          <w:lang w:bidi="ar-EG"/>
        </w:rPr>
        <w:t xml:space="preserve">إنترنت </w:t>
      </w:r>
      <w:r w:rsidR="00EB45E7">
        <w:rPr>
          <w:rFonts w:hint="cs"/>
          <w:rtl/>
          <w:lang w:bidi="ar-EG"/>
        </w:rPr>
        <w:t>ال</w:t>
      </w:r>
      <w:r w:rsidR="003C29A3">
        <w:rPr>
          <w:rFonts w:hint="cs"/>
          <w:rtl/>
          <w:lang w:bidi="ar-EG"/>
        </w:rPr>
        <w:t>أكثر أماناً</w:t>
      </w:r>
      <w:r w:rsidR="003C29A3" w:rsidRPr="003C29A3">
        <w:rPr>
          <w:rtl/>
          <w:lang w:bidi="ar-EG"/>
        </w:rPr>
        <w:t xml:space="preserve"> </w:t>
      </w:r>
      <w:r w:rsidR="00813F60">
        <w:rPr>
          <w:rFonts w:hint="cs"/>
          <w:rtl/>
          <w:lang w:bidi="ar-EG"/>
        </w:rPr>
        <w:t>في إطار</w:t>
      </w:r>
      <w:r w:rsidR="003C29A3" w:rsidRPr="003C29A3">
        <w:rPr>
          <w:rtl/>
          <w:lang w:bidi="ar-EG"/>
        </w:rPr>
        <w:t xml:space="preserve"> </w:t>
      </w:r>
      <w:r w:rsidR="003C29A3">
        <w:rPr>
          <w:rFonts w:hint="cs"/>
          <w:rtl/>
          <w:lang w:bidi="ar-EG"/>
        </w:rPr>
        <w:t>هيئته</w:t>
      </w:r>
      <w:r w:rsidR="003C29A3" w:rsidRPr="003C29A3">
        <w:rPr>
          <w:rtl/>
          <w:lang w:bidi="ar-EG"/>
        </w:rPr>
        <w:t xml:space="preserve"> التنظيمية الوطنية للاتصالات من أجل حماية المجتمع من المخاطر المرتبطة بالإنترنت </w:t>
      </w:r>
      <w:r w:rsidR="003C29A3">
        <w:rPr>
          <w:rFonts w:hint="cs"/>
          <w:rtl/>
          <w:lang w:bidi="ar-EG"/>
        </w:rPr>
        <w:t>وتقديم</w:t>
      </w:r>
      <w:r w:rsidR="003C29A3" w:rsidRPr="003C29A3">
        <w:rPr>
          <w:rtl/>
          <w:lang w:bidi="ar-EG"/>
        </w:rPr>
        <w:t xml:space="preserve"> </w:t>
      </w:r>
      <w:r w:rsidR="00EB45E7">
        <w:rPr>
          <w:rFonts w:hint="cs"/>
          <w:rtl/>
          <w:lang w:bidi="ar-EG"/>
        </w:rPr>
        <w:t>توجيهات</w:t>
      </w:r>
      <w:r w:rsidR="00EB45E7" w:rsidRPr="003C29A3">
        <w:rPr>
          <w:rtl/>
          <w:lang w:bidi="ar-EG"/>
        </w:rPr>
        <w:t xml:space="preserve"> </w:t>
      </w:r>
      <w:r w:rsidR="003C29A3" w:rsidRPr="003C29A3">
        <w:rPr>
          <w:rtl/>
          <w:lang w:bidi="ar-EG"/>
        </w:rPr>
        <w:t>للأطفال والشباب والأسر بشأن الاستخدام الآمن لفضاء</w:t>
      </w:r>
      <w:r w:rsidR="00EB45E7">
        <w:rPr>
          <w:rFonts w:hint="cs"/>
          <w:rtl/>
          <w:lang w:bidi="ar-EG"/>
        </w:rPr>
        <w:t xml:space="preserve"> الإنترنت</w:t>
      </w:r>
      <w:r w:rsidR="003C29A3">
        <w:rPr>
          <w:rFonts w:hint="cs"/>
          <w:rtl/>
          <w:lang w:bidi="ar-EG"/>
        </w:rPr>
        <w:t>.</w:t>
      </w:r>
      <w:r w:rsidR="003C29A3">
        <w:rPr>
          <w:rFonts w:hint="cs"/>
          <w:rtl/>
        </w:rPr>
        <w:t xml:space="preserve"> وبالإضافة إلى ذلك، تُرجمت المبادئ التوجيهية للاتحاد بشأن حماية الأطفال على الإنترنت إلى اللغة التركية وأتيحت لجميع أصحاب المصلحة.</w:t>
      </w:r>
    </w:p>
    <w:p w14:paraId="366823C5" w14:textId="3B6E7095" w:rsidR="00240F7D" w:rsidRDefault="00240F7D" w:rsidP="00240F7D">
      <w:pPr>
        <w:rPr>
          <w:rtl/>
        </w:rPr>
      </w:pPr>
      <w:r w:rsidRPr="0023732E">
        <w:rPr>
          <w:lang w:bidi="ar-EG"/>
        </w:rPr>
        <w:t>6.2</w:t>
      </w:r>
      <w:r w:rsidRPr="0023732E">
        <w:rPr>
          <w:lang w:bidi="ar-EG"/>
        </w:rPr>
        <w:tab/>
      </w:r>
      <w:r w:rsidR="00DE2BD0" w:rsidRPr="0023732E">
        <w:rPr>
          <w:rFonts w:hint="cs"/>
          <w:rtl/>
        </w:rPr>
        <w:t>قا</w:t>
      </w:r>
      <w:r w:rsidR="00DE2BD0" w:rsidRPr="0023732E">
        <w:rPr>
          <w:rtl/>
        </w:rPr>
        <w:t xml:space="preserve">لت </w:t>
      </w:r>
      <w:r w:rsidR="00EB45E7" w:rsidRPr="0023732E">
        <w:rPr>
          <w:rFonts w:hint="cs"/>
          <w:rtl/>
        </w:rPr>
        <w:t>ممثلة نيجيريا من أعضاء</w:t>
      </w:r>
      <w:r w:rsidR="00EB45E7" w:rsidRPr="0023732E">
        <w:rPr>
          <w:rtl/>
        </w:rPr>
        <w:t xml:space="preserve"> </w:t>
      </w:r>
      <w:r w:rsidR="00DE2BD0" w:rsidRPr="0023732E">
        <w:rPr>
          <w:rtl/>
        </w:rPr>
        <w:t xml:space="preserve">المجلس إن بلدها نفذ مبادرات </w:t>
      </w:r>
      <w:r w:rsidR="00EB45E7" w:rsidRPr="0023732E">
        <w:rPr>
          <w:rFonts w:hint="cs"/>
          <w:rtl/>
        </w:rPr>
        <w:t>لإذكاء</w:t>
      </w:r>
      <w:r w:rsidR="00EB45E7" w:rsidRPr="0023732E">
        <w:rPr>
          <w:rtl/>
        </w:rPr>
        <w:t xml:space="preserve"> </w:t>
      </w:r>
      <w:r w:rsidR="00DE2BD0" w:rsidRPr="0023732E">
        <w:rPr>
          <w:rtl/>
        </w:rPr>
        <w:t xml:space="preserve">الوعي بالمخاطر التي يواجهها الأطفال </w:t>
      </w:r>
      <w:r w:rsidR="00DE2BD0" w:rsidRPr="0023732E">
        <w:rPr>
          <w:rFonts w:hint="cs"/>
          <w:rtl/>
        </w:rPr>
        <w:t xml:space="preserve">والشباب عبر الإنترنت، </w:t>
      </w:r>
      <w:r w:rsidR="00DE2BD0" w:rsidRPr="0023732E">
        <w:rPr>
          <w:rtl/>
        </w:rPr>
        <w:t xml:space="preserve">لا سيما في سياق جائحة </w:t>
      </w:r>
      <w:r w:rsidR="00DE2BD0" w:rsidRPr="0023732E">
        <w:rPr>
          <w:rFonts w:hint="cs"/>
          <w:rtl/>
        </w:rPr>
        <w:t>كوفيد-19</w:t>
      </w:r>
      <w:r w:rsidR="00DE2BD0" w:rsidRPr="0023732E">
        <w:rPr>
          <w:rtl/>
        </w:rPr>
        <w:t xml:space="preserve"> والتحول العام </w:t>
      </w:r>
      <w:r w:rsidR="00813F60" w:rsidRPr="0023732E">
        <w:rPr>
          <w:rFonts w:hint="cs"/>
          <w:rtl/>
        </w:rPr>
        <w:t>إلى</w:t>
      </w:r>
      <w:r w:rsidR="00DE2BD0" w:rsidRPr="0023732E">
        <w:rPr>
          <w:rFonts w:hint="cs"/>
          <w:rtl/>
        </w:rPr>
        <w:t xml:space="preserve"> الإنترنت.</w:t>
      </w:r>
      <w:r w:rsidR="00ED2E9C" w:rsidRPr="0023732E">
        <w:rPr>
          <w:rFonts w:hint="cs"/>
          <w:rtl/>
        </w:rPr>
        <w:t xml:space="preserve"> و</w:t>
      </w:r>
      <w:r w:rsidR="00F25804" w:rsidRPr="0023732E">
        <w:rPr>
          <w:rFonts w:hint="cs"/>
          <w:rtl/>
        </w:rPr>
        <w:t>قام البلد ب</w:t>
      </w:r>
      <w:r w:rsidR="00ED2E9C" w:rsidRPr="0023732E">
        <w:rPr>
          <w:rFonts w:hint="cs"/>
          <w:rtl/>
        </w:rPr>
        <w:t>ترجم</w:t>
      </w:r>
      <w:r w:rsidR="00F25804" w:rsidRPr="0023732E">
        <w:rPr>
          <w:rFonts w:hint="cs"/>
          <w:rtl/>
        </w:rPr>
        <w:t>ة</w:t>
      </w:r>
      <w:r w:rsidR="00ED2E9C" w:rsidRPr="0023732E">
        <w:rPr>
          <w:rtl/>
        </w:rPr>
        <w:t xml:space="preserve"> المبادئ التوجيهية للاتحاد إلى </w:t>
      </w:r>
      <w:r w:rsidR="00F25804" w:rsidRPr="0023732E">
        <w:rPr>
          <w:rFonts w:hint="cs"/>
          <w:rtl/>
        </w:rPr>
        <w:t>ال</w:t>
      </w:r>
      <w:r w:rsidR="00ED2E9C" w:rsidRPr="0023732E">
        <w:rPr>
          <w:rFonts w:hint="cs"/>
          <w:rtl/>
        </w:rPr>
        <w:t xml:space="preserve">لغات </w:t>
      </w:r>
      <w:r w:rsidR="00ED2E9C" w:rsidRPr="0023732E">
        <w:rPr>
          <w:rtl/>
        </w:rPr>
        <w:t>الثلاث</w:t>
      </w:r>
      <w:r w:rsidR="00F25804" w:rsidRPr="0023732E">
        <w:rPr>
          <w:rFonts w:hint="cs"/>
          <w:rtl/>
        </w:rPr>
        <w:t xml:space="preserve"> للسكان الأصليين</w:t>
      </w:r>
      <w:r w:rsidR="00ED2E9C" w:rsidRPr="0023732E">
        <w:rPr>
          <w:rtl/>
        </w:rPr>
        <w:t xml:space="preserve"> </w:t>
      </w:r>
      <w:r w:rsidR="00F25804" w:rsidRPr="0023732E">
        <w:rPr>
          <w:rFonts w:hint="cs"/>
          <w:rtl/>
        </w:rPr>
        <w:t>و</w:t>
      </w:r>
      <w:r w:rsidR="00ED2E9C" w:rsidRPr="0023732E">
        <w:rPr>
          <w:rFonts w:hint="cs"/>
          <w:rtl/>
        </w:rPr>
        <w:t>تكييف</w:t>
      </w:r>
      <w:r w:rsidR="00ED2E9C" w:rsidRPr="0023732E">
        <w:rPr>
          <w:rtl/>
        </w:rPr>
        <w:t xml:space="preserve"> المحتوى لضمان </w:t>
      </w:r>
      <w:r w:rsidR="00ED2E9C" w:rsidRPr="0023732E">
        <w:rPr>
          <w:rFonts w:hint="cs"/>
          <w:rtl/>
        </w:rPr>
        <w:t xml:space="preserve">أن </w:t>
      </w:r>
      <w:r w:rsidR="00F25804" w:rsidRPr="0023732E">
        <w:rPr>
          <w:rFonts w:hint="cs"/>
          <w:rtl/>
        </w:rPr>
        <w:t xml:space="preserve">يكون مناسباً </w:t>
      </w:r>
      <w:r w:rsidR="00ED2E9C" w:rsidRPr="0023732E">
        <w:rPr>
          <w:rFonts w:hint="cs"/>
          <w:rtl/>
        </w:rPr>
        <w:t>محلياً و</w:t>
      </w:r>
      <w:r w:rsidR="00F25804" w:rsidRPr="0023732E">
        <w:rPr>
          <w:rFonts w:hint="cs"/>
          <w:rtl/>
        </w:rPr>
        <w:t>ي</w:t>
      </w:r>
      <w:r w:rsidR="00ED2E9C" w:rsidRPr="0023732E">
        <w:rPr>
          <w:rFonts w:hint="cs"/>
          <w:rtl/>
        </w:rPr>
        <w:t xml:space="preserve">تجاوز </w:t>
      </w:r>
      <w:r w:rsidR="00F25804" w:rsidRPr="0023732E">
        <w:rPr>
          <w:rFonts w:hint="cs"/>
          <w:rtl/>
        </w:rPr>
        <w:t xml:space="preserve">الفوارق </w:t>
      </w:r>
      <w:r w:rsidR="00ED2E9C" w:rsidRPr="0023732E">
        <w:rPr>
          <w:rtl/>
        </w:rPr>
        <w:t>القبلية والجيوسياسية.</w:t>
      </w:r>
      <w:r w:rsidR="003B2F7D" w:rsidRPr="0023732E">
        <w:rPr>
          <w:rFonts w:hint="cs"/>
          <w:rtl/>
        </w:rPr>
        <w:t xml:space="preserve"> ونظمت</w:t>
      </w:r>
      <w:r w:rsidR="003B2F7D" w:rsidRPr="0023732E">
        <w:rPr>
          <w:rtl/>
        </w:rPr>
        <w:t xml:space="preserve"> حملات </w:t>
      </w:r>
      <w:r w:rsidR="003B2F7D" w:rsidRPr="0023732E">
        <w:rPr>
          <w:rFonts w:hint="cs"/>
          <w:rtl/>
        </w:rPr>
        <w:t>توعية</w:t>
      </w:r>
      <w:r w:rsidR="003B2F7D" w:rsidRPr="0023732E">
        <w:rPr>
          <w:rtl/>
        </w:rPr>
        <w:t xml:space="preserve"> في المدارس الابتدائية والثانوية في جميع أنحاء البلد، </w:t>
      </w:r>
      <w:r w:rsidR="003B2F7D" w:rsidRPr="0023732E">
        <w:rPr>
          <w:rFonts w:hint="cs"/>
          <w:rtl/>
        </w:rPr>
        <w:t>شارك فيها</w:t>
      </w:r>
      <w:r w:rsidR="003B2F7D" w:rsidRPr="0023732E">
        <w:rPr>
          <w:rtl/>
        </w:rPr>
        <w:t xml:space="preserve"> الآباء ومقدم</w:t>
      </w:r>
      <w:r w:rsidR="003B2F7D" w:rsidRPr="0023732E">
        <w:rPr>
          <w:rFonts w:hint="cs"/>
          <w:rtl/>
        </w:rPr>
        <w:t>و</w:t>
      </w:r>
      <w:r w:rsidR="003B2F7D" w:rsidRPr="0023732E">
        <w:rPr>
          <w:rtl/>
        </w:rPr>
        <w:t xml:space="preserve"> الرعاية و</w:t>
      </w:r>
      <w:r w:rsidR="003B2F7D" w:rsidRPr="0023732E">
        <w:rPr>
          <w:rFonts w:hint="cs"/>
          <w:rtl/>
        </w:rPr>
        <w:t xml:space="preserve">دوائر </w:t>
      </w:r>
      <w:r w:rsidR="003B2F7D" w:rsidRPr="0023732E">
        <w:rPr>
          <w:rtl/>
        </w:rPr>
        <w:t>الصناعة وواضع</w:t>
      </w:r>
      <w:r w:rsidR="003B2F7D" w:rsidRPr="0023732E">
        <w:rPr>
          <w:rFonts w:hint="cs"/>
          <w:rtl/>
        </w:rPr>
        <w:t>و</w:t>
      </w:r>
      <w:r w:rsidR="003B2F7D" w:rsidRPr="0023732E">
        <w:rPr>
          <w:rtl/>
        </w:rPr>
        <w:t xml:space="preserve"> السياسات.</w:t>
      </w:r>
      <w:r w:rsidR="00182C10" w:rsidRPr="0023732E">
        <w:rPr>
          <w:rFonts w:hint="cs"/>
          <w:rtl/>
        </w:rPr>
        <w:t xml:space="preserve"> وأظهر اعتماد نيجيريا لوثيقة السياسة والاستراتيجية الوطنية للأمن السيبراني التزامها المتجدد بالأمن الوطني والازدهار الاقتصادي.</w:t>
      </w:r>
    </w:p>
    <w:p w14:paraId="24478E8C" w14:textId="2401C425" w:rsidR="00240F7D" w:rsidRDefault="00240F7D" w:rsidP="00240F7D">
      <w:r>
        <w:rPr>
          <w:lang w:bidi="ar-EG"/>
        </w:rPr>
        <w:t>7.2</w:t>
      </w:r>
      <w:r>
        <w:rPr>
          <w:lang w:bidi="ar-EG"/>
        </w:rPr>
        <w:tab/>
      </w:r>
      <w:r w:rsidR="004C4A0F">
        <w:rPr>
          <w:rFonts w:hint="cs"/>
          <w:rtl/>
        </w:rPr>
        <w:t>ق</w:t>
      </w:r>
      <w:r w:rsidR="004C4A0F" w:rsidRPr="004C4A0F">
        <w:rPr>
          <w:rtl/>
        </w:rPr>
        <w:t xml:space="preserve">الت </w:t>
      </w:r>
      <w:r w:rsidR="00F25804">
        <w:rPr>
          <w:rFonts w:hint="cs"/>
          <w:rtl/>
        </w:rPr>
        <w:t>ممثلة أستراليا من أعضاء</w:t>
      </w:r>
      <w:r w:rsidR="00F25804" w:rsidRPr="004C4A0F">
        <w:rPr>
          <w:rtl/>
        </w:rPr>
        <w:t xml:space="preserve"> </w:t>
      </w:r>
      <w:r w:rsidR="004C4A0F" w:rsidRPr="004C4A0F">
        <w:rPr>
          <w:rtl/>
        </w:rPr>
        <w:t xml:space="preserve">المجلس إن بلدها فخور بسجله في تعزيز حماية الأطفال على </w:t>
      </w:r>
      <w:r w:rsidR="004C4A0F">
        <w:rPr>
          <w:rFonts w:hint="cs"/>
          <w:rtl/>
        </w:rPr>
        <w:t>الإنترنت</w:t>
      </w:r>
      <w:r w:rsidR="004C4A0F" w:rsidRPr="004C4A0F">
        <w:rPr>
          <w:rtl/>
        </w:rPr>
        <w:t xml:space="preserve"> </w:t>
      </w:r>
      <w:r w:rsidR="004C4A0F">
        <w:rPr>
          <w:rFonts w:hint="cs"/>
          <w:rtl/>
        </w:rPr>
        <w:t>من خلال</w:t>
      </w:r>
      <w:r w:rsidR="004C4A0F" w:rsidRPr="004C4A0F">
        <w:rPr>
          <w:rtl/>
        </w:rPr>
        <w:t xml:space="preserve"> مفوض السلامة الإلكترونية الذي </w:t>
      </w:r>
      <w:r w:rsidR="00D860FC">
        <w:rPr>
          <w:rFonts w:hint="cs"/>
          <w:rtl/>
        </w:rPr>
        <w:t xml:space="preserve">حقق </w:t>
      </w:r>
      <w:r w:rsidR="00813F60">
        <w:rPr>
          <w:rFonts w:hint="cs"/>
          <w:rtl/>
        </w:rPr>
        <w:t>نجاحاً</w:t>
      </w:r>
      <w:r w:rsidR="004C4A0F" w:rsidRPr="004C4A0F">
        <w:rPr>
          <w:rtl/>
        </w:rPr>
        <w:t xml:space="preserve"> في مكافحة </w:t>
      </w:r>
      <w:r w:rsidR="004C4A0F">
        <w:rPr>
          <w:rFonts w:hint="cs"/>
          <w:rtl/>
        </w:rPr>
        <w:t>تنمر</w:t>
      </w:r>
      <w:r w:rsidR="004C4A0F" w:rsidRPr="004C4A0F">
        <w:rPr>
          <w:rtl/>
        </w:rPr>
        <w:t xml:space="preserve"> الأطفال </w:t>
      </w:r>
      <w:r w:rsidR="00F25804">
        <w:rPr>
          <w:rFonts w:hint="cs"/>
          <w:rtl/>
        </w:rPr>
        <w:t xml:space="preserve">على </w:t>
      </w:r>
      <w:r w:rsidR="004C4A0F">
        <w:rPr>
          <w:rFonts w:hint="cs"/>
          <w:rtl/>
        </w:rPr>
        <w:t>الإنترنت</w:t>
      </w:r>
      <w:r w:rsidR="004C4A0F" w:rsidRPr="004C4A0F">
        <w:rPr>
          <w:rtl/>
        </w:rPr>
        <w:t xml:space="preserve"> وحماية </w:t>
      </w:r>
      <w:r w:rsidR="004C4A0F">
        <w:rPr>
          <w:rFonts w:hint="cs"/>
          <w:rtl/>
        </w:rPr>
        <w:t xml:space="preserve">الأستراليين </w:t>
      </w:r>
      <w:r w:rsidR="00F25804">
        <w:rPr>
          <w:rFonts w:hint="cs"/>
          <w:rtl/>
        </w:rPr>
        <w:t xml:space="preserve">على </w:t>
      </w:r>
      <w:r w:rsidR="004C4A0F">
        <w:rPr>
          <w:rFonts w:hint="cs"/>
          <w:rtl/>
        </w:rPr>
        <w:t>الإنترنت.</w:t>
      </w:r>
    </w:p>
    <w:p w14:paraId="0AB2BBE1" w14:textId="37AE8652" w:rsidR="00240F7D" w:rsidRDefault="00240F7D" w:rsidP="00240F7D">
      <w:r>
        <w:rPr>
          <w:lang w:bidi="ar-EG"/>
        </w:rPr>
        <w:t>8.2</w:t>
      </w:r>
      <w:r>
        <w:rPr>
          <w:lang w:bidi="ar-EG"/>
        </w:rPr>
        <w:tab/>
      </w:r>
      <w:r w:rsidR="00D860FC">
        <w:rPr>
          <w:rFonts w:hint="cs"/>
          <w:rtl/>
        </w:rPr>
        <w:t>قال عضو المجلس من الصين إن بلده عد</w:t>
      </w:r>
      <w:r w:rsidR="00BB42B7">
        <w:rPr>
          <w:rFonts w:hint="cs"/>
          <w:rtl/>
        </w:rPr>
        <w:t>ّ</w:t>
      </w:r>
      <w:r w:rsidR="00D860FC">
        <w:rPr>
          <w:rFonts w:hint="cs"/>
          <w:rtl/>
        </w:rPr>
        <w:t xml:space="preserve">ل القوانين واللوائح المتعلقة بحماية الأطفال على الإنترنت </w:t>
      </w:r>
      <w:r w:rsidR="005D61BB">
        <w:rPr>
          <w:rFonts w:hint="cs"/>
          <w:rtl/>
        </w:rPr>
        <w:t>وينفذها</w:t>
      </w:r>
      <w:r w:rsidR="00D860FC">
        <w:rPr>
          <w:rFonts w:hint="cs"/>
          <w:rtl/>
        </w:rPr>
        <w:t xml:space="preserve"> بفعالية.</w:t>
      </w:r>
    </w:p>
    <w:p w14:paraId="23C93BD8" w14:textId="75DC0A60" w:rsidR="00240F7D" w:rsidRDefault="00240F7D" w:rsidP="00240F7D">
      <w:r>
        <w:rPr>
          <w:lang w:bidi="ar-EG"/>
        </w:rPr>
        <w:t>9.2</w:t>
      </w:r>
      <w:r>
        <w:rPr>
          <w:lang w:bidi="ar-EG"/>
        </w:rPr>
        <w:tab/>
      </w:r>
      <w:r w:rsidR="00BB42B7">
        <w:rPr>
          <w:rFonts w:hint="cs"/>
          <w:rtl/>
        </w:rPr>
        <w:t>قال</w:t>
      </w:r>
      <w:r w:rsidR="00BB42B7" w:rsidRPr="00BB42B7">
        <w:rPr>
          <w:rtl/>
        </w:rPr>
        <w:t xml:space="preserve"> عضو المجلس من تونس إن </w:t>
      </w:r>
      <w:r w:rsidR="00BB42B7">
        <w:rPr>
          <w:rFonts w:hint="cs"/>
          <w:rtl/>
        </w:rPr>
        <w:t>بلده</w:t>
      </w:r>
      <w:r w:rsidR="00BB42B7" w:rsidRPr="00BB42B7">
        <w:rPr>
          <w:rtl/>
        </w:rPr>
        <w:t xml:space="preserve"> </w:t>
      </w:r>
      <w:r w:rsidR="00BB42B7">
        <w:rPr>
          <w:rFonts w:hint="cs"/>
          <w:rtl/>
        </w:rPr>
        <w:t xml:space="preserve">سعى جاهداً إلى </w:t>
      </w:r>
      <w:r w:rsidR="00F25804">
        <w:rPr>
          <w:rFonts w:hint="cs"/>
          <w:rtl/>
        </w:rPr>
        <w:t xml:space="preserve">إذكاء </w:t>
      </w:r>
      <w:r w:rsidR="00BB42B7" w:rsidRPr="00BB42B7">
        <w:rPr>
          <w:rtl/>
        </w:rPr>
        <w:t xml:space="preserve">الوعي بين الأطفال والآباء ومقدمي الرعاية بشأن المخاطر المرتبطة بالإنترنت وقدم </w:t>
      </w:r>
      <w:r w:rsidR="00F25804">
        <w:rPr>
          <w:rFonts w:hint="cs"/>
          <w:rtl/>
        </w:rPr>
        <w:t>توجيهات</w:t>
      </w:r>
      <w:r w:rsidR="00F25804" w:rsidRPr="00BB42B7">
        <w:rPr>
          <w:rtl/>
        </w:rPr>
        <w:t xml:space="preserve"> </w:t>
      </w:r>
      <w:r w:rsidR="00BB42B7" w:rsidRPr="00BB42B7">
        <w:rPr>
          <w:rtl/>
        </w:rPr>
        <w:t xml:space="preserve">للآباء بشأن كيفية ضمان سلامة أطفالهم على </w:t>
      </w:r>
      <w:r w:rsidR="00BB42B7">
        <w:rPr>
          <w:rFonts w:hint="cs"/>
          <w:rtl/>
        </w:rPr>
        <w:t>الإنترنت.</w:t>
      </w:r>
    </w:p>
    <w:p w14:paraId="3C7868A7" w14:textId="57CDA330" w:rsidR="00240F7D" w:rsidRDefault="00240F7D" w:rsidP="00240F7D">
      <w:pPr>
        <w:rPr>
          <w:rtl/>
        </w:rPr>
      </w:pPr>
      <w:r>
        <w:rPr>
          <w:lang w:bidi="ar-EG"/>
        </w:rPr>
        <w:t>10.2</w:t>
      </w:r>
      <w:r>
        <w:rPr>
          <w:lang w:bidi="ar-EG"/>
        </w:rPr>
        <w:tab/>
      </w:r>
      <w:r w:rsidR="0015102B">
        <w:rPr>
          <w:rFonts w:hint="cs"/>
          <w:rtl/>
          <w:lang w:bidi="ar-EG"/>
        </w:rPr>
        <w:t>قال</w:t>
      </w:r>
      <w:r w:rsidR="0015102B" w:rsidRPr="0015102B">
        <w:rPr>
          <w:rtl/>
          <w:lang w:bidi="ar-EG"/>
        </w:rPr>
        <w:t xml:space="preserve"> عضو المجلس من جنوب إفريقيا إن بلده يتبع المبادئ التوجيهية للاتحاد بشأن </w:t>
      </w:r>
      <w:r w:rsidR="0015102B">
        <w:rPr>
          <w:rFonts w:hint="cs"/>
          <w:rtl/>
          <w:lang w:bidi="ar-EG"/>
        </w:rPr>
        <w:t>هذ</w:t>
      </w:r>
      <w:r w:rsidR="00992743">
        <w:rPr>
          <w:rFonts w:hint="cs"/>
          <w:rtl/>
          <w:lang w:bidi="ar-EG"/>
        </w:rPr>
        <w:t>ا</w:t>
      </w:r>
      <w:r w:rsidR="0015102B">
        <w:rPr>
          <w:rFonts w:hint="cs"/>
          <w:rtl/>
          <w:lang w:bidi="ar-EG"/>
        </w:rPr>
        <w:t xml:space="preserve"> </w:t>
      </w:r>
      <w:r w:rsidR="00992743">
        <w:rPr>
          <w:rFonts w:hint="cs"/>
          <w:rtl/>
          <w:lang w:bidi="ar-EG"/>
        </w:rPr>
        <w:t>الموضوع</w:t>
      </w:r>
      <w:r w:rsidR="0015102B" w:rsidRPr="0015102B">
        <w:rPr>
          <w:rtl/>
          <w:lang w:bidi="ar-EG"/>
        </w:rPr>
        <w:t xml:space="preserve"> وينفذ مشاريع </w:t>
      </w:r>
      <w:r w:rsidR="0015102B">
        <w:rPr>
          <w:rFonts w:hint="cs"/>
          <w:rtl/>
          <w:lang w:bidi="ar-EG"/>
        </w:rPr>
        <w:t>حماية الأطفال على الإنترنت</w:t>
      </w:r>
      <w:r w:rsidR="0015102B" w:rsidRPr="0015102B">
        <w:rPr>
          <w:rtl/>
          <w:lang w:bidi="ar-EG"/>
        </w:rPr>
        <w:t xml:space="preserve"> مثل برامج التوعية </w:t>
      </w:r>
      <w:r w:rsidR="0015102B">
        <w:rPr>
          <w:rFonts w:hint="cs"/>
          <w:rtl/>
          <w:lang w:bidi="ar-EG"/>
        </w:rPr>
        <w:t>المدرسية</w:t>
      </w:r>
      <w:r w:rsidR="0015102B" w:rsidRPr="0015102B">
        <w:rPr>
          <w:rtl/>
          <w:lang w:bidi="ar-EG"/>
        </w:rPr>
        <w:t xml:space="preserve"> </w:t>
      </w:r>
      <w:r w:rsidR="00F25804">
        <w:rPr>
          <w:rFonts w:hint="cs"/>
          <w:rtl/>
          <w:lang w:bidi="ar-EG"/>
        </w:rPr>
        <w:t xml:space="preserve">والدورات </w:t>
      </w:r>
      <w:r w:rsidR="0015102B">
        <w:rPr>
          <w:rFonts w:hint="cs"/>
          <w:rtl/>
          <w:lang w:bidi="ar-EG"/>
        </w:rPr>
        <w:t>الإلكترونية</w:t>
      </w:r>
      <w:r w:rsidR="00F25804">
        <w:rPr>
          <w:rFonts w:hint="cs"/>
          <w:rtl/>
          <w:lang w:bidi="ar-EG"/>
        </w:rPr>
        <w:t xml:space="preserve"> الموجهة للآباء</w:t>
      </w:r>
      <w:r w:rsidR="0015102B" w:rsidRPr="0015102B">
        <w:rPr>
          <w:rtl/>
          <w:lang w:bidi="ar-EG"/>
        </w:rPr>
        <w:t xml:space="preserve"> وبرامج </w:t>
      </w:r>
      <w:r w:rsidR="00C60D51">
        <w:rPr>
          <w:rFonts w:hint="cs"/>
          <w:rtl/>
          <w:lang w:bidi="ar-EG"/>
        </w:rPr>
        <w:t>دعم الأقران</w:t>
      </w:r>
      <w:r w:rsidR="0015102B">
        <w:rPr>
          <w:rFonts w:hint="cs"/>
          <w:rtl/>
          <w:lang w:bidi="ar-EG"/>
        </w:rPr>
        <w:t>.</w:t>
      </w:r>
      <w:r w:rsidR="00C60D51">
        <w:rPr>
          <w:rFonts w:hint="cs"/>
          <w:rtl/>
        </w:rPr>
        <w:t xml:space="preserve"> و</w:t>
      </w:r>
      <w:r w:rsidR="00C60D51" w:rsidRPr="00C60D51">
        <w:rPr>
          <w:rtl/>
        </w:rPr>
        <w:t>شرع</w:t>
      </w:r>
      <w:r w:rsidR="00C60D51">
        <w:rPr>
          <w:rFonts w:hint="cs"/>
          <w:rtl/>
        </w:rPr>
        <w:t xml:space="preserve"> أيضاً</w:t>
      </w:r>
      <w:r w:rsidR="00C60D51" w:rsidRPr="00C60D51">
        <w:rPr>
          <w:rtl/>
        </w:rPr>
        <w:t xml:space="preserve"> في وضع استراتيجية وطنية لتمكين الأطفال في مجال تكنولوجيا المعلومات والاتصالات، مع التركيز على توصيل الأطفال وحمايتهم، والوقاية من الهندسة الاجتماعية </w:t>
      </w:r>
      <w:r w:rsidR="00C60D51">
        <w:rPr>
          <w:rFonts w:hint="cs"/>
          <w:rtl/>
        </w:rPr>
        <w:t>والتصيد عبر الإنترنت.</w:t>
      </w:r>
      <w:r w:rsidR="00C60D51" w:rsidRPr="00C60D51">
        <w:rPr>
          <w:rtl/>
        </w:rPr>
        <w:t xml:space="preserve"> </w:t>
      </w:r>
      <w:r w:rsidR="00C60D51">
        <w:rPr>
          <w:rFonts w:hint="cs"/>
          <w:rtl/>
        </w:rPr>
        <w:t>وبالإضافة إلى ذلك رصد مجلس إدارة الأفلام والنشر لديه</w:t>
      </w:r>
      <w:r w:rsidR="00C60D51" w:rsidRPr="00C60D51">
        <w:rPr>
          <w:rtl/>
        </w:rPr>
        <w:t xml:space="preserve"> تعرض الأطفال </w:t>
      </w:r>
      <w:r w:rsidR="00C60D51">
        <w:rPr>
          <w:rFonts w:hint="cs"/>
          <w:rtl/>
        </w:rPr>
        <w:t>لمحتوى</w:t>
      </w:r>
      <w:r w:rsidR="00F25804">
        <w:rPr>
          <w:rFonts w:hint="cs"/>
          <w:rtl/>
        </w:rPr>
        <w:t xml:space="preserve"> غير مناسب</w:t>
      </w:r>
      <w:r w:rsidR="00C60D51">
        <w:rPr>
          <w:rFonts w:hint="cs"/>
          <w:rtl/>
        </w:rPr>
        <w:t>.</w:t>
      </w:r>
    </w:p>
    <w:p w14:paraId="39B8263D" w14:textId="635ECBE3" w:rsidR="00992743" w:rsidRPr="00992743" w:rsidRDefault="00240F7D" w:rsidP="001D0E0D">
      <w:pPr>
        <w:keepNext/>
        <w:keepLines/>
        <w:rPr>
          <w:rtl/>
          <w:lang w:val="en-GB"/>
        </w:rPr>
      </w:pPr>
      <w:r>
        <w:rPr>
          <w:lang w:bidi="ar-EG"/>
        </w:rPr>
        <w:lastRenderedPageBreak/>
        <w:t>11.2</w:t>
      </w:r>
      <w:r>
        <w:rPr>
          <w:lang w:bidi="ar-EG"/>
        </w:rPr>
        <w:tab/>
      </w:r>
      <w:r w:rsidR="00992743" w:rsidRPr="0023732E">
        <w:rPr>
          <w:rFonts w:hint="cs"/>
          <w:spacing w:val="-2"/>
          <w:rtl/>
          <w:lang w:bidi="ar-EG"/>
        </w:rPr>
        <w:t>ورحبت مديرة مكتب تنمية الاتصالات بال</w:t>
      </w:r>
      <w:r w:rsidR="00992743" w:rsidRPr="0023732E">
        <w:rPr>
          <w:spacing w:val="-2"/>
          <w:rtl/>
          <w:lang w:bidi="ar-EG"/>
        </w:rPr>
        <w:t xml:space="preserve">جهود التي تبذلها الدول الأعضاء </w:t>
      </w:r>
      <w:r w:rsidR="00992743" w:rsidRPr="0023732E">
        <w:rPr>
          <w:rFonts w:hint="cs"/>
          <w:spacing w:val="-2"/>
          <w:rtl/>
          <w:lang w:bidi="ar-EG"/>
        </w:rPr>
        <w:t>ل</w:t>
      </w:r>
      <w:r w:rsidR="00992743" w:rsidRPr="0023732E">
        <w:rPr>
          <w:spacing w:val="-2"/>
          <w:rtl/>
          <w:lang w:bidi="ar-EG"/>
        </w:rPr>
        <w:t xml:space="preserve">تنفيذ المبادئ التوجيهية للاتحاد بشأن حماية الأطفال على </w:t>
      </w:r>
      <w:r w:rsidR="00992743" w:rsidRPr="0023732E">
        <w:rPr>
          <w:rFonts w:hint="cs"/>
          <w:spacing w:val="-2"/>
          <w:rtl/>
          <w:lang w:bidi="ar-EG"/>
        </w:rPr>
        <w:t>الإنترنت</w:t>
      </w:r>
      <w:r w:rsidR="00992743" w:rsidRPr="0023732E">
        <w:rPr>
          <w:spacing w:val="-2"/>
          <w:rtl/>
          <w:lang w:bidi="ar-EG"/>
        </w:rPr>
        <w:t xml:space="preserve">، </w:t>
      </w:r>
      <w:r w:rsidR="00992743" w:rsidRPr="0023732E">
        <w:rPr>
          <w:rFonts w:hint="cs"/>
          <w:spacing w:val="-2"/>
          <w:rtl/>
          <w:lang w:bidi="ar-EG"/>
        </w:rPr>
        <w:t>مشيرةً</w:t>
      </w:r>
      <w:r w:rsidR="00992743" w:rsidRPr="0023732E">
        <w:rPr>
          <w:spacing w:val="-2"/>
          <w:rtl/>
          <w:lang w:bidi="ar-EG"/>
        </w:rPr>
        <w:t xml:space="preserve"> إلى أن هذه المبادئ </w:t>
      </w:r>
      <w:r w:rsidR="00992743" w:rsidRPr="0023732E">
        <w:rPr>
          <w:rFonts w:hint="cs"/>
          <w:spacing w:val="-2"/>
          <w:rtl/>
          <w:lang w:bidi="ar-EG"/>
        </w:rPr>
        <w:t>متاحة</w:t>
      </w:r>
      <w:r w:rsidR="00992743" w:rsidRPr="0023732E">
        <w:rPr>
          <w:spacing w:val="-2"/>
          <w:rtl/>
          <w:lang w:bidi="ar-EG"/>
        </w:rPr>
        <w:t xml:space="preserve"> الآن ب</w:t>
      </w:r>
      <w:r w:rsidR="00992743" w:rsidRPr="0023732E">
        <w:rPr>
          <w:rFonts w:hint="cs"/>
          <w:spacing w:val="-2"/>
          <w:rtl/>
          <w:lang w:bidi="ar-EG"/>
        </w:rPr>
        <w:t>العديد من اللغات المحلية.</w:t>
      </w:r>
      <w:r w:rsidR="00992743" w:rsidRPr="0023732E">
        <w:rPr>
          <w:rFonts w:hint="cs"/>
          <w:spacing w:val="-2"/>
          <w:rtl/>
        </w:rPr>
        <w:t xml:space="preserve"> واسترعت الانتباه إلى اليوم المقبل للفتيات في مجال تكنولوجيا المعلومات والاتصالات الذي </w:t>
      </w:r>
      <w:r w:rsidR="003F2F4F" w:rsidRPr="0023732E">
        <w:rPr>
          <w:rFonts w:hint="cs"/>
          <w:spacing w:val="-2"/>
          <w:rtl/>
        </w:rPr>
        <w:t>سيُنظم</w:t>
      </w:r>
      <w:r w:rsidR="00992743" w:rsidRPr="0023732E">
        <w:rPr>
          <w:rFonts w:hint="cs"/>
          <w:spacing w:val="-2"/>
          <w:rtl/>
        </w:rPr>
        <w:t xml:space="preserve"> في </w:t>
      </w:r>
      <w:r w:rsidR="00992743" w:rsidRPr="0023732E">
        <w:rPr>
          <w:spacing w:val="-2"/>
          <w:lang w:val="en-GB"/>
        </w:rPr>
        <w:t>28</w:t>
      </w:r>
      <w:r w:rsidR="00992743" w:rsidRPr="0023732E">
        <w:rPr>
          <w:rFonts w:hint="cs"/>
          <w:spacing w:val="-2"/>
          <w:rtl/>
          <w:lang w:val="en-GB"/>
        </w:rPr>
        <w:t xml:space="preserve"> أبريل </w:t>
      </w:r>
      <w:r w:rsidR="00992743" w:rsidRPr="0023732E">
        <w:rPr>
          <w:spacing w:val="-2"/>
          <w:lang w:val="en-GB"/>
        </w:rPr>
        <w:t>2022</w:t>
      </w:r>
      <w:r w:rsidR="00992743" w:rsidRPr="0023732E">
        <w:rPr>
          <w:rFonts w:hint="cs"/>
          <w:spacing w:val="-2"/>
          <w:rtl/>
          <w:lang w:val="en-GB"/>
        </w:rPr>
        <w:t>.</w:t>
      </w:r>
      <w:r w:rsidR="00D5487C" w:rsidRPr="0023732E">
        <w:rPr>
          <w:rFonts w:hint="cs"/>
          <w:spacing w:val="-2"/>
          <w:rtl/>
          <w:lang w:val="en-GB"/>
        </w:rPr>
        <w:t xml:space="preserve"> و</w:t>
      </w:r>
      <w:r w:rsidR="00D5487C" w:rsidRPr="0023732E">
        <w:rPr>
          <w:spacing w:val="-2"/>
          <w:rtl/>
          <w:lang w:val="en-GB"/>
        </w:rPr>
        <w:t xml:space="preserve">الموضوع </w:t>
      </w:r>
      <w:r w:rsidR="003C389C" w:rsidRPr="0023732E">
        <w:rPr>
          <w:rFonts w:hint="cs"/>
          <w:spacing w:val="-2"/>
          <w:rtl/>
          <w:lang w:val="en-GB"/>
        </w:rPr>
        <w:t>الذي اختير</w:t>
      </w:r>
      <w:r w:rsidR="00D5487C" w:rsidRPr="0023732E">
        <w:rPr>
          <w:spacing w:val="-2"/>
          <w:rtl/>
          <w:lang w:val="en-GB"/>
        </w:rPr>
        <w:t xml:space="preserve"> </w:t>
      </w:r>
      <w:r w:rsidR="00D5487C" w:rsidRPr="0023732E">
        <w:rPr>
          <w:rFonts w:hint="cs"/>
          <w:spacing w:val="-2"/>
          <w:rtl/>
          <w:lang w:val="en-GB"/>
        </w:rPr>
        <w:t>للاحتفال بهذا اليوم هو</w:t>
      </w:r>
      <w:r w:rsidR="00D5487C" w:rsidRPr="0023732E">
        <w:rPr>
          <w:spacing w:val="-2"/>
          <w:rtl/>
          <w:lang w:val="en-GB"/>
        </w:rPr>
        <w:t xml:space="preserve"> النفاذ </w:t>
      </w:r>
      <w:r w:rsidR="00E273AD" w:rsidRPr="0023732E">
        <w:rPr>
          <w:rFonts w:hint="cs"/>
          <w:spacing w:val="-2"/>
          <w:rtl/>
          <w:lang w:val="en-GB"/>
        </w:rPr>
        <w:t>والأمان</w:t>
      </w:r>
      <w:r w:rsidR="00D5487C" w:rsidRPr="0023732E">
        <w:rPr>
          <w:spacing w:val="-2"/>
          <w:rtl/>
          <w:lang w:val="en-GB"/>
        </w:rPr>
        <w:t xml:space="preserve">، </w:t>
      </w:r>
      <w:r w:rsidR="003C389C" w:rsidRPr="0023732E">
        <w:rPr>
          <w:rFonts w:hint="cs"/>
          <w:spacing w:val="-2"/>
          <w:rtl/>
          <w:lang w:val="en-GB"/>
        </w:rPr>
        <w:t>حيث</w:t>
      </w:r>
      <w:r w:rsidR="00B65236" w:rsidRPr="0023732E">
        <w:rPr>
          <w:rFonts w:hint="cs"/>
          <w:spacing w:val="-2"/>
          <w:rtl/>
          <w:lang w:val="en-GB"/>
        </w:rPr>
        <w:t xml:space="preserve"> </w:t>
      </w:r>
      <w:r w:rsidR="003C389C" w:rsidRPr="0023732E">
        <w:rPr>
          <w:rFonts w:hint="cs"/>
          <w:spacing w:val="-2"/>
          <w:rtl/>
          <w:lang w:val="en-GB"/>
        </w:rPr>
        <w:t>ازداد</w:t>
      </w:r>
      <w:r w:rsidR="003F1CB6" w:rsidRPr="0023732E">
        <w:rPr>
          <w:rFonts w:hint="cs"/>
          <w:spacing w:val="-2"/>
          <w:rtl/>
          <w:lang w:val="en-GB"/>
        </w:rPr>
        <w:t xml:space="preserve"> التنمر والتحرش عبر الإنترنت خلال </w:t>
      </w:r>
      <w:r w:rsidR="00D5487C" w:rsidRPr="0023732E">
        <w:rPr>
          <w:rFonts w:hint="cs"/>
          <w:spacing w:val="-2"/>
          <w:rtl/>
          <w:lang w:val="en-GB"/>
        </w:rPr>
        <w:t>جائحة كوفيد-19</w:t>
      </w:r>
      <w:r w:rsidR="003F1CB6" w:rsidRPr="0023732E">
        <w:rPr>
          <w:rFonts w:hint="cs"/>
          <w:spacing w:val="-2"/>
          <w:rtl/>
          <w:lang w:val="en-GB"/>
        </w:rPr>
        <w:t xml:space="preserve">، </w:t>
      </w:r>
      <w:r w:rsidR="00E273AD" w:rsidRPr="0023732E">
        <w:rPr>
          <w:rFonts w:hint="cs"/>
          <w:spacing w:val="-2"/>
          <w:rtl/>
          <w:lang w:val="en-GB"/>
        </w:rPr>
        <w:t xml:space="preserve">مما </w:t>
      </w:r>
      <w:r w:rsidR="00D5487C" w:rsidRPr="0023732E">
        <w:rPr>
          <w:rFonts w:hint="cs"/>
          <w:spacing w:val="-2"/>
          <w:rtl/>
          <w:lang w:val="en-GB"/>
        </w:rPr>
        <w:t>أثر بشكل غير متناسب على</w:t>
      </w:r>
      <w:r w:rsidR="00D5487C" w:rsidRPr="0023732E">
        <w:rPr>
          <w:spacing w:val="-2"/>
          <w:rtl/>
          <w:lang w:val="en-GB"/>
        </w:rPr>
        <w:t xml:space="preserve"> الفتيات</w:t>
      </w:r>
      <w:r w:rsidR="00E273AD" w:rsidRPr="0023732E">
        <w:rPr>
          <w:rFonts w:hint="cs"/>
          <w:spacing w:val="-2"/>
          <w:rtl/>
          <w:lang w:val="en-GB"/>
        </w:rPr>
        <w:t>.</w:t>
      </w:r>
    </w:p>
    <w:p w14:paraId="1D77D596" w14:textId="0B8B6079" w:rsidR="00240F7D" w:rsidRPr="00240F7D" w:rsidRDefault="00992743" w:rsidP="00240F7D">
      <w:pPr>
        <w:rPr>
          <w:b/>
          <w:bCs/>
          <w:rtl/>
        </w:rPr>
      </w:pPr>
      <w:r>
        <w:rPr>
          <w:lang w:bidi="ar-EG"/>
        </w:rPr>
        <w:t>11.2</w:t>
      </w:r>
      <w:r>
        <w:rPr>
          <w:rtl/>
        </w:rPr>
        <w:tab/>
      </w:r>
      <w:r w:rsidR="00E273AD">
        <w:rPr>
          <w:rFonts w:hint="cs"/>
          <w:rtl/>
        </w:rPr>
        <w:t xml:space="preserve">وأحاط المجلس </w:t>
      </w:r>
      <w:r w:rsidR="00E273AD" w:rsidRPr="00E273AD">
        <w:rPr>
          <w:rFonts w:hint="cs"/>
          <w:b/>
          <w:bCs/>
          <w:rtl/>
        </w:rPr>
        <w:t>علماً</w:t>
      </w:r>
      <w:r w:rsidR="00E273AD">
        <w:rPr>
          <w:rFonts w:hint="cs"/>
          <w:rtl/>
        </w:rPr>
        <w:t xml:space="preserve"> ب</w:t>
      </w:r>
      <w:r w:rsidR="00240F7D">
        <w:rPr>
          <w:rFonts w:hint="cs"/>
          <w:rtl/>
        </w:rPr>
        <w:t xml:space="preserve">الوثيقة </w:t>
      </w:r>
      <w:r w:rsidR="00240F7D">
        <w:t>C22/77</w:t>
      </w:r>
      <w:r w:rsidR="00E273AD">
        <w:rPr>
          <w:rFonts w:hint="cs"/>
          <w:rtl/>
        </w:rPr>
        <w:t>.</w:t>
      </w:r>
    </w:p>
    <w:p w14:paraId="4C6E8938" w14:textId="5EBEA472" w:rsidR="00BB7213" w:rsidRPr="006760E6" w:rsidRDefault="00240F7D" w:rsidP="00240F7D">
      <w:pPr>
        <w:pStyle w:val="Heading1"/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 w:rsidRPr="005239D2">
        <w:rPr>
          <w:rFonts w:hint="cs"/>
          <w:rtl/>
        </w:rPr>
        <w:t>المواعيد المقترحة لعقد دورات المجلس للأعوام </w:t>
      </w:r>
      <w:r w:rsidRPr="005239D2">
        <w:t>2023</w:t>
      </w:r>
      <w:r w:rsidRPr="005239D2">
        <w:rPr>
          <w:rFonts w:hint="cs"/>
          <w:rtl/>
          <w:lang w:bidi="ar-EG"/>
        </w:rPr>
        <w:t xml:space="preserve"> و</w:t>
      </w:r>
      <w:r w:rsidRPr="005239D2">
        <w:t>2024</w:t>
      </w:r>
      <w:r w:rsidRPr="005239D2">
        <w:rPr>
          <w:rFonts w:hint="cs"/>
          <w:rtl/>
          <w:lang w:bidi="ar-EG"/>
        </w:rPr>
        <w:t xml:space="preserve"> </w:t>
      </w:r>
      <w:r w:rsidRPr="005239D2">
        <w:rPr>
          <w:rFonts w:hint="cs"/>
          <w:rtl/>
        </w:rPr>
        <w:t>و</w:t>
      </w:r>
      <w:r w:rsidRPr="005239D2">
        <w:t>2025</w:t>
      </w:r>
      <w:r w:rsidRPr="005239D2">
        <w:rPr>
          <w:rFonts w:hint="cs"/>
          <w:rtl/>
        </w:rPr>
        <w:t xml:space="preserve"> </w:t>
      </w:r>
      <w:r w:rsidRPr="005239D2">
        <w:rPr>
          <w:rFonts w:hint="cs"/>
          <w:rtl/>
          <w:lang w:bidi="ar-EG"/>
        </w:rPr>
        <w:t>و</w:t>
      </w:r>
      <w:r w:rsidRPr="005239D2">
        <w:t>2026</w:t>
      </w:r>
      <w:r w:rsidRPr="005239D2">
        <w:rPr>
          <w:rFonts w:hint="cs"/>
          <w:rtl/>
          <w:lang w:bidi="ar-EG"/>
        </w:rPr>
        <w:t xml:space="preserve"> ومدتها</w:t>
      </w:r>
      <w:r w:rsidR="00737692">
        <w:rPr>
          <w:rFonts w:hint="cs"/>
          <w:rtl/>
          <w:lang w:bidi="ar-EG"/>
        </w:rPr>
        <w:t>،</w:t>
      </w:r>
      <w:r w:rsidRPr="005239D2">
        <w:rPr>
          <w:rFonts w:hint="cs"/>
          <w:rtl/>
        </w:rPr>
        <w:t xml:space="preserve"> </w:t>
      </w:r>
      <w:r w:rsidR="00737692">
        <w:rPr>
          <w:rFonts w:hint="cs"/>
          <w:rtl/>
        </w:rPr>
        <w:t>و</w:t>
      </w:r>
      <w:r w:rsidRPr="005239D2">
        <w:rPr>
          <w:rFonts w:hint="cs"/>
          <w:rtl/>
        </w:rPr>
        <w:t xml:space="preserve">المواعيد المقترحة </w:t>
      </w:r>
      <w:r w:rsidRPr="005239D2">
        <w:rPr>
          <w:rFonts w:hint="cs"/>
          <w:rtl/>
          <w:lang w:bidi="ar-EG"/>
        </w:rPr>
        <w:t xml:space="preserve">لعقد مجموعات اجتماعات أفرقة العمل </w:t>
      </w:r>
      <w:r w:rsidR="003C389C" w:rsidRPr="005239D2">
        <w:rPr>
          <w:rFonts w:hint="cs"/>
          <w:rtl/>
          <w:lang w:bidi="ar-EG"/>
        </w:rPr>
        <w:t>وأفرقة الخبراء</w:t>
      </w:r>
      <w:r w:rsidR="00737692" w:rsidRPr="00737692">
        <w:rPr>
          <w:rFonts w:hint="cs"/>
          <w:rtl/>
          <w:lang w:bidi="ar-EG"/>
        </w:rPr>
        <w:t xml:space="preserve"> </w:t>
      </w:r>
      <w:r w:rsidR="00737692" w:rsidRPr="005239D2">
        <w:rPr>
          <w:rFonts w:hint="cs"/>
          <w:rtl/>
          <w:lang w:bidi="ar-EG"/>
        </w:rPr>
        <w:t>التابعة للمجلس</w:t>
      </w:r>
      <w:r w:rsidRPr="005239D2">
        <w:rPr>
          <w:rFonts w:hint="cs"/>
          <w:rtl/>
          <w:lang w:bidi="ar-EG"/>
        </w:rPr>
        <w:t xml:space="preserve"> للأعوام </w:t>
      </w:r>
      <w:r w:rsidRPr="005239D2">
        <w:t>2023</w:t>
      </w:r>
      <w:r w:rsidRPr="005239D2">
        <w:rPr>
          <w:rFonts w:hint="cs"/>
          <w:rtl/>
          <w:lang w:bidi="ar-EG"/>
        </w:rPr>
        <w:t xml:space="preserve"> و</w:t>
      </w:r>
      <w:r w:rsidRPr="005239D2">
        <w:t>2024</w:t>
      </w:r>
      <w:r w:rsidRPr="005239D2">
        <w:rPr>
          <w:rFonts w:hint="cs"/>
          <w:rtl/>
          <w:lang w:bidi="ar-EG"/>
        </w:rPr>
        <w:t xml:space="preserve"> و</w:t>
      </w:r>
      <w:r w:rsidRPr="005239D2">
        <w:t>2025</w:t>
      </w:r>
      <w:r w:rsidR="007639BD">
        <w:rPr>
          <w:rFonts w:hint="cs"/>
          <w:rtl/>
        </w:rPr>
        <w:t xml:space="preserve"> (</w:t>
      </w:r>
      <w:r w:rsidR="007639BD" w:rsidRPr="006760E6">
        <w:rPr>
          <w:rFonts w:hint="cs"/>
          <w:rtl/>
        </w:rPr>
        <w:t xml:space="preserve">الوثيقة </w:t>
      </w:r>
      <w:r w:rsidR="007639BD" w:rsidRPr="006760E6">
        <w:rPr>
          <w:lang w:val="en-CA"/>
        </w:rPr>
        <w:t>C22/2</w:t>
      </w:r>
      <w:r w:rsidR="007639BD" w:rsidRPr="006760E6">
        <w:rPr>
          <w:rFonts w:hint="cs"/>
          <w:rtl/>
        </w:rPr>
        <w:t>)</w:t>
      </w:r>
    </w:p>
    <w:p w14:paraId="216DD148" w14:textId="2FEB9859" w:rsidR="00240F7D" w:rsidRPr="006760E6" w:rsidRDefault="00B34980" w:rsidP="006760E6">
      <w:pPr>
        <w:rPr>
          <w:position w:val="2"/>
        </w:rPr>
      </w:pPr>
      <w:r w:rsidRPr="006760E6">
        <w:rPr>
          <w:position w:val="2"/>
        </w:rPr>
        <w:t>1.3</w:t>
      </w:r>
      <w:r w:rsidRPr="006760E6">
        <w:rPr>
          <w:position w:val="2"/>
          <w:rtl/>
        </w:rPr>
        <w:tab/>
      </w:r>
      <w:r w:rsidR="00350ACE">
        <w:rPr>
          <w:rFonts w:hint="cs"/>
          <w:position w:val="2"/>
          <w:rtl/>
        </w:rPr>
        <w:t xml:space="preserve">قدم </w:t>
      </w:r>
      <w:r w:rsidR="00350ACE" w:rsidRPr="00350ACE">
        <w:rPr>
          <w:position w:val="2"/>
          <w:rtl/>
        </w:rPr>
        <w:t xml:space="preserve">ممثل الأمانة العامة </w:t>
      </w:r>
      <w:r w:rsidR="00350ACE" w:rsidRPr="006760E6">
        <w:rPr>
          <w:rFonts w:hint="cs"/>
          <w:position w:val="2"/>
          <w:rtl/>
        </w:rPr>
        <w:t xml:space="preserve">الوثيقة </w:t>
      </w:r>
      <w:hyperlink r:id="rId20" w:history="1">
        <w:r w:rsidR="00350ACE" w:rsidRPr="002C077B">
          <w:rPr>
            <w:rStyle w:val="Hyperlink"/>
            <w:rFonts w:asciiTheme="minorHAnsi" w:hAnsiTheme="minorHAnsi"/>
            <w:szCs w:val="24"/>
            <w:lang w:val="en-CA"/>
          </w:rPr>
          <w:t>C22/2</w:t>
        </w:r>
      </w:hyperlink>
      <w:r w:rsidR="00350ACE">
        <w:rPr>
          <w:rFonts w:hint="cs"/>
          <w:position w:val="2"/>
          <w:rtl/>
          <w:lang w:val="en-CA"/>
        </w:rPr>
        <w:t xml:space="preserve"> </w:t>
      </w:r>
      <w:r w:rsidR="00350ACE" w:rsidRPr="00350ACE">
        <w:rPr>
          <w:position w:val="2"/>
          <w:rtl/>
        </w:rPr>
        <w:t xml:space="preserve">وذكّر أعضاء المجلس بأنه </w:t>
      </w:r>
      <w:r w:rsidR="00350ACE">
        <w:rPr>
          <w:rFonts w:hint="cs"/>
          <w:position w:val="2"/>
          <w:rtl/>
        </w:rPr>
        <w:t>نظراً</w:t>
      </w:r>
      <w:r w:rsidR="00350ACE" w:rsidRPr="00350ACE">
        <w:rPr>
          <w:position w:val="2"/>
          <w:rtl/>
        </w:rPr>
        <w:t xml:space="preserve"> </w:t>
      </w:r>
      <w:r w:rsidR="00B81718">
        <w:rPr>
          <w:rFonts w:hint="cs"/>
          <w:position w:val="2"/>
          <w:rtl/>
        </w:rPr>
        <w:t>إلى أن</w:t>
      </w:r>
      <w:r w:rsidR="00350ACE" w:rsidRPr="00350ACE">
        <w:rPr>
          <w:position w:val="2"/>
          <w:rtl/>
        </w:rPr>
        <w:t xml:space="preserve"> </w:t>
      </w:r>
      <w:r w:rsidR="00350ACE">
        <w:rPr>
          <w:rFonts w:hint="cs"/>
          <w:position w:val="2"/>
          <w:rtl/>
        </w:rPr>
        <w:t>المقرر</w:t>
      </w:r>
      <w:r w:rsidR="00350ACE" w:rsidRPr="00350ACE">
        <w:rPr>
          <w:position w:val="2"/>
          <w:rtl/>
        </w:rPr>
        <w:t xml:space="preserve"> </w:t>
      </w:r>
      <w:r w:rsidR="00350ACE">
        <w:rPr>
          <w:position w:val="2"/>
        </w:rPr>
        <w:t>625</w:t>
      </w:r>
      <w:r w:rsidR="00350ACE" w:rsidRPr="00350ACE">
        <w:rPr>
          <w:position w:val="2"/>
          <w:rtl/>
        </w:rPr>
        <w:t xml:space="preserve"> </w:t>
      </w:r>
      <w:r w:rsidR="00B81718">
        <w:rPr>
          <w:rFonts w:hint="cs"/>
          <w:position w:val="2"/>
          <w:rtl/>
        </w:rPr>
        <w:t xml:space="preserve">اعُتمد </w:t>
      </w:r>
      <w:r w:rsidR="00350ACE" w:rsidRPr="00350ACE">
        <w:rPr>
          <w:position w:val="2"/>
          <w:rtl/>
        </w:rPr>
        <w:t xml:space="preserve">بالمراسلة </w:t>
      </w:r>
      <w:r w:rsidR="00B81718">
        <w:rPr>
          <w:rFonts w:hint="cs"/>
          <w:position w:val="2"/>
          <w:rtl/>
        </w:rPr>
        <w:t>عقب</w:t>
      </w:r>
      <w:r w:rsidR="00350ACE" w:rsidRPr="00350ACE">
        <w:rPr>
          <w:position w:val="2"/>
          <w:rtl/>
        </w:rPr>
        <w:t xml:space="preserve"> المشاورة الافتراضية لأعضاء المجلس في </w:t>
      </w:r>
      <w:r w:rsidR="00350ACE">
        <w:rPr>
          <w:position w:val="2"/>
        </w:rPr>
        <w:t>2021</w:t>
      </w:r>
      <w:r w:rsidR="00350ACE" w:rsidRPr="00350ACE">
        <w:rPr>
          <w:position w:val="2"/>
          <w:rtl/>
        </w:rPr>
        <w:t xml:space="preserve">، </w:t>
      </w:r>
      <w:r w:rsidR="00737692">
        <w:rPr>
          <w:rFonts w:hint="cs"/>
          <w:position w:val="2"/>
          <w:rtl/>
        </w:rPr>
        <w:t>يدعى</w:t>
      </w:r>
      <w:r w:rsidR="00737692" w:rsidRPr="00350ACE">
        <w:rPr>
          <w:position w:val="2"/>
          <w:rtl/>
        </w:rPr>
        <w:t xml:space="preserve"> </w:t>
      </w:r>
      <w:r w:rsidR="00350ACE" w:rsidRPr="00350ACE">
        <w:rPr>
          <w:position w:val="2"/>
          <w:rtl/>
        </w:rPr>
        <w:t>المجلس إلى إعادة تأكيد المواعيد الواردة فيه</w:t>
      </w:r>
      <w:r w:rsidR="00350ACE">
        <w:rPr>
          <w:rFonts w:hint="cs"/>
          <w:position w:val="2"/>
          <w:rtl/>
        </w:rPr>
        <w:t xml:space="preserve"> </w:t>
      </w:r>
      <w:r w:rsidR="00B81718">
        <w:rPr>
          <w:rFonts w:hint="cs"/>
          <w:position w:val="2"/>
          <w:rtl/>
        </w:rPr>
        <w:t>من أجل</w:t>
      </w:r>
      <w:r w:rsidR="00350ACE" w:rsidRPr="00350ACE">
        <w:rPr>
          <w:position w:val="2"/>
          <w:rtl/>
        </w:rPr>
        <w:t xml:space="preserve"> اجتماعاته وأفرقة </w:t>
      </w:r>
      <w:r w:rsidR="00737692">
        <w:rPr>
          <w:rFonts w:hint="cs"/>
          <w:position w:val="2"/>
          <w:rtl/>
        </w:rPr>
        <w:t>العمل</w:t>
      </w:r>
      <w:r w:rsidR="00737692" w:rsidRPr="00350ACE">
        <w:rPr>
          <w:position w:val="2"/>
          <w:rtl/>
        </w:rPr>
        <w:t xml:space="preserve"> </w:t>
      </w:r>
      <w:r w:rsidR="00350ACE" w:rsidRPr="00350ACE">
        <w:rPr>
          <w:position w:val="2"/>
          <w:rtl/>
        </w:rPr>
        <w:t>وأفرقة الخبراء</w:t>
      </w:r>
      <w:r w:rsidR="00737692">
        <w:rPr>
          <w:rFonts w:hint="cs"/>
          <w:position w:val="2"/>
          <w:rtl/>
        </w:rPr>
        <w:t xml:space="preserve"> التابعة</w:t>
      </w:r>
      <w:r w:rsidR="00350ACE">
        <w:rPr>
          <w:rFonts w:hint="cs"/>
          <w:position w:val="2"/>
          <w:rtl/>
        </w:rPr>
        <w:t>.</w:t>
      </w:r>
    </w:p>
    <w:p w14:paraId="7B611E78" w14:textId="2A8F65B2" w:rsidR="00B34980" w:rsidRPr="00B81718" w:rsidRDefault="00B34980" w:rsidP="0026373E">
      <w:pPr>
        <w:rPr>
          <w:position w:val="2"/>
          <w:rtl/>
          <w:lang w:val="en-GB"/>
        </w:rPr>
      </w:pPr>
      <w:r w:rsidRPr="006760E6">
        <w:rPr>
          <w:position w:val="2"/>
        </w:rPr>
        <w:t>2.3</w:t>
      </w:r>
      <w:r w:rsidRPr="006760E6">
        <w:rPr>
          <w:position w:val="2"/>
          <w:rtl/>
        </w:rPr>
        <w:tab/>
      </w:r>
      <w:r w:rsidR="00B81718">
        <w:rPr>
          <w:rFonts w:hint="cs"/>
          <w:position w:val="2"/>
          <w:rtl/>
        </w:rPr>
        <w:t>وطل</w:t>
      </w:r>
      <w:r w:rsidR="00B81718" w:rsidRPr="00B81718">
        <w:rPr>
          <w:position w:val="2"/>
          <w:rtl/>
        </w:rPr>
        <w:t xml:space="preserve">ب أحد أعضاء المجلس، في ضوء التحضير للمؤتمر العالمي للاتصالات الراديوية لعام </w:t>
      </w:r>
      <w:r w:rsidR="00B81718">
        <w:rPr>
          <w:position w:val="2"/>
        </w:rPr>
        <w:t>2023</w:t>
      </w:r>
      <w:r w:rsidR="00B81718" w:rsidRPr="00B81718">
        <w:rPr>
          <w:position w:val="2"/>
          <w:rtl/>
        </w:rPr>
        <w:t>، عدم عقد اجتماعات للجان الدراسات أو فرق العمل بالتوازي مع اجتماعات المجلس</w:t>
      </w:r>
      <w:r w:rsidR="00B81718">
        <w:rPr>
          <w:rFonts w:hint="cs"/>
          <w:position w:val="2"/>
          <w:rtl/>
        </w:rPr>
        <w:t xml:space="preserve">. وطلب عضو آخر في المجلس </w:t>
      </w:r>
      <w:r w:rsidR="00F707D8">
        <w:rPr>
          <w:rFonts w:hint="cs"/>
          <w:position w:val="2"/>
          <w:rtl/>
        </w:rPr>
        <w:t>من</w:t>
      </w:r>
      <w:r w:rsidR="00B81718">
        <w:rPr>
          <w:rFonts w:hint="cs"/>
          <w:position w:val="2"/>
          <w:rtl/>
        </w:rPr>
        <w:t xml:space="preserve"> الأمانة </w:t>
      </w:r>
      <w:r w:rsidR="00F707D8">
        <w:rPr>
          <w:rFonts w:hint="cs"/>
          <w:position w:val="2"/>
          <w:rtl/>
        </w:rPr>
        <w:t>الحرص على</w:t>
      </w:r>
      <w:r w:rsidR="00B81718">
        <w:rPr>
          <w:rFonts w:hint="cs"/>
          <w:position w:val="2"/>
          <w:rtl/>
        </w:rPr>
        <w:t xml:space="preserve"> عدم </w:t>
      </w:r>
      <w:r w:rsidR="00737692">
        <w:rPr>
          <w:rFonts w:hint="cs"/>
          <w:position w:val="2"/>
          <w:rtl/>
        </w:rPr>
        <w:t xml:space="preserve">تزامن </w:t>
      </w:r>
      <w:r w:rsidR="00B81718">
        <w:rPr>
          <w:rFonts w:hint="cs"/>
          <w:position w:val="2"/>
          <w:rtl/>
        </w:rPr>
        <w:t>الاجتماعات مع المناسبات أو الأعياد الدينية.</w:t>
      </w:r>
    </w:p>
    <w:p w14:paraId="747E547A" w14:textId="2615FC3A" w:rsidR="00B34980" w:rsidRDefault="00B34980" w:rsidP="007639BD">
      <w:pPr>
        <w:rPr>
          <w:rtl/>
          <w:lang w:bidi="ar-EG"/>
        </w:rPr>
      </w:pPr>
      <w:r w:rsidRPr="006760E6">
        <w:rPr>
          <w:position w:val="2"/>
        </w:rPr>
        <w:t>3.3</w:t>
      </w:r>
      <w:r w:rsidRPr="006760E6">
        <w:rPr>
          <w:position w:val="2"/>
          <w:rtl/>
        </w:rPr>
        <w:tab/>
      </w:r>
      <w:r w:rsidR="00F707D8">
        <w:rPr>
          <w:rFonts w:hint="cs"/>
          <w:position w:val="2"/>
          <w:rtl/>
        </w:rPr>
        <w:t xml:space="preserve">قال </w:t>
      </w:r>
      <w:r w:rsidR="00F707D8" w:rsidRPr="00F707D8">
        <w:rPr>
          <w:position w:val="2"/>
          <w:rtl/>
        </w:rPr>
        <w:t xml:space="preserve">الرئيس إن الأمانة أخذت ذلك </w:t>
      </w:r>
      <w:r w:rsidR="00F707D8">
        <w:rPr>
          <w:rFonts w:hint="cs"/>
          <w:position w:val="2"/>
          <w:rtl/>
        </w:rPr>
        <w:t>في الحسبان</w:t>
      </w:r>
      <w:r w:rsidR="00F707D8" w:rsidRPr="00F707D8">
        <w:rPr>
          <w:position w:val="2"/>
          <w:rtl/>
        </w:rPr>
        <w:t xml:space="preserve"> قدر </w:t>
      </w:r>
      <w:r w:rsidR="00F96148">
        <w:rPr>
          <w:rFonts w:hint="cs"/>
          <w:position w:val="2"/>
          <w:rtl/>
        </w:rPr>
        <w:t>المستطاع</w:t>
      </w:r>
      <w:r w:rsidR="00F707D8" w:rsidRPr="00F707D8">
        <w:rPr>
          <w:position w:val="2"/>
          <w:rtl/>
        </w:rPr>
        <w:t xml:space="preserve"> في </w:t>
      </w:r>
      <w:r w:rsidR="00F96148">
        <w:rPr>
          <w:rFonts w:hint="cs"/>
          <w:position w:val="2"/>
          <w:rtl/>
        </w:rPr>
        <w:t>ذلك</w:t>
      </w:r>
      <w:r w:rsidR="00F707D8" w:rsidRPr="00F707D8">
        <w:rPr>
          <w:position w:val="2"/>
          <w:rtl/>
        </w:rPr>
        <w:t xml:space="preserve"> الوقت </w:t>
      </w:r>
      <w:r w:rsidR="00737692">
        <w:rPr>
          <w:rFonts w:hint="cs"/>
          <w:position w:val="2"/>
          <w:rtl/>
        </w:rPr>
        <w:t>خصوصاً</w:t>
      </w:r>
      <w:r w:rsidR="00737692" w:rsidRPr="00F707D8">
        <w:rPr>
          <w:position w:val="2"/>
          <w:rtl/>
        </w:rPr>
        <w:t xml:space="preserve"> </w:t>
      </w:r>
      <w:r w:rsidR="00737692">
        <w:rPr>
          <w:rFonts w:hint="cs"/>
          <w:position w:val="2"/>
          <w:rtl/>
        </w:rPr>
        <w:t>وستعيد النظر في</w:t>
      </w:r>
      <w:r w:rsidR="00737692" w:rsidRPr="00F707D8">
        <w:rPr>
          <w:position w:val="2"/>
          <w:rtl/>
        </w:rPr>
        <w:t xml:space="preserve"> </w:t>
      </w:r>
      <w:r w:rsidR="00F707D8" w:rsidRPr="00F707D8">
        <w:rPr>
          <w:position w:val="2"/>
          <w:rtl/>
        </w:rPr>
        <w:t xml:space="preserve">المواعيد إذا دعت الحاجة </w:t>
      </w:r>
      <w:r w:rsidR="00737692">
        <w:rPr>
          <w:rFonts w:hint="cs"/>
          <w:position w:val="2"/>
          <w:rtl/>
        </w:rPr>
        <w:t xml:space="preserve">إلى ذلك </w:t>
      </w:r>
      <w:r w:rsidR="00F96148">
        <w:rPr>
          <w:rFonts w:hint="cs"/>
          <w:position w:val="2"/>
          <w:rtl/>
        </w:rPr>
        <w:t>في هذا الصدد</w:t>
      </w:r>
      <w:r w:rsidR="00F707D8" w:rsidRPr="00F707D8">
        <w:rPr>
          <w:position w:val="2"/>
          <w:rtl/>
        </w:rPr>
        <w:t>.</w:t>
      </w:r>
      <w:r w:rsidR="00F707D8" w:rsidRPr="00F707D8">
        <w:rPr>
          <w:rFonts w:hint="cs"/>
          <w:position w:val="2"/>
          <w:rtl/>
        </w:rPr>
        <w:t xml:space="preserve"> </w:t>
      </w:r>
      <w:r w:rsidR="00F707D8">
        <w:rPr>
          <w:rFonts w:hint="cs"/>
          <w:position w:val="2"/>
          <w:rtl/>
        </w:rPr>
        <w:t xml:space="preserve">وبذلك، اعتبر أن المجلس يرغب في </w:t>
      </w:r>
      <w:r w:rsidR="007639BD" w:rsidRPr="006760E6">
        <w:rPr>
          <w:rFonts w:hint="cs"/>
          <w:position w:val="2"/>
          <w:rtl/>
        </w:rPr>
        <w:t xml:space="preserve">إعادة تأكيد مواعيد عقد دوراته للأعوام </w:t>
      </w:r>
      <w:r w:rsidR="007639BD" w:rsidRPr="006760E6">
        <w:rPr>
          <w:position w:val="2"/>
          <w:rtl/>
        </w:rPr>
        <w:t>2023</w:t>
      </w:r>
      <w:r w:rsidR="007639BD" w:rsidRPr="006760E6">
        <w:rPr>
          <w:rFonts w:hint="cs"/>
          <w:position w:val="2"/>
          <w:rtl/>
        </w:rPr>
        <w:t xml:space="preserve"> و</w:t>
      </w:r>
      <w:r w:rsidR="007639BD" w:rsidRPr="006760E6">
        <w:rPr>
          <w:position w:val="2"/>
          <w:rtl/>
        </w:rPr>
        <w:t>2024</w:t>
      </w:r>
      <w:r w:rsidR="007639BD" w:rsidRPr="006760E6">
        <w:rPr>
          <w:rFonts w:hint="cs"/>
          <w:position w:val="2"/>
          <w:rtl/>
        </w:rPr>
        <w:t xml:space="preserve"> و</w:t>
      </w:r>
      <w:r w:rsidR="007639BD" w:rsidRPr="006760E6">
        <w:rPr>
          <w:position w:val="2"/>
          <w:rtl/>
        </w:rPr>
        <w:t>2025</w:t>
      </w:r>
      <w:r w:rsidR="007639BD" w:rsidRPr="006760E6">
        <w:rPr>
          <w:rFonts w:hint="cs"/>
          <w:position w:val="2"/>
          <w:rtl/>
        </w:rPr>
        <w:t xml:space="preserve"> و</w:t>
      </w:r>
      <w:r w:rsidR="007639BD" w:rsidRPr="006760E6">
        <w:rPr>
          <w:position w:val="2"/>
          <w:rtl/>
        </w:rPr>
        <w:t>2026</w:t>
      </w:r>
      <w:r w:rsidR="007639BD" w:rsidRPr="006760E6">
        <w:rPr>
          <w:rFonts w:hint="cs"/>
          <w:position w:val="2"/>
          <w:rtl/>
        </w:rPr>
        <w:t xml:space="preserve">، </w:t>
      </w:r>
      <w:r w:rsidR="00F707D8">
        <w:rPr>
          <w:rFonts w:hint="cs"/>
          <w:position w:val="2"/>
          <w:rtl/>
        </w:rPr>
        <w:t>و</w:t>
      </w:r>
      <w:r w:rsidR="007639BD" w:rsidRPr="006760E6">
        <w:rPr>
          <w:rFonts w:hint="cs"/>
          <w:position w:val="2"/>
          <w:rtl/>
        </w:rPr>
        <w:t xml:space="preserve">مواعيد عقد مجموعات اجتماعات أفرقة العمل </w:t>
      </w:r>
      <w:r w:rsidR="00F707D8" w:rsidRPr="006760E6">
        <w:rPr>
          <w:rFonts w:hint="cs"/>
          <w:position w:val="2"/>
          <w:rtl/>
        </w:rPr>
        <w:t>وأفرقة الخبراء</w:t>
      </w:r>
      <w:r w:rsidR="00737692" w:rsidRPr="00737692">
        <w:rPr>
          <w:rFonts w:hint="cs"/>
          <w:position w:val="2"/>
          <w:rtl/>
        </w:rPr>
        <w:t xml:space="preserve"> </w:t>
      </w:r>
      <w:r w:rsidR="00737692" w:rsidRPr="006760E6">
        <w:rPr>
          <w:rFonts w:hint="cs"/>
          <w:position w:val="2"/>
          <w:rtl/>
        </w:rPr>
        <w:t>التابعة للمجلس</w:t>
      </w:r>
      <w:r w:rsidR="007639BD" w:rsidRPr="006760E6">
        <w:rPr>
          <w:rFonts w:hint="cs"/>
          <w:position w:val="2"/>
          <w:rtl/>
        </w:rPr>
        <w:t xml:space="preserve"> للأعوام </w:t>
      </w:r>
      <w:r w:rsidR="007639BD" w:rsidRPr="006760E6">
        <w:rPr>
          <w:position w:val="2"/>
          <w:rtl/>
        </w:rPr>
        <w:t>2023</w:t>
      </w:r>
      <w:r w:rsidR="007639BD" w:rsidRPr="006760E6">
        <w:rPr>
          <w:rFonts w:hint="cs"/>
          <w:position w:val="2"/>
          <w:rtl/>
        </w:rPr>
        <w:t xml:space="preserve"> و</w:t>
      </w:r>
      <w:r w:rsidR="007639BD" w:rsidRPr="006760E6">
        <w:rPr>
          <w:position w:val="2"/>
          <w:rtl/>
        </w:rPr>
        <w:t>2024</w:t>
      </w:r>
      <w:r w:rsidR="007639BD" w:rsidRPr="006760E6">
        <w:rPr>
          <w:rFonts w:hint="cs"/>
          <w:position w:val="2"/>
          <w:rtl/>
        </w:rPr>
        <w:t xml:space="preserve"> و</w:t>
      </w:r>
      <w:r w:rsidR="007639BD" w:rsidRPr="006760E6">
        <w:rPr>
          <w:position w:val="2"/>
          <w:rtl/>
        </w:rPr>
        <w:t>2025</w:t>
      </w:r>
      <w:r w:rsidR="007639BD" w:rsidRPr="006760E6">
        <w:rPr>
          <w:rFonts w:hint="cs"/>
          <w:position w:val="2"/>
          <w:rtl/>
        </w:rPr>
        <w:t xml:space="preserve"> واعتماد مشروع المقرر الوارد في</w:t>
      </w:r>
      <w:r w:rsidR="007639BD" w:rsidRPr="006760E6">
        <w:rPr>
          <w:rFonts w:hint="eastAsia"/>
          <w:position w:val="2"/>
          <w:rtl/>
        </w:rPr>
        <w:t> </w:t>
      </w:r>
      <w:r w:rsidR="007639BD" w:rsidRPr="006760E6">
        <w:rPr>
          <w:rFonts w:hint="cs"/>
          <w:position w:val="2"/>
          <w:rtl/>
        </w:rPr>
        <w:t>الملحق بالوثيقة</w:t>
      </w:r>
      <w:r w:rsidR="006760E6">
        <w:rPr>
          <w:rFonts w:hint="cs"/>
          <w:position w:val="2"/>
          <w:rtl/>
        </w:rPr>
        <w:t xml:space="preserve"> </w:t>
      </w:r>
      <w:r w:rsidR="007639BD" w:rsidRPr="006760E6">
        <w:rPr>
          <w:position w:val="2"/>
        </w:rPr>
        <w:t>C22/2</w:t>
      </w:r>
      <w:r w:rsidR="007639BD" w:rsidRPr="006760E6">
        <w:rPr>
          <w:rFonts w:hint="cs"/>
          <w:position w:val="2"/>
          <w:rtl/>
        </w:rPr>
        <w:t>.</w:t>
      </w:r>
    </w:p>
    <w:p w14:paraId="51C31FC2" w14:textId="35E77831" w:rsidR="00F96148" w:rsidRPr="00F96148" w:rsidRDefault="00F96148" w:rsidP="007639BD">
      <w:pPr>
        <w:rPr>
          <w:rtl/>
          <w:lang w:val="en-GB"/>
        </w:rPr>
      </w:pPr>
      <w:r>
        <w:rPr>
          <w:lang w:val="en-GB" w:bidi="ar-EG"/>
        </w:rPr>
        <w:t>4.3</w:t>
      </w:r>
      <w:r>
        <w:rPr>
          <w:rtl/>
          <w:lang w:val="en-GB"/>
        </w:rPr>
        <w:tab/>
      </w:r>
      <w:r w:rsidRPr="00F96148">
        <w:rPr>
          <w:rFonts w:hint="cs"/>
          <w:b/>
          <w:bCs/>
          <w:rtl/>
          <w:lang w:val="en-GB"/>
        </w:rPr>
        <w:t>واتُفق</w:t>
      </w:r>
      <w:r>
        <w:rPr>
          <w:rFonts w:hint="cs"/>
          <w:rtl/>
          <w:lang w:val="en-GB"/>
        </w:rPr>
        <w:t xml:space="preserve"> على ذلك.</w:t>
      </w:r>
    </w:p>
    <w:p w14:paraId="4792FACA" w14:textId="1640CA76" w:rsidR="00BB7213" w:rsidRDefault="00240F7D" w:rsidP="00240F7D">
      <w:pPr>
        <w:pStyle w:val="Heading1"/>
        <w:rPr>
          <w:rtl/>
        </w:rPr>
      </w:pPr>
      <w:r>
        <w:rPr>
          <w:lang w:bidi="ar-EG"/>
        </w:rPr>
        <w:t>4</w:t>
      </w:r>
      <w:r>
        <w:rPr>
          <w:lang w:bidi="ar-EG"/>
        </w:rPr>
        <w:tab/>
      </w:r>
      <w:r w:rsidRPr="005239D2">
        <w:rPr>
          <w:rtl/>
        </w:rPr>
        <w:t>الجدول الزمني لمؤتمرات الاتحاد وجمعياته</w:t>
      </w:r>
      <w:r>
        <w:rPr>
          <w:rFonts w:hint="cs"/>
          <w:rtl/>
        </w:rPr>
        <w:t xml:space="preserve"> </w:t>
      </w:r>
      <w:r w:rsidRPr="005239D2">
        <w:rPr>
          <w:rtl/>
        </w:rPr>
        <w:t>واجتماعاته المقبلة:</w:t>
      </w:r>
      <w:r w:rsidRPr="005239D2">
        <w:rPr>
          <w:rFonts w:hint="cs"/>
          <w:rtl/>
        </w:rPr>
        <w:t xml:space="preserve"> </w:t>
      </w:r>
      <w:r w:rsidRPr="005239D2">
        <w:t>2025-2022</w:t>
      </w:r>
      <w:r w:rsidR="007639BD">
        <w:rPr>
          <w:rFonts w:hint="cs"/>
          <w:rtl/>
        </w:rPr>
        <w:t xml:space="preserve"> (الوثيقة </w:t>
      </w:r>
      <w:r w:rsidR="007639BD" w:rsidRPr="006760E6">
        <w:t>C22/37(Rev.1)</w:t>
      </w:r>
      <w:r w:rsidR="007639BD">
        <w:rPr>
          <w:rFonts w:hint="cs"/>
          <w:rtl/>
        </w:rPr>
        <w:t>)</w:t>
      </w:r>
    </w:p>
    <w:p w14:paraId="2DA2EB6F" w14:textId="4DE4D2C6" w:rsidR="00240F7D" w:rsidRPr="008F3033" w:rsidRDefault="00240F7D" w:rsidP="00240F7D">
      <w:pPr>
        <w:rPr>
          <w:position w:val="2"/>
          <w:rtl/>
          <w:lang w:val="en-GB"/>
        </w:rPr>
      </w:pPr>
      <w:r w:rsidRPr="006760E6">
        <w:rPr>
          <w:position w:val="2"/>
        </w:rPr>
        <w:t>1.4</w:t>
      </w:r>
      <w:r w:rsidRPr="006760E6">
        <w:rPr>
          <w:position w:val="2"/>
          <w:rtl/>
        </w:rPr>
        <w:tab/>
      </w:r>
      <w:r w:rsidRPr="006760E6">
        <w:rPr>
          <w:rFonts w:hint="cs"/>
          <w:position w:val="2"/>
          <w:rtl/>
        </w:rPr>
        <w:t>قدم</w:t>
      </w:r>
      <w:r w:rsidR="00A37716">
        <w:rPr>
          <w:rFonts w:hint="cs"/>
          <w:position w:val="2"/>
          <w:rtl/>
        </w:rPr>
        <w:t>ت</w:t>
      </w:r>
      <w:r w:rsidRPr="006760E6">
        <w:rPr>
          <w:rFonts w:hint="cs"/>
          <w:position w:val="2"/>
          <w:rtl/>
        </w:rPr>
        <w:t xml:space="preserve"> </w:t>
      </w:r>
      <w:r w:rsidR="008F3033">
        <w:rPr>
          <w:rFonts w:hint="cs"/>
          <w:position w:val="2"/>
          <w:rtl/>
        </w:rPr>
        <w:t>ممثل</w:t>
      </w:r>
      <w:r w:rsidR="00A37716">
        <w:rPr>
          <w:rFonts w:hint="cs"/>
          <w:position w:val="2"/>
          <w:rtl/>
        </w:rPr>
        <w:t>ة</w:t>
      </w:r>
      <w:r w:rsidR="008F3033">
        <w:rPr>
          <w:rFonts w:hint="cs"/>
          <w:position w:val="2"/>
          <w:rtl/>
        </w:rPr>
        <w:t xml:space="preserve"> الأمانة العامة</w:t>
      </w:r>
      <w:r w:rsidRPr="006760E6">
        <w:rPr>
          <w:rFonts w:hint="cs"/>
          <w:position w:val="2"/>
          <w:rtl/>
        </w:rPr>
        <w:t xml:space="preserve"> الوثيقة </w:t>
      </w:r>
      <w:hyperlink r:id="rId21" w:history="1">
        <w:r w:rsidRPr="00240F7D">
          <w:rPr>
            <w:rStyle w:val="Hyperlink"/>
          </w:rPr>
          <w:t>C22/37(Rev.1)</w:t>
        </w:r>
      </w:hyperlink>
      <w:r w:rsidRPr="006760E6">
        <w:rPr>
          <w:rFonts w:hint="cs"/>
          <w:rtl/>
        </w:rPr>
        <w:t xml:space="preserve"> </w:t>
      </w:r>
      <w:r w:rsidRPr="006760E6">
        <w:rPr>
          <w:rFonts w:hint="cs"/>
          <w:position w:val="2"/>
          <w:rtl/>
          <w:lang w:bidi="ar-EG"/>
        </w:rPr>
        <w:t xml:space="preserve">التي تحتوي على </w:t>
      </w:r>
      <w:r w:rsidR="008F3033">
        <w:rPr>
          <w:rFonts w:hint="cs"/>
          <w:position w:val="2"/>
          <w:rtl/>
          <w:lang w:bidi="ar-EG"/>
        </w:rPr>
        <w:t>جدول زمني محدّث</w:t>
      </w:r>
      <w:r w:rsidRPr="006760E6">
        <w:rPr>
          <w:rFonts w:hint="cs"/>
          <w:position w:val="2"/>
          <w:rtl/>
          <w:lang w:bidi="ar-EG"/>
        </w:rPr>
        <w:t xml:space="preserve"> لمؤتمرات</w:t>
      </w:r>
      <w:r w:rsidRPr="006760E6">
        <w:rPr>
          <w:position w:val="2"/>
          <w:rtl/>
          <w:lang w:bidi="ar-EG"/>
        </w:rPr>
        <w:t xml:space="preserve"> </w:t>
      </w:r>
      <w:r w:rsidRPr="006760E6">
        <w:rPr>
          <w:rFonts w:hint="cs"/>
          <w:position w:val="2"/>
          <w:rtl/>
          <w:lang w:bidi="ar-EG"/>
        </w:rPr>
        <w:t>الاتحاد</w:t>
      </w:r>
      <w:r w:rsidRPr="006760E6">
        <w:rPr>
          <w:position w:val="2"/>
          <w:rtl/>
          <w:lang w:bidi="ar-EG"/>
        </w:rPr>
        <w:t xml:space="preserve"> </w:t>
      </w:r>
      <w:r w:rsidRPr="006760E6">
        <w:rPr>
          <w:rFonts w:hint="cs"/>
          <w:position w:val="2"/>
          <w:rtl/>
          <w:lang w:bidi="ar-EG"/>
        </w:rPr>
        <w:t>وجمعياته</w:t>
      </w:r>
      <w:r w:rsidRPr="006760E6">
        <w:rPr>
          <w:position w:val="2"/>
          <w:rtl/>
          <w:lang w:bidi="ar-EG"/>
        </w:rPr>
        <w:t xml:space="preserve"> </w:t>
      </w:r>
      <w:r w:rsidRPr="006760E6">
        <w:rPr>
          <w:rFonts w:hint="cs"/>
          <w:position w:val="2"/>
          <w:rtl/>
          <w:lang w:bidi="ar-EG"/>
        </w:rPr>
        <w:t>واجتماعاته</w:t>
      </w:r>
      <w:r w:rsidRPr="006760E6">
        <w:rPr>
          <w:position w:val="2"/>
          <w:rtl/>
          <w:lang w:bidi="ar-EG"/>
        </w:rPr>
        <w:t xml:space="preserve"> </w:t>
      </w:r>
      <w:r w:rsidRPr="006760E6">
        <w:rPr>
          <w:rFonts w:hint="cs"/>
          <w:position w:val="2"/>
          <w:rtl/>
          <w:lang w:bidi="ar-EG"/>
        </w:rPr>
        <w:t>المقبلة للفترة</w:t>
      </w:r>
      <w:r w:rsidRPr="006760E6">
        <w:rPr>
          <w:rFonts w:hint="eastAsia"/>
          <w:position w:val="2"/>
          <w:rtl/>
          <w:lang w:bidi="ar-EG"/>
        </w:rPr>
        <w:t> </w:t>
      </w:r>
      <w:r w:rsidR="006760E6">
        <w:rPr>
          <w:rFonts w:hint="cs"/>
          <w:position w:val="2"/>
          <w:rtl/>
          <w:lang w:val="fr-CH" w:bidi="ar-EG"/>
        </w:rPr>
        <w:t>2022-2025</w:t>
      </w:r>
      <w:r w:rsidR="00A37716">
        <w:rPr>
          <w:rFonts w:hint="cs"/>
          <w:position w:val="2"/>
          <w:rtl/>
          <w:lang w:val="fr-CH" w:bidi="ar-EG"/>
        </w:rPr>
        <w:t>،</w:t>
      </w:r>
      <w:r w:rsidR="006760E6">
        <w:rPr>
          <w:rFonts w:hint="cs"/>
          <w:position w:val="2"/>
          <w:rtl/>
          <w:lang w:val="fr-CH" w:bidi="ar-EG"/>
        </w:rPr>
        <w:t xml:space="preserve"> </w:t>
      </w:r>
      <w:r w:rsidRPr="006760E6">
        <w:rPr>
          <w:rFonts w:hint="cs"/>
          <w:position w:val="2"/>
          <w:rtl/>
          <w:lang w:bidi="ar-EG"/>
        </w:rPr>
        <w:t xml:space="preserve">أُعدّ على أساس </w:t>
      </w:r>
      <w:r w:rsidR="008F3033">
        <w:rPr>
          <w:rFonts w:hint="cs"/>
          <w:position w:val="2"/>
          <w:rtl/>
          <w:lang w:bidi="ar-EG"/>
        </w:rPr>
        <w:t xml:space="preserve">البيانات المقدمة من القطاعات ووفقاً للقرار </w:t>
      </w:r>
      <w:r w:rsidR="008F3033">
        <w:rPr>
          <w:position w:val="2"/>
          <w:lang w:val="en-GB" w:bidi="ar-EG"/>
        </w:rPr>
        <w:t>77</w:t>
      </w:r>
      <w:r w:rsidRPr="006760E6">
        <w:rPr>
          <w:rFonts w:hint="cs"/>
          <w:position w:val="2"/>
          <w:rtl/>
          <w:lang w:bidi="ar-EG"/>
        </w:rPr>
        <w:t xml:space="preserve"> </w:t>
      </w:r>
      <w:r w:rsidR="008F3033">
        <w:rPr>
          <w:rFonts w:hint="cs"/>
          <w:position w:val="2"/>
          <w:rtl/>
        </w:rPr>
        <w:t>(المراج</w:t>
      </w:r>
      <w:r w:rsidR="0023732E">
        <w:rPr>
          <w:rFonts w:hint="cs"/>
          <w:position w:val="2"/>
          <w:rtl/>
        </w:rPr>
        <w:t>َ</w:t>
      </w:r>
      <w:r w:rsidR="008F3033">
        <w:rPr>
          <w:rFonts w:hint="cs"/>
          <w:position w:val="2"/>
          <w:rtl/>
        </w:rPr>
        <w:t xml:space="preserve">ع في دبي، </w:t>
      </w:r>
      <w:r w:rsidR="008F3033">
        <w:rPr>
          <w:position w:val="2"/>
          <w:lang w:val="en-GB"/>
        </w:rPr>
        <w:t>2018</w:t>
      </w:r>
      <w:r w:rsidR="008F3033">
        <w:rPr>
          <w:rFonts w:hint="cs"/>
          <w:position w:val="2"/>
          <w:rtl/>
          <w:lang w:val="en-GB"/>
        </w:rPr>
        <w:t>) و</w:t>
      </w:r>
      <w:r w:rsidR="00737692">
        <w:rPr>
          <w:rFonts w:hint="cs"/>
          <w:position w:val="2"/>
          <w:rtl/>
          <w:lang w:val="en-GB"/>
        </w:rPr>
        <w:t>وفقاً ل</w:t>
      </w:r>
      <w:r w:rsidR="008F3033">
        <w:rPr>
          <w:rFonts w:hint="cs"/>
          <w:position w:val="2"/>
          <w:rtl/>
          <w:lang w:val="en-GB"/>
        </w:rPr>
        <w:t xml:space="preserve">لقرار </w:t>
      </w:r>
      <w:r w:rsidR="008F3033">
        <w:rPr>
          <w:position w:val="2"/>
          <w:lang w:val="en-GB"/>
        </w:rPr>
        <w:t>111</w:t>
      </w:r>
      <w:r w:rsidR="008F3033">
        <w:rPr>
          <w:rFonts w:hint="cs"/>
          <w:position w:val="2"/>
          <w:rtl/>
          <w:lang w:val="en-GB"/>
        </w:rPr>
        <w:t xml:space="preserve"> (المراج</w:t>
      </w:r>
      <w:r w:rsidR="0023732E">
        <w:rPr>
          <w:rFonts w:hint="cs"/>
          <w:position w:val="2"/>
          <w:rtl/>
          <w:lang w:val="en-GB"/>
        </w:rPr>
        <w:t>َ</w:t>
      </w:r>
      <w:r w:rsidR="008F3033">
        <w:rPr>
          <w:rFonts w:hint="cs"/>
          <w:position w:val="2"/>
          <w:rtl/>
          <w:lang w:val="en-GB"/>
        </w:rPr>
        <w:t xml:space="preserve">ع في بوسان، </w:t>
      </w:r>
      <w:r w:rsidR="008F3033">
        <w:rPr>
          <w:position w:val="2"/>
          <w:lang w:val="en-GB"/>
        </w:rPr>
        <w:t>2014</w:t>
      </w:r>
      <w:r w:rsidR="008F3033">
        <w:rPr>
          <w:rFonts w:hint="cs"/>
          <w:position w:val="2"/>
          <w:rtl/>
          <w:lang w:val="en-GB"/>
        </w:rPr>
        <w:t>) لمؤتمر المندوبين المفوضين</w:t>
      </w:r>
      <w:r w:rsidR="00737692">
        <w:rPr>
          <w:rFonts w:hint="cs"/>
          <w:position w:val="2"/>
          <w:rtl/>
          <w:lang w:val="en-GB"/>
        </w:rPr>
        <w:t>.</w:t>
      </w:r>
      <w:r w:rsidR="008F3033">
        <w:rPr>
          <w:rFonts w:hint="cs"/>
          <w:position w:val="2"/>
          <w:rtl/>
          <w:lang w:val="en-GB"/>
        </w:rPr>
        <w:t xml:space="preserve"> </w:t>
      </w:r>
      <w:r w:rsidR="00A37716">
        <w:rPr>
          <w:rFonts w:hint="cs"/>
          <w:position w:val="2"/>
          <w:rtl/>
          <w:lang w:val="en-GB"/>
        </w:rPr>
        <w:t xml:space="preserve"> واسترع</w:t>
      </w:r>
      <w:r w:rsidR="00A37716" w:rsidRPr="00A37716">
        <w:rPr>
          <w:position w:val="2"/>
          <w:rtl/>
          <w:lang w:val="en-GB"/>
        </w:rPr>
        <w:t xml:space="preserve">ت الانتباه إلى تغيير </w:t>
      </w:r>
      <w:r w:rsidR="003F2F4F">
        <w:rPr>
          <w:rFonts w:hint="cs"/>
          <w:position w:val="2"/>
          <w:rtl/>
          <w:lang w:val="en-GB"/>
        </w:rPr>
        <w:t>في</w:t>
      </w:r>
      <w:r w:rsidR="0023732E">
        <w:rPr>
          <w:rFonts w:hint="eastAsia"/>
          <w:position w:val="2"/>
          <w:rtl/>
          <w:lang w:val="en-GB"/>
        </w:rPr>
        <w:t> </w:t>
      </w:r>
      <w:r w:rsidR="00737692">
        <w:rPr>
          <w:rFonts w:hint="cs"/>
          <w:position w:val="2"/>
          <w:rtl/>
          <w:lang w:val="en-GB"/>
        </w:rPr>
        <w:t>موعد</w:t>
      </w:r>
      <w:r w:rsidR="00737692" w:rsidRPr="00A37716">
        <w:rPr>
          <w:position w:val="2"/>
          <w:rtl/>
          <w:lang w:val="en-GB"/>
        </w:rPr>
        <w:t xml:space="preserve"> </w:t>
      </w:r>
      <w:r w:rsidR="00A37716" w:rsidRPr="00A37716">
        <w:rPr>
          <w:position w:val="2"/>
          <w:rtl/>
          <w:lang w:val="en-GB"/>
        </w:rPr>
        <w:t>الندوة العالمية</w:t>
      </w:r>
      <w:r w:rsidR="00A37716">
        <w:rPr>
          <w:rFonts w:hint="cs"/>
          <w:position w:val="2"/>
          <w:rtl/>
          <w:lang w:val="en-GB"/>
        </w:rPr>
        <w:t xml:space="preserve"> لمنظمي الاتصالات</w:t>
      </w:r>
      <w:r w:rsidR="00A37716" w:rsidRPr="00A37716">
        <w:rPr>
          <w:position w:val="2"/>
          <w:rtl/>
          <w:lang w:val="en-GB"/>
        </w:rPr>
        <w:t xml:space="preserve"> لعام 2022</w:t>
      </w:r>
      <w:r w:rsidR="00DD18A0">
        <w:rPr>
          <w:rFonts w:hint="cs"/>
          <w:position w:val="2"/>
          <w:rtl/>
          <w:lang w:val="en-GB"/>
        </w:rPr>
        <w:t>،</w:t>
      </w:r>
      <w:r w:rsidR="00A37716" w:rsidRPr="00A37716">
        <w:rPr>
          <w:position w:val="2"/>
          <w:rtl/>
          <w:lang w:val="en-GB"/>
        </w:rPr>
        <w:t xml:space="preserve"> </w:t>
      </w:r>
      <w:r w:rsidR="009177CC">
        <w:rPr>
          <w:rFonts w:hint="cs"/>
          <w:position w:val="2"/>
          <w:rtl/>
          <w:lang w:val="en-GB"/>
        </w:rPr>
        <w:t>أجري</w:t>
      </w:r>
      <w:r w:rsidR="00A37716" w:rsidRPr="00A37716">
        <w:rPr>
          <w:position w:val="2"/>
          <w:rtl/>
          <w:lang w:val="en-GB"/>
        </w:rPr>
        <w:t xml:space="preserve"> بعد نشر الوثيقة</w:t>
      </w:r>
      <w:r w:rsidR="009177CC">
        <w:rPr>
          <w:rFonts w:hint="cs"/>
          <w:position w:val="2"/>
          <w:rtl/>
          <w:lang w:val="en-GB"/>
        </w:rPr>
        <w:t xml:space="preserve">. وستُعقد الندوة الآن في الفترة </w:t>
      </w:r>
      <w:r w:rsidR="009177CC">
        <w:rPr>
          <w:position w:val="2"/>
          <w:lang w:val="en-GB"/>
        </w:rPr>
        <w:t>23-21</w:t>
      </w:r>
      <w:r w:rsidR="009177CC">
        <w:rPr>
          <w:rFonts w:hint="cs"/>
          <w:position w:val="2"/>
          <w:rtl/>
          <w:lang w:val="en-GB"/>
        </w:rPr>
        <w:t xml:space="preserve"> نوفمبر </w:t>
      </w:r>
      <w:r w:rsidR="009177CC">
        <w:rPr>
          <w:position w:val="2"/>
          <w:lang w:val="en-GB"/>
        </w:rPr>
        <w:t>2022</w:t>
      </w:r>
      <w:r w:rsidR="009177CC">
        <w:rPr>
          <w:rFonts w:hint="cs"/>
          <w:position w:val="2"/>
          <w:rtl/>
          <w:lang w:val="en-GB"/>
        </w:rPr>
        <w:t>. كما</w:t>
      </w:r>
      <w:r w:rsidR="0023732E">
        <w:rPr>
          <w:rFonts w:hint="eastAsia"/>
          <w:position w:val="2"/>
          <w:rtl/>
          <w:lang w:val="en-GB"/>
        </w:rPr>
        <w:t> </w:t>
      </w:r>
      <w:r w:rsidR="009177CC" w:rsidRPr="009177CC">
        <w:rPr>
          <w:position w:val="2"/>
          <w:rtl/>
          <w:lang w:val="en-GB"/>
        </w:rPr>
        <w:t xml:space="preserve">أن القيود المرتبطة بهدم مبنى </w:t>
      </w:r>
      <w:proofErr w:type="spellStart"/>
      <w:r w:rsidR="009177CC" w:rsidRPr="009177CC">
        <w:rPr>
          <w:position w:val="2"/>
          <w:rtl/>
          <w:lang w:val="en-GB"/>
        </w:rPr>
        <w:t>فارامبيه</w:t>
      </w:r>
      <w:proofErr w:type="spellEnd"/>
      <w:r w:rsidR="009177CC" w:rsidRPr="009177CC">
        <w:rPr>
          <w:position w:val="2"/>
          <w:rtl/>
          <w:lang w:val="en-GB"/>
        </w:rPr>
        <w:t xml:space="preserve"> تعني أن مواعيد وأماكن بعض الأحداث </w:t>
      </w:r>
      <w:r w:rsidR="00DD18A0">
        <w:rPr>
          <w:rFonts w:hint="cs"/>
          <w:position w:val="2"/>
          <w:rtl/>
          <w:lang w:val="en-GB"/>
        </w:rPr>
        <w:t>اعتباراً</w:t>
      </w:r>
      <w:r w:rsidR="009177CC" w:rsidRPr="009177CC">
        <w:rPr>
          <w:position w:val="2"/>
          <w:rtl/>
          <w:lang w:val="en-GB"/>
        </w:rPr>
        <w:t xml:space="preserve"> من الربع الثاني من عام </w:t>
      </w:r>
      <w:r w:rsidR="009177CC">
        <w:rPr>
          <w:position w:val="2"/>
          <w:lang w:val="en-GB"/>
        </w:rPr>
        <w:t>2023</w:t>
      </w:r>
      <w:r w:rsidR="009177CC" w:rsidRPr="009177CC">
        <w:rPr>
          <w:position w:val="2"/>
          <w:rtl/>
          <w:lang w:val="en-GB"/>
        </w:rPr>
        <w:t xml:space="preserve"> حتى نهاية عام </w:t>
      </w:r>
      <w:r w:rsidR="009177CC">
        <w:rPr>
          <w:position w:val="2"/>
          <w:lang w:val="en-GB"/>
        </w:rPr>
        <w:t>2024</w:t>
      </w:r>
      <w:r w:rsidR="009177CC" w:rsidRPr="009177CC">
        <w:rPr>
          <w:position w:val="2"/>
          <w:rtl/>
          <w:lang w:val="en-GB"/>
        </w:rPr>
        <w:t xml:space="preserve"> </w:t>
      </w:r>
      <w:r w:rsidR="00DD18A0">
        <w:rPr>
          <w:rFonts w:hint="cs"/>
          <w:position w:val="2"/>
          <w:rtl/>
          <w:lang w:val="en-GB"/>
        </w:rPr>
        <w:t>عرضة</w:t>
      </w:r>
      <w:r w:rsidR="009177CC" w:rsidRPr="009177CC">
        <w:rPr>
          <w:position w:val="2"/>
          <w:rtl/>
          <w:lang w:val="en-GB"/>
        </w:rPr>
        <w:t xml:space="preserve"> للتغيير.</w:t>
      </w:r>
    </w:p>
    <w:p w14:paraId="3487570F" w14:textId="2C57D8C9" w:rsidR="00B34980" w:rsidRPr="006760E6" w:rsidRDefault="00B34980" w:rsidP="00240F7D">
      <w:pPr>
        <w:rPr>
          <w:position w:val="2"/>
          <w:rtl/>
          <w:lang w:bidi="ar-EG"/>
        </w:rPr>
      </w:pPr>
      <w:r w:rsidRPr="006760E6">
        <w:rPr>
          <w:position w:val="2"/>
          <w:lang w:bidi="ar-EG"/>
        </w:rPr>
        <w:t>2.4</w:t>
      </w:r>
      <w:r w:rsidRPr="006760E6">
        <w:rPr>
          <w:position w:val="2"/>
          <w:rtl/>
          <w:lang w:bidi="ar-EG"/>
        </w:rPr>
        <w:tab/>
      </w:r>
      <w:r w:rsidR="003E6BCB" w:rsidRPr="003E6BCB">
        <w:rPr>
          <w:position w:val="2"/>
          <w:rtl/>
          <w:lang w:bidi="ar-EG"/>
        </w:rPr>
        <w:t xml:space="preserve">طلب أحد أعضاء المجلس من مديري المكاتب ضمان عدم </w:t>
      </w:r>
      <w:r w:rsidR="00737692">
        <w:rPr>
          <w:rFonts w:hint="cs"/>
          <w:position w:val="2"/>
          <w:rtl/>
          <w:lang w:bidi="ar-EG"/>
        </w:rPr>
        <w:t>تزامن</w:t>
      </w:r>
      <w:r w:rsidR="00737692" w:rsidRPr="003E6BCB">
        <w:rPr>
          <w:position w:val="2"/>
          <w:rtl/>
          <w:lang w:bidi="ar-EG"/>
        </w:rPr>
        <w:t xml:space="preserve"> </w:t>
      </w:r>
      <w:r w:rsidR="003E6BCB" w:rsidRPr="003E6BCB">
        <w:rPr>
          <w:position w:val="2"/>
          <w:rtl/>
          <w:lang w:bidi="ar-EG"/>
        </w:rPr>
        <w:t xml:space="preserve">اجتماعات الأفرقة الاستشارية للقطاعات، </w:t>
      </w:r>
      <w:r w:rsidR="003E6BCB">
        <w:rPr>
          <w:rFonts w:hint="cs"/>
          <w:position w:val="2"/>
          <w:rtl/>
          <w:lang w:bidi="ar-EG"/>
        </w:rPr>
        <w:t>في حالة تغيير</w:t>
      </w:r>
      <w:r w:rsidR="00D2062C">
        <w:rPr>
          <w:rFonts w:hint="cs"/>
          <w:position w:val="2"/>
          <w:rtl/>
          <w:lang w:bidi="ar-EG"/>
        </w:rPr>
        <w:t xml:space="preserve"> موعدها</w:t>
      </w:r>
      <w:r w:rsidR="003E6BCB" w:rsidRPr="003E6BCB">
        <w:rPr>
          <w:position w:val="2"/>
          <w:rtl/>
          <w:lang w:bidi="ar-EG"/>
        </w:rPr>
        <w:t>، مع مجموعات</w:t>
      </w:r>
      <w:r w:rsidR="003E6BCB">
        <w:rPr>
          <w:rFonts w:hint="cs"/>
          <w:position w:val="2"/>
          <w:rtl/>
          <w:lang w:bidi="ar-EG"/>
        </w:rPr>
        <w:t xml:space="preserve"> اجتماعات</w:t>
      </w:r>
      <w:r w:rsidR="003E6BCB" w:rsidRPr="003E6BCB">
        <w:rPr>
          <w:position w:val="2"/>
          <w:rtl/>
          <w:lang w:bidi="ar-EG"/>
        </w:rPr>
        <w:t xml:space="preserve"> </w:t>
      </w:r>
      <w:r w:rsidR="003E6BCB">
        <w:rPr>
          <w:rFonts w:hint="cs"/>
          <w:position w:val="2"/>
          <w:rtl/>
          <w:lang w:bidi="ar-EG"/>
        </w:rPr>
        <w:t>أفرقة العمل التابعة للمجلس.</w:t>
      </w:r>
      <w:r w:rsidR="005B1ED4">
        <w:rPr>
          <w:rFonts w:hint="cs"/>
          <w:position w:val="2"/>
          <w:rtl/>
          <w:lang w:bidi="ar-EG"/>
        </w:rPr>
        <w:t xml:space="preserve"> وقال، مذكّراً بمناقشة الأعمال التحضيرية للجمعية</w:t>
      </w:r>
      <w:r w:rsidR="00737692">
        <w:rPr>
          <w:rFonts w:hint="cs"/>
          <w:position w:val="2"/>
          <w:rtl/>
          <w:lang w:bidi="ar-EG"/>
        </w:rPr>
        <w:t xml:space="preserve"> العالمية لتقييس الاتصالات لعام 2024</w:t>
      </w:r>
      <w:r w:rsidR="005B1ED4">
        <w:rPr>
          <w:rFonts w:hint="cs"/>
          <w:position w:val="2"/>
          <w:rtl/>
          <w:lang w:bidi="ar-EG"/>
        </w:rPr>
        <w:t xml:space="preserve"> </w:t>
      </w:r>
      <w:r w:rsidR="00737692">
        <w:rPr>
          <w:rFonts w:hint="cs"/>
          <w:position w:val="2"/>
          <w:rtl/>
          <w:lang w:bidi="ar-EG"/>
        </w:rPr>
        <w:t>(</w:t>
      </w:r>
      <w:r w:rsidR="005B1ED4">
        <w:rPr>
          <w:position w:val="2"/>
          <w:lang w:val="en-GB" w:bidi="ar-EG"/>
        </w:rPr>
        <w:t>WTSA-24</w:t>
      </w:r>
      <w:r w:rsidR="00737692">
        <w:rPr>
          <w:rFonts w:hint="cs"/>
          <w:position w:val="2"/>
          <w:rtl/>
          <w:lang w:val="en-GB" w:bidi="ar-EG"/>
        </w:rPr>
        <w:t>)</w:t>
      </w:r>
      <w:r w:rsidR="005B1ED4">
        <w:rPr>
          <w:rFonts w:hint="cs"/>
          <w:position w:val="2"/>
          <w:rtl/>
          <w:lang w:bidi="ar-EG"/>
        </w:rPr>
        <w:t>،</w:t>
      </w:r>
      <w:r w:rsidR="005B1ED4" w:rsidRPr="005B1ED4">
        <w:rPr>
          <w:position w:val="2"/>
          <w:rtl/>
          <w:lang w:bidi="ar-EG"/>
        </w:rPr>
        <w:t xml:space="preserve"> إن العديد من أعضاء المجلس أكدوا ضرورة العودة إلى تسعة أيام عمل في الجمعية، </w:t>
      </w:r>
      <w:r w:rsidR="00737692">
        <w:rPr>
          <w:rFonts w:hint="cs"/>
          <w:position w:val="2"/>
          <w:rtl/>
          <w:lang w:bidi="ar-EG"/>
        </w:rPr>
        <w:t>و</w:t>
      </w:r>
      <w:r w:rsidR="005B1ED4" w:rsidRPr="005B1ED4">
        <w:rPr>
          <w:position w:val="2"/>
          <w:rtl/>
          <w:lang w:bidi="ar-EG"/>
        </w:rPr>
        <w:t>يبدو أن هناك توافقاً في الآراء</w:t>
      </w:r>
      <w:r w:rsidR="005B1ED4">
        <w:rPr>
          <w:rFonts w:hint="cs"/>
          <w:position w:val="2"/>
          <w:rtl/>
          <w:lang w:bidi="ar-EG"/>
        </w:rPr>
        <w:t xml:space="preserve"> </w:t>
      </w:r>
      <w:r w:rsidR="00737692">
        <w:rPr>
          <w:rFonts w:hint="cs"/>
          <w:position w:val="2"/>
          <w:rtl/>
          <w:lang w:bidi="ar-EG"/>
        </w:rPr>
        <w:t>بهذا الشأن</w:t>
      </w:r>
      <w:r w:rsidR="005B1ED4" w:rsidRPr="005B1ED4">
        <w:rPr>
          <w:position w:val="2"/>
          <w:rtl/>
          <w:lang w:bidi="ar-EG"/>
        </w:rPr>
        <w:t xml:space="preserve">، وطلب </w:t>
      </w:r>
      <w:r w:rsidR="003F2F4F">
        <w:rPr>
          <w:rFonts w:hint="cs"/>
          <w:position w:val="2"/>
          <w:rtl/>
          <w:lang w:bidi="ar-EG"/>
        </w:rPr>
        <w:t>تجسيد</w:t>
      </w:r>
      <w:r w:rsidR="005B1ED4" w:rsidRPr="005B1ED4">
        <w:rPr>
          <w:position w:val="2"/>
          <w:rtl/>
          <w:lang w:bidi="ar-EG"/>
        </w:rPr>
        <w:t xml:space="preserve"> ذلك في </w:t>
      </w:r>
      <w:r w:rsidR="00737692">
        <w:rPr>
          <w:rFonts w:hint="cs"/>
          <w:position w:val="2"/>
          <w:rtl/>
          <w:lang w:bidi="ar-EG"/>
        </w:rPr>
        <w:t>ال</w:t>
      </w:r>
      <w:r w:rsidR="005B1ED4" w:rsidRPr="005B1ED4">
        <w:rPr>
          <w:position w:val="2"/>
          <w:rtl/>
          <w:lang w:bidi="ar-EG"/>
        </w:rPr>
        <w:t>جدول ا</w:t>
      </w:r>
      <w:r w:rsidR="00737692">
        <w:rPr>
          <w:rFonts w:hint="cs"/>
          <w:position w:val="2"/>
          <w:rtl/>
          <w:lang w:bidi="ar-EG"/>
        </w:rPr>
        <w:t>لزمني ل</w:t>
      </w:r>
      <w:r w:rsidR="005B1ED4" w:rsidRPr="005B1ED4">
        <w:rPr>
          <w:position w:val="2"/>
          <w:rtl/>
          <w:lang w:bidi="ar-EG"/>
        </w:rPr>
        <w:t xml:space="preserve">لمؤتمرات المقبلة أو في </w:t>
      </w:r>
      <w:r w:rsidR="005B1ED4">
        <w:rPr>
          <w:rFonts w:hint="cs"/>
          <w:position w:val="2"/>
          <w:rtl/>
          <w:lang w:bidi="ar-EG"/>
        </w:rPr>
        <w:t>المحضر.</w:t>
      </w:r>
    </w:p>
    <w:p w14:paraId="16C88816" w14:textId="72C61615" w:rsidR="00B34980" w:rsidRPr="006760E6" w:rsidRDefault="00B34980" w:rsidP="00B34980">
      <w:pPr>
        <w:rPr>
          <w:position w:val="2"/>
          <w:rtl/>
          <w:lang w:bidi="ar-EG"/>
        </w:rPr>
      </w:pPr>
      <w:r w:rsidRPr="006760E6">
        <w:rPr>
          <w:position w:val="2"/>
          <w:lang w:bidi="ar-EG"/>
        </w:rPr>
        <w:t>3.4</w:t>
      </w:r>
      <w:r w:rsidRPr="006760E6">
        <w:rPr>
          <w:position w:val="2"/>
          <w:rtl/>
          <w:lang w:bidi="ar-EG"/>
        </w:rPr>
        <w:tab/>
      </w:r>
      <w:r w:rsidR="001C20D6">
        <w:rPr>
          <w:rFonts w:hint="cs"/>
          <w:position w:val="2"/>
          <w:rtl/>
          <w:lang w:bidi="ar-EG"/>
        </w:rPr>
        <w:t>و</w:t>
      </w:r>
      <w:r w:rsidR="001C20D6" w:rsidRPr="001C20D6">
        <w:rPr>
          <w:position w:val="2"/>
          <w:rtl/>
          <w:lang w:bidi="ar-EG"/>
        </w:rPr>
        <w:t xml:space="preserve">أكد </w:t>
      </w:r>
      <w:r w:rsidR="001C20D6">
        <w:rPr>
          <w:rFonts w:hint="cs"/>
          <w:position w:val="2"/>
          <w:rtl/>
          <w:lang w:bidi="ar-EG"/>
        </w:rPr>
        <w:t>مدير مكتب تقييس الاتصالات</w:t>
      </w:r>
      <w:r w:rsidR="001C20D6" w:rsidRPr="001C20D6">
        <w:rPr>
          <w:position w:val="2"/>
          <w:rtl/>
          <w:lang w:bidi="ar-EG"/>
        </w:rPr>
        <w:t xml:space="preserve"> </w:t>
      </w:r>
      <w:r w:rsidR="001C20D6">
        <w:rPr>
          <w:rFonts w:hint="cs"/>
          <w:position w:val="2"/>
          <w:rtl/>
          <w:lang w:bidi="ar-EG"/>
        </w:rPr>
        <w:t>أن هذا الطلب قد</w:t>
      </w:r>
      <w:r w:rsidR="001C20D6" w:rsidRPr="001C20D6">
        <w:rPr>
          <w:position w:val="2"/>
          <w:rtl/>
          <w:lang w:bidi="ar-EG"/>
        </w:rPr>
        <w:t xml:space="preserve"> أحيط علماً </w:t>
      </w:r>
      <w:r w:rsidR="001C20D6">
        <w:rPr>
          <w:rFonts w:hint="cs"/>
          <w:position w:val="2"/>
          <w:rtl/>
          <w:lang w:bidi="ar-EG"/>
        </w:rPr>
        <w:t>به</w:t>
      </w:r>
      <w:r w:rsidR="001C20D6" w:rsidRPr="001C20D6">
        <w:rPr>
          <w:position w:val="2"/>
          <w:rtl/>
          <w:lang w:bidi="ar-EG"/>
        </w:rPr>
        <w:t xml:space="preserve"> و</w:t>
      </w:r>
      <w:r w:rsidR="001C20D6">
        <w:rPr>
          <w:rFonts w:hint="cs"/>
          <w:position w:val="2"/>
          <w:rtl/>
          <w:lang w:bidi="ar-EG"/>
        </w:rPr>
        <w:t xml:space="preserve">أنه </w:t>
      </w:r>
      <w:r w:rsidR="001C20D6" w:rsidRPr="001C20D6">
        <w:rPr>
          <w:position w:val="2"/>
          <w:rtl/>
          <w:lang w:bidi="ar-EG"/>
        </w:rPr>
        <w:t>سيؤخذ في الاعتبار في الأعمال التحضيرية مع البلد المضيف.</w:t>
      </w:r>
    </w:p>
    <w:p w14:paraId="444F953A" w14:textId="5F7724CD" w:rsidR="00B34980" w:rsidRPr="001C20D6" w:rsidRDefault="00B34980" w:rsidP="00B34980">
      <w:pPr>
        <w:rPr>
          <w:position w:val="2"/>
          <w:rtl/>
          <w:lang w:val="en-GB"/>
        </w:rPr>
      </w:pPr>
      <w:r w:rsidRPr="006760E6">
        <w:rPr>
          <w:position w:val="2"/>
          <w:lang w:bidi="ar-EG"/>
        </w:rPr>
        <w:t>4.4</w:t>
      </w:r>
      <w:r w:rsidRPr="006760E6">
        <w:rPr>
          <w:position w:val="2"/>
          <w:rtl/>
          <w:lang w:bidi="ar-EG"/>
        </w:rPr>
        <w:tab/>
      </w:r>
      <w:r w:rsidR="001C20D6">
        <w:rPr>
          <w:rFonts w:hint="cs"/>
          <w:position w:val="2"/>
          <w:rtl/>
          <w:lang w:bidi="ar-EG"/>
        </w:rPr>
        <w:t>و</w:t>
      </w:r>
      <w:r w:rsidR="001C20D6" w:rsidRPr="00621520">
        <w:rPr>
          <w:rFonts w:hint="cs"/>
          <w:b/>
          <w:bCs/>
          <w:position w:val="2"/>
          <w:rtl/>
          <w:lang w:bidi="ar-EG"/>
        </w:rPr>
        <w:t>أحاط</w:t>
      </w:r>
      <w:r w:rsidR="001C20D6">
        <w:rPr>
          <w:rFonts w:hint="cs"/>
          <w:position w:val="2"/>
          <w:rtl/>
          <w:lang w:bidi="ar-EG"/>
        </w:rPr>
        <w:t xml:space="preserve"> المجلس </w:t>
      </w:r>
      <w:r w:rsidR="001C20D6" w:rsidRPr="001C20D6">
        <w:rPr>
          <w:rFonts w:hint="cs"/>
          <w:b/>
          <w:bCs/>
          <w:position w:val="2"/>
          <w:rtl/>
          <w:lang w:bidi="ar-EG"/>
        </w:rPr>
        <w:t>علماً</w:t>
      </w:r>
      <w:r w:rsidR="001C20D6">
        <w:rPr>
          <w:rFonts w:hint="cs"/>
          <w:position w:val="2"/>
          <w:rtl/>
          <w:lang w:bidi="ar-EG"/>
        </w:rPr>
        <w:t xml:space="preserve"> ب</w:t>
      </w:r>
      <w:r w:rsidRPr="006760E6">
        <w:rPr>
          <w:rFonts w:hint="cs"/>
          <w:position w:val="2"/>
          <w:rtl/>
          <w:lang w:bidi="ar-EG"/>
        </w:rPr>
        <w:t xml:space="preserve">الوثيقة </w:t>
      </w:r>
      <w:r w:rsidRPr="006760E6">
        <w:rPr>
          <w:position w:val="2"/>
        </w:rPr>
        <w:t>C22/37(Rev.1)</w:t>
      </w:r>
      <w:r w:rsidR="001C20D6">
        <w:rPr>
          <w:rFonts w:hint="cs"/>
          <w:position w:val="2"/>
          <w:rtl/>
        </w:rPr>
        <w:t xml:space="preserve"> مع التغيير المعلن في </w:t>
      </w:r>
      <w:r w:rsidR="00737692">
        <w:rPr>
          <w:rFonts w:hint="cs"/>
          <w:position w:val="2"/>
          <w:rtl/>
        </w:rPr>
        <w:t xml:space="preserve">موعد </w:t>
      </w:r>
      <w:r w:rsidR="001C20D6">
        <w:rPr>
          <w:rFonts w:hint="cs"/>
          <w:position w:val="2"/>
          <w:rtl/>
        </w:rPr>
        <w:t>الندوة العالمي</w:t>
      </w:r>
      <w:r w:rsidR="00B3157E">
        <w:rPr>
          <w:rFonts w:hint="cs"/>
          <w:position w:val="2"/>
          <w:rtl/>
        </w:rPr>
        <w:t>ة</w:t>
      </w:r>
      <w:r w:rsidR="001C20D6">
        <w:rPr>
          <w:rFonts w:hint="cs"/>
          <w:position w:val="2"/>
          <w:rtl/>
        </w:rPr>
        <w:t xml:space="preserve"> لمنظمي الاتصالات لعام</w:t>
      </w:r>
      <w:r w:rsidR="0023732E">
        <w:rPr>
          <w:rFonts w:hint="eastAsia"/>
          <w:position w:val="2"/>
          <w:rtl/>
        </w:rPr>
        <w:t> </w:t>
      </w:r>
      <w:r w:rsidR="001C20D6">
        <w:rPr>
          <w:position w:val="2"/>
          <w:lang w:val="en-GB"/>
        </w:rPr>
        <w:t>2022</w:t>
      </w:r>
      <w:r w:rsidR="001C20D6">
        <w:rPr>
          <w:rFonts w:hint="cs"/>
          <w:position w:val="2"/>
          <w:rtl/>
          <w:lang w:val="en-GB"/>
        </w:rPr>
        <w:t xml:space="preserve">، </w:t>
      </w:r>
      <w:r w:rsidR="00AE3D9A">
        <w:rPr>
          <w:rFonts w:hint="cs"/>
          <w:position w:val="2"/>
          <w:rtl/>
          <w:lang w:val="en-GB"/>
        </w:rPr>
        <w:t>فضلاً عن المدة المطلوبة البالغة تسعة أيام</w:t>
      </w:r>
      <w:r w:rsidR="001C20D6">
        <w:rPr>
          <w:rFonts w:hint="cs"/>
          <w:position w:val="2"/>
          <w:rtl/>
          <w:lang w:val="en-GB"/>
        </w:rPr>
        <w:t xml:space="preserve"> ل</w:t>
      </w:r>
      <w:r w:rsidR="00737692">
        <w:rPr>
          <w:rFonts w:hint="cs"/>
          <w:position w:val="2"/>
          <w:rtl/>
          <w:lang w:val="en-GB"/>
        </w:rPr>
        <w:t>عقد ا</w:t>
      </w:r>
      <w:r w:rsidR="001C20D6">
        <w:rPr>
          <w:rFonts w:hint="cs"/>
          <w:position w:val="2"/>
          <w:rtl/>
          <w:lang w:val="en-GB"/>
        </w:rPr>
        <w:t xml:space="preserve">لجمعية </w:t>
      </w:r>
      <w:r w:rsidR="001C20D6">
        <w:rPr>
          <w:position w:val="2"/>
          <w:lang w:val="en-GB"/>
        </w:rPr>
        <w:t>WTSA-24</w:t>
      </w:r>
      <w:r w:rsidR="001C20D6">
        <w:rPr>
          <w:rFonts w:hint="cs"/>
          <w:position w:val="2"/>
          <w:rtl/>
          <w:lang w:val="en-GB"/>
        </w:rPr>
        <w:t>.</w:t>
      </w:r>
    </w:p>
    <w:p w14:paraId="5DA45012" w14:textId="383C56C9" w:rsidR="00240F7D" w:rsidRDefault="00240F7D" w:rsidP="00D33E62">
      <w:pPr>
        <w:pStyle w:val="Heading1"/>
        <w:rPr>
          <w:rtl/>
        </w:rPr>
      </w:pPr>
      <w:r>
        <w:lastRenderedPageBreak/>
        <w:t>5</w:t>
      </w:r>
      <w:r>
        <w:tab/>
      </w:r>
      <w:r w:rsidRPr="00433C5B">
        <w:rPr>
          <w:rtl/>
        </w:rPr>
        <w:t xml:space="preserve">رؤساء أفرقة العمل وأفرقة الخبراء </w:t>
      </w:r>
      <w:r w:rsidR="00737692" w:rsidRPr="00433C5B">
        <w:rPr>
          <w:rtl/>
        </w:rPr>
        <w:t>التابعة للمجلس</w:t>
      </w:r>
      <w:r w:rsidR="00737692" w:rsidRPr="00433C5B">
        <w:rPr>
          <w:rFonts w:hint="cs"/>
          <w:rtl/>
        </w:rPr>
        <w:t xml:space="preserve"> </w:t>
      </w:r>
      <w:r w:rsidRPr="00433C5B">
        <w:rPr>
          <w:rtl/>
        </w:rPr>
        <w:t>ونوابهم</w:t>
      </w:r>
      <w:r w:rsidR="007639BD">
        <w:rPr>
          <w:rFonts w:hint="cs"/>
          <w:rtl/>
        </w:rPr>
        <w:t xml:space="preserve"> (الوثيقة </w:t>
      </w:r>
      <w:r w:rsidR="007639BD" w:rsidRPr="006760E6">
        <w:rPr>
          <w:szCs w:val="24"/>
        </w:rPr>
        <w:t>C22/21</w:t>
      </w:r>
      <w:r w:rsidR="007639BD">
        <w:rPr>
          <w:rFonts w:hint="cs"/>
          <w:rtl/>
        </w:rPr>
        <w:t>)</w:t>
      </w:r>
    </w:p>
    <w:p w14:paraId="7B951FDC" w14:textId="7DDA38A7" w:rsidR="00B34980" w:rsidRPr="00392C41" w:rsidRDefault="00B34980" w:rsidP="00D33E62">
      <w:pPr>
        <w:keepNext/>
        <w:keepLines/>
        <w:rPr>
          <w:position w:val="2"/>
          <w:rtl/>
          <w:lang w:val="en-GB"/>
        </w:rPr>
      </w:pPr>
      <w:r w:rsidRPr="006760E6">
        <w:rPr>
          <w:position w:val="2"/>
          <w:lang w:bidi="ar-EG"/>
        </w:rPr>
        <w:t>1.5</w:t>
      </w:r>
      <w:r w:rsidRPr="006760E6">
        <w:rPr>
          <w:position w:val="2"/>
          <w:rtl/>
          <w:lang w:bidi="ar-EG"/>
        </w:rPr>
        <w:tab/>
      </w:r>
      <w:r w:rsidR="003F2F4F">
        <w:rPr>
          <w:rFonts w:hint="cs"/>
          <w:position w:val="2"/>
          <w:rtl/>
          <w:lang w:bidi="ar-EG"/>
        </w:rPr>
        <w:t>عرضت</w:t>
      </w:r>
      <w:r w:rsidR="00392C41">
        <w:rPr>
          <w:rFonts w:hint="cs"/>
          <w:position w:val="2"/>
          <w:rtl/>
          <w:lang w:bidi="ar-EG"/>
        </w:rPr>
        <w:t xml:space="preserve"> ممثل</w:t>
      </w:r>
      <w:r w:rsidR="003F2F4F">
        <w:rPr>
          <w:rFonts w:hint="cs"/>
          <w:position w:val="2"/>
          <w:rtl/>
          <w:lang w:bidi="ar-EG"/>
        </w:rPr>
        <w:t>ة</w:t>
      </w:r>
      <w:r w:rsidR="00392C41">
        <w:rPr>
          <w:rFonts w:hint="cs"/>
          <w:position w:val="2"/>
          <w:rtl/>
          <w:lang w:bidi="ar-EG"/>
        </w:rPr>
        <w:t xml:space="preserve"> الأمانة العامة الوثيقة </w:t>
      </w:r>
      <w:hyperlink r:id="rId22" w:history="1">
        <w:r w:rsidRPr="003562DE">
          <w:rPr>
            <w:rStyle w:val="Hyperlink"/>
            <w:szCs w:val="24"/>
          </w:rPr>
          <w:t>C22/21</w:t>
        </w:r>
      </w:hyperlink>
      <w:r w:rsidR="006760E6" w:rsidRPr="006760E6">
        <w:rPr>
          <w:rFonts w:hint="cs"/>
          <w:rtl/>
        </w:rPr>
        <w:t xml:space="preserve"> </w:t>
      </w:r>
      <w:r w:rsidR="00392C41">
        <w:rPr>
          <w:rFonts w:hint="cs"/>
          <w:rtl/>
        </w:rPr>
        <w:t xml:space="preserve">التي </w:t>
      </w:r>
      <w:r w:rsidR="001F7DB6">
        <w:rPr>
          <w:rFonts w:hint="cs"/>
          <w:rtl/>
        </w:rPr>
        <w:t>تتضمن</w:t>
      </w:r>
      <w:r w:rsidR="00392C41">
        <w:rPr>
          <w:rFonts w:hint="cs"/>
          <w:rtl/>
        </w:rPr>
        <w:t xml:space="preserve"> جدول</w:t>
      </w:r>
      <w:r w:rsidR="001F7DB6">
        <w:rPr>
          <w:rFonts w:hint="cs"/>
          <w:rtl/>
        </w:rPr>
        <w:t>اً</w:t>
      </w:r>
      <w:r w:rsidR="00392C41">
        <w:rPr>
          <w:rFonts w:hint="cs"/>
          <w:rtl/>
        </w:rPr>
        <w:t xml:space="preserve"> في الملحق</w:t>
      </w:r>
      <w:r w:rsidR="00392C41">
        <w:rPr>
          <w:rFonts w:hint="cs"/>
          <w:position w:val="2"/>
          <w:rtl/>
        </w:rPr>
        <w:t xml:space="preserve"> يبين </w:t>
      </w:r>
      <w:r w:rsidR="001F7DB6">
        <w:rPr>
          <w:rFonts w:hint="cs"/>
          <w:position w:val="2"/>
          <w:rtl/>
        </w:rPr>
        <w:t xml:space="preserve">أسماء </w:t>
      </w:r>
      <w:r w:rsidR="00392C41">
        <w:rPr>
          <w:rFonts w:hint="cs"/>
          <w:position w:val="2"/>
          <w:rtl/>
        </w:rPr>
        <w:t>الرؤساء ونواب الرؤساء الحاليين لأفرقة العمل وأفرقة الخبراء</w:t>
      </w:r>
      <w:r w:rsidR="007D20F5" w:rsidRPr="007D20F5">
        <w:rPr>
          <w:rFonts w:hint="cs"/>
          <w:position w:val="2"/>
          <w:rtl/>
        </w:rPr>
        <w:t xml:space="preserve"> </w:t>
      </w:r>
      <w:r w:rsidR="007D20F5">
        <w:rPr>
          <w:rFonts w:hint="cs"/>
          <w:position w:val="2"/>
          <w:rtl/>
        </w:rPr>
        <w:t>التابعة للمجلس</w:t>
      </w:r>
      <w:r w:rsidR="00392C41">
        <w:rPr>
          <w:rFonts w:hint="cs"/>
          <w:position w:val="2"/>
          <w:rtl/>
        </w:rPr>
        <w:t>، س</w:t>
      </w:r>
      <w:r w:rsidR="001F7DB6">
        <w:rPr>
          <w:rFonts w:hint="cs"/>
          <w:position w:val="2"/>
          <w:rtl/>
        </w:rPr>
        <w:t>يُ</w:t>
      </w:r>
      <w:r w:rsidR="00392C41">
        <w:rPr>
          <w:rFonts w:hint="cs"/>
          <w:position w:val="2"/>
          <w:rtl/>
        </w:rPr>
        <w:t xml:space="preserve">قدم إلى مؤتمر المندوبين المفوضين لعام </w:t>
      </w:r>
      <w:r w:rsidR="00392C41">
        <w:rPr>
          <w:position w:val="2"/>
          <w:lang w:val="en-GB"/>
        </w:rPr>
        <w:t>2022</w:t>
      </w:r>
      <w:r w:rsidR="00392C41">
        <w:rPr>
          <w:rFonts w:hint="cs"/>
          <w:position w:val="2"/>
          <w:rtl/>
          <w:lang w:val="en-GB"/>
        </w:rPr>
        <w:t>.</w:t>
      </w:r>
    </w:p>
    <w:p w14:paraId="37D1473C" w14:textId="4853800C" w:rsidR="00B34980" w:rsidRPr="006760E6" w:rsidRDefault="00B34980" w:rsidP="00D33E62">
      <w:pPr>
        <w:keepNext/>
        <w:keepLines/>
        <w:rPr>
          <w:position w:val="2"/>
          <w:rtl/>
        </w:rPr>
      </w:pPr>
      <w:r w:rsidRPr="006760E6">
        <w:rPr>
          <w:position w:val="2"/>
        </w:rPr>
        <w:t>2.5</w:t>
      </w:r>
      <w:r w:rsidRPr="006760E6">
        <w:rPr>
          <w:position w:val="2"/>
          <w:rtl/>
        </w:rPr>
        <w:tab/>
      </w:r>
      <w:r w:rsidR="00392C41">
        <w:rPr>
          <w:rFonts w:hint="cs"/>
          <w:position w:val="2"/>
          <w:rtl/>
          <w:lang w:bidi="ar-EG"/>
        </w:rPr>
        <w:t>و</w:t>
      </w:r>
      <w:r w:rsidR="00392C41" w:rsidRPr="00621520">
        <w:rPr>
          <w:rFonts w:hint="cs"/>
          <w:b/>
          <w:bCs/>
          <w:position w:val="2"/>
          <w:rtl/>
          <w:lang w:bidi="ar-EG"/>
        </w:rPr>
        <w:t>أحيط</w:t>
      </w:r>
      <w:r w:rsidR="00392C41">
        <w:rPr>
          <w:rFonts w:hint="cs"/>
          <w:position w:val="2"/>
          <w:rtl/>
          <w:lang w:bidi="ar-EG"/>
        </w:rPr>
        <w:t xml:space="preserve"> </w:t>
      </w:r>
      <w:r w:rsidR="00392C41" w:rsidRPr="00621520">
        <w:rPr>
          <w:rFonts w:hint="cs"/>
          <w:b/>
          <w:bCs/>
          <w:position w:val="2"/>
          <w:rtl/>
          <w:lang w:bidi="ar-EG"/>
        </w:rPr>
        <w:t>علماً</w:t>
      </w:r>
      <w:r w:rsidR="00392C41">
        <w:rPr>
          <w:rFonts w:hint="cs"/>
          <w:position w:val="2"/>
          <w:rtl/>
          <w:lang w:bidi="ar-EG"/>
        </w:rPr>
        <w:t xml:space="preserve"> بالجدول الوارد في </w:t>
      </w:r>
      <w:r w:rsidR="00392C41" w:rsidRPr="006760E6">
        <w:rPr>
          <w:rFonts w:hint="cs"/>
          <w:position w:val="2"/>
          <w:rtl/>
          <w:lang w:bidi="ar-EG"/>
        </w:rPr>
        <w:t>الوثيقة</w:t>
      </w:r>
      <w:r w:rsidRPr="006760E6">
        <w:rPr>
          <w:rFonts w:hint="cs"/>
          <w:position w:val="2"/>
          <w:rtl/>
        </w:rPr>
        <w:t xml:space="preserve"> </w:t>
      </w:r>
      <w:r w:rsidRPr="006760E6">
        <w:rPr>
          <w:position w:val="2"/>
        </w:rPr>
        <w:t>C22/21</w:t>
      </w:r>
      <w:r w:rsidR="00392C41">
        <w:rPr>
          <w:rFonts w:hint="cs"/>
          <w:position w:val="2"/>
          <w:rtl/>
        </w:rPr>
        <w:t>.</w:t>
      </w:r>
    </w:p>
    <w:p w14:paraId="30B9E951" w14:textId="0090B756" w:rsidR="00240F7D" w:rsidRPr="006760E6" w:rsidRDefault="00B34980" w:rsidP="006760E6">
      <w:pPr>
        <w:pStyle w:val="Heading1"/>
        <w:rPr>
          <w:rtl/>
        </w:rPr>
      </w:pPr>
      <w:r>
        <w:t>6</w:t>
      </w:r>
      <w:r>
        <w:tab/>
      </w:r>
      <w:r w:rsidR="001F7DB6">
        <w:rPr>
          <w:rFonts w:hint="cs"/>
          <w:rtl/>
        </w:rPr>
        <w:t>بيانات الوزراء والمراقبين</w:t>
      </w:r>
    </w:p>
    <w:p w14:paraId="41F5C42C" w14:textId="39A4807B" w:rsidR="00B34980" w:rsidRPr="006760E6" w:rsidRDefault="00B34980" w:rsidP="0026373E">
      <w:pPr>
        <w:rPr>
          <w:position w:val="2"/>
          <w:rtl/>
        </w:rPr>
      </w:pPr>
      <w:r w:rsidRPr="006760E6">
        <w:rPr>
          <w:position w:val="2"/>
        </w:rPr>
        <w:t>1.6</w:t>
      </w:r>
      <w:r w:rsidRPr="006760E6">
        <w:rPr>
          <w:position w:val="2"/>
          <w:rtl/>
        </w:rPr>
        <w:tab/>
      </w:r>
      <w:r w:rsidR="001F7DB6">
        <w:rPr>
          <w:rFonts w:hint="cs"/>
          <w:position w:val="2"/>
          <w:rtl/>
        </w:rPr>
        <w:t xml:space="preserve">أعلن السيد عبد الرزاق حني (الأمين العام، وزارة البريد والاتصالات، الجزائر) ترشيح بلده لإعادة انتخابه </w:t>
      </w:r>
      <w:r w:rsidR="00846E1F">
        <w:rPr>
          <w:rFonts w:hint="cs"/>
          <w:position w:val="2"/>
          <w:rtl/>
        </w:rPr>
        <w:t>لعضوية</w:t>
      </w:r>
      <w:r w:rsidR="002722FE">
        <w:rPr>
          <w:rFonts w:hint="eastAsia"/>
          <w:position w:val="2"/>
          <w:rtl/>
        </w:rPr>
        <w:t> </w:t>
      </w:r>
      <w:r w:rsidR="001F7DB6">
        <w:rPr>
          <w:rFonts w:hint="cs"/>
          <w:position w:val="2"/>
          <w:rtl/>
        </w:rPr>
        <w:t>المجلس.</w:t>
      </w:r>
    </w:p>
    <w:p w14:paraId="29CBB937" w14:textId="123F5D82" w:rsidR="00B34980" w:rsidRPr="006760E6" w:rsidRDefault="00B34980" w:rsidP="0026373E">
      <w:pPr>
        <w:rPr>
          <w:position w:val="2"/>
          <w:rtl/>
        </w:rPr>
      </w:pPr>
      <w:r w:rsidRPr="006760E6">
        <w:rPr>
          <w:position w:val="2"/>
        </w:rPr>
        <w:t>2.6</w:t>
      </w:r>
      <w:r w:rsidRPr="006760E6">
        <w:rPr>
          <w:position w:val="2"/>
          <w:rtl/>
        </w:rPr>
        <w:tab/>
      </w:r>
      <w:r w:rsidR="00846E1F">
        <w:rPr>
          <w:rFonts w:hint="cs"/>
          <w:position w:val="2"/>
          <w:rtl/>
        </w:rPr>
        <w:t>أعلن المراقب من ماليزيا ترشيح بلده لانتخابه لعضوية المجلس</w:t>
      </w:r>
      <w:r w:rsidR="007D20F5">
        <w:rPr>
          <w:rFonts w:hint="cs"/>
          <w:position w:val="2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6520"/>
        <w:gridCol w:w="3119"/>
      </w:tblGrid>
      <w:tr w:rsidR="00B34980" w:rsidRPr="002F40D7" w14:paraId="5D15FD94" w14:textId="77777777" w:rsidTr="00791B06">
        <w:trPr>
          <w:trHeight w:val="1649"/>
        </w:trPr>
        <w:tc>
          <w:tcPr>
            <w:tcW w:w="6520" w:type="dxa"/>
          </w:tcPr>
          <w:p w14:paraId="701C24C2" w14:textId="37BC647E" w:rsidR="00B34980" w:rsidRPr="002F40D7" w:rsidRDefault="00B34980" w:rsidP="00791B06">
            <w:pPr>
              <w:spacing w:before="1440"/>
              <w:jc w:val="left"/>
              <w:rPr>
                <w:rtl/>
                <w:lang w:bidi="ar-EG"/>
              </w:rPr>
            </w:pPr>
            <w:r w:rsidRPr="002F40D7">
              <w:rPr>
                <w:rtl/>
                <w:lang w:bidi="ar-EG"/>
              </w:rPr>
              <w:t>الأمين العام:</w:t>
            </w:r>
            <w:r w:rsidRPr="002F40D7"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ه</w:t>
            </w:r>
            <w:r w:rsidR="006760E6">
              <w:rPr>
                <w:rFonts w:hint="cs"/>
                <w:rtl/>
                <w:lang w:bidi="ar-EG"/>
              </w:rPr>
              <w:t>ـ</w:t>
            </w:r>
            <w:r w:rsidR="007D20F5">
              <w:rPr>
                <w:rFonts w:hint="cs"/>
                <w:rtl/>
                <w:lang w:bidi="ar-EG"/>
              </w:rPr>
              <w:t>ولين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2F40D7">
              <w:rPr>
                <w:rFonts w:hint="cs"/>
                <w:rtl/>
                <w:lang w:bidi="ar-EG"/>
              </w:rPr>
              <w:t>جاو</w:t>
            </w:r>
          </w:p>
        </w:tc>
        <w:tc>
          <w:tcPr>
            <w:tcW w:w="3119" w:type="dxa"/>
          </w:tcPr>
          <w:p w14:paraId="02BB0E08" w14:textId="5167F922" w:rsidR="00B34980" w:rsidRPr="002F40D7" w:rsidRDefault="00B34980" w:rsidP="006760E6">
            <w:pPr>
              <w:spacing w:before="144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الرئيس</w:t>
            </w:r>
            <w:r w:rsidRPr="002F40D7">
              <w:rPr>
                <w:rtl/>
                <w:lang w:bidi="ar-EG"/>
              </w:rPr>
              <w:t>:</w:t>
            </w:r>
            <w:r w:rsidRPr="002F40D7">
              <w:rPr>
                <w:rtl/>
                <w:lang w:bidi="ar-EG"/>
              </w:rPr>
              <w:br/>
            </w:r>
            <w:r w:rsidR="006760E6" w:rsidRPr="006760E6">
              <w:rPr>
                <w:rFonts w:hint="cs"/>
                <w:rtl/>
                <w:lang w:bidi="ar-EG"/>
              </w:rPr>
              <w:t>السيد</w:t>
            </w:r>
            <w:r w:rsidR="006760E6" w:rsidRPr="006760E6">
              <w:rPr>
                <w:rtl/>
              </w:rPr>
              <w:t xml:space="preserve"> س</w:t>
            </w:r>
            <w:r w:rsidR="007D20F5">
              <w:rPr>
                <w:rFonts w:hint="cs"/>
                <w:rtl/>
              </w:rPr>
              <w:t>يف</w:t>
            </w:r>
            <w:r w:rsidR="006760E6" w:rsidRPr="006760E6">
              <w:rPr>
                <w:rtl/>
              </w:rPr>
              <w:t xml:space="preserve"> بن </w:t>
            </w:r>
            <w:proofErr w:type="spellStart"/>
            <w:r w:rsidR="006760E6" w:rsidRPr="006760E6">
              <w:rPr>
                <w:rtl/>
              </w:rPr>
              <w:t>غليطة</w:t>
            </w:r>
            <w:proofErr w:type="spellEnd"/>
            <w:r w:rsidR="006760E6" w:rsidRPr="006760E6">
              <w:rPr>
                <w:rtl/>
              </w:rPr>
              <w:t> </w:t>
            </w:r>
          </w:p>
        </w:tc>
      </w:tr>
    </w:tbl>
    <w:p w14:paraId="6CAC023A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E646" w14:textId="77777777" w:rsidR="0036406C" w:rsidRDefault="0036406C" w:rsidP="006C3242">
      <w:pPr>
        <w:spacing w:before="0" w:line="240" w:lineRule="auto"/>
      </w:pPr>
      <w:r>
        <w:separator/>
      </w:r>
    </w:p>
  </w:endnote>
  <w:endnote w:type="continuationSeparator" w:id="0">
    <w:p w14:paraId="6C0E92C1" w14:textId="77777777" w:rsidR="0036406C" w:rsidRDefault="0036406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68BA" w14:textId="718B7873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F7330">
      <w:rPr>
        <w:color w:val="F2F2F2" w:themeColor="background1" w:themeShade="F2"/>
        <w:sz w:val="16"/>
        <w:szCs w:val="16"/>
        <w:lang w:val="fr-FR"/>
      </w:rPr>
      <w:fldChar w:fldCharType="begin"/>
    </w:r>
    <w:r w:rsidRPr="00BF733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F7330">
      <w:rPr>
        <w:color w:val="F2F2F2" w:themeColor="background1" w:themeShade="F2"/>
        <w:sz w:val="16"/>
        <w:szCs w:val="16"/>
        <w:lang w:val="fr-FR"/>
      </w:rPr>
      <w:fldChar w:fldCharType="separate"/>
    </w:r>
    <w:r w:rsidR="00D34595" w:rsidRPr="00BF7330">
      <w:rPr>
        <w:noProof/>
        <w:color w:val="F2F2F2" w:themeColor="background1" w:themeShade="F2"/>
        <w:sz w:val="16"/>
        <w:szCs w:val="16"/>
        <w:lang w:val="fr-FR"/>
      </w:rPr>
      <w:t>P:\ARA\SG\CONSEIL\C22\000\092A.docx</w:t>
    </w:r>
    <w:r w:rsidRPr="00BF7330">
      <w:rPr>
        <w:color w:val="F2F2F2" w:themeColor="background1" w:themeShade="F2"/>
        <w:sz w:val="16"/>
        <w:szCs w:val="16"/>
      </w:rPr>
      <w:fldChar w:fldCharType="end"/>
    </w:r>
    <w:proofErr w:type="gramStart"/>
    <w:r w:rsidRPr="00BF7330">
      <w:rPr>
        <w:color w:val="F2F2F2" w:themeColor="background1" w:themeShade="F2"/>
        <w:sz w:val="16"/>
        <w:szCs w:val="16"/>
        <w:lang w:val="fr-CH"/>
      </w:rPr>
      <w:t xml:space="preserve">  </w:t>
    </w:r>
    <w:r w:rsidRPr="00BF7330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0B14AA" w:rsidRPr="00BF7330">
      <w:rPr>
        <w:color w:val="F2F2F2" w:themeColor="background1" w:themeShade="F2"/>
        <w:sz w:val="16"/>
        <w:szCs w:val="16"/>
        <w:lang w:val="fr-FR"/>
      </w:rPr>
      <w:t>503277</w:t>
    </w:r>
    <w:r w:rsidRPr="00BF7330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9849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779D" w14:textId="77777777" w:rsidR="0036406C" w:rsidRDefault="0036406C" w:rsidP="006C3242">
      <w:pPr>
        <w:spacing w:before="0" w:line="240" w:lineRule="auto"/>
      </w:pPr>
      <w:r>
        <w:separator/>
      </w:r>
    </w:p>
  </w:footnote>
  <w:footnote w:type="continuationSeparator" w:id="0">
    <w:p w14:paraId="6167C6BD" w14:textId="77777777" w:rsidR="0036406C" w:rsidRDefault="0036406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88F9" w14:textId="24A51C16" w:rsidR="00447F32" w:rsidRPr="00447F32" w:rsidRDefault="00BF733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B14AA">
          <w:rPr>
            <w:rFonts w:cs="Calibri"/>
            <w:noProof/>
            <w:sz w:val="20"/>
            <w:szCs w:val="20"/>
          </w:rPr>
          <w:t>92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4085207">
    <w:abstractNumId w:val="9"/>
  </w:num>
  <w:num w:numId="2" w16cid:durableId="1619558346">
    <w:abstractNumId w:val="7"/>
  </w:num>
  <w:num w:numId="3" w16cid:durableId="692270178">
    <w:abstractNumId w:val="6"/>
  </w:num>
  <w:num w:numId="4" w16cid:durableId="453065918">
    <w:abstractNumId w:val="5"/>
  </w:num>
  <w:num w:numId="5" w16cid:durableId="2001616230">
    <w:abstractNumId w:val="4"/>
  </w:num>
  <w:num w:numId="6" w16cid:durableId="1220358125">
    <w:abstractNumId w:val="8"/>
  </w:num>
  <w:num w:numId="7" w16cid:durableId="865561652">
    <w:abstractNumId w:val="3"/>
  </w:num>
  <w:num w:numId="8" w16cid:durableId="1588616344">
    <w:abstractNumId w:val="2"/>
  </w:num>
  <w:num w:numId="9" w16cid:durableId="35130197">
    <w:abstractNumId w:val="1"/>
  </w:num>
  <w:num w:numId="10" w16cid:durableId="1575119030">
    <w:abstractNumId w:val="0"/>
  </w:num>
  <w:num w:numId="11" w16cid:durableId="820927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6C"/>
    <w:rsid w:val="000564BD"/>
    <w:rsid w:val="000801B4"/>
    <w:rsid w:val="00090574"/>
    <w:rsid w:val="000B14AA"/>
    <w:rsid w:val="000B6C0A"/>
    <w:rsid w:val="000C1C0E"/>
    <w:rsid w:val="000C548A"/>
    <w:rsid w:val="000C5981"/>
    <w:rsid w:val="00107280"/>
    <w:rsid w:val="00147A94"/>
    <w:rsid w:val="0015102B"/>
    <w:rsid w:val="0015650C"/>
    <w:rsid w:val="00182C10"/>
    <w:rsid w:val="00187AFB"/>
    <w:rsid w:val="001C0169"/>
    <w:rsid w:val="001C20D6"/>
    <w:rsid w:val="001D0E0D"/>
    <w:rsid w:val="001D144D"/>
    <w:rsid w:val="001D1D50"/>
    <w:rsid w:val="001D6745"/>
    <w:rsid w:val="001E446E"/>
    <w:rsid w:val="001F7DB6"/>
    <w:rsid w:val="002154EE"/>
    <w:rsid w:val="002276D2"/>
    <w:rsid w:val="0023283D"/>
    <w:rsid w:val="0023732E"/>
    <w:rsid w:val="00240F7D"/>
    <w:rsid w:val="0026373E"/>
    <w:rsid w:val="00271C43"/>
    <w:rsid w:val="002722FE"/>
    <w:rsid w:val="00290728"/>
    <w:rsid w:val="002978F4"/>
    <w:rsid w:val="002B028D"/>
    <w:rsid w:val="002E0763"/>
    <w:rsid w:val="002E19E6"/>
    <w:rsid w:val="002E30AF"/>
    <w:rsid w:val="002E6541"/>
    <w:rsid w:val="002F71D8"/>
    <w:rsid w:val="00334924"/>
    <w:rsid w:val="003409BC"/>
    <w:rsid w:val="00350ACE"/>
    <w:rsid w:val="00357185"/>
    <w:rsid w:val="0036406C"/>
    <w:rsid w:val="00373B03"/>
    <w:rsid w:val="00383829"/>
    <w:rsid w:val="00392C41"/>
    <w:rsid w:val="003B2F7D"/>
    <w:rsid w:val="003C29A3"/>
    <w:rsid w:val="003C389C"/>
    <w:rsid w:val="003C6B4F"/>
    <w:rsid w:val="003E6BCB"/>
    <w:rsid w:val="003F1CB6"/>
    <w:rsid w:val="003F1EA6"/>
    <w:rsid w:val="003F2F4F"/>
    <w:rsid w:val="003F4B29"/>
    <w:rsid w:val="0040112F"/>
    <w:rsid w:val="0042686F"/>
    <w:rsid w:val="004317D8"/>
    <w:rsid w:val="00433C5B"/>
    <w:rsid w:val="00434183"/>
    <w:rsid w:val="00443869"/>
    <w:rsid w:val="00447F32"/>
    <w:rsid w:val="00491DED"/>
    <w:rsid w:val="004C4A0F"/>
    <w:rsid w:val="004E11DC"/>
    <w:rsid w:val="004E41A6"/>
    <w:rsid w:val="004F13F3"/>
    <w:rsid w:val="005239D2"/>
    <w:rsid w:val="00537DAE"/>
    <w:rsid w:val="005409AC"/>
    <w:rsid w:val="0055516A"/>
    <w:rsid w:val="005805EA"/>
    <w:rsid w:val="0058491B"/>
    <w:rsid w:val="00592EA5"/>
    <w:rsid w:val="005A3170"/>
    <w:rsid w:val="005B1652"/>
    <w:rsid w:val="005B1ED4"/>
    <w:rsid w:val="005D61BB"/>
    <w:rsid w:val="005E4942"/>
    <w:rsid w:val="005E7DA3"/>
    <w:rsid w:val="00614855"/>
    <w:rsid w:val="00620991"/>
    <w:rsid w:val="00621520"/>
    <w:rsid w:val="006760E6"/>
    <w:rsid w:val="00677396"/>
    <w:rsid w:val="0069200F"/>
    <w:rsid w:val="006A65CB"/>
    <w:rsid w:val="006A793B"/>
    <w:rsid w:val="006B4615"/>
    <w:rsid w:val="006C3242"/>
    <w:rsid w:val="006C7CC0"/>
    <w:rsid w:val="006F0201"/>
    <w:rsid w:val="006F63F7"/>
    <w:rsid w:val="007025C7"/>
    <w:rsid w:val="00706D7A"/>
    <w:rsid w:val="00722F0D"/>
    <w:rsid w:val="00737692"/>
    <w:rsid w:val="0074420E"/>
    <w:rsid w:val="007639BD"/>
    <w:rsid w:val="00783E26"/>
    <w:rsid w:val="007C3BC7"/>
    <w:rsid w:val="007C3BCD"/>
    <w:rsid w:val="007D20F5"/>
    <w:rsid w:val="007D4ACF"/>
    <w:rsid w:val="007E1FA1"/>
    <w:rsid w:val="007F0787"/>
    <w:rsid w:val="00810B7B"/>
    <w:rsid w:val="00813F60"/>
    <w:rsid w:val="0082358A"/>
    <w:rsid w:val="008235CD"/>
    <w:rsid w:val="008247DE"/>
    <w:rsid w:val="00840AE9"/>
    <w:rsid w:val="00840B10"/>
    <w:rsid w:val="00846E1F"/>
    <w:rsid w:val="008513CB"/>
    <w:rsid w:val="008A1744"/>
    <w:rsid w:val="008A7F84"/>
    <w:rsid w:val="008F3033"/>
    <w:rsid w:val="00906E4C"/>
    <w:rsid w:val="0091702E"/>
    <w:rsid w:val="009177CC"/>
    <w:rsid w:val="00923B0C"/>
    <w:rsid w:val="0094021C"/>
    <w:rsid w:val="00952F86"/>
    <w:rsid w:val="00956210"/>
    <w:rsid w:val="0097234A"/>
    <w:rsid w:val="00982B28"/>
    <w:rsid w:val="0098555A"/>
    <w:rsid w:val="00985E9B"/>
    <w:rsid w:val="00992743"/>
    <w:rsid w:val="009932AE"/>
    <w:rsid w:val="00994FA8"/>
    <w:rsid w:val="009B209D"/>
    <w:rsid w:val="009D313F"/>
    <w:rsid w:val="009F123A"/>
    <w:rsid w:val="00A37716"/>
    <w:rsid w:val="00A47A5A"/>
    <w:rsid w:val="00A6683B"/>
    <w:rsid w:val="00A763D7"/>
    <w:rsid w:val="00A97F94"/>
    <w:rsid w:val="00AE3D9A"/>
    <w:rsid w:val="00B03099"/>
    <w:rsid w:val="00B05BC8"/>
    <w:rsid w:val="00B3157E"/>
    <w:rsid w:val="00B34980"/>
    <w:rsid w:val="00B64B47"/>
    <w:rsid w:val="00B65236"/>
    <w:rsid w:val="00B81718"/>
    <w:rsid w:val="00B9289B"/>
    <w:rsid w:val="00BA1F68"/>
    <w:rsid w:val="00BB42B7"/>
    <w:rsid w:val="00BB7213"/>
    <w:rsid w:val="00BF7330"/>
    <w:rsid w:val="00C002DE"/>
    <w:rsid w:val="00C1473A"/>
    <w:rsid w:val="00C27AC0"/>
    <w:rsid w:val="00C53BF8"/>
    <w:rsid w:val="00C566BA"/>
    <w:rsid w:val="00C60D51"/>
    <w:rsid w:val="00C66157"/>
    <w:rsid w:val="00C674FE"/>
    <w:rsid w:val="00C67501"/>
    <w:rsid w:val="00C67A87"/>
    <w:rsid w:val="00C75633"/>
    <w:rsid w:val="00C97AB6"/>
    <w:rsid w:val="00CA2468"/>
    <w:rsid w:val="00CC7519"/>
    <w:rsid w:val="00CE1F54"/>
    <w:rsid w:val="00CE2ED7"/>
    <w:rsid w:val="00CE2EE1"/>
    <w:rsid w:val="00CE3349"/>
    <w:rsid w:val="00CE36E5"/>
    <w:rsid w:val="00CF27F5"/>
    <w:rsid w:val="00CF3FFD"/>
    <w:rsid w:val="00D10CCF"/>
    <w:rsid w:val="00D11464"/>
    <w:rsid w:val="00D2062C"/>
    <w:rsid w:val="00D275CA"/>
    <w:rsid w:val="00D33E62"/>
    <w:rsid w:val="00D34595"/>
    <w:rsid w:val="00D42BAD"/>
    <w:rsid w:val="00D44FE7"/>
    <w:rsid w:val="00D5487C"/>
    <w:rsid w:val="00D56E37"/>
    <w:rsid w:val="00D7355C"/>
    <w:rsid w:val="00D77D0F"/>
    <w:rsid w:val="00D860FC"/>
    <w:rsid w:val="00DA1CF0"/>
    <w:rsid w:val="00DC1E02"/>
    <w:rsid w:val="00DC24B4"/>
    <w:rsid w:val="00DC5FB0"/>
    <w:rsid w:val="00DD18A0"/>
    <w:rsid w:val="00DE2BD0"/>
    <w:rsid w:val="00DF16DC"/>
    <w:rsid w:val="00E03982"/>
    <w:rsid w:val="00E10964"/>
    <w:rsid w:val="00E273AD"/>
    <w:rsid w:val="00E35E47"/>
    <w:rsid w:val="00E45211"/>
    <w:rsid w:val="00E473C5"/>
    <w:rsid w:val="00E80B45"/>
    <w:rsid w:val="00E92863"/>
    <w:rsid w:val="00EA470F"/>
    <w:rsid w:val="00EA69E3"/>
    <w:rsid w:val="00EB45E7"/>
    <w:rsid w:val="00EB796D"/>
    <w:rsid w:val="00EC367B"/>
    <w:rsid w:val="00EC7D53"/>
    <w:rsid w:val="00ED2E9C"/>
    <w:rsid w:val="00F058DC"/>
    <w:rsid w:val="00F24FC4"/>
    <w:rsid w:val="00F25804"/>
    <w:rsid w:val="00F2676C"/>
    <w:rsid w:val="00F65AE3"/>
    <w:rsid w:val="00F707D8"/>
    <w:rsid w:val="00F84366"/>
    <w:rsid w:val="00F85089"/>
    <w:rsid w:val="00F86276"/>
    <w:rsid w:val="00F96148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25240"/>
  <w15:chartTrackingRefBased/>
  <w15:docId w15:val="{E70D2472-DD01-40C3-8FBA-63D80C22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paragraph" w:customStyle="1" w:styleId="toc0">
    <w:name w:val="toc 0"/>
    <w:basedOn w:val="Normal"/>
    <w:next w:val="TOC1"/>
    <w:rsid w:val="000B14AA"/>
    <w:pPr>
      <w:tabs>
        <w:tab w:val="clear" w:pos="794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37/en" TargetMode="External"/><Relationship Id="rId18" Type="http://schemas.openxmlformats.org/officeDocument/2006/relationships/hyperlink" Target="https://www.itu.int/md/S22-CL-C-0064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S22-CL-C-003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CL-C-0002/en" TargetMode="External"/><Relationship Id="rId17" Type="http://schemas.openxmlformats.org/officeDocument/2006/relationships/hyperlink" Target="https://www.itu.int/md/S22-CL-C-0015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CL-C-0064/en" TargetMode="External"/><Relationship Id="rId20" Type="http://schemas.openxmlformats.org/officeDocument/2006/relationships/hyperlink" Target="https://www.itu.int/md/S22-CL-C-000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CL-C-0077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15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22-CL-C-0064/en" TargetMode="External"/><Relationship Id="rId19" Type="http://schemas.openxmlformats.org/officeDocument/2006/relationships/hyperlink" Target="https://www.itu.int/md/S22-CL-C-007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15/en" TargetMode="External"/><Relationship Id="rId14" Type="http://schemas.openxmlformats.org/officeDocument/2006/relationships/hyperlink" Target="https://www.itu.int/md/S22-CL-C-0021/en" TargetMode="External"/><Relationship Id="rId22" Type="http://schemas.openxmlformats.org/officeDocument/2006/relationships/hyperlink" Target="https://www.itu.int/md/S22-CL-C-0021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1958</Words>
  <Characters>11164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seventh Plenary meeting</dc:title>
  <dc:subject>Council 2022</dc:subject>
  <dc:creator>Alnatoor, Ehsan</dc:creator>
  <cp:keywords>C2022, C22, Council-22</cp:keywords>
  <dc:description/>
  <cp:lastModifiedBy>Xue, Kun</cp:lastModifiedBy>
  <cp:revision>2</cp:revision>
  <dcterms:created xsi:type="dcterms:W3CDTF">2022-05-09T17:56:00Z</dcterms:created>
  <dcterms:modified xsi:type="dcterms:W3CDTF">2022-05-09T17:56:00Z</dcterms:modified>
</cp:coreProperties>
</file>