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BC7BC0" w:rsidRPr="005B7077" w14:paraId="16A9D7CD" w14:textId="77777777" w:rsidTr="00D62061">
        <w:trPr>
          <w:cantSplit/>
        </w:trPr>
        <w:tc>
          <w:tcPr>
            <w:tcW w:w="6911" w:type="dxa"/>
          </w:tcPr>
          <w:p w14:paraId="601151B6" w14:textId="77777777" w:rsidR="00BC7BC0" w:rsidRPr="005B7077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B707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B707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5B707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B707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5B7077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5B7077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005BE0" w:rsidRPr="005B7077"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B3DEC" w:rsidRPr="005B7077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005BE0" w:rsidRPr="005B7077">
              <w:rPr>
                <w:b/>
                <w:bCs/>
                <w:sz w:val="24"/>
                <w:szCs w:val="24"/>
                <w:lang w:val="ru-RU"/>
              </w:rPr>
              <w:t>31</w:t>
            </w:r>
            <w:r w:rsidR="00005BE0" w:rsidRPr="005B707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05BE0" w:rsidRPr="005B7077">
              <w:rPr>
                <w:b/>
                <w:bCs/>
                <w:sz w:val="24"/>
                <w:szCs w:val="24"/>
                <w:lang w:val="ru-RU"/>
              </w:rPr>
              <w:t xml:space="preserve">марта </w:t>
            </w:r>
            <w:r w:rsidR="00225368" w:rsidRPr="005B7077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5B7077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005BE0" w:rsidRPr="005B7077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25368" w:rsidRPr="005B7077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2728" w:type="dxa"/>
          </w:tcPr>
          <w:p w14:paraId="1378A6F6" w14:textId="77777777" w:rsidR="00BC7BC0" w:rsidRPr="005B7077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B7077">
              <w:rPr>
                <w:noProof/>
                <w:lang w:val="ru-RU" w:eastAsia="zh-CN"/>
              </w:rPr>
              <w:drawing>
                <wp:inline distT="0" distB="0" distL="0" distR="0" wp14:anchorId="4E67E211" wp14:editId="0258786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B7077" w14:paraId="1399E2C3" w14:textId="77777777" w:rsidTr="00D6206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CC8A24D" w14:textId="77777777" w:rsidR="00BC7BC0" w:rsidRPr="005B707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08071AC0" w14:textId="77777777" w:rsidR="00BC7BC0" w:rsidRPr="005B707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B7077" w14:paraId="1C12BCD3" w14:textId="77777777" w:rsidTr="00D6206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9D105C" w14:textId="77777777" w:rsidR="00BC7BC0" w:rsidRPr="005B707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518951C4" w14:textId="77777777" w:rsidR="00BC7BC0" w:rsidRPr="005B707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B7077" w14:paraId="3DF34F75" w14:textId="77777777" w:rsidTr="00D62061">
        <w:trPr>
          <w:cantSplit/>
          <w:trHeight w:val="23"/>
        </w:trPr>
        <w:tc>
          <w:tcPr>
            <w:tcW w:w="6911" w:type="dxa"/>
            <w:vMerge w:val="restart"/>
          </w:tcPr>
          <w:p w14:paraId="15E29E5B" w14:textId="08A2B6E0" w:rsidR="00BC7BC0" w:rsidRPr="005B7077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8" w:type="dxa"/>
          </w:tcPr>
          <w:p w14:paraId="31E1C946" w14:textId="65FC8BBD" w:rsidR="00BC7BC0" w:rsidRPr="005B7077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B7077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5B7077">
              <w:rPr>
                <w:b/>
                <w:bCs/>
                <w:szCs w:val="22"/>
                <w:lang w:val="ru-RU"/>
              </w:rPr>
              <w:t>2</w:t>
            </w:r>
            <w:r w:rsidR="00005BE0" w:rsidRPr="005B7077">
              <w:rPr>
                <w:b/>
                <w:bCs/>
                <w:szCs w:val="22"/>
                <w:lang w:val="ru-RU"/>
              </w:rPr>
              <w:t>2</w:t>
            </w:r>
            <w:r w:rsidRPr="005B7077">
              <w:rPr>
                <w:b/>
                <w:bCs/>
                <w:szCs w:val="22"/>
                <w:lang w:val="ru-RU"/>
              </w:rPr>
              <w:t>/</w:t>
            </w:r>
            <w:r w:rsidR="00D62061" w:rsidRPr="005B7077">
              <w:rPr>
                <w:b/>
                <w:bCs/>
                <w:szCs w:val="22"/>
                <w:lang w:val="ru-RU"/>
              </w:rPr>
              <w:t>86</w:t>
            </w:r>
            <w:r w:rsidRPr="005B707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B7077" w14:paraId="40E95E46" w14:textId="77777777" w:rsidTr="00D62061">
        <w:trPr>
          <w:cantSplit/>
          <w:trHeight w:val="23"/>
        </w:trPr>
        <w:tc>
          <w:tcPr>
            <w:tcW w:w="6911" w:type="dxa"/>
            <w:vMerge/>
          </w:tcPr>
          <w:p w14:paraId="3A3C0ADB" w14:textId="77777777" w:rsidR="00BC7BC0" w:rsidRPr="005B707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8" w:type="dxa"/>
          </w:tcPr>
          <w:p w14:paraId="2C7934BF" w14:textId="16926112" w:rsidR="00BC7BC0" w:rsidRPr="005B7077" w:rsidRDefault="00D6206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B7077">
              <w:rPr>
                <w:b/>
                <w:bCs/>
                <w:szCs w:val="22"/>
                <w:lang w:val="ru-RU"/>
              </w:rPr>
              <w:t>28 марта</w:t>
            </w:r>
            <w:r w:rsidR="00EB4FCB" w:rsidRPr="005B707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B7077">
              <w:rPr>
                <w:b/>
                <w:bCs/>
                <w:szCs w:val="22"/>
                <w:lang w:val="ru-RU"/>
              </w:rPr>
              <w:t>20</w:t>
            </w:r>
            <w:r w:rsidR="00442515" w:rsidRPr="005B7077">
              <w:rPr>
                <w:b/>
                <w:bCs/>
                <w:szCs w:val="22"/>
                <w:lang w:val="ru-RU"/>
              </w:rPr>
              <w:t>2</w:t>
            </w:r>
            <w:r w:rsidR="001E7F50" w:rsidRPr="005B7077">
              <w:rPr>
                <w:b/>
                <w:bCs/>
                <w:szCs w:val="22"/>
                <w:lang w:val="ru-RU"/>
              </w:rPr>
              <w:t>1</w:t>
            </w:r>
            <w:r w:rsidR="00BC7BC0" w:rsidRPr="005B707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B7077" w14:paraId="288BC093" w14:textId="77777777" w:rsidTr="00D62061">
        <w:trPr>
          <w:cantSplit/>
          <w:trHeight w:val="23"/>
        </w:trPr>
        <w:tc>
          <w:tcPr>
            <w:tcW w:w="6911" w:type="dxa"/>
            <w:vMerge/>
          </w:tcPr>
          <w:p w14:paraId="53D289EE" w14:textId="77777777" w:rsidR="00BC7BC0" w:rsidRPr="005B707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8" w:type="dxa"/>
          </w:tcPr>
          <w:p w14:paraId="4F025BE2" w14:textId="77777777" w:rsidR="00BC7BC0" w:rsidRPr="005B707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B707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B7077" w14:paraId="62E18463" w14:textId="77777777" w:rsidTr="00D62061">
        <w:trPr>
          <w:cantSplit/>
        </w:trPr>
        <w:tc>
          <w:tcPr>
            <w:tcW w:w="9639" w:type="dxa"/>
            <w:gridSpan w:val="2"/>
          </w:tcPr>
          <w:p w14:paraId="14678838" w14:textId="0E3711EB" w:rsidR="00BC7BC0" w:rsidRPr="005B7077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9C3F7C" w14:paraId="32B52E17" w14:textId="77777777" w:rsidTr="00D62061">
        <w:trPr>
          <w:cantSplit/>
        </w:trPr>
        <w:tc>
          <w:tcPr>
            <w:tcW w:w="9639" w:type="dxa"/>
            <w:gridSpan w:val="2"/>
          </w:tcPr>
          <w:p w14:paraId="6D3AC56B" w14:textId="77777777" w:rsidR="00D62061" w:rsidRPr="005B7077" w:rsidRDefault="00D62061" w:rsidP="00D62061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5B7077">
              <w:rPr>
                <w:lang w:val="ru-RU"/>
              </w:rPr>
              <w:t>КРАТКИЙ ОТЧЕТ</w:t>
            </w:r>
          </w:p>
          <w:p w14:paraId="00A0C514" w14:textId="02B48B9E" w:rsidR="00BC7BC0" w:rsidRPr="005B7077" w:rsidRDefault="00D62061" w:rsidP="00D62061">
            <w:pPr>
              <w:pStyle w:val="Title1"/>
              <w:rPr>
                <w:szCs w:val="22"/>
                <w:lang w:val="ru-RU"/>
              </w:rPr>
            </w:pPr>
            <w:r w:rsidRPr="005B7077">
              <w:rPr>
                <w:lang w:val="ru-RU"/>
              </w:rPr>
              <w:t>O ВТОРОМ ПЛЕНАРНОМ ЗАСЕДАНИИ</w:t>
            </w:r>
          </w:p>
        </w:tc>
      </w:tr>
      <w:tr w:rsidR="00D62061" w:rsidRPr="009C3F7C" w14:paraId="3DC0899F" w14:textId="77777777" w:rsidTr="00D62061">
        <w:trPr>
          <w:cantSplit/>
        </w:trPr>
        <w:tc>
          <w:tcPr>
            <w:tcW w:w="9639" w:type="dxa"/>
            <w:gridSpan w:val="2"/>
          </w:tcPr>
          <w:p w14:paraId="7B7E77A2" w14:textId="2A6E67D2" w:rsidR="00D62061" w:rsidRPr="005B7077" w:rsidRDefault="00D62061" w:rsidP="00D62061">
            <w:pPr>
              <w:jc w:val="center"/>
              <w:rPr>
                <w:lang w:val="ru-RU"/>
              </w:rPr>
            </w:pPr>
            <w:r w:rsidRPr="005B7077">
              <w:rPr>
                <w:rFonts w:eastAsia="Calibri"/>
                <w:lang w:val="ru-RU"/>
              </w:rPr>
              <w:t>Вторник, 22 марта 2022 года, с 14 час. 30 мин. до 17 час. 30 мин.</w:t>
            </w:r>
          </w:p>
        </w:tc>
      </w:tr>
      <w:tr w:rsidR="00D62061" w:rsidRPr="009C3F7C" w14:paraId="17305A5B" w14:textId="77777777" w:rsidTr="00D62061">
        <w:trPr>
          <w:cantSplit/>
        </w:trPr>
        <w:tc>
          <w:tcPr>
            <w:tcW w:w="9639" w:type="dxa"/>
            <w:gridSpan w:val="2"/>
          </w:tcPr>
          <w:p w14:paraId="4238C6D3" w14:textId="044E5073" w:rsidR="00D62061" w:rsidRPr="005B7077" w:rsidRDefault="00D62061" w:rsidP="00D62061">
            <w:pPr>
              <w:jc w:val="center"/>
              <w:rPr>
                <w:lang w:val="ru-RU"/>
              </w:rPr>
            </w:pPr>
            <w:r w:rsidRPr="005B7077">
              <w:rPr>
                <w:rFonts w:eastAsia="Calibri"/>
                <w:b/>
                <w:bCs/>
                <w:lang w:val="ru-RU"/>
              </w:rPr>
              <w:t>Председатель</w:t>
            </w:r>
            <w:r w:rsidRPr="005B7077">
              <w:rPr>
                <w:rFonts w:eastAsia="Calibri"/>
                <w:lang w:val="ru-RU"/>
              </w:rPr>
              <w:t xml:space="preserve">: </w:t>
            </w:r>
            <w:bookmarkStart w:id="3" w:name="_Hlk98686837"/>
            <w:r w:rsidRPr="005B7077">
              <w:rPr>
                <w:rFonts w:eastAsia="Calibri"/>
                <w:lang w:val="ru-RU"/>
              </w:rPr>
              <w:t xml:space="preserve">г-н С.БИН ГЕЛАЙТА </w:t>
            </w:r>
            <w:bookmarkEnd w:id="3"/>
            <w:r w:rsidRPr="005B7077">
              <w:rPr>
                <w:rFonts w:eastAsia="Calibri"/>
                <w:lang w:val="ru-RU"/>
              </w:rPr>
              <w:t>(Объединенные Арабские Эмираты)</w:t>
            </w:r>
          </w:p>
        </w:tc>
      </w:tr>
      <w:bookmarkEnd w:id="2"/>
    </w:tbl>
    <w:p w14:paraId="3B58880B" w14:textId="30704DB8" w:rsidR="002D2F57" w:rsidRPr="005B7077" w:rsidRDefault="002D2F57" w:rsidP="00D62061">
      <w:pPr>
        <w:rPr>
          <w:lang w:val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09"/>
        <w:gridCol w:w="7389"/>
        <w:gridCol w:w="1841"/>
      </w:tblGrid>
      <w:tr w:rsidR="00D62061" w:rsidRPr="00D62061" w14:paraId="54DE7EB3" w14:textId="77777777" w:rsidTr="00D62061">
        <w:trPr>
          <w:trHeight w:val="434"/>
        </w:trPr>
        <w:tc>
          <w:tcPr>
            <w:tcW w:w="212" w:type="pct"/>
          </w:tcPr>
          <w:p w14:paraId="6D2A96B5" w14:textId="77777777" w:rsidR="00D62061" w:rsidRPr="00D62061" w:rsidRDefault="00D62061" w:rsidP="00D62061">
            <w:pPr>
              <w:rPr>
                <w:b/>
                <w:lang w:val="ru-RU"/>
              </w:rPr>
            </w:pPr>
            <w:r w:rsidRPr="00D62061">
              <w:rPr>
                <w:lang w:val="ru-RU"/>
              </w:rPr>
              <w:br w:type="page"/>
            </w:r>
            <w:r w:rsidRPr="00D62061">
              <w:rPr>
                <w:lang w:val="ru-RU"/>
              </w:rPr>
              <w:br w:type="page"/>
            </w:r>
          </w:p>
        </w:tc>
        <w:tc>
          <w:tcPr>
            <w:tcW w:w="3832" w:type="pct"/>
          </w:tcPr>
          <w:p w14:paraId="15E4841C" w14:textId="77777777" w:rsidR="00D62061" w:rsidRPr="00D62061" w:rsidRDefault="00D62061" w:rsidP="00D62061">
            <w:pPr>
              <w:rPr>
                <w:b/>
                <w:lang w:val="ru-RU"/>
              </w:rPr>
            </w:pPr>
            <w:r w:rsidRPr="00D62061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955" w:type="pct"/>
          </w:tcPr>
          <w:p w14:paraId="7AACDE71" w14:textId="77777777" w:rsidR="00D62061" w:rsidRPr="00D62061" w:rsidRDefault="00D62061" w:rsidP="00D62061">
            <w:pPr>
              <w:jc w:val="center"/>
              <w:rPr>
                <w:b/>
                <w:lang w:val="ru-RU"/>
              </w:rPr>
            </w:pPr>
            <w:r w:rsidRPr="00D62061">
              <w:rPr>
                <w:b/>
                <w:bCs/>
                <w:lang w:val="ru-RU"/>
              </w:rPr>
              <w:t>Документы</w:t>
            </w:r>
          </w:p>
        </w:tc>
      </w:tr>
      <w:tr w:rsidR="00D62061" w:rsidRPr="00D62061" w14:paraId="143A75D9" w14:textId="77777777" w:rsidTr="00D62061">
        <w:trPr>
          <w:trHeight w:val="582"/>
        </w:trPr>
        <w:tc>
          <w:tcPr>
            <w:tcW w:w="212" w:type="pct"/>
          </w:tcPr>
          <w:p w14:paraId="76AF775C" w14:textId="77777777" w:rsidR="00D62061" w:rsidRPr="00D62061" w:rsidRDefault="00D62061" w:rsidP="00D62061">
            <w:pPr>
              <w:rPr>
                <w:lang w:val="ru-RU"/>
              </w:rPr>
            </w:pPr>
            <w:r w:rsidRPr="00D62061">
              <w:rPr>
                <w:lang w:val="ru-RU"/>
              </w:rPr>
              <w:t>1</w:t>
            </w:r>
          </w:p>
        </w:tc>
        <w:tc>
          <w:tcPr>
            <w:tcW w:w="3832" w:type="pct"/>
          </w:tcPr>
          <w:p w14:paraId="4482F890" w14:textId="5D0521F6" w:rsidR="00D62061" w:rsidRPr="00D62061" w:rsidRDefault="00D62061" w:rsidP="00D62061">
            <w:pPr>
              <w:rPr>
                <w:lang w:val="ru-RU"/>
              </w:rPr>
            </w:pPr>
            <w:bookmarkStart w:id="4" w:name="_Hlk99281031"/>
            <w:r w:rsidRPr="00D62061">
              <w:rPr>
                <w:lang w:val="ru-RU"/>
              </w:rPr>
              <w:t>Подготовка к Всемирной ассамблее по стандартизации электросвязи 2024</w:t>
            </w:r>
            <w:r w:rsidR="005B7077" w:rsidRPr="005B7077">
              <w:rPr>
                <w:lang w:val="ru-RU"/>
              </w:rPr>
              <w:t> </w:t>
            </w:r>
            <w:r w:rsidRPr="00D62061">
              <w:rPr>
                <w:lang w:val="ru-RU"/>
              </w:rPr>
              <w:t>года (ВАСЭ-24)</w:t>
            </w:r>
            <w:bookmarkEnd w:id="4"/>
          </w:p>
        </w:tc>
        <w:tc>
          <w:tcPr>
            <w:tcW w:w="955" w:type="pct"/>
          </w:tcPr>
          <w:p w14:paraId="6F8674C4" w14:textId="20974A8B" w:rsidR="00D62061" w:rsidRPr="00D62061" w:rsidRDefault="00161219" w:rsidP="00D62061">
            <w:pPr>
              <w:jc w:val="center"/>
              <w:rPr>
                <w:lang w:val="ru-RU"/>
              </w:rPr>
            </w:pPr>
            <w:hyperlink r:id="rId8" w:history="1">
              <w:r w:rsidR="00D62061" w:rsidRPr="00D62061">
                <w:rPr>
                  <w:rStyle w:val="Hyperlink"/>
                  <w:lang w:val="ru-RU"/>
                </w:rPr>
                <w:t>С22/80</w:t>
              </w:r>
            </w:hyperlink>
          </w:p>
        </w:tc>
      </w:tr>
      <w:tr w:rsidR="00D62061" w:rsidRPr="00D62061" w14:paraId="66D8C938" w14:textId="77777777" w:rsidTr="00D62061">
        <w:trPr>
          <w:trHeight w:val="574"/>
        </w:trPr>
        <w:tc>
          <w:tcPr>
            <w:tcW w:w="212" w:type="pct"/>
          </w:tcPr>
          <w:p w14:paraId="21C7B603" w14:textId="77777777" w:rsidR="00D62061" w:rsidRPr="00D62061" w:rsidRDefault="00D62061" w:rsidP="00D62061">
            <w:pPr>
              <w:rPr>
                <w:lang w:val="ru-RU"/>
              </w:rPr>
            </w:pPr>
            <w:r w:rsidRPr="00D62061">
              <w:rPr>
                <w:lang w:val="ru-RU"/>
              </w:rPr>
              <w:t>2</w:t>
            </w:r>
          </w:p>
        </w:tc>
        <w:tc>
          <w:tcPr>
            <w:tcW w:w="3832" w:type="pct"/>
          </w:tcPr>
          <w:p w14:paraId="059E6311" w14:textId="7B9A4A72" w:rsidR="00D62061" w:rsidRPr="00D62061" w:rsidRDefault="00D62061" w:rsidP="00D62061">
            <w:pPr>
              <w:rPr>
                <w:lang w:val="ru-RU"/>
              </w:rPr>
            </w:pPr>
            <w:r w:rsidRPr="00D62061">
              <w:rPr>
                <w:lang w:val="ru-RU"/>
              </w:rPr>
              <w:t>Подготовка к Всемирной конференции по развитию электросвязи (ВКРЭ</w:t>
            </w:r>
            <w:r w:rsidRPr="005B7077">
              <w:rPr>
                <w:lang w:val="ru-RU"/>
              </w:rPr>
              <w:noBreakHyphen/>
            </w:r>
            <w:r w:rsidRPr="00D62061">
              <w:rPr>
                <w:lang w:val="ru-RU"/>
              </w:rPr>
              <w:t>21)</w:t>
            </w:r>
          </w:p>
        </w:tc>
        <w:tc>
          <w:tcPr>
            <w:tcW w:w="955" w:type="pct"/>
          </w:tcPr>
          <w:p w14:paraId="284B2BB7" w14:textId="671374C2" w:rsidR="00D62061" w:rsidRPr="00D62061" w:rsidRDefault="00161219" w:rsidP="00D62061">
            <w:pPr>
              <w:jc w:val="center"/>
              <w:rPr>
                <w:lang w:val="ru-RU"/>
              </w:rPr>
            </w:pPr>
            <w:hyperlink r:id="rId9" w:history="1">
              <w:r w:rsidR="00D62061" w:rsidRPr="00D62061">
                <w:rPr>
                  <w:rStyle w:val="Hyperlink"/>
                  <w:lang w:val="ru-RU"/>
                </w:rPr>
                <w:t>C22/30(Rev.1)</w:t>
              </w:r>
            </w:hyperlink>
          </w:p>
        </w:tc>
      </w:tr>
      <w:tr w:rsidR="00D62061" w:rsidRPr="00D62061" w14:paraId="29500945" w14:textId="77777777" w:rsidTr="00D62061">
        <w:trPr>
          <w:trHeight w:val="344"/>
        </w:trPr>
        <w:tc>
          <w:tcPr>
            <w:tcW w:w="212" w:type="pct"/>
          </w:tcPr>
          <w:p w14:paraId="25AC5CF6" w14:textId="77777777" w:rsidR="00D62061" w:rsidRPr="00D62061" w:rsidRDefault="00D62061" w:rsidP="00D62061">
            <w:pPr>
              <w:rPr>
                <w:lang w:val="ru-RU"/>
              </w:rPr>
            </w:pPr>
            <w:r w:rsidRPr="00D62061">
              <w:rPr>
                <w:lang w:val="ru-RU"/>
              </w:rPr>
              <w:t>3</w:t>
            </w:r>
          </w:p>
        </w:tc>
        <w:tc>
          <w:tcPr>
            <w:tcW w:w="3832" w:type="pct"/>
          </w:tcPr>
          <w:p w14:paraId="60770742" w14:textId="77777777" w:rsidR="00D62061" w:rsidRPr="00D62061" w:rsidRDefault="00D62061" w:rsidP="00D62061">
            <w:pPr>
              <w:rPr>
                <w:lang w:val="ru-RU"/>
              </w:rPr>
            </w:pPr>
            <w:r w:rsidRPr="00D62061">
              <w:rPr>
                <w:lang w:val="ru-RU"/>
              </w:rPr>
              <w:t>Подготовка к Полномочной конференции (ПК-22)</w:t>
            </w:r>
          </w:p>
        </w:tc>
        <w:tc>
          <w:tcPr>
            <w:tcW w:w="955" w:type="pct"/>
          </w:tcPr>
          <w:p w14:paraId="515E4A2A" w14:textId="70733481" w:rsidR="00D62061" w:rsidRPr="00D62061" w:rsidRDefault="00161219" w:rsidP="00D62061">
            <w:pPr>
              <w:jc w:val="center"/>
              <w:rPr>
                <w:lang w:val="ru-RU"/>
              </w:rPr>
            </w:pPr>
            <w:hyperlink r:id="rId10" w:history="1">
              <w:r w:rsidR="00D62061" w:rsidRPr="00D62061">
                <w:rPr>
                  <w:rStyle w:val="Hyperlink"/>
                  <w:lang w:val="ru-RU"/>
                </w:rPr>
                <w:t>С22/4</w:t>
              </w:r>
            </w:hyperlink>
          </w:p>
        </w:tc>
      </w:tr>
      <w:tr w:rsidR="00D62061" w:rsidRPr="00D62061" w14:paraId="15634E8E" w14:textId="77777777" w:rsidTr="00D62061">
        <w:trPr>
          <w:trHeight w:val="336"/>
        </w:trPr>
        <w:tc>
          <w:tcPr>
            <w:tcW w:w="212" w:type="pct"/>
          </w:tcPr>
          <w:p w14:paraId="7E807800" w14:textId="77777777" w:rsidR="00D62061" w:rsidRPr="00D62061" w:rsidRDefault="00D62061" w:rsidP="00D62061">
            <w:pPr>
              <w:rPr>
                <w:lang w:val="ru-RU"/>
              </w:rPr>
            </w:pPr>
            <w:bookmarkStart w:id="5" w:name="_Hlk98923663"/>
            <w:r w:rsidRPr="00D62061">
              <w:rPr>
                <w:lang w:val="ru-RU"/>
              </w:rPr>
              <w:t>4</w:t>
            </w:r>
          </w:p>
        </w:tc>
        <w:tc>
          <w:tcPr>
            <w:tcW w:w="3832" w:type="pct"/>
          </w:tcPr>
          <w:p w14:paraId="21889356" w14:textId="29B2343E" w:rsidR="00D62061" w:rsidRPr="00D62061" w:rsidRDefault="00D62061" w:rsidP="00D62061">
            <w:pPr>
              <w:rPr>
                <w:lang w:val="ru-RU"/>
              </w:rPr>
            </w:pPr>
            <w:r w:rsidRPr="00D62061">
              <w:rPr>
                <w:lang w:val="ru-RU"/>
              </w:rPr>
              <w:t xml:space="preserve">Выполнение </w:t>
            </w:r>
            <w:r w:rsidR="005E439A">
              <w:rPr>
                <w:lang w:val="ru-RU"/>
              </w:rPr>
              <w:t>р</w:t>
            </w:r>
            <w:r w:rsidRPr="00D62061">
              <w:rPr>
                <w:lang w:val="ru-RU"/>
              </w:rPr>
              <w:t>езолюции Генеральной Ассамблеи О</w:t>
            </w:r>
            <w:r w:rsidR="00263DB1">
              <w:rPr>
                <w:lang w:val="ru-RU"/>
              </w:rPr>
              <w:t xml:space="preserve">рганизации Объединенных Наций </w:t>
            </w:r>
            <w:r w:rsidRPr="00D62061">
              <w:rPr>
                <w:lang w:val="ru-RU"/>
              </w:rPr>
              <w:t>"Агрессия против Украины" от 2 марта 2022 года</w:t>
            </w:r>
          </w:p>
        </w:tc>
        <w:tc>
          <w:tcPr>
            <w:tcW w:w="955" w:type="pct"/>
          </w:tcPr>
          <w:p w14:paraId="0F88FD1F" w14:textId="0EB226A3" w:rsidR="00D62061" w:rsidRPr="00D62061" w:rsidRDefault="00161219" w:rsidP="00D62061">
            <w:pPr>
              <w:jc w:val="center"/>
              <w:rPr>
                <w:lang w:val="ru-RU"/>
              </w:rPr>
            </w:pPr>
            <w:hyperlink r:id="rId11" w:history="1">
              <w:r w:rsidR="00D62061" w:rsidRPr="00D62061">
                <w:rPr>
                  <w:rStyle w:val="Hyperlink"/>
                  <w:lang w:val="ru-RU"/>
                </w:rPr>
                <w:t>C22/81(Rev.1)</w:t>
              </w:r>
            </w:hyperlink>
          </w:p>
        </w:tc>
      </w:tr>
      <w:bookmarkEnd w:id="5"/>
      <w:tr w:rsidR="00D62061" w:rsidRPr="00D62061" w14:paraId="415FE119" w14:textId="77777777" w:rsidTr="00D62061">
        <w:trPr>
          <w:trHeight w:val="582"/>
        </w:trPr>
        <w:tc>
          <w:tcPr>
            <w:tcW w:w="212" w:type="pct"/>
          </w:tcPr>
          <w:p w14:paraId="1DC94B38" w14:textId="77777777" w:rsidR="00D62061" w:rsidRPr="00D62061" w:rsidRDefault="00D62061" w:rsidP="00D62061">
            <w:pPr>
              <w:rPr>
                <w:lang w:val="ru-RU"/>
              </w:rPr>
            </w:pPr>
            <w:r w:rsidRPr="00D62061">
              <w:rPr>
                <w:lang w:val="ru-RU"/>
              </w:rPr>
              <w:t>5</w:t>
            </w:r>
          </w:p>
        </w:tc>
        <w:tc>
          <w:tcPr>
            <w:tcW w:w="3832" w:type="pct"/>
          </w:tcPr>
          <w:p w14:paraId="4E576E92" w14:textId="77777777" w:rsidR="00D62061" w:rsidRPr="00D62061" w:rsidRDefault="00D62061" w:rsidP="00D62061">
            <w:pPr>
              <w:rPr>
                <w:lang w:val="ru-RU"/>
              </w:rPr>
            </w:pPr>
            <w:r w:rsidRPr="00D62061">
              <w:rPr>
                <w:lang w:val="ru-RU"/>
              </w:rPr>
              <w:t>Заявления министров, Советников и наблюдателей</w:t>
            </w:r>
          </w:p>
        </w:tc>
        <w:tc>
          <w:tcPr>
            <w:tcW w:w="955" w:type="pct"/>
          </w:tcPr>
          <w:p w14:paraId="0B39BEF8" w14:textId="3C552C35" w:rsidR="00D62061" w:rsidRPr="00D62061" w:rsidRDefault="00D62061" w:rsidP="00D62061">
            <w:pPr>
              <w:jc w:val="center"/>
              <w:rPr>
                <w:lang w:val="ru-RU"/>
              </w:rPr>
            </w:pPr>
            <w:r w:rsidRPr="005B7077">
              <w:rPr>
                <w:lang w:val="ru-RU"/>
              </w:rPr>
              <w:t>−</w:t>
            </w:r>
          </w:p>
        </w:tc>
      </w:tr>
    </w:tbl>
    <w:p w14:paraId="237BBB7C" w14:textId="77777777" w:rsidR="00D62061" w:rsidRPr="005B7077" w:rsidRDefault="00D620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B7077">
        <w:rPr>
          <w:lang w:val="ru-RU"/>
        </w:rPr>
        <w:br w:type="page"/>
      </w:r>
    </w:p>
    <w:p w14:paraId="1212D784" w14:textId="6DC85FDB" w:rsidR="00D62061" w:rsidRPr="005B7077" w:rsidRDefault="00D62061" w:rsidP="00D62061">
      <w:pPr>
        <w:pStyle w:val="Heading1"/>
        <w:rPr>
          <w:lang w:val="ru-RU"/>
        </w:rPr>
      </w:pPr>
      <w:r w:rsidRPr="005B7077">
        <w:rPr>
          <w:lang w:val="ru-RU"/>
        </w:rPr>
        <w:lastRenderedPageBreak/>
        <w:t>1</w:t>
      </w:r>
      <w:r w:rsidRPr="005B7077">
        <w:rPr>
          <w:lang w:val="ru-RU"/>
        </w:rPr>
        <w:tab/>
        <w:t>Подготовка к Всемирной ассамблее по стандартизации электросвязи (ВАСЭ</w:t>
      </w:r>
      <w:r w:rsidRPr="005B7077">
        <w:rPr>
          <w:lang w:val="ru-RU"/>
        </w:rPr>
        <w:noBreakHyphen/>
        <w:t>24) (Документ C22/80)</w:t>
      </w:r>
    </w:p>
    <w:p w14:paraId="77E2ACD4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1.1</w:t>
      </w:r>
      <w:r w:rsidRPr="00D62061">
        <w:rPr>
          <w:lang w:val="ru-RU"/>
        </w:rPr>
        <w:tab/>
        <w:t xml:space="preserve">Директор БСЭ представляет Документ </w:t>
      </w:r>
      <w:hyperlink r:id="rId12" w:history="1">
        <w:r w:rsidRPr="00D62061">
          <w:rPr>
            <w:rStyle w:val="Hyperlink"/>
            <w:lang w:val="ru-RU"/>
          </w:rPr>
          <w:t>C22/80</w:t>
        </w:r>
      </w:hyperlink>
      <w:r w:rsidRPr="00D62061">
        <w:rPr>
          <w:lang w:val="ru-RU"/>
        </w:rPr>
        <w:t>, в котором Совету сообщается о полученном от правительства Индии приглашении провести в этой стране следующую Всемирную ассамблею по стандартизации электросвязи (ВАСЭ-24). Даты и место будут сообщены после консультации с МСЭ.</w:t>
      </w:r>
    </w:p>
    <w:p w14:paraId="4E0D44F7" w14:textId="4EFA03B1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1.2</w:t>
      </w:r>
      <w:r w:rsidRPr="00D62061">
        <w:rPr>
          <w:lang w:val="ru-RU"/>
        </w:rPr>
        <w:tab/>
        <w:t>Советник от Индии отмечает, что ВАСЭ-20, которая первоначально должна была состояться в Хайдарабаде, в итоге прошла в Женеве в марте 2022 года после того, как ее дважды переносили из</w:t>
      </w:r>
      <w:r w:rsidR="005B7077" w:rsidRPr="005B7077">
        <w:rPr>
          <w:lang w:val="ru-RU"/>
        </w:rPr>
        <w:noBreakHyphen/>
      </w:r>
      <w:r w:rsidRPr="00D62061">
        <w:rPr>
          <w:lang w:val="ru-RU"/>
        </w:rPr>
        <w:t>за пандемии COVID-19. Признавая важнейшую роль Союза и напряженную работу Государств-Членов и сотрудников МСЭ в непростой период, он говорит, что его администрация сочтет за честь провести следующую ВАСЭ в Индии в 2024 году.</w:t>
      </w:r>
    </w:p>
    <w:p w14:paraId="6E1B8C9F" w14:textId="22B0C55A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1.3</w:t>
      </w:r>
      <w:r w:rsidRPr="00D62061">
        <w:rPr>
          <w:lang w:val="ru-RU"/>
        </w:rPr>
        <w:tab/>
        <w:t xml:space="preserve">Советники берут слово, чтобы поблагодарить Индию за ее приверженность МСЭ и приветствовать ее предложение провести у себя ВАСЭ-24. Один </w:t>
      </w:r>
      <w:r w:rsidR="00536466">
        <w:rPr>
          <w:lang w:val="ru-RU"/>
        </w:rPr>
        <w:t xml:space="preserve">из </w:t>
      </w:r>
      <w:r w:rsidRPr="00D62061">
        <w:rPr>
          <w:lang w:val="ru-RU"/>
        </w:rPr>
        <w:t>Советник</w:t>
      </w:r>
      <w:r w:rsidR="00536466">
        <w:rPr>
          <w:lang w:val="ru-RU"/>
        </w:rPr>
        <w:t>ов</w:t>
      </w:r>
      <w:r w:rsidRPr="00D62061">
        <w:rPr>
          <w:lang w:val="ru-RU"/>
        </w:rPr>
        <w:t xml:space="preserve"> отмечает, что его администрация планирует направить на ВАСЭ-24 делегацию на уровне министр</w:t>
      </w:r>
      <w:r w:rsidR="00536466">
        <w:rPr>
          <w:lang w:val="ru-RU"/>
        </w:rPr>
        <w:t>а</w:t>
      </w:r>
      <w:r w:rsidRPr="00D62061">
        <w:rPr>
          <w:lang w:val="ru-RU"/>
        </w:rPr>
        <w:t>. Советник от Пакистана говорит, что он принимает к сведению приглашение, направленное Индией, но в настоящее время не может выступить с дополнительными замечаниями.</w:t>
      </w:r>
    </w:p>
    <w:p w14:paraId="31EEA83F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1.4</w:t>
      </w:r>
      <w:r w:rsidRPr="00D62061">
        <w:rPr>
          <w:lang w:val="ru-RU"/>
        </w:rPr>
        <w:tab/>
        <w:t>В ответ на замечания нескольких Советников, которые подчеркивают важность возвращения к практике проведения ВАСЭ-24 обычной продолжительности после более короткой ВАСЭ-20, Советник от Индии говорит, что лица, ответственные за планирование мероприятия, действительно намерены провести ассамблею обычной продолжительности.</w:t>
      </w:r>
    </w:p>
    <w:p w14:paraId="2BB955B9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1.5</w:t>
      </w:r>
      <w:r w:rsidRPr="00D62061">
        <w:rPr>
          <w:lang w:val="ru-RU"/>
        </w:rPr>
        <w:tab/>
        <w:t xml:space="preserve">Совет </w:t>
      </w:r>
      <w:r w:rsidRPr="00D62061">
        <w:rPr>
          <w:b/>
          <w:bCs/>
          <w:lang w:val="ru-RU"/>
        </w:rPr>
        <w:t>принимает к сведению</w:t>
      </w:r>
      <w:r w:rsidRPr="00D62061">
        <w:rPr>
          <w:lang w:val="ru-RU"/>
        </w:rPr>
        <w:t xml:space="preserve"> приглашение правительства Индии провести ВАСЭ-24 в Индии и </w:t>
      </w:r>
      <w:r w:rsidRPr="00D62061">
        <w:rPr>
          <w:b/>
          <w:bCs/>
          <w:lang w:val="ru-RU"/>
        </w:rPr>
        <w:t xml:space="preserve">соглашается </w:t>
      </w:r>
      <w:r w:rsidRPr="00D62061">
        <w:rPr>
          <w:lang w:val="ru-RU"/>
        </w:rPr>
        <w:t>передать это приглашение Полномочной конференции для принятия решения.</w:t>
      </w:r>
    </w:p>
    <w:p w14:paraId="001A7613" w14:textId="3B124AA5" w:rsidR="00D62061" w:rsidRPr="005B7077" w:rsidRDefault="00D62061" w:rsidP="00D62061">
      <w:pPr>
        <w:pStyle w:val="Heading1"/>
        <w:rPr>
          <w:lang w:val="ru-RU"/>
        </w:rPr>
      </w:pPr>
      <w:r w:rsidRPr="005B7077">
        <w:rPr>
          <w:lang w:val="ru-RU"/>
        </w:rPr>
        <w:t>2</w:t>
      </w:r>
      <w:r w:rsidRPr="005B7077">
        <w:rPr>
          <w:lang w:val="ru-RU"/>
        </w:rPr>
        <w:tab/>
        <w:t>Подготовка к Всемирной конференции по развитию электросвязи (ВКРЭ-21) (Документ C22/30(Rev.1))</w:t>
      </w:r>
    </w:p>
    <w:p w14:paraId="12305E8B" w14:textId="2C337FD8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2.1</w:t>
      </w:r>
      <w:r w:rsidRPr="00D62061">
        <w:rPr>
          <w:lang w:val="ru-RU"/>
        </w:rPr>
        <w:tab/>
        <w:t xml:space="preserve">Заместитель Директора БРЭ представляет Документ </w:t>
      </w:r>
      <w:hyperlink r:id="rId13" w:history="1">
        <w:r w:rsidRPr="00D62061">
          <w:rPr>
            <w:rStyle w:val="Hyperlink"/>
            <w:lang w:val="ru-RU"/>
          </w:rPr>
          <w:t>C22/30(Rev.1)</w:t>
        </w:r>
      </w:hyperlink>
      <w:r w:rsidRPr="00D62061">
        <w:rPr>
          <w:lang w:val="ru-RU"/>
        </w:rPr>
        <w:t>, в котором Совету сообщается о состоянии дел с подготовкой к ВКРЭ-21, проведение которой в настоящее время запланировано в Кигали, Руанда, 6</w:t>
      </w:r>
      <w:r w:rsidRPr="005B7077">
        <w:rPr>
          <w:lang w:val="ru-RU"/>
        </w:rPr>
        <w:t>−</w:t>
      </w:r>
      <w:r w:rsidRPr="00D62061">
        <w:rPr>
          <w:lang w:val="ru-RU"/>
        </w:rPr>
        <w:t>16 июня 2022 г</w:t>
      </w:r>
      <w:r w:rsidRPr="005B7077">
        <w:rPr>
          <w:lang w:val="ru-RU"/>
        </w:rPr>
        <w:t>ода</w:t>
      </w:r>
      <w:r w:rsidRPr="00D62061">
        <w:rPr>
          <w:lang w:val="ru-RU"/>
        </w:rPr>
        <w:t xml:space="preserve">. В документе также содержится проект повестки дня Конференции, предназначенный для утверждения Советом. В него необходимо внести небольшую поправку, чтобы отразить принятое накануне Советом решение о том, что </w:t>
      </w:r>
      <w:r w:rsidR="001D082A" w:rsidRPr="00D62061">
        <w:rPr>
          <w:lang w:val="ru-RU"/>
        </w:rPr>
        <w:t xml:space="preserve">на ВКРЭ должны быть учтены </w:t>
      </w:r>
      <w:r w:rsidRPr="00D62061">
        <w:rPr>
          <w:lang w:val="ru-RU"/>
        </w:rPr>
        <w:t>итоги ВФПЭ-21.</w:t>
      </w:r>
    </w:p>
    <w:p w14:paraId="64A7B158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2.2</w:t>
      </w:r>
      <w:r w:rsidRPr="00D62061">
        <w:rPr>
          <w:lang w:val="ru-RU"/>
        </w:rPr>
        <w:tab/>
        <w:t>Подготовка к предстоящей ВКРЭ идет по графику; были проведены региональные и межрегиональные подготовительные собрания, и региональные организации электросвязи продолжают свою подготовку. Группа представителей МСЭ посетила объекты в Кигали и была впечатлена отличными помещениями и оборудованием для проведения различных мероприятий.</w:t>
      </w:r>
    </w:p>
    <w:p w14:paraId="104B63AE" w14:textId="4FED6B4F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2.3</w:t>
      </w:r>
      <w:r w:rsidRPr="00D62061">
        <w:rPr>
          <w:lang w:val="ru-RU"/>
        </w:rPr>
        <w:tab/>
        <w:t>Перед Конференцией пройдет Глобальный молодежный саммит "Поколение подключений"</w:t>
      </w:r>
      <w:r w:rsidR="00091E22" w:rsidRPr="005B7077">
        <w:rPr>
          <w:lang w:val="ru-RU"/>
        </w:rPr>
        <w:t> −</w:t>
      </w:r>
      <w:r w:rsidRPr="00D62061">
        <w:rPr>
          <w:lang w:val="ru-RU"/>
        </w:rPr>
        <w:t xml:space="preserve"> первое мероприятие такого рода, которое состоится в Кигали </w:t>
      </w:r>
      <w:proofErr w:type="gramStart"/>
      <w:r w:rsidRPr="00D62061">
        <w:rPr>
          <w:lang w:val="ru-RU"/>
        </w:rPr>
        <w:t>2</w:t>
      </w:r>
      <w:r w:rsidR="00091E22" w:rsidRPr="005B7077">
        <w:rPr>
          <w:lang w:val="ru-RU"/>
        </w:rPr>
        <w:t>−</w:t>
      </w:r>
      <w:r w:rsidRPr="00D62061">
        <w:rPr>
          <w:lang w:val="ru-RU"/>
        </w:rPr>
        <w:t>4</w:t>
      </w:r>
      <w:proofErr w:type="gramEnd"/>
      <w:r w:rsidRPr="00D62061">
        <w:rPr>
          <w:lang w:val="ru-RU"/>
        </w:rPr>
        <w:t xml:space="preserve"> июня 2022 года. Саммит поможет стимулировать устойчивые инновации и охват цифровыми технологиями, открывая перед молодыми делегатами возможности для развития цифровых навыков, проведения дискуссий и налаживания контактов с лицами, принимающими решения глобального масштаба. </w:t>
      </w:r>
      <w:r w:rsidR="001D082A">
        <w:rPr>
          <w:lang w:val="ru-RU"/>
        </w:rPr>
        <w:t>Выступающий</w:t>
      </w:r>
      <w:r w:rsidRPr="00D62061">
        <w:rPr>
          <w:lang w:val="ru-RU"/>
        </w:rPr>
        <w:t xml:space="preserve"> призывает все Государства-Члены и Членов Сектор</w:t>
      </w:r>
      <w:r w:rsidR="001D082A">
        <w:rPr>
          <w:lang w:val="ru-RU"/>
        </w:rPr>
        <w:t>а</w:t>
      </w:r>
      <w:r w:rsidRPr="00D62061">
        <w:rPr>
          <w:lang w:val="ru-RU"/>
        </w:rPr>
        <w:t xml:space="preserve"> назначить молодых делегатов в возрасте </w:t>
      </w:r>
      <w:proofErr w:type="gramStart"/>
      <w:r w:rsidRPr="00D62061">
        <w:rPr>
          <w:lang w:val="ru-RU"/>
        </w:rPr>
        <w:t>18</w:t>
      </w:r>
      <w:r w:rsidR="00091E22" w:rsidRPr="005B7077">
        <w:rPr>
          <w:lang w:val="ru-RU"/>
        </w:rPr>
        <w:t>−</w:t>
      </w:r>
      <w:r w:rsidRPr="00D62061">
        <w:rPr>
          <w:lang w:val="ru-RU"/>
        </w:rPr>
        <w:t>29</w:t>
      </w:r>
      <w:proofErr w:type="gramEnd"/>
      <w:r w:rsidR="00091E22" w:rsidRPr="005B7077">
        <w:rPr>
          <w:lang w:val="ru-RU"/>
        </w:rPr>
        <w:t> </w:t>
      </w:r>
      <w:r w:rsidRPr="00D62061">
        <w:rPr>
          <w:lang w:val="ru-RU"/>
        </w:rPr>
        <w:t>лет для участия в саммите, по возможности направив в числе делегатов одного юношу и одну девушку для обеспечения гендерного баланса, и включить этих делегатов в состав делегаций Государств-Членов на ВКРЭ. Он также призывает Государства-Члены оказать помощь в продвижении и поддержке саммита и благодарит тех, кто уже сделал это.</w:t>
      </w:r>
    </w:p>
    <w:p w14:paraId="373BC6AE" w14:textId="102BD1E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lastRenderedPageBreak/>
        <w:t>2.4</w:t>
      </w:r>
      <w:r w:rsidRPr="00D62061">
        <w:rPr>
          <w:lang w:val="ru-RU"/>
        </w:rPr>
        <w:tab/>
      </w:r>
      <w:r w:rsidR="001D082A">
        <w:rPr>
          <w:lang w:val="ru-RU"/>
        </w:rPr>
        <w:t xml:space="preserve">Выступающий </w:t>
      </w:r>
      <w:r w:rsidRPr="00D62061">
        <w:rPr>
          <w:lang w:val="ru-RU"/>
        </w:rPr>
        <w:t>обращает внимание участников на инициативу "Партнерства для подключения", в</w:t>
      </w:r>
      <w:r w:rsidR="005B7077" w:rsidRPr="005B7077">
        <w:rPr>
          <w:lang w:val="ru-RU"/>
        </w:rPr>
        <w:t> </w:t>
      </w:r>
      <w:r w:rsidRPr="00D62061">
        <w:rPr>
          <w:lang w:val="ru-RU"/>
        </w:rPr>
        <w:t>частности, на круглые столы</w:t>
      </w:r>
      <w:r w:rsidR="001D082A">
        <w:rPr>
          <w:lang w:val="ru-RU"/>
        </w:rPr>
        <w:t xml:space="preserve"> по цифровому развитию</w:t>
      </w:r>
      <w:r w:rsidRPr="00D62061">
        <w:rPr>
          <w:lang w:val="ru-RU"/>
        </w:rPr>
        <w:t xml:space="preserve">, которые пройдут 7–9 июня и предоставят возможности для проведения дискуссий на высоком уровне по цифровому развитию, а также для конкретных действий </w:t>
      </w:r>
      <w:r w:rsidR="001D082A">
        <w:rPr>
          <w:lang w:val="ru-RU"/>
        </w:rPr>
        <w:t xml:space="preserve">путем принятия </w:t>
      </w:r>
      <w:r w:rsidRPr="00D62061">
        <w:rPr>
          <w:lang w:val="ru-RU"/>
        </w:rPr>
        <w:t xml:space="preserve">на себя обязательств и заключения партнерств. </w:t>
      </w:r>
    </w:p>
    <w:p w14:paraId="0B41CB18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2.5</w:t>
      </w:r>
      <w:r w:rsidRPr="00D62061">
        <w:rPr>
          <w:lang w:val="ru-RU"/>
        </w:rPr>
        <w:tab/>
        <w:t xml:space="preserve">Советник от Руанды говорит, что его правительство считает за честь принимать ВКРЭ в Кигали. Он уверен, что мероприятие пройдет успешно, так как в городе уже было проведено несколько других международных мероприятий. Его правительство также гордится возможностью провести Глобальный молодежный саммит "Поколение подключений", который предоставит молодым людям возможность принять участие в разработке политики, направленной на содействие установлению соединений и устойчивому развитию, с целью разработки плана действий для его рассмотрения на ВКРЭ. </w:t>
      </w:r>
    </w:p>
    <w:p w14:paraId="76190EF0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2.6</w:t>
      </w:r>
      <w:r w:rsidRPr="00D62061">
        <w:rPr>
          <w:lang w:val="ru-RU"/>
        </w:rPr>
        <w:tab/>
        <w:t>Вниманию присутствующих представляется краткая видеопрезентация, демонстрирующая город Кигали и Руанду, также называемую "земля тысячи холмов".</w:t>
      </w:r>
    </w:p>
    <w:p w14:paraId="3A5F085F" w14:textId="54DB08CF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2.7</w:t>
      </w:r>
      <w:r w:rsidRPr="00D62061">
        <w:rPr>
          <w:lang w:val="ru-RU"/>
        </w:rPr>
        <w:tab/>
        <w:t xml:space="preserve">Г-жа Паула </w:t>
      </w:r>
      <w:proofErr w:type="spellStart"/>
      <w:r w:rsidRPr="00D62061">
        <w:rPr>
          <w:lang w:val="ru-RU"/>
        </w:rPr>
        <w:t>Ингабире</w:t>
      </w:r>
      <w:proofErr w:type="spellEnd"/>
      <w:r w:rsidRPr="00D62061">
        <w:rPr>
          <w:lang w:val="ru-RU"/>
        </w:rPr>
        <w:t xml:space="preserve"> (министр ИКТ и инноваций Руанды), выражая благодарность Членам МСЭ за их доверие и поддержку, говорит, что правительство Руанды очень радо прин</w:t>
      </w:r>
      <w:r w:rsidR="000B3146">
        <w:rPr>
          <w:lang w:val="ru-RU"/>
        </w:rPr>
        <w:t>я</w:t>
      </w:r>
      <w:r w:rsidRPr="00D62061">
        <w:rPr>
          <w:lang w:val="ru-RU"/>
        </w:rPr>
        <w:t xml:space="preserve">ть у себя первую ВКРЭ на </w:t>
      </w:r>
      <w:r w:rsidR="005E439A">
        <w:rPr>
          <w:lang w:val="ru-RU"/>
        </w:rPr>
        <w:t>А</w:t>
      </w:r>
      <w:r w:rsidRPr="00D62061">
        <w:rPr>
          <w:lang w:val="ru-RU"/>
        </w:rPr>
        <w:t xml:space="preserve">фриканском континенте. За два десятилетия, прошедшие с начала процесса цифровой трансформации в рамках национальной стратегии в области ИКТ, ее правительство создало институты, благодаря которым началось внедрение ИКТ, была расширена инфраструктура и проведена цифровизация государственных услуг. Частный сектор последовал этому примеру. Цель Руанды заключается в том, чтобы сделать Кигали ведущим центром ИКТ в Африке с инфраструктурой мирового класса. Предстоящая ВКРЭ предоставляет возможность нарастить усилия по достижению устойчивого цифрового будущего для всех </w:t>
      </w:r>
      <w:r w:rsidR="000B3146">
        <w:rPr>
          <w:lang w:val="ru-RU"/>
        </w:rPr>
        <w:t>благодаря</w:t>
      </w:r>
      <w:r w:rsidRPr="00D62061">
        <w:rPr>
          <w:lang w:val="ru-RU"/>
        </w:rPr>
        <w:t xml:space="preserve"> проведени</w:t>
      </w:r>
      <w:r w:rsidR="000B3146">
        <w:rPr>
          <w:lang w:val="ru-RU"/>
        </w:rPr>
        <w:t>ю</w:t>
      </w:r>
      <w:r w:rsidRPr="00D62061">
        <w:rPr>
          <w:lang w:val="ru-RU"/>
        </w:rPr>
        <w:t xml:space="preserve"> интересной конференции, которая приведет к значимым итогам.</w:t>
      </w:r>
    </w:p>
    <w:p w14:paraId="6AD0EFAA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2.8</w:t>
      </w:r>
      <w:r w:rsidRPr="00D62061">
        <w:rPr>
          <w:lang w:val="ru-RU"/>
        </w:rPr>
        <w:tab/>
        <w:t xml:space="preserve">Советники берут слово, чтобы поблагодарить правительство Руанды за его щедрое приглашение и за то, что оно в последнюю минуту взяло на себя ответственность за проведение этого мероприятия. Многие подчеркивают важность того, что ВКРЭ впервые будет проводиться в Африке, и приветствуют тот факт, что Руанда также принимает </w:t>
      </w:r>
      <w:bookmarkStart w:id="6" w:name="_Hlk98958204"/>
      <w:r w:rsidRPr="00D62061">
        <w:rPr>
          <w:lang w:val="ru-RU"/>
        </w:rPr>
        <w:t>Глобальный молодежный саммит "Поколение подключений"</w:t>
      </w:r>
      <w:bookmarkEnd w:id="6"/>
      <w:r w:rsidRPr="00D62061">
        <w:rPr>
          <w:lang w:val="ru-RU"/>
        </w:rPr>
        <w:t xml:space="preserve">, признавая ключевой вклад молодежи в цифровое развитие. </w:t>
      </w:r>
    </w:p>
    <w:p w14:paraId="6C872DB6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2.9</w:t>
      </w:r>
      <w:r w:rsidRPr="00D62061">
        <w:rPr>
          <w:lang w:val="ru-RU"/>
        </w:rPr>
        <w:tab/>
        <w:t>Поддерживая эти высказывания, Советник от Канады заявляет, что его правительство предоставит финансовую поддержку 12 молодым людям, чтобы они могли принять участие в Глобальном молодежном саммите "Поколение подключений"; проводятся обсуждения с БРЭ в целях расширения этого предложения. В том же ключе он предлагает, чтобы усилия по содействию участию молодежи из развивающихся стран в работе МСЭ стали частью обязательства, выполняемого на постоянной основе. Несколько Советников поддерживают это предложение.</w:t>
      </w:r>
    </w:p>
    <w:p w14:paraId="18F1A11F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2.10</w:t>
      </w:r>
      <w:r w:rsidRPr="00D62061">
        <w:rPr>
          <w:lang w:val="ru-RU"/>
        </w:rPr>
        <w:tab/>
        <w:t>Многие Советники приветствуют создание цифровой коалиции "Партнерства для подключения" для содействия цифровой трансформации. Один из Советников подчеркивает важность подхода, подразумевающего участие многих заинтересованных сторон, для расширения возможностей сообществ и достижения Целей в области устойчивого развития. Несколько Советников выражают желание тесно сотрудничать с БРЭ в этом отношении.</w:t>
      </w:r>
    </w:p>
    <w:p w14:paraId="08BEDB70" w14:textId="5DEBF2C4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2.11</w:t>
      </w:r>
      <w:r w:rsidRPr="00D62061">
        <w:rPr>
          <w:lang w:val="ru-RU"/>
        </w:rPr>
        <w:tab/>
        <w:t xml:space="preserve">Советник от Германии, также приветствуя коалицию "Партнерства для подключения", обращает внимание на </w:t>
      </w:r>
      <w:proofErr w:type="spellStart"/>
      <w:r w:rsidRPr="00D62061">
        <w:rPr>
          <w:lang w:val="ru-RU"/>
        </w:rPr>
        <w:t>GovStack</w:t>
      </w:r>
      <w:proofErr w:type="spellEnd"/>
      <w:r w:rsidRPr="00D62061">
        <w:rPr>
          <w:lang w:val="ru-RU"/>
        </w:rPr>
        <w:t xml:space="preserve"> – совместную инициативу МСЭ, Альянса за расширение использования цифровых технологий, Эстонии и Германии. Его правительство особенно высоко оценивает тот факт, что вышеупомянутая инициатива направлена на учет экологических критериев и способствует уменьшению углеродного следа государственных служб.</w:t>
      </w:r>
    </w:p>
    <w:p w14:paraId="1CF4FB81" w14:textId="4C919E6E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2.12</w:t>
      </w:r>
      <w:r w:rsidRPr="00D62061">
        <w:rPr>
          <w:lang w:val="ru-RU"/>
        </w:rPr>
        <w:tab/>
        <w:t xml:space="preserve">Советник </w:t>
      </w:r>
      <w:r w:rsidR="00F64498">
        <w:rPr>
          <w:lang w:val="ru-RU"/>
        </w:rPr>
        <w:t>от</w:t>
      </w:r>
      <w:r w:rsidRPr="00D62061">
        <w:rPr>
          <w:lang w:val="ru-RU"/>
        </w:rPr>
        <w:t xml:space="preserve"> Ганы благодарит БРЭ и Членов МСЭ за их стойкость и новаторство при подготовке к ВКРЭ-21. В свете того, что демографически население </w:t>
      </w:r>
      <w:r w:rsidR="005E439A">
        <w:rPr>
          <w:lang w:val="ru-RU"/>
        </w:rPr>
        <w:t>А</w:t>
      </w:r>
      <w:r w:rsidRPr="00D62061">
        <w:rPr>
          <w:lang w:val="ru-RU"/>
        </w:rPr>
        <w:t xml:space="preserve">фриканского континента является молодым, молодежь в Африке нуждается в навыках ИКТ; учитывая также, что его </w:t>
      </w:r>
      <w:r w:rsidRPr="00D62061">
        <w:rPr>
          <w:lang w:val="ru-RU"/>
        </w:rPr>
        <w:lastRenderedPageBreak/>
        <w:t xml:space="preserve">правительство поощряет деятельность </w:t>
      </w:r>
      <w:r w:rsidR="00F64498">
        <w:rPr>
          <w:lang w:val="ru-RU"/>
        </w:rPr>
        <w:t>девушек</w:t>
      </w:r>
      <w:r w:rsidRPr="00D62061">
        <w:rPr>
          <w:lang w:val="ru-RU"/>
        </w:rPr>
        <w:t xml:space="preserve"> в области ИКТ, он надеется, что в Глобальном молодежном саммите "Поколение подключений" смогут принять участие более двух молодых лидеров из Ганы. Он утверждает, что в Гане предусмотрен фонд универсального доступа для установления соединений для тех, кто их не имеет. </w:t>
      </w:r>
      <w:r w:rsidR="00F64498">
        <w:rPr>
          <w:lang w:val="ru-RU"/>
        </w:rPr>
        <w:t xml:space="preserve">Вместе с тем, сохраняется </w:t>
      </w:r>
      <w:r w:rsidRPr="00D62061">
        <w:rPr>
          <w:lang w:val="ru-RU"/>
        </w:rPr>
        <w:t>потребность в дальнейших действиях</w:t>
      </w:r>
      <w:r w:rsidR="00F64498">
        <w:rPr>
          <w:lang w:val="ru-RU"/>
        </w:rPr>
        <w:t xml:space="preserve">, и поэтому </w:t>
      </w:r>
      <w:r w:rsidRPr="00D62061">
        <w:rPr>
          <w:lang w:val="ru-RU"/>
        </w:rPr>
        <w:t>его правительство обязалось выделить 155 млн</w:t>
      </w:r>
      <w:r w:rsidR="00F64498">
        <w:rPr>
          <w:lang w:val="ru-RU"/>
        </w:rPr>
        <w:t>.</w:t>
      </w:r>
      <w:r w:rsidRPr="00D62061">
        <w:rPr>
          <w:lang w:val="ru-RU"/>
        </w:rPr>
        <w:t xml:space="preserve"> евро для установления к следующему году соединений для 6000 деревень с общим населением 3 млн</w:t>
      </w:r>
      <w:r w:rsidR="00F64498">
        <w:rPr>
          <w:lang w:val="ru-RU"/>
        </w:rPr>
        <w:t>.</w:t>
      </w:r>
      <w:r w:rsidRPr="00D62061">
        <w:rPr>
          <w:lang w:val="ru-RU"/>
        </w:rPr>
        <w:t xml:space="preserve"> жителей и в качестве второго этапа обязуется выделить такую же сумму в рамках коалиции "Партнерства для подключения" в дополнение к политическому обязательству предоставлять операторам </w:t>
      </w:r>
      <w:r w:rsidR="004A05E3" w:rsidRPr="00D62061">
        <w:rPr>
          <w:lang w:val="ru-RU"/>
        </w:rPr>
        <w:t>в сельск</w:t>
      </w:r>
      <w:r w:rsidR="004A05E3">
        <w:rPr>
          <w:lang w:val="ru-RU"/>
        </w:rPr>
        <w:t>их районах</w:t>
      </w:r>
      <w:r w:rsidR="004A05E3" w:rsidRPr="00D62061">
        <w:rPr>
          <w:lang w:val="ru-RU"/>
        </w:rPr>
        <w:t xml:space="preserve"> </w:t>
      </w:r>
      <w:r w:rsidRPr="00D62061">
        <w:rPr>
          <w:lang w:val="ru-RU"/>
        </w:rPr>
        <w:t xml:space="preserve">бесплатный доступ к спектру для поддержки услуг национального роуминга. </w:t>
      </w:r>
    </w:p>
    <w:p w14:paraId="1A51DFB4" w14:textId="51AE8932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2.1</w:t>
      </w:r>
      <w:r w:rsidR="004A05E3">
        <w:rPr>
          <w:lang w:val="ru-RU"/>
        </w:rPr>
        <w:t>3</w:t>
      </w:r>
      <w:r w:rsidRPr="00D62061">
        <w:rPr>
          <w:lang w:val="ru-RU"/>
        </w:rPr>
        <w:tab/>
        <w:t xml:space="preserve">Один из Советников, приветствуя отчет и проект повестки дня, говорит, что механизм принятия обязательств следует использовать как средство восстановления инфраструктуры электросвязи в Украине. </w:t>
      </w:r>
      <w:r w:rsidR="004A05E3" w:rsidRPr="00D62061">
        <w:rPr>
          <w:lang w:val="ru-RU"/>
        </w:rPr>
        <w:t xml:space="preserve">Круглые </w:t>
      </w:r>
      <w:r w:rsidRPr="00D62061">
        <w:rPr>
          <w:lang w:val="ru-RU"/>
        </w:rPr>
        <w:t xml:space="preserve">столы </w:t>
      </w:r>
      <w:r w:rsidR="004A05E3">
        <w:rPr>
          <w:lang w:val="ru-RU"/>
        </w:rPr>
        <w:t xml:space="preserve">по цифровому развитию </w:t>
      </w:r>
      <w:r w:rsidRPr="00D62061">
        <w:rPr>
          <w:lang w:val="ru-RU"/>
        </w:rPr>
        <w:t>дадут возможность заручиться поддержкой Государств-Членов и других заинтересованных сторон для достижения ощутимых результатов.</w:t>
      </w:r>
    </w:p>
    <w:p w14:paraId="51FFC90B" w14:textId="43803C22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2.1</w:t>
      </w:r>
      <w:r w:rsidR="004A05E3">
        <w:rPr>
          <w:lang w:val="ru-RU"/>
        </w:rPr>
        <w:t>4</w:t>
      </w:r>
      <w:r w:rsidRPr="00D62061">
        <w:rPr>
          <w:lang w:val="ru-RU"/>
        </w:rPr>
        <w:tab/>
        <w:t>Несколько Советников обращают внимание на роль женщин в секторе ИКТ; один из Советников особо отмечает инициативу "Сеть женщин".</w:t>
      </w:r>
    </w:p>
    <w:p w14:paraId="5CD07DDE" w14:textId="0C228FFA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2.1</w:t>
      </w:r>
      <w:r w:rsidR="004A05E3">
        <w:rPr>
          <w:lang w:val="ru-RU"/>
        </w:rPr>
        <w:t>5</w:t>
      </w:r>
      <w:r w:rsidRPr="00D62061">
        <w:rPr>
          <w:lang w:val="ru-RU"/>
        </w:rPr>
        <w:tab/>
        <w:t>Выражая признательность всем, кто участвует в подготовке к ВКРЭ-21, Директор БРЭ благодарит правительство Руанды за его приверженность работе МСЭ и за организацию ВКРЭ-21 в</w:t>
      </w:r>
      <w:r w:rsidR="00091E22" w:rsidRPr="005B7077">
        <w:rPr>
          <w:lang w:val="ru-RU"/>
        </w:rPr>
        <w:t> </w:t>
      </w:r>
      <w:r w:rsidRPr="00D62061">
        <w:rPr>
          <w:lang w:val="ru-RU"/>
        </w:rPr>
        <w:t>короткие сроки, а также правительство Эфиопии, которое изначально должно было выступать принимающей стороной. Несмотря на то, что место проведения было изменено в последнюю минуту, вс</w:t>
      </w:r>
      <w:r w:rsidR="0053793F">
        <w:rPr>
          <w:lang w:val="ru-RU"/>
        </w:rPr>
        <w:t>е</w:t>
      </w:r>
      <w:r w:rsidRPr="00D62061">
        <w:rPr>
          <w:lang w:val="ru-RU"/>
        </w:rPr>
        <w:t xml:space="preserve"> же удалось обеспечить, что ВКРЭ будет проходить в Африке.</w:t>
      </w:r>
    </w:p>
    <w:p w14:paraId="45798371" w14:textId="6342412E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2.1</w:t>
      </w:r>
      <w:r w:rsidR="004A05E3">
        <w:rPr>
          <w:lang w:val="ru-RU"/>
        </w:rPr>
        <w:t>6</w:t>
      </w:r>
      <w:r w:rsidRPr="00D62061">
        <w:rPr>
          <w:lang w:val="ru-RU"/>
        </w:rPr>
        <w:tab/>
      </w:r>
      <w:r w:rsidR="0053793F">
        <w:rPr>
          <w:lang w:val="ru-RU"/>
        </w:rPr>
        <w:t xml:space="preserve">Совершив поездку </w:t>
      </w:r>
      <w:r w:rsidRPr="00D62061">
        <w:rPr>
          <w:lang w:val="ru-RU"/>
        </w:rPr>
        <w:t>в Руанду, чтобы встретиться с местными коллегами и начать координационную работу, она была впечатлена прекрасными условиями для проведения конференции и уровнем подготовки, а также поддержкой, оказанной руандийскими коллегами</w:t>
      </w:r>
      <w:r w:rsidR="0053793F">
        <w:rPr>
          <w:lang w:val="ru-RU"/>
        </w:rPr>
        <w:t>;</w:t>
      </w:r>
      <w:r w:rsidRPr="00D62061">
        <w:rPr>
          <w:lang w:val="ru-RU"/>
        </w:rPr>
        <w:t xml:space="preserve"> </w:t>
      </w:r>
      <w:r w:rsidR="0053793F">
        <w:rPr>
          <w:lang w:val="ru-RU"/>
        </w:rPr>
        <w:t xml:space="preserve">она </w:t>
      </w:r>
      <w:r w:rsidRPr="00D62061">
        <w:rPr>
          <w:lang w:val="ru-RU"/>
        </w:rPr>
        <w:t>уверена, что правительство Руанды сумеет провести знаковую цифровую конференцию, итогами которой станут значимые резолюции, действия и обязательства по объединению мира, которые изменят цифров</w:t>
      </w:r>
      <w:r w:rsidR="0053793F">
        <w:rPr>
          <w:lang w:val="ru-RU"/>
        </w:rPr>
        <w:t>ую среду</w:t>
      </w:r>
      <w:r w:rsidRPr="00D62061">
        <w:rPr>
          <w:lang w:val="ru-RU"/>
        </w:rPr>
        <w:t>.</w:t>
      </w:r>
    </w:p>
    <w:p w14:paraId="61B45F10" w14:textId="6D484CC0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2.1</w:t>
      </w:r>
      <w:r w:rsidR="004A05E3">
        <w:rPr>
          <w:lang w:val="ru-RU"/>
        </w:rPr>
        <w:t>7</w:t>
      </w:r>
      <w:r w:rsidRPr="00D62061">
        <w:rPr>
          <w:lang w:val="ru-RU"/>
        </w:rPr>
        <w:tab/>
        <w:t xml:space="preserve">Поддерживая предыдущие замечания относительно молодого населения </w:t>
      </w:r>
      <w:r w:rsidR="000401E5">
        <w:rPr>
          <w:lang w:val="ru-RU"/>
        </w:rPr>
        <w:t>А</w:t>
      </w:r>
      <w:r w:rsidRPr="00D62061">
        <w:rPr>
          <w:lang w:val="ru-RU"/>
        </w:rPr>
        <w:t xml:space="preserve">фриканского региона, она подчеркивает, что молодые люди Африки с их энергией и склонностью к инновациям при наличии у них необходимых инструментов представляют собой </w:t>
      </w:r>
      <w:r w:rsidR="0053793F">
        <w:rPr>
          <w:lang w:val="ru-RU"/>
        </w:rPr>
        <w:t>потрясающий</w:t>
      </w:r>
      <w:r w:rsidRPr="00D62061">
        <w:rPr>
          <w:lang w:val="ru-RU"/>
        </w:rPr>
        <w:t xml:space="preserve"> ресурс; соответственно, она призывает делегации выдвигать от каждой страны более двух молодых людей для участия в Глобальном молодежном саммите "Поколение подключений".</w:t>
      </w:r>
    </w:p>
    <w:p w14:paraId="5FAFE0EC" w14:textId="051C34AA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2.1</w:t>
      </w:r>
      <w:r w:rsidR="004A05E3">
        <w:rPr>
          <w:lang w:val="ru-RU"/>
        </w:rPr>
        <w:t>8</w:t>
      </w:r>
      <w:r w:rsidRPr="00D62061">
        <w:rPr>
          <w:lang w:val="ru-RU"/>
        </w:rPr>
        <w:tab/>
        <w:t xml:space="preserve">Она благодарит делегацию Ганы </w:t>
      </w:r>
      <w:r w:rsidR="0053793F">
        <w:rPr>
          <w:lang w:val="ru-RU"/>
        </w:rPr>
        <w:t xml:space="preserve">как </w:t>
      </w:r>
      <w:r w:rsidRPr="00D62061">
        <w:rPr>
          <w:lang w:val="ru-RU"/>
        </w:rPr>
        <w:t xml:space="preserve">первого Государства-Члена, взявшего на себя обязательство в рамках инициативы "Партнерства для подключения". </w:t>
      </w:r>
    </w:p>
    <w:p w14:paraId="79549E17" w14:textId="73AD592C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2.</w:t>
      </w:r>
      <w:r w:rsidR="004A05E3">
        <w:rPr>
          <w:lang w:val="ru-RU"/>
        </w:rPr>
        <w:t>19</w:t>
      </w:r>
      <w:r w:rsidRPr="00D62061">
        <w:rPr>
          <w:lang w:val="ru-RU"/>
        </w:rPr>
        <w:tab/>
        <w:t xml:space="preserve">С учетом небольшой поправки, отмеченной БРЭ, Совет </w:t>
      </w:r>
      <w:r w:rsidRPr="00D62061">
        <w:rPr>
          <w:b/>
          <w:bCs/>
          <w:lang w:val="ru-RU"/>
        </w:rPr>
        <w:t>принимает к сведению</w:t>
      </w:r>
      <w:r w:rsidRPr="00D62061">
        <w:rPr>
          <w:lang w:val="ru-RU"/>
        </w:rPr>
        <w:t xml:space="preserve"> отчет о подготовке к ВКРЭ, </w:t>
      </w:r>
      <w:r w:rsidR="00091E22" w:rsidRPr="005B7077">
        <w:rPr>
          <w:lang w:val="ru-RU"/>
        </w:rPr>
        <w:t>представленный</w:t>
      </w:r>
      <w:r w:rsidRPr="00D62061">
        <w:rPr>
          <w:lang w:val="ru-RU"/>
        </w:rPr>
        <w:t xml:space="preserve"> в Документе C22/30(Rev.1), и </w:t>
      </w:r>
      <w:r w:rsidRPr="00D62061">
        <w:rPr>
          <w:b/>
          <w:bCs/>
          <w:lang w:val="ru-RU"/>
        </w:rPr>
        <w:t>утверждает</w:t>
      </w:r>
      <w:r w:rsidRPr="00D62061">
        <w:rPr>
          <w:lang w:val="ru-RU"/>
        </w:rPr>
        <w:t xml:space="preserve"> проект повестки дня конференции. </w:t>
      </w:r>
    </w:p>
    <w:p w14:paraId="3E41C8D3" w14:textId="274A3000" w:rsidR="00D62061" w:rsidRPr="005B7077" w:rsidRDefault="00D62061" w:rsidP="00D62061">
      <w:pPr>
        <w:pStyle w:val="Heading1"/>
        <w:rPr>
          <w:lang w:val="ru-RU"/>
        </w:rPr>
      </w:pPr>
      <w:r w:rsidRPr="005B7077">
        <w:rPr>
          <w:lang w:val="ru-RU"/>
        </w:rPr>
        <w:t>3</w:t>
      </w:r>
      <w:r w:rsidRPr="005B7077">
        <w:rPr>
          <w:lang w:val="ru-RU"/>
        </w:rPr>
        <w:tab/>
        <w:t>Подготовка к Полномочной конференции (ПК-22) (Документ C22/4)</w:t>
      </w:r>
    </w:p>
    <w:p w14:paraId="7CC212DA" w14:textId="77777777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3.1</w:t>
      </w:r>
      <w:r w:rsidRPr="00D62061">
        <w:rPr>
          <w:bCs/>
          <w:lang w:val="ru-RU"/>
        </w:rPr>
        <w:tab/>
        <w:t xml:space="preserve">Представитель Генерального секретариата представляет Документ </w:t>
      </w:r>
      <w:hyperlink r:id="rId14" w:history="1">
        <w:r w:rsidRPr="00D62061">
          <w:rPr>
            <w:rStyle w:val="Hyperlink"/>
            <w:bCs/>
            <w:lang w:val="ru-RU"/>
          </w:rPr>
          <w:t>C22/4</w:t>
        </w:r>
      </w:hyperlink>
      <w:r w:rsidRPr="00D62061">
        <w:rPr>
          <w:bCs/>
          <w:lang w:val="ru-RU"/>
        </w:rPr>
        <w:t>, в котором содержится обновленная информация о состоянии дел с подготовкой к ПК-22, и обращает особое внимание на усилия по обеспечению того, чтобы эта конференция была максимально экологичной, открытой для всех и учитывающей гендерные аспекты.</w:t>
      </w:r>
    </w:p>
    <w:p w14:paraId="3C5A2AFC" w14:textId="5DFF8F89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3.2</w:t>
      </w:r>
      <w:r w:rsidRPr="00D62061">
        <w:rPr>
          <w:bCs/>
          <w:lang w:val="ru-RU"/>
        </w:rPr>
        <w:tab/>
        <w:t xml:space="preserve">Г-н Богдан </w:t>
      </w:r>
      <w:proofErr w:type="spellStart"/>
      <w:r w:rsidRPr="00D62061">
        <w:rPr>
          <w:bCs/>
          <w:lang w:val="ru-RU"/>
        </w:rPr>
        <w:t>Думиа</w:t>
      </w:r>
      <w:proofErr w:type="spellEnd"/>
      <w:r w:rsidRPr="00D62061">
        <w:rPr>
          <w:bCs/>
          <w:lang w:val="ru-RU"/>
        </w:rPr>
        <w:t xml:space="preserve"> (государственный секретарь </w:t>
      </w:r>
      <w:r w:rsidR="00A343C6" w:rsidRPr="00D62061">
        <w:rPr>
          <w:bCs/>
          <w:lang w:val="ru-RU"/>
        </w:rPr>
        <w:t xml:space="preserve">Министерства </w:t>
      </w:r>
      <w:r w:rsidRPr="00D62061">
        <w:rPr>
          <w:bCs/>
          <w:lang w:val="ru-RU"/>
        </w:rPr>
        <w:t>исследований, инноваций и цифровизации Румыни</w:t>
      </w:r>
      <w:r w:rsidR="00A343C6">
        <w:rPr>
          <w:bCs/>
          <w:lang w:val="ru-RU"/>
        </w:rPr>
        <w:t>и</w:t>
      </w:r>
      <w:r w:rsidRPr="00D62061">
        <w:rPr>
          <w:bCs/>
          <w:lang w:val="ru-RU"/>
        </w:rPr>
        <w:t xml:space="preserve">) говорит, что его страна </w:t>
      </w:r>
      <w:r w:rsidR="003A77E6">
        <w:rPr>
          <w:bCs/>
          <w:lang w:val="ru-RU"/>
        </w:rPr>
        <w:t>с нетерпением ожидает</w:t>
      </w:r>
      <w:r w:rsidRPr="00D62061">
        <w:rPr>
          <w:bCs/>
          <w:lang w:val="ru-RU"/>
        </w:rPr>
        <w:t xml:space="preserve"> принят</w:t>
      </w:r>
      <w:r w:rsidR="003A77E6">
        <w:rPr>
          <w:bCs/>
          <w:lang w:val="ru-RU"/>
        </w:rPr>
        <w:t>ия</w:t>
      </w:r>
      <w:r w:rsidRPr="00D62061">
        <w:rPr>
          <w:bCs/>
          <w:lang w:val="ru-RU"/>
        </w:rPr>
        <w:t xml:space="preserve"> у себя ПК-22 и </w:t>
      </w:r>
      <w:r w:rsidR="003A77E6">
        <w:rPr>
          <w:bCs/>
          <w:lang w:val="ru-RU"/>
        </w:rPr>
        <w:lastRenderedPageBreak/>
        <w:t>твердо намерена</w:t>
      </w:r>
      <w:r w:rsidRPr="00D62061">
        <w:rPr>
          <w:bCs/>
          <w:lang w:val="ru-RU"/>
        </w:rPr>
        <w:t xml:space="preserve"> обеспечить ее успех, поскольку принятые на ней решения окажут значительное влияние на будущее МСЭ и глобальное развитие сектора электросвязи/ИКТ.</w:t>
      </w:r>
    </w:p>
    <w:p w14:paraId="6A2FCDB3" w14:textId="1C5E9676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3.3</w:t>
      </w:r>
      <w:r w:rsidRPr="00D62061">
        <w:rPr>
          <w:bCs/>
          <w:lang w:val="ru-RU"/>
        </w:rPr>
        <w:tab/>
        <w:t xml:space="preserve">Советник от Румынии подробно рассказывает о подготовке и </w:t>
      </w:r>
      <w:r w:rsidR="00A343C6">
        <w:rPr>
          <w:bCs/>
          <w:lang w:val="ru-RU"/>
        </w:rPr>
        <w:t xml:space="preserve">материально-техническом обеспечении </w:t>
      </w:r>
      <w:r w:rsidRPr="00D62061">
        <w:rPr>
          <w:bCs/>
          <w:lang w:val="ru-RU"/>
        </w:rPr>
        <w:t>ПК-22, обращая внимание на национальный веб-сайт ПК-22, который уже функционирует и будет постоянно обновляться дополнительной практической информацией по мере приближения даты проведения конференции.</w:t>
      </w:r>
    </w:p>
    <w:p w14:paraId="46F34928" w14:textId="77777777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3.4</w:t>
      </w:r>
      <w:r w:rsidRPr="00D62061">
        <w:rPr>
          <w:bCs/>
          <w:lang w:val="ru-RU"/>
        </w:rPr>
        <w:tab/>
        <w:t>Ее страна сотрудничает с секретариатом в целях обеспечения открытости для всех и гендерного равенства во всех аспектах конференции и высоко оценивает инициативу Австралии по подготовке делегатов-женщин к работе на конференции.</w:t>
      </w:r>
    </w:p>
    <w:p w14:paraId="7E4A6A68" w14:textId="77777777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3.5</w:t>
      </w:r>
      <w:r w:rsidRPr="00D62061">
        <w:rPr>
          <w:bCs/>
          <w:lang w:val="ru-RU"/>
        </w:rPr>
        <w:tab/>
        <w:t>Конференция также будет способствовать поощрению участия молодежи и расширению возможностей молодых людей во всем мире, и она призывает страны включить молодых людей в состав своих делегаций.</w:t>
      </w:r>
    </w:p>
    <w:p w14:paraId="07E100AF" w14:textId="77777777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3.6</w:t>
      </w:r>
      <w:r w:rsidRPr="00D62061">
        <w:rPr>
          <w:bCs/>
          <w:lang w:val="ru-RU"/>
        </w:rPr>
        <w:tab/>
        <w:t>В соответствии с общей целью Организации Объединенных Наций по сокращению углеродного следа мероприятий Румыния работает с МСЭ над включением соответствующих соображений в планирование ПК-22 и обеспечением максимально экологичного характера конференции.</w:t>
      </w:r>
    </w:p>
    <w:p w14:paraId="5DE3F870" w14:textId="7498391A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3.7</w:t>
      </w:r>
      <w:r w:rsidRPr="00D62061">
        <w:rPr>
          <w:bCs/>
          <w:lang w:val="ru-RU"/>
        </w:rPr>
        <w:tab/>
        <w:t xml:space="preserve">Румыния также придает большое значение обеспечению безопасной среды для участников, в том числе с точки зрения профилактики COVID-19. В подготовке на национальном уровне принимает участие </w:t>
      </w:r>
      <w:r w:rsidR="00675F79">
        <w:rPr>
          <w:bCs/>
          <w:lang w:val="ru-RU"/>
        </w:rPr>
        <w:t>М</w:t>
      </w:r>
      <w:r w:rsidRPr="00D62061">
        <w:rPr>
          <w:bCs/>
          <w:lang w:val="ru-RU"/>
        </w:rPr>
        <w:t>инистерство здравоохранения, и правила и меры будут применяться с учетом сложившейся обстановки на национальном и глобальном уровнях и в соответствии с рекомендациями Всемирной организации здравоохранения.</w:t>
      </w:r>
    </w:p>
    <w:p w14:paraId="0DBEC9BE" w14:textId="54DE47B9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3.8</w:t>
      </w:r>
      <w:r w:rsidRPr="00D62061">
        <w:rPr>
          <w:bCs/>
          <w:lang w:val="ru-RU"/>
        </w:rPr>
        <w:tab/>
        <w:t xml:space="preserve">Г-н Сабин </w:t>
      </w:r>
      <w:proofErr w:type="spellStart"/>
      <w:r w:rsidRPr="00D62061">
        <w:rPr>
          <w:bCs/>
          <w:lang w:val="ru-RU"/>
        </w:rPr>
        <w:t>Сэрмаш</w:t>
      </w:r>
      <w:proofErr w:type="spellEnd"/>
      <w:r w:rsidRPr="00D62061">
        <w:rPr>
          <w:bCs/>
          <w:lang w:val="ru-RU"/>
        </w:rPr>
        <w:t xml:space="preserve"> (Председатель Комитета по ИТ и связи Палат</w:t>
      </w:r>
      <w:r w:rsidR="008B1E0B">
        <w:rPr>
          <w:bCs/>
          <w:lang w:val="ru-RU"/>
        </w:rPr>
        <w:t>ы</w:t>
      </w:r>
      <w:r w:rsidRPr="00D62061">
        <w:rPr>
          <w:bCs/>
          <w:lang w:val="ru-RU"/>
        </w:rPr>
        <w:t xml:space="preserve"> депутатов Румыни</w:t>
      </w:r>
      <w:r w:rsidR="008B1E0B">
        <w:rPr>
          <w:bCs/>
          <w:lang w:val="ru-RU"/>
        </w:rPr>
        <w:t>и</w:t>
      </w:r>
      <w:r w:rsidRPr="00D62061">
        <w:rPr>
          <w:bCs/>
          <w:lang w:val="ru-RU"/>
        </w:rPr>
        <w:t>), назначенны</w:t>
      </w:r>
      <w:r w:rsidR="00675F79">
        <w:rPr>
          <w:bCs/>
          <w:lang w:val="ru-RU"/>
        </w:rPr>
        <w:t>й</w:t>
      </w:r>
      <w:r w:rsidRPr="00D62061">
        <w:rPr>
          <w:bCs/>
          <w:lang w:val="ru-RU"/>
        </w:rPr>
        <w:t xml:space="preserve"> Председателем ПК-22, говорит, что он с нетерпением ожидает возможности выступить в качестве председателя на ПК-22 и что он будет участвовать в региональных и межрегиональных подготовительных собраниях</w:t>
      </w:r>
      <w:r w:rsidR="00675F79">
        <w:rPr>
          <w:bCs/>
          <w:lang w:val="ru-RU"/>
        </w:rPr>
        <w:t>,</w:t>
      </w:r>
      <w:r w:rsidRPr="00D62061">
        <w:rPr>
          <w:bCs/>
          <w:lang w:val="ru-RU"/>
        </w:rPr>
        <w:t xml:space="preserve"> для того чтобы тщательно подготовиться к выполнению данной функции.</w:t>
      </w:r>
    </w:p>
    <w:p w14:paraId="6B4E2476" w14:textId="77777777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3.9</w:t>
      </w:r>
      <w:r w:rsidRPr="00D62061">
        <w:rPr>
          <w:bCs/>
          <w:lang w:val="ru-RU"/>
        </w:rPr>
        <w:tab/>
        <w:t>Советники благодарят Румынию и секретариат за их большие усилия по подготовке к конференции, особенно в контексте COVID-19, и надеются на то, что им представится возможность насладиться гостеприимством принимающей страны.</w:t>
      </w:r>
    </w:p>
    <w:p w14:paraId="2FD9A3AD" w14:textId="406EFA45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3.10</w:t>
      </w:r>
      <w:r w:rsidRPr="00D62061">
        <w:rPr>
          <w:bCs/>
          <w:lang w:val="ru-RU"/>
        </w:rPr>
        <w:tab/>
        <w:t xml:space="preserve">Многие Советники, в частности, приветствуют акцент на том, чтобы сделать конференцию максимально экологичной, открытой для всех и учитывающей гендерные аспекты. Некоторые Советники также подчеркивают, что они </w:t>
      </w:r>
      <w:r w:rsidR="002B0D69">
        <w:rPr>
          <w:bCs/>
          <w:lang w:val="ru-RU"/>
        </w:rPr>
        <w:t>твердо намерены</w:t>
      </w:r>
      <w:r w:rsidRPr="00D62061">
        <w:rPr>
          <w:bCs/>
          <w:lang w:val="ru-RU"/>
        </w:rPr>
        <w:t xml:space="preserve"> на поощрение участия молодежи и расширение их возможностей, а </w:t>
      </w:r>
      <w:r w:rsidR="002B0D69">
        <w:rPr>
          <w:bCs/>
          <w:lang w:val="ru-RU"/>
        </w:rPr>
        <w:t>несколько</w:t>
      </w:r>
      <w:r w:rsidRPr="00D62061">
        <w:rPr>
          <w:bCs/>
          <w:lang w:val="ru-RU"/>
        </w:rPr>
        <w:t xml:space="preserve"> Советник</w:t>
      </w:r>
      <w:r w:rsidR="002B0D69">
        <w:rPr>
          <w:bCs/>
          <w:lang w:val="ru-RU"/>
        </w:rPr>
        <w:t>ов</w:t>
      </w:r>
      <w:r w:rsidRPr="00D62061">
        <w:rPr>
          <w:bCs/>
          <w:lang w:val="ru-RU"/>
        </w:rPr>
        <w:t xml:space="preserve"> одобряют выбор темы для общеполитических заявлений.</w:t>
      </w:r>
    </w:p>
    <w:p w14:paraId="4B68F166" w14:textId="77777777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3.11</w:t>
      </w:r>
      <w:r w:rsidRPr="00D62061">
        <w:rPr>
          <w:bCs/>
          <w:lang w:val="ru-RU"/>
        </w:rPr>
        <w:tab/>
        <w:t>Советники от Багамских Островов и Испании говорят, что, согласно их ожиданиям, их страны примут участие в мероприятии на уровне министров.</w:t>
      </w:r>
    </w:p>
    <w:p w14:paraId="1401AFD2" w14:textId="77777777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3.12</w:t>
      </w:r>
      <w:r w:rsidRPr="00D62061">
        <w:rPr>
          <w:bCs/>
          <w:lang w:val="ru-RU"/>
        </w:rPr>
        <w:tab/>
        <w:t>Один из Советников подчеркивает необходимость установления соединений для тех, кто их не имеет, в качестве средства снижения барьеров, уменьшения масштабов дискриминации и объединения человечества вокруг набора общих ценностей. Своей деятельностью МСЭ должен способствовать укреплению мира между людьми. Делегация Советника надеется на то, что ПК-22 заложит основу деятельности Союза в этом направлении на ближайшие четыре года.</w:t>
      </w:r>
    </w:p>
    <w:p w14:paraId="1FC2D5FF" w14:textId="33B717AC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3.13</w:t>
      </w:r>
      <w:r w:rsidRPr="00D62061">
        <w:rPr>
          <w:bCs/>
          <w:lang w:val="ru-RU"/>
        </w:rPr>
        <w:tab/>
        <w:t xml:space="preserve">В порядке ответа на вопрос Советник </w:t>
      </w:r>
      <w:r w:rsidR="00F64498">
        <w:rPr>
          <w:bCs/>
          <w:lang w:val="ru-RU"/>
        </w:rPr>
        <w:t>от</w:t>
      </w:r>
      <w:r w:rsidRPr="00D62061">
        <w:rPr>
          <w:bCs/>
          <w:lang w:val="ru-RU"/>
        </w:rPr>
        <w:t xml:space="preserve"> Австралии поясняет, что подготовка для женщин-делегатов, участвующих в ПК-22, будет проводиться до начала конференции в </w:t>
      </w:r>
      <w:proofErr w:type="gramStart"/>
      <w:r w:rsidRPr="00D62061">
        <w:rPr>
          <w:bCs/>
          <w:lang w:val="ru-RU"/>
        </w:rPr>
        <w:t>двух часовых</w:t>
      </w:r>
      <w:proofErr w:type="gramEnd"/>
      <w:r w:rsidRPr="00D62061">
        <w:rPr>
          <w:bCs/>
          <w:lang w:val="ru-RU"/>
        </w:rPr>
        <w:t xml:space="preserve"> поясах. Она будет включать модули, посвященные методам работы МСЭ и Полномочной конференции, навыкам ведения переговоров и преодолению гендерного цифрового разрыва, и завершится мероприятием высокого уровня, посвященным лидерской роли женщин и налаживанию связей, </w:t>
      </w:r>
      <w:r w:rsidRPr="00D62061">
        <w:rPr>
          <w:bCs/>
          <w:lang w:val="ru-RU"/>
        </w:rPr>
        <w:lastRenderedPageBreak/>
        <w:t xml:space="preserve">которое будет проведено в ходе самой конференции. Выражается надежда на то, что эта инициатива повысит число делегатов-женщин на ПК-22 и их способность значимо влиять на ее итоги. </w:t>
      </w:r>
      <w:r w:rsidR="00D85372">
        <w:rPr>
          <w:bCs/>
          <w:lang w:val="ru-RU"/>
        </w:rPr>
        <w:t>Выступающая</w:t>
      </w:r>
      <w:r w:rsidRPr="00D62061">
        <w:rPr>
          <w:bCs/>
          <w:lang w:val="ru-RU"/>
        </w:rPr>
        <w:t xml:space="preserve"> настоятельно призывает Государства-Члены продемонстрировать свою поддержку, выдвинув делегатов для участия в данном курсе, добавляя, что среди Государств-Членов недавно было распространено соответствующее сообщение.</w:t>
      </w:r>
    </w:p>
    <w:p w14:paraId="10984ECA" w14:textId="77777777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3.14</w:t>
      </w:r>
      <w:r w:rsidRPr="00D62061">
        <w:rPr>
          <w:bCs/>
          <w:lang w:val="ru-RU"/>
        </w:rPr>
        <w:tab/>
        <w:t>Советник от Российской Федерации выражает надежду на то, что работа ПК-22 будет проходить в конструктивной и доброжелательной манере и в соответствии с основными документами Союза. Что касается Приложения 1 к Документу C22/4, он предлагает изменить его название, с тем чтобы отразить то обстоятельство, что содержащаяся в нем информация по подготовке общеполитических заявлений является вспомогательной, а не набором руководящих принципов. Кроме того, в Приложении речь идет о стратегических целях Союза на следующий период, которые еще предстоит утвердить. Он предлагает также отразить в Приложении соответствующие цели, упомянутые в Уставе. Пересмотренный документ, предложенный его делегацией, будет представлен в секретариат.</w:t>
      </w:r>
    </w:p>
    <w:p w14:paraId="3E1342DF" w14:textId="77777777" w:rsidR="00D62061" w:rsidRPr="00D62061" w:rsidRDefault="00D62061" w:rsidP="00D62061">
      <w:pPr>
        <w:rPr>
          <w:bCs/>
          <w:lang w:val="ru-RU"/>
        </w:rPr>
      </w:pPr>
      <w:r w:rsidRPr="00D62061">
        <w:rPr>
          <w:bCs/>
          <w:lang w:val="ru-RU"/>
        </w:rPr>
        <w:t>3.15</w:t>
      </w:r>
      <w:r w:rsidRPr="00D62061">
        <w:rPr>
          <w:bCs/>
          <w:lang w:val="ru-RU"/>
        </w:rPr>
        <w:tab/>
        <w:t xml:space="preserve">Совет </w:t>
      </w:r>
      <w:r w:rsidRPr="00D62061">
        <w:rPr>
          <w:b/>
          <w:bCs/>
          <w:lang w:val="ru-RU"/>
        </w:rPr>
        <w:t>принимает к сведению</w:t>
      </w:r>
      <w:r w:rsidRPr="00D62061">
        <w:rPr>
          <w:lang w:val="ru-RU"/>
        </w:rPr>
        <w:t xml:space="preserve"> состояние дел с подготовкой к ПК-22 и замечания, сделанные в ходе собрания.</w:t>
      </w:r>
    </w:p>
    <w:p w14:paraId="03F9344A" w14:textId="5A21F2A4" w:rsidR="00D62061" w:rsidRPr="005B7077" w:rsidRDefault="00D62061" w:rsidP="00D62061">
      <w:pPr>
        <w:pStyle w:val="Heading1"/>
        <w:rPr>
          <w:lang w:val="ru-RU"/>
        </w:rPr>
      </w:pPr>
      <w:bookmarkStart w:id="7" w:name="_Hlk99017191"/>
      <w:r w:rsidRPr="005B7077">
        <w:rPr>
          <w:lang w:val="ru-RU"/>
        </w:rPr>
        <w:t>4</w:t>
      </w:r>
      <w:r w:rsidRPr="005B7077">
        <w:rPr>
          <w:lang w:val="ru-RU"/>
        </w:rPr>
        <w:tab/>
        <w:t xml:space="preserve">Выполнение </w:t>
      </w:r>
      <w:r w:rsidR="00214205">
        <w:rPr>
          <w:lang w:val="ru-RU"/>
        </w:rPr>
        <w:t>р</w:t>
      </w:r>
      <w:r w:rsidRPr="005B7077">
        <w:rPr>
          <w:lang w:val="ru-RU"/>
        </w:rPr>
        <w:t xml:space="preserve">езолюции Генеральной Ассамблеи </w:t>
      </w:r>
      <w:r w:rsidR="00D85372" w:rsidRPr="00D85372">
        <w:rPr>
          <w:lang w:val="ru-RU"/>
        </w:rPr>
        <w:t xml:space="preserve">Организации Объединенных Наций </w:t>
      </w:r>
      <w:r w:rsidRPr="005B7077">
        <w:rPr>
          <w:b w:val="0"/>
          <w:bCs/>
          <w:lang w:val="ru-RU"/>
        </w:rPr>
        <w:t>"</w:t>
      </w:r>
      <w:r w:rsidRPr="005B7077">
        <w:rPr>
          <w:lang w:val="ru-RU"/>
        </w:rPr>
        <w:t>Агрессия против Украины</w:t>
      </w:r>
      <w:r w:rsidRPr="005B7077">
        <w:rPr>
          <w:b w:val="0"/>
          <w:bCs/>
          <w:lang w:val="ru-RU"/>
        </w:rPr>
        <w:t>"</w:t>
      </w:r>
      <w:r w:rsidRPr="005B7077">
        <w:rPr>
          <w:lang w:val="ru-RU"/>
        </w:rPr>
        <w:t xml:space="preserve"> от 2 марта 2022 года</w:t>
      </w:r>
      <w:bookmarkEnd w:id="7"/>
      <w:r w:rsidRPr="005B7077">
        <w:rPr>
          <w:lang w:val="ru-RU"/>
        </w:rPr>
        <w:t xml:space="preserve"> (Документ C22/81(Rev.1))</w:t>
      </w:r>
    </w:p>
    <w:p w14:paraId="0A57B51B" w14:textId="4EA70BC2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4.1</w:t>
      </w:r>
      <w:r w:rsidRPr="00D62061">
        <w:rPr>
          <w:lang w:val="ru-RU"/>
        </w:rPr>
        <w:tab/>
        <w:t xml:space="preserve">Советник от Франции представляет Документ </w:t>
      </w:r>
      <w:hyperlink r:id="rId15" w:history="1">
        <w:r w:rsidRPr="00D62061">
          <w:rPr>
            <w:rStyle w:val="Hyperlink"/>
            <w:lang w:val="ru-RU"/>
          </w:rPr>
          <w:t>C22/81(Rev.1)</w:t>
        </w:r>
        <w:r w:rsidR="00091E22" w:rsidRPr="005B7077">
          <w:rPr>
            <w:lang w:val="ru-RU"/>
          </w:rPr>
          <w:t xml:space="preserve"> </w:t>
        </w:r>
      </w:hyperlink>
      <w:r w:rsidRPr="00D62061">
        <w:rPr>
          <w:lang w:val="ru-RU"/>
        </w:rPr>
        <w:t xml:space="preserve">о выполнении </w:t>
      </w:r>
      <w:r w:rsidR="00214205">
        <w:rPr>
          <w:lang w:val="ru-RU"/>
        </w:rPr>
        <w:t>р</w:t>
      </w:r>
      <w:r w:rsidRPr="00D62061">
        <w:rPr>
          <w:lang w:val="ru-RU"/>
        </w:rPr>
        <w:t xml:space="preserve">езолюции Генеральной Ассамблеи </w:t>
      </w:r>
      <w:bookmarkStart w:id="8" w:name="_Hlk100525196"/>
      <w:r w:rsidRPr="00D62061">
        <w:rPr>
          <w:lang w:val="ru-RU"/>
        </w:rPr>
        <w:t xml:space="preserve">Организации Объединенных Наций </w:t>
      </w:r>
      <w:bookmarkEnd w:id="8"/>
      <w:r w:rsidRPr="00D62061">
        <w:rPr>
          <w:lang w:val="ru-RU"/>
        </w:rPr>
        <w:t xml:space="preserve">от 2 марта 2022 года </w:t>
      </w:r>
      <w:r w:rsidR="003065BD" w:rsidRPr="005B7077">
        <w:rPr>
          <w:bCs/>
          <w:lang w:val="ru-RU"/>
        </w:rPr>
        <w:t>"</w:t>
      </w:r>
      <w:r w:rsidR="003065BD" w:rsidRPr="00D62061">
        <w:rPr>
          <w:lang w:val="ru-RU"/>
        </w:rPr>
        <w:t>Агресси</w:t>
      </w:r>
      <w:r w:rsidR="003065BD">
        <w:rPr>
          <w:lang w:val="ru-RU"/>
        </w:rPr>
        <w:t>я</w:t>
      </w:r>
      <w:r w:rsidR="003065BD" w:rsidRPr="00D62061">
        <w:rPr>
          <w:lang w:val="ru-RU"/>
        </w:rPr>
        <w:t xml:space="preserve"> </w:t>
      </w:r>
      <w:r w:rsidRPr="00D62061">
        <w:rPr>
          <w:lang w:val="ru-RU"/>
        </w:rPr>
        <w:t>против Украины</w:t>
      </w:r>
      <w:r w:rsidR="003065BD" w:rsidRPr="005B7077">
        <w:rPr>
          <w:bCs/>
          <w:lang w:val="ru-RU"/>
        </w:rPr>
        <w:t>"</w:t>
      </w:r>
      <w:r w:rsidRPr="00D62061">
        <w:rPr>
          <w:lang w:val="ru-RU"/>
        </w:rPr>
        <w:t>, составленный от имени 27 государств</w:t>
      </w:r>
      <w:r w:rsidR="00214205">
        <w:rPr>
          <w:lang w:val="ru-RU"/>
        </w:rPr>
        <w:t xml:space="preserve"> – </w:t>
      </w:r>
      <w:r w:rsidRPr="00D62061">
        <w:rPr>
          <w:lang w:val="ru-RU"/>
        </w:rPr>
        <w:t xml:space="preserve">членов Европейского союза, а также Австралии, Канады, </w:t>
      </w:r>
      <w:r w:rsidR="00214205">
        <w:rPr>
          <w:lang w:val="ru-RU"/>
        </w:rPr>
        <w:t>Соединенных Штатов Америки</w:t>
      </w:r>
      <w:r w:rsidRPr="00D62061">
        <w:rPr>
          <w:lang w:val="ru-RU"/>
        </w:rPr>
        <w:t>, Грузии, Ганы, Исландии, Израиля, Японии, Лихтенштейна, Черногории, Норвегии, Республики Коре</w:t>
      </w:r>
      <w:r w:rsidR="00214205">
        <w:rPr>
          <w:lang w:val="ru-RU"/>
        </w:rPr>
        <w:t>я</w:t>
      </w:r>
      <w:r w:rsidRPr="00D62061">
        <w:rPr>
          <w:lang w:val="ru-RU"/>
        </w:rPr>
        <w:t xml:space="preserve">, </w:t>
      </w:r>
      <w:r w:rsidR="00214205">
        <w:rPr>
          <w:lang w:val="ru-RU"/>
        </w:rPr>
        <w:t>Соединенного Королевства</w:t>
      </w:r>
      <w:r w:rsidRPr="00D62061">
        <w:rPr>
          <w:lang w:val="ru-RU"/>
        </w:rPr>
        <w:t>, Швейцарии, Украины и Багамских Островов.</w:t>
      </w:r>
    </w:p>
    <w:p w14:paraId="61CB8574" w14:textId="10C87C4B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4.2</w:t>
      </w:r>
      <w:r w:rsidRPr="00D62061">
        <w:rPr>
          <w:lang w:val="ru-RU"/>
        </w:rPr>
        <w:tab/>
        <w:t>Документ был подготовлен для того, чтобы дать МСЭ возможность вступить в ряды международных организаций, помогающих Украине. Критическая инфраструктура и весь сектор электросвязи страны сильно пострадали от войны, в результате чего миллионы людей остались без соединений. Украина не может обеспечить эффективную работу своего сектора электросвязи без двусторонней и международной помощи. МСЭ, будучи специализированным учреждением Организации Объединенных Наций по электросвязи, как нельзя лучше подходит для предоставления экспертных знаний и помощи в восстановлении инфраструктуры и укрепления потенциала. Кроме того, у него есть опыт успешного оказания технической помощи странам, страдающим от войн, внутренних конфликтов или бедствий.</w:t>
      </w:r>
    </w:p>
    <w:p w14:paraId="57CB9944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4.3</w:t>
      </w:r>
      <w:r w:rsidRPr="00D62061">
        <w:rPr>
          <w:lang w:val="ru-RU"/>
        </w:rPr>
        <w:tab/>
        <w:t>Обстановка в Украине носит экстренный характер и требует незамедлительных действий. Ждать проведения ПК-22 не представляется возможным.</w:t>
      </w:r>
    </w:p>
    <w:p w14:paraId="38C3B5A6" w14:textId="04CB98EA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4.4</w:t>
      </w:r>
      <w:r w:rsidRPr="00D62061">
        <w:rPr>
          <w:lang w:val="ru-RU"/>
        </w:rPr>
        <w:tab/>
      </w:r>
      <w:r w:rsidR="00D85372">
        <w:rPr>
          <w:lang w:val="ru-RU"/>
        </w:rPr>
        <w:t>Выступающая</w:t>
      </w:r>
      <w:r w:rsidRPr="00D62061">
        <w:rPr>
          <w:lang w:val="ru-RU"/>
        </w:rPr>
        <w:t xml:space="preserve"> обращает внимание на то, что проект резолюции поддержали 17 Государств – Членов Совета и 26 Государств – Членов Союза, имеющих статус наблюдателя. Ее делегация уже начала и будет продолжать неофициальный диалог с другими Государствами-Членами по содержанию резолюции и соответствующим образом реагировала на поступающие предложения, в том числе о согласовании названия резолюции с названием Резолюции 34 ПК (Пересм. Дубай, 2018</w:t>
      </w:r>
      <w:r w:rsidR="00D85372">
        <w:rPr>
          <w:lang w:val="ru-RU"/>
        </w:rPr>
        <w:t> </w:t>
      </w:r>
      <w:r w:rsidRPr="00D62061">
        <w:rPr>
          <w:lang w:val="ru-RU"/>
        </w:rPr>
        <w:t>г.). Она предлагает Государствам-Членам направлять дополнительные предложения в адрес ее делегации.</w:t>
      </w:r>
    </w:p>
    <w:p w14:paraId="471C6304" w14:textId="1A83AA7F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4.5</w:t>
      </w:r>
      <w:r w:rsidRPr="00D62061">
        <w:rPr>
          <w:lang w:val="ru-RU"/>
        </w:rPr>
        <w:tab/>
        <w:t>Советник от Российской Федерации, вновь выражая о</w:t>
      </w:r>
      <w:r w:rsidR="006D2EA3">
        <w:rPr>
          <w:lang w:val="ru-RU"/>
        </w:rPr>
        <w:t>беспоко</w:t>
      </w:r>
      <w:r w:rsidRPr="00D62061">
        <w:rPr>
          <w:lang w:val="ru-RU"/>
        </w:rPr>
        <w:t xml:space="preserve">енность по поводу того, что у Государств-Членов, не участвовавших в разработке Документа C22/81, не было достаточно времени </w:t>
      </w:r>
      <w:r w:rsidRPr="00D62061">
        <w:rPr>
          <w:lang w:val="ru-RU"/>
        </w:rPr>
        <w:lastRenderedPageBreak/>
        <w:t>для надлежащего его рассмотрения, предлагает этим Государствам-Членам взять слово для того, чтобы обозначить, готовы ли они продолжать работу над проектом резолюции.</w:t>
      </w:r>
    </w:p>
    <w:p w14:paraId="270F75C2" w14:textId="03A10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4.6</w:t>
      </w:r>
      <w:r w:rsidRPr="00D62061">
        <w:rPr>
          <w:lang w:val="ru-RU"/>
        </w:rPr>
        <w:tab/>
        <w:t xml:space="preserve">Советник от Канады, поддерживая четкое направление, заданное Советником от Франции, задается вопросом, почему так много времени требуется для рассмотрения столь короткого документа, основанного на двух неопровержимых фактах, а именно: что инфраструктура </w:t>
      </w:r>
      <w:r w:rsidR="00D85372">
        <w:rPr>
          <w:lang w:val="ru-RU"/>
        </w:rPr>
        <w:t xml:space="preserve">электросвязи </w:t>
      </w:r>
      <w:r w:rsidRPr="00D62061">
        <w:rPr>
          <w:lang w:val="ru-RU"/>
        </w:rPr>
        <w:t>Украины разрушена и что МСЭ необходимо принять срочные меры по восстановлению этой инфраструктуры, и заявляет, что любое промедление противоречит духу работы МСЭ и его обязательству по принятию эффективных и незамедлительных мер по восстановлению инфраструктуры в Украине.</w:t>
      </w:r>
    </w:p>
    <w:p w14:paraId="17255D22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4.7</w:t>
      </w:r>
      <w:r w:rsidRPr="00D62061">
        <w:rPr>
          <w:lang w:val="ru-RU"/>
        </w:rPr>
        <w:tab/>
        <w:t xml:space="preserve">Председатель, напоминая о договоренности, достигнутой на посвященном открытию сессии пленарном заседании, о том, что делегациям будет предоставляться достаточно времени для рассмотрения и проведения консультаций по проекту резолюции, предлагает, чтобы Государства-Члены продолжили проведение консультаций с Советником от Франции по этому </w:t>
      </w:r>
      <w:proofErr w:type="gramStart"/>
      <w:r w:rsidRPr="00D62061">
        <w:rPr>
          <w:lang w:val="ru-RU"/>
        </w:rPr>
        <w:t>документу</w:t>
      </w:r>
      <w:proofErr w:type="gramEnd"/>
      <w:r w:rsidRPr="00D62061">
        <w:rPr>
          <w:lang w:val="ru-RU"/>
        </w:rPr>
        <w:t xml:space="preserve"> и чтобы Совет возобновил рассмотрение этого вопроса ближе к концу недели.</w:t>
      </w:r>
    </w:p>
    <w:p w14:paraId="0F72AA09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4.8</w:t>
      </w:r>
      <w:r w:rsidRPr="00D62061">
        <w:rPr>
          <w:lang w:val="ru-RU"/>
        </w:rPr>
        <w:tab/>
        <w:t xml:space="preserve">Предложение </w:t>
      </w:r>
      <w:r w:rsidRPr="00D62061">
        <w:rPr>
          <w:b/>
          <w:bCs/>
          <w:lang w:val="ru-RU"/>
        </w:rPr>
        <w:t>принимается</w:t>
      </w:r>
      <w:r w:rsidRPr="00D62061">
        <w:rPr>
          <w:lang w:val="ru-RU"/>
        </w:rPr>
        <w:t>.</w:t>
      </w:r>
    </w:p>
    <w:p w14:paraId="3CF1D617" w14:textId="77777777" w:rsidR="00D62061" w:rsidRPr="005B7077" w:rsidRDefault="00D62061" w:rsidP="00D62061">
      <w:pPr>
        <w:pStyle w:val="Heading1"/>
        <w:rPr>
          <w:lang w:val="ru-RU"/>
        </w:rPr>
      </w:pPr>
      <w:r w:rsidRPr="005B7077">
        <w:rPr>
          <w:lang w:val="ru-RU"/>
        </w:rPr>
        <w:t>5</w:t>
      </w:r>
      <w:r w:rsidRPr="005B7077">
        <w:rPr>
          <w:lang w:val="ru-RU"/>
        </w:rPr>
        <w:tab/>
      </w:r>
      <w:proofErr w:type="gramStart"/>
      <w:r w:rsidRPr="005B7077">
        <w:rPr>
          <w:lang w:val="ru-RU"/>
        </w:rPr>
        <w:t>Заявления</w:t>
      </w:r>
      <w:proofErr w:type="gramEnd"/>
      <w:r w:rsidRPr="005B7077">
        <w:rPr>
          <w:lang w:val="ru-RU"/>
        </w:rPr>
        <w:t xml:space="preserve"> министров, Советников и наблюдателей</w:t>
      </w:r>
    </w:p>
    <w:p w14:paraId="24AEFA63" w14:textId="69444FA4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5.1</w:t>
      </w:r>
      <w:r w:rsidRPr="00D62061">
        <w:rPr>
          <w:lang w:val="ru-RU"/>
        </w:rPr>
        <w:tab/>
        <w:t xml:space="preserve">Г-н </w:t>
      </w:r>
      <w:proofErr w:type="spellStart"/>
      <w:r w:rsidRPr="00D62061">
        <w:rPr>
          <w:lang w:val="ru-RU"/>
        </w:rPr>
        <w:t>Юдзи</w:t>
      </w:r>
      <w:proofErr w:type="spellEnd"/>
      <w:r w:rsidRPr="00D62061">
        <w:rPr>
          <w:lang w:val="ru-RU"/>
        </w:rPr>
        <w:t xml:space="preserve"> Сасаки (заместитель министра, Министерство внутренних дел и </w:t>
      </w:r>
      <w:r w:rsidR="008B244D">
        <w:rPr>
          <w:lang w:val="ru-RU"/>
        </w:rPr>
        <w:t>связи</w:t>
      </w:r>
      <w:r w:rsidRPr="00D62061">
        <w:rPr>
          <w:lang w:val="ru-RU"/>
        </w:rPr>
        <w:t xml:space="preserve"> Япони</w:t>
      </w:r>
      <w:r w:rsidR="00D85372">
        <w:rPr>
          <w:lang w:val="ru-RU"/>
        </w:rPr>
        <w:t>и</w:t>
      </w:r>
      <w:r w:rsidRPr="00D62061">
        <w:rPr>
          <w:lang w:val="ru-RU"/>
        </w:rPr>
        <w:t xml:space="preserve">) объявляет, что его страна поддержит кандидатуру г-на </w:t>
      </w:r>
      <w:proofErr w:type="spellStart"/>
      <w:r w:rsidRPr="00D62061">
        <w:rPr>
          <w:lang w:val="ru-RU"/>
        </w:rPr>
        <w:t>Сейдзо</w:t>
      </w:r>
      <w:proofErr w:type="spellEnd"/>
      <w:r w:rsidRPr="00D62061">
        <w:rPr>
          <w:lang w:val="ru-RU"/>
        </w:rPr>
        <w:t xml:space="preserve"> </w:t>
      </w:r>
      <w:proofErr w:type="spellStart"/>
      <w:r w:rsidRPr="00D62061">
        <w:rPr>
          <w:lang w:val="ru-RU"/>
        </w:rPr>
        <w:t>Оноэ</w:t>
      </w:r>
      <w:proofErr w:type="spellEnd"/>
      <w:r w:rsidRPr="00D62061">
        <w:rPr>
          <w:lang w:val="ru-RU"/>
        </w:rPr>
        <w:t xml:space="preserve"> на пост </w:t>
      </w:r>
      <w:r w:rsidR="008B244D">
        <w:rPr>
          <w:lang w:val="ru-RU"/>
        </w:rPr>
        <w:t>Д</w:t>
      </w:r>
      <w:r w:rsidRPr="00D62061">
        <w:rPr>
          <w:lang w:val="ru-RU"/>
        </w:rPr>
        <w:t>иректора БСЭ.</w:t>
      </w:r>
    </w:p>
    <w:p w14:paraId="67C86D1F" w14:textId="127BEEC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5.2</w:t>
      </w:r>
      <w:r w:rsidRPr="00D62061">
        <w:rPr>
          <w:lang w:val="ru-RU"/>
        </w:rPr>
        <w:tab/>
        <w:t>Советники от Парагвая и Багамских Островов объявляют, что на ПК</w:t>
      </w:r>
      <w:r w:rsidR="005B7077" w:rsidRPr="005B7077">
        <w:rPr>
          <w:lang w:val="ru-RU"/>
        </w:rPr>
        <w:noBreakHyphen/>
      </w:r>
      <w:r w:rsidRPr="00D62061">
        <w:rPr>
          <w:lang w:val="ru-RU"/>
        </w:rPr>
        <w:t>22 их страны будут выдвигать свои кандидатуры на переизбрание в Совет.</w:t>
      </w:r>
    </w:p>
    <w:p w14:paraId="0F0F3134" w14:textId="5920D319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5.3</w:t>
      </w:r>
      <w:r w:rsidRPr="00D62061">
        <w:rPr>
          <w:lang w:val="ru-RU"/>
        </w:rPr>
        <w:tab/>
      </w:r>
      <w:r w:rsidR="009C3F7C" w:rsidRPr="00AE7478">
        <w:rPr>
          <w:rFonts w:eastAsia="DengXian"/>
          <w:szCs w:val="22"/>
          <w:lang w:val="ru-RU" w:eastAsia="zh-CN"/>
        </w:rPr>
        <w:t>Советник от Российской Федерации далее объявляет, что его страна выдвигает свою кандидатуру для выборов в Совет, кандидатуру г-на Рашида Исмаилова для избрания на пост Генерального секретаря МСЭ и кандидатуру г на Николая Варламова для переизбрания в качестве члена Радиорегламентарного комитета</w:t>
      </w:r>
      <w:r w:rsidRPr="00D62061">
        <w:rPr>
          <w:lang w:val="ru-RU"/>
        </w:rPr>
        <w:t>.</w:t>
      </w:r>
    </w:p>
    <w:p w14:paraId="54DF63CB" w14:textId="77777777" w:rsidR="00D62061" w:rsidRPr="00D62061" w:rsidRDefault="00D62061" w:rsidP="00D62061">
      <w:pPr>
        <w:rPr>
          <w:lang w:val="ru-RU"/>
        </w:rPr>
      </w:pPr>
      <w:r w:rsidRPr="00D62061">
        <w:rPr>
          <w:lang w:val="ru-RU"/>
        </w:rPr>
        <w:t>5.4</w:t>
      </w:r>
      <w:r w:rsidRPr="00D62061">
        <w:rPr>
          <w:lang w:val="ru-RU"/>
        </w:rPr>
        <w:tab/>
        <w:t>Наблюдатель от Болгарии объявляет, что на ПК-22 его страна будет выдвигать свою кандидатуру для выборов в Совет.</w:t>
      </w:r>
    </w:p>
    <w:p w14:paraId="508061F2" w14:textId="19AF9701" w:rsidR="00D62061" w:rsidRDefault="00D62061" w:rsidP="00D62061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  <w:r w:rsidRPr="00D62061">
        <w:rPr>
          <w:lang w:val="ru-RU"/>
        </w:rPr>
        <w:t>Генеральный секретарь:</w:t>
      </w:r>
      <w:r w:rsidRPr="00D62061">
        <w:rPr>
          <w:lang w:val="ru-RU"/>
        </w:rPr>
        <w:tab/>
        <w:t>Председатель:</w:t>
      </w:r>
      <w:r w:rsidRPr="005B7077">
        <w:rPr>
          <w:lang w:val="ru-RU"/>
        </w:rPr>
        <w:br/>
      </w:r>
      <w:r w:rsidRPr="00D62061">
        <w:rPr>
          <w:lang w:val="ru-RU"/>
        </w:rPr>
        <w:t>Х. ЧЖАО</w:t>
      </w:r>
      <w:r w:rsidRPr="00D62061">
        <w:rPr>
          <w:lang w:val="ru-RU"/>
        </w:rPr>
        <w:tab/>
        <w:t>С. БИН ГЕЛАЙТА</w:t>
      </w:r>
    </w:p>
    <w:p w14:paraId="4F3DD891" w14:textId="77777777" w:rsidR="00161219" w:rsidRDefault="00161219" w:rsidP="00411C49">
      <w:pPr>
        <w:pStyle w:val="Reasons"/>
      </w:pPr>
    </w:p>
    <w:p w14:paraId="12AA1AC1" w14:textId="77777777" w:rsidR="00161219" w:rsidRDefault="00161219">
      <w:pPr>
        <w:jc w:val="center"/>
      </w:pPr>
      <w:r>
        <w:t>______________</w:t>
      </w:r>
    </w:p>
    <w:p w14:paraId="0040C122" w14:textId="77777777" w:rsidR="00161219" w:rsidRDefault="00161219" w:rsidP="00D62061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</w:p>
    <w:sectPr w:rsidR="00161219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E162" w14:textId="77777777" w:rsidR="00A14F62" w:rsidRDefault="00A14F62">
      <w:r>
        <w:separator/>
      </w:r>
    </w:p>
  </w:endnote>
  <w:endnote w:type="continuationSeparator" w:id="0">
    <w:p w14:paraId="1D738068" w14:textId="77777777" w:rsidR="00A14F62" w:rsidRDefault="00A1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7749" w14:textId="4FD790D3" w:rsidR="000E568E" w:rsidRPr="009A6BE5" w:rsidRDefault="00707304" w:rsidP="009B0BAE">
    <w:pPr>
      <w:pStyle w:val="Footer"/>
      <w:rPr>
        <w:sz w:val="18"/>
        <w:szCs w:val="18"/>
        <w:lang w:val="fr-CH"/>
      </w:rPr>
    </w:pPr>
    <w:r w:rsidRPr="00161219">
      <w:rPr>
        <w:color w:val="F2F2F2" w:themeColor="background1" w:themeShade="F2"/>
      </w:rPr>
      <w:fldChar w:fldCharType="begin"/>
    </w:r>
    <w:r w:rsidRPr="00161219">
      <w:rPr>
        <w:color w:val="F2F2F2" w:themeColor="background1" w:themeShade="F2"/>
        <w:lang w:val="fr-CH"/>
      </w:rPr>
      <w:instrText xml:space="preserve"> FILENAME \p  \* MERGEFORMAT </w:instrText>
    </w:r>
    <w:r w:rsidRPr="00161219">
      <w:rPr>
        <w:color w:val="F2F2F2" w:themeColor="background1" w:themeShade="F2"/>
      </w:rPr>
      <w:fldChar w:fldCharType="separate"/>
    </w:r>
    <w:r w:rsidR="00091E22" w:rsidRPr="00161219">
      <w:rPr>
        <w:color w:val="F2F2F2" w:themeColor="background1" w:themeShade="F2"/>
        <w:lang w:val="fr-CH"/>
      </w:rPr>
      <w:t>P:\RUS\SG\CONSEIL\C22\000\086R.docx</w:t>
    </w:r>
    <w:r w:rsidRPr="00161219">
      <w:rPr>
        <w:color w:val="F2F2F2" w:themeColor="background1" w:themeShade="F2"/>
        <w:lang w:val="en-US"/>
      </w:rPr>
      <w:fldChar w:fldCharType="end"/>
    </w:r>
    <w:r w:rsidR="000E568E" w:rsidRPr="00161219">
      <w:rPr>
        <w:color w:val="F2F2F2" w:themeColor="background1" w:themeShade="F2"/>
        <w:lang w:val="fr-CH"/>
      </w:rPr>
      <w:t xml:space="preserve"> (</w:t>
    </w:r>
    <w:r w:rsidR="00D62061" w:rsidRPr="00161219">
      <w:rPr>
        <w:color w:val="F2F2F2" w:themeColor="background1" w:themeShade="F2"/>
        <w:lang w:val="fr-CH"/>
      </w:rPr>
      <w:t>503147</w:t>
    </w:r>
    <w:r w:rsidR="000E568E" w:rsidRPr="00161219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502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E08B" w14:textId="77777777" w:rsidR="00A14F62" w:rsidRDefault="00A14F62">
      <w:r>
        <w:t>____________________</w:t>
      </w:r>
    </w:p>
  </w:footnote>
  <w:footnote w:type="continuationSeparator" w:id="0">
    <w:p w14:paraId="30CE94F2" w14:textId="77777777" w:rsidR="00A14F62" w:rsidRDefault="00A1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8B8B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423B0C84" w14:textId="38EBC045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D62061">
      <w:rPr>
        <w:lang w:val="ru-RU"/>
      </w:rPr>
      <w:t>86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836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61"/>
    <w:rsid w:val="00005BE0"/>
    <w:rsid w:val="0002183E"/>
    <w:rsid w:val="000401E5"/>
    <w:rsid w:val="000569B4"/>
    <w:rsid w:val="00080E82"/>
    <w:rsid w:val="00091E22"/>
    <w:rsid w:val="000B3146"/>
    <w:rsid w:val="000E568E"/>
    <w:rsid w:val="0014734F"/>
    <w:rsid w:val="0015710D"/>
    <w:rsid w:val="00161219"/>
    <w:rsid w:val="00163A32"/>
    <w:rsid w:val="00192B41"/>
    <w:rsid w:val="001B7B09"/>
    <w:rsid w:val="001D082A"/>
    <w:rsid w:val="001E6719"/>
    <w:rsid w:val="001E7F50"/>
    <w:rsid w:val="00214205"/>
    <w:rsid w:val="00225368"/>
    <w:rsid w:val="00227FF0"/>
    <w:rsid w:val="00263DB1"/>
    <w:rsid w:val="00291EB6"/>
    <w:rsid w:val="002B0D69"/>
    <w:rsid w:val="002B666A"/>
    <w:rsid w:val="002D2F57"/>
    <w:rsid w:val="002D48C5"/>
    <w:rsid w:val="003065BD"/>
    <w:rsid w:val="003A77E6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05E3"/>
    <w:rsid w:val="004A45B5"/>
    <w:rsid w:val="004D0129"/>
    <w:rsid w:val="004E0311"/>
    <w:rsid w:val="00536466"/>
    <w:rsid w:val="0053793F"/>
    <w:rsid w:val="005A64D5"/>
    <w:rsid w:val="005B3DEC"/>
    <w:rsid w:val="005B7077"/>
    <w:rsid w:val="005E439A"/>
    <w:rsid w:val="005F4A2B"/>
    <w:rsid w:val="00601994"/>
    <w:rsid w:val="0064573F"/>
    <w:rsid w:val="00675F79"/>
    <w:rsid w:val="006D2EA3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A56C9"/>
    <w:rsid w:val="008B1E0B"/>
    <w:rsid w:val="008B244D"/>
    <w:rsid w:val="008B62B4"/>
    <w:rsid w:val="008D2D7B"/>
    <w:rsid w:val="008E0737"/>
    <w:rsid w:val="008F7C2C"/>
    <w:rsid w:val="00940E96"/>
    <w:rsid w:val="009A6BE5"/>
    <w:rsid w:val="009B0BAE"/>
    <w:rsid w:val="009C1C89"/>
    <w:rsid w:val="009C3F7C"/>
    <w:rsid w:val="009C757C"/>
    <w:rsid w:val="009F3448"/>
    <w:rsid w:val="009F4C23"/>
    <w:rsid w:val="00A01CF9"/>
    <w:rsid w:val="00A14F62"/>
    <w:rsid w:val="00A343C6"/>
    <w:rsid w:val="00A70C2A"/>
    <w:rsid w:val="00A71773"/>
    <w:rsid w:val="00AE2C85"/>
    <w:rsid w:val="00AE7478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62061"/>
    <w:rsid w:val="00D85372"/>
    <w:rsid w:val="00D92EEA"/>
    <w:rsid w:val="00DA5D4E"/>
    <w:rsid w:val="00E077C3"/>
    <w:rsid w:val="00E176BA"/>
    <w:rsid w:val="00E423EC"/>
    <w:rsid w:val="00E55121"/>
    <w:rsid w:val="00EB4FCB"/>
    <w:rsid w:val="00EC6BC5"/>
    <w:rsid w:val="00F35898"/>
    <w:rsid w:val="00F5225B"/>
    <w:rsid w:val="00F64498"/>
    <w:rsid w:val="00FA771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DEEF8"/>
  <w15:docId w15:val="{4DCBB218-A5FA-4F3F-982F-1F9952B2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D6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80/en" TargetMode="External"/><Relationship Id="rId13" Type="http://schemas.openxmlformats.org/officeDocument/2006/relationships/hyperlink" Target="https://www.itu.int/md/S22-CL-C-0030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CL-C-0080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081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CL-C-0081/en" TargetMode="External"/><Relationship Id="rId10" Type="http://schemas.openxmlformats.org/officeDocument/2006/relationships/hyperlink" Target="https://www.itu.int/md/S22-CL-C-0004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30/en" TargetMode="External"/><Relationship Id="rId14" Type="http://schemas.openxmlformats.org/officeDocument/2006/relationships/hyperlink" Target="https://www.itu.int/md/S22-CL-C-000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7</Pages>
  <Words>2671</Words>
  <Characters>18432</Characters>
  <Application>Microsoft Office Word</Application>
  <DocSecurity>4</DocSecurity>
  <Lines>153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second Plenary meeting</vt:lpstr>
    </vt:vector>
  </TitlesOfParts>
  <Manager>General Secretariat - Pool</Manager>
  <Company>International Telecommunication Union (ITU)</Company>
  <LinksUpToDate>false</LinksUpToDate>
  <CharactersWithSpaces>21061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second Plenary meeting</dc:title>
  <dc:subject>Council 2022</dc:subject>
  <dc:creator>Antipina, Nadezda</dc:creator>
  <cp:keywords>C2022, C22, Council-22</cp:keywords>
  <dc:description/>
  <cp:lastModifiedBy>Xue, Kun</cp:lastModifiedBy>
  <cp:revision>2</cp:revision>
  <cp:lastPrinted>2006-03-28T16:12:00Z</cp:lastPrinted>
  <dcterms:created xsi:type="dcterms:W3CDTF">2022-06-14T14:10:00Z</dcterms:created>
  <dcterms:modified xsi:type="dcterms:W3CDTF">2022-06-14T14:10:00Z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