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260D4705" w14:textId="77777777" w:rsidTr="006C7CC0">
        <w:trPr>
          <w:cantSplit/>
          <w:trHeight w:val="20"/>
        </w:trPr>
        <w:tc>
          <w:tcPr>
            <w:tcW w:w="6620" w:type="dxa"/>
          </w:tcPr>
          <w:p w14:paraId="673A542D" w14:textId="77777777" w:rsidR="00290728" w:rsidRPr="00290728" w:rsidRDefault="00491DED" w:rsidP="0026373E">
            <w:pPr>
              <w:spacing w:before="240"/>
              <w:jc w:val="left"/>
              <w:rPr>
                <w:b/>
                <w:bCs/>
                <w:rtl/>
                <w:lang w:bidi="ar-EG"/>
              </w:rPr>
            </w:pPr>
            <w:r>
              <w:rPr>
                <w:rFonts w:hint="cs"/>
                <w:b/>
                <w:bCs/>
                <w:w w:val="110"/>
                <w:sz w:val="30"/>
                <w:szCs w:val="30"/>
                <w:rtl/>
                <w:lang w:bidi="ar-EG"/>
              </w:rPr>
              <w:t>المجلس</w:t>
            </w:r>
            <w:r w:rsidR="00290728"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E10964">
              <w:rPr>
                <w:rFonts w:hint="cs"/>
                <w:b/>
                <w:bCs/>
                <w:sz w:val="24"/>
                <w:szCs w:val="24"/>
                <w:rtl/>
                <w:lang w:bidi="ar-EG"/>
              </w:rPr>
              <w:t>جنيف</w:t>
            </w:r>
            <w:r w:rsidR="00290728" w:rsidRPr="0026373E">
              <w:rPr>
                <w:rFonts w:hint="cs"/>
                <w:b/>
                <w:bCs/>
                <w:sz w:val="24"/>
                <w:szCs w:val="24"/>
                <w:rtl/>
                <w:lang w:bidi="ar-EG"/>
              </w:rPr>
              <w:t xml:space="preserve">، </w:t>
            </w:r>
            <w:r w:rsidR="00E10964">
              <w:rPr>
                <w:b/>
                <w:bCs/>
                <w:sz w:val="24"/>
                <w:szCs w:val="24"/>
                <w:lang w:bidi="ar-SY"/>
              </w:rPr>
              <w:t>31-21</w:t>
            </w:r>
            <w:r w:rsidR="00DC1E02" w:rsidRPr="0026373E">
              <w:rPr>
                <w:rFonts w:hint="cs"/>
                <w:b/>
                <w:bCs/>
                <w:sz w:val="24"/>
                <w:szCs w:val="24"/>
                <w:rtl/>
                <w:lang w:bidi="ar-EG"/>
              </w:rPr>
              <w:t xml:space="preserve"> </w:t>
            </w:r>
            <w:r w:rsidR="00E10964">
              <w:rPr>
                <w:rFonts w:hint="cs"/>
                <w:b/>
                <w:bCs/>
                <w:sz w:val="24"/>
                <w:szCs w:val="24"/>
                <w:rtl/>
                <w:lang w:bidi="ar-EG"/>
              </w:rPr>
              <w:t>مارس</w:t>
            </w:r>
            <w:r w:rsidR="00DC1E02" w:rsidRPr="0026373E">
              <w:rPr>
                <w:rFonts w:hint="cs"/>
                <w:b/>
                <w:bCs/>
                <w:sz w:val="24"/>
                <w:szCs w:val="24"/>
                <w:rtl/>
                <w:lang w:bidi="ar-EG"/>
              </w:rPr>
              <w:t xml:space="preserve"> </w:t>
            </w:r>
            <w:r w:rsidR="00E10964">
              <w:rPr>
                <w:b/>
                <w:bCs/>
                <w:sz w:val="24"/>
                <w:szCs w:val="24"/>
                <w:lang w:bidi="ar-EG"/>
              </w:rPr>
              <w:t>2022</w:t>
            </w:r>
          </w:p>
        </w:tc>
        <w:tc>
          <w:tcPr>
            <w:tcW w:w="3052" w:type="dxa"/>
          </w:tcPr>
          <w:p w14:paraId="43BC336A"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3D062A97" wp14:editId="309CA87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41036E46" w14:textId="77777777" w:rsidTr="009F66A8">
        <w:trPr>
          <w:cantSplit/>
          <w:trHeight w:val="20"/>
        </w:trPr>
        <w:tc>
          <w:tcPr>
            <w:tcW w:w="6620" w:type="dxa"/>
            <w:tcBorders>
              <w:bottom w:val="single" w:sz="12" w:space="0" w:color="auto"/>
            </w:tcBorders>
          </w:tcPr>
          <w:p w14:paraId="666A58AA"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18D86766" w14:textId="77777777" w:rsidR="00290728" w:rsidRPr="006A793B" w:rsidRDefault="00290728" w:rsidP="006A793B">
            <w:pPr>
              <w:spacing w:before="0" w:line="120" w:lineRule="auto"/>
              <w:rPr>
                <w:lang w:bidi="ar-EG"/>
              </w:rPr>
            </w:pPr>
          </w:p>
        </w:tc>
      </w:tr>
      <w:tr w:rsidR="00290728" w:rsidRPr="00290728" w14:paraId="220CB382" w14:textId="77777777" w:rsidTr="009F66A8">
        <w:trPr>
          <w:cantSplit/>
          <w:trHeight w:val="20"/>
        </w:trPr>
        <w:tc>
          <w:tcPr>
            <w:tcW w:w="6620" w:type="dxa"/>
            <w:tcBorders>
              <w:top w:val="single" w:sz="12" w:space="0" w:color="auto"/>
            </w:tcBorders>
          </w:tcPr>
          <w:p w14:paraId="3BAA5270" w14:textId="77777777" w:rsidR="00290728" w:rsidRPr="00290728" w:rsidRDefault="00290728" w:rsidP="006E4AAC">
            <w:pPr>
              <w:spacing w:before="0" w:line="240" w:lineRule="exact"/>
              <w:rPr>
                <w:b/>
                <w:bCs/>
                <w:rtl/>
                <w:lang w:bidi="ar-EG"/>
              </w:rPr>
            </w:pPr>
          </w:p>
        </w:tc>
        <w:tc>
          <w:tcPr>
            <w:tcW w:w="3052" w:type="dxa"/>
            <w:tcBorders>
              <w:top w:val="single" w:sz="12" w:space="0" w:color="auto"/>
            </w:tcBorders>
          </w:tcPr>
          <w:p w14:paraId="102978D1" w14:textId="77777777" w:rsidR="00290728" w:rsidRPr="00290728" w:rsidRDefault="00290728" w:rsidP="006E4AAC">
            <w:pPr>
              <w:spacing w:before="0" w:line="240" w:lineRule="exact"/>
              <w:rPr>
                <w:b/>
                <w:bCs/>
                <w:lang w:bidi="ar-SY"/>
              </w:rPr>
            </w:pPr>
          </w:p>
        </w:tc>
      </w:tr>
      <w:tr w:rsidR="0015650C" w:rsidRPr="00290728" w14:paraId="2BAD6EA5" w14:textId="77777777" w:rsidTr="009F66A8">
        <w:trPr>
          <w:cantSplit/>
        </w:trPr>
        <w:tc>
          <w:tcPr>
            <w:tcW w:w="6620" w:type="dxa"/>
            <w:vMerge w:val="restart"/>
          </w:tcPr>
          <w:p w14:paraId="67EE337D" w14:textId="6719E7A5" w:rsidR="005805EA" w:rsidRPr="005805EA" w:rsidRDefault="005805EA" w:rsidP="003C6B4F">
            <w:pPr>
              <w:spacing w:before="20" w:after="20" w:line="300" w:lineRule="exact"/>
              <w:rPr>
                <w:b/>
                <w:bCs/>
                <w:highlight w:val="yellow"/>
                <w:rtl/>
                <w:lang w:bidi="ar-EG"/>
              </w:rPr>
            </w:pPr>
          </w:p>
        </w:tc>
        <w:tc>
          <w:tcPr>
            <w:tcW w:w="3052" w:type="dxa"/>
            <w:vAlign w:val="center"/>
          </w:tcPr>
          <w:p w14:paraId="383A326E" w14:textId="131455E2" w:rsidR="0015650C" w:rsidRPr="00514C78" w:rsidRDefault="0015650C" w:rsidP="003C6B4F">
            <w:pPr>
              <w:spacing w:before="20" w:after="20" w:line="300" w:lineRule="exact"/>
              <w:rPr>
                <w:b/>
                <w:bCs/>
                <w:lang w:bidi="ar-SY"/>
              </w:rPr>
            </w:pPr>
            <w:r w:rsidRPr="00514C78">
              <w:rPr>
                <w:rFonts w:hint="cs"/>
                <w:b/>
                <w:bCs/>
                <w:rtl/>
                <w:lang w:bidi="ar-EG"/>
              </w:rPr>
              <w:t xml:space="preserve">الوثيقة </w:t>
            </w:r>
            <w:r w:rsidRPr="00514C78">
              <w:rPr>
                <w:b/>
                <w:bCs/>
                <w:lang w:bidi="ar-SY"/>
              </w:rPr>
              <w:t>C2</w:t>
            </w:r>
            <w:r w:rsidR="00E10964" w:rsidRPr="00514C78">
              <w:rPr>
                <w:b/>
                <w:bCs/>
                <w:lang w:bidi="ar-SY"/>
              </w:rPr>
              <w:t>2</w:t>
            </w:r>
            <w:r w:rsidRPr="00514C78">
              <w:rPr>
                <w:b/>
                <w:bCs/>
                <w:lang w:bidi="ar-SY"/>
              </w:rPr>
              <w:t>/</w:t>
            </w:r>
            <w:r w:rsidR="00514C78" w:rsidRPr="00514C78">
              <w:rPr>
                <w:b/>
                <w:bCs/>
                <w:lang w:bidi="ar-SY"/>
              </w:rPr>
              <w:t>84</w:t>
            </w:r>
            <w:r w:rsidRPr="00514C78">
              <w:rPr>
                <w:b/>
                <w:bCs/>
                <w:lang w:bidi="ar-SY"/>
              </w:rPr>
              <w:t>-A</w:t>
            </w:r>
          </w:p>
        </w:tc>
      </w:tr>
      <w:tr w:rsidR="0015650C" w:rsidRPr="00290728" w14:paraId="3B1C242C" w14:textId="77777777" w:rsidTr="009F66A8">
        <w:trPr>
          <w:cantSplit/>
        </w:trPr>
        <w:tc>
          <w:tcPr>
            <w:tcW w:w="6620" w:type="dxa"/>
            <w:vMerge/>
          </w:tcPr>
          <w:p w14:paraId="377A6AC3" w14:textId="77777777" w:rsidR="0015650C" w:rsidRPr="002F71D8" w:rsidRDefault="0015650C" w:rsidP="003C6B4F">
            <w:pPr>
              <w:spacing w:before="20" w:after="20" w:line="300" w:lineRule="exact"/>
              <w:rPr>
                <w:b/>
                <w:bCs/>
                <w:lang w:bidi="ar-SY"/>
              </w:rPr>
            </w:pPr>
          </w:p>
        </w:tc>
        <w:tc>
          <w:tcPr>
            <w:tcW w:w="3052" w:type="dxa"/>
            <w:vAlign w:val="center"/>
          </w:tcPr>
          <w:p w14:paraId="6E5E84DE" w14:textId="22E4A7A3" w:rsidR="0015650C" w:rsidRPr="00514C78" w:rsidRDefault="00514C78" w:rsidP="003C6B4F">
            <w:pPr>
              <w:spacing w:before="20" w:after="20" w:line="300" w:lineRule="exact"/>
              <w:rPr>
                <w:b/>
                <w:bCs/>
                <w:rtl/>
                <w:lang w:bidi="ar-EG"/>
              </w:rPr>
            </w:pPr>
            <w:r w:rsidRPr="00514C78">
              <w:rPr>
                <w:b/>
                <w:bCs/>
                <w:lang w:bidi="ar-SY"/>
              </w:rPr>
              <w:t>24</w:t>
            </w:r>
            <w:r w:rsidR="0015650C" w:rsidRPr="00514C78">
              <w:rPr>
                <w:rFonts w:hint="cs"/>
                <w:b/>
                <w:bCs/>
                <w:rtl/>
                <w:lang w:bidi="ar-EG"/>
              </w:rPr>
              <w:t xml:space="preserve"> </w:t>
            </w:r>
            <w:r w:rsidRPr="00514C78">
              <w:rPr>
                <w:rFonts w:hint="cs"/>
                <w:b/>
                <w:bCs/>
                <w:rtl/>
                <w:lang w:bidi="ar-EG"/>
              </w:rPr>
              <w:t>يناير</w:t>
            </w:r>
            <w:r w:rsidR="0015650C" w:rsidRPr="00514C78">
              <w:rPr>
                <w:rFonts w:hint="cs"/>
                <w:b/>
                <w:bCs/>
                <w:rtl/>
                <w:lang w:bidi="ar-EG"/>
              </w:rPr>
              <w:t xml:space="preserve"> </w:t>
            </w:r>
            <w:r w:rsidR="006E4AAC">
              <w:rPr>
                <w:b/>
                <w:bCs/>
                <w:lang w:bidi="ar-SY"/>
              </w:rPr>
              <w:t>2022</w:t>
            </w:r>
          </w:p>
        </w:tc>
      </w:tr>
      <w:tr w:rsidR="0015650C" w:rsidRPr="00290728" w14:paraId="7DD299C8" w14:textId="77777777" w:rsidTr="009F66A8">
        <w:trPr>
          <w:cantSplit/>
        </w:trPr>
        <w:tc>
          <w:tcPr>
            <w:tcW w:w="6620" w:type="dxa"/>
            <w:vMerge/>
          </w:tcPr>
          <w:p w14:paraId="41A478A3" w14:textId="77777777" w:rsidR="0015650C" w:rsidRPr="002F71D8" w:rsidRDefault="0015650C" w:rsidP="003C6B4F">
            <w:pPr>
              <w:spacing w:before="20" w:after="20" w:line="300" w:lineRule="exact"/>
              <w:rPr>
                <w:b/>
                <w:bCs/>
                <w:lang w:bidi="ar-EG"/>
              </w:rPr>
            </w:pPr>
          </w:p>
        </w:tc>
        <w:tc>
          <w:tcPr>
            <w:tcW w:w="3052" w:type="dxa"/>
            <w:vAlign w:val="center"/>
          </w:tcPr>
          <w:p w14:paraId="5DB4D816" w14:textId="77777777" w:rsidR="0015650C" w:rsidRPr="00514C78" w:rsidRDefault="0015650C" w:rsidP="003C6B4F">
            <w:pPr>
              <w:spacing w:before="20" w:after="20" w:line="300" w:lineRule="exact"/>
              <w:rPr>
                <w:b/>
                <w:bCs/>
                <w:lang w:bidi="ar-SY"/>
              </w:rPr>
            </w:pPr>
            <w:r w:rsidRPr="00514C78">
              <w:rPr>
                <w:b/>
                <w:bCs/>
                <w:rtl/>
                <w:lang w:bidi="ar-EG"/>
              </w:rPr>
              <w:t xml:space="preserve">الأصل: </w:t>
            </w:r>
            <w:r w:rsidRPr="00514C78">
              <w:rPr>
                <w:rFonts w:hint="cs"/>
                <w:b/>
                <w:bCs/>
                <w:rtl/>
                <w:lang w:bidi="ar-EG"/>
              </w:rPr>
              <w:t>بالإنكليزية</w:t>
            </w:r>
          </w:p>
        </w:tc>
      </w:tr>
      <w:tr w:rsidR="00290728" w:rsidRPr="00290728" w14:paraId="46C96404" w14:textId="77777777" w:rsidTr="009F66A8">
        <w:trPr>
          <w:cantSplit/>
        </w:trPr>
        <w:tc>
          <w:tcPr>
            <w:tcW w:w="9672" w:type="dxa"/>
            <w:gridSpan w:val="2"/>
          </w:tcPr>
          <w:p w14:paraId="13628D0A" w14:textId="56009FF1" w:rsidR="00290728" w:rsidRPr="00CF4F21" w:rsidRDefault="00290728" w:rsidP="009A40A7">
            <w:pPr>
              <w:pStyle w:val="Source"/>
              <w:spacing w:before="360"/>
              <w:rPr>
                <w:rtl/>
              </w:rPr>
            </w:pPr>
          </w:p>
        </w:tc>
      </w:tr>
      <w:tr w:rsidR="00290728" w:rsidRPr="00290728" w14:paraId="4DFA6EAB" w14:textId="77777777" w:rsidTr="009F66A8">
        <w:trPr>
          <w:cantSplit/>
        </w:trPr>
        <w:tc>
          <w:tcPr>
            <w:tcW w:w="9672" w:type="dxa"/>
            <w:gridSpan w:val="2"/>
          </w:tcPr>
          <w:p w14:paraId="727D63D0" w14:textId="77777777" w:rsidR="002C3724" w:rsidRDefault="002C3724" w:rsidP="006E4AAC">
            <w:pPr>
              <w:pStyle w:val="Title1"/>
              <w:rPr>
                <w:rtl/>
              </w:rPr>
            </w:pPr>
            <w:r w:rsidRPr="006E4AAC">
              <w:rPr>
                <w:rFonts w:hint="cs"/>
                <w:rtl/>
              </w:rPr>
              <w:t>محضر موجز</w:t>
            </w:r>
          </w:p>
          <w:p w14:paraId="5D4FC16C" w14:textId="500BDF2B" w:rsidR="002C3724" w:rsidRDefault="002C3724" w:rsidP="002C3724">
            <w:pPr>
              <w:pStyle w:val="Title1"/>
              <w:spacing w:before="120"/>
              <w:rPr>
                <w:rtl/>
              </w:rPr>
            </w:pPr>
            <w:r w:rsidRPr="006E4AAC">
              <w:rPr>
                <w:rFonts w:hint="cs"/>
                <w:rtl/>
              </w:rPr>
              <w:t>للجلسة العامة الافتتاحية</w:t>
            </w:r>
          </w:p>
          <w:p w14:paraId="1000F2AA" w14:textId="7104B990" w:rsidR="00290728" w:rsidRPr="006E4AAC" w:rsidRDefault="00C93DC6" w:rsidP="006E4AAC">
            <w:pPr>
              <w:pStyle w:val="Title1"/>
              <w:rPr>
                <w:rtl/>
              </w:rPr>
            </w:pPr>
            <w:r w:rsidRPr="002C3724">
              <w:rPr>
                <w:rFonts w:hint="cs"/>
                <w:sz w:val="24"/>
                <w:szCs w:val="24"/>
                <w:rtl/>
              </w:rPr>
              <w:t xml:space="preserve">الإثنين </w:t>
            </w:r>
            <w:r w:rsidR="006E4AAC" w:rsidRPr="002C3724">
              <w:rPr>
                <w:sz w:val="24"/>
                <w:szCs w:val="24"/>
              </w:rPr>
              <w:t>21</w:t>
            </w:r>
            <w:r w:rsidR="006E4AAC" w:rsidRPr="002C3724">
              <w:rPr>
                <w:rFonts w:hint="cs"/>
                <w:sz w:val="24"/>
                <w:szCs w:val="24"/>
                <w:rtl/>
                <w:lang w:bidi="ar-EG"/>
              </w:rPr>
              <w:t xml:space="preserve"> مارس </w:t>
            </w:r>
            <w:r w:rsidR="006E4AAC" w:rsidRPr="002C3724">
              <w:rPr>
                <w:sz w:val="24"/>
                <w:szCs w:val="24"/>
                <w:lang w:bidi="ar-EG"/>
              </w:rPr>
              <w:t>2022</w:t>
            </w:r>
            <w:r w:rsidRPr="002C3724">
              <w:rPr>
                <w:rFonts w:hint="cs"/>
                <w:sz w:val="24"/>
                <w:szCs w:val="24"/>
                <w:rtl/>
              </w:rPr>
              <w:t xml:space="preserve">، من الساعة </w:t>
            </w:r>
            <w:r w:rsidRPr="002C3724">
              <w:rPr>
                <w:sz w:val="24"/>
                <w:szCs w:val="24"/>
              </w:rPr>
              <w:t>09</w:t>
            </w:r>
            <w:r w:rsidR="006E4AAC" w:rsidRPr="002C3724">
              <w:rPr>
                <w:sz w:val="24"/>
                <w:szCs w:val="24"/>
              </w:rPr>
              <w:t>40</w:t>
            </w:r>
            <w:r w:rsidRPr="002C3724">
              <w:rPr>
                <w:rFonts w:hint="cs"/>
                <w:sz w:val="24"/>
                <w:szCs w:val="24"/>
                <w:rtl/>
              </w:rPr>
              <w:t xml:space="preserve"> إلى الساعة </w:t>
            </w:r>
            <w:r w:rsidR="006E4AAC" w:rsidRPr="002C3724">
              <w:rPr>
                <w:sz w:val="24"/>
                <w:szCs w:val="24"/>
              </w:rPr>
              <w:t>1500</w:t>
            </w:r>
          </w:p>
          <w:p w14:paraId="73F8EB3E" w14:textId="13F1D90F" w:rsidR="00890AC4" w:rsidRPr="002C3724" w:rsidRDefault="00890AC4" w:rsidP="00355B8E">
            <w:pPr>
              <w:pStyle w:val="Title1"/>
              <w:spacing w:before="120"/>
              <w:rPr>
                <w:sz w:val="24"/>
                <w:szCs w:val="24"/>
                <w:rtl/>
              </w:rPr>
            </w:pPr>
            <w:r w:rsidRPr="002C3724">
              <w:rPr>
                <w:rFonts w:hint="cs"/>
                <w:b/>
                <w:bCs/>
                <w:sz w:val="24"/>
                <w:szCs w:val="24"/>
                <w:rtl/>
              </w:rPr>
              <w:t>الرئيس</w:t>
            </w:r>
            <w:r w:rsidRPr="002C3724">
              <w:rPr>
                <w:rFonts w:hint="cs"/>
                <w:sz w:val="24"/>
                <w:szCs w:val="24"/>
                <w:rtl/>
              </w:rPr>
              <w:t>:</w:t>
            </w:r>
            <w:r w:rsidRPr="002C3724">
              <w:rPr>
                <w:rFonts w:hint="eastAsia"/>
                <w:sz w:val="24"/>
                <w:szCs w:val="24"/>
                <w:rtl/>
              </w:rPr>
              <w:t xml:space="preserve"> </w:t>
            </w:r>
            <w:r w:rsidR="00280FCD" w:rsidRPr="002C3724">
              <w:rPr>
                <w:rFonts w:hint="cs"/>
                <w:sz w:val="24"/>
                <w:szCs w:val="24"/>
                <w:rtl/>
              </w:rPr>
              <w:t>الدكتور السيد عزوز</w:t>
            </w:r>
            <w:r w:rsidRPr="002C3724">
              <w:rPr>
                <w:rFonts w:hint="cs"/>
                <w:sz w:val="24"/>
                <w:szCs w:val="24"/>
                <w:rtl/>
              </w:rPr>
              <w:t xml:space="preserve"> (مصر)</w:t>
            </w:r>
          </w:p>
          <w:p w14:paraId="370ECDD0" w14:textId="5FB9E5B2" w:rsidR="00890AC4" w:rsidRPr="00383829" w:rsidRDefault="00280FCD" w:rsidP="00355B8E">
            <w:pPr>
              <w:pStyle w:val="Title1"/>
              <w:spacing w:before="120"/>
              <w:rPr>
                <w:rtl/>
              </w:rPr>
            </w:pPr>
            <w:r w:rsidRPr="002C3724">
              <w:rPr>
                <w:rFonts w:hint="cs"/>
                <w:b/>
                <w:bCs/>
                <w:sz w:val="24"/>
                <w:szCs w:val="24"/>
                <w:rtl/>
              </w:rPr>
              <w:t>فيما بعد</w:t>
            </w:r>
            <w:r w:rsidRPr="002C3724">
              <w:rPr>
                <w:rFonts w:hint="cs"/>
                <w:sz w:val="24"/>
                <w:szCs w:val="24"/>
                <w:rtl/>
              </w:rPr>
              <w:t>:</w:t>
            </w:r>
            <w:r w:rsidRPr="002C3724">
              <w:rPr>
                <w:sz w:val="24"/>
                <w:szCs w:val="24"/>
                <w:rtl/>
              </w:rPr>
              <w:t xml:space="preserve"> السيد س</w:t>
            </w:r>
            <w:r w:rsidR="00D16FAE" w:rsidRPr="002C3724">
              <w:rPr>
                <w:rFonts w:hint="cs"/>
                <w:sz w:val="24"/>
                <w:szCs w:val="24"/>
                <w:rtl/>
              </w:rPr>
              <w:t>يف</w:t>
            </w:r>
            <w:r w:rsidRPr="002C3724">
              <w:rPr>
                <w:sz w:val="24"/>
                <w:szCs w:val="24"/>
                <w:rtl/>
              </w:rPr>
              <w:t xml:space="preserve"> بن </w:t>
            </w:r>
            <w:proofErr w:type="spellStart"/>
            <w:r w:rsidRPr="002C3724">
              <w:rPr>
                <w:sz w:val="24"/>
                <w:szCs w:val="24"/>
                <w:rtl/>
              </w:rPr>
              <w:t>غليطة</w:t>
            </w:r>
            <w:proofErr w:type="spellEnd"/>
            <w:r w:rsidRPr="002C3724">
              <w:rPr>
                <w:sz w:val="24"/>
                <w:szCs w:val="24"/>
                <w:rtl/>
              </w:rPr>
              <w:t xml:space="preserve"> (الإمارات العربية المتحدة)</w:t>
            </w:r>
          </w:p>
        </w:tc>
      </w:tr>
    </w:tbl>
    <w:p w14:paraId="5D1D6108" w14:textId="4B82C0A0" w:rsidR="00706D7A" w:rsidRDefault="00706D7A" w:rsidP="002154EE">
      <w:pPr>
        <w:rPr>
          <w:rtl/>
        </w:rPr>
      </w:pPr>
    </w:p>
    <w:tbl>
      <w:tblPr>
        <w:bidiVisual/>
        <w:tblW w:w="5000" w:type="pct"/>
        <w:jc w:val="center"/>
        <w:tblLook w:val="0000" w:firstRow="0" w:lastRow="0" w:firstColumn="0" w:lastColumn="0" w:noHBand="0" w:noVBand="0"/>
      </w:tblPr>
      <w:tblGrid>
        <w:gridCol w:w="513"/>
        <w:gridCol w:w="6884"/>
        <w:gridCol w:w="2242"/>
      </w:tblGrid>
      <w:tr w:rsidR="00890AC4" w:rsidRPr="002C3724" w14:paraId="5FE764AD" w14:textId="77777777" w:rsidTr="00FD6566">
        <w:trPr>
          <w:jc w:val="center"/>
        </w:trPr>
        <w:tc>
          <w:tcPr>
            <w:tcW w:w="266" w:type="pct"/>
          </w:tcPr>
          <w:p w14:paraId="34F0E764" w14:textId="77777777" w:rsidR="00890AC4" w:rsidRPr="002C3724" w:rsidRDefault="00890AC4" w:rsidP="003B7F30">
            <w:pPr>
              <w:spacing w:before="80" w:after="80" w:line="300" w:lineRule="exact"/>
              <w:rPr>
                <w:bCs/>
                <w:position w:val="2"/>
                <w:lang w:val="en-GB"/>
              </w:rPr>
            </w:pPr>
          </w:p>
        </w:tc>
        <w:tc>
          <w:tcPr>
            <w:tcW w:w="3571" w:type="pct"/>
          </w:tcPr>
          <w:p w14:paraId="18E9A928" w14:textId="77777777" w:rsidR="00890AC4" w:rsidRPr="002C3724" w:rsidRDefault="00890AC4" w:rsidP="003B7F30">
            <w:pPr>
              <w:spacing w:before="80" w:after="80" w:line="300" w:lineRule="exact"/>
              <w:jc w:val="left"/>
              <w:rPr>
                <w:bCs/>
                <w:position w:val="2"/>
                <w:lang w:val="en-GB"/>
              </w:rPr>
            </w:pPr>
            <w:r w:rsidRPr="002C3724">
              <w:rPr>
                <w:bCs/>
                <w:position w:val="2"/>
                <w:rtl/>
              </w:rPr>
              <w:t>مواضيع المناقشة</w:t>
            </w:r>
          </w:p>
        </w:tc>
        <w:tc>
          <w:tcPr>
            <w:tcW w:w="1163" w:type="pct"/>
          </w:tcPr>
          <w:p w14:paraId="570B19BE" w14:textId="77777777" w:rsidR="00890AC4" w:rsidRPr="002C3724" w:rsidRDefault="00890AC4" w:rsidP="003B7F30">
            <w:pPr>
              <w:spacing w:before="80" w:after="80" w:line="300" w:lineRule="exact"/>
              <w:jc w:val="center"/>
              <w:rPr>
                <w:bCs/>
                <w:position w:val="2"/>
                <w:lang w:val="en-GB"/>
              </w:rPr>
            </w:pPr>
            <w:r w:rsidRPr="002C3724">
              <w:rPr>
                <w:bCs/>
                <w:position w:val="2"/>
                <w:rtl/>
              </w:rPr>
              <w:t>الوثائق</w:t>
            </w:r>
          </w:p>
        </w:tc>
      </w:tr>
      <w:tr w:rsidR="006E4AAC" w:rsidRPr="002C3724" w14:paraId="511C6C0B" w14:textId="77777777" w:rsidTr="00FD6566">
        <w:trPr>
          <w:jc w:val="center"/>
        </w:trPr>
        <w:tc>
          <w:tcPr>
            <w:tcW w:w="266" w:type="pct"/>
          </w:tcPr>
          <w:p w14:paraId="4B0E307E" w14:textId="77777777" w:rsidR="006E4AAC" w:rsidRPr="002C3724" w:rsidRDefault="006E4AAC" w:rsidP="003B7F30">
            <w:pPr>
              <w:spacing w:before="80" w:after="80" w:line="300" w:lineRule="exact"/>
              <w:jc w:val="left"/>
              <w:rPr>
                <w:bCs/>
                <w:position w:val="2"/>
                <w:lang w:val="en-GB"/>
              </w:rPr>
            </w:pPr>
            <w:r w:rsidRPr="002C3724">
              <w:rPr>
                <w:bCs/>
                <w:position w:val="2"/>
                <w:lang w:val="en-GB"/>
              </w:rPr>
              <w:t>1</w:t>
            </w:r>
          </w:p>
        </w:tc>
        <w:tc>
          <w:tcPr>
            <w:tcW w:w="3571" w:type="pct"/>
          </w:tcPr>
          <w:p w14:paraId="7A671DF9" w14:textId="4B655561" w:rsidR="006E4AAC" w:rsidRPr="002C3724" w:rsidRDefault="006E4AAC" w:rsidP="003B7F30">
            <w:pPr>
              <w:spacing w:before="80" w:after="80" w:line="300" w:lineRule="exact"/>
              <w:rPr>
                <w:position w:val="2"/>
                <w:rtl/>
                <w:lang w:val="en-GB" w:bidi="ar-EG"/>
              </w:rPr>
            </w:pPr>
            <w:r w:rsidRPr="002C3724">
              <w:rPr>
                <w:position w:val="2"/>
                <w:rtl/>
              </w:rPr>
              <w:t xml:space="preserve">افتتاح دورة المجلس لعام </w:t>
            </w:r>
            <w:r w:rsidRPr="002C3724">
              <w:rPr>
                <w:position w:val="2"/>
              </w:rPr>
              <w:t>2022</w:t>
            </w:r>
          </w:p>
        </w:tc>
        <w:tc>
          <w:tcPr>
            <w:tcW w:w="1163" w:type="pct"/>
          </w:tcPr>
          <w:p w14:paraId="60F5CF3E" w14:textId="1ADB74D9" w:rsidR="006E4AAC" w:rsidRPr="002C3724" w:rsidRDefault="006E4AAC" w:rsidP="003B7F30">
            <w:pPr>
              <w:spacing w:before="80" w:after="80" w:line="300" w:lineRule="exact"/>
              <w:jc w:val="center"/>
              <w:rPr>
                <w:position w:val="2"/>
                <w:lang w:val="en-GB"/>
              </w:rPr>
            </w:pPr>
            <w:r w:rsidRPr="002C3724">
              <w:t>-</w:t>
            </w:r>
          </w:p>
        </w:tc>
      </w:tr>
      <w:tr w:rsidR="006E4AAC" w:rsidRPr="002C3724" w14:paraId="2F9E330A" w14:textId="77777777" w:rsidTr="00FD6566">
        <w:trPr>
          <w:jc w:val="center"/>
        </w:trPr>
        <w:tc>
          <w:tcPr>
            <w:tcW w:w="266" w:type="pct"/>
          </w:tcPr>
          <w:p w14:paraId="6AB01929" w14:textId="3CBE135E" w:rsidR="006E4AAC" w:rsidRPr="002C3724" w:rsidRDefault="006E4AAC" w:rsidP="003B7F30">
            <w:pPr>
              <w:spacing w:before="80" w:after="80" w:line="300" w:lineRule="exact"/>
              <w:jc w:val="left"/>
              <w:rPr>
                <w:bCs/>
                <w:position w:val="2"/>
                <w:lang w:val="en-GB"/>
              </w:rPr>
            </w:pPr>
            <w:r w:rsidRPr="002C3724">
              <w:rPr>
                <w:bCs/>
                <w:position w:val="2"/>
                <w:lang w:val="en-GB"/>
              </w:rPr>
              <w:t>2</w:t>
            </w:r>
          </w:p>
        </w:tc>
        <w:tc>
          <w:tcPr>
            <w:tcW w:w="3571" w:type="pct"/>
          </w:tcPr>
          <w:p w14:paraId="00C218CC" w14:textId="0610FC7E" w:rsidR="006E4AAC" w:rsidRPr="002C3724" w:rsidRDefault="006E4AAC" w:rsidP="003B7F30">
            <w:pPr>
              <w:spacing w:before="80" w:after="80" w:line="300" w:lineRule="exact"/>
              <w:rPr>
                <w:position w:val="2"/>
                <w:rtl/>
                <w:lang w:bidi="ar-EG"/>
              </w:rPr>
            </w:pPr>
            <w:r w:rsidRPr="002C3724">
              <w:rPr>
                <w:position w:val="2"/>
                <w:rtl/>
                <w:lang w:bidi="ar-EG"/>
              </w:rPr>
              <w:t>كلمة رئيس المجلس المنتهية ولايته</w:t>
            </w:r>
          </w:p>
        </w:tc>
        <w:tc>
          <w:tcPr>
            <w:tcW w:w="1163" w:type="pct"/>
          </w:tcPr>
          <w:p w14:paraId="313DEC47" w14:textId="77777777" w:rsidR="006E4AAC" w:rsidRPr="002C3724" w:rsidRDefault="006E4AAC" w:rsidP="003B7F30">
            <w:pPr>
              <w:spacing w:before="80" w:after="80" w:line="300" w:lineRule="exact"/>
              <w:jc w:val="center"/>
              <w:rPr>
                <w:position w:val="2"/>
                <w:rtl/>
                <w:lang w:val="en-GB"/>
              </w:rPr>
            </w:pPr>
          </w:p>
        </w:tc>
      </w:tr>
      <w:tr w:rsidR="006E4AAC" w:rsidRPr="002C3724" w14:paraId="37263E78" w14:textId="77777777" w:rsidTr="00FD6566">
        <w:trPr>
          <w:jc w:val="center"/>
        </w:trPr>
        <w:tc>
          <w:tcPr>
            <w:tcW w:w="266" w:type="pct"/>
          </w:tcPr>
          <w:p w14:paraId="4A69B8C3" w14:textId="2651D2BB" w:rsidR="006E4AAC" w:rsidRPr="002C3724" w:rsidRDefault="006E4AAC" w:rsidP="003B7F30">
            <w:pPr>
              <w:spacing w:before="80" w:after="80" w:line="300" w:lineRule="exact"/>
              <w:jc w:val="left"/>
              <w:rPr>
                <w:bCs/>
                <w:position w:val="2"/>
                <w:lang w:val="en-GB"/>
              </w:rPr>
            </w:pPr>
            <w:r w:rsidRPr="002C3724">
              <w:rPr>
                <w:bCs/>
                <w:position w:val="2"/>
                <w:lang w:val="en-GB"/>
              </w:rPr>
              <w:t>3</w:t>
            </w:r>
          </w:p>
        </w:tc>
        <w:tc>
          <w:tcPr>
            <w:tcW w:w="3571" w:type="pct"/>
          </w:tcPr>
          <w:p w14:paraId="54E1F7B7" w14:textId="117F53EF" w:rsidR="006E4AAC" w:rsidRPr="002C3724" w:rsidRDefault="006E4AAC" w:rsidP="003B7F30">
            <w:pPr>
              <w:spacing w:before="80" w:after="80" w:line="300" w:lineRule="exact"/>
              <w:rPr>
                <w:position w:val="2"/>
                <w:highlight w:val="yellow"/>
                <w:rtl/>
                <w:lang w:bidi="ar-EG"/>
              </w:rPr>
            </w:pPr>
            <w:bookmarkStart w:id="1" w:name="_Hlk99120060"/>
            <w:r w:rsidRPr="002C3724">
              <w:rPr>
                <w:position w:val="2"/>
                <w:rtl/>
              </w:rPr>
              <w:t>انتخاب رئيس المجلس ونائبه</w:t>
            </w:r>
            <w:bookmarkEnd w:id="1"/>
          </w:p>
        </w:tc>
        <w:tc>
          <w:tcPr>
            <w:tcW w:w="1163" w:type="pct"/>
          </w:tcPr>
          <w:p w14:paraId="7BE91060" w14:textId="5A549703" w:rsidR="006E4AAC" w:rsidRPr="002C3724" w:rsidRDefault="006E4AAC" w:rsidP="003B7F30">
            <w:pPr>
              <w:spacing w:before="80" w:after="80" w:line="300" w:lineRule="exact"/>
              <w:jc w:val="center"/>
              <w:rPr>
                <w:position w:val="2"/>
                <w:lang w:val="en-GB"/>
              </w:rPr>
            </w:pPr>
            <w:r w:rsidRPr="002C3724">
              <w:t>-</w:t>
            </w:r>
          </w:p>
        </w:tc>
      </w:tr>
      <w:tr w:rsidR="006E4AAC" w:rsidRPr="002C3724" w14:paraId="445D3E51" w14:textId="77777777" w:rsidTr="00FD6566">
        <w:trPr>
          <w:jc w:val="center"/>
        </w:trPr>
        <w:tc>
          <w:tcPr>
            <w:tcW w:w="266" w:type="pct"/>
          </w:tcPr>
          <w:p w14:paraId="5137445B" w14:textId="3257B14A" w:rsidR="006E4AAC" w:rsidRPr="002C3724" w:rsidRDefault="006E4AAC" w:rsidP="003B7F30">
            <w:pPr>
              <w:spacing w:before="80" w:after="80" w:line="300" w:lineRule="exact"/>
              <w:jc w:val="left"/>
              <w:rPr>
                <w:bCs/>
                <w:position w:val="2"/>
                <w:lang w:val="en-GB"/>
              </w:rPr>
            </w:pPr>
            <w:r w:rsidRPr="002C3724">
              <w:rPr>
                <w:bCs/>
                <w:position w:val="2"/>
                <w:lang w:val="en-GB"/>
              </w:rPr>
              <w:t>4</w:t>
            </w:r>
          </w:p>
        </w:tc>
        <w:tc>
          <w:tcPr>
            <w:tcW w:w="3571" w:type="pct"/>
          </w:tcPr>
          <w:p w14:paraId="50462AD4" w14:textId="5CC3B14B" w:rsidR="006E4AAC" w:rsidRPr="002C3724" w:rsidRDefault="006E4AAC" w:rsidP="003B7F30">
            <w:pPr>
              <w:spacing w:before="80" w:after="80" w:line="300" w:lineRule="exact"/>
              <w:rPr>
                <w:position w:val="2"/>
                <w:rtl/>
              </w:rPr>
            </w:pPr>
            <w:r w:rsidRPr="002C3724">
              <w:rPr>
                <w:position w:val="2"/>
                <w:rtl/>
              </w:rPr>
              <w:t>كلمة رئيس المجلس</w:t>
            </w:r>
          </w:p>
        </w:tc>
        <w:tc>
          <w:tcPr>
            <w:tcW w:w="1163" w:type="pct"/>
          </w:tcPr>
          <w:p w14:paraId="2EE5E3B4" w14:textId="74ADBF0A" w:rsidR="006E4AAC" w:rsidRPr="002C3724" w:rsidRDefault="006E4AAC" w:rsidP="003B7F30">
            <w:pPr>
              <w:spacing w:before="80" w:after="80" w:line="300" w:lineRule="exact"/>
              <w:jc w:val="center"/>
              <w:rPr>
                <w:position w:val="2"/>
                <w:lang w:val="en-GB"/>
              </w:rPr>
            </w:pPr>
            <w:r w:rsidRPr="002C3724">
              <w:t>-</w:t>
            </w:r>
          </w:p>
        </w:tc>
      </w:tr>
      <w:tr w:rsidR="006E4AAC" w:rsidRPr="002C3724" w14:paraId="4855E245" w14:textId="77777777" w:rsidTr="00FD6566">
        <w:trPr>
          <w:jc w:val="center"/>
        </w:trPr>
        <w:tc>
          <w:tcPr>
            <w:tcW w:w="266" w:type="pct"/>
          </w:tcPr>
          <w:p w14:paraId="482C7FAB" w14:textId="52ABA345" w:rsidR="006E4AAC" w:rsidRPr="002C3724" w:rsidRDefault="006E4AAC" w:rsidP="003B7F30">
            <w:pPr>
              <w:spacing w:before="80" w:after="80" w:line="300" w:lineRule="exact"/>
              <w:jc w:val="left"/>
              <w:rPr>
                <w:bCs/>
                <w:position w:val="2"/>
                <w:lang w:val="en-GB"/>
              </w:rPr>
            </w:pPr>
            <w:r w:rsidRPr="002C3724">
              <w:rPr>
                <w:bCs/>
                <w:position w:val="2"/>
                <w:lang w:val="en-GB"/>
              </w:rPr>
              <w:t>5</w:t>
            </w:r>
          </w:p>
        </w:tc>
        <w:tc>
          <w:tcPr>
            <w:tcW w:w="3571" w:type="pct"/>
          </w:tcPr>
          <w:p w14:paraId="6E2A9F95" w14:textId="5BA73C32" w:rsidR="006E4AAC" w:rsidRPr="002C3724" w:rsidRDefault="006E4AAC" w:rsidP="003B7F30">
            <w:pPr>
              <w:spacing w:before="80" w:after="80" w:line="300" w:lineRule="exact"/>
              <w:rPr>
                <w:position w:val="2"/>
                <w:highlight w:val="yellow"/>
                <w:lang w:val="en-GB" w:bidi="ar-EG"/>
              </w:rPr>
            </w:pPr>
            <w:r w:rsidRPr="002C3724">
              <w:rPr>
                <w:rtl/>
              </w:rPr>
              <w:t>رئيسة اللجنة الدائمة للتنظيم والإدارة ونائب</w:t>
            </w:r>
            <w:r w:rsidRPr="002C3724">
              <w:rPr>
                <w:rtl/>
                <w:lang w:bidi="ar-SY"/>
              </w:rPr>
              <w:t>ا</w:t>
            </w:r>
            <w:r w:rsidRPr="002C3724">
              <w:rPr>
                <w:rtl/>
              </w:rPr>
              <w:t>ها</w:t>
            </w:r>
          </w:p>
        </w:tc>
        <w:tc>
          <w:tcPr>
            <w:tcW w:w="1163" w:type="pct"/>
          </w:tcPr>
          <w:p w14:paraId="7438F683" w14:textId="77ED122E" w:rsidR="006E4AAC" w:rsidRPr="002C3724" w:rsidRDefault="006E4AAC" w:rsidP="003B7F30">
            <w:pPr>
              <w:spacing w:before="80" w:after="80" w:line="300" w:lineRule="exact"/>
              <w:jc w:val="center"/>
              <w:rPr>
                <w:position w:val="2"/>
                <w:lang w:val="en-GB"/>
              </w:rPr>
            </w:pPr>
            <w:r w:rsidRPr="002C3724">
              <w:t>-</w:t>
            </w:r>
          </w:p>
        </w:tc>
      </w:tr>
      <w:tr w:rsidR="006E4AAC" w:rsidRPr="002C3724" w14:paraId="7F15A93E" w14:textId="77777777" w:rsidTr="00FD6566">
        <w:trPr>
          <w:jc w:val="center"/>
        </w:trPr>
        <w:tc>
          <w:tcPr>
            <w:tcW w:w="266" w:type="pct"/>
          </w:tcPr>
          <w:p w14:paraId="21D65373" w14:textId="1F85B016" w:rsidR="006E4AAC" w:rsidRPr="002C3724" w:rsidRDefault="006E4AAC" w:rsidP="003B7F30">
            <w:pPr>
              <w:spacing w:before="80" w:after="80" w:line="300" w:lineRule="exact"/>
              <w:jc w:val="left"/>
              <w:rPr>
                <w:bCs/>
                <w:position w:val="2"/>
                <w:lang w:val="en-GB"/>
              </w:rPr>
            </w:pPr>
            <w:r w:rsidRPr="002C3724">
              <w:rPr>
                <w:bCs/>
                <w:position w:val="2"/>
                <w:lang w:val="en-GB"/>
              </w:rPr>
              <w:t>6</w:t>
            </w:r>
          </w:p>
        </w:tc>
        <w:tc>
          <w:tcPr>
            <w:tcW w:w="3571" w:type="pct"/>
          </w:tcPr>
          <w:p w14:paraId="364C2936" w14:textId="77777777" w:rsidR="006E4AAC" w:rsidRPr="002C3724" w:rsidRDefault="006E4AAC" w:rsidP="003B7F30">
            <w:pPr>
              <w:spacing w:before="80" w:after="80" w:line="300" w:lineRule="exact"/>
              <w:rPr>
                <w:position w:val="2"/>
                <w:rtl/>
              </w:rPr>
            </w:pPr>
            <w:r w:rsidRPr="002C3724">
              <w:rPr>
                <w:position w:val="2"/>
                <w:rtl/>
              </w:rPr>
              <w:t>كلمة الأمين العام عن حالة الاتحاد</w:t>
            </w:r>
          </w:p>
        </w:tc>
        <w:tc>
          <w:tcPr>
            <w:tcW w:w="1163" w:type="pct"/>
          </w:tcPr>
          <w:p w14:paraId="22D5CC91" w14:textId="7EFD2360" w:rsidR="006E4AAC" w:rsidRPr="002C3724" w:rsidRDefault="006E4AAC" w:rsidP="003B7F30">
            <w:pPr>
              <w:spacing w:before="80" w:after="80" w:line="300" w:lineRule="exact"/>
              <w:jc w:val="center"/>
              <w:rPr>
                <w:position w:val="2"/>
                <w:lang w:val="en-GB"/>
              </w:rPr>
            </w:pPr>
            <w:r w:rsidRPr="002C3724">
              <w:t>-</w:t>
            </w:r>
          </w:p>
        </w:tc>
      </w:tr>
      <w:tr w:rsidR="006E4AAC" w:rsidRPr="002C3724" w14:paraId="38E6356F" w14:textId="77777777" w:rsidTr="00FD6566">
        <w:trPr>
          <w:jc w:val="center"/>
        </w:trPr>
        <w:tc>
          <w:tcPr>
            <w:tcW w:w="266" w:type="pct"/>
          </w:tcPr>
          <w:p w14:paraId="7D0AB62B" w14:textId="15E2DB69" w:rsidR="006E4AAC" w:rsidRPr="002C3724" w:rsidRDefault="006E4AAC" w:rsidP="003B7F30">
            <w:pPr>
              <w:spacing w:before="80" w:after="80" w:line="300" w:lineRule="exact"/>
              <w:jc w:val="left"/>
              <w:rPr>
                <w:bCs/>
                <w:position w:val="2"/>
                <w:lang w:val="en-GB"/>
              </w:rPr>
            </w:pPr>
            <w:r w:rsidRPr="002C3724">
              <w:rPr>
                <w:bCs/>
                <w:position w:val="2"/>
                <w:lang w:val="en-GB"/>
              </w:rPr>
              <w:t>7</w:t>
            </w:r>
          </w:p>
        </w:tc>
        <w:tc>
          <w:tcPr>
            <w:tcW w:w="3571" w:type="pct"/>
          </w:tcPr>
          <w:p w14:paraId="1EFB7933" w14:textId="6527938D" w:rsidR="006E4AAC" w:rsidRPr="002C3724" w:rsidRDefault="006E4AAC" w:rsidP="003B7F30">
            <w:pPr>
              <w:spacing w:before="80" w:after="80" w:line="300" w:lineRule="exact"/>
              <w:rPr>
                <w:position w:val="2"/>
                <w:rtl/>
                <w:lang w:bidi="ar-EG"/>
              </w:rPr>
            </w:pPr>
            <w:r w:rsidRPr="002C3724">
              <w:rPr>
                <w:position w:val="2"/>
                <w:rtl/>
              </w:rPr>
              <w:t>بيانات بشأن العدوان على أوكرانيا</w:t>
            </w:r>
          </w:p>
        </w:tc>
        <w:tc>
          <w:tcPr>
            <w:tcW w:w="1163" w:type="pct"/>
          </w:tcPr>
          <w:p w14:paraId="30654A75" w14:textId="3788F764" w:rsidR="006E4AAC" w:rsidRPr="002C3724" w:rsidRDefault="006E4AAC" w:rsidP="003B7F30">
            <w:pPr>
              <w:spacing w:before="80" w:after="80" w:line="300" w:lineRule="exact"/>
              <w:jc w:val="center"/>
              <w:rPr>
                <w:position w:val="2"/>
                <w:lang w:val="en-GB"/>
              </w:rPr>
            </w:pPr>
            <w:r w:rsidRPr="002C3724">
              <w:t>-</w:t>
            </w:r>
          </w:p>
        </w:tc>
      </w:tr>
      <w:tr w:rsidR="006E4AAC" w:rsidRPr="002C3724" w14:paraId="09CFD7DC" w14:textId="77777777" w:rsidTr="00FD6566">
        <w:trPr>
          <w:jc w:val="center"/>
        </w:trPr>
        <w:tc>
          <w:tcPr>
            <w:tcW w:w="266" w:type="pct"/>
          </w:tcPr>
          <w:p w14:paraId="729CAF60" w14:textId="3EE4F2BC" w:rsidR="006E4AAC" w:rsidRPr="002C3724" w:rsidRDefault="006E4AAC" w:rsidP="003B7F30">
            <w:pPr>
              <w:spacing w:before="80" w:after="80" w:line="300" w:lineRule="exact"/>
              <w:jc w:val="left"/>
              <w:rPr>
                <w:bCs/>
                <w:position w:val="2"/>
                <w:lang w:val="en-GB"/>
              </w:rPr>
            </w:pPr>
            <w:r w:rsidRPr="002C3724">
              <w:rPr>
                <w:bCs/>
                <w:position w:val="2"/>
                <w:lang w:val="en-GB"/>
              </w:rPr>
              <w:t>8</w:t>
            </w:r>
          </w:p>
        </w:tc>
        <w:tc>
          <w:tcPr>
            <w:tcW w:w="3571" w:type="pct"/>
          </w:tcPr>
          <w:p w14:paraId="0000DDBB" w14:textId="61FFD7BB" w:rsidR="006E4AAC" w:rsidRPr="002C3724" w:rsidRDefault="006E4AAC" w:rsidP="003B7F30">
            <w:pPr>
              <w:spacing w:before="80" w:after="80" w:line="300" w:lineRule="exact"/>
              <w:rPr>
                <w:position w:val="2"/>
                <w:rtl/>
                <w:lang w:bidi="ar-EG"/>
              </w:rPr>
            </w:pPr>
            <w:r w:rsidRPr="002C3724">
              <w:rPr>
                <w:position w:val="2"/>
                <w:rtl/>
              </w:rPr>
              <w:t xml:space="preserve">اعتماد مشروع جدول أعمال دورة المجلس لعام </w:t>
            </w:r>
            <w:r w:rsidRPr="002C3724">
              <w:rPr>
                <w:position w:val="2"/>
              </w:rPr>
              <w:t>2022</w:t>
            </w:r>
          </w:p>
        </w:tc>
        <w:tc>
          <w:tcPr>
            <w:tcW w:w="1163" w:type="pct"/>
          </w:tcPr>
          <w:p w14:paraId="3C46F91E" w14:textId="191801F1" w:rsidR="006E4AAC" w:rsidRPr="002C3724" w:rsidRDefault="00A16D50" w:rsidP="003B7F30">
            <w:pPr>
              <w:spacing w:before="80" w:after="80" w:line="300" w:lineRule="exact"/>
              <w:jc w:val="center"/>
            </w:pPr>
            <w:hyperlink r:id="rId9" w:history="1">
              <w:r w:rsidR="006E4AAC" w:rsidRPr="002C3724">
                <w:rPr>
                  <w:rStyle w:val="Hyperlink"/>
                </w:rPr>
                <w:t>C22/1(Rev.2)</w:t>
              </w:r>
            </w:hyperlink>
          </w:p>
        </w:tc>
      </w:tr>
      <w:tr w:rsidR="006E4AAC" w:rsidRPr="002C3724" w14:paraId="6A8D891F" w14:textId="77777777" w:rsidTr="00FD6566">
        <w:trPr>
          <w:jc w:val="center"/>
        </w:trPr>
        <w:tc>
          <w:tcPr>
            <w:tcW w:w="266" w:type="pct"/>
          </w:tcPr>
          <w:p w14:paraId="0598B9AA" w14:textId="033E4370" w:rsidR="006E4AAC" w:rsidRPr="002C3724" w:rsidRDefault="006E4AAC" w:rsidP="003B7F30">
            <w:pPr>
              <w:spacing w:before="80" w:after="80" w:line="300" w:lineRule="exact"/>
              <w:jc w:val="left"/>
              <w:rPr>
                <w:bCs/>
                <w:position w:val="2"/>
                <w:lang w:val="en-GB"/>
              </w:rPr>
            </w:pPr>
            <w:r w:rsidRPr="002C3724">
              <w:rPr>
                <w:bCs/>
                <w:position w:val="2"/>
                <w:lang w:val="en-GB"/>
              </w:rPr>
              <w:t>9</w:t>
            </w:r>
          </w:p>
        </w:tc>
        <w:tc>
          <w:tcPr>
            <w:tcW w:w="3571" w:type="pct"/>
          </w:tcPr>
          <w:p w14:paraId="4F175EB6" w14:textId="77777777" w:rsidR="006E4AAC" w:rsidRPr="002C3724" w:rsidRDefault="006E4AAC" w:rsidP="003B7F30">
            <w:pPr>
              <w:spacing w:before="80" w:after="80" w:line="300" w:lineRule="exact"/>
              <w:rPr>
                <w:position w:val="2"/>
                <w:lang w:bidi="ar-EG"/>
              </w:rPr>
            </w:pPr>
            <w:r w:rsidRPr="002C3724">
              <w:rPr>
                <w:position w:val="2"/>
                <w:rtl/>
              </w:rPr>
              <w:t>إسناد الوثائق</w:t>
            </w:r>
          </w:p>
        </w:tc>
        <w:tc>
          <w:tcPr>
            <w:tcW w:w="1163" w:type="pct"/>
          </w:tcPr>
          <w:p w14:paraId="4E994F8C" w14:textId="66C46FF2" w:rsidR="006E4AAC" w:rsidRPr="002C3724" w:rsidRDefault="00A16D50" w:rsidP="003B7F30">
            <w:pPr>
              <w:spacing w:before="80" w:after="80" w:line="300" w:lineRule="exact"/>
              <w:jc w:val="center"/>
            </w:pPr>
            <w:hyperlink r:id="rId10" w:history="1">
              <w:r w:rsidR="006E4AAC" w:rsidRPr="002C3724">
                <w:rPr>
                  <w:rStyle w:val="Hyperlink"/>
                </w:rPr>
                <w:t>C22/DT/1</w:t>
              </w:r>
            </w:hyperlink>
          </w:p>
        </w:tc>
      </w:tr>
      <w:tr w:rsidR="006E4AAC" w:rsidRPr="002C3724" w14:paraId="254918D9" w14:textId="77777777" w:rsidTr="00FD6566">
        <w:trPr>
          <w:jc w:val="center"/>
        </w:trPr>
        <w:tc>
          <w:tcPr>
            <w:tcW w:w="266" w:type="pct"/>
          </w:tcPr>
          <w:p w14:paraId="52D24D3E" w14:textId="56203D35" w:rsidR="006E4AAC" w:rsidRPr="002C3724" w:rsidRDefault="006E4AAC" w:rsidP="003B7F30">
            <w:pPr>
              <w:spacing w:before="80" w:after="80" w:line="300" w:lineRule="exact"/>
              <w:jc w:val="left"/>
              <w:rPr>
                <w:bCs/>
                <w:position w:val="2"/>
                <w:lang w:val="en-GB"/>
              </w:rPr>
            </w:pPr>
            <w:r w:rsidRPr="002C3724">
              <w:rPr>
                <w:bCs/>
                <w:position w:val="2"/>
                <w:lang w:val="en-GB"/>
              </w:rPr>
              <w:t>10</w:t>
            </w:r>
          </w:p>
        </w:tc>
        <w:tc>
          <w:tcPr>
            <w:tcW w:w="3571" w:type="pct"/>
          </w:tcPr>
          <w:p w14:paraId="68EA1B56" w14:textId="77777777" w:rsidR="006E4AAC" w:rsidRPr="002C3724" w:rsidRDefault="006E4AAC" w:rsidP="003B7F30">
            <w:pPr>
              <w:spacing w:before="80" w:after="80" w:line="300" w:lineRule="exact"/>
              <w:rPr>
                <w:position w:val="2"/>
                <w:rtl/>
              </w:rPr>
            </w:pPr>
            <w:r w:rsidRPr="002C3724">
              <w:rPr>
                <w:position w:val="2"/>
                <w:rtl/>
              </w:rPr>
              <w:t>مشروع خطة تنظيم الوقت</w:t>
            </w:r>
          </w:p>
        </w:tc>
        <w:tc>
          <w:tcPr>
            <w:tcW w:w="1163" w:type="pct"/>
          </w:tcPr>
          <w:p w14:paraId="7827ADF2" w14:textId="5009F06D" w:rsidR="006E4AAC" w:rsidRPr="002C3724" w:rsidRDefault="00A16D50" w:rsidP="003B7F30">
            <w:pPr>
              <w:spacing w:before="80" w:after="80" w:line="300" w:lineRule="exact"/>
              <w:jc w:val="center"/>
            </w:pPr>
            <w:hyperlink r:id="rId11" w:history="1">
              <w:r w:rsidR="006E4AAC" w:rsidRPr="002C3724">
                <w:rPr>
                  <w:rStyle w:val="Hyperlink"/>
                </w:rPr>
                <w:t>C22/DT/2(Rev.4)</w:t>
              </w:r>
            </w:hyperlink>
          </w:p>
        </w:tc>
      </w:tr>
      <w:tr w:rsidR="006E4AAC" w:rsidRPr="002C3724" w14:paraId="0B44E0F4" w14:textId="77777777" w:rsidTr="00FD6566">
        <w:trPr>
          <w:jc w:val="center"/>
        </w:trPr>
        <w:tc>
          <w:tcPr>
            <w:tcW w:w="266" w:type="pct"/>
          </w:tcPr>
          <w:p w14:paraId="004B0119" w14:textId="771B923F" w:rsidR="006E4AAC" w:rsidRPr="002C3724" w:rsidRDefault="006E4AAC" w:rsidP="003B7F30">
            <w:pPr>
              <w:spacing w:before="80" w:after="80" w:line="300" w:lineRule="exact"/>
              <w:jc w:val="left"/>
              <w:rPr>
                <w:bCs/>
                <w:position w:val="2"/>
                <w:lang w:val="en-GB"/>
              </w:rPr>
            </w:pPr>
            <w:r w:rsidRPr="002C3724">
              <w:rPr>
                <w:bCs/>
                <w:position w:val="2"/>
                <w:lang w:val="en-GB"/>
              </w:rPr>
              <w:t>11</w:t>
            </w:r>
          </w:p>
        </w:tc>
        <w:tc>
          <w:tcPr>
            <w:tcW w:w="3571" w:type="pct"/>
          </w:tcPr>
          <w:p w14:paraId="5875BB67" w14:textId="77777777" w:rsidR="006E4AAC" w:rsidRPr="002C3724" w:rsidRDefault="006E4AAC" w:rsidP="003B7F30">
            <w:pPr>
              <w:spacing w:before="80" w:after="80" w:line="300" w:lineRule="exact"/>
              <w:rPr>
                <w:position w:val="2"/>
                <w:rtl/>
              </w:rPr>
            </w:pPr>
            <w:r w:rsidRPr="002C3724">
              <w:rPr>
                <w:position w:val="2"/>
                <w:rtl/>
              </w:rPr>
              <w:t>مسائل التنظيم</w:t>
            </w:r>
          </w:p>
        </w:tc>
        <w:tc>
          <w:tcPr>
            <w:tcW w:w="1163" w:type="pct"/>
          </w:tcPr>
          <w:p w14:paraId="37A33569" w14:textId="0B275567" w:rsidR="006E4AAC" w:rsidRPr="002C3724" w:rsidRDefault="006E4AAC" w:rsidP="003B7F30">
            <w:pPr>
              <w:spacing w:before="80" w:after="80" w:line="300" w:lineRule="exact"/>
              <w:jc w:val="center"/>
              <w:rPr>
                <w:rtl/>
                <w:lang w:bidi="ar-EG"/>
              </w:rPr>
            </w:pPr>
            <w:r w:rsidRPr="002C3724">
              <w:t>-</w:t>
            </w:r>
          </w:p>
        </w:tc>
      </w:tr>
      <w:tr w:rsidR="006E4AAC" w:rsidRPr="002C3724" w14:paraId="751CDA3F" w14:textId="77777777" w:rsidTr="00FD6566">
        <w:trPr>
          <w:jc w:val="center"/>
        </w:trPr>
        <w:tc>
          <w:tcPr>
            <w:tcW w:w="266" w:type="pct"/>
          </w:tcPr>
          <w:p w14:paraId="6C76A204" w14:textId="136D1EB1" w:rsidR="006E4AAC" w:rsidRPr="002C3724" w:rsidRDefault="006E4AAC" w:rsidP="003B7F30">
            <w:pPr>
              <w:spacing w:before="80" w:after="80" w:line="300" w:lineRule="exact"/>
              <w:jc w:val="left"/>
              <w:rPr>
                <w:bCs/>
                <w:position w:val="2"/>
                <w:lang w:val="en-GB"/>
              </w:rPr>
            </w:pPr>
            <w:r w:rsidRPr="002C3724">
              <w:rPr>
                <w:bCs/>
                <w:position w:val="2"/>
              </w:rPr>
              <w:t>12</w:t>
            </w:r>
          </w:p>
        </w:tc>
        <w:tc>
          <w:tcPr>
            <w:tcW w:w="3571" w:type="pct"/>
          </w:tcPr>
          <w:p w14:paraId="1E326832" w14:textId="43AAD60F" w:rsidR="006E4AAC" w:rsidRPr="002C3724" w:rsidRDefault="006E4AAC" w:rsidP="003B7F30">
            <w:pPr>
              <w:spacing w:before="80" w:after="80" w:line="300" w:lineRule="exact"/>
              <w:rPr>
                <w:position w:val="2"/>
                <w:rtl/>
                <w:lang w:bidi="ar-EG"/>
              </w:rPr>
            </w:pPr>
            <w:r w:rsidRPr="002C3724">
              <w:rPr>
                <w:position w:val="2"/>
                <w:rtl/>
                <w:lang w:bidi="ar-EG"/>
              </w:rPr>
              <w:t>الإعراب عن التعازي للصين</w:t>
            </w:r>
          </w:p>
        </w:tc>
        <w:tc>
          <w:tcPr>
            <w:tcW w:w="1163" w:type="pct"/>
          </w:tcPr>
          <w:p w14:paraId="0ED3F9A5" w14:textId="56E86771" w:rsidR="006E4AAC" w:rsidRPr="002C3724" w:rsidRDefault="006E4AAC" w:rsidP="003B7F30">
            <w:pPr>
              <w:spacing w:before="80" w:after="80" w:line="300" w:lineRule="exact"/>
              <w:jc w:val="center"/>
              <w:rPr>
                <w:rtl/>
                <w:lang w:bidi="ar-EG"/>
              </w:rPr>
            </w:pPr>
            <w:r w:rsidRPr="002C3724">
              <w:t>-</w:t>
            </w:r>
          </w:p>
        </w:tc>
      </w:tr>
      <w:tr w:rsidR="006E4AAC" w:rsidRPr="002C3724" w14:paraId="02AFCB99" w14:textId="77777777" w:rsidTr="00FD6566">
        <w:trPr>
          <w:jc w:val="center"/>
        </w:trPr>
        <w:tc>
          <w:tcPr>
            <w:tcW w:w="266" w:type="pct"/>
          </w:tcPr>
          <w:p w14:paraId="6EEDA2A3" w14:textId="1DB7D564" w:rsidR="006E4AAC" w:rsidRPr="002C3724" w:rsidRDefault="006E4AAC" w:rsidP="003B7F30">
            <w:pPr>
              <w:spacing w:before="80" w:after="80" w:line="300" w:lineRule="exact"/>
              <w:jc w:val="left"/>
              <w:rPr>
                <w:bCs/>
                <w:position w:val="2"/>
              </w:rPr>
            </w:pPr>
            <w:r w:rsidRPr="002C3724">
              <w:rPr>
                <w:bCs/>
                <w:position w:val="2"/>
              </w:rPr>
              <w:t>13</w:t>
            </w:r>
          </w:p>
        </w:tc>
        <w:tc>
          <w:tcPr>
            <w:tcW w:w="3571" w:type="pct"/>
          </w:tcPr>
          <w:p w14:paraId="2D853BE1" w14:textId="0520B0F3" w:rsidR="006E4AAC" w:rsidRPr="002C3724" w:rsidRDefault="006E4AAC" w:rsidP="003B7F30">
            <w:pPr>
              <w:spacing w:before="80" w:after="80" w:line="300" w:lineRule="exact"/>
              <w:rPr>
                <w:position w:val="2"/>
                <w:rtl/>
                <w:lang w:bidi="ar-EG"/>
              </w:rPr>
            </w:pPr>
            <w:r w:rsidRPr="002C3724">
              <w:rPr>
                <w:position w:val="2"/>
                <w:rtl/>
              </w:rPr>
              <w:t>بيان من وزير</w:t>
            </w:r>
          </w:p>
        </w:tc>
        <w:tc>
          <w:tcPr>
            <w:tcW w:w="1163" w:type="pct"/>
          </w:tcPr>
          <w:p w14:paraId="6B56F988" w14:textId="0BC131A8" w:rsidR="006E4AAC" w:rsidRPr="002C3724" w:rsidRDefault="006E4AAC" w:rsidP="003B7F30">
            <w:pPr>
              <w:spacing w:before="80" w:after="80" w:line="300" w:lineRule="exact"/>
              <w:jc w:val="center"/>
            </w:pPr>
            <w:r w:rsidRPr="002C3724">
              <w:t>-</w:t>
            </w:r>
          </w:p>
        </w:tc>
      </w:tr>
    </w:tbl>
    <w:p w14:paraId="4484464A" w14:textId="66DD6C9F" w:rsidR="00772BB8" w:rsidRPr="006E4AAC" w:rsidRDefault="00772BB8" w:rsidP="002C3724">
      <w:pPr>
        <w:pStyle w:val="Heading1"/>
        <w:pageBreakBefore/>
        <w:rPr>
          <w:rtl/>
        </w:rPr>
      </w:pPr>
      <w:r w:rsidRPr="006E4AAC">
        <w:lastRenderedPageBreak/>
        <w:t>1</w:t>
      </w:r>
      <w:r w:rsidRPr="006E4AAC">
        <w:tab/>
      </w:r>
      <w:r w:rsidRPr="006E4AAC">
        <w:rPr>
          <w:rtl/>
        </w:rPr>
        <w:t xml:space="preserve">افتتاح دورة المجلس لعام </w:t>
      </w:r>
      <w:r w:rsidR="00F022E5" w:rsidRPr="006E4AAC">
        <w:t>2022</w:t>
      </w:r>
    </w:p>
    <w:p w14:paraId="0E2D9A61" w14:textId="1A8B5A06" w:rsidR="00772BB8" w:rsidRPr="006B077A" w:rsidRDefault="00772BB8" w:rsidP="006E4AAC">
      <w:pPr>
        <w:rPr>
          <w:rtl/>
          <w:lang w:bidi="ar-EG"/>
        </w:rPr>
      </w:pPr>
      <w:r>
        <w:t>1.1</w:t>
      </w:r>
      <w:r>
        <w:rPr>
          <w:rtl/>
          <w:lang w:bidi="ar-EG"/>
        </w:rPr>
        <w:tab/>
      </w:r>
      <w:r>
        <w:rPr>
          <w:rFonts w:hint="cs"/>
          <w:rtl/>
          <w:lang w:bidi="ar-EG"/>
        </w:rPr>
        <w:t xml:space="preserve">أعلن الأمين العام عن افتتاح دورة المجلس لعام </w:t>
      </w:r>
      <w:r w:rsidR="00F022E5">
        <w:rPr>
          <w:lang w:bidi="ar-EG"/>
        </w:rPr>
        <w:t>2022</w:t>
      </w:r>
      <w:r>
        <w:rPr>
          <w:rFonts w:hint="cs"/>
          <w:rtl/>
          <w:lang w:bidi="ar-SY"/>
        </w:rPr>
        <w:t xml:space="preserve"> ورحب بجميع المندوبين</w:t>
      </w:r>
      <w:r w:rsidR="00F022E5">
        <w:rPr>
          <w:rFonts w:hint="cs"/>
          <w:rtl/>
          <w:lang w:bidi="ar-EG"/>
        </w:rPr>
        <w:t xml:space="preserve"> </w:t>
      </w:r>
      <w:r w:rsidR="004F1122" w:rsidRPr="004F1122">
        <w:rPr>
          <w:rtl/>
          <w:lang w:bidi="ar-EG"/>
        </w:rPr>
        <w:t>وأعرب عن ارتياحه الكبير ل</w:t>
      </w:r>
      <w:r w:rsidR="004F1122">
        <w:rPr>
          <w:rFonts w:hint="cs"/>
          <w:rtl/>
          <w:lang w:bidi="ar-EG"/>
        </w:rPr>
        <w:t>ل</w:t>
      </w:r>
      <w:r w:rsidR="004F1122" w:rsidRPr="004F1122">
        <w:rPr>
          <w:rtl/>
          <w:lang w:bidi="ar-EG"/>
        </w:rPr>
        <w:t xml:space="preserve">تمكن مرة أخرى من عقد المجلس </w:t>
      </w:r>
      <w:r w:rsidR="004F1122">
        <w:rPr>
          <w:rFonts w:hint="cs"/>
          <w:rtl/>
          <w:lang w:bidi="ar-EG"/>
        </w:rPr>
        <w:t>حضورياً</w:t>
      </w:r>
      <w:r>
        <w:rPr>
          <w:rFonts w:hint="cs"/>
          <w:rtl/>
          <w:lang w:bidi="ar-SY"/>
        </w:rPr>
        <w:t>.</w:t>
      </w:r>
    </w:p>
    <w:p w14:paraId="0688378F" w14:textId="1DA69A80" w:rsidR="00772BB8" w:rsidRPr="006E4AAC" w:rsidRDefault="00772BB8" w:rsidP="006E4AAC">
      <w:pPr>
        <w:pStyle w:val="Heading1"/>
        <w:rPr>
          <w:rtl/>
        </w:rPr>
      </w:pPr>
      <w:r w:rsidRPr="006E4AAC">
        <w:t>2</w:t>
      </w:r>
      <w:r w:rsidRPr="006E4AAC">
        <w:tab/>
      </w:r>
      <w:r w:rsidR="004B2737" w:rsidRPr="006E4AAC">
        <w:rPr>
          <w:rtl/>
        </w:rPr>
        <w:t>كلمة رئيس المجلس المنتهية ولايته</w:t>
      </w:r>
    </w:p>
    <w:p w14:paraId="32C824E5" w14:textId="260CF6E6" w:rsidR="00772BB8" w:rsidRDefault="00772BB8" w:rsidP="000F28F8">
      <w:pPr>
        <w:jc w:val="left"/>
        <w:rPr>
          <w:spacing w:val="-2"/>
          <w:rtl/>
          <w:lang w:bidi="ar-EG"/>
        </w:rPr>
      </w:pPr>
      <w:r w:rsidRPr="005720D3">
        <w:rPr>
          <w:spacing w:val="-2"/>
        </w:rPr>
        <w:t>1.2</w:t>
      </w:r>
      <w:r w:rsidRPr="005720D3">
        <w:rPr>
          <w:spacing w:val="-2"/>
          <w:rtl/>
          <w:lang w:bidi="ar-EG"/>
        </w:rPr>
        <w:tab/>
      </w:r>
      <w:r w:rsidR="00F372D4">
        <w:rPr>
          <w:rFonts w:hint="cs"/>
          <w:spacing w:val="-2"/>
          <w:rtl/>
          <w:lang w:bidi="ar-EG"/>
        </w:rPr>
        <w:t>ألقى</w:t>
      </w:r>
      <w:r w:rsidR="004B2737">
        <w:rPr>
          <w:rFonts w:hint="cs"/>
          <w:spacing w:val="-2"/>
          <w:rtl/>
          <w:lang w:bidi="ar-EG"/>
        </w:rPr>
        <w:t xml:space="preserve"> </w:t>
      </w:r>
      <w:r w:rsidR="004B2737" w:rsidRPr="004B2737">
        <w:rPr>
          <w:spacing w:val="-2"/>
          <w:rtl/>
          <w:lang w:bidi="ar-EG"/>
        </w:rPr>
        <w:t>رئيس المجلس المنتهية ولايته</w:t>
      </w:r>
      <w:r w:rsidR="004B2737">
        <w:rPr>
          <w:rFonts w:hint="cs"/>
          <w:spacing w:val="-2"/>
          <w:rtl/>
          <w:lang w:bidi="ar-EG"/>
        </w:rPr>
        <w:t xml:space="preserve"> كلمة متاحة </w:t>
      </w:r>
      <w:r w:rsidR="00977C52">
        <w:rPr>
          <w:rFonts w:hint="cs"/>
          <w:spacing w:val="-2"/>
          <w:rtl/>
          <w:lang w:bidi="ar-EG"/>
        </w:rPr>
        <w:t>في</w:t>
      </w:r>
      <w:r w:rsidR="00C71BA1">
        <w:rPr>
          <w:rFonts w:hint="cs"/>
          <w:spacing w:val="-2"/>
          <w:rtl/>
          <w:lang w:bidi="ar-EG"/>
        </w:rPr>
        <w:t xml:space="preserve"> الموقع</w:t>
      </w:r>
      <w:r w:rsidR="004B2737">
        <w:rPr>
          <w:rFonts w:hint="cs"/>
          <w:spacing w:val="-2"/>
          <w:rtl/>
          <w:lang w:bidi="ar-EG"/>
        </w:rPr>
        <w:t xml:space="preserve">: </w:t>
      </w:r>
      <w:r w:rsidR="000F28F8">
        <w:rPr>
          <w:spacing w:val="-2"/>
          <w:rtl/>
          <w:lang w:bidi="ar-EG"/>
        </w:rPr>
        <w:br/>
      </w:r>
      <w:hyperlink r:id="rId12" w:history="1">
        <w:r w:rsidR="000F28F8" w:rsidRPr="00C92112">
          <w:rPr>
            <w:rStyle w:val="Hyperlink"/>
            <w:rFonts w:asciiTheme="minorHAnsi" w:hAnsiTheme="minorHAnsi"/>
            <w:szCs w:val="24"/>
            <w:lang w:val="en-CA"/>
          </w:rPr>
          <w:t>https://www.itu.int/en/council/2022/Documents/speeches/Statement-Azzouz-Egypt-ChairC19-en.docx</w:t>
        </w:r>
      </w:hyperlink>
      <w:r w:rsidR="00C71BA1" w:rsidRPr="00C71BA1">
        <w:rPr>
          <w:rStyle w:val="Hyperlink"/>
          <w:rFonts w:asciiTheme="minorHAnsi" w:hAnsiTheme="minorHAnsi" w:hint="cs"/>
          <w:color w:val="auto"/>
          <w:szCs w:val="24"/>
          <w:u w:val="none"/>
          <w:rtl/>
          <w:lang w:val="en-CA" w:bidi="ar-EG"/>
        </w:rPr>
        <w:t>.</w:t>
      </w:r>
    </w:p>
    <w:p w14:paraId="7FDB9965" w14:textId="6AC4E907" w:rsidR="00C57459" w:rsidRPr="006E4AAC" w:rsidRDefault="00C57459" w:rsidP="006E4AAC">
      <w:pPr>
        <w:pStyle w:val="Heading1"/>
        <w:rPr>
          <w:rtl/>
        </w:rPr>
      </w:pPr>
      <w:r w:rsidRPr="006E4AAC">
        <w:t>3</w:t>
      </w:r>
      <w:r w:rsidRPr="006E4AAC">
        <w:tab/>
      </w:r>
      <w:r w:rsidR="004B2737" w:rsidRPr="006E4AAC">
        <w:rPr>
          <w:rtl/>
        </w:rPr>
        <w:t>انتخاب رئيس المجلس ونائبه</w:t>
      </w:r>
    </w:p>
    <w:p w14:paraId="1EF4592D" w14:textId="15DD5E43" w:rsidR="00C57459" w:rsidRDefault="00C57459" w:rsidP="006E4AAC">
      <w:pPr>
        <w:rPr>
          <w:rtl/>
          <w:lang w:bidi="ar-EG"/>
        </w:rPr>
      </w:pPr>
      <w:r>
        <w:rPr>
          <w:lang w:bidi="ar-EG"/>
        </w:rPr>
        <w:t>1.3</w:t>
      </w:r>
      <w:r>
        <w:rPr>
          <w:lang w:bidi="ar-EG"/>
        </w:rPr>
        <w:tab/>
      </w:r>
      <w:r w:rsidR="00D16FAE" w:rsidRPr="00D16FAE">
        <w:rPr>
          <w:rtl/>
          <w:lang w:bidi="ar-EG"/>
        </w:rPr>
        <w:t xml:space="preserve">اقترح الأمين العام </w:t>
      </w:r>
      <w:r w:rsidR="00D16FAE">
        <w:rPr>
          <w:rFonts w:hint="cs"/>
          <w:rtl/>
          <w:lang w:bidi="ar-EG"/>
        </w:rPr>
        <w:t>انتخاب</w:t>
      </w:r>
      <w:r w:rsidR="00D16FAE" w:rsidRPr="00D16FAE">
        <w:rPr>
          <w:rtl/>
          <w:lang w:bidi="ar-EG"/>
        </w:rPr>
        <w:t xml:space="preserve"> السيد سيف بن </w:t>
      </w:r>
      <w:proofErr w:type="spellStart"/>
      <w:r w:rsidR="00D16FAE" w:rsidRPr="00D16FAE">
        <w:rPr>
          <w:rtl/>
          <w:lang w:bidi="ar-EG"/>
        </w:rPr>
        <w:t>غليطة</w:t>
      </w:r>
      <w:proofErr w:type="spellEnd"/>
      <w:r w:rsidR="00D16FAE" w:rsidRPr="00D16FAE">
        <w:rPr>
          <w:rtl/>
          <w:lang w:bidi="ar-EG"/>
        </w:rPr>
        <w:t xml:space="preserve"> (الإمارات العربية </w:t>
      </w:r>
      <w:proofErr w:type="gramStart"/>
      <w:r w:rsidR="00D16FAE" w:rsidRPr="00D16FAE">
        <w:rPr>
          <w:rtl/>
          <w:lang w:bidi="ar-EG"/>
        </w:rPr>
        <w:t>المتحدة)</w:t>
      </w:r>
      <w:r w:rsidR="00D16FAE">
        <w:rPr>
          <w:rFonts w:hint="cs"/>
          <w:rtl/>
          <w:lang w:bidi="ar-EG"/>
        </w:rPr>
        <w:t>،</w:t>
      </w:r>
      <w:proofErr w:type="gramEnd"/>
      <w:r w:rsidR="00D16FAE">
        <w:rPr>
          <w:rFonts w:hint="cs"/>
          <w:rtl/>
          <w:lang w:bidi="ar-EG"/>
        </w:rPr>
        <w:t xml:space="preserve"> الذي كان نائباً لرئيس المجلس في</w:t>
      </w:r>
      <w:r w:rsidR="004C11AD">
        <w:rPr>
          <w:rFonts w:hint="eastAsia"/>
          <w:rtl/>
          <w:lang w:bidi="ar-EG"/>
        </w:rPr>
        <w:t> </w:t>
      </w:r>
      <w:r w:rsidR="00D16FAE">
        <w:rPr>
          <w:rFonts w:hint="cs"/>
          <w:rtl/>
          <w:lang w:bidi="ar-EG"/>
        </w:rPr>
        <w:t>دورته لعام 2019، رئيساً للمجلس في دورته لعام 2022.</w:t>
      </w:r>
    </w:p>
    <w:p w14:paraId="60FA80C0" w14:textId="2B9F411E" w:rsidR="00C57459" w:rsidRDefault="00BE149C" w:rsidP="006E4AAC">
      <w:pPr>
        <w:rPr>
          <w:rtl/>
          <w:lang w:bidi="ar-EG"/>
        </w:rPr>
      </w:pPr>
      <w:r>
        <w:rPr>
          <w:lang w:bidi="ar-EG"/>
        </w:rPr>
        <w:t>2.3</w:t>
      </w:r>
      <w:r>
        <w:rPr>
          <w:lang w:bidi="ar-EG"/>
        </w:rPr>
        <w:tab/>
      </w:r>
      <w:r w:rsidR="009E701A" w:rsidRPr="000F66FA">
        <w:rPr>
          <w:rFonts w:hint="cs"/>
          <w:b/>
          <w:bCs/>
          <w:rtl/>
          <w:lang w:bidi="ar-EG"/>
        </w:rPr>
        <w:t>انت</w:t>
      </w:r>
      <w:r w:rsidR="00977C52">
        <w:rPr>
          <w:rFonts w:hint="cs"/>
          <w:b/>
          <w:bCs/>
          <w:rtl/>
          <w:lang w:bidi="ar-EG"/>
        </w:rPr>
        <w:t>ُ</w:t>
      </w:r>
      <w:r w:rsidR="009E701A" w:rsidRPr="000F66FA">
        <w:rPr>
          <w:rFonts w:hint="cs"/>
          <w:b/>
          <w:bCs/>
          <w:rtl/>
          <w:lang w:bidi="ar-EG"/>
        </w:rPr>
        <w:t>خب</w:t>
      </w:r>
      <w:r w:rsidR="009E701A">
        <w:rPr>
          <w:rFonts w:hint="cs"/>
          <w:rtl/>
          <w:lang w:bidi="ar-EG"/>
        </w:rPr>
        <w:t xml:space="preserve"> </w:t>
      </w:r>
      <w:r w:rsidR="009E701A" w:rsidRPr="009E701A">
        <w:rPr>
          <w:rtl/>
          <w:lang w:bidi="ar-EG"/>
        </w:rPr>
        <w:t xml:space="preserve">السيد سيف بن </w:t>
      </w:r>
      <w:proofErr w:type="spellStart"/>
      <w:r w:rsidR="009E701A" w:rsidRPr="009E701A">
        <w:rPr>
          <w:rtl/>
          <w:lang w:bidi="ar-EG"/>
        </w:rPr>
        <w:t>غليطة</w:t>
      </w:r>
      <w:proofErr w:type="spellEnd"/>
      <w:r w:rsidR="009E701A" w:rsidRPr="009E701A">
        <w:rPr>
          <w:rtl/>
          <w:lang w:bidi="ar-EG"/>
        </w:rPr>
        <w:t xml:space="preserve"> (الإمارات العربية المتحدة)</w:t>
      </w:r>
      <w:r w:rsidR="009E701A">
        <w:rPr>
          <w:rFonts w:hint="cs"/>
          <w:rtl/>
          <w:lang w:bidi="ar-EG"/>
        </w:rPr>
        <w:t xml:space="preserve"> رئيساً للمجلس بالتزكية</w:t>
      </w:r>
      <w:r w:rsidR="000F66FA">
        <w:rPr>
          <w:rFonts w:hint="cs"/>
          <w:rtl/>
          <w:lang w:bidi="ar-EG"/>
        </w:rPr>
        <w:t>.</w:t>
      </w:r>
    </w:p>
    <w:p w14:paraId="6959A5F2" w14:textId="0436DB15" w:rsidR="00FF501E" w:rsidRDefault="00BE149C" w:rsidP="006E4AAC">
      <w:pPr>
        <w:rPr>
          <w:rtl/>
          <w:lang w:bidi="ar-EG"/>
        </w:rPr>
      </w:pPr>
      <w:r>
        <w:rPr>
          <w:lang w:bidi="ar-EG"/>
        </w:rPr>
        <w:t>3</w:t>
      </w:r>
      <w:r w:rsidR="00FF501E">
        <w:rPr>
          <w:lang w:bidi="ar-EG"/>
        </w:rPr>
        <w:t>.3</w:t>
      </w:r>
      <w:r w:rsidR="00FF501E">
        <w:rPr>
          <w:lang w:bidi="ar-EG"/>
        </w:rPr>
        <w:tab/>
      </w:r>
      <w:r w:rsidR="004E7646">
        <w:rPr>
          <w:rFonts w:hint="cs"/>
          <w:rtl/>
          <w:lang w:bidi="ar-EG"/>
        </w:rPr>
        <w:t>و</w:t>
      </w:r>
      <w:r w:rsidR="000F66FA">
        <w:rPr>
          <w:rFonts w:hint="cs"/>
          <w:rtl/>
          <w:lang w:bidi="ar-EG"/>
        </w:rPr>
        <w:t>قال</w:t>
      </w:r>
      <w:r w:rsidR="004E7646">
        <w:rPr>
          <w:rFonts w:hint="cs"/>
          <w:rtl/>
          <w:lang w:bidi="ar-EG"/>
        </w:rPr>
        <w:t xml:space="preserve"> الأمين العام أن منصب نائب رئيس المجلس يؤول وفقاً لمبادئ التناوب والتمثيل الجغرافي العادل إلى المنطقة </w:t>
      </w:r>
      <w:r w:rsidR="000F66FA">
        <w:rPr>
          <w:rFonts w:hint="cs"/>
          <w:rtl/>
          <w:lang w:bidi="ar-EG"/>
        </w:rPr>
        <w:t>ألف</w:t>
      </w:r>
      <w:r w:rsidR="004E7646">
        <w:rPr>
          <w:rFonts w:hint="cs"/>
          <w:rtl/>
          <w:lang w:bidi="ar-EG"/>
        </w:rPr>
        <w:t xml:space="preserve">، </w:t>
      </w:r>
      <w:r w:rsidR="000F66FA">
        <w:rPr>
          <w:rFonts w:hint="cs"/>
          <w:rtl/>
          <w:lang w:bidi="ar-EG"/>
        </w:rPr>
        <w:t>و</w:t>
      </w:r>
      <w:r w:rsidR="004E7646">
        <w:rPr>
          <w:rFonts w:hint="cs"/>
          <w:rtl/>
          <w:lang w:bidi="ar-EG"/>
        </w:rPr>
        <w:t xml:space="preserve">اقترح تعيين </w:t>
      </w:r>
      <w:r>
        <w:rPr>
          <w:rtl/>
        </w:rPr>
        <w:t>السيد سيزار مارتينيز (باراغواي)</w:t>
      </w:r>
      <w:r w:rsidR="004E7646">
        <w:rPr>
          <w:rFonts w:hint="cs"/>
          <w:rtl/>
          <w:lang w:bidi="ar-EG"/>
        </w:rPr>
        <w:t xml:space="preserve"> نائباً لرئيس المجلس.</w:t>
      </w:r>
    </w:p>
    <w:p w14:paraId="0F34B062" w14:textId="5A240222" w:rsidR="00FF501E" w:rsidRDefault="000C1FA1" w:rsidP="006E4AAC">
      <w:pPr>
        <w:rPr>
          <w:lang w:bidi="ar-EG"/>
        </w:rPr>
      </w:pPr>
      <w:r>
        <w:rPr>
          <w:lang w:bidi="ar-EG"/>
        </w:rPr>
        <w:t>4</w:t>
      </w:r>
      <w:r w:rsidR="00FF501E">
        <w:rPr>
          <w:lang w:bidi="ar-EG"/>
        </w:rPr>
        <w:t>.3</w:t>
      </w:r>
      <w:r w:rsidR="00FF501E">
        <w:rPr>
          <w:lang w:bidi="ar-EG"/>
        </w:rPr>
        <w:tab/>
      </w:r>
      <w:r w:rsidR="00977C52" w:rsidRPr="00977C52">
        <w:rPr>
          <w:rFonts w:hint="cs"/>
          <w:b/>
          <w:bCs/>
          <w:rtl/>
          <w:lang w:bidi="ar-EG"/>
        </w:rPr>
        <w:t>وانتُخب</w:t>
      </w:r>
      <w:r>
        <w:rPr>
          <w:rFonts w:hint="cs"/>
          <w:b/>
          <w:bCs/>
          <w:rtl/>
          <w:lang w:bidi="ar-EG"/>
        </w:rPr>
        <w:t xml:space="preserve"> </w:t>
      </w:r>
      <w:r>
        <w:rPr>
          <w:rFonts w:hint="cs"/>
          <w:rtl/>
          <w:lang w:bidi="ar-EG"/>
        </w:rPr>
        <w:t>السيد</w:t>
      </w:r>
      <w:r w:rsidR="000F66FA">
        <w:rPr>
          <w:rFonts w:hint="cs"/>
          <w:rtl/>
          <w:lang w:bidi="ar-EG"/>
        </w:rPr>
        <w:t xml:space="preserve"> </w:t>
      </w:r>
      <w:r w:rsidR="000F66FA" w:rsidRPr="000F66FA">
        <w:rPr>
          <w:rtl/>
          <w:lang w:bidi="ar-EG"/>
        </w:rPr>
        <w:t>سيزار مارتينيز (باراغواي) نائباً لرئيس المجلس</w:t>
      </w:r>
      <w:r w:rsidR="000F66FA" w:rsidRPr="000F66FA">
        <w:rPr>
          <w:rFonts w:hint="cs"/>
          <w:rtl/>
          <w:lang w:bidi="ar-EG"/>
        </w:rPr>
        <w:t xml:space="preserve"> </w:t>
      </w:r>
      <w:r>
        <w:rPr>
          <w:rFonts w:hint="cs"/>
          <w:rtl/>
          <w:lang w:bidi="ar-EG"/>
        </w:rPr>
        <w:t>بالتزكية.</w:t>
      </w:r>
    </w:p>
    <w:p w14:paraId="6E545CDA" w14:textId="34094E15" w:rsidR="000C1FA1" w:rsidRPr="006E4AAC" w:rsidRDefault="000C1FA1" w:rsidP="006E4AAC">
      <w:pPr>
        <w:rPr>
          <w:spacing w:val="-2"/>
          <w:rtl/>
          <w:lang w:bidi="ar-EG"/>
        </w:rPr>
      </w:pPr>
      <w:r>
        <w:rPr>
          <w:lang w:bidi="ar-EG"/>
        </w:rPr>
        <w:t>5.3</w:t>
      </w:r>
      <w:r>
        <w:rPr>
          <w:lang w:bidi="ar-EG"/>
        </w:rPr>
        <w:tab/>
      </w:r>
      <w:r w:rsidR="000F66FA" w:rsidRPr="006E4AAC">
        <w:rPr>
          <w:rFonts w:hint="cs"/>
          <w:spacing w:val="-2"/>
          <w:rtl/>
          <w:lang w:bidi="ar-EG"/>
        </w:rPr>
        <w:t>و</w:t>
      </w:r>
      <w:r w:rsidR="000F66FA" w:rsidRPr="006E4AAC">
        <w:rPr>
          <w:spacing w:val="-2"/>
          <w:rtl/>
          <w:lang w:bidi="ar-EG"/>
        </w:rPr>
        <w:t>هنأ الأمين العام والعديد من أعضاء المجلس الرئيس على انتخابه وأشادوا بعمله في ضمان نجاح المشاورات الافتراضية لأعضاء المجالس خلال جائحة</w:t>
      </w:r>
      <w:r w:rsidR="00AB55C1" w:rsidRPr="006E4AAC">
        <w:rPr>
          <w:rFonts w:hint="cs"/>
          <w:spacing w:val="-2"/>
          <w:rtl/>
          <w:lang w:bidi="ar-EG"/>
        </w:rPr>
        <w:t xml:space="preserve"> فيروس كورونا</w:t>
      </w:r>
      <w:r w:rsidR="000F66FA" w:rsidRPr="006E4AAC">
        <w:rPr>
          <w:spacing w:val="-2"/>
          <w:rtl/>
          <w:lang w:bidi="ar-EG"/>
        </w:rPr>
        <w:t xml:space="preserve"> </w:t>
      </w:r>
      <w:r w:rsidR="00AB55C1" w:rsidRPr="006E4AAC">
        <w:rPr>
          <w:rFonts w:hint="cs"/>
          <w:spacing w:val="-2"/>
          <w:rtl/>
          <w:lang w:bidi="ar-EG"/>
        </w:rPr>
        <w:t>(</w:t>
      </w:r>
      <w:r w:rsidR="000F66FA" w:rsidRPr="006E4AAC">
        <w:rPr>
          <w:spacing w:val="-2"/>
          <w:lang w:bidi="ar-EG"/>
        </w:rPr>
        <w:t>COVID-19</w:t>
      </w:r>
      <w:r w:rsidR="00AB55C1" w:rsidRPr="006E4AAC">
        <w:rPr>
          <w:rFonts w:hint="cs"/>
          <w:spacing w:val="-2"/>
          <w:rtl/>
          <w:lang w:bidi="ar-EG"/>
        </w:rPr>
        <w:t>)</w:t>
      </w:r>
      <w:r w:rsidR="000F66FA" w:rsidRPr="006E4AAC">
        <w:rPr>
          <w:spacing w:val="-2"/>
          <w:rtl/>
          <w:lang w:bidi="ar-EG"/>
        </w:rPr>
        <w:t xml:space="preserve">. </w:t>
      </w:r>
      <w:r w:rsidR="00AB55C1" w:rsidRPr="006E4AAC">
        <w:rPr>
          <w:rFonts w:hint="cs"/>
          <w:spacing w:val="-2"/>
          <w:rtl/>
          <w:lang w:bidi="ar-EG"/>
        </w:rPr>
        <w:t>و</w:t>
      </w:r>
      <w:r w:rsidR="000F66FA" w:rsidRPr="006E4AAC">
        <w:rPr>
          <w:spacing w:val="-2"/>
          <w:rtl/>
          <w:lang w:bidi="ar-EG"/>
        </w:rPr>
        <w:t xml:space="preserve">كانوا </w:t>
      </w:r>
      <w:r w:rsidR="000F66FA" w:rsidRPr="006E4AAC">
        <w:rPr>
          <w:rFonts w:hint="cs"/>
          <w:spacing w:val="-2"/>
          <w:rtl/>
          <w:lang w:bidi="ar-EG"/>
        </w:rPr>
        <w:t>على قناعة</w:t>
      </w:r>
      <w:r w:rsidR="000F66FA" w:rsidRPr="006E4AAC">
        <w:rPr>
          <w:spacing w:val="-2"/>
          <w:rtl/>
          <w:lang w:bidi="ar-EG"/>
        </w:rPr>
        <w:t xml:space="preserve"> بأنه سيواصل توجيه عمل المجلس بنجاح.</w:t>
      </w:r>
    </w:p>
    <w:p w14:paraId="4D715EE8" w14:textId="55DBA161" w:rsidR="000C1FA1" w:rsidRDefault="000C1FA1" w:rsidP="006E4AAC">
      <w:pPr>
        <w:rPr>
          <w:rtl/>
          <w:lang w:bidi="ar-EG"/>
        </w:rPr>
      </w:pPr>
      <w:r>
        <w:rPr>
          <w:lang w:bidi="ar-EG"/>
        </w:rPr>
        <w:t>6.3</w:t>
      </w:r>
      <w:r>
        <w:rPr>
          <w:lang w:bidi="ar-EG"/>
        </w:rPr>
        <w:tab/>
      </w:r>
      <w:r w:rsidR="000F66FA">
        <w:rPr>
          <w:rFonts w:hint="cs"/>
          <w:rtl/>
          <w:lang w:bidi="ar-EG"/>
        </w:rPr>
        <w:t xml:space="preserve">كما هنأ </w:t>
      </w:r>
      <w:r w:rsidR="00F372D4">
        <w:rPr>
          <w:rFonts w:hint="cs"/>
          <w:rtl/>
          <w:lang w:bidi="ar-EG"/>
        </w:rPr>
        <w:t>أعضاء المجلس نائب الرئيس على انتخابه.</w:t>
      </w:r>
    </w:p>
    <w:p w14:paraId="6E161C83" w14:textId="7F82B488" w:rsidR="000C1FA1" w:rsidRDefault="000C1FA1" w:rsidP="000C1FA1">
      <w:pPr>
        <w:pStyle w:val="Heading1"/>
        <w:rPr>
          <w:rtl/>
          <w:lang w:bidi="ar-EG"/>
        </w:rPr>
      </w:pPr>
      <w:r>
        <w:t>4</w:t>
      </w:r>
      <w:r w:rsidRPr="00CC3542">
        <w:tab/>
      </w:r>
      <w:r w:rsidR="00F372D4" w:rsidRPr="00F372D4">
        <w:rPr>
          <w:rtl/>
        </w:rPr>
        <w:t>كلمة رئيس المجلس</w:t>
      </w:r>
    </w:p>
    <w:p w14:paraId="3AC8D2D0" w14:textId="4833F106" w:rsidR="000E597C" w:rsidRPr="000F28F8" w:rsidRDefault="000E597C" w:rsidP="006E4AAC">
      <w:pPr>
        <w:rPr>
          <w:spacing w:val="-4"/>
          <w:rtl/>
          <w:lang w:val="en-CA" w:bidi="ar-EG"/>
        </w:rPr>
      </w:pPr>
      <w:r>
        <w:rPr>
          <w:lang w:bidi="ar-EG"/>
        </w:rPr>
        <w:t>1.4</w:t>
      </w:r>
      <w:r>
        <w:rPr>
          <w:lang w:bidi="ar-EG"/>
        </w:rPr>
        <w:tab/>
      </w:r>
      <w:r w:rsidR="00F372D4" w:rsidRPr="006E4AAC">
        <w:rPr>
          <w:spacing w:val="-4"/>
          <w:rtl/>
          <w:lang w:bidi="ar-EG"/>
        </w:rPr>
        <w:t xml:space="preserve">أعرب الرئيس عن امتنانه للثقة التي أُوليت له، وشكر رئيس المجلس المنتهية ولايته وألقى </w:t>
      </w:r>
      <w:r w:rsidR="00F372D4" w:rsidRPr="006E4AAC">
        <w:rPr>
          <w:rFonts w:hint="cs"/>
          <w:spacing w:val="-4"/>
          <w:rtl/>
          <w:lang w:bidi="ar-EG"/>
        </w:rPr>
        <w:t>كلمة متاحة</w:t>
      </w:r>
      <w:r w:rsidR="00F372D4" w:rsidRPr="006E4AAC">
        <w:rPr>
          <w:spacing w:val="-4"/>
          <w:rtl/>
          <w:lang w:bidi="ar-EG"/>
        </w:rPr>
        <w:t xml:space="preserve"> </w:t>
      </w:r>
      <w:r w:rsidR="00977C52" w:rsidRPr="006E4AAC">
        <w:rPr>
          <w:rFonts w:hint="cs"/>
          <w:spacing w:val="-4"/>
          <w:rtl/>
          <w:lang w:bidi="ar-EG"/>
        </w:rPr>
        <w:t>في</w:t>
      </w:r>
      <w:r w:rsidR="00F372D4" w:rsidRPr="006E4AAC">
        <w:rPr>
          <w:spacing w:val="-4"/>
          <w:rtl/>
          <w:lang w:bidi="ar-EG"/>
        </w:rPr>
        <w:t xml:space="preserve"> الموقع</w:t>
      </w:r>
      <w:r w:rsidR="00F372D4" w:rsidRPr="006E4AAC">
        <w:rPr>
          <w:rFonts w:hint="cs"/>
          <w:spacing w:val="-4"/>
          <w:rtl/>
          <w:lang w:bidi="ar-EG"/>
        </w:rPr>
        <w:t xml:space="preserve">: </w:t>
      </w:r>
      <w:hyperlink r:id="rId13" w:history="1">
        <w:r w:rsidR="000F28F8" w:rsidRPr="000F28F8">
          <w:rPr>
            <w:rStyle w:val="Hyperlink"/>
            <w:spacing w:val="-4"/>
            <w:szCs w:val="24"/>
            <w:lang w:val="en-CA"/>
          </w:rPr>
          <w:t>https://www.itu.int/en/council/2022/Documents/speeches/Statement-BinGhelaita-UAE-ChairC22-</w:t>
        </w:r>
        <w:r w:rsidR="000F28F8" w:rsidRPr="000F28F8">
          <w:rPr>
            <w:rStyle w:val="Hyperlink"/>
            <w:rFonts w:eastAsia="Times New Roman"/>
            <w:spacing w:val="-4"/>
            <w:szCs w:val="24"/>
            <w:lang w:val="en-CA"/>
          </w:rPr>
          <w:t>en</w:t>
        </w:r>
        <w:r w:rsidR="000F28F8" w:rsidRPr="000F28F8">
          <w:rPr>
            <w:rStyle w:val="Hyperlink"/>
            <w:spacing w:val="-4"/>
            <w:szCs w:val="24"/>
            <w:lang w:val="en-CA"/>
          </w:rPr>
          <w:t>.docx</w:t>
        </w:r>
      </w:hyperlink>
      <w:r w:rsidR="000F28F8">
        <w:rPr>
          <w:rFonts w:hint="cs"/>
          <w:spacing w:val="-4"/>
          <w:rtl/>
          <w:lang w:val="en-CA" w:bidi="ar-EG"/>
        </w:rPr>
        <w:t>.</w:t>
      </w:r>
    </w:p>
    <w:p w14:paraId="49BABA37" w14:textId="1B07DA2C" w:rsidR="00772BB8" w:rsidRPr="006E4AAC" w:rsidRDefault="000E597C" w:rsidP="006E4AAC">
      <w:pPr>
        <w:pStyle w:val="Heading1"/>
      </w:pPr>
      <w:r w:rsidRPr="006E4AAC">
        <w:rPr>
          <w:rFonts w:hint="cs"/>
          <w:rtl/>
        </w:rPr>
        <w:t>5</w:t>
      </w:r>
      <w:r w:rsidR="00772BB8" w:rsidRPr="006E4AAC">
        <w:tab/>
      </w:r>
      <w:r w:rsidR="00772BB8" w:rsidRPr="006E4AAC">
        <w:rPr>
          <w:rtl/>
        </w:rPr>
        <w:t>رئيس</w:t>
      </w:r>
      <w:r w:rsidR="00772BB8" w:rsidRPr="006E4AAC">
        <w:rPr>
          <w:rFonts w:hint="cs"/>
          <w:rtl/>
        </w:rPr>
        <w:t>ة</w:t>
      </w:r>
      <w:r w:rsidR="00772BB8" w:rsidRPr="006E4AAC">
        <w:rPr>
          <w:rtl/>
        </w:rPr>
        <w:t xml:space="preserve"> اللجنة الدائمة للتنظيم والإدارة </w:t>
      </w:r>
      <w:r w:rsidR="00772BB8" w:rsidRPr="004014B2">
        <w:rPr>
          <w:rtl/>
        </w:rPr>
        <w:t>ونائب</w:t>
      </w:r>
      <w:r w:rsidR="00772BB8" w:rsidRPr="004014B2">
        <w:rPr>
          <w:rFonts w:hint="cs"/>
          <w:rtl/>
        </w:rPr>
        <w:t>ا</w:t>
      </w:r>
      <w:r w:rsidR="00772BB8" w:rsidRPr="004014B2">
        <w:rPr>
          <w:rtl/>
        </w:rPr>
        <w:t>ه</w:t>
      </w:r>
      <w:r w:rsidR="00772BB8" w:rsidRPr="004014B2">
        <w:rPr>
          <w:rFonts w:hint="cs"/>
          <w:rtl/>
        </w:rPr>
        <w:t>ا</w:t>
      </w:r>
    </w:p>
    <w:p w14:paraId="1B869A3D" w14:textId="29BCB53A" w:rsidR="00772BB8" w:rsidRDefault="00772BB8" w:rsidP="00936AA1">
      <w:pPr>
        <w:rPr>
          <w:spacing w:val="2"/>
        </w:rPr>
      </w:pPr>
      <w:r w:rsidRPr="003F5094">
        <w:t>1.</w:t>
      </w:r>
      <w:r w:rsidR="000E597C">
        <w:t>5</w:t>
      </w:r>
      <w:r w:rsidRPr="003F5094">
        <w:rPr>
          <w:rtl/>
          <w:lang w:bidi="ar-EG"/>
        </w:rPr>
        <w:tab/>
      </w:r>
      <w:r w:rsidRPr="003F5094">
        <w:rPr>
          <w:rFonts w:hint="cs"/>
          <w:rtl/>
          <w:lang w:bidi="ar-EG"/>
        </w:rPr>
        <w:t xml:space="preserve">ذكّر الأمين العام بأن السيدة ستيلا </w:t>
      </w:r>
      <w:proofErr w:type="spellStart"/>
      <w:r w:rsidRPr="003F5094">
        <w:rPr>
          <w:rtl/>
        </w:rPr>
        <w:t>إريبور</w:t>
      </w:r>
      <w:proofErr w:type="spellEnd"/>
      <w:r w:rsidRPr="003F5094">
        <w:rPr>
          <w:rFonts w:hint="cs"/>
          <w:rtl/>
        </w:rPr>
        <w:t xml:space="preserve"> (نيجيريا) </w:t>
      </w:r>
      <w:r w:rsidR="00AB55C1">
        <w:rPr>
          <w:rFonts w:hint="cs"/>
          <w:rtl/>
          <w:lang w:bidi="ar-EG"/>
        </w:rPr>
        <w:t>انتُخبت</w:t>
      </w:r>
      <w:r w:rsidR="006E7B71">
        <w:rPr>
          <w:rFonts w:hint="cs"/>
          <w:rtl/>
          <w:lang w:bidi="ar-EG"/>
        </w:rPr>
        <w:t xml:space="preserve"> </w:t>
      </w:r>
      <w:r w:rsidRPr="003F5094">
        <w:rPr>
          <w:rFonts w:hint="cs"/>
          <w:rtl/>
        </w:rPr>
        <w:t xml:space="preserve">كرئيسة للجنة الدائمة للتنظيم والإدارة لدورة المجلس لعام </w:t>
      </w:r>
      <w:r w:rsidRPr="003F5094">
        <w:t>2019</w:t>
      </w:r>
      <w:r w:rsidRPr="003F5094">
        <w:rPr>
          <w:rFonts w:hint="cs"/>
          <w:rtl/>
          <w:lang w:bidi="ar-SY"/>
        </w:rPr>
        <w:t xml:space="preserve">، </w:t>
      </w:r>
      <w:r w:rsidR="006E7B71">
        <w:rPr>
          <w:rFonts w:hint="cs"/>
          <w:rtl/>
          <w:lang w:bidi="ar-SY"/>
        </w:rPr>
        <w:t>وستستمر بالتالي في 2022 لتستكمل ولايتها المحددة بعامين. وس</w:t>
      </w:r>
      <w:r w:rsidRPr="003F5094">
        <w:rPr>
          <w:rFonts w:hint="cs"/>
          <w:rtl/>
          <w:lang w:bidi="ar-SY"/>
        </w:rPr>
        <w:t xml:space="preserve">يستمر السيد </w:t>
      </w:r>
      <w:r w:rsidRPr="003F5094">
        <w:rPr>
          <w:rtl/>
        </w:rPr>
        <w:t xml:space="preserve">ديرك-أوليفييه </w:t>
      </w:r>
      <w:r w:rsidRPr="003F5094">
        <w:rPr>
          <w:spacing w:val="2"/>
          <w:rtl/>
        </w:rPr>
        <w:t xml:space="preserve">فون دير </w:t>
      </w:r>
      <w:proofErr w:type="spellStart"/>
      <w:r w:rsidRPr="003F5094">
        <w:rPr>
          <w:spacing w:val="2"/>
          <w:rtl/>
        </w:rPr>
        <w:t>إمدين</w:t>
      </w:r>
      <w:proofErr w:type="spellEnd"/>
      <w:r w:rsidRPr="003F5094">
        <w:rPr>
          <w:spacing w:val="2"/>
          <w:rtl/>
        </w:rPr>
        <w:t xml:space="preserve"> (</w:t>
      </w:r>
      <w:r w:rsidRPr="003F5094">
        <w:rPr>
          <w:rFonts w:hint="cs"/>
          <w:spacing w:val="2"/>
          <w:rtl/>
        </w:rPr>
        <w:t>سويسرا</w:t>
      </w:r>
      <w:r w:rsidRPr="003F5094">
        <w:rPr>
          <w:spacing w:val="2"/>
          <w:rtl/>
        </w:rPr>
        <w:t>)</w:t>
      </w:r>
      <w:r w:rsidRPr="003F5094">
        <w:rPr>
          <w:rFonts w:hint="cs"/>
          <w:spacing w:val="2"/>
          <w:rtl/>
        </w:rPr>
        <w:t xml:space="preserve"> في شغل منصب نائب الرئيس.</w:t>
      </w:r>
    </w:p>
    <w:p w14:paraId="2A8125AE" w14:textId="47812E76" w:rsidR="00530DA1" w:rsidRPr="00A74A82" w:rsidRDefault="000E597C" w:rsidP="00936AA1">
      <w:pPr>
        <w:rPr>
          <w:spacing w:val="2"/>
          <w:rtl/>
          <w:lang w:bidi="ar-EG"/>
        </w:rPr>
      </w:pPr>
      <w:r>
        <w:rPr>
          <w:spacing w:val="2"/>
        </w:rPr>
        <w:t>2.5</w:t>
      </w:r>
      <w:r>
        <w:rPr>
          <w:spacing w:val="2"/>
        </w:rPr>
        <w:tab/>
      </w:r>
      <w:r w:rsidR="001766FA">
        <w:rPr>
          <w:rFonts w:hint="cs"/>
          <w:spacing w:val="2"/>
          <w:rtl/>
        </w:rPr>
        <w:t>وللأسف</w:t>
      </w:r>
      <w:r w:rsidR="00A74A82" w:rsidRPr="00A74A82">
        <w:rPr>
          <w:spacing w:val="2"/>
          <w:rtl/>
        </w:rPr>
        <w:t xml:space="preserve">، لم تعد السيدة ليندل رو (أستراليا) متاحة للعمل </w:t>
      </w:r>
      <w:r w:rsidR="00A74A82">
        <w:rPr>
          <w:rFonts w:hint="cs"/>
          <w:spacing w:val="2"/>
          <w:rtl/>
        </w:rPr>
        <w:t>ك</w:t>
      </w:r>
      <w:r w:rsidR="00A74A82" w:rsidRPr="00A74A82">
        <w:rPr>
          <w:spacing w:val="2"/>
          <w:rtl/>
        </w:rPr>
        <w:t xml:space="preserve">نائبة للرئيس. </w:t>
      </w:r>
      <w:r w:rsidR="00A74A82">
        <w:rPr>
          <w:rFonts w:hint="cs"/>
          <w:spacing w:val="2"/>
          <w:rtl/>
        </w:rPr>
        <w:t>و</w:t>
      </w:r>
      <w:r w:rsidR="00A74A82" w:rsidRPr="00A74A82">
        <w:rPr>
          <w:spacing w:val="2"/>
          <w:rtl/>
        </w:rPr>
        <w:t>بعد التشاور مع ممثلي المنطقة هـ</w:t>
      </w:r>
      <w:r w:rsidR="00A74A82">
        <w:rPr>
          <w:rFonts w:hint="cs"/>
          <w:spacing w:val="2"/>
          <w:rtl/>
        </w:rPr>
        <w:t>اء، اقترح انتخاب</w:t>
      </w:r>
      <w:r w:rsidR="00A74A82">
        <w:rPr>
          <w:rFonts w:hint="cs"/>
          <w:spacing w:val="2"/>
          <w:rtl/>
          <w:lang w:bidi="ar-EG"/>
        </w:rPr>
        <w:t xml:space="preserve"> </w:t>
      </w:r>
      <w:r w:rsidR="00530DA1">
        <w:rPr>
          <w:rtl/>
        </w:rPr>
        <w:t xml:space="preserve">السيدة </w:t>
      </w:r>
      <w:proofErr w:type="spellStart"/>
      <w:r w:rsidR="00530DA1">
        <w:rPr>
          <w:rtl/>
        </w:rPr>
        <w:t>أبراجيتا</w:t>
      </w:r>
      <w:proofErr w:type="spellEnd"/>
      <w:r w:rsidR="00530DA1">
        <w:rPr>
          <w:rtl/>
        </w:rPr>
        <w:t xml:space="preserve"> شارما (الهند)</w:t>
      </w:r>
      <w:r w:rsidR="00A74A82">
        <w:rPr>
          <w:rFonts w:hint="cs"/>
          <w:rtl/>
        </w:rPr>
        <w:t xml:space="preserve"> نائبة ثانية للرئيسة.</w:t>
      </w:r>
    </w:p>
    <w:p w14:paraId="15D7E0DE" w14:textId="55229CC9" w:rsidR="00772BB8" w:rsidRPr="006B077A" w:rsidRDefault="00530DA1" w:rsidP="00936AA1">
      <w:pPr>
        <w:rPr>
          <w:rtl/>
          <w:lang w:bidi="ar-EG"/>
        </w:rPr>
      </w:pPr>
      <w:r>
        <w:rPr>
          <w:lang w:bidi="ar-EG"/>
        </w:rPr>
        <w:t>3</w:t>
      </w:r>
      <w:r w:rsidR="00772BB8">
        <w:rPr>
          <w:lang w:bidi="ar-EG"/>
        </w:rPr>
        <w:t>.</w:t>
      </w:r>
      <w:r>
        <w:rPr>
          <w:lang w:bidi="ar-EG"/>
        </w:rPr>
        <w:t>5</w:t>
      </w:r>
      <w:r w:rsidR="00772BB8">
        <w:rPr>
          <w:rtl/>
          <w:lang w:bidi="ar-EG"/>
        </w:rPr>
        <w:tab/>
      </w:r>
      <w:r w:rsidR="00772BB8" w:rsidRPr="00F6161A">
        <w:rPr>
          <w:rFonts w:hint="cs"/>
          <w:b/>
          <w:bCs/>
          <w:rtl/>
          <w:lang w:bidi="ar-EG"/>
        </w:rPr>
        <w:t>وانتُخبت</w:t>
      </w:r>
      <w:r w:rsidR="00772BB8">
        <w:rPr>
          <w:rFonts w:hint="cs"/>
          <w:rtl/>
          <w:lang w:bidi="ar-EG"/>
        </w:rPr>
        <w:t xml:space="preserve"> </w:t>
      </w:r>
      <w:r>
        <w:rPr>
          <w:rtl/>
        </w:rPr>
        <w:t xml:space="preserve">السيدة </w:t>
      </w:r>
      <w:proofErr w:type="spellStart"/>
      <w:r>
        <w:rPr>
          <w:rtl/>
        </w:rPr>
        <w:t>أبراجيتا</w:t>
      </w:r>
      <w:proofErr w:type="spellEnd"/>
      <w:r>
        <w:rPr>
          <w:rtl/>
        </w:rPr>
        <w:t xml:space="preserve"> شارما (الهند)</w:t>
      </w:r>
      <w:r>
        <w:rPr>
          <w:rFonts w:hint="cs"/>
          <w:rtl/>
          <w:lang w:bidi="ar-EG"/>
        </w:rPr>
        <w:t xml:space="preserve"> </w:t>
      </w:r>
      <w:r w:rsidR="00772BB8">
        <w:rPr>
          <w:rFonts w:hint="cs"/>
          <w:rtl/>
          <w:lang w:bidi="ar-EG"/>
        </w:rPr>
        <w:t>بالتزكية.</w:t>
      </w:r>
    </w:p>
    <w:p w14:paraId="15DA5BCC" w14:textId="207ADABD" w:rsidR="00772BB8" w:rsidRPr="0084472C" w:rsidRDefault="00530DA1" w:rsidP="0084472C">
      <w:pPr>
        <w:pStyle w:val="Heading1"/>
        <w:rPr>
          <w:rtl/>
        </w:rPr>
      </w:pPr>
      <w:r w:rsidRPr="0084472C">
        <w:t>6</w:t>
      </w:r>
      <w:r w:rsidR="00772BB8" w:rsidRPr="0084472C">
        <w:tab/>
      </w:r>
      <w:r w:rsidR="00772BB8" w:rsidRPr="0084472C">
        <w:rPr>
          <w:rtl/>
        </w:rPr>
        <w:t>كلمة الأمين العام عن حالة الاتحاد</w:t>
      </w:r>
    </w:p>
    <w:p w14:paraId="60EFF2DD" w14:textId="1F7CB8CD" w:rsidR="000B34B3" w:rsidRPr="00C71BA1" w:rsidRDefault="00772BB8" w:rsidP="00887858">
      <w:pPr>
        <w:rPr>
          <w:rtl/>
          <w:lang w:val="en-CA" w:bidi="ar-EG"/>
        </w:rPr>
      </w:pPr>
      <w:r>
        <w:t>1.</w:t>
      </w:r>
      <w:r w:rsidR="00F2164C">
        <w:t>6</w:t>
      </w:r>
      <w:r>
        <w:rPr>
          <w:rtl/>
          <w:lang w:bidi="ar-EG"/>
        </w:rPr>
        <w:tab/>
      </w:r>
      <w:r>
        <w:rPr>
          <w:rFonts w:hint="cs"/>
          <w:rtl/>
          <w:lang w:bidi="ar-EG"/>
        </w:rPr>
        <w:t xml:space="preserve">ألقى الأمين العام كلمته عن حالة الاتحاد، ويمكن الاطلاع عليها في الرابط التالي: </w:t>
      </w:r>
      <w:hyperlink r:id="rId14" w:history="1">
        <w:r w:rsidR="00C71BA1" w:rsidRPr="003D2AB6">
          <w:rPr>
            <w:rStyle w:val="Hyperlink"/>
            <w:szCs w:val="24"/>
            <w:lang w:val="en-CA"/>
          </w:rPr>
          <w:t>https://www.itu.int/en/council/2022/Documents/speeches/State-of-the-Union-SG-en.docx</w:t>
        </w:r>
      </w:hyperlink>
      <w:r w:rsidR="00C71BA1">
        <w:rPr>
          <w:rFonts w:hint="cs"/>
          <w:rtl/>
          <w:lang w:val="en-CA" w:bidi="ar-EG"/>
        </w:rPr>
        <w:t>.</w:t>
      </w:r>
    </w:p>
    <w:p w14:paraId="3DB77380" w14:textId="701BFDD8" w:rsidR="000B34B3" w:rsidRDefault="000B34B3" w:rsidP="0084472C">
      <w:pPr>
        <w:rPr>
          <w:rtl/>
          <w:lang w:bidi="ar-EG"/>
        </w:rPr>
      </w:pPr>
      <w:r>
        <w:t>2.6</w:t>
      </w:r>
      <w:r>
        <w:tab/>
      </w:r>
      <w:r w:rsidR="00A74A82">
        <w:rPr>
          <w:rFonts w:hint="cs"/>
          <w:rtl/>
          <w:lang w:bidi="ar-EG"/>
        </w:rPr>
        <w:t>عبر العديد من أعضاء المجلس عن امتنانهم للمعلومات الواردة في الكلمة</w:t>
      </w:r>
      <w:r w:rsidR="000E1883">
        <w:rPr>
          <w:rFonts w:hint="cs"/>
          <w:rtl/>
          <w:lang w:bidi="ar-EG"/>
        </w:rPr>
        <w:t xml:space="preserve"> ولجهود الأمين العام وجميع موظفي الاتحاد من أجل ضمان استمرارية أعمال الاتحاد أثناء جائحة</w:t>
      </w:r>
      <w:r w:rsidR="001766FA">
        <w:rPr>
          <w:rFonts w:hint="cs"/>
          <w:rtl/>
        </w:rPr>
        <w:t xml:space="preserve"> فيروس كورونا</w:t>
      </w:r>
      <w:r w:rsidR="000E1883">
        <w:rPr>
          <w:rFonts w:hint="cs"/>
          <w:rtl/>
          <w:lang w:bidi="ar-EG"/>
        </w:rPr>
        <w:t>.</w:t>
      </w:r>
    </w:p>
    <w:p w14:paraId="3E3D4714" w14:textId="45107C50" w:rsidR="000B34B3" w:rsidRDefault="000B34B3" w:rsidP="0084472C">
      <w:pPr>
        <w:rPr>
          <w:rtl/>
          <w:lang w:bidi="ar-EG"/>
        </w:rPr>
      </w:pPr>
      <w:r>
        <w:rPr>
          <w:lang w:bidi="ar-EG"/>
        </w:rPr>
        <w:t>3.6</w:t>
      </w:r>
      <w:r>
        <w:rPr>
          <w:lang w:bidi="ar-EG"/>
        </w:rPr>
        <w:tab/>
      </w:r>
      <w:r w:rsidR="000E1883" w:rsidRPr="000E1883">
        <w:rPr>
          <w:rtl/>
          <w:lang w:bidi="ar-EG"/>
        </w:rPr>
        <w:t xml:space="preserve">وشدد بعض أعضاء المجلس على أهمية استمرار الاتحاد في عمله لسد الفجوة الرقمية ومواصلة تنمية الاتصالات لصالح الجميع. </w:t>
      </w:r>
      <w:r w:rsidR="001766FA" w:rsidRPr="0084472C">
        <w:rPr>
          <w:rFonts w:hint="cs"/>
          <w:rtl/>
          <w:lang w:bidi="ar-EG"/>
        </w:rPr>
        <w:t>إن</w:t>
      </w:r>
      <w:r w:rsidR="000E1883">
        <w:rPr>
          <w:rFonts w:hint="cs"/>
          <w:rtl/>
          <w:lang w:bidi="ar-EG"/>
        </w:rPr>
        <w:t xml:space="preserve"> </w:t>
      </w:r>
      <w:r w:rsidR="000E1883" w:rsidRPr="000E1883">
        <w:rPr>
          <w:rtl/>
          <w:lang w:bidi="ar-EG"/>
        </w:rPr>
        <w:t>توصيل غير الموصولين أمرا</w:t>
      </w:r>
      <w:r w:rsidR="000E1883">
        <w:rPr>
          <w:rFonts w:hint="cs"/>
          <w:rtl/>
          <w:lang w:bidi="ar-EG"/>
        </w:rPr>
        <w:t>ً</w:t>
      </w:r>
      <w:r w:rsidR="000E1883" w:rsidRPr="000E1883">
        <w:rPr>
          <w:rtl/>
          <w:lang w:bidi="ar-EG"/>
        </w:rPr>
        <w:t xml:space="preserve"> ضروريا</w:t>
      </w:r>
      <w:r w:rsidR="000E1883">
        <w:rPr>
          <w:rFonts w:hint="cs"/>
          <w:rtl/>
          <w:lang w:bidi="ar-EG"/>
        </w:rPr>
        <w:t>ً</w:t>
      </w:r>
      <w:r w:rsidR="000E1883" w:rsidRPr="000E1883">
        <w:rPr>
          <w:rtl/>
          <w:lang w:bidi="ar-EG"/>
        </w:rPr>
        <w:t>.</w:t>
      </w:r>
    </w:p>
    <w:p w14:paraId="467108E9" w14:textId="052FFE63" w:rsidR="000B34B3" w:rsidRDefault="000B34B3" w:rsidP="0084472C">
      <w:pPr>
        <w:rPr>
          <w:rtl/>
          <w:lang w:bidi="ar-EG"/>
        </w:rPr>
      </w:pPr>
      <w:r>
        <w:rPr>
          <w:lang w:bidi="ar-EG"/>
        </w:rPr>
        <w:lastRenderedPageBreak/>
        <w:t>4.6</w:t>
      </w:r>
      <w:r>
        <w:rPr>
          <w:lang w:bidi="ar-EG"/>
        </w:rPr>
        <w:tab/>
      </w:r>
      <w:r w:rsidR="00810E10" w:rsidRPr="00810E10">
        <w:rPr>
          <w:rtl/>
          <w:lang w:bidi="ar-EG"/>
        </w:rPr>
        <w:t xml:space="preserve">قال أحد أعضاء المجلس إن إفريقيا، على وجه الخصوص، </w:t>
      </w:r>
      <w:r w:rsidR="001766FA" w:rsidRPr="0084472C">
        <w:rPr>
          <w:rFonts w:hint="cs"/>
          <w:rtl/>
          <w:lang w:bidi="ar-EG"/>
        </w:rPr>
        <w:t>ينبغي</w:t>
      </w:r>
      <w:r w:rsidR="00810E10" w:rsidRPr="00810E10">
        <w:rPr>
          <w:rtl/>
          <w:lang w:bidi="ar-EG"/>
        </w:rPr>
        <w:t xml:space="preserve"> أن تكون أولوية واضحة للاتحاد في هذا الصدد، مشددا</w:t>
      </w:r>
      <w:r w:rsidR="00810E10">
        <w:rPr>
          <w:rFonts w:hint="cs"/>
          <w:rtl/>
          <w:lang w:bidi="ar-EG"/>
        </w:rPr>
        <w:t>ً</w:t>
      </w:r>
      <w:r w:rsidR="00810E10" w:rsidRPr="00810E10">
        <w:rPr>
          <w:rtl/>
          <w:lang w:bidi="ar-EG"/>
        </w:rPr>
        <w:t xml:space="preserve"> على أن التحول الرقمي يجب أن يقوم على الشمولية الرقمية - ينبغي </w:t>
      </w:r>
      <w:r w:rsidR="007F1598">
        <w:rPr>
          <w:rFonts w:hint="cs"/>
          <w:rtl/>
          <w:lang w:bidi="ar-EG"/>
        </w:rPr>
        <w:t>ألا</w:t>
      </w:r>
      <w:r w:rsidR="00810E10">
        <w:rPr>
          <w:rFonts w:hint="cs"/>
          <w:rtl/>
          <w:lang w:bidi="ar-EG"/>
        </w:rPr>
        <w:t xml:space="preserve"> يتخلف</w:t>
      </w:r>
      <w:r w:rsidR="00810E10" w:rsidRPr="00810E10">
        <w:rPr>
          <w:rtl/>
          <w:lang w:bidi="ar-EG"/>
        </w:rPr>
        <w:t xml:space="preserve"> أي شخص </w:t>
      </w:r>
      <w:r w:rsidR="00810E10">
        <w:rPr>
          <w:rFonts w:hint="cs"/>
          <w:rtl/>
          <w:lang w:bidi="ar-EG"/>
        </w:rPr>
        <w:t>عن</w:t>
      </w:r>
      <w:r w:rsidR="00810E10" w:rsidRPr="00810E10">
        <w:rPr>
          <w:rtl/>
          <w:lang w:bidi="ar-EG"/>
        </w:rPr>
        <w:t xml:space="preserve"> الركب. وقال إنه يتطلع إلى الخطوات التي يتم اتخاذها لتحقيق هذه الغاية في المؤتمر العالمي المقبل لتنمية الاتصالات ومؤتمر المندوبين المفوضين.</w:t>
      </w:r>
    </w:p>
    <w:p w14:paraId="384B06F6" w14:textId="79C0ACC8" w:rsidR="000B34B3" w:rsidRDefault="000B34B3" w:rsidP="0084472C">
      <w:pPr>
        <w:rPr>
          <w:rtl/>
          <w:lang w:bidi="ar-EG"/>
        </w:rPr>
      </w:pPr>
      <w:r>
        <w:rPr>
          <w:lang w:bidi="ar-EG"/>
        </w:rPr>
        <w:t>5.6</w:t>
      </w:r>
      <w:r>
        <w:rPr>
          <w:lang w:bidi="ar-EG"/>
        </w:rPr>
        <w:tab/>
      </w:r>
      <w:r w:rsidR="00810E10" w:rsidRPr="00810E10">
        <w:rPr>
          <w:rtl/>
          <w:lang w:bidi="ar-EG"/>
        </w:rPr>
        <w:t>ورحب عضو المجلس من الهند بالإشارة إلى مكتب منطقة الاتحاد الجديد ومركز الابتكار الذي سيتم افتتاحه في نيودلهي.</w:t>
      </w:r>
    </w:p>
    <w:p w14:paraId="25B6004D" w14:textId="4E5A3374" w:rsidR="00903760" w:rsidRPr="00C71BA1" w:rsidRDefault="00903760" w:rsidP="0084472C">
      <w:pPr>
        <w:rPr>
          <w:rtl/>
          <w:lang w:val="en-CA" w:bidi="ar-EG"/>
        </w:rPr>
      </w:pPr>
      <w:r w:rsidRPr="0084472C">
        <w:rPr>
          <w:lang w:bidi="ar-EG"/>
        </w:rPr>
        <w:t>6.6</w:t>
      </w:r>
      <w:r w:rsidRPr="0084472C">
        <w:rPr>
          <w:lang w:bidi="ar-EG"/>
        </w:rPr>
        <w:tab/>
      </w:r>
      <w:bookmarkStart w:id="2" w:name="_Hlk99124785"/>
      <w:r w:rsidR="00810E10" w:rsidRPr="0084472C">
        <w:rPr>
          <w:rtl/>
          <w:lang w:bidi="ar-EG"/>
        </w:rPr>
        <w:t xml:space="preserve">وأدلى عضو المجلس من الاتحاد الروسي بالبيان التالي: </w:t>
      </w:r>
      <w:r w:rsidR="0084472C">
        <w:rPr>
          <w:rtl/>
          <w:lang w:bidi="ar-EG"/>
        </w:rPr>
        <w:tab/>
      </w:r>
      <w:r w:rsidR="0084472C">
        <w:rPr>
          <w:rtl/>
          <w:lang w:bidi="ar-EG"/>
        </w:rPr>
        <w:br/>
      </w:r>
      <w:bookmarkEnd w:id="2"/>
      <w:r w:rsidR="00C71BA1" w:rsidRPr="00C71BA1">
        <w:fldChar w:fldCharType="begin"/>
      </w:r>
      <w:r w:rsidR="00C71BA1" w:rsidRPr="00C71BA1">
        <w:rPr>
          <w:spacing w:val="-6"/>
        </w:rPr>
        <w:instrText xml:space="preserve"> HYPERLINK "https://www.itu.int/en/council/2022/Documents/speeches/Statement-Opening-Russian-Federation-en.docx" </w:instrText>
      </w:r>
      <w:r w:rsidR="00C71BA1" w:rsidRPr="00C71BA1">
        <w:fldChar w:fldCharType="separate"/>
      </w:r>
      <w:r w:rsidR="00C71BA1" w:rsidRPr="00C71BA1">
        <w:rPr>
          <w:rStyle w:val="Hyperlink"/>
          <w:spacing w:val="-6"/>
          <w:szCs w:val="24"/>
          <w:lang w:val="en-CA"/>
        </w:rPr>
        <w:t>https://www.itu.int/en/council/2022/Documents/speeches/Statement-Opening-Russian-Federation-en.docx</w:t>
      </w:r>
      <w:r w:rsidR="00C71BA1" w:rsidRPr="00C71BA1">
        <w:rPr>
          <w:rStyle w:val="Hyperlink"/>
          <w:spacing w:val="-6"/>
          <w:szCs w:val="24"/>
          <w:lang w:val="en-CA"/>
        </w:rPr>
        <w:fldChar w:fldCharType="end"/>
      </w:r>
      <w:r w:rsidR="00C71BA1">
        <w:rPr>
          <w:rFonts w:hint="cs"/>
          <w:rtl/>
          <w:lang w:val="en-CA" w:bidi="ar-EG"/>
        </w:rPr>
        <w:t>.</w:t>
      </w:r>
    </w:p>
    <w:p w14:paraId="0B18DA51" w14:textId="7658361B" w:rsidR="00903760" w:rsidRPr="0084472C" w:rsidRDefault="00903760" w:rsidP="0084472C">
      <w:pPr>
        <w:pStyle w:val="Heading1"/>
        <w:rPr>
          <w:rtl/>
        </w:rPr>
      </w:pPr>
      <w:r w:rsidRPr="0084472C">
        <w:t>7</w:t>
      </w:r>
      <w:r w:rsidRPr="0084472C">
        <w:tab/>
      </w:r>
      <w:r w:rsidR="00F31BB8" w:rsidRPr="0084472C">
        <w:rPr>
          <w:rtl/>
        </w:rPr>
        <w:t>بيانات بشأن العدوان على أوكرانيا</w:t>
      </w:r>
    </w:p>
    <w:p w14:paraId="336EF938" w14:textId="7CDDCB90" w:rsidR="00903760" w:rsidRPr="00A23F09" w:rsidRDefault="00903760" w:rsidP="0084472C">
      <w:pPr>
        <w:rPr>
          <w:spacing w:val="4"/>
          <w:rtl/>
          <w:lang w:val="en-CA" w:bidi="ar-EG"/>
        </w:rPr>
      </w:pPr>
      <w:r w:rsidRPr="00A23F09">
        <w:rPr>
          <w:spacing w:val="4"/>
          <w:lang w:bidi="ar-EG"/>
        </w:rPr>
        <w:t>1.7</w:t>
      </w:r>
      <w:r w:rsidRPr="00A23F09">
        <w:rPr>
          <w:spacing w:val="4"/>
          <w:lang w:bidi="ar-EG"/>
        </w:rPr>
        <w:tab/>
      </w:r>
      <w:r w:rsidR="00F31BB8" w:rsidRPr="00A23F09">
        <w:rPr>
          <w:spacing w:val="4"/>
          <w:rtl/>
          <w:lang w:bidi="ar-EG"/>
        </w:rPr>
        <w:t xml:space="preserve">ألقى السيد </w:t>
      </w:r>
      <w:r w:rsidR="00F31BB8" w:rsidRPr="00A23F09">
        <w:rPr>
          <w:rFonts w:hint="cs"/>
          <w:spacing w:val="4"/>
          <w:rtl/>
          <w:lang w:bidi="ar-EG"/>
        </w:rPr>
        <w:t xml:space="preserve">جانوس </w:t>
      </w:r>
      <w:proofErr w:type="spellStart"/>
      <w:r w:rsidR="00F31BB8" w:rsidRPr="00A23F09">
        <w:rPr>
          <w:rFonts w:hint="cs"/>
          <w:spacing w:val="4"/>
          <w:rtl/>
          <w:lang w:bidi="ar-EG"/>
        </w:rPr>
        <w:t>شيزينسكي</w:t>
      </w:r>
      <w:proofErr w:type="spellEnd"/>
      <w:r w:rsidR="00F31BB8" w:rsidRPr="00A23F09">
        <w:rPr>
          <w:spacing w:val="4"/>
          <w:rtl/>
          <w:lang w:bidi="ar-EG"/>
        </w:rPr>
        <w:t xml:space="preserve"> (وزير الخارجية، المفوض الحكومي للأمن السيبراني، مستشارية رئيس الوزراء، بولندا) البيان التالي بشأن العدوان الذي </w:t>
      </w:r>
      <w:r w:rsidR="007F1598" w:rsidRPr="00A23F09">
        <w:rPr>
          <w:rFonts w:hint="cs"/>
          <w:spacing w:val="4"/>
          <w:rtl/>
          <w:lang w:bidi="ar-EG"/>
        </w:rPr>
        <w:t>شنه</w:t>
      </w:r>
      <w:r w:rsidR="00F31BB8" w:rsidRPr="00A23F09">
        <w:rPr>
          <w:spacing w:val="4"/>
          <w:rtl/>
          <w:lang w:bidi="ar-EG"/>
        </w:rPr>
        <w:t xml:space="preserve"> الاتحاد الروسي ضد أوكرانيا، وتأثيره على البنية التحتية للاتصالات </w:t>
      </w:r>
      <w:r w:rsidR="00F31BB8" w:rsidRPr="00A23F09">
        <w:rPr>
          <w:rFonts w:hint="cs"/>
          <w:spacing w:val="4"/>
          <w:rtl/>
          <w:lang w:bidi="ar-EG"/>
        </w:rPr>
        <w:t>فيها</w:t>
      </w:r>
      <w:r w:rsidR="00F31BB8" w:rsidRPr="00A23F09">
        <w:rPr>
          <w:spacing w:val="4"/>
          <w:rtl/>
          <w:lang w:bidi="ar-EG"/>
        </w:rPr>
        <w:t xml:space="preserve">، والمساعدة المقدمة من بلده في مجال الاتصالات وضرورة </w:t>
      </w:r>
      <w:r w:rsidR="007F1598" w:rsidRPr="00A23F09">
        <w:rPr>
          <w:rFonts w:hint="cs"/>
          <w:spacing w:val="4"/>
          <w:rtl/>
          <w:lang w:bidi="ar-EG"/>
        </w:rPr>
        <w:t>اتخاذ</w:t>
      </w:r>
      <w:r w:rsidR="00F31BB8" w:rsidRPr="00A23F09">
        <w:rPr>
          <w:spacing w:val="4"/>
          <w:rtl/>
          <w:lang w:bidi="ar-EG"/>
        </w:rPr>
        <w:t xml:space="preserve"> الاتحاد </w:t>
      </w:r>
      <w:r w:rsidR="007F1598" w:rsidRPr="00A23F09">
        <w:rPr>
          <w:rFonts w:hint="cs"/>
          <w:spacing w:val="4"/>
          <w:rtl/>
          <w:lang w:bidi="ar-EG"/>
        </w:rPr>
        <w:t>لإجراء</w:t>
      </w:r>
      <w:r w:rsidR="00794A51" w:rsidRPr="00A23F09">
        <w:rPr>
          <w:rFonts w:hint="cs"/>
          <w:spacing w:val="4"/>
          <w:rtl/>
          <w:lang w:bidi="ar-EG"/>
        </w:rPr>
        <w:t xml:space="preserve"> في هذا الصدد</w:t>
      </w:r>
      <w:r w:rsidR="00F31BB8" w:rsidRPr="00A23F09">
        <w:rPr>
          <w:spacing w:val="4"/>
          <w:rtl/>
          <w:lang w:bidi="ar-EG"/>
        </w:rPr>
        <w:t>:</w:t>
      </w:r>
      <w:r w:rsidR="00794A51" w:rsidRPr="00A23F09">
        <w:rPr>
          <w:rFonts w:hint="cs"/>
          <w:spacing w:val="4"/>
          <w:rtl/>
          <w:lang w:bidi="ar-EG"/>
        </w:rPr>
        <w:t xml:space="preserve"> </w:t>
      </w:r>
      <w:hyperlink r:id="rId15" w:history="1">
        <w:r w:rsidR="003808E0" w:rsidRPr="00A23F09">
          <w:rPr>
            <w:rStyle w:val="Hyperlink"/>
            <w:spacing w:val="4"/>
            <w:szCs w:val="24"/>
            <w:lang w:val="en-CA"/>
          </w:rPr>
          <w:t>https://www.itu.int/en/council/2022/Documents/speeches/Statement-Cieszynnski-Poland-en.docx</w:t>
        </w:r>
      </w:hyperlink>
      <w:r w:rsidR="003808E0" w:rsidRPr="00A23F09">
        <w:rPr>
          <w:rFonts w:hint="cs"/>
          <w:spacing w:val="4"/>
          <w:rtl/>
          <w:lang w:val="en-CA" w:bidi="ar-EG"/>
        </w:rPr>
        <w:t>.</w:t>
      </w:r>
    </w:p>
    <w:p w14:paraId="29188F41" w14:textId="73DCC248" w:rsidR="00903760" w:rsidRDefault="00903760" w:rsidP="0084472C">
      <w:pPr>
        <w:rPr>
          <w:rtl/>
          <w:lang w:bidi="ar-EG"/>
        </w:rPr>
      </w:pPr>
      <w:r>
        <w:rPr>
          <w:lang w:bidi="ar-EG"/>
        </w:rPr>
        <w:t>2.7</w:t>
      </w:r>
      <w:r>
        <w:rPr>
          <w:lang w:bidi="ar-EG"/>
        </w:rPr>
        <w:tab/>
      </w:r>
      <w:r w:rsidR="00794A51" w:rsidRPr="00794A51">
        <w:rPr>
          <w:rtl/>
          <w:lang w:bidi="ar-EG"/>
        </w:rPr>
        <w:t xml:space="preserve">واقترح </w:t>
      </w:r>
      <w:r w:rsidR="00794A51">
        <w:rPr>
          <w:rFonts w:hint="cs"/>
          <w:rtl/>
          <w:lang w:bidi="ar-EG"/>
        </w:rPr>
        <w:t xml:space="preserve">الوقوف </w:t>
      </w:r>
      <w:r w:rsidR="00794A51" w:rsidRPr="00794A51">
        <w:rPr>
          <w:rtl/>
          <w:lang w:bidi="ar-EG"/>
        </w:rPr>
        <w:t xml:space="preserve">دقيقة صمت </w:t>
      </w:r>
      <w:r w:rsidR="00794A51">
        <w:rPr>
          <w:rFonts w:hint="cs"/>
          <w:rtl/>
          <w:lang w:bidi="ar-EG"/>
        </w:rPr>
        <w:t>على أرواح</w:t>
      </w:r>
      <w:r w:rsidR="00794A51" w:rsidRPr="00794A51">
        <w:rPr>
          <w:rtl/>
          <w:lang w:bidi="ar-EG"/>
        </w:rPr>
        <w:t xml:space="preserve"> الذين لقوا حتفهم في الحرب حتى الآن</w:t>
      </w:r>
      <w:r w:rsidR="00794A51">
        <w:rPr>
          <w:rFonts w:hint="cs"/>
          <w:rtl/>
          <w:lang w:bidi="ar-EG"/>
        </w:rPr>
        <w:t>.</w:t>
      </w:r>
    </w:p>
    <w:p w14:paraId="2D5821E1" w14:textId="006EF1E1" w:rsidR="00903760" w:rsidRPr="0084472C" w:rsidRDefault="00794A51" w:rsidP="0084472C">
      <w:pPr>
        <w:pStyle w:val="Headingb"/>
        <w:rPr>
          <w:rtl/>
        </w:rPr>
      </w:pPr>
      <w:r w:rsidRPr="0084472C">
        <w:rPr>
          <w:rtl/>
        </w:rPr>
        <w:t>ووقف الحضور دقيقة صمت.</w:t>
      </w:r>
    </w:p>
    <w:p w14:paraId="0FC12D8A" w14:textId="12996594" w:rsidR="002048B0" w:rsidRPr="004132C6" w:rsidRDefault="002048B0" w:rsidP="0084472C">
      <w:pPr>
        <w:rPr>
          <w:spacing w:val="-4"/>
          <w:rtl/>
          <w:lang w:val="en-CA" w:bidi="ar-EG"/>
        </w:rPr>
      </w:pPr>
      <w:r w:rsidRPr="004132C6">
        <w:rPr>
          <w:spacing w:val="-4"/>
          <w:lang w:bidi="ar-EG"/>
        </w:rPr>
        <w:t>3.7</w:t>
      </w:r>
      <w:r w:rsidRPr="004132C6">
        <w:rPr>
          <w:spacing w:val="-4"/>
          <w:lang w:bidi="ar-EG"/>
        </w:rPr>
        <w:tab/>
      </w:r>
      <w:r w:rsidR="00653534" w:rsidRPr="004132C6">
        <w:rPr>
          <w:spacing w:val="-4"/>
          <w:rtl/>
          <w:lang w:bidi="ar-EG"/>
        </w:rPr>
        <w:t>و</w:t>
      </w:r>
      <w:r w:rsidR="00794A51" w:rsidRPr="004132C6">
        <w:rPr>
          <w:spacing w:val="-4"/>
          <w:rtl/>
          <w:lang w:bidi="ar-EG"/>
        </w:rPr>
        <w:t xml:space="preserve">ألقى </w:t>
      </w:r>
      <w:r w:rsidR="00E60B24">
        <w:rPr>
          <w:rFonts w:hint="cs"/>
          <w:spacing w:val="-4"/>
          <w:rtl/>
          <w:lang w:bidi="ar-EG"/>
        </w:rPr>
        <w:t>المراقب</w:t>
      </w:r>
      <w:r w:rsidR="004132C6" w:rsidRPr="004132C6">
        <w:rPr>
          <w:rFonts w:hint="cs"/>
          <w:spacing w:val="-4"/>
          <w:rtl/>
          <w:lang w:bidi="ar-EG"/>
        </w:rPr>
        <w:t xml:space="preserve"> من أوكرانيا</w:t>
      </w:r>
      <w:r w:rsidR="00794A51" w:rsidRPr="004132C6">
        <w:rPr>
          <w:spacing w:val="-4"/>
          <w:rtl/>
          <w:lang w:bidi="ar-EG"/>
        </w:rPr>
        <w:t xml:space="preserve"> البيان التالي الذي أدان فيه العدوان على بلاده وقصف البنية التحتية للاتصالات، وطلب الدعم من الاتحاد</w:t>
      </w:r>
      <w:r w:rsidR="00E37CFC" w:rsidRPr="004132C6">
        <w:rPr>
          <w:spacing w:val="-4"/>
          <w:rtl/>
          <w:lang w:bidi="ar-EG"/>
        </w:rPr>
        <w:t xml:space="preserve">: </w:t>
      </w:r>
      <w:hyperlink r:id="rId16" w:history="1">
        <w:r w:rsidR="003808E0" w:rsidRPr="004132C6">
          <w:rPr>
            <w:rStyle w:val="Hyperlink"/>
            <w:spacing w:val="-4"/>
            <w:szCs w:val="24"/>
            <w:lang w:val="en-CA"/>
          </w:rPr>
          <w:t>https://www.itu.int/en/council/2022/Documents/speeches/Statement-Shchyhols-Ukraine-en.docx</w:t>
        </w:r>
      </w:hyperlink>
      <w:r w:rsidR="003808E0" w:rsidRPr="004132C6">
        <w:rPr>
          <w:rFonts w:hint="cs"/>
          <w:spacing w:val="-4"/>
          <w:rtl/>
          <w:lang w:val="en-CA" w:bidi="ar-EG"/>
        </w:rPr>
        <w:t>.</w:t>
      </w:r>
    </w:p>
    <w:p w14:paraId="5F2E1E6B" w14:textId="4FE8CF9D" w:rsidR="002048B0" w:rsidRPr="00EC23A2" w:rsidRDefault="002048B0" w:rsidP="0084472C">
      <w:pPr>
        <w:rPr>
          <w:spacing w:val="-4"/>
          <w:rtl/>
          <w:lang w:val="en-CA" w:bidi="ar-EG"/>
        </w:rPr>
      </w:pPr>
      <w:r w:rsidRPr="00EC23A2">
        <w:rPr>
          <w:spacing w:val="-4"/>
          <w:lang w:bidi="ar-EG"/>
        </w:rPr>
        <w:t>4.7</w:t>
      </w:r>
      <w:r w:rsidRPr="00EC23A2">
        <w:rPr>
          <w:spacing w:val="-4"/>
          <w:lang w:bidi="ar-EG"/>
        </w:rPr>
        <w:tab/>
      </w:r>
      <w:r w:rsidR="00653534" w:rsidRPr="007F40D6">
        <w:rPr>
          <w:spacing w:val="8"/>
          <w:rtl/>
          <w:lang w:bidi="ar-EG"/>
        </w:rPr>
        <w:t>و</w:t>
      </w:r>
      <w:r w:rsidR="00C94F9F" w:rsidRPr="007F40D6">
        <w:rPr>
          <w:spacing w:val="8"/>
          <w:rtl/>
          <w:lang w:bidi="ar-EG"/>
        </w:rPr>
        <w:t>ألقى عضو المجلس من فرنسا البيان التالي نيابة عن الاتحاد الأوروبي وأعضائه البالغ عددهم 27</w:t>
      </w:r>
      <w:r w:rsidR="007F1598" w:rsidRPr="007F40D6">
        <w:rPr>
          <w:spacing w:val="8"/>
          <w:rtl/>
          <w:lang w:bidi="ar-EG"/>
        </w:rPr>
        <w:t xml:space="preserve"> عضواً</w:t>
      </w:r>
      <w:r w:rsidR="00C94F9F" w:rsidRPr="007F40D6">
        <w:rPr>
          <w:spacing w:val="8"/>
          <w:rtl/>
          <w:lang w:bidi="ar-EG"/>
        </w:rPr>
        <w:t>، وقال إن البلدان المرشحة ألبانيا والجبل الأسود، وكذلك جورجيا وأوكرانيا ومولدوفا، انضمت إلى البيان:</w:t>
      </w:r>
      <w:r w:rsidR="00C94F9F" w:rsidRPr="00EC23A2">
        <w:rPr>
          <w:spacing w:val="-4"/>
          <w:rtl/>
          <w:lang w:bidi="ar-EG"/>
        </w:rPr>
        <w:t xml:space="preserve"> </w:t>
      </w:r>
      <w:hyperlink r:id="rId17" w:history="1">
        <w:r w:rsidR="003808E0" w:rsidRPr="00EC23A2">
          <w:rPr>
            <w:rStyle w:val="Hyperlink"/>
            <w:spacing w:val="-4"/>
            <w:szCs w:val="24"/>
            <w:lang w:val="en-CA"/>
          </w:rPr>
          <w:t>https://www.itu.int/en/council/2022/Documents/speeches/Statement-France-European-countries-en.docx</w:t>
        </w:r>
      </w:hyperlink>
      <w:r w:rsidR="003808E0" w:rsidRPr="00EC23A2">
        <w:rPr>
          <w:rFonts w:hint="cs"/>
          <w:spacing w:val="-4"/>
          <w:rtl/>
          <w:lang w:val="en-CA" w:bidi="ar-EG"/>
        </w:rPr>
        <w:t>.</w:t>
      </w:r>
    </w:p>
    <w:p w14:paraId="568B5868" w14:textId="6D2DABE6" w:rsidR="002048B0" w:rsidRPr="003808E0" w:rsidRDefault="002048B0" w:rsidP="0084472C">
      <w:pPr>
        <w:rPr>
          <w:rtl/>
          <w:lang w:val="en-CA" w:bidi="ar-EG"/>
        </w:rPr>
      </w:pPr>
      <w:r w:rsidRPr="0084472C">
        <w:rPr>
          <w:lang w:bidi="ar-EG"/>
        </w:rPr>
        <w:t>5.7</w:t>
      </w:r>
      <w:r w:rsidRPr="0084472C">
        <w:rPr>
          <w:lang w:bidi="ar-EG"/>
        </w:rPr>
        <w:tab/>
      </w:r>
      <w:r w:rsidR="00653534" w:rsidRPr="0084472C">
        <w:rPr>
          <w:rtl/>
          <w:lang w:bidi="ar-EG"/>
        </w:rPr>
        <w:t>و</w:t>
      </w:r>
      <w:r w:rsidR="00C94F9F" w:rsidRPr="0084472C">
        <w:rPr>
          <w:rtl/>
          <w:lang w:bidi="ar-EG"/>
        </w:rPr>
        <w:t>ألقى عضو المجلس من الولايات المتحدة البيان التالي نيابة</w:t>
      </w:r>
      <w:r w:rsidR="007D0C1A">
        <w:rPr>
          <w:rFonts w:hint="cs"/>
          <w:rtl/>
          <w:lang w:bidi="ar-EG"/>
        </w:rPr>
        <w:t>ً</w:t>
      </w:r>
      <w:r w:rsidR="00C94F9F" w:rsidRPr="0084472C">
        <w:rPr>
          <w:rtl/>
          <w:lang w:bidi="ar-EG"/>
        </w:rPr>
        <w:t xml:space="preserve"> عن الولايات المتحدة وأستراليا وكندا وجمهورية كوريا واليابان والمملكة المتحدة: </w:t>
      </w:r>
      <w:hyperlink r:id="rId18" w:history="1">
        <w:r w:rsidR="003808E0" w:rsidRPr="003D2AB6">
          <w:rPr>
            <w:rStyle w:val="Hyperlink"/>
            <w:szCs w:val="24"/>
            <w:lang w:val="en-CA"/>
          </w:rPr>
          <w:t>https://www.itu.int/en/council/2022/Documents/speeches/Statement-USA-Australia-Canada-KoreaRep-Japan-UK-en.docx</w:t>
        </w:r>
      </w:hyperlink>
      <w:r w:rsidR="003808E0">
        <w:rPr>
          <w:rFonts w:hint="cs"/>
          <w:rtl/>
          <w:lang w:val="en-CA" w:bidi="ar-EG"/>
        </w:rPr>
        <w:t>.</w:t>
      </w:r>
    </w:p>
    <w:p w14:paraId="7C3C2B36" w14:textId="7E967BC0" w:rsidR="00903760" w:rsidRPr="003808E0" w:rsidRDefault="0008245C" w:rsidP="0084472C">
      <w:pPr>
        <w:rPr>
          <w:rtl/>
          <w:lang w:val="en-CA" w:bidi="ar-EG"/>
        </w:rPr>
      </w:pPr>
      <w:r w:rsidRPr="0084472C">
        <w:rPr>
          <w:lang w:bidi="ar-EG"/>
        </w:rPr>
        <w:t>6.7</w:t>
      </w:r>
      <w:r w:rsidR="002048B0" w:rsidRPr="0084472C">
        <w:rPr>
          <w:rtl/>
          <w:lang w:bidi="ar-EG"/>
        </w:rPr>
        <w:tab/>
      </w:r>
      <w:r w:rsidR="00653534" w:rsidRPr="0084472C">
        <w:rPr>
          <w:rtl/>
          <w:lang w:bidi="ar-EG"/>
        </w:rPr>
        <w:t>وأدلى عضو المجلس من الاتحاد الروسي بالبيان التالي:</w:t>
      </w:r>
      <w:r w:rsidR="0084472C" w:rsidRPr="0084472C">
        <w:rPr>
          <w:rtl/>
          <w:lang w:bidi="ar-EG"/>
        </w:rPr>
        <w:tab/>
      </w:r>
      <w:r w:rsidR="0084472C" w:rsidRPr="0084472C">
        <w:rPr>
          <w:rtl/>
          <w:lang w:bidi="ar-EG"/>
        </w:rPr>
        <w:br/>
      </w:r>
      <w:hyperlink r:id="rId19" w:history="1">
        <w:r w:rsidR="003808E0" w:rsidRPr="003808E0">
          <w:rPr>
            <w:rStyle w:val="Hyperlink"/>
            <w:spacing w:val="-6"/>
            <w:szCs w:val="24"/>
            <w:lang w:val="en-CA"/>
          </w:rPr>
          <w:t>https://www.itu.int/en/council/2022/Documents/speeches/Statement-Russian-Federation-accusation-en.docx</w:t>
        </w:r>
      </w:hyperlink>
      <w:r w:rsidR="003808E0">
        <w:rPr>
          <w:rFonts w:hint="cs"/>
          <w:rtl/>
          <w:lang w:val="en-CA" w:bidi="ar-EG"/>
        </w:rPr>
        <w:t>.</w:t>
      </w:r>
    </w:p>
    <w:p w14:paraId="432AD274" w14:textId="097FEFE0" w:rsidR="002048B0" w:rsidRPr="0084472C" w:rsidRDefault="0008245C" w:rsidP="0084472C">
      <w:pPr>
        <w:rPr>
          <w:lang w:bidi="ar-EG"/>
        </w:rPr>
      </w:pPr>
      <w:r w:rsidRPr="0084472C">
        <w:rPr>
          <w:lang w:bidi="ar-EG"/>
        </w:rPr>
        <w:t>7.7</w:t>
      </w:r>
      <w:r w:rsidR="002048B0" w:rsidRPr="0084472C">
        <w:rPr>
          <w:rtl/>
          <w:lang w:bidi="ar-EG"/>
        </w:rPr>
        <w:tab/>
      </w:r>
      <w:r w:rsidR="00653534" w:rsidRPr="0084472C">
        <w:rPr>
          <w:rtl/>
          <w:lang w:bidi="ar-EG"/>
        </w:rPr>
        <w:t>وقال عضو المجلس من الصين إن المواجهة والصراع ليسا في مصلحة أحد وأنه ينبغي بذل الجهود للتوصل إلى حل سلمي للوضع في أوكرانيا. ويعارض بلده أي إجراء من شأنه أن يؤدي إلى تصعيد التوتر ولا يعتبر المجلس منتدى مناسباً لمناقشة الحالة الجارية في أوكرانيا.</w:t>
      </w:r>
    </w:p>
    <w:p w14:paraId="78B5AA12" w14:textId="31138FC8" w:rsidR="002048B0" w:rsidRPr="0084472C" w:rsidRDefault="0008245C" w:rsidP="0084472C">
      <w:pPr>
        <w:rPr>
          <w:lang w:bidi="ar-EG"/>
        </w:rPr>
      </w:pPr>
      <w:r w:rsidRPr="0084472C">
        <w:rPr>
          <w:lang w:bidi="ar-EG"/>
        </w:rPr>
        <w:t>8.7</w:t>
      </w:r>
      <w:r w:rsidR="002048B0" w:rsidRPr="0084472C">
        <w:rPr>
          <w:rtl/>
          <w:lang w:bidi="ar-EG"/>
        </w:rPr>
        <w:tab/>
      </w:r>
      <w:r w:rsidR="00653534" w:rsidRPr="0084472C">
        <w:rPr>
          <w:rtl/>
          <w:lang w:bidi="ar-EG"/>
        </w:rPr>
        <w:t>وقال العديد من أعضاء المجلس إن البيان الذي أدلى به عضو المجلس من الاتحاد الروسي يرقى إلى مستوى التضليل وينبغي الاعتراف به</w:t>
      </w:r>
      <w:r w:rsidR="00083300" w:rsidRPr="0084472C">
        <w:rPr>
          <w:rtl/>
          <w:lang w:bidi="ar-EG"/>
        </w:rPr>
        <w:t xml:space="preserve"> على هذا النحو</w:t>
      </w:r>
      <w:r w:rsidR="00653534" w:rsidRPr="0084472C">
        <w:rPr>
          <w:rtl/>
          <w:lang w:bidi="ar-EG"/>
        </w:rPr>
        <w:t xml:space="preserve"> وإدانته.</w:t>
      </w:r>
    </w:p>
    <w:p w14:paraId="519AA728" w14:textId="723B3700" w:rsidR="0008245C" w:rsidRPr="0084472C" w:rsidRDefault="0008245C" w:rsidP="0084472C">
      <w:pPr>
        <w:rPr>
          <w:rtl/>
          <w:lang w:bidi="ar-EG"/>
        </w:rPr>
      </w:pPr>
      <w:r w:rsidRPr="0084472C">
        <w:rPr>
          <w:lang w:bidi="ar-EG"/>
        </w:rPr>
        <w:t>9.7</w:t>
      </w:r>
      <w:r w:rsidRPr="0084472C">
        <w:rPr>
          <w:lang w:bidi="ar-EG"/>
        </w:rPr>
        <w:tab/>
      </w:r>
      <w:r w:rsidR="003F3C75" w:rsidRPr="0084472C">
        <w:rPr>
          <w:rtl/>
          <w:lang w:bidi="ar-EG"/>
        </w:rPr>
        <w:t xml:space="preserve">وقال الرئيس، معرباً عن أمله في التوصل إلى حل سلمي، إنه لن </w:t>
      </w:r>
      <w:r w:rsidR="005508E4" w:rsidRPr="0084472C">
        <w:rPr>
          <w:rtl/>
          <w:lang w:bidi="ar-EG"/>
        </w:rPr>
        <w:t>تُ</w:t>
      </w:r>
      <w:r w:rsidR="003F3C75" w:rsidRPr="0084472C">
        <w:rPr>
          <w:rtl/>
          <w:lang w:bidi="ar-EG"/>
        </w:rPr>
        <w:t>دخر أي جه</w:t>
      </w:r>
      <w:r w:rsidR="005508E4" w:rsidRPr="0084472C">
        <w:rPr>
          <w:rtl/>
          <w:lang w:bidi="ar-EG"/>
        </w:rPr>
        <w:t>و</w:t>
      </w:r>
      <w:r w:rsidR="003F3C75" w:rsidRPr="0084472C">
        <w:rPr>
          <w:rtl/>
          <w:lang w:bidi="ar-EG"/>
        </w:rPr>
        <w:t xml:space="preserve">د في </w:t>
      </w:r>
      <w:r w:rsidR="005508E4" w:rsidRPr="0084472C">
        <w:rPr>
          <w:rtl/>
          <w:lang w:bidi="ar-EG"/>
        </w:rPr>
        <w:t>ال</w:t>
      </w:r>
      <w:r w:rsidR="003F3C75" w:rsidRPr="0084472C">
        <w:rPr>
          <w:rtl/>
          <w:lang w:bidi="ar-EG"/>
        </w:rPr>
        <w:t xml:space="preserve">محاولة </w:t>
      </w:r>
      <w:r w:rsidR="005508E4" w:rsidRPr="0084472C">
        <w:rPr>
          <w:rtl/>
          <w:lang w:bidi="ar-EG"/>
        </w:rPr>
        <w:t>ل</w:t>
      </w:r>
      <w:r w:rsidR="003F3C75" w:rsidRPr="0084472C">
        <w:rPr>
          <w:rtl/>
          <w:lang w:bidi="ar-EG"/>
        </w:rPr>
        <w:t xml:space="preserve">مساعدة </w:t>
      </w:r>
      <w:r w:rsidR="005508E4" w:rsidRPr="0084472C">
        <w:rPr>
          <w:rtl/>
          <w:lang w:bidi="ar-EG"/>
        </w:rPr>
        <w:t>من يحتاج إلى المساعدة</w:t>
      </w:r>
      <w:r w:rsidR="003F3C75" w:rsidRPr="0084472C">
        <w:rPr>
          <w:rtl/>
          <w:lang w:bidi="ar-EG"/>
        </w:rPr>
        <w:t xml:space="preserve">، ضمن </w:t>
      </w:r>
      <w:r w:rsidR="005508E4" w:rsidRPr="0084472C">
        <w:rPr>
          <w:rtl/>
          <w:lang w:bidi="ar-EG"/>
        </w:rPr>
        <w:t>ولاية</w:t>
      </w:r>
      <w:r w:rsidR="003F3C75" w:rsidRPr="0084472C">
        <w:rPr>
          <w:rtl/>
          <w:lang w:bidi="ar-EG"/>
        </w:rPr>
        <w:t xml:space="preserve"> الاتحاد، لكنه طلب من أعضاء المجلس تجنب تسييس الاجتماع وعمل المجلس.</w:t>
      </w:r>
    </w:p>
    <w:p w14:paraId="749E84BE" w14:textId="77777777" w:rsidR="00230E1A" w:rsidRPr="00230E1A" w:rsidRDefault="00230E1A" w:rsidP="00230E1A">
      <w:pPr>
        <w:pStyle w:val="Heading1"/>
        <w:rPr>
          <w:rtl/>
        </w:rPr>
      </w:pPr>
      <w:r w:rsidRPr="00230E1A">
        <w:t>8</w:t>
      </w:r>
      <w:r w:rsidRPr="00230E1A">
        <w:tab/>
      </w:r>
      <w:r w:rsidRPr="00230E1A">
        <w:rPr>
          <w:rtl/>
        </w:rPr>
        <w:t xml:space="preserve">اعتماد مشروع جدول أعمال دورة المجلس لعام </w:t>
      </w:r>
      <w:r w:rsidRPr="00230E1A">
        <w:t>2022</w:t>
      </w:r>
      <w:r w:rsidRPr="00230E1A">
        <w:rPr>
          <w:rFonts w:hint="cs"/>
          <w:rtl/>
        </w:rPr>
        <w:t xml:space="preserve"> (الوثيقة </w:t>
      </w:r>
      <w:r w:rsidRPr="00230E1A">
        <w:t>C22/1(Rev.2)</w:t>
      </w:r>
      <w:r w:rsidRPr="00230E1A">
        <w:rPr>
          <w:rFonts w:hint="cs"/>
          <w:rtl/>
        </w:rPr>
        <w:t>)</w:t>
      </w:r>
    </w:p>
    <w:p w14:paraId="0057521B" w14:textId="6BC11AF1" w:rsidR="00230E1A" w:rsidRDefault="00230E1A" w:rsidP="00230E1A">
      <w:pPr>
        <w:rPr>
          <w:lang w:bidi="ar-EG"/>
        </w:rPr>
      </w:pPr>
      <w:r>
        <w:rPr>
          <w:lang w:bidi="ar-EG"/>
        </w:rPr>
        <w:t>1.8</w:t>
      </w:r>
      <w:r>
        <w:rPr>
          <w:rtl/>
          <w:lang w:bidi="ar-EG"/>
        </w:rPr>
        <w:tab/>
      </w:r>
      <w:r>
        <w:rPr>
          <w:rFonts w:hint="cs"/>
          <w:rtl/>
          <w:lang w:bidi="ar-EG"/>
        </w:rPr>
        <w:t xml:space="preserve">قالت أمينة الجلسة العامة، عند عرضها للوثيقة </w:t>
      </w:r>
      <w:hyperlink r:id="rId20" w:history="1">
        <w:r w:rsidRPr="00092AA0">
          <w:rPr>
            <w:rStyle w:val="Hyperlink"/>
            <w:szCs w:val="24"/>
            <w:lang w:val="en-CA"/>
          </w:rPr>
          <w:t>C22/1</w:t>
        </w:r>
        <w:r>
          <w:rPr>
            <w:rStyle w:val="Hyperlink"/>
            <w:szCs w:val="24"/>
            <w:lang w:val="en-CA"/>
          </w:rPr>
          <w:t xml:space="preserve"> </w:t>
        </w:r>
        <w:r w:rsidRPr="00092AA0">
          <w:rPr>
            <w:rStyle w:val="Hyperlink"/>
            <w:szCs w:val="24"/>
            <w:lang w:val="en-CA"/>
          </w:rPr>
          <w:t>(Rev</w:t>
        </w:r>
        <w:r>
          <w:rPr>
            <w:rStyle w:val="Hyperlink"/>
            <w:szCs w:val="24"/>
            <w:lang w:val="en-CA"/>
          </w:rPr>
          <w:t>.</w:t>
        </w:r>
        <w:r w:rsidRPr="00092AA0">
          <w:rPr>
            <w:rStyle w:val="Hyperlink"/>
            <w:szCs w:val="24"/>
            <w:lang w:val="en-CA"/>
          </w:rPr>
          <w:t>2)</w:t>
        </w:r>
      </w:hyperlink>
      <w:r>
        <w:rPr>
          <w:rFonts w:hint="cs"/>
          <w:rtl/>
          <w:lang w:bidi="ar-SY"/>
        </w:rPr>
        <w:t xml:space="preserve">، إن جدول الأعمال </w:t>
      </w:r>
      <w:r>
        <w:rPr>
          <w:rFonts w:hint="cs"/>
          <w:rtl/>
          <w:lang w:bidi="ar-EG"/>
        </w:rPr>
        <w:t>وُضع على غرار ما كان يتم في</w:t>
      </w:r>
      <w:r w:rsidR="004245EF">
        <w:rPr>
          <w:rFonts w:hint="eastAsia"/>
          <w:rtl/>
          <w:lang w:bidi="ar-EG"/>
        </w:rPr>
        <w:t> </w:t>
      </w:r>
      <w:r>
        <w:rPr>
          <w:rFonts w:hint="cs"/>
          <w:rtl/>
          <w:lang w:bidi="ar-EG"/>
        </w:rPr>
        <w:t xml:space="preserve">الماضي. وإجمالاً، ورد ما مجموعه </w:t>
      </w:r>
      <w:r>
        <w:rPr>
          <w:lang w:val="en-CA" w:bidi="ar-EG"/>
        </w:rPr>
        <w:t>15</w:t>
      </w:r>
      <w:r>
        <w:rPr>
          <w:rFonts w:hint="cs"/>
          <w:rtl/>
          <w:lang w:val="en-CA" w:bidi="ar-EG"/>
        </w:rPr>
        <w:t xml:space="preserve"> مساهمة</w:t>
      </w:r>
      <w:r>
        <w:rPr>
          <w:rFonts w:hint="cs"/>
          <w:rtl/>
          <w:lang w:bidi="ar-SY"/>
        </w:rPr>
        <w:t xml:space="preserve"> من الدول الأعضاء</w:t>
      </w:r>
      <w:r>
        <w:rPr>
          <w:rFonts w:hint="cs"/>
          <w:rtl/>
          <w:lang w:bidi="ar-EG"/>
        </w:rPr>
        <w:t>.</w:t>
      </w:r>
    </w:p>
    <w:p w14:paraId="30F58AA2" w14:textId="28C88D55" w:rsidR="00230E1A" w:rsidRPr="004E1C03" w:rsidRDefault="00230E1A" w:rsidP="00230E1A">
      <w:pPr>
        <w:rPr>
          <w:spacing w:val="-2"/>
          <w:rtl/>
          <w:lang w:bidi="ar-EG"/>
        </w:rPr>
      </w:pPr>
      <w:r w:rsidRPr="004E1C03">
        <w:rPr>
          <w:spacing w:val="-2"/>
          <w:lang w:bidi="ar-EG"/>
        </w:rPr>
        <w:t>2.8</w:t>
      </w:r>
      <w:r w:rsidRPr="004E1C03">
        <w:rPr>
          <w:spacing w:val="-2"/>
          <w:lang w:bidi="ar-EG"/>
        </w:rPr>
        <w:tab/>
      </w:r>
      <w:r w:rsidRPr="004E1C03">
        <w:rPr>
          <w:rFonts w:hint="cs"/>
          <w:spacing w:val="-2"/>
          <w:rtl/>
          <w:lang w:bidi="ar-EG"/>
        </w:rPr>
        <w:t xml:space="preserve">وقال </w:t>
      </w:r>
      <w:r w:rsidRPr="004E1C03">
        <w:rPr>
          <w:spacing w:val="-2"/>
          <w:rtl/>
          <w:lang w:bidi="ar-EG"/>
        </w:rPr>
        <w:t>عضو المجلس من الاتحاد الروسي</w:t>
      </w:r>
      <w:r w:rsidRPr="004E1C03">
        <w:rPr>
          <w:rFonts w:hint="cs"/>
          <w:spacing w:val="-2"/>
          <w:rtl/>
          <w:lang w:bidi="ar-EG"/>
        </w:rPr>
        <w:t xml:space="preserve"> إنه لا يمكن إدراج الوثيقة </w:t>
      </w:r>
      <w:hyperlink r:id="rId21" w:history="1">
        <w:r w:rsidRPr="004E1C03">
          <w:rPr>
            <w:rStyle w:val="Hyperlink"/>
            <w:spacing w:val="-2"/>
            <w:szCs w:val="24"/>
          </w:rPr>
          <w:t>C22/81</w:t>
        </w:r>
      </w:hyperlink>
      <w:r w:rsidRPr="004E1C03">
        <w:rPr>
          <w:rFonts w:hint="cs"/>
          <w:spacing w:val="-2"/>
          <w:rtl/>
          <w:lang w:bidi="ar-EG"/>
        </w:rPr>
        <w:t xml:space="preserve"> </w:t>
      </w:r>
      <w:r w:rsidRPr="004E1C03">
        <w:rPr>
          <w:spacing w:val="-2"/>
          <w:rtl/>
          <w:lang w:bidi="ar-EG"/>
        </w:rPr>
        <w:t xml:space="preserve">في جدول الأعمال </w:t>
      </w:r>
      <w:r w:rsidRPr="004E1C03">
        <w:rPr>
          <w:rFonts w:hint="cs"/>
          <w:spacing w:val="-2"/>
          <w:rtl/>
          <w:lang w:bidi="ar-EG"/>
        </w:rPr>
        <w:t>لمناقشته كمساهمة</w:t>
      </w:r>
      <w:r w:rsidRPr="004E1C03">
        <w:rPr>
          <w:spacing w:val="-2"/>
          <w:rtl/>
          <w:lang w:bidi="ar-EG"/>
        </w:rPr>
        <w:t xml:space="preserve"> خلال دورة المجلس الحالية، </w:t>
      </w:r>
      <w:r w:rsidRPr="004E1C03">
        <w:rPr>
          <w:rFonts w:hint="cs"/>
          <w:spacing w:val="-2"/>
          <w:rtl/>
          <w:lang w:bidi="ar-EG"/>
        </w:rPr>
        <w:t xml:space="preserve">بالنظر إلى أن </w:t>
      </w:r>
      <w:r w:rsidRPr="004E1C03">
        <w:rPr>
          <w:spacing w:val="-2"/>
          <w:rtl/>
          <w:lang w:bidi="ar-EG"/>
        </w:rPr>
        <w:t>من الواضح أن نشرها لا يتوافق مع القواعد العامة لمؤتمرات الاتحاد</w:t>
      </w:r>
      <w:r w:rsidRPr="004E1C03">
        <w:rPr>
          <w:rFonts w:hint="cs"/>
          <w:spacing w:val="-2"/>
          <w:rtl/>
          <w:lang w:bidi="ar-EG"/>
        </w:rPr>
        <w:t xml:space="preserve"> </w:t>
      </w:r>
      <w:r w:rsidRPr="004E1C03">
        <w:rPr>
          <w:spacing w:val="-2"/>
          <w:rtl/>
          <w:lang w:bidi="ar-EG"/>
        </w:rPr>
        <w:t>وجمعيات</w:t>
      </w:r>
      <w:r w:rsidRPr="004E1C03">
        <w:rPr>
          <w:rFonts w:hint="cs"/>
          <w:spacing w:val="-2"/>
          <w:rtl/>
          <w:lang w:bidi="ar-EG"/>
        </w:rPr>
        <w:t>ه</w:t>
      </w:r>
      <w:r w:rsidRPr="004E1C03">
        <w:rPr>
          <w:spacing w:val="-2"/>
          <w:rtl/>
          <w:lang w:bidi="ar-EG"/>
        </w:rPr>
        <w:t xml:space="preserve"> واجتماعات</w:t>
      </w:r>
      <w:r w:rsidRPr="004E1C03">
        <w:rPr>
          <w:rFonts w:hint="cs"/>
          <w:spacing w:val="-2"/>
          <w:rtl/>
          <w:lang w:bidi="ar-EG"/>
        </w:rPr>
        <w:t>ه</w:t>
      </w:r>
      <w:r w:rsidRPr="004E1C03">
        <w:rPr>
          <w:spacing w:val="-2"/>
          <w:rtl/>
          <w:lang w:bidi="ar-EG"/>
        </w:rPr>
        <w:t xml:space="preserve">، </w:t>
      </w:r>
      <w:r w:rsidRPr="004E1C03">
        <w:rPr>
          <w:rFonts w:hint="cs"/>
          <w:spacing w:val="-2"/>
          <w:rtl/>
          <w:lang w:bidi="ar-EG"/>
        </w:rPr>
        <w:t>و</w:t>
      </w:r>
      <w:r w:rsidRPr="004E1C03">
        <w:rPr>
          <w:spacing w:val="-2"/>
          <w:rtl/>
          <w:lang w:bidi="ar-EG"/>
        </w:rPr>
        <w:t xml:space="preserve">المادة </w:t>
      </w:r>
      <w:r w:rsidRPr="004E1C03">
        <w:rPr>
          <w:spacing w:val="-2"/>
          <w:lang w:bidi="ar-EG"/>
        </w:rPr>
        <w:t>20</w:t>
      </w:r>
      <w:r w:rsidRPr="004E1C03">
        <w:rPr>
          <w:spacing w:val="-2"/>
          <w:rtl/>
          <w:lang w:bidi="ar-EG"/>
        </w:rPr>
        <w:t xml:space="preserve"> من النظام الداخلي للمجلس </w:t>
      </w:r>
      <w:r w:rsidRPr="004E1C03">
        <w:rPr>
          <w:rFonts w:hint="cs"/>
          <w:spacing w:val="-2"/>
          <w:rtl/>
          <w:lang w:bidi="ar-EG"/>
        </w:rPr>
        <w:t>والمقرر 556 للمجلس</w:t>
      </w:r>
      <w:r w:rsidRPr="004E1C03">
        <w:rPr>
          <w:spacing w:val="-2"/>
          <w:rtl/>
          <w:lang w:bidi="ar-EG"/>
        </w:rPr>
        <w:t>. ويجب تقديم جميع المساهمات قبل افتتاح دورة المجلس</w:t>
      </w:r>
      <w:r w:rsidRPr="004E1C03">
        <w:rPr>
          <w:rFonts w:hint="cs"/>
          <w:spacing w:val="-2"/>
          <w:rtl/>
          <w:lang w:bidi="ar-EG"/>
        </w:rPr>
        <w:t xml:space="preserve"> بفترة لا تقل عن</w:t>
      </w:r>
      <w:r w:rsidRPr="004E1C03">
        <w:rPr>
          <w:spacing w:val="-2"/>
          <w:rtl/>
          <w:lang w:bidi="ar-EG"/>
        </w:rPr>
        <w:t xml:space="preserve"> </w:t>
      </w:r>
      <w:r w:rsidRPr="004E1C03">
        <w:rPr>
          <w:spacing w:val="-2"/>
          <w:lang w:bidi="ar-EG"/>
        </w:rPr>
        <w:t>14</w:t>
      </w:r>
      <w:r w:rsidRPr="004E1C03">
        <w:rPr>
          <w:spacing w:val="-2"/>
          <w:rtl/>
          <w:lang w:bidi="ar-EG"/>
        </w:rPr>
        <w:t xml:space="preserve"> يوماً تقويمياً، من أجل السماح بالترجمة والنظر </w:t>
      </w:r>
      <w:r w:rsidRPr="004E1C03">
        <w:rPr>
          <w:rFonts w:hint="cs"/>
          <w:spacing w:val="-2"/>
          <w:rtl/>
          <w:lang w:bidi="ar-EG"/>
        </w:rPr>
        <w:t xml:space="preserve">فيها </w:t>
      </w:r>
      <w:r w:rsidRPr="004E1C03">
        <w:rPr>
          <w:spacing w:val="-2"/>
          <w:rtl/>
          <w:lang w:bidi="ar-EG"/>
        </w:rPr>
        <w:t xml:space="preserve">في الوقت المناسب. ونظراً </w:t>
      </w:r>
      <w:r w:rsidRPr="004E1C03">
        <w:rPr>
          <w:rFonts w:hint="cs"/>
          <w:spacing w:val="-2"/>
          <w:rtl/>
          <w:lang w:bidi="ar-EG"/>
        </w:rPr>
        <w:t>إلى أن</w:t>
      </w:r>
      <w:r w:rsidRPr="004E1C03">
        <w:rPr>
          <w:spacing w:val="-2"/>
          <w:rtl/>
          <w:lang w:bidi="ar-EG"/>
        </w:rPr>
        <w:t xml:space="preserve"> الوثيقة</w:t>
      </w:r>
      <w:r w:rsidR="00EC23A2" w:rsidRPr="004E1C03">
        <w:rPr>
          <w:rFonts w:hint="cs"/>
          <w:spacing w:val="-2"/>
          <w:rtl/>
          <w:lang w:bidi="ar-EG"/>
        </w:rPr>
        <w:t> </w:t>
      </w:r>
      <w:r w:rsidRPr="004E1C03">
        <w:rPr>
          <w:spacing w:val="-2"/>
          <w:lang w:bidi="ar-EG"/>
        </w:rPr>
        <w:t>C22/81</w:t>
      </w:r>
      <w:r w:rsidRPr="004E1C03">
        <w:rPr>
          <w:spacing w:val="-2"/>
          <w:rtl/>
          <w:lang w:bidi="ar-EG"/>
        </w:rPr>
        <w:t xml:space="preserve"> </w:t>
      </w:r>
      <w:r w:rsidRPr="004E1C03">
        <w:rPr>
          <w:rFonts w:hint="cs"/>
          <w:spacing w:val="-2"/>
          <w:rtl/>
          <w:lang w:bidi="ar-EG"/>
        </w:rPr>
        <w:t>لا</w:t>
      </w:r>
      <w:r w:rsidRPr="004E1C03">
        <w:rPr>
          <w:spacing w:val="-2"/>
          <w:rtl/>
          <w:lang w:bidi="ar-EG"/>
        </w:rPr>
        <w:t xml:space="preserve"> تف</w:t>
      </w:r>
      <w:r w:rsidRPr="004E1C03">
        <w:rPr>
          <w:rFonts w:hint="cs"/>
          <w:spacing w:val="-2"/>
          <w:rtl/>
          <w:lang w:bidi="ar-EG"/>
        </w:rPr>
        <w:t>ي</w:t>
      </w:r>
      <w:r w:rsidRPr="004E1C03">
        <w:rPr>
          <w:spacing w:val="-2"/>
          <w:rtl/>
          <w:lang w:bidi="ar-EG"/>
        </w:rPr>
        <w:t xml:space="preserve"> بأي من معايير الإعفاء </w:t>
      </w:r>
      <w:r w:rsidRPr="004E1C03">
        <w:rPr>
          <w:rFonts w:hint="cs"/>
          <w:spacing w:val="-2"/>
          <w:rtl/>
          <w:lang w:bidi="ar-EG"/>
        </w:rPr>
        <w:t>من ا</w:t>
      </w:r>
      <w:r w:rsidRPr="004E1C03">
        <w:rPr>
          <w:spacing w:val="-2"/>
          <w:rtl/>
          <w:lang w:bidi="ar-EG"/>
        </w:rPr>
        <w:t>لموعد النهائي، فلا يمكن تناولها في دورة المجلس الحالية، وبالتالي ينبغي حذفها من جدول الأعمال.</w:t>
      </w:r>
    </w:p>
    <w:p w14:paraId="56D444DD" w14:textId="77777777" w:rsidR="00230E1A" w:rsidRDefault="00230E1A" w:rsidP="00230E1A">
      <w:pPr>
        <w:rPr>
          <w:rtl/>
          <w:lang w:bidi="ar-EG"/>
        </w:rPr>
      </w:pPr>
      <w:r>
        <w:rPr>
          <w:lang w:bidi="ar-EG"/>
        </w:rPr>
        <w:lastRenderedPageBreak/>
        <w:t>3.8</w:t>
      </w:r>
      <w:r>
        <w:rPr>
          <w:rtl/>
          <w:lang w:bidi="ar-EG"/>
        </w:rPr>
        <w:tab/>
      </w:r>
      <w:r>
        <w:rPr>
          <w:rFonts w:hint="cs"/>
          <w:rtl/>
          <w:lang w:bidi="ar-EG"/>
        </w:rPr>
        <w:t>و</w:t>
      </w:r>
      <w:r>
        <w:rPr>
          <w:rtl/>
          <w:lang w:bidi="ar-EG"/>
        </w:rPr>
        <w:t>قال أحد أعضاء المجلس إنه، مثل جميع الأنشطة في الاتحاد، ينبغي أن يمتثل تقديم المساهمات لقواعده ولوائحه الداخلية، من أجل إتاحة الوقت الكافي للتشاور والتفاوض.</w:t>
      </w:r>
    </w:p>
    <w:p w14:paraId="2862BC9C" w14:textId="07611072" w:rsidR="00230E1A" w:rsidRPr="005D1C58" w:rsidRDefault="00230E1A" w:rsidP="00230E1A">
      <w:pPr>
        <w:rPr>
          <w:spacing w:val="-2"/>
          <w:rtl/>
          <w:lang w:bidi="ar-EG"/>
        </w:rPr>
      </w:pPr>
      <w:r w:rsidRPr="005D1C58">
        <w:rPr>
          <w:spacing w:val="-2"/>
          <w:lang w:bidi="ar-EG"/>
        </w:rPr>
        <w:t>4.8</w:t>
      </w:r>
      <w:r w:rsidRPr="005D1C58">
        <w:rPr>
          <w:spacing w:val="-2"/>
          <w:rtl/>
          <w:lang w:bidi="ar-EG"/>
        </w:rPr>
        <w:tab/>
      </w:r>
      <w:r w:rsidRPr="005D1C58">
        <w:rPr>
          <w:rFonts w:hint="cs"/>
          <w:spacing w:val="-2"/>
          <w:rtl/>
          <w:lang w:bidi="ar-EG"/>
        </w:rPr>
        <w:t>و</w:t>
      </w:r>
      <w:r w:rsidRPr="005D1C58">
        <w:rPr>
          <w:spacing w:val="-2"/>
          <w:rtl/>
          <w:lang w:bidi="ar-EG"/>
        </w:rPr>
        <w:t>ذكر العديد من أعضاء المجلس الذين شاركوا في</w:t>
      </w:r>
      <w:r w:rsidRPr="005D1C58">
        <w:rPr>
          <w:rFonts w:hint="cs"/>
          <w:spacing w:val="-2"/>
          <w:rtl/>
        </w:rPr>
        <w:t xml:space="preserve"> تقديم</w:t>
      </w:r>
      <w:r w:rsidRPr="005D1C58">
        <w:rPr>
          <w:spacing w:val="-2"/>
          <w:rtl/>
          <w:lang w:bidi="ar-EG"/>
        </w:rPr>
        <w:t xml:space="preserve"> الوثيقة </w:t>
      </w:r>
      <w:r w:rsidRPr="005D1C58">
        <w:rPr>
          <w:spacing w:val="-2"/>
          <w:lang w:bidi="ar-EG"/>
        </w:rPr>
        <w:t>C22/81</w:t>
      </w:r>
      <w:r w:rsidRPr="005D1C58">
        <w:rPr>
          <w:spacing w:val="-2"/>
          <w:rtl/>
          <w:lang w:bidi="ar-EG"/>
        </w:rPr>
        <w:t xml:space="preserve"> أن الإشارة إلى المواعيد النهائية لتقديم </w:t>
      </w:r>
      <w:r w:rsidRPr="005D1C58">
        <w:rPr>
          <w:rFonts w:hint="cs"/>
          <w:spacing w:val="-2"/>
          <w:rtl/>
          <w:lang w:bidi="ar-EG"/>
        </w:rPr>
        <w:t xml:space="preserve">المساهمات الواردة </w:t>
      </w:r>
      <w:r w:rsidRPr="005D1C58">
        <w:rPr>
          <w:spacing w:val="-2"/>
          <w:rtl/>
          <w:lang w:bidi="ar-EG"/>
        </w:rPr>
        <w:t xml:space="preserve">في </w:t>
      </w:r>
      <w:r w:rsidRPr="005D1C58">
        <w:rPr>
          <w:rFonts w:hint="cs"/>
          <w:spacing w:val="-2"/>
          <w:rtl/>
          <w:lang w:bidi="ar-EG"/>
        </w:rPr>
        <w:t>المقرر</w:t>
      </w:r>
      <w:r w:rsidRPr="005D1C58">
        <w:rPr>
          <w:spacing w:val="-2"/>
          <w:rtl/>
          <w:lang w:bidi="ar-EG"/>
        </w:rPr>
        <w:t xml:space="preserve"> </w:t>
      </w:r>
      <w:r w:rsidRPr="005D1C58">
        <w:rPr>
          <w:spacing w:val="-2"/>
          <w:lang w:bidi="ar-EG"/>
        </w:rPr>
        <w:t>556</w:t>
      </w:r>
      <w:r w:rsidRPr="005D1C58">
        <w:rPr>
          <w:spacing w:val="-2"/>
          <w:rtl/>
          <w:lang w:bidi="ar-EG"/>
        </w:rPr>
        <w:t xml:space="preserve"> تشكل توصية عامة وليس قاعدة مطلقة، </w:t>
      </w:r>
      <w:r w:rsidRPr="005D1C58">
        <w:rPr>
          <w:rFonts w:hint="cs"/>
          <w:spacing w:val="-2"/>
          <w:rtl/>
          <w:lang w:bidi="ar-EG"/>
        </w:rPr>
        <w:t>و</w:t>
      </w:r>
      <w:r w:rsidRPr="005D1C58">
        <w:rPr>
          <w:spacing w:val="-2"/>
          <w:rtl/>
          <w:lang w:bidi="ar-EG"/>
        </w:rPr>
        <w:t>لا سيما في الحالات التي تمت فيها ترجمة المساهمة بالفعل إلى اللغات الرسمية الست للاتحاد. وكان القصد واضحا</w:t>
      </w:r>
      <w:r w:rsidRPr="005D1C58">
        <w:rPr>
          <w:rFonts w:hint="cs"/>
          <w:spacing w:val="-2"/>
          <w:rtl/>
          <w:lang w:bidi="ar-EG"/>
        </w:rPr>
        <w:t>ً</w:t>
      </w:r>
      <w:r w:rsidRPr="005D1C58">
        <w:rPr>
          <w:spacing w:val="-2"/>
          <w:rtl/>
          <w:lang w:bidi="ar-EG"/>
        </w:rPr>
        <w:t xml:space="preserve"> في </w:t>
      </w:r>
      <w:r w:rsidRPr="005D1C58">
        <w:rPr>
          <w:rFonts w:hint="cs"/>
          <w:spacing w:val="-2"/>
          <w:rtl/>
          <w:lang w:bidi="ar-EG"/>
        </w:rPr>
        <w:t>صيغة</w:t>
      </w:r>
      <w:r w:rsidRPr="005D1C58">
        <w:rPr>
          <w:spacing w:val="-2"/>
          <w:rtl/>
          <w:lang w:bidi="ar-EG"/>
        </w:rPr>
        <w:t xml:space="preserve">: الوثائق "ينبغي"، </w:t>
      </w:r>
      <w:r w:rsidRPr="005D1C58">
        <w:rPr>
          <w:rFonts w:hint="cs"/>
          <w:spacing w:val="-2"/>
          <w:rtl/>
          <w:lang w:bidi="ar-EG"/>
        </w:rPr>
        <w:t>وليس</w:t>
      </w:r>
      <w:r w:rsidRPr="005D1C58">
        <w:rPr>
          <w:spacing w:val="-2"/>
          <w:rtl/>
          <w:lang w:bidi="ar-EG"/>
        </w:rPr>
        <w:t xml:space="preserve"> "</w:t>
      </w:r>
      <w:r w:rsidRPr="005D1C58">
        <w:rPr>
          <w:rFonts w:hint="cs"/>
          <w:spacing w:val="-2"/>
          <w:rtl/>
          <w:lang w:bidi="ar-EG"/>
        </w:rPr>
        <w:t>يجب</w:t>
      </w:r>
      <w:r w:rsidRPr="005D1C58">
        <w:rPr>
          <w:spacing w:val="-2"/>
          <w:rtl/>
          <w:lang w:bidi="ar-EG"/>
        </w:rPr>
        <w:t>"، أن تقد</w:t>
      </w:r>
      <w:r w:rsidRPr="005D1C58">
        <w:rPr>
          <w:rFonts w:hint="cs"/>
          <w:spacing w:val="-2"/>
          <w:rtl/>
          <w:lang w:bidi="ar-EG"/>
        </w:rPr>
        <w:t>َّ</w:t>
      </w:r>
      <w:r w:rsidRPr="005D1C58">
        <w:rPr>
          <w:spacing w:val="-2"/>
          <w:rtl/>
          <w:lang w:bidi="ar-EG"/>
        </w:rPr>
        <w:t>م بحلول الموعد النهائي. وعلاوة</w:t>
      </w:r>
      <w:r w:rsidR="005D1C58">
        <w:rPr>
          <w:rFonts w:hint="cs"/>
          <w:spacing w:val="-2"/>
          <w:rtl/>
          <w:lang w:bidi="ar-EG"/>
        </w:rPr>
        <w:t>ً</w:t>
      </w:r>
      <w:r w:rsidRPr="005D1C58">
        <w:rPr>
          <w:spacing w:val="-2"/>
          <w:rtl/>
          <w:lang w:bidi="ar-EG"/>
        </w:rPr>
        <w:t xml:space="preserve"> على ذلك، نظر المجلس في مناسبات سابقة في </w:t>
      </w:r>
      <w:r w:rsidRPr="005D1C58">
        <w:rPr>
          <w:rFonts w:hint="cs"/>
          <w:spacing w:val="-2"/>
          <w:rtl/>
          <w:lang w:bidi="ar-EG"/>
        </w:rPr>
        <w:t>مساهمات</w:t>
      </w:r>
      <w:r w:rsidRPr="005D1C58">
        <w:rPr>
          <w:spacing w:val="-2"/>
          <w:rtl/>
          <w:lang w:bidi="ar-EG"/>
        </w:rPr>
        <w:t xml:space="preserve"> متأخرة، من أجل </w:t>
      </w:r>
      <w:r w:rsidRPr="005D1C58">
        <w:rPr>
          <w:rFonts w:hint="cs"/>
          <w:spacing w:val="-2"/>
          <w:rtl/>
          <w:lang w:bidi="ar-EG"/>
        </w:rPr>
        <w:t>تناول</w:t>
      </w:r>
      <w:r w:rsidRPr="005D1C58">
        <w:rPr>
          <w:spacing w:val="-2"/>
          <w:rtl/>
          <w:lang w:bidi="ar-EG"/>
        </w:rPr>
        <w:t xml:space="preserve"> مسائل عاجلة تؤثر على الدول الأعضاء. </w:t>
      </w:r>
      <w:r w:rsidRPr="005D1C58">
        <w:rPr>
          <w:rFonts w:hint="cs"/>
          <w:spacing w:val="-2"/>
          <w:rtl/>
          <w:lang w:bidi="ar-EG"/>
        </w:rPr>
        <w:t>ومن شأن</w:t>
      </w:r>
      <w:r w:rsidRPr="005D1C58">
        <w:rPr>
          <w:spacing w:val="-2"/>
          <w:rtl/>
          <w:lang w:bidi="ar-EG"/>
        </w:rPr>
        <w:t xml:space="preserve"> </w:t>
      </w:r>
      <w:r w:rsidRPr="005D1C58">
        <w:rPr>
          <w:rFonts w:hint="cs"/>
          <w:spacing w:val="-2"/>
          <w:rtl/>
          <w:lang w:bidi="ar-EG"/>
        </w:rPr>
        <w:t>تحديد اليوم التالي ل</w:t>
      </w:r>
      <w:r w:rsidRPr="005D1C58">
        <w:rPr>
          <w:spacing w:val="-2"/>
          <w:rtl/>
          <w:lang w:bidi="ar-EG"/>
        </w:rPr>
        <w:t xml:space="preserve">مناقشة الوثيقة </w:t>
      </w:r>
      <w:r w:rsidRPr="005D1C58">
        <w:rPr>
          <w:rFonts w:hint="cs"/>
          <w:spacing w:val="-2"/>
          <w:rtl/>
          <w:lang w:bidi="ar-EG"/>
        </w:rPr>
        <w:t xml:space="preserve">أن </w:t>
      </w:r>
      <w:r w:rsidRPr="005D1C58">
        <w:rPr>
          <w:spacing w:val="-2"/>
          <w:rtl/>
          <w:lang w:bidi="ar-EG"/>
        </w:rPr>
        <w:t>يتيح للدول الأعضاء وقتاً كافياً ل</w:t>
      </w:r>
      <w:r w:rsidRPr="005D1C58">
        <w:rPr>
          <w:rFonts w:hint="cs"/>
          <w:spacing w:val="-2"/>
          <w:rtl/>
          <w:lang w:bidi="ar-EG"/>
        </w:rPr>
        <w:t>دراسة</w:t>
      </w:r>
      <w:r w:rsidRPr="005D1C58">
        <w:rPr>
          <w:spacing w:val="-2"/>
          <w:rtl/>
          <w:lang w:bidi="ar-EG"/>
        </w:rPr>
        <w:t xml:space="preserve"> الوثيقة. وهناك حاجة ملحة لاتخاذ إجراءات، </w:t>
      </w:r>
      <w:r w:rsidRPr="005D1C58">
        <w:rPr>
          <w:rFonts w:hint="cs"/>
          <w:spacing w:val="-2"/>
          <w:rtl/>
          <w:lang w:bidi="ar-EG"/>
        </w:rPr>
        <w:t>و</w:t>
      </w:r>
      <w:r w:rsidRPr="005D1C58">
        <w:rPr>
          <w:spacing w:val="-2"/>
          <w:rtl/>
          <w:lang w:bidi="ar-EG"/>
        </w:rPr>
        <w:t>لا سيما في ضوء النداء الأخير الذي وجهه الأمين العام للأمم المتحدة لجميع وكالات الأمم المتحدة للقيام بدورها.</w:t>
      </w:r>
    </w:p>
    <w:p w14:paraId="6EEA7CD8" w14:textId="0FCBD270" w:rsidR="00230E1A" w:rsidRDefault="00230E1A" w:rsidP="00230E1A">
      <w:pPr>
        <w:rPr>
          <w:rtl/>
          <w:lang w:bidi="ar-EG"/>
        </w:rPr>
      </w:pPr>
      <w:r>
        <w:rPr>
          <w:lang w:bidi="ar-EG"/>
        </w:rPr>
        <w:t>5.8</w:t>
      </w:r>
      <w:r>
        <w:rPr>
          <w:rtl/>
          <w:lang w:bidi="ar-EG"/>
        </w:rPr>
        <w:tab/>
      </w:r>
      <w:r>
        <w:rPr>
          <w:rFonts w:hint="cs"/>
          <w:rtl/>
          <w:lang w:bidi="ar-EG"/>
        </w:rPr>
        <w:t>وتحدث المستشار القانوني للاتحاد،</w:t>
      </w:r>
      <w:r>
        <w:rPr>
          <w:rtl/>
          <w:lang w:bidi="ar-EG"/>
        </w:rPr>
        <w:t xml:space="preserve"> بناء</w:t>
      </w:r>
      <w:r>
        <w:rPr>
          <w:rFonts w:hint="cs"/>
          <w:rtl/>
          <w:lang w:bidi="ar-EG"/>
        </w:rPr>
        <w:t>ً</w:t>
      </w:r>
      <w:r>
        <w:rPr>
          <w:rtl/>
          <w:lang w:bidi="ar-EG"/>
        </w:rPr>
        <w:t xml:space="preserve"> على طلب الرئيس، </w:t>
      </w:r>
      <w:r>
        <w:rPr>
          <w:rFonts w:hint="cs"/>
          <w:rtl/>
          <w:lang w:bidi="ar-EG"/>
        </w:rPr>
        <w:t>ف</w:t>
      </w:r>
      <w:r>
        <w:rPr>
          <w:rtl/>
          <w:lang w:bidi="ar-EG"/>
        </w:rPr>
        <w:t xml:space="preserve">أوضح أن </w:t>
      </w:r>
      <w:r>
        <w:rPr>
          <w:rFonts w:hint="cs"/>
          <w:rtl/>
          <w:lang w:bidi="ar-EG"/>
        </w:rPr>
        <w:t>المقرر</w:t>
      </w:r>
      <w:r>
        <w:rPr>
          <w:rtl/>
          <w:lang w:bidi="ar-EG"/>
        </w:rPr>
        <w:t xml:space="preserve"> </w:t>
      </w:r>
      <w:r>
        <w:rPr>
          <w:lang w:bidi="ar-EG"/>
        </w:rPr>
        <w:t>556</w:t>
      </w:r>
      <w:r>
        <w:rPr>
          <w:rtl/>
          <w:lang w:bidi="ar-EG"/>
        </w:rPr>
        <w:t xml:space="preserve"> نص على </w:t>
      </w:r>
      <w:r>
        <w:rPr>
          <w:rFonts w:hint="cs"/>
          <w:rtl/>
          <w:lang w:bidi="ar-EG"/>
        </w:rPr>
        <w:t>أنه ينبغي</w:t>
      </w:r>
      <w:r>
        <w:rPr>
          <w:rtl/>
          <w:lang w:bidi="ar-EG"/>
        </w:rPr>
        <w:t xml:space="preserve"> تقديم جميع المساهمات قبل دورة المجلس</w:t>
      </w:r>
      <w:r>
        <w:rPr>
          <w:rFonts w:hint="cs"/>
          <w:rtl/>
        </w:rPr>
        <w:t xml:space="preserve"> بما لا يقل عن 14</w:t>
      </w:r>
      <w:r>
        <w:rPr>
          <w:rtl/>
          <w:lang w:bidi="ar-EG"/>
        </w:rPr>
        <w:t xml:space="preserve"> يوماً تقويمياً</w:t>
      </w:r>
      <w:r>
        <w:rPr>
          <w:rFonts w:hint="cs"/>
          <w:rtl/>
          <w:lang w:bidi="ar-EG"/>
        </w:rPr>
        <w:t>،</w:t>
      </w:r>
      <w:r>
        <w:rPr>
          <w:rtl/>
          <w:lang w:bidi="ar-EG"/>
        </w:rPr>
        <w:t xml:space="preserve"> </w:t>
      </w:r>
      <w:r>
        <w:rPr>
          <w:rFonts w:hint="cs"/>
          <w:rtl/>
          <w:lang w:bidi="ar-EG"/>
        </w:rPr>
        <w:t>وأن</w:t>
      </w:r>
      <w:r>
        <w:rPr>
          <w:rtl/>
          <w:lang w:bidi="ar-EG"/>
        </w:rPr>
        <w:t xml:space="preserve"> الموعد النهائي إرشادي، </w:t>
      </w:r>
      <w:r>
        <w:rPr>
          <w:rFonts w:hint="cs"/>
          <w:rtl/>
          <w:lang w:bidi="ar-EG"/>
        </w:rPr>
        <w:t>على النحو الذي يعبر عنه</w:t>
      </w:r>
      <w:r>
        <w:rPr>
          <w:rtl/>
          <w:lang w:bidi="ar-EG"/>
        </w:rPr>
        <w:t xml:space="preserve"> استخدام فعل "</w:t>
      </w:r>
      <w:r>
        <w:rPr>
          <w:rFonts w:hint="cs"/>
          <w:rtl/>
          <w:lang w:bidi="ar-EG"/>
        </w:rPr>
        <w:t>ينبغي</w:t>
      </w:r>
      <w:r>
        <w:rPr>
          <w:rtl/>
          <w:lang w:bidi="ar-EG"/>
        </w:rPr>
        <w:t xml:space="preserve">". </w:t>
      </w:r>
      <w:r>
        <w:rPr>
          <w:rFonts w:hint="cs"/>
          <w:rtl/>
          <w:lang w:bidi="ar-EG"/>
        </w:rPr>
        <w:t>و</w:t>
      </w:r>
      <w:r>
        <w:rPr>
          <w:rtl/>
          <w:lang w:bidi="ar-EG"/>
        </w:rPr>
        <w:t xml:space="preserve">الغرض منه ضمان </w:t>
      </w:r>
      <w:r>
        <w:rPr>
          <w:rFonts w:hint="cs"/>
          <w:rtl/>
          <w:lang w:bidi="ar-EG"/>
        </w:rPr>
        <w:t xml:space="preserve">إتاحة </w:t>
      </w:r>
      <w:r>
        <w:rPr>
          <w:rtl/>
          <w:lang w:bidi="ar-EG"/>
        </w:rPr>
        <w:t>الوقت للترجمة إلى اللغات الرسمية الست للاتحاد قبل دورة المجلس. وفي الحالة قيد</w:t>
      </w:r>
      <w:r w:rsidR="00CB2EE7">
        <w:rPr>
          <w:rFonts w:hint="cs"/>
          <w:rtl/>
          <w:lang w:bidi="ar-EG"/>
        </w:rPr>
        <w:t> </w:t>
      </w:r>
      <w:r>
        <w:rPr>
          <w:rtl/>
          <w:lang w:bidi="ar-EG"/>
        </w:rPr>
        <w:t xml:space="preserve">المناقشة، </w:t>
      </w:r>
      <w:r>
        <w:rPr>
          <w:rFonts w:hint="cs"/>
          <w:rtl/>
          <w:lang w:bidi="ar-EG"/>
        </w:rPr>
        <w:t xml:space="preserve">أُتيحت </w:t>
      </w:r>
      <w:r>
        <w:rPr>
          <w:rtl/>
          <w:lang w:bidi="ar-EG"/>
        </w:rPr>
        <w:t xml:space="preserve">الوثيقة بالفعل بجميع اللغات الست. وعلاوة على ذلك، </w:t>
      </w:r>
      <w:r>
        <w:rPr>
          <w:rFonts w:hint="cs"/>
          <w:rtl/>
          <w:lang w:bidi="ar-EG"/>
        </w:rPr>
        <w:t xml:space="preserve">استرعى </w:t>
      </w:r>
      <w:r>
        <w:rPr>
          <w:rtl/>
          <w:lang w:bidi="ar-EG"/>
        </w:rPr>
        <w:t xml:space="preserve">المستشار القانوني الانتباه إلى ممارسة </w:t>
      </w:r>
      <w:r>
        <w:rPr>
          <w:rFonts w:hint="cs"/>
          <w:rtl/>
          <w:lang w:bidi="ar-EG"/>
        </w:rPr>
        <w:t>ا</w:t>
      </w:r>
      <w:r>
        <w:rPr>
          <w:rtl/>
          <w:lang w:bidi="ar-EG"/>
        </w:rPr>
        <w:t xml:space="preserve">لمجلس الراسخة </w:t>
      </w:r>
      <w:r>
        <w:rPr>
          <w:rFonts w:hint="cs"/>
          <w:rtl/>
          <w:lang w:bidi="ar-EG"/>
        </w:rPr>
        <w:t xml:space="preserve">المتمثلة في </w:t>
      </w:r>
      <w:r>
        <w:rPr>
          <w:rtl/>
          <w:lang w:bidi="ar-EG"/>
        </w:rPr>
        <w:t xml:space="preserve">قبول المساهمات المتأخرة؛ </w:t>
      </w:r>
      <w:r>
        <w:rPr>
          <w:rFonts w:hint="cs"/>
          <w:rtl/>
          <w:lang w:bidi="ar-EG"/>
        </w:rPr>
        <w:t>و</w:t>
      </w:r>
      <w:r>
        <w:rPr>
          <w:rtl/>
          <w:lang w:bidi="ar-EG"/>
        </w:rPr>
        <w:t>يبدو أنه لم يكن هناك أي حالة رفض فيها المجلس مثل هذه الوثيقة على الإطلاق.</w:t>
      </w:r>
    </w:p>
    <w:p w14:paraId="34C451F2" w14:textId="07438B74" w:rsidR="00230E1A" w:rsidRDefault="00230E1A" w:rsidP="00D320F0">
      <w:pPr>
        <w:rPr>
          <w:rtl/>
          <w:lang w:bidi="ar-EG"/>
        </w:rPr>
      </w:pPr>
      <w:r>
        <w:rPr>
          <w:lang w:bidi="ar-EG"/>
        </w:rPr>
        <w:t>6.8</w:t>
      </w:r>
      <w:r>
        <w:rPr>
          <w:rtl/>
          <w:lang w:bidi="ar-EG"/>
        </w:rPr>
        <w:tab/>
      </w:r>
      <w:r w:rsidR="00D320F0" w:rsidRPr="00D320F0">
        <w:rPr>
          <w:rFonts w:hint="cs"/>
          <w:rtl/>
          <w:lang w:bidi="ar-EG"/>
        </w:rPr>
        <w:t>و</w:t>
      </w:r>
      <w:r w:rsidR="00D320F0" w:rsidRPr="00D320F0">
        <w:rPr>
          <w:rtl/>
          <w:lang w:bidi="ar-EG"/>
        </w:rPr>
        <w:t xml:space="preserve">دعا </w:t>
      </w:r>
      <w:r w:rsidR="00060C9A">
        <w:rPr>
          <w:rFonts w:hint="cs"/>
          <w:rtl/>
          <w:lang w:bidi="ar-EG"/>
        </w:rPr>
        <w:t>ال</w:t>
      </w:r>
      <w:r w:rsidR="00D320F0" w:rsidRPr="00D320F0">
        <w:rPr>
          <w:rtl/>
          <w:lang w:bidi="ar-EG"/>
        </w:rPr>
        <w:t xml:space="preserve">رئيس المجلس </w:t>
      </w:r>
      <w:r w:rsidR="00D320F0" w:rsidRPr="00D320F0">
        <w:rPr>
          <w:rFonts w:hint="cs"/>
          <w:rtl/>
          <w:lang w:bidi="ar-EG"/>
        </w:rPr>
        <w:t xml:space="preserve">إلى </w:t>
      </w:r>
      <w:r w:rsidR="00D320F0" w:rsidRPr="00D320F0">
        <w:rPr>
          <w:rtl/>
          <w:lang w:bidi="ar-EG"/>
        </w:rPr>
        <w:t>قبول إدراج الوثيقة في جدول الأعمال ومناقشة جوهر المساهمة في اليوم التالي.</w:t>
      </w:r>
    </w:p>
    <w:p w14:paraId="34DA2576" w14:textId="77777777" w:rsidR="00D320F0" w:rsidRPr="00D320F0" w:rsidRDefault="00D320F0" w:rsidP="00D320F0">
      <w:pPr>
        <w:rPr>
          <w:rtl/>
          <w:lang w:bidi="ar-EG"/>
        </w:rPr>
      </w:pPr>
      <w:r w:rsidRPr="00D320F0">
        <w:rPr>
          <w:lang w:bidi="ar-EG"/>
        </w:rPr>
        <w:t>7.8</w:t>
      </w:r>
      <w:r w:rsidRPr="00D320F0">
        <w:rPr>
          <w:rtl/>
          <w:lang w:bidi="ar-EG"/>
        </w:rPr>
        <w:tab/>
      </w:r>
      <w:r w:rsidRPr="00D320F0">
        <w:rPr>
          <w:rFonts w:hint="cs"/>
          <w:rtl/>
          <w:lang w:bidi="ar-EG"/>
        </w:rPr>
        <w:t>و</w:t>
      </w:r>
      <w:r w:rsidRPr="00D320F0">
        <w:rPr>
          <w:rtl/>
          <w:lang w:bidi="ar-EG"/>
        </w:rPr>
        <w:t>قال عضو المجلس من الاتحاد الروسي إنه بسبب تقديم</w:t>
      </w:r>
      <w:r w:rsidRPr="00D320F0">
        <w:rPr>
          <w:rFonts w:hint="cs"/>
          <w:rtl/>
          <w:lang w:bidi="ar-EG"/>
        </w:rPr>
        <w:t xml:space="preserve"> المساهمة</w:t>
      </w:r>
      <w:r w:rsidRPr="00D320F0">
        <w:rPr>
          <w:rtl/>
          <w:lang w:bidi="ar-EG"/>
        </w:rPr>
        <w:t xml:space="preserve"> في وقت متأخر جداً، </w:t>
      </w:r>
      <w:r w:rsidRPr="00D320F0">
        <w:rPr>
          <w:rFonts w:hint="cs"/>
          <w:rtl/>
          <w:lang w:bidi="ar-EG"/>
        </w:rPr>
        <w:t xml:space="preserve">أي </w:t>
      </w:r>
      <w:r w:rsidRPr="00D320F0">
        <w:rPr>
          <w:rtl/>
          <w:lang w:bidi="ar-EG"/>
        </w:rPr>
        <w:t xml:space="preserve">قبل يومين فقط من </w:t>
      </w:r>
      <w:r w:rsidRPr="00D320F0">
        <w:rPr>
          <w:rFonts w:hint="cs"/>
          <w:rtl/>
          <w:lang w:bidi="ar-EG"/>
        </w:rPr>
        <w:t>الدورة</w:t>
      </w:r>
      <w:r w:rsidRPr="00D320F0">
        <w:rPr>
          <w:rtl/>
          <w:lang w:bidi="ar-EG"/>
        </w:rPr>
        <w:t xml:space="preserve">، لم يكن </w:t>
      </w:r>
      <w:r w:rsidRPr="00D320F0">
        <w:rPr>
          <w:rFonts w:hint="cs"/>
          <w:rtl/>
          <w:lang w:bidi="ar-EG"/>
        </w:rPr>
        <w:t xml:space="preserve">هناك ما يكفي من الوقت </w:t>
      </w:r>
      <w:r w:rsidRPr="00D320F0">
        <w:rPr>
          <w:rtl/>
          <w:lang w:bidi="ar-EG"/>
        </w:rPr>
        <w:t xml:space="preserve">للنظر في الوثيقة، </w:t>
      </w:r>
      <w:r w:rsidRPr="00D320F0">
        <w:rPr>
          <w:rFonts w:hint="cs"/>
          <w:rtl/>
          <w:lang w:bidi="ar-EG"/>
        </w:rPr>
        <w:t>وهذا</w:t>
      </w:r>
      <w:r w:rsidRPr="00D320F0">
        <w:rPr>
          <w:rtl/>
          <w:lang w:bidi="ar-EG"/>
        </w:rPr>
        <w:t xml:space="preserve"> أمر غير عادل بالنسبة للأغلبية الصامتة من الدول الأعضاء التي لم </w:t>
      </w:r>
      <w:r w:rsidRPr="00D320F0">
        <w:rPr>
          <w:rFonts w:hint="cs"/>
          <w:rtl/>
          <w:lang w:bidi="ar-EG"/>
        </w:rPr>
        <w:t>تستطع حتى الآن استعراض</w:t>
      </w:r>
      <w:r w:rsidRPr="00D320F0">
        <w:rPr>
          <w:rtl/>
          <w:lang w:bidi="ar-EG"/>
        </w:rPr>
        <w:t xml:space="preserve"> النص أو </w:t>
      </w:r>
      <w:r w:rsidRPr="00D320F0">
        <w:rPr>
          <w:rFonts w:hint="cs"/>
          <w:rtl/>
          <w:lang w:bidi="ar-EG"/>
        </w:rPr>
        <w:t xml:space="preserve">التماس </w:t>
      </w:r>
      <w:r w:rsidRPr="00D320F0">
        <w:rPr>
          <w:rtl/>
          <w:lang w:bidi="ar-EG"/>
        </w:rPr>
        <w:t>تعليمات من عواصمه</w:t>
      </w:r>
      <w:r w:rsidRPr="00D320F0">
        <w:rPr>
          <w:rFonts w:hint="cs"/>
          <w:rtl/>
          <w:lang w:bidi="ar-EG"/>
        </w:rPr>
        <w:t>ا</w:t>
      </w:r>
      <w:r w:rsidRPr="00D320F0">
        <w:rPr>
          <w:rtl/>
          <w:lang w:bidi="ar-EG"/>
        </w:rPr>
        <w:t xml:space="preserve">، بينما </w:t>
      </w:r>
      <w:r w:rsidRPr="00D320F0">
        <w:rPr>
          <w:rFonts w:hint="cs"/>
          <w:rtl/>
          <w:lang w:bidi="ar-EG"/>
        </w:rPr>
        <w:t>لم يستطع</w:t>
      </w:r>
      <w:r w:rsidRPr="00D320F0">
        <w:rPr>
          <w:rtl/>
          <w:lang w:bidi="ar-EG"/>
        </w:rPr>
        <w:t xml:space="preserve"> مؤلفوها صياغة النص </w:t>
      </w:r>
      <w:r w:rsidRPr="00D320F0">
        <w:rPr>
          <w:rFonts w:hint="cs"/>
          <w:rtl/>
          <w:lang w:bidi="ar-EG"/>
        </w:rPr>
        <w:t xml:space="preserve">فحسب، </w:t>
      </w:r>
      <w:r w:rsidRPr="00D320F0">
        <w:rPr>
          <w:rtl/>
          <w:lang w:bidi="ar-EG"/>
        </w:rPr>
        <w:t>ولكن</w:t>
      </w:r>
      <w:r w:rsidRPr="00D320F0">
        <w:rPr>
          <w:rFonts w:hint="cs"/>
          <w:rtl/>
          <w:lang w:bidi="ar-EG"/>
        </w:rPr>
        <w:t>هم استطاعوا</w:t>
      </w:r>
      <w:r w:rsidRPr="00D320F0">
        <w:rPr>
          <w:rtl/>
          <w:lang w:bidi="ar-EG"/>
        </w:rPr>
        <w:t xml:space="preserve"> أيضاً التشاور مع الآخرين و</w:t>
      </w:r>
      <w:r w:rsidRPr="00D320F0">
        <w:rPr>
          <w:rFonts w:hint="cs"/>
          <w:rtl/>
          <w:lang w:bidi="ar-EG"/>
        </w:rPr>
        <w:t>حشد التأييد</w:t>
      </w:r>
      <w:r w:rsidRPr="00D320F0">
        <w:rPr>
          <w:rtl/>
          <w:lang w:bidi="ar-EG"/>
        </w:rPr>
        <w:t xml:space="preserve">. </w:t>
      </w:r>
      <w:r w:rsidRPr="00D320F0">
        <w:rPr>
          <w:rFonts w:hint="cs"/>
          <w:rtl/>
          <w:lang w:bidi="ar-EG"/>
        </w:rPr>
        <w:t>و</w:t>
      </w:r>
      <w:r w:rsidRPr="00D320F0">
        <w:rPr>
          <w:rtl/>
          <w:lang w:bidi="ar-EG"/>
        </w:rPr>
        <w:t xml:space="preserve">من المهم </w:t>
      </w:r>
      <w:r w:rsidRPr="00D320F0">
        <w:rPr>
          <w:rFonts w:hint="cs"/>
          <w:rtl/>
          <w:lang w:bidi="ar-EG"/>
        </w:rPr>
        <w:t>معاملة الجميع على قدم</w:t>
      </w:r>
      <w:r w:rsidRPr="00D320F0">
        <w:rPr>
          <w:rtl/>
          <w:lang w:bidi="ar-EG"/>
        </w:rPr>
        <w:t xml:space="preserve"> المساواة. كما </w:t>
      </w:r>
      <w:r w:rsidRPr="00D320F0">
        <w:rPr>
          <w:rFonts w:hint="cs"/>
          <w:rtl/>
          <w:lang w:bidi="ar-EG"/>
        </w:rPr>
        <w:t>أن</w:t>
      </w:r>
      <w:r w:rsidRPr="00D320F0">
        <w:rPr>
          <w:rtl/>
          <w:lang w:bidi="ar-EG"/>
        </w:rPr>
        <w:t xml:space="preserve"> هناك حاجة إلى معلومات إضافية، </w:t>
      </w:r>
      <w:r w:rsidRPr="00D320F0">
        <w:rPr>
          <w:rFonts w:hint="cs"/>
          <w:rtl/>
          <w:lang w:bidi="ar-EG"/>
        </w:rPr>
        <w:t>و</w:t>
      </w:r>
      <w:r w:rsidRPr="00D320F0">
        <w:rPr>
          <w:rtl/>
          <w:lang w:bidi="ar-EG"/>
        </w:rPr>
        <w:t xml:space="preserve">لا سيما بشأن الآثار المالية للوثيقة، قبل أن تتم مناقشتها بشكل صحيح. وعلاوة على ذلك، تمت صياغة القرار الوارد في الوثيقة </w:t>
      </w:r>
      <w:r w:rsidRPr="00D320F0">
        <w:rPr>
          <w:lang w:bidi="ar-EG"/>
        </w:rPr>
        <w:t>C22/81</w:t>
      </w:r>
      <w:r w:rsidRPr="00D320F0">
        <w:rPr>
          <w:rtl/>
          <w:lang w:bidi="ar-EG"/>
        </w:rPr>
        <w:t xml:space="preserve"> قبل بدء عملية السلام الحالية وقبل إجراء تقييم للاحتياجات أو الموارد. </w:t>
      </w:r>
      <w:r w:rsidRPr="00D320F0">
        <w:rPr>
          <w:rFonts w:hint="cs"/>
          <w:rtl/>
          <w:lang w:bidi="ar-EG"/>
        </w:rPr>
        <w:t>و</w:t>
      </w:r>
      <w:r w:rsidRPr="00D320F0">
        <w:rPr>
          <w:rtl/>
          <w:lang w:bidi="ar-EG"/>
        </w:rPr>
        <w:t xml:space="preserve">هناك أيضاً أسباب </w:t>
      </w:r>
      <w:r w:rsidRPr="00D320F0">
        <w:rPr>
          <w:rFonts w:hint="cs"/>
          <w:rtl/>
          <w:lang w:bidi="ar-EG"/>
        </w:rPr>
        <w:t xml:space="preserve">تدعو إلى </w:t>
      </w:r>
      <w:r w:rsidRPr="00D320F0">
        <w:rPr>
          <w:rtl/>
          <w:lang w:bidi="ar-EG"/>
        </w:rPr>
        <w:t xml:space="preserve">إجراء </w:t>
      </w:r>
      <w:r w:rsidRPr="00D320F0">
        <w:rPr>
          <w:rFonts w:hint="cs"/>
          <w:rtl/>
          <w:lang w:bidi="ar-EG"/>
        </w:rPr>
        <w:t>استعراض</w:t>
      </w:r>
      <w:r w:rsidRPr="00D320F0">
        <w:rPr>
          <w:rtl/>
          <w:lang w:bidi="ar-EG"/>
        </w:rPr>
        <w:t xml:space="preserve"> أوسع في سياق عمل الاتحاد لإعادة بناء البنية التحتية للاتصالات في بلدان أخرى تعاني من النزاعات، عملاً بالقرار </w:t>
      </w:r>
      <w:r w:rsidRPr="00D320F0">
        <w:rPr>
          <w:lang w:bidi="ar-EG"/>
        </w:rPr>
        <w:t>34</w:t>
      </w:r>
      <w:r w:rsidRPr="00D320F0">
        <w:rPr>
          <w:rtl/>
          <w:lang w:bidi="ar-EG"/>
        </w:rPr>
        <w:t xml:space="preserve"> </w:t>
      </w:r>
      <w:r w:rsidRPr="00D320F0">
        <w:rPr>
          <w:rFonts w:hint="cs"/>
          <w:rtl/>
          <w:lang w:bidi="ar-EG"/>
        </w:rPr>
        <w:t xml:space="preserve">(المراجَع في دبي، </w:t>
      </w:r>
      <w:r w:rsidRPr="00D320F0">
        <w:rPr>
          <w:lang w:val="en-CA" w:bidi="ar-EG"/>
        </w:rPr>
        <w:t>2018</w:t>
      </w:r>
      <w:r w:rsidRPr="00D320F0">
        <w:rPr>
          <w:rFonts w:hint="cs"/>
          <w:rtl/>
          <w:lang w:bidi="ar-EG"/>
        </w:rPr>
        <w:t>)</w:t>
      </w:r>
      <w:r w:rsidRPr="00D320F0">
        <w:rPr>
          <w:rtl/>
          <w:lang w:bidi="ar-EG"/>
        </w:rPr>
        <w:t xml:space="preserve"> </w:t>
      </w:r>
      <w:r w:rsidRPr="00D320F0">
        <w:rPr>
          <w:rFonts w:hint="cs"/>
          <w:rtl/>
          <w:lang w:bidi="ar-EG"/>
        </w:rPr>
        <w:t>ل</w:t>
      </w:r>
      <w:r w:rsidRPr="00D320F0">
        <w:rPr>
          <w:rtl/>
          <w:lang w:bidi="ar-EG"/>
        </w:rPr>
        <w:t>مؤتمر المندوبين المفوضين.</w:t>
      </w:r>
    </w:p>
    <w:p w14:paraId="548331AF" w14:textId="77777777" w:rsidR="00D320F0" w:rsidRPr="00D320F0" w:rsidRDefault="00D320F0" w:rsidP="00D320F0">
      <w:pPr>
        <w:rPr>
          <w:rtl/>
          <w:lang w:bidi="ar-EG"/>
        </w:rPr>
      </w:pPr>
      <w:r w:rsidRPr="00D320F0">
        <w:rPr>
          <w:lang w:bidi="ar-EG"/>
        </w:rPr>
        <w:t>8.8</w:t>
      </w:r>
      <w:r w:rsidRPr="00D320F0">
        <w:rPr>
          <w:rtl/>
          <w:lang w:bidi="ar-EG"/>
        </w:rPr>
        <w:tab/>
      </w:r>
      <w:r w:rsidRPr="00D320F0">
        <w:rPr>
          <w:rFonts w:hint="cs"/>
          <w:rtl/>
          <w:lang w:bidi="ar-EG"/>
        </w:rPr>
        <w:t>و</w:t>
      </w:r>
      <w:r w:rsidRPr="00D320F0">
        <w:rPr>
          <w:rtl/>
          <w:lang w:bidi="ar-EG"/>
        </w:rPr>
        <w:t xml:space="preserve">بعد أن أشار الرئيس إلى أنه يمكن إثارة بعض هذه </w:t>
      </w:r>
      <w:r w:rsidRPr="00D320F0">
        <w:rPr>
          <w:rFonts w:hint="cs"/>
          <w:rtl/>
          <w:lang w:bidi="ar-EG"/>
        </w:rPr>
        <w:t>الشواغل</w:t>
      </w:r>
      <w:r w:rsidRPr="00D320F0">
        <w:rPr>
          <w:rtl/>
          <w:lang w:bidi="ar-EG"/>
        </w:rPr>
        <w:t xml:space="preserve"> أثناء المناقشة الموضوعية للوثيقة، اقترح العديد من أعضاء المجلس السماح للمندوبين بيوم أو يومين </w:t>
      </w:r>
      <w:r w:rsidRPr="00D320F0">
        <w:rPr>
          <w:rFonts w:hint="cs"/>
          <w:rtl/>
          <w:lang w:bidi="ar-EG"/>
        </w:rPr>
        <w:t>لاستعراض</w:t>
      </w:r>
      <w:r w:rsidRPr="00D320F0">
        <w:rPr>
          <w:rtl/>
          <w:lang w:bidi="ar-EG"/>
        </w:rPr>
        <w:t xml:space="preserve"> الوثيقة قبل مناقشة محتوياتها.</w:t>
      </w:r>
    </w:p>
    <w:p w14:paraId="258D1A1A" w14:textId="77777777" w:rsidR="00D320F0" w:rsidRPr="00D320F0" w:rsidRDefault="00D320F0" w:rsidP="00D320F0">
      <w:pPr>
        <w:rPr>
          <w:rtl/>
          <w:lang w:bidi="ar-EG"/>
        </w:rPr>
      </w:pPr>
      <w:r w:rsidRPr="00D320F0">
        <w:rPr>
          <w:lang w:bidi="ar-EG"/>
        </w:rPr>
        <w:t>9.8</w:t>
      </w:r>
      <w:r w:rsidRPr="00D320F0">
        <w:rPr>
          <w:rtl/>
          <w:lang w:bidi="ar-EG"/>
        </w:rPr>
        <w:tab/>
      </w:r>
      <w:r w:rsidRPr="00D320F0">
        <w:rPr>
          <w:rFonts w:hint="cs"/>
          <w:rtl/>
          <w:lang w:bidi="ar-EG"/>
        </w:rPr>
        <w:t>و</w:t>
      </w:r>
      <w:r w:rsidRPr="00D320F0">
        <w:rPr>
          <w:rtl/>
          <w:lang w:bidi="ar-EG"/>
        </w:rPr>
        <w:t>قال عضو المجلس من الاتحاد الروسي أنه نظراً لعدم وجود توافق في الآراء، ينبغي تأجيل النظر في الوثيقة. وبدلاً من ذلك، يمكن إضافة الوثيقة إلى جدول الأعمال ك</w:t>
      </w:r>
      <w:r w:rsidRPr="00D320F0">
        <w:rPr>
          <w:rFonts w:hint="cs"/>
          <w:rtl/>
          <w:lang w:bidi="ar-EG"/>
        </w:rPr>
        <w:t xml:space="preserve">وثيقة </w:t>
      </w:r>
      <w:r w:rsidRPr="00D320F0">
        <w:rPr>
          <w:rtl/>
          <w:lang w:bidi="ar-EG"/>
        </w:rPr>
        <w:t xml:space="preserve">معلومات أو وثيقة مؤقتة، وليس كمساهمة. ومع ذلك، سيكون </w:t>
      </w:r>
      <w:r w:rsidRPr="00D320F0">
        <w:rPr>
          <w:rFonts w:hint="cs"/>
          <w:rtl/>
          <w:lang w:bidi="ar-EG"/>
        </w:rPr>
        <w:t xml:space="preserve">أكثر فائدة </w:t>
      </w:r>
      <w:r w:rsidRPr="00D320F0">
        <w:rPr>
          <w:rtl/>
          <w:lang w:bidi="ar-EG"/>
        </w:rPr>
        <w:t xml:space="preserve">النظر في هذه المسألة في مؤتمر المندوبين المفوضين لعام </w:t>
      </w:r>
      <w:r w:rsidRPr="00D320F0">
        <w:rPr>
          <w:lang w:bidi="ar-EG"/>
        </w:rPr>
        <w:t>2022</w:t>
      </w:r>
      <w:r w:rsidRPr="00D320F0">
        <w:rPr>
          <w:rtl/>
          <w:lang w:bidi="ar-EG"/>
        </w:rPr>
        <w:t xml:space="preserve">، من </w:t>
      </w:r>
      <w:r w:rsidRPr="00D320F0">
        <w:rPr>
          <w:rFonts w:hint="cs"/>
          <w:rtl/>
          <w:lang w:bidi="ar-EG"/>
        </w:rPr>
        <w:t>جانب</w:t>
      </w:r>
      <w:r w:rsidRPr="00D320F0">
        <w:rPr>
          <w:rtl/>
          <w:lang w:bidi="ar-EG"/>
        </w:rPr>
        <w:t xml:space="preserve"> الدول الأعضاء البالغ عددها </w:t>
      </w:r>
      <w:r w:rsidRPr="00D320F0">
        <w:rPr>
          <w:lang w:bidi="ar-EG"/>
        </w:rPr>
        <w:t>193</w:t>
      </w:r>
      <w:r w:rsidRPr="00D320F0">
        <w:rPr>
          <w:rtl/>
          <w:lang w:bidi="ar-EG"/>
        </w:rPr>
        <w:t xml:space="preserve"> دولة </w:t>
      </w:r>
      <w:r w:rsidRPr="00D320F0">
        <w:rPr>
          <w:rFonts w:hint="cs"/>
          <w:rtl/>
          <w:lang w:bidi="ar-EG"/>
        </w:rPr>
        <w:t xml:space="preserve">عضواً </w:t>
      </w:r>
      <w:r w:rsidRPr="00D320F0">
        <w:rPr>
          <w:rtl/>
          <w:lang w:bidi="ar-EG"/>
        </w:rPr>
        <w:t xml:space="preserve">بدلاً من الدول الأعضاء في المجلس </w:t>
      </w:r>
      <w:r w:rsidRPr="00D320F0">
        <w:rPr>
          <w:rFonts w:hint="cs"/>
          <w:rtl/>
          <w:lang w:bidi="ar-EG"/>
        </w:rPr>
        <w:t xml:space="preserve">البالغ عددها </w:t>
      </w:r>
      <w:r w:rsidRPr="00D320F0">
        <w:rPr>
          <w:lang w:val="en-CA" w:bidi="ar-EG"/>
        </w:rPr>
        <w:t>42</w:t>
      </w:r>
      <w:r w:rsidRPr="00D320F0">
        <w:rPr>
          <w:rFonts w:hint="cs"/>
          <w:rtl/>
          <w:lang w:bidi="ar-EG"/>
        </w:rPr>
        <w:t xml:space="preserve"> دولة عضواً </w:t>
      </w:r>
      <w:r w:rsidRPr="00D320F0">
        <w:rPr>
          <w:rtl/>
          <w:lang w:bidi="ar-EG"/>
        </w:rPr>
        <w:t>فقط.</w:t>
      </w:r>
    </w:p>
    <w:p w14:paraId="4D6A078B" w14:textId="77777777" w:rsidR="00D320F0" w:rsidRPr="00D320F0" w:rsidRDefault="00D320F0" w:rsidP="00D320F0">
      <w:pPr>
        <w:rPr>
          <w:rtl/>
          <w:lang w:bidi="ar-EG"/>
        </w:rPr>
      </w:pPr>
      <w:r w:rsidRPr="00D320F0">
        <w:rPr>
          <w:lang w:bidi="ar-EG"/>
        </w:rPr>
        <w:t>10.8</w:t>
      </w:r>
      <w:r w:rsidRPr="00D320F0">
        <w:rPr>
          <w:rtl/>
          <w:lang w:bidi="ar-EG"/>
        </w:rPr>
        <w:tab/>
      </w:r>
      <w:r w:rsidRPr="00D320F0">
        <w:rPr>
          <w:rFonts w:hint="cs"/>
          <w:rtl/>
          <w:lang w:bidi="ar-EG"/>
        </w:rPr>
        <w:t>وذكر</w:t>
      </w:r>
      <w:r w:rsidRPr="00D320F0">
        <w:rPr>
          <w:rtl/>
          <w:lang w:bidi="ar-EG"/>
        </w:rPr>
        <w:t xml:space="preserve"> العديد من أعضاء المجلس أنه، نظراً لأهمية </w:t>
      </w:r>
      <w:r w:rsidRPr="00D320F0">
        <w:rPr>
          <w:rFonts w:hint="cs"/>
          <w:rtl/>
          <w:lang w:bidi="ar-EG"/>
        </w:rPr>
        <w:t>الحالة</w:t>
      </w:r>
      <w:r w:rsidRPr="00D320F0">
        <w:rPr>
          <w:rtl/>
          <w:lang w:bidi="ar-EG"/>
        </w:rPr>
        <w:t xml:space="preserve"> وإلحاحه</w:t>
      </w:r>
      <w:r w:rsidRPr="00D320F0">
        <w:rPr>
          <w:rFonts w:hint="cs"/>
          <w:rtl/>
          <w:lang w:bidi="ar-EG"/>
        </w:rPr>
        <w:t>ا</w:t>
      </w:r>
      <w:r w:rsidRPr="00D320F0">
        <w:rPr>
          <w:rtl/>
          <w:lang w:bidi="ar-EG"/>
        </w:rPr>
        <w:t xml:space="preserve">، من الضروري أن تظل الوثيقة </w:t>
      </w:r>
      <w:r w:rsidRPr="00D320F0">
        <w:rPr>
          <w:lang w:bidi="ar-EG"/>
        </w:rPr>
        <w:t>C22/81</w:t>
      </w:r>
      <w:r w:rsidRPr="00D320F0">
        <w:rPr>
          <w:rtl/>
          <w:lang w:bidi="ar-EG"/>
        </w:rPr>
        <w:t xml:space="preserve"> مساهمة وأن تتم مناقشتها خلال دورة المجلس الحالية.</w:t>
      </w:r>
    </w:p>
    <w:p w14:paraId="553F9EA2" w14:textId="10E56E24" w:rsidR="00230E1A" w:rsidRPr="00312AFF" w:rsidRDefault="00D320F0" w:rsidP="006620C9">
      <w:pPr>
        <w:spacing w:before="240" w:after="240"/>
        <w:jc w:val="left"/>
        <w:rPr>
          <w:b/>
          <w:bCs/>
          <w:rtl/>
          <w:lang w:bidi="ar-EG"/>
        </w:rPr>
      </w:pPr>
      <w:r w:rsidRPr="00D320F0">
        <w:rPr>
          <w:b/>
          <w:bCs/>
          <w:rtl/>
          <w:lang w:bidi="ar-EG"/>
        </w:rPr>
        <w:t>عُلق</w:t>
      </w:r>
      <w:r w:rsidRPr="00D320F0">
        <w:rPr>
          <w:rFonts w:hint="cs"/>
          <w:b/>
          <w:bCs/>
          <w:rtl/>
          <w:lang w:bidi="ar-EG"/>
        </w:rPr>
        <w:t xml:space="preserve">ت الجلسة في </w:t>
      </w:r>
      <w:r w:rsidRPr="00D320F0">
        <w:rPr>
          <w:b/>
          <w:bCs/>
          <w:rtl/>
          <w:lang w:bidi="ar-EG"/>
        </w:rPr>
        <w:t xml:space="preserve">الساعة </w:t>
      </w:r>
      <w:r w:rsidRPr="00D320F0">
        <w:rPr>
          <w:b/>
          <w:bCs/>
          <w:lang w:bidi="ar-EG"/>
        </w:rPr>
        <w:t>1250</w:t>
      </w:r>
      <w:r w:rsidRPr="00D320F0">
        <w:rPr>
          <w:b/>
          <w:bCs/>
          <w:rtl/>
          <w:lang w:bidi="ar-EG"/>
        </w:rPr>
        <w:t xml:space="preserve"> واستؤن</w:t>
      </w:r>
      <w:r w:rsidRPr="00D320F0">
        <w:rPr>
          <w:rFonts w:hint="cs"/>
          <w:b/>
          <w:bCs/>
          <w:rtl/>
          <w:lang w:bidi="ar-EG"/>
        </w:rPr>
        <w:t xml:space="preserve">فت في </w:t>
      </w:r>
      <w:r w:rsidRPr="00D320F0">
        <w:rPr>
          <w:b/>
          <w:bCs/>
          <w:rtl/>
          <w:lang w:bidi="ar-EG"/>
        </w:rPr>
        <w:t xml:space="preserve">الساعة </w:t>
      </w:r>
      <w:r w:rsidRPr="00D320F0">
        <w:rPr>
          <w:b/>
          <w:bCs/>
          <w:lang w:bidi="ar-EG"/>
        </w:rPr>
        <w:t>1440</w:t>
      </w:r>
      <w:r w:rsidRPr="00D320F0">
        <w:rPr>
          <w:b/>
          <w:bCs/>
          <w:rtl/>
          <w:lang w:bidi="ar-EG"/>
        </w:rPr>
        <w:t>.</w:t>
      </w:r>
    </w:p>
    <w:p w14:paraId="75C3FD15" w14:textId="77777777" w:rsidR="00D320F0" w:rsidRPr="00D320F0" w:rsidRDefault="00D320F0" w:rsidP="00D320F0">
      <w:pPr>
        <w:rPr>
          <w:rtl/>
          <w:lang w:bidi="ar-EG"/>
        </w:rPr>
      </w:pPr>
      <w:r w:rsidRPr="00D320F0">
        <w:rPr>
          <w:lang w:bidi="ar-EG"/>
        </w:rPr>
        <w:t>11.8</w:t>
      </w:r>
      <w:r w:rsidRPr="00D320F0">
        <w:rPr>
          <w:rtl/>
          <w:lang w:bidi="ar-EG"/>
        </w:rPr>
        <w:tab/>
        <w:t xml:space="preserve">أشار الرئيس إلى </w:t>
      </w:r>
      <w:r w:rsidRPr="00D320F0">
        <w:rPr>
          <w:rFonts w:hint="cs"/>
          <w:rtl/>
          <w:lang w:bidi="ar-EG"/>
        </w:rPr>
        <w:t>التأييد</w:t>
      </w:r>
      <w:r w:rsidRPr="00D320F0">
        <w:rPr>
          <w:rtl/>
          <w:lang w:bidi="ar-EG"/>
        </w:rPr>
        <w:t xml:space="preserve"> القوي المعرب عنه </w:t>
      </w:r>
      <w:r w:rsidRPr="00D320F0">
        <w:rPr>
          <w:rFonts w:hint="cs"/>
          <w:rtl/>
          <w:lang w:bidi="ar-EG"/>
        </w:rPr>
        <w:t xml:space="preserve">بشأن </w:t>
      </w:r>
      <w:r w:rsidRPr="00D320F0">
        <w:rPr>
          <w:rtl/>
          <w:lang w:bidi="ar-EG"/>
        </w:rPr>
        <w:t>مبادئ الحياد والنزاهة والإنسانية والاستقلال</w:t>
      </w:r>
      <w:r w:rsidRPr="00D320F0">
        <w:rPr>
          <w:rFonts w:hint="cs"/>
          <w:rtl/>
          <w:lang w:bidi="ar-EG"/>
        </w:rPr>
        <w:t>ية</w:t>
      </w:r>
      <w:r w:rsidRPr="00D320F0">
        <w:rPr>
          <w:rtl/>
          <w:lang w:bidi="ar-EG"/>
        </w:rPr>
        <w:t xml:space="preserve"> التي </w:t>
      </w:r>
      <w:r w:rsidRPr="00D320F0">
        <w:rPr>
          <w:rFonts w:hint="cs"/>
          <w:rtl/>
          <w:lang w:bidi="ar-EG"/>
        </w:rPr>
        <w:t>توجه</w:t>
      </w:r>
      <w:r w:rsidRPr="00D320F0">
        <w:rPr>
          <w:rtl/>
          <w:lang w:bidi="ar-EG"/>
        </w:rPr>
        <w:t xml:space="preserve"> عمل الاتحاد، وفقاً للدستور والاتفاقية، وأشار إلى المشورة القانونية المقدمة بشأن </w:t>
      </w:r>
      <w:r w:rsidRPr="00D320F0">
        <w:rPr>
          <w:rFonts w:hint="cs"/>
          <w:rtl/>
          <w:lang w:bidi="ar-EG"/>
        </w:rPr>
        <w:t>المقرر</w:t>
      </w:r>
      <w:r w:rsidRPr="00D320F0">
        <w:rPr>
          <w:rtl/>
          <w:lang w:bidi="ar-EG"/>
        </w:rPr>
        <w:t xml:space="preserve"> </w:t>
      </w:r>
      <w:r w:rsidRPr="00D320F0">
        <w:rPr>
          <w:rFonts w:hint="cs"/>
          <w:rtl/>
          <w:lang w:bidi="ar-EG"/>
        </w:rPr>
        <w:t>556 للمجلس</w:t>
      </w:r>
      <w:r w:rsidRPr="00D320F0">
        <w:rPr>
          <w:rtl/>
          <w:lang w:bidi="ar-EG"/>
        </w:rPr>
        <w:t xml:space="preserve">، </w:t>
      </w:r>
      <w:r w:rsidRPr="00D320F0">
        <w:rPr>
          <w:rFonts w:hint="cs"/>
          <w:rtl/>
          <w:lang w:bidi="ar-EG"/>
        </w:rPr>
        <w:t>ف</w:t>
      </w:r>
      <w:r w:rsidRPr="00D320F0">
        <w:rPr>
          <w:rtl/>
          <w:lang w:bidi="ar-EG"/>
        </w:rPr>
        <w:t xml:space="preserve">دعا المجلس </w:t>
      </w:r>
      <w:r w:rsidRPr="00D320F0">
        <w:rPr>
          <w:rFonts w:hint="cs"/>
          <w:rtl/>
          <w:lang w:bidi="ar-EG"/>
        </w:rPr>
        <w:t xml:space="preserve">إلى </w:t>
      </w:r>
      <w:r w:rsidRPr="00D320F0">
        <w:rPr>
          <w:rtl/>
          <w:lang w:bidi="ar-EG"/>
        </w:rPr>
        <w:t xml:space="preserve">اعتماد مشروع جدول الأعمال </w:t>
      </w:r>
      <w:r w:rsidRPr="00D320F0">
        <w:rPr>
          <w:rFonts w:hint="cs"/>
          <w:rtl/>
          <w:lang w:bidi="ar-EG"/>
        </w:rPr>
        <w:t>بإدراج</w:t>
      </w:r>
      <w:r w:rsidRPr="00D320F0">
        <w:rPr>
          <w:rtl/>
          <w:lang w:bidi="ar-EG"/>
        </w:rPr>
        <w:t xml:space="preserve"> الوثيقة </w:t>
      </w:r>
      <w:r w:rsidRPr="00D320F0">
        <w:rPr>
          <w:lang w:bidi="ar-EG"/>
        </w:rPr>
        <w:t>C22/81</w:t>
      </w:r>
      <w:r w:rsidRPr="00D320F0">
        <w:rPr>
          <w:rtl/>
          <w:lang w:bidi="ar-EG"/>
        </w:rPr>
        <w:t xml:space="preserve"> على أساس أن اللجنة التوجيهية ستناقش فترة زمنية مناسبة للنظر فيها.</w:t>
      </w:r>
    </w:p>
    <w:p w14:paraId="7F3F0466" w14:textId="610BAF03" w:rsidR="00D320F0" w:rsidRPr="00D320F0" w:rsidRDefault="00D320F0" w:rsidP="00D320F0">
      <w:pPr>
        <w:rPr>
          <w:rtl/>
          <w:lang w:bidi="ar-EG"/>
        </w:rPr>
      </w:pPr>
      <w:r w:rsidRPr="00D320F0">
        <w:rPr>
          <w:lang w:bidi="ar-EG"/>
        </w:rPr>
        <w:t>12.8</w:t>
      </w:r>
      <w:r w:rsidRPr="00D320F0">
        <w:rPr>
          <w:rtl/>
          <w:lang w:bidi="ar-EG"/>
        </w:rPr>
        <w:tab/>
      </w:r>
      <w:r w:rsidRPr="00D320F0">
        <w:rPr>
          <w:rFonts w:hint="cs"/>
          <w:rtl/>
          <w:lang w:bidi="ar-EG"/>
        </w:rPr>
        <w:t>و</w:t>
      </w:r>
      <w:r w:rsidRPr="00D320F0">
        <w:rPr>
          <w:rtl/>
          <w:lang w:bidi="ar-EG"/>
        </w:rPr>
        <w:t>قال عضو المجلس من الاتحاد الروسي إن</w:t>
      </w:r>
      <w:r w:rsidRPr="00D320F0">
        <w:rPr>
          <w:rFonts w:hint="cs"/>
          <w:rtl/>
          <w:lang w:bidi="ar-EG"/>
        </w:rPr>
        <w:t xml:space="preserve"> الاتحاد</w:t>
      </w:r>
      <w:r w:rsidRPr="00D320F0">
        <w:rPr>
          <w:rtl/>
          <w:lang w:bidi="ar-EG"/>
        </w:rPr>
        <w:t>، بصفته وكالة متخصصة تابعة للأمم المتحدة، يمكن أن يأخذ التوجيه من الأمم المتحدة ولكنه غير ملزم بقراراتها. و</w:t>
      </w:r>
      <w:r w:rsidRPr="00D320F0">
        <w:rPr>
          <w:rFonts w:hint="cs"/>
          <w:rtl/>
          <w:lang w:bidi="ar-EG"/>
        </w:rPr>
        <w:t xml:space="preserve">قال إن </w:t>
      </w:r>
      <w:r w:rsidRPr="00D320F0">
        <w:rPr>
          <w:rtl/>
          <w:lang w:bidi="ar-EG"/>
        </w:rPr>
        <w:t xml:space="preserve">وفده على استعداد للعمل مع جميع أعضاء </w:t>
      </w:r>
      <w:r w:rsidRPr="00D320F0">
        <w:rPr>
          <w:rFonts w:hint="cs"/>
          <w:rtl/>
          <w:lang w:bidi="ar-EG"/>
        </w:rPr>
        <w:t>المجلس</w:t>
      </w:r>
      <w:r w:rsidRPr="00D320F0">
        <w:rPr>
          <w:rtl/>
          <w:lang w:bidi="ar-EG"/>
        </w:rPr>
        <w:t xml:space="preserve"> والدول الأعضاء بروح </w:t>
      </w:r>
      <w:r w:rsidRPr="00D320F0">
        <w:rPr>
          <w:rFonts w:hint="cs"/>
          <w:rtl/>
          <w:lang w:bidi="ar-EG"/>
        </w:rPr>
        <w:t xml:space="preserve">تحقيق </w:t>
      </w:r>
      <w:r w:rsidRPr="00D320F0">
        <w:rPr>
          <w:rtl/>
          <w:lang w:bidi="ar-EG"/>
        </w:rPr>
        <w:t xml:space="preserve">توافق الآراء. </w:t>
      </w:r>
      <w:r w:rsidRPr="00D320F0">
        <w:rPr>
          <w:rFonts w:hint="cs"/>
          <w:rtl/>
          <w:lang w:bidi="ar-EG"/>
        </w:rPr>
        <w:t>وفي حين أنه</w:t>
      </w:r>
      <w:r w:rsidRPr="00D320F0">
        <w:rPr>
          <w:rtl/>
          <w:lang w:bidi="ar-EG"/>
        </w:rPr>
        <w:t xml:space="preserve"> من حق الدول الأعضاء التعبير عن آرائها، ف</w:t>
      </w:r>
      <w:r w:rsidRPr="00D320F0">
        <w:rPr>
          <w:rFonts w:hint="cs"/>
          <w:rtl/>
          <w:lang w:bidi="ar-EG"/>
        </w:rPr>
        <w:t xml:space="preserve">إنه </w:t>
      </w:r>
      <w:r w:rsidRPr="00D320F0">
        <w:rPr>
          <w:rtl/>
          <w:lang w:bidi="ar-EG"/>
        </w:rPr>
        <w:t xml:space="preserve">لا ينبغي تسييس عمل المجلس. </w:t>
      </w:r>
      <w:r w:rsidRPr="00D320F0">
        <w:rPr>
          <w:rFonts w:hint="cs"/>
          <w:rtl/>
          <w:lang w:bidi="ar-EG"/>
        </w:rPr>
        <w:t>وينبغي</w:t>
      </w:r>
      <w:r w:rsidRPr="00D320F0">
        <w:rPr>
          <w:rtl/>
          <w:lang w:bidi="ar-EG"/>
        </w:rPr>
        <w:t xml:space="preserve"> أن تركز أي مناقشة </w:t>
      </w:r>
      <w:r w:rsidRPr="00D320F0">
        <w:rPr>
          <w:rFonts w:hint="cs"/>
          <w:rtl/>
          <w:lang w:bidi="ar-EG"/>
        </w:rPr>
        <w:t>بشأن</w:t>
      </w:r>
      <w:r w:rsidRPr="00D320F0">
        <w:rPr>
          <w:rtl/>
          <w:lang w:bidi="ar-EG"/>
        </w:rPr>
        <w:t xml:space="preserve"> الوثيقة </w:t>
      </w:r>
      <w:r w:rsidRPr="00D320F0">
        <w:rPr>
          <w:lang w:bidi="ar-EG"/>
        </w:rPr>
        <w:t>C22/81</w:t>
      </w:r>
      <w:r w:rsidRPr="00D320F0">
        <w:rPr>
          <w:rtl/>
          <w:lang w:bidi="ar-EG"/>
        </w:rPr>
        <w:t xml:space="preserve"> على تقديم المساعدة والدعم للبلدان ذات الاحتياجات الخاصة، بما يتماشى مع التعليمات </w:t>
      </w:r>
      <w:r w:rsidRPr="00D320F0">
        <w:rPr>
          <w:rFonts w:hint="cs"/>
          <w:rtl/>
          <w:lang w:bidi="ar-EG"/>
        </w:rPr>
        <w:t xml:space="preserve">الواردة في </w:t>
      </w:r>
      <w:r w:rsidRPr="00D320F0">
        <w:rPr>
          <w:rFonts w:hint="cs"/>
          <w:i/>
          <w:iCs/>
          <w:rtl/>
          <w:lang w:bidi="ar-EG"/>
        </w:rPr>
        <w:t xml:space="preserve">الفقرة </w:t>
      </w:r>
      <w:r w:rsidRPr="00E92725">
        <w:rPr>
          <w:lang w:val="en-CA" w:bidi="ar-EG"/>
        </w:rPr>
        <w:t>2</w:t>
      </w:r>
      <w:r w:rsidRPr="00D320F0">
        <w:rPr>
          <w:rFonts w:hint="cs"/>
          <w:i/>
          <w:iCs/>
          <w:rtl/>
          <w:lang w:bidi="ar-EG"/>
        </w:rPr>
        <w:t xml:space="preserve"> </w:t>
      </w:r>
      <w:r w:rsidRPr="00E92725">
        <w:rPr>
          <w:rFonts w:hint="cs"/>
          <w:rtl/>
          <w:lang w:bidi="ar-EG"/>
        </w:rPr>
        <w:t>من</w:t>
      </w:r>
      <w:r w:rsidRPr="00D320F0">
        <w:rPr>
          <w:rFonts w:hint="cs"/>
          <w:i/>
          <w:iCs/>
          <w:rtl/>
          <w:lang w:bidi="ar-EG"/>
        </w:rPr>
        <w:t xml:space="preserve"> يكلف مجلس</w:t>
      </w:r>
      <w:r w:rsidRPr="00D320F0">
        <w:rPr>
          <w:i/>
          <w:iCs/>
          <w:rtl/>
          <w:lang w:bidi="ar-EG"/>
        </w:rPr>
        <w:t xml:space="preserve"> الاتحاد</w:t>
      </w:r>
      <w:r w:rsidRPr="00D320F0">
        <w:rPr>
          <w:rtl/>
          <w:lang w:bidi="ar-EG"/>
        </w:rPr>
        <w:t xml:space="preserve"> من القرار </w:t>
      </w:r>
      <w:r w:rsidRPr="00D320F0">
        <w:rPr>
          <w:lang w:bidi="ar-EG"/>
        </w:rPr>
        <w:t>34</w:t>
      </w:r>
      <w:r w:rsidRPr="00D320F0">
        <w:rPr>
          <w:rtl/>
          <w:lang w:bidi="ar-EG"/>
        </w:rPr>
        <w:t xml:space="preserve"> </w:t>
      </w:r>
      <w:r w:rsidRPr="00D320F0">
        <w:rPr>
          <w:rFonts w:hint="cs"/>
          <w:rtl/>
          <w:lang w:bidi="ar-EG"/>
        </w:rPr>
        <w:t xml:space="preserve">(المراجَع في دبي، </w:t>
      </w:r>
      <w:r w:rsidRPr="00D320F0">
        <w:rPr>
          <w:lang w:bidi="ar-EG"/>
        </w:rPr>
        <w:t>2018</w:t>
      </w:r>
      <w:r w:rsidRPr="00D320F0">
        <w:rPr>
          <w:rtl/>
          <w:lang w:bidi="ar-EG"/>
        </w:rPr>
        <w:t>).</w:t>
      </w:r>
    </w:p>
    <w:p w14:paraId="2368E517" w14:textId="77777777" w:rsidR="00D320F0" w:rsidRPr="00D320F0" w:rsidRDefault="00D320F0" w:rsidP="00D320F0">
      <w:pPr>
        <w:rPr>
          <w:rtl/>
          <w:lang w:bidi="ar-EG"/>
        </w:rPr>
      </w:pPr>
      <w:r w:rsidRPr="00D320F0">
        <w:rPr>
          <w:lang w:bidi="ar-EG"/>
        </w:rPr>
        <w:t>13.8</w:t>
      </w:r>
      <w:r w:rsidRPr="00D320F0">
        <w:rPr>
          <w:rtl/>
          <w:lang w:bidi="ar-EG"/>
        </w:rPr>
        <w:tab/>
      </w:r>
      <w:r w:rsidRPr="00D320F0">
        <w:rPr>
          <w:rFonts w:hint="cs"/>
          <w:b/>
          <w:bCs/>
          <w:rtl/>
          <w:lang w:bidi="ar-EG"/>
        </w:rPr>
        <w:t>واعتُمد</w:t>
      </w:r>
      <w:r w:rsidRPr="00D320F0">
        <w:rPr>
          <w:rtl/>
          <w:lang w:bidi="ar-EG"/>
        </w:rPr>
        <w:t xml:space="preserve"> مشروع جدول أعمال دورة المجلس لعام </w:t>
      </w:r>
      <w:r w:rsidRPr="00D320F0">
        <w:rPr>
          <w:lang w:bidi="ar-EG"/>
        </w:rPr>
        <w:t>2022</w:t>
      </w:r>
      <w:r w:rsidRPr="00D320F0">
        <w:rPr>
          <w:rtl/>
          <w:lang w:bidi="ar-EG"/>
        </w:rPr>
        <w:t xml:space="preserve"> (الوثيقة </w:t>
      </w:r>
      <w:r w:rsidRPr="00D320F0">
        <w:rPr>
          <w:lang w:val="en-CA" w:bidi="ar-EG"/>
        </w:rPr>
        <w:t>C22/1(Rev.2)</w:t>
      </w:r>
      <w:r w:rsidRPr="00D320F0">
        <w:rPr>
          <w:rtl/>
          <w:lang w:bidi="ar-EG"/>
        </w:rPr>
        <w:t>).</w:t>
      </w:r>
    </w:p>
    <w:p w14:paraId="6355DA83" w14:textId="01FD3A1E" w:rsidR="00230E1A" w:rsidRPr="00312AFF" w:rsidRDefault="00D320F0" w:rsidP="00D320F0">
      <w:pPr>
        <w:pStyle w:val="Heading1"/>
        <w:rPr>
          <w:rtl/>
        </w:rPr>
      </w:pPr>
      <w:r w:rsidRPr="00D320F0">
        <w:lastRenderedPageBreak/>
        <w:t>9</w:t>
      </w:r>
      <w:r w:rsidRPr="00D320F0">
        <w:tab/>
      </w:r>
      <w:r w:rsidRPr="00D320F0">
        <w:rPr>
          <w:rtl/>
        </w:rPr>
        <w:t>إسناد الوثائق</w:t>
      </w:r>
      <w:r w:rsidRPr="00D320F0">
        <w:rPr>
          <w:rFonts w:hint="cs"/>
          <w:rtl/>
        </w:rPr>
        <w:t xml:space="preserve"> (الوثيقة </w:t>
      </w:r>
      <w:r w:rsidRPr="00D320F0">
        <w:rPr>
          <w:lang w:val="fr-CH"/>
        </w:rPr>
        <w:t>C22/DT/1</w:t>
      </w:r>
      <w:r w:rsidRPr="00D320F0">
        <w:rPr>
          <w:rFonts w:hint="cs"/>
          <w:rtl/>
        </w:rPr>
        <w:t>)</w:t>
      </w:r>
    </w:p>
    <w:p w14:paraId="6FACBD03" w14:textId="465E647B" w:rsidR="00230E1A" w:rsidRDefault="00D320F0" w:rsidP="00D320F0">
      <w:pPr>
        <w:rPr>
          <w:rtl/>
          <w:lang w:bidi="ar-EG"/>
        </w:rPr>
      </w:pPr>
      <w:r w:rsidRPr="00D320F0">
        <w:t>1.9</w:t>
      </w:r>
      <w:r w:rsidRPr="00D320F0">
        <w:rPr>
          <w:rtl/>
          <w:lang w:bidi="ar-EG"/>
        </w:rPr>
        <w:tab/>
      </w:r>
      <w:r w:rsidRPr="00BB7179">
        <w:rPr>
          <w:rFonts w:hint="cs"/>
          <w:b/>
          <w:bCs/>
          <w:rtl/>
          <w:lang w:bidi="ar-EG"/>
        </w:rPr>
        <w:t>ووفق</w:t>
      </w:r>
      <w:r w:rsidRPr="00D320F0">
        <w:rPr>
          <w:rFonts w:hint="cs"/>
          <w:b/>
          <w:bCs/>
          <w:rtl/>
          <w:lang w:bidi="ar-EG"/>
        </w:rPr>
        <w:t xml:space="preserve"> على</w:t>
      </w:r>
      <w:r w:rsidRPr="00D320F0">
        <w:rPr>
          <w:rFonts w:hint="cs"/>
          <w:rtl/>
          <w:lang w:bidi="ar-EG"/>
        </w:rPr>
        <w:t xml:space="preserve"> الوثيقة </w:t>
      </w:r>
      <w:hyperlink r:id="rId22" w:history="1">
        <w:r w:rsidRPr="00D320F0">
          <w:rPr>
            <w:rStyle w:val="Hyperlink"/>
            <w:lang w:val="en-CA"/>
          </w:rPr>
          <w:t>C22/DT/1</w:t>
        </w:r>
      </w:hyperlink>
      <w:r w:rsidRPr="00D320F0">
        <w:rPr>
          <w:rFonts w:hint="cs"/>
          <w:rtl/>
          <w:lang w:bidi="ar-EG"/>
        </w:rPr>
        <w:t xml:space="preserve"> التي قدمتها أمينة الجلسة العامة.</w:t>
      </w:r>
    </w:p>
    <w:p w14:paraId="24BAF7A7" w14:textId="730A0D5E" w:rsidR="00230E1A" w:rsidRDefault="00D320F0" w:rsidP="00D320F0">
      <w:pPr>
        <w:pStyle w:val="Heading1"/>
        <w:rPr>
          <w:rtl/>
        </w:rPr>
      </w:pPr>
      <w:r w:rsidRPr="00D320F0">
        <w:t>10</w:t>
      </w:r>
      <w:r w:rsidRPr="00D320F0">
        <w:tab/>
      </w:r>
      <w:r w:rsidRPr="00D320F0">
        <w:rPr>
          <w:rtl/>
        </w:rPr>
        <w:t>مشروع خطة تنظيم الوقت</w:t>
      </w:r>
      <w:r w:rsidRPr="00D320F0">
        <w:rPr>
          <w:rFonts w:hint="cs"/>
          <w:rtl/>
        </w:rPr>
        <w:t xml:space="preserve"> (الوثيقة </w:t>
      </w:r>
      <w:r w:rsidRPr="00D320F0">
        <w:rPr>
          <w:lang w:val="en-GB"/>
        </w:rPr>
        <w:t>C22/DT/2(Rev.4)</w:t>
      </w:r>
      <w:r w:rsidRPr="00D320F0">
        <w:rPr>
          <w:rFonts w:hint="cs"/>
          <w:rtl/>
        </w:rPr>
        <w:t>)</w:t>
      </w:r>
    </w:p>
    <w:p w14:paraId="46B854C0" w14:textId="706B3C33" w:rsidR="00D320F0" w:rsidRPr="00D320F0" w:rsidRDefault="00D320F0" w:rsidP="00D320F0">
      <w:pPr>
        <w:rPr>
          <w:rtl/>
          <w:lang w:bidi="ar-EG"/>
        </w:rPr>
      </w:pPr>
      <w:r w:rsidRPr="00D320F0">
        <w:t>1.10</w:t>
      </w:r>
      <w:r w:rsidRPr="00D320F0">
        <w:rPr>
          <w:rtl/>
          <w:lang w:bidi="ar-EG"/>
        </w:rPr>
        <w:tab/>
      </w:r>
      <w:r w:rsidRPr="00BB7179">
        <w:rPr>
          <w:rFonts w:hint="cs"/>
          <w:b/>
          <w:bCs/>
          <w:rtl/>
          <w:lang w:bidi="ar-EG"/>
        </w:rPr>
        <w:t>ووفق</w:t>
      </w:r>
      <w:r w:rsidRPr="00D320F0">
        <w:rPr>
          <w:rFonts w:hint="cs"/>
          <w:b/>
          <w:bCs/>
          <w:rtl/>
          <w:lang w:bidi="ar-EG"/>
        </w:rPr>
        <w:t xml:space="preserve"> على</w:t>
      </w:r>
      <w:r w:rsidRPr="00D320F0">
        <w:rPr>
          <w:rFonts w:hint="cs"/>
          <w:rtl/>
          <w:lang w:bidi="ar-EG"/>
        </w:rPr>
        <w:t xml:space="preserve"> الوثيقة </w:t>
      </w:r>
      <w:hyperlink r:id="rId23" w:history="1">
        <w:r w:rsidRPr="00D320F0">
          <w:rPr>
            <w:rStyle w:val="Hyperlink"/>
            <w:lang w:val="en-CA"/>
          </w:rPr>
          <w:t>C22/DT/2(Rev.4)</w:t>
        </w:r>
      </w:hyperlink>
      <w:r w:rsidRPr="00D320F0">
        <w:rPr>
          <w:rFonts w:hint="cs"/>
          <w:rtl/>
        </w:rPr>
        <w:t xml:space="preserve"> </w:t>
      </w:r>
      <w:r w:rsidRPr="00D320F0">
        <w:rPr>
          <w:rFonts w:hint="cs"/>
          <w:rtl/>
          <w:lang w:bidi="ar-EG"/>
        </w:rPr>
        <w:t>التي قدمتها أمينة الجلسة العامة.</w:t>
      </w:r>
    </w:p>
    <w:p w14:paraId="3A10F809" w14:textId="59A18B09" w:rsidR="00230E1A" w:rsidRPr="00312AFF" w:rsidRDefault="00D320F0" w:rsidP="00D320F0">
      <w:pPr>
        <w:pStyle w:val="Heading1"/>
        <w:rPr>
          <w:rtl/>
        </w:rPr>
      </w:pPr>
      <w:r w:rsidRPr="00D320F0">
        <w:t>11</w:t>
      </w:r>
      <w:r w:rsidRPr="00D320F0">
        <w:tab/>
      </w:r>
      <w:r w:rsidRPr="00D320F0">
        <w:rPr>
          <w:rtl/>
        </w:rPr>
        <w:t>مسائل التنظيم</w:t>
      </w:r>
    </w:p>
    <w:p w14:paraId="380848C9" w14:textId="680B49E2" w:rsidR="00230E1A" w:rsidRPr="008F60F0" w:rsidRDefault="00D320F0" w:rsidP="00D320F0">
      <w:pPr>
        <w:rPr>
          <w:color w:val="000000"/>
          <w:rtl/>
          <w:lang w:bidi="ar-EG"/>
        </w:rPr>
      </w:pPr>
      <w:r w:rsidRPr="00D320F0">
        <w:rPr>
          <w:lang w:val="en-GB"/>
        </w:rPr>
        <w:t>1.11</w:t>
      </w:r>
      <w:r w:rsidRPr="00D320F0">
        <w:rPr>
          <w:rtl/>
          <w:lang w:val="en-GB" w:bidi="ar-EG"/>
        </w:rPr>
        <w:tab/>
      </w:r>
      <w:r w:rsidRPr="00D320F0">
        <w:rPr>
          <w:rFonts w:hint="cs"/>
          <w:rtl/>
          <w:lang w:val="en-GB" w:bidi="ar-EG"/>
        </w:rPr>
        <w:t>أعلنت</w:t>
      </w:r>
      <w:r w:rsidRPr="00D320F0">
        <w:rPr>
          <w:rtl/>
          <w:lang w:val="en-GB" w:bidi="ar-EG"/>
        </w:rPr>
        <w:t xml:space="preserve"> أمين</w:t>
      </w:r>
      <w:r w:rsidRPr="00D320F0">
        <w:rPr>
          <w:rFonts w:hint="cs"/>
          <w:rtl/>
          <w:lang w:val="en-GB" w:bidi="ar-EG"/>
        </w:rPr>
        <w:t>ة</w:t>
      </w:r>
      <w:r w:rsidRPr="00D320F0">
        <w:rPr>
          <w:rtl/>
          <w:lang w:val="en-GB" w:bidi="ar-EG"/>
        </w:rPr>
        <w:t xml:space="preserve"> الجلسة العامة</w:t>
      </w:r>
      <w:r w:rsidRPr="00D320F0">
        <w:rPr>
          <w:rFonts w:hint="cs"/>
          <w:rtl/>
          <w:lang w:val="en-GB" w:bidi="ar-EG"/>
        </w:rPr>
        <w:t xml:space="preserve"> أن</w:t>
      </w:r>
      <w:r w:rsidRPr="00D320F0">
        <w:rPr>
          <w:rtl/>
          <w:lang w:val="en-GB" w:bidi="ar-EG"/>
        </w:rPr>
        <w:t xml:space="preserve"> جلسات المجلس</w:t>
      </w:r>
      <w:r w:rsidRPr="00D320F0">
        <w:rPr>
          <w:rFonts w:hint="cs"/>
          <w:rtl/>
          <w:lang w:val="en-GB" w:bidi="ar-EG"/>
        </w:rPr>
        <w:t xml:space="preserve"> ستعقد كالعادة يومياً</w:t>
      </w:r>
      <w:r w:rsidRPr="00D320F0">
        <w:rPr>
          <w:rtl/>
          <w:lang w:val="en-GB" w:bidi="ar-EG"/>
        </w:rPr>
        <w:t xml:space="preserve"> من الساعة</w:t>
      </w:r>
      <w:r w:rsidRPr="00D320F0">
        <w:rPr>
          <w:rFonts w:hint="cs"/>
          <w:rtl/>
          <w:lang w:val="en-GB" w:bidi="ar-EG"/>
        </w:rPr>
        <w:t xml:space="preserve"> </w:t>
      </w:r>
      <w:r w:rsidRPr="00D320F0">
        <w:rPr>
          <w:lang w:val="en-GB"/>
        </w:rPr>
        <w:t>0930</w:t>
      </w:r>
      <w:r w:rsidRPr="00D320F0">
        <w:rPr>
          <w:rtl/>
          <w:lang w:val="en-GB" w:bidi="ar-EG"/>
        </w:rPr>
        <w:t xml:space="preserve"> إلى</w:t>
      </w:r>
      <w:r w:rsidRPr="00D320F0">
        <w:rPr>
          <w:rFonts w:hint="cs"/>
          <w:rtl/>
          <w:lang w:val="en-GB" w:bidi="ar-EG"/>
        </w:rPr>
        <w:t xml:space="preserve"> </w:t>
      </w:r>
      <w:r w:rsidRPr="00D320F0">
        <w:rPr>
          <w:rtl/>
          <w:lang w:val="en-GB" w:bidi="ar-EG"/>
        </w:rPr>
        <w:t>الساعة</w:t>
      </w:r>
      <w:r w:rsidRPr="00D320F0">
        <w:rPr>
          <w:rFonts w:hint="cs"/>
          <w:rtl/>
          <w:lang w:val="en-GB" w:bidi="ar-EG"/>
        </w:rPr>
        <w:t xml:space="preserve"> </w:t>
      </w:r>
      <w:r w:rsidRPr="00D320F0">
        <w:rPr>
          <w:lang w:val="en-GB"/>
        </w:rPr>
        <w:t>1230</w:t>
      </w:r>
      <w:r w:rsidRPr="00D320F0">
        <w:rPr>
          <w:rtl/>
          <w:lang w:val="en-GB" w:bidi="ar-EG"/>
        </w:rPr>
        <w:t xml:space="preserve"> ومن</w:t>
      </w:r>
      <w:r w:rsidRPr="00D320F0">
        <w:rPr>
          <w:rFonts w:hint="cs"/>
          <w:rtl/>
          <w:lang w:val="en-GB" w:bidi="ar-EG"/>
        </w:rPr>
        <w:t xml:space="preserve"> </w:t>
      </w:r>
      <w:r w:rsidRPr="00D320F0">
        <w:rPr>
          <w:rtl/>
          <w:lang w:val="en-GB" w:bidi="ar-EG"/>
        </w:rPr>
        <w:t>الساعة</w:t>
      </w:r>
      <w:r w:rsidRPr="00D320F0">
        <w:rPr>
          <w:rFonts w:hint="cs"/>
          <w:rtl/>
          <w:lang w:val="en-GB" w:bidi="ar-EG"/>
        </w:rPr>
        <w:t xml:space="preserve"> </w:t>
      </w:r>
      <w:r w:rsidRPr="00D320F0">
        <w:rPr>
          <w:lang w:val="en-GB"/>
        </w:rPr>
        <w:t>1430</w:t>
      </w:r>
      <w:r w:rsidRPr="00D320F0">
        <w:rPr>
          <w:rtl/>
          <w:lang w:val="en-GB" w:bidi="ar-EG"/>
        </w:rPr>
        <w:t xml:space="preserve"> إلى الساعة</w:t>
      </w:r>
      <w:r w:rsidRPr="00D320F0">
        <w:rPr>
          <w:rFonts w:hint="cs"/>
          <w:rtl/>
          <w:lang w:val="en-GB" w:bidi="ar-EG"/>
        </w:rPr>
        <w:t xml:space="preserve"> </w:t>
      </w:r>
      <w:r w:rsidRPr="00D320F0">
        <w:rPr>
          <w:lang w:val="en-GB"/>
        </w:rPr>
        <w:t>1730</w:t>
      </w:r>
      <w:r w:rsidRPr="00D320F0">
        <w:rPr>
          <w:rtl/>
          <w:lang w:val="en-GB" w:bidi="ar-EG"/>
        </w:rPr>
        <w:t xml:space="preserve"> </w:t>
      </w:r>
      <w:r w:rsidRPr="00D320F0">
        <w:rPr>
          <w:rFonts w:hint="cs"/>
          <w:rtl/>
          <w:lang w:val="en-GB" w:bidi="ar-EG"/>
        </w:rPr>
        <w:t xml:space="preserve">عدا </w:t>
      </w:r>
      <w:r w:rsidRPr="00D320F0">
        <w:rPr>
          <w:rtl/>
          <w:lang w:val="en-GB" w:bidi="ar-EG"/>
        </w:rPr>
        <w:t>جلس</w:t>
      </w:r>
      <w:r w:rsidRPr="00D320F0">
        <w:rPr>
          <w:rFonts w:hint="cs"/>
          <w:rtl/>
          <w:lang w:val="en-GB" w:bidi="ar-EG"/>
        </w:rPr>
        <w:t>ات</w:t>
      </w:r>
      <w:r w:rsidRPr="00D320F0">
        <w:rPr>
          <w:rtl/>
          <w:lang w:val="en-GB" w:bidi="ar-EG"/>
        </w:rPr>
        <w:t xml:space="preserve"> </w:t>
      </w:r>
      <w:r w:rsidRPr="00D320F0">
        <w:rPr>
          <w:rFonts w:hint="cs"/>
          <w:rtl/>
          <w:lang w:val="en-GB" w:bidi="ar-EG"/>
        </w:rPr>
        <w:t xml:space="preserve">صباح </w:t>
      </w:r>
      <w:r w:rsidRPr="00D320F0">
        <w:rPr>
          <w:rtl/>
          <w:lang w:val="en-GB" w:bidi="ar-EG"/>
        </w:rPr>
        <w:t xml:space="preserve">الجمعة التي </w:t>
      </w:r>
      <w:r w:rsidRPr="00D320F0">
        <w:rPr>
          <w:rFonts w:hint="cs"/>
          <w:rtl/>
          <w:lang w:val="en-GB" w:bidi="ar-EG"/>
        </w:rPr>
        <w:t>ستُعقد</w:t>
      </w:r>
      <w:r w:rsidRPr="00D320F0">
        <w:rPr>
          <w:rtl/>
          <w:lang w:val="en-GB" w:bidi="ar-EG"/>
        </w:rPr>
        <w:t xml:space="preserve"> من الساعة</w:t>
      </w:r>
      <w:r w:rsidRPr="00D320F0">
        <w:rPr>
          <w:rFonts w:hint="cs"/>
          <w:rtl/>
          <w:lang w:val="en-GB" w:bidi="ar-EG"/>
        </w:rPr>
        <w:t xml:space="preserve"> </w:t>
      </w:r>
      <w:r w:rsidRPr="00D320F0">
        <w:rPr>
          <w:lang w:val="en-GB"/>
        </w:rPr>
        <w:t>0900</w:t>
      </w:r>
      <w:r w:rsidRPr="00D320F0">
        <w:rPr>
          <w:rtl/>
          <w:lang w:val="en-GB" w:bidi="ar-EG"/>
        </w:rPr>
        <w:t xml:space="preserve"> إلى</w:t>
      </w:r>
      <w:r w:rsidRPr="00D320F0">
        <w:rPr>
          <w:rFonts w:hint="cs"/>
          <w:rtl/>
          <w:lang w:val="en-GB" w:bidi="ar-EG"/>
        </w:rPr>
        <w:t xml:space="preserve"> الساعة </w:t>
      </w:r>
      <w:r w:rsidRPr="00D320F0">
        <w:rPr>
          <w:lang w:val="en-GB"/>
        </w:rPr>
        <w:t>1200</w:t>
      </w:r>
      <w:r w:rsidRPr="00D320F0">
        <w:rPr>
          <w:rtl/>
          <w:lang w:val="en-GB" w:bidi="ar-EG"/>
        </w:rPr>
        <w:t>.</w:t>
      </w:r>
      <w:r w:rsidRPr="00D320F0">
        <w:rPr>
          <w:rFonts w:hint="cs"/>
          <w:rtl/>
          <w:lang w:val="en-GB" w:bidi="ar-EG"/>
        </w:rPr>
        <w:t xml:space="preserve"> وكما</w:t>
      </w:r>
      <w:r w:rsidRPr="00D320F0">
        <w:rPr>
          <w:rFonts w:hint="eastAsia"/>
          <w:rtl/>
          <w:lang w:val="en-GB" w:bidi="ar-EG"/>
        </w:rPr>
        <w:t xml:space="preserve"> </w:t>
      </w:r>
      <w:r w:rsidRPr="00D320F0">
        <w:rPr>
          <w:rFonts w:hint="cs"/>
          <w:rtl/>
          <w:lang w:val="en-GB" w:bidi="ar-EG"/>
        </w:rPr>
        <w:t xml:space="preserve">جرت العادة أيضاً، ستتاح الترجمة الشفوية والوثائق باللغات الرسمية الست للاتحاد وستُبث المداولات شبكياً وفقاً للممارسة السابقة. وسيُستخدم </w:t>
      </w:r>
      <w:r w:rsidRPr="00D320F0">
        <w:rPr>
          <w:rFonts w:hint="eastAsia"/>
          <w:rtl/>
          <w:lang w:val="en-GB" w:bidi="ar-EG"/>
        </w:rPr>
        <w:t>العرض</w:t>
      </w:r>
      <w:r w:rsidRPr="00D320F0">
        <w:rPr>
          <w:rtl/>
          <w:lang w:val="en-GB" w:bidi="ar-EG"/>
        </w:rPr>
        <w:t xml:space="preserve"> </w:t>
      </w:r>
      <w:r w:rsidRPr="00D320F0">
        <w:rPr>
          <w:rFonts w:hint="eastAsia"/>
          <w:rtl/>
          <w:lang w:val="en-GB" w:bidi="ar-EG"/>
        </w:rPr>
        <w:t>النصي</w:t>
      </w:r>
      <w:r w:rsidRPr="00D320F0">
        <w:rPr>
          <w:rtl/>
          <w:lang w:val="en-GB" w:bidi="ar-EG"/>
        </w:rPr>
        <w:t xml:space="preserve"> </w:t>
      </w:r>
      <w:r w:rsidRPr="00D320F0">
        <w:rPr>
          <w:rFonts w:hint="cs"/>
          <w:rtl/>
          <w:lang w:val="en-GB" w:bidi="ar-EG"/>
        </w:rPr>
        <w:t>باللغة الإنكليزية لمناقشات الجلسة العامة واللجنة الدائمة في</w:t>
      </w:r>
      <w:r w:rsidRPr="00D320F0">
        <w:rPr>
          <w:rFonts w:hint="eastAsia"/>
          <w:rtl/>
          <w:lang w:val="en-GB" w:bidi="ar-EG"/>
        </w:rPr>
        <w:t xml:space="preserve"> </w:t>
      </w:r>
      <w:r w:rsidRPr="00D320F0">
        <w:rPr>
          <w:rFonts w:hint="cs"/>
          <w:rtl/>
          <w:lang w:val="en-GB" w:bidi="ar-EG"/>
        </w:rPr>
        <w:t>قاعة الاجتماع وفي</w:t>
      </w:r>
      <w:r w:rsidRPr="00D320F0">
        <w:rPr>
          <w:rFonts w:hint="eastAsia"/>
          <w:rtl/>
          <w:lang w:val="en-GB" w:bidi="ar-EG"/>
        </w:rPr>
        <w:t xml:space="preserve"> </w:t>
      </w:r>
      <w:r w:rsidRPr="00D320F0">
        <w:rPr>
          <w:rFonts w:hint="cs"/>
          <w:rtl/>
          <w:lang w:val="en-GB" w:bidi="ar-EG"/>
        </w:rPr>
        <w:t>الموقع الإلكتروني. وستتاح جميع الوثائق في الصفحة الإلكترونية للمجلس وعبر</w:t>
      </w:r>
      <w:r w:rsidRPr="00D320F0">
        <w:rPr>
          <w:rFonts w:hint="eastAsia"/>
          <w:rtl/>
          <w:lang w:val="en-GB" w:bidi="ar-EG"/>
        </w:rPr>
        <w:t xml:space="preserve"> </w:t>
      </w:r>
      <w:r w:rsidRPr="00D320F0">
        <w:rPr>
          <w:rtl/>
          <w:lang w:val="en-GB"/>
        </w:rPr>
        <w:t xml:space="preserve">تطبيق مزامنة وثائق </w:t>
      </w:r>
      <w:r w:rsidRPr="00D320F0">
        <w:rPr>
          <w:rFonts w:hint="cs"/>
          <w:rtl/>
          <w:lang w:val="en-GB"/>
        </w:rPr>
        <w:t>دورة ال</w:t>
      </w:r>
      <w:r w:rsidRPr="00D320F0">
        <w:rPr>
          <w:rtl/>
          <w:lang w:val="en-GB"/>
        </w:rPr>
        <w:t>مجلس</w:t>
      </w:r>
      <w:r w:rsidRPr="00D320F0">
        <w:rPr>
          <w:rFonts w:hint="cs"/>
          <w:rtl/>
          <w:lang w:val="en-GB"/>
        </w:rPr>
        <w:t xml:space="preserve"> لعام</w:t>
      </w:r>
      <w:r w:rsidRPr="00D320F0">
        <w:rPr>
          <w:rtl/>
          <w:lang w:val="en-GB"/>
        </w:rPr>
        <w:t xml:space="preserve"> </w:t>
      </w:r>
      <w:r w:rsidRPr="00D320F0">
        <w:t>2022</w:t>
      </w:r>
      <w:r w:rsidRPr="00D320F0">
        <w:rPr>
          <w:rFonts w:hint="cs"/>
          <w:rtl/>
          <w:lang w:val="en-GB"/>
        </w:rPr>
        <w:t xml:space="preserve">. </w:t>
      </w:r>
      <w:r w:rsidRPr="00D320F0">
        <w:rPr>
          <w:rFonts w:hint="cs"/>
          <w:rtl/>
          <w:lang w:val="en-GB" w:bidi="ar-EG"/>
        </w:rPr>
        <w:t xml:space="preserve">وفي ضوء </w:t>
      </w:r>
      <w:r w:rsidRPr="00D320F0">
        <w:rPr>
          <w:rtl/>
          <w:lang w:val="en-GB" w:bidi="ar-EG"/>
        </w:rPr>
        <w:t xml:space="preserve">استمرار جائحة </w:t>
      </w:r>
      <w:r w:rsidRPr="00D320F0">
        <w:rPr>
          <w:rFonts w:hint="cs"/>
          <w:rtl/>
          <w:lang w:val="en-GB" w:bidi="ar-EG"/>
        </w:rPr>
        <w:t>فيروس كورونا</w:t>
      </w:r>
      <w:r w:rsidRPr="00D320F0">
        <w:rPr>
          <w:rtl/>
          <w:lang w:val="en-GB" w:bidi="ar-EG"/>
        </w:rPr>
        <w:t xml:space="preserve">، </w:t>
      </w:r>
      <w:r w:rsidRPr="00D320F0">
        <w:rPr>
          <w:rFonts w:hint="cs"/>
          <w:rtl/>
          <w:lang w:val="en-GB" w:bidi="ar-EG"/>
        </w:rPr>
        <w:t>أجريت</w:t>
      </w:r>
      <w:r w:rsidRPr="00D320F0">
        <w:rPr>
          <w:rtl/>
          <w:lang w:val="en-GB" w:bidi="ar-EG"/>
        </w:rPr>
        <w:t xml:space="preserve"> ترتيب</w:t>
      </w:r>
      <w:r w:rsidRPr="00D320F0">
        <w:rPr>
          <w:rFonts w:hint="cs"/>
          <w:rtl/>
          <w:lang w:val="en-GB" w:bidi="ar-EG"/>
        </w:rPr>
        <w:t>ات</w:t>
      </w:r>
      <w:r w:rsidRPr="00D320F0">
        <w:rPr>
          <w:rtl/>
          <w:lang w:val="en-GB" w:bidi="ar-EG"/>
        </w:rPr>
        <w:t xml:space="preserve"> </w:t>
      </w:r>
      <w:r w:rsidRPr="00D320F0">
        <w:rPr>
          <w:rFonts w:hint="cs"/>
          <w:rtl/>
          <w:lang w:val="en-GB" w:bidi="ar-EG"/>
        </w:rPr>
        <w:t>ل</w:t>
      </w:r>
      <w:r w:rsidRPr="00D320F0">
        <w:rPr>
          <w:rtl/>
          <w:lang w:val="en-GB" w:bidi="ar-EG"/>
        </w:rPr>
        <w:t>لمشاركة عن ب</w:t>
      </w:r>
      <w:r w:rsidRPr="00D320F0">
        <w:rPr>
          <w:rFonts w:hint="cs"/>
          <w:rtl/>
          <w:lang w:val="en-GB" w:bidi="ar-EG"/>
        </w:rPr>
        <w:t>ُ</w:t>
      </w:r>
      <w:r w:rsidRPr="00D320F0">
        <w:rPr>
          <w:rtl/>
          <w:lang w:val="en-GB" w:bidi="ar-EG"/>
        </w:rPr>
        <w:t>عد للذين ل</w:t>
      </w:r>
      <w:r w:rsidRPr="00D320F0">
        <w:rPr>
          <w:rFonts w:hint="cs"/>
          <w:rtl/>
          <w:lang w:val="en-GB" w:bidi="ar-EG"/>
        </w:rPr>
        <w:t>م</w:t>
      </w:r>
      <w:r w:rsidRPr="00D320F0">
        <w:rPr>
          <w:rtl/>
          <w:lang w:val="en-GB" w:bidi="ar-EG"/>
        </w:rPr>
        <w:t xml:space="preserve"> يستطيعو</w:t>
      </w:r>
      <w:r w:rsidRPr="00D320F0">
        <w:rPr>
          <w:rFonts w:hint="cs"/>
          <w:rtl/>
          <w:lang w:val="en-GB" w:bidi="ar-EG"/>
        </w:rPr>
        <w:t>ا</w:t>
      </w:r>
      <w:r w:rsidRPr="00D320F0">
        <w:rPr>
          <w:rtl/>
          <w:lang w:val="en-GB" w:bidi="ar-EG"/>
        </w:rPr>
        <w:t xml:space="preserve"> السفر؛ </w:t>
      </w:r>
      <w:r w:rsidRPr="00D320F0">
        <w:rPr>
          <w:rFonts w:hint="cs"/>
          <w:rtl/>
          <w:lang w:val="en-GB" w:bidi="ar-EG"/>
        </w:rPr>
        <w:t>غير أن</w:t>
      </w:r>
      <w:r w:rsidRPr="00D320F0">
        <w:rPr>
          <w:rtl/>
          <w:lang w:val="en-GB" w:bidi="ar-EG"/>
        </w:rPr>
        <w:t xml:space="preserve"> أعضاء المجلس الحاضرين </w:t>
      </w:r>
      <w:r w:rsidRPr="00D320F0">
        <w:rPr>
          <w:rFonts w:hint="cs"/>
          <w:rtl/>
          <w:lang w:val="en-GB" w:bidi="ar-EG"/>
        </w:rPr>
        <w:t xml:space="preserve">فعلياً هم من سيتخذون </w:t>
      </w:r>
      <w:r w:rsidRPr="00D320F0">
        <w:rPr>
          <w:rtl/>
          <w:lang w:val="en-GB" w:bidi="ar-EG"/>
        </w:rPr>
        <w:t xml:space="preserve">القرارات. </w:t>
      </w:r>
      <w:r w:rsidRPr="00D320F0">
        <w:rPr>
          <w:rFonts w:hint="cs"/>
          <w:rtl/>
          <w:lang w:val="en-GB" w:bidi="ar-EG"/>
        </w:rPr>
        <w:t>وينبغي أن يواصل</w:t>
      </w:r>
      <w:r w:rsidRPr="00D320F0">
        <w:rPr>
          <w:rtl/>
          <w:lang w:val="en-GB" w:bidi="ar-EG"/>
        </w:rPr>
        <w:t xml:space="preserve"> جميع المشاركين مراعاة قيود الصحة العامة ذات الصلة واتخاذ التدابير الضرورية الأخرى </w:t>
      </w:r>
      <w:r w:rsidRPr="00D320F0">
        <w:rPr>
          <w:rFonts w:hint="cs"/>
          <w:rtl/>
          <w:lang w:val="en-GB" w:bidi="ar-EG"/>
        </w:rPr>
        <w:t>للحد من</w:t>
      </w:r>
      <w:r w:rsidRPr="00D320F0">
        <w:rPr>
          <w:rtl/>
          <w:lang w:val="en-GB" w:bidi="ar-EG"/>
        </w:rPr>
        <w:t xml:space="preserve"> </w:t>
      </w:r>
      <w:proofErr w:type="gramStart"/>
      <w:r w:rsidRPr="00D320F0">
        <w:rPr>
          <w:rtl/>
          <w:lang w:val="en-GB" w:bidi="ar-EG"/>
        </w:rPr>
        <w:t>مخاطر</w:t>
      </w:r>
      <w:proofErr w:type="gramEnd"/>
      <w:r w:rsidRPr="00D320F0">
        <w:rPr>
          <w:rtl/>
          <w:lang w:val="en-GB" w:bidi="ar-EG"/>
        </w:rPr>
        <w:t xml:space="preserve"> </w:t>
      </w:r>
      <w:r w:rsidRPr="00D320F0">
        <w:rPr>
          <w:rFonts w:hint="cs"/>
          <w:rtl/>
          <w:lang w:val="en-GB" w:bidi="ar-EG"/>
        </w:rPr>
        <w:t>العدوى</w:t>
      </w:r>
      <w:r w:rsidRPr="00D320F0">
        <w:rPr>
          <w:rtl/>
          <w:lang w:val="en-GB" w:bidi="ar-EG"/>
        </w:rPr>
        <w:t>.</w:t>
      </w:r>
    </w:p>
    <w:p w14:paraId="30DD26DB" w14:textId="25C984A6" w:rsidR="00230E1A" w:rsidRPr="004001F7" w:rsidRDefault="00D320F0" w:rsidP="00D320F0">
      <w:pPr>
        <w:tabs>
          <w:tab w:val="clear" w:pos="794"/>
        </w:tabs>
        <w:rPr>
          <w:lang w:bidi="ar-EG"/>
        </w:rPr>
      </w:pPr>
      <w:r w:rsidRPr="00D320F0">
        <w:rPr>
          <w:lang w:val="en-GB"/>
        </w:rPr>
        <w:t>2.11</w:t>
      </w:r>
      <w:r w:rsidRPr="00D320F0">
        <w:rPr>
          <w:rtl/>
          <w:lang w:val="en-GB" w:bidi="ar-EG"/>
        </w:rPr>
        <w:tab/>
      </w:r>
      <w:r w:rsidRPr="00D320F0">
        <w:rPr>
          <w:rtl/>
          <w:lang w:val="en-GB"/>
        </w:rPr>
        <w:t>و</w:t>
      </w:r>
      <w:r w:rsidRPr="00D320F0">
        <w:rPr>
          <w:b/>
          <w:bCs/>
          <w:rtl/>
          <w:lang w:val="en-GB"/>
        </w:rPr>
        <w:t>أُحيط علماً</w:t>
      </w:r>
      <w:r w:rsidRPr="00D320F0">
        <w:rPr>
          <w:rtl/>
          <w:lang w:val="en-GB"/>
        </w:rPr>
        <w:t xml:space="preserve"> بالمعلومات المتعلقة بتنظيم أعمال دورة المجلس لعام</w:t>
      </w:r>
      <w:r w:rsidRPr="00D320F0">
        <w:rPr>
          <w:rFonts w:hint="eastAsia"/>
          <w:rtl/>
          <w:lang w:val="en-GB"/>
        </w:rPr>
        <w:t xml:space="preserve"> </w:t>
      </w:r>
      <w:r w:rsidRPr="00D320F0">
        <w:t>2022</w:t>
      </w:r>
      <w:r w:rsidRPr="00D320F0">
        <w:rPr>
          <w:rFonts w:hint="cs"/>
          <w:rtl/>
          <w:lang w:val="en-GB" w:bidi="ar-EG"/>
        </w:rPr>
        <w:t>.</w:t>
      </w:r>
    </w:p>
    <w:p w14:paraId="2F285F40" w14:textId="31BE7EBB" w:rsidR="00230E1A" w:rsidRPr="00312AFF" w:rsidRDefault="00D320F0" w:rsidP="00D320F0">
      <w:pPr>
        <w:pStyle w:val="Heading1"/>
        <w:rPr>
          <w:rtl/>
        </w:rPr>
      </w:pPr>
      <w:r w:rsidRPr="00D320F0">
        <w:t>12</w:t>
      </w:r>
      <w:r w:rsidRPr="00D320F0">
        <w:tab/>
      </w:r>
      <w:r w:rsidRPr="00D320F0">
        <w:rPr>
          <w:rtl/>
        </w:rPr>
        <w:t>الإعراب عن التعازي</w:t>
      </w:r>
      <w:r w:rsidRPr="00D320F0">
        <w:rPr>
          <w:rFonts w:hint="cs"/>
          <w:rtl/>
        </w:rPr>
        <w:t xml:space="preserve"> للصين</w:t>
      </w:r>
    </w:p>
    <w:p w14:paraId="3ADADCDD" w14:textId="0611C2B0" w:rsidR="00230E1A" w:rsidRDefault="00D320F0" w:rsidP="00D320F0">
      <w:pPr>
        <w:rPr>
          <w:rtl/>
          <w:lang w:bidi="ar-EG"/>
        </w:rPr>
      </w:pPr>
      <w:r w:rsidRPr="00D320F0">
        <w:rPr>
          <w:lang w:bidi="ar-EG"/>
        </w:rPr>
        <w:t>1.12</w:t>
      </w:r>
      <w:r w:rsidRPr="00D320F0">
        <w:rPr>
          <w:rtl/>
          <w:lang w:bidi="ar-EG"/>
        </w:rPr>
        <w:tab/>
      </w:r>
      <w:r w:rsidRPr="00D320F0">
        <w:rPr>
          <w:rFonts w:hint="cs"/>
          <w:rtl/>
          <w:lang w:bidi="ar-EG"/>
        </w:rPr>
        <w:t>أعرب</w:t>
      </w:r>
      <w:r w:rsidRPr="00D320F0">
        <w:rPr>
          <w:rtl/>
          <w:lang w:bidi="ar-EG"/>
        </w:rPr>
        <w:t xml:space="preserve"> أعضاء المجلس</w:t>
      </w:r>
      <w:r w:rsidRPr="00D320F0">
        <w:rPr>
          <w:rFonts w:hint="cs"/>
          <w:rtl/>
          <w:lang w:bidi="ar-EG"/>
        </w:rPr>
        <w:t xml:space="preserve"> عن</w:t>
      </w:r>
      <w:r w:rsidRPr="00D320F0">
        <w:rPr>
          <w:rtl/>
          <w:lang w:bidi="ar-EG"/>
        </w:rPr>
        <w:t xml:space="preserve"> تعازيهم إلى شعب الصين وإدارتها </w:t>
      </w:r>
      <w:r w:rsidRPr="00D320F0">
        <w:rPr>
          <w:rFonts w:hint="cs"/>
          <w:rtl/>
          <w:lang w:bidi="ar-EG"/>
        </w:rPr>
        <w:t>في أعقاب</w:t>
      </w:r>
      <w:r w:rsidRPr="00D320F0">
        <w:rPr>
          <w:rtl/>
          <w:lang w:bidi="ar-EG"/>
        </w:rPr>
        <w:t xml:space="preserve"> تحطم طائرة مدنية في وقت سابق من ذلك اليوم على متنها </w:t>
      </w:r>
      <w:r w:rsidRPr="00D320F0">
        <w:rPr>
          <w:lang w:bidi="ar-EG"/>
        </w:rPr>
        <w:t>132</w:t>
      </w:r>
      <w:r w:rsidRPr="00D320F0">
        <w:rPr>
          <w:rtl/>
          <w:lang w:bidi="ar-EG"/>
        </w:rPr>
        <w:t xml:space="preserve"> شخصا</w:t>
      </w:r>
      <w:r w:rsidRPr="00D320F0">
        <w:rPr>
          <w:rFonts w:hint="cs"/>
          <w:rtl/>
          <w:lang w:bidi="ar-EG"/>
        </w:rPr>
        <w:t>ً</w:t>
      </w:r>
      <w:r w:rsidRPr="00D320F0">
        <w:rPr>
          <w:rtl/>
          <w:lang w:bidi="ar-EG"/>
        </w:rPr>
        <w:t xml:space="preserve">. وأعرب عضو المجلس </w:t>
      </w:r>
      <w:r w:rsidRPr="00D320F0">
        <w:rPr>
          <w:rFonts w:hint="cs"/>
          <w:rtl/>
          <w:lang w:bidi="ar-EG"/>
        </w:rPr>
        <w:t xml:space="preserve">من </w:t>
      </w:r>
      <w:r w:rsidRPr="00D320F0">
        <w:rPr>
          <w:rtl/>
          <w:lang w:bidi="ar-EG"/>
        </w:rPr>
        <w:t>الصين عن خالص تقديره لكلماتهم</w:t>
      </w:r>
      <w:r w:rsidRPr="00D320F0">
        <w:rPr>
          <w:rFonts w:hint="cs"/>
          <w:rtl/>
          <w:lang w:bidi="ar-EG"/>
        </w:rPr>
        <w:t>.</w:t>
      </w:r>
    </w:p>
    <w:p w14:paraId="7957D01D" w14:textId="7D045E27" w:rsidR="00230E1A" w:rsidRPr="00312AFF" w:rsidRDefault="00D320F0" w:rsidP="00D320F0">
      <w:pPr>
        <w:pStyle w:val="Heading1"/>
        <w:rPr>
          <w:rtl/>
        </w:rPr>
      </w:pPr>
      <w:r w:rsidRPr="00D320F0">
        <w:t>13</w:t>
      </w:r>
      <w:r w:rsidRPr="00D320F0">
        <w:tab/>
      </w:r>
      <w:r w:rsidRPr="00D320F0">
        <w:rPr>
          <w:rFonts w:hint="cs"/>
          <w:rtl/>
        </w:rPr>
        <w:t>بيان مقدم من وزير</w:t>
      </w:r>
    </w:p>
    <w:p w14:paraId="38D7F3D4" w14:textId="6C7F092D" w:rsidR="00230E1A" w:rsidRPr="007B46EB" w:rsidRDefault="00D320F0" w:rsidP="00D320F0">
      <w:pPr>
        <w:spacing w:after="120"/>
        <w:rPr>
          <w:spacing w:val="2"/>
          <w:rtl/>
          <w:lang w:bidi="ar-EG"/>
        </w:rPr>
      </w:pPr>
      <w:r w:rsidRPr="007B46EB">
        <w:rPr>
          <w:spacing w:val="2"/>
          <w:lang w:bidi="ar-EG"/>
        </w:rPr>
        <w:t>1.13</w:t>
      </w:r>
      <w:r w:rsidRPr="007B46EB">
        <w:rPr>
          <w:spacing w:val="2"/>
          <w:lang w:bidi="ar-EG"/>
        </w:rPr>
        <w:tab/>
      </w:r>
      <w:r w:rsidRPr="007B46EB">
        <w:rPr>
          <w:rFonts w:hint="cs"/>
          <w:spacing w:val="2"/>
          <w:rtl/>
          <w:lang w:bidi="ar-EG"/>
        </w:rPr>
        <w:t>أدلى</w:t>
      </w:r>
      <w:r w:rsidRPr="007B46EB">
        <w:rPr>
          <w:spacing w:val="2"/>
          <w:rtl/>
          <w:lang w:bidi="ar-EG"/>
        </w:rPr>
        <w:t xml:space="preserve"> السيد </w:t>
      </w:r>
      <w:proofErr w:type="spellStart"/>
      <w:r w:rsidRPr="007B46EB">
        <w:rPr>
          <w:spacing w:val="2"/>
          <w:rtl/>
          <w:lang w:bidi="ar-EG"/>
        </w:rPr>
        <w:t>روفشان</w:t>
      </w:r>
      <w:proofErr w:type="spellEnd"/>
      <w:r w:rsidRPr="007B46EB">
        <w:rPr>
          <w:spacing w:val="2"/>
          <w:rtl/>
          <w:lang w:bidi="ar-EG"/>
        </w:rPr>
        <w:t xml:space="preserve"> </w:t>
      </w:r>
      <w:proofErr w:type="spellStart"/>
      <w:r w:rsidRPr="007B46EB">
        <w:rPr>
          <w:spacing w:val="2"/>
          <w:rtl/>
          <w:lang w:bidi="ar-EG"/>
        </w:rPr>
        <w:t>روستاموف</w:t>
      </w:r>
      <w:proofErr w:type="spellEnd"/>
      <w:r w:rsidRPr="007B46EB">
        <w:rPr>
          <w:spacing w:val="2"/>
          <w:rtl/>
          <w:lang w:bidi="ar-EG"/>
        </w:rPr>
        <w:t xml:space="preserve"> (نائب وزير </w:t>
      </w:r>
      <w:r w:rsidRPr="007B46EB">
        <w:rPr>
          <w:rFonts w:hint="cs"/>
          <w:spacing w:val="2"/>
          <w:rtl/>
          <w:lang w:bidi="ar-EG"/>
        </w:rPr>
        <w:t>التنمية</w:t>
      </w:r>
      <w:r w:rsidRPr="007B46EB">
        <w:rPr>
          <w:spacing w:val="2"/>
          <w:rtl/>
          <w:lang w:bidi="ar-EG"/>
        </w:rPr>
        <w:t xml:space="preserve"> الرقمي</w:t>
      </w:r>
      <w:r w:rsidRPr="007B46EB">
        <w:rPr>
          <w:rFonts w:hint="cs"/>
          <w:spacing w:val="2"/>
          <w:rtl/>
          <w:lang w:bidi="ar-EG"/>
        </w:rPr>
        <w:t>ة</w:t>
      </w:r>
      <w:r w:rsidRPr="007B46EB">
        <w:rPr>
          <w:spacing w:val="2"/>
          <w:rtl/>
          <w:lang w:bidi="ar-EG"/>
        </w:rPr>
        <w:t xml:space="preserve"> والنقل</w:t>
      </w:r>
      <w:r w:rsidRPr="007B46EB">
        <w:rPr>
          <w:rFonts w:hint="cs"/>
          <w:spacing w:val="2"/>
          <w:rtl/>
          <w:lang w:bidi="ar-EG"/>
        </w:rPr>
        <w:t xml:space="preserve"> في</w:t>
      </w:r>
      <w:r w:rsidRPr="007B46EB">
        <w:rPr>
          <w:spacing w:val="2"/>
          <w:rtl/>
          <w:lang w:bidi="ar-EG"/>
        </w:rPr>
        <w:t xml:space="preserve"> أذربيجان) </w:t>
      </w:r>
      <w:r w:rsidRPr="007B46EB">
        <w:rPr>
          <w:rFonts w:hint="cs"/>
          <w:spacing w:val="2"/>
          <w:rtl/>
          <w:lang w:bidi="ar-EG"/>
        </w:rPr>
        <w:t>ب</w:t>
      </w:r>
      <w:r w:rsidRPr="007B46EB">
        <w:rPr>
          <w:spacing w:val="2"/>
          <w:rtl/>
          <w:lang w:bidi="ar-EG"/>
        </w:rPr>
        <w:t xml:space="preserve">بيان، أعلن فيه </w:t>
      </w:r>
      <w:r w:rsidRPr="007B46EB">
        <w:rPr>
          <w:rFonts w:hint="cs"/>
          <w:spacing w:val="2"/>
          <w:rtl/>
          <w:lang w:bidi="ar-EG"/>
        </w:rPr>
        <w:t>ترشيح بلده</w:t>
      </w:r>
      <w:r w:rsidRPr="007B46EB">
        <w:rPr>
          <w:spacing w:val="2"/>
          <w:rtl/>
          <w:lang w:bidi="ar-EG"/>
        </w:rPr>
        <w:t xml:space="preserve"> لإعادة انتخابها في المجلس </w:t>
      </w:r>
      <w:r w:rsidRPr="007B46EB">
        <w:rPr>
          <w:rFonts w:hint="cs"/>
          <w:spacing w:val="2"/>
          <w:rtl/>
          <w:lang w:bidi="ar-EG"/>
        </w:rPr>
        <w:t>وترشيح</w:t>
      </w:r>
      <w:r w:rsidRPr="007B46EB">
        <w:rPr>
          <w:spacing w:val="2"/>
          <w:rtl/>
          <w:lang w:bidi="ar-EG"/>
        </w:rPr>
        <w:t xml:space="preserve"> السيدة </w:t>
      </w:r>
      <w:proofErr w:type="spellStart"/>
      <w:r w:rsidRPr="007B46EB">
        <w:rPr>
          <w:rFonts w:hint="cs"/>
          <w:spacing w:val="2"/>
          <w:rtl/>
          <w:lang w:bidi="ar-EG"/>
        </w:rPr>
        <w:t>صحيبة</w:t>
      </w:r>
      <w:proofErr w:type="spellEnd"/>
      <w:r w:rsidRPr="007B46EB">
        <w:rPr>
          <w:spacing w:val="2"/>
          <w:rtl/>
          <w:lang w:bidi="ar-EG"/>
        </w:rPr>
        <w:t xml:space="preserve"> </w:t>
      </w:r>
      <w:proofErr w:type="spellStart"/>
      <w:r w:rsidRPr="007B46EB">
        <w:rPr>
          <w:spacing w:val="2"/>
          <w:rtl/>
          <w:lang w:bidi="ar-EG"/>
        </w:rPr>
        <w:t>حسنوفا</w:t>
      </w:r>
      <w:proofErr w:type="spellEnd"/>
      <w:r w:rsidRPr="007B46EB">
        <w:rPr>
          <w:spacing w:val="2"/>
          <w:rtl/>
          <w:lang w:bidi="ar-EG"/>
        </w:rPr>
        <w:t xml:space="preserve"> لإعادة انتخابها لعضوية لجنة لوائح الراديو في</w:t>
      </w:r>
      <w:r w:rsidRPr="007B46EB">
        <w:rPr>
          <w:rFonts w:hint="cs"/>
          <w:spacing w:val="2"/>
          <w:rtl/>
          <w:lang w:bidi="ar-EG"/>
        </w:rPr>
        <w:t xml:space="preserve"> مؤتمر المندوبين المفوضين لعام </w:t>
      </w:r>
      <w:r w:rsidRPr="007B46EB">
        <w:rPr>
          <w:spacing w:val="2"/>
          <w:lang w:val="en-CA" w:bidi="ar-EG"/>
        </w:rPr>
        <w:t>2022</w:t>
      </w:r>
      <w:r w:rsidRPr="007B46EB">
        <w:rPr>
          <w:rFonts w:hint="cs"/>
          <w:spacing w:val="2"/>
          <w:rtl/>
          <w:lang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30E1A" w14:paraId="26643732" w14:textId="77777777" w:rsidTr="00E42D2A">
        <w:tc>
          <w:tcPr>
            <w:tcW w:w="4814" w:type="dxa"/>
          </w:tcPr>
          <w:p w14:paraId="4FB1D944" w14:textId="77777777" w:rsidR="00230E1A" w:rsidRDefault="00230E1A" w:rsidP="00E42D2A">
            <w:pPr>
              <w:spacing w:before="1440"/>
              <w:jc w:val="left"/>
              <w:rPr>
                <w:rtl/>
                <w:lang w:bidi="ar-EG"/>
              </w:rPr>
            </w:pPr>
            <w:r w:rsidRPr="00802225">
              <w:rPr>
                <w:rtl/>
                <w:lang w:bidi="ar-EG"/>
              </w:rPr>
              <w:t>الأمين</w:t>
            </w:r>
            <w:r>
              <w:rPr>
                <w:rFonts w:hint="cs"/>
                <w:rtl/>
                <w:lang w:bidi="ar-EG"/>
              </w:rPr>
              <w:t xml:space="preserve"> العام:</w:t>
            </w:r>
            <w:r w:rsidRPr="00802225">
              <w:rPr>
                <w:rtl/>
                <w:lang w:bidi="ar-EG"/>
              </w:rPr>
              <w:br/>
            </w:r>
            <w:r w:rsidRPr="00BB7179">
              <w:rPr>
                <w:rFonts w:hint="cs"/>
                <w:b/>
                <w:bCs/>
                <w:rtl/>
                <w:lang w:bidi="ar-EG"/>
              </w:rPr>
              <w:t>هولين جاو</w:t>
            </w:r>
          </w:p>
        </w:tc>
        <w:tc>
          <w:tcPr>
            <w:tcW w:w="4815" w:type="dxa"/>
          </w:tcPr>
          <w:p w14:paraId="74E8E9F4" w14:textId="77777777" w:rsidR="00230E1A" w:rsidRDefault="00230E1A" w:rsidP="00E42D2A">
            <w:pPr>
              <w:spacing w:before="1440"/>
              <w:rPr>
                <w:rtl/>
                <w:lang w:bidi="ar-EG"/>
              </w:rPr>
            </w:pPr>
            <w:r w:rsidRPr="00802225">
              <w:rPr>
                <w:rtl/>
                <w:lang w:bidi="ar-EG"/>
              </w:rPr>
              <w:t>الرئيس:</w:t>
            </w:r>
            <w:r w:rsidRPr="00802225">
              <w:rPr>
                <w:rtl/>
                <w:lang w:bidi="ar-EG"/>
              </w:rPr>
              <w:br/>
            </w:r>
            <w:r w:rsidRPr="00BB7179">
              <w:rPr>
                <w:b/>
                <w:bCs/>
                <w:rtl/>
                <w:lang w:bidi="ar-EG"/>
              </w:rPr>
              <w:t>س</w:t>
            </w:r>
            <w:r w:rsidRPr="00BB7179">
              <w:rPr>
                <w:rFonts w:hint="cs"/>
                <w:b/>
                <w:bCs/>
                <w:rtl/>
                <w:lang w:bidi="ar-EG"/>
              </w:rPr>
              <w:t xml:space="preserve">يف </w:t>
            </w:r>
            <w:r w:rsidRPr="00BB7179">
              <w:rPr>
                <w:b/>
                <w:bCs/>
                <w:rtl/>
                <w:lang w:bidi="ar-EG"/>
              </w:rPr>
              <w:t xml:space="preserve">بن </w:t>
            </w:r>
            <w:proofErr w:type="spellStart"/>
            <w:r w:rsidRPr="00BB7179">
              <w:rPr>
                <w:b/>
                <w:bCs/>
                <w:rtl/>
                <w:lang w:bidi="ar-EG"/>
              </w:rPr>
              <w:t>غليطة</w:t>
            </w:r>
            <w:proofErr w:type="spellEnd"/>
          </w:p>
        </w:tc>
      </w:tr>
    </w:tbl>
    <w:p w14:paraId="6DA62EE3" w14:textId="77777777" w:rsidR="00230E1A" w:rsidRDefault="00230E1A" w:rsidP="00230E1A">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230E1A" w:rsidSect="006C3242">
      <w:headerReference w:type="even" r:id="rId24"/>
      <w:headerReference w:type="default" r:id="rId25"/>
      <w:footerReference w:type="even" r:id="rId26"/>
      <w:footerReference w:type="default" r:id="rId27"/>
      <w:headerReference w:type="first" r:id="rId28"/>
      <w:footerReference w:type="first" r:id="rId2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ACD0F" w14:textId="77777777" w:rsidR="0011655E" w:rsidRDefault="0011655E" w:rsidP="006C3242">
      <w:pPr>
        <w:spacing w:before="0" w:line="240" w:lineRule="auto"/>
      </w:pPr>
      <w:r>
        <w:separator/>
      </w:r>
    </w:p>
  </w:endnote>
  <w:endnote w:type="continuationSeparator" w:id="0">
    <w:p w14:paraId="657E4BC5" w14:textId="77777777" w:rsidR="0011655E" w:rsidRDefault="0011655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6CED" w14:textId="77777777" w:rsidR="00A16D50" w:rsidRDefault="00A16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31B1" w14:textId="7D172BA8"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A16D50">
      <w:rPr>
        <w:color w:val="F2F2F2" w:themeColor="background1" w:themeShade="F2"/>
        <w:sz w:val="16"/>
        <w:szCs w:val="16"/>
        <w:lang w:val="fr-FR"/>
      </w:rPr>
      <w:fldChar w:fldCharType="begin"/>
    </w:r>
    <w:r w:rsidRPr="00A16D50">
      <w:rPr>
        <w:color w:val="F2F2F2" w:themeColor="background1" w:themeShade="F2"/>
        <w:sz w:val="16"/>
        <w:szCs w:val="16"/>
        <w:lang w:val="fr-FR"/>
      </w:rPr>
      <w:instrText xml:space="preserve"> FILENAME \p \* MERGEFORMAT </w:instrText>
    </w:r>
    <w:r w:rsidRPr="00A16D50">
      <w:rPr>
        <w:color w:val="F2F2F2" w:themeColor="background1" w:themeShade="F2"/>
        <w:sz w:val="16"/>
        <w:szCs w:val="16"/>
        <w:lang w:val="fr-FR"/>
      </w:rPr>
      <w:fldChar w:fldCharType="separate"/>
    </w:r>
    <w:r w:rsidR="00A313A5" w:rsidRPr="00A16D50">
      <w:rPr>
        <w:noProof/>
        <w:color w:val="F2F2F2" w:themeColor="background1" w:themeShade="F2"/>
        <w:sz w:val="16"/>
        <w:szCs w:val="16"/>
        <w:lang w:val="fr-FR"/>
      </w:rPr>
      <w:t>P:\ARA\SG\CONSEIL\C22\000\084V2A.docx</w:t>
    </w:r>
    <w:r w:rsidRPr="00A16D50">
      <w:rPr>
        <w:color w:val="F2F2F2" w:themeColor="background1" w:themeShade="F2"/>
        <w:sz w:val="16"/>
        <w:szCs w:val="16"/>
      </w:rPr>
      <w:fldChar w:fldCharType="end"/>
    </w:r>
    <w:proofErr w:type="gramStart"/>
    <w:r w:rsidRPr="00A16D50">
      <w:rPr>
        <w:color w:val="F2F2F2" w:themeColor="background1" w:themeShade="F2"/>
        <w:sz w:val="16"/>
        <w:szCs w:val="16"/>
        <w:lang w:val="fr-CH"/>
      </w:rPr>
      <w:t xml:space="preserve">  </w:t>
    </w:r>
    <w:r w:rsidRPr="00A16D50">
      <w:rPr>
        <w:color w:val="F2F2F2" w:themeColor="background1" w:themeShade="F2"/>
        <w:sz w:val="16"/>
        <w:szCs w:val="16"/>
        <w:lang w:val="fr-FR"/>
      </w:rPr>
      <w:t xml:space="preserve"> (</w:t>
    </w:r>
    <w:proofErr w:type="gramEnd"/>
    <w:r w:rsidR="00F022E5" w:rsidRPr="00A16D50">
      <w:rPr>
        <w:color w:val="F2F2F2" w:themeColor="background1" w:themeShade="F2"/>
        <w:sz w:val="16"/>
        <w:szCs w:val="16"/>
        <w:lang w:val="fr-FR"/>
      </w:rPr>
      <w:t>503092</w:t>
    </w:r>
    <w:r w:rsidRPr="00A16D50">
      <w:rPr>
        <w:color w:val="F2F2F2" w:themeColor="background1" w:themeShade="F2"/>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7A36"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7AD42" w14:textId="77777777" w:rsidR="0011655E" w:rsidRDefault="0011655E" w:rsidP="006C3242">
      <w:pPr>
        <w:spacing w:before="0" w:line="240" w:lineRule="auto"/>
      </w:pPr>
      <w:r>
        <w:separator/>
      </w:r>
    </w:p>
  </w:footnote>
  <w:footnote w:type="continuationSeparator" w:id="0">
    <w:p w14:paraId="20E16455" w14:textId="77777777" w:rsidR="0011655E" w:rsidRDefault="0011655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A0DC" w14:textId="77777777" w:rsidR="00A16D50" w:rsidRDefault="00A16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7BAA" w14:textId="58752D9A" w:rsidR="00447F32" w:rsidRPr="00447F32" w:rsidRDefault="00A16D50"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772BB8">
          <w:rPr>
            <w:rFonts w:cs="Calibri"/>
            <w:noProof/>
            <w:sz w:val="20"/>
            <w:szCs w:val="20"/>
          </w:rPr>
          <w:t>84</w:t>
        </w:r>
        <w:r w:rsidR="00447F32" w:rsidRPr="00447F32">
          <w:rPr>
            <w:rFonts w:cs="Calibri"/>
            <w:noProof/>
            <w:sz w:val="20"/>
            <w:szCs w:val="20"/>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E8AC" w14:textId="77777777" w:rsidR="00A16D50" w:rsidRDefault="00A16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66326127">
    <w:abstractNumId w:val="9"/>
  </w:num>
  <w:num w:numId="2" w16cid:durableId="1130585203">
    <w:abstractNumId w:val="7"/>
  </w:num>
  <w:num w:numId="3" w16cid:durableId="638924327">
    <w:abstractNumId w:val="6"/>
  </w:num>
  <w:num w:numId="4" w16cid:durableId="1803575675">
    <w:abstractNumId w:val="5"/>
  </w:num>
  <w:num w:numId="5" w16cid:durableId="577403242">
    <w:abstractNumId w:val="4"/>
  </w:num>
  <w:num w:numId="6" w16cid:durableId="1440296089">
    <w:abstractNumId w:val="8"/>
  </w:num>
  <w:num w:numId="7" w16cid:durableId="502159831">
    <w:abstractNumId w:val="3"/>
  </w:num>
  <w:num w:numId="8" w16cid:durableId="866916032">
    <w:abstractNumId w:val="2"/>
  </w:num>
  <w:num w:numId="9" w16cid:durableId="200485403">
    <w:abstractNumId w:val="1"/>
  </w:num>
  <w:num w:numId="10" w16cid:durableId="1949580150">
    <w:abstractNumId w:val="0"/>
  </w:num>
  <w:num w:numId="11" w16cid:durableId="7037977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5E"/>
    <w:rsid w:val="00021208"/>
    <w:rsid w:val="000564BD"/>
    <w:rsid w:val="00060C9A"/>
    <w:rsid w:val="0007436D"/>
    <w:rsid w:val="00080A81"/>
    <w:rsid w:val="0008245C"/>
    <w:rsid w:val="00083300"/>
    <w:rsid w:val="00090574"/>
    <w:rsid w:val="00093F90"/>
    <w:rsid w:val="000B34B3"/>
    <w:rsid w:val="000C1C0E"/>
    <w:rsid w:val="000C1FA1"/>
    <w:rsid w:val="000C548A"/>
    <w:rsid w:val="000C5981"/>
    <w:rsid w:val="000C7DD3"/>
    <w:rsid w:val="000E1883"/>
    <w:rsid w:val="000E597C"/>
    <w:rsid w:val="000F28F8"/>
    <w:rsid w:val="000F66FA"/>
    <w:rsid w:val="00106A98"/>
    <w:rsid w:val="0011655E"/>
    <w:rsid w:val="00134844"/>
    <w:rsid w:val="0015650C"/>
    <w:rsid w:val="001766FA"/>
    <w:rsid w:val="001C0169"/>
    <w:rsid w:val="001D1D50"/>
    <w:rsid w:val="001D6745"/>
    <w:rsid w:val="001E446E"/>
    <w:rsid w:val="001F525B"/>
    <w:rsid w:val="002048B0"/>
    <w:rsid w:val="002154EE"/>
    <w:rsid w:val="002276D2"/>
    <w:rsid w:val="00230E1A"/>
    <w:rsid w:val="0023283D"/>
    <w:rsid w:val="0026373E"/>
    <w:rsid w:val="00271C43"/>
    <w:rsid w:val="00280FCD"/>
    <w:rsid w:val="00290728"/>
    <w:rsid w:val="002978F4"/>
    <w:rsid w:val="002B028D"/>
    <w:rsid w:val="002C3724"/>
    <w:rsid w:val="002E6541"/>
    <w:rsid w:val="002F57BC"/>
    <w:rsid w:val="002F71D8"/>
    <w:rsid w:val="00312AFF"/>
    <w:rsid w:val="00334924"/>
    <w:rsid w:val="00337AF0"/>
    <w:rsid w:val="003409BC"/>
    <w:rsid w:val="00355B8E"/>
    <w:rsid w:val="00357185"/>
    <w:rsid w:val="00365059"/>
    <w:rsid w:val="003808E0"/>
    <w:rsid w:val="00383829"/>
    <w:rsid w:val="003B7F30"/>
    <w:rsid w:val="003C6B4F"/>
    <w:rsid w:val="003D111E"/>
    <w:rsid w:val="003F3C75"/>
    <w:rsid w:val="003F4B29"/>
    <w:rsid w:val="004014B2"/>
    <w:rsid w:val="004132C6"/>
    <w:rsid w:val="004245EF"/>
    <w:rsid w:val="0042686F"/>
    <w:rsid w:val="004317D8"/>
    <w:rsid w:val="00434183"/>
    <w:rsid w:val="00443869"/>
    <w:rsid w:val="00447F32"/>
    <w:rsid w:val="00491DED"/>
    <w:rsid w:val="004A1368"/>
    <w:rsid w:val="004B2737"/>
    <w:rsid w:val="004C11AD"/>
    <w:rsid w:val="004E11DC"/>
    <w:rsid w:val="004E1C03"/>
    <w:rsid w:val="004E7646"/>
    <w:rsid w:val="004F1122"/>
    <w:rsid w:val="00514C78"/>
    <w:rsid w:val="00530DA1"/>
    <w:rsid w:val="005409AC"/>
    <w:rsid w:val="005508E4"/>
    <w:rsid w:val="0055516A"/>
    <w:rsid w:val="005805EA"/>
    <w:rsid w:val="0058491B"/>
    <w:rsid w:val="00586F0B"/>
    <w:rsid w:val="00592EA5"/>
    <w:rsid w:val="005A3170"/>
    <w:rsid w:val="005B1652"/>
    <w:rsid w:val="005C057B"/>
    <w:rsid w:val="005D1C58"/>
    <w:rsid w:val="00614855"/>
    <w:rsid w:val="00653534"/>
    <w:rsid w:val="006620C9"/>
    <w:rsid w:val="00677396"/>
    <w:rsid w:val="0069200F"/>
    <w:rsid w:val="006A65CB"/>
    <w:rsid w:val="006A793B"/>
    <w:rsid w:val="006C3242"/>
    <w:rsid w:val="006C3A72"/>
    <w:rsid w:val="006C7CC0"/>
    <w:rsid w:val="006E4AAC"/>
    <w:rsid w:val="006E7B71"/>
    <w:rsid w:val="006F63F7"/>
    <w:rsid w:val="007025C7"/>
    <w:rsid w:val="00706D7A"/>
    <w:rsid w:val="00722F0D"/>
    <w:rsid w:val="007334EB"/>
    <w:rsid w:val="0074420E"/>
    <w:rsid w:val="00753CBC"/>
    <w:rsid w:val="00772BB8"/>
    <w:rsid w:val="00783E26"/>
    <w:rsid w:val="00794A51"/>
    <w:rsid w:val="007B46EB"/>
    <w:rsid w:val="007C3BC7"/>
    <w:rsid w:val="007C3BCD"/>
    <w:rsid w:val="007D0C1A"/>
    <w:rsid w:val="007D4ACF"/>
    <w:rsid w:val="007E6207"/>
    <w:rsid w:val="007F0787"/>
    <w:rsid w:val="007F1598"/>
    <w:rsid w:val="007F40D6"/>
    <w:rsid w:val="007F72E1"/>
    <w:rsid w:val="00802225"/>
    <w:rsid w:val="00810B7B"/>
    <w:rsid w:val="00810E10"/>
    <w:rsid w:val="0082358A"/>
    <w:rsid w:val="008235CD"/>
    <w:rsid w:val="008247DE"/>
    <w:rsid w:val="00840B10"/>
    <w:rsid w:val="0084472C"/>
    <w:rsid w:val="008513CB"/>
    <w:rsid w:val="00857176"/>
    <w:rsid w:val="00887858"/>
    <w:rsid w:val="00890AC4"/>
    <w:rsid w:val="00892118"/>
    <w:rsid w:val="008A7F84"/>
    <w:rsid w:val="00903760"/>
    <w:rsid w:val="0091702E"/>
    <w:rsid w:val="00923B0C"/>
    <w:rsid w:val="00936AA1"/>
    <w:rsid w:val="0094021C"/>
    <w:rsid w:val="00952F86"/>
    <w:rsid w:val="00977C52"/>
    <w:rsid w:val="00982B28"/>
    <w:rsid w:val="0099482D"/>
    <w:rsid w:val="009A40A7"/>
    <w:rsid w:val="009B209D"/>
    <w:rsid w:val="009C13F4"/>
    <w:rsid w:val="009D313F"/>
    <w:rsid w:val="009E701A"/>
    <w:rsid w:val="009E70C0"/>
    <w:rsid w:val="00A14A8D"/>
    <w:rsid w:val="00A16D50"/>
    <w:rsid w:val="00A23F09"/>
    <w:rsid w:val="00A313A5"/>
    <w:rsid w:val="00A37CAF"/>
    <w:rsid w:val="00A47A5A"/>
    <w:rsid w:val="00A6683B"/>
    <w:rsid w:val="00A74A82"/>
    <w:rsid w:val="00A763D7"/>
    <w:rsid w:val="00A97F94"/>
    <w:rsid w:val="00AB55C1"/>
    <w:rsid w:val="00AC1A6D"/>
    <w:rsid w:val="00B03099"/>
    <w:rsid w:val="00B05BC8"/>
    <w:rsid w:val="00B64B47"/>
    <w:rsid w:val="00BB7179"/>
    <w:rsid w:val="00BB7213"/>
    <w:rsid w:val="00BC08EE"/>
    <w:rsid w:val="00BE149C"/>
    <w:rsid w:val="00C002DE"/>
    <w:rsid w:val="00C27AC0"/>
    <w:rsid w:val="00C30D03"/>
    <w:rsid w:val="00C53BF8"/>
    <w:rsid w:val="00C566BA"/>
    <w:rsid w:val="00C57459"/>
    <w:rsid w:val="00C66157"/>
    <w:rsid w:val="00C674FE"/>
    <w:rsid w:val="00C67501"/>
    <w:rsid w:val="00C67A87"/>
    <w:rsid w:val="00C711E3"/>
    <w:rsid w:val="00C71BA1"/>
    <w:rsid w:val="00C75633"/>
    <w:rsid w:val="00C93DC6"/>
    <w:rsid w:val="00C94B20"/>
    <w:rsid w:val="00C94F9F"/>
    <w:rsid w:val="00CB2EE7"/>
    <w:rsid w:val="00CE2EE1"/>
    <w:rsid w:val="00CE3349"/>
    <w:rsid w:val="00CE36E5"/>
    <w:rsid w:val="00CF27F5"/>
    <w:rsid w:val="00CF3FFD"/>
    <w:rsid w:val="00CF4F21"/>
    <w:rsid w:val="00D10CCF"/>
    <w:rsid w:val="00D16FAE"/>
    <w:rsid w:val="00D320F0"/>
    <w:rsid w:val="00D77D0F"/>
    <w:rsid w:val="00DA1CF0"/>
    <w:rsid w:val="00DC1E02"/>
    <w:rsid w:val="00DC24B4"/>
    <w:rsid w:val="00DC5FB0"/>
    <w:rsid w:val="00DF16DC"/>
    <w:rsid w:val="00E10964"/>
    <w:rsid w:val="00E37CFC"/>
    <w:rsid w:val="00E4328E"/>
    <w:rsid w:val="00E44F88"/>
    <w:rsid w:val="00E45211"/>
    <w:rsid w:val="00E473C5"/>
    <w:rsid w:val="00E60B24"/>
    <w:rsid w:val="00E92725"/>
    <w:rsid w:val="00E92863"/>
    <w:rsid w:val="00EB796D"/>
    <w:rsid w:val="00EC23A2"/>
    <w:rsid w:val="00F022E5"/>
    <w:rsid w:val="00F058DC"/>
    <w:rsid w:val="00F2164C"/>
    <w:rsid w:val="00F24FC4"/>
    <w:rsid w:val="00F2676C"/>
    <w:rsid w:val="00F31BB8"/>
    <w:rsid w:val="00F372D4"/>
    <w:rsid w:val="00F84366"/>
    <w:rsid w:val="00F85089"/>
    <w:rsid w:val="00F974C5"/>
    <w:rsid w:val="00FA6F46"/>
    <w:rsid w:val="00FD0891"/>
    <w:rsid w:val="00FE5872"/>
    <w:rsid w:val="00FE7FCA"/>
    <w:rsid w:val="00FF50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00AC4"/>
  <w15:chartTrackingRefBased/>
  <w15:docId w15:val="{B5453305-C022-48FE-9932-7845F5C7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E44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council/2022/Documents/speeches/Statement-BinGhelaita-UAE-ChairC22-en.docx" TargetMode="External"/><Relationship Id="rId18" Type="http://schemas.openxmlformats.org/officeDocument/2006/relationships/hyperlink" Target="https://www.itu.int/en/council/2022/Documents/speeches/Statement-USA-Australia-Canada-KoreaRep-Japan-UK-en.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S22-CL-C-0081/en" TargetMode="External"/><Relationship Id="rId7" Type="http://schemas.openxmlformats.org/officeDocument/2006/relationships/endnotes" Target="endnotes.xml"/><Relationship Id="rId12" Type="http://schemas.openxmlformats.org/officeDocument/2006/relationships/hyperlink" Target="https://www.itu.int/en/council/2022/Documents/speeches/Statement-Azzouz-Egypt-ChairC19-en.docx" TargetMode="External"/><Relationship Id="rId17" Type="http://schemas.openxmlformats.org/officeDocument/2006/relationships/hyperlink" Target="https://www.itu.int/en/council/2022/Documents/speeches/Statement-France-European-countries-en.doc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en/council/2022/Documents/speeches/Statement-Shchyhols-Ukraine-en.docx" TargetMode="External"/><Relationship Id="rId20" Type="http://schemas.openxmlformats.org/officeDocument/2006/relationships/hyperlink" Target="https://www.itu.int/md/S22-CL-C-0001/e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220321-TD-0002/e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en/council/2022/Documents/speeches/Statement-Cieszynnski-Poland-en.docx" TargetMode="External"/><Relationship Id="rId23" Type="http://schemas.openxmlformats.org/officeDocument/2006/relationships/hyperlink" Target="https://www.itu.int/md/S22-CL-220321-TD-0002/en" TargetMode="External"/><Relationship Id="rId28" Type="http://schemas.openxmlformats.org/officeDocument/2006/relationships/header" Target="header3.xml"/><Relationship Id="rId10" Type="http://schemas.openxmlformats.org/officeDocument/2006/relationships/hyperlink" Target="https://www.itu.int/md/S22-CL-220321-TD-0001/en" TargetMode="External"/><Relationship Id="rId19" Type="http://schemas.openxmlformats.org/officeDocument/2006/relationships/hyperlink" Target="https://www.itu.int/en/council/2022/Documents/speeches/Statement-Russian-Federation-accusation-en.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2-CL-C-0001/en" TargetMode="External"/><Relationship Id="rId14" Type="http://schemas.openxmlformats.org/officeDocument/2006/relationships/hyperlink" Target="https://www.itu.int/en/council/2022/Documents/speeches/State-of-the-Union-SG-en.docx" TargetMode="External"/><Relationship Id="rId22" Type="http://schemas.openxmlformats.org/officeDocument/2006/relationships/hyperlink" Target="https://www.itu.int/md/S22-CL-220321-TD-0001/en"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2088</Words>
  <Characters>11908</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inaugural Plenary meeting</dc:title>
  <dc:subject>Council 2022</dc:subject>
  <dc:creator>Aly, Abdalla</dc:creator>
  <cp:keywords>C2022, C22, Council-22</cp:keywords>
  <dc:description/>
  <cp:lastModifiedBy>Xue, Kun</cp:lastModifiedBy>
  <cp:revision>2</cp:revision>
  <dcterms:created xsi:type="dcterms:W3CDTF">2022-06-09T14:52:00Z</dcterms:created>
  <dcterms:modified xsi:type="dcterms:W3CDTF">2022-06-09T14:52:00Z</dcterms:modified>
</cp:coreProperties>
</file>