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151007" w14:paraId="279B6B25" w14:textId="77777777">
        <w:trPr>
          <w:cantSplit/>
        </w:trPr>
        <w:tc>
          <w:tcPr>
            <w:tcW w:w="6912" w:type="dxa"/>
          </w:tcPr>
          <w:p w14:paraId="37A1B1E8" w14:textId="5441292F" w:rsidR="00520F36" w:rsidRPr="00151007" w:rsidRDefault="00B34976" w:rsidP="00EA7D5A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</w:t>
            </w:r>
            <w:r>
              <w:rPr>
                <w:b/>
                <w:bCs/>
                <w:sz w:val="30"/>
                <w:szCs w:val="30"/>
                <w:lang w:val="fr-CH"/>
              </w:rPr>
              <w:t>22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>
              <w:rPr>
                <w:b/>
                <w:bCs/>
                <w:sz w:val="28"/>
                <w:szCs w:val="28"/>
                <w:lang w:val="fr-CH"/>
              </w:rPr>
              <w:t>Genève</w:t>
            </w:r>
            <w:r w:rsidRPr="004D1D50">
              <w:rPr>
                <w:b/>
                <w:bCs/>
                <w:sz w:val="28"/>
                <w:szCs w:val="28"/>
                <w:lang w:val="fr-CH"/>
              </w:rPr>
              <w:t xml:space="preserve">, </w:t>
            </w:r>
            <w:r>
              <w:rPr>
                <w:b/>
                <w:bCs/>
                <w:sz w:val="28"/>
                <w:szCs w:val="28"/>
                <w:lang w:val="fr-CH"/>
              </w:rPr>
              <w:t>21</w:t>
            </w:r>
            <w:r w:rsidRPr="004D1D50">
              <w:rPr>
                <w:b/>
                <w:bCs/>
                <w:sz w:val="28"/>
                <w:szCs w:val="28"/>
                <w:lang w:val="fr-CH"/>
              </w:rPr>
              <w:t>-</w:t>
            </w:r>
            <w:r>
              <w:rPr>
                <w:b/>
                <w:bCs/>
                <w:sz w:val="28"/>
                <w:szCs w:val="28"/>
                <w:lang w:val="fr-CH"/>
              </w:rPr>
              <w:t>31</w:t>
            </w:r>
            <w:r w:rsidRPr="004D1D50">
              <w:rPr>
                <w:b/>
                <w:bCs/>
                <w:sz w:val="28"/>
                <w:szCs w:val="28"/>
                <w:lang w:val="fr-CH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fr-CH"/>
              </w:rPr>
              <w:t>mars</w:t>
            </w:r>
            <w:r w:rsidRPr="004D1D50">
              <w:rPr>
                <w:b/>
                <w:bCs/>
                <w:sz w:val="28"/>
                <w:szCs w:val="28"/>
                <w:lang w:val="fr-CH"/>
              </w:rPr>
              <w:t xml:space="preserve"> 202</w:t>
            </w:r>
            <w:r>
              <w:rPr>
                <w:b/>
                <w:bCs/>
                <w:sz w:val="28"/>
                <w:szCs w:val="28"/>
                <w:lang w:val="fr-CH"/>
              </w:rPr>
              <w:t>2</w:t>
            </w:r>
          </w:p>
        </w:tc>
        <w:tc>
          <w:tcPr>
            <w:tcW w:w="3261" w:type="dxa"/>
          </w:tcPr>
          <w:p w14:paraId="5132DED5" w14:textId="2FC13AA0" w:rsidR="00520F36" w:rsidRPr="00151007" w:rsidRDefault="00B34976" w:rsidP="00B34976">
            <w:pPr>
              <w:spacing w:before="0"/>
              <w:rPr>
                <w:lang w:val="fr-CH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F2E511" wp14:editId="5B4A87F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151007" w14:paraId="03D5C37F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106A3526" w14:textId="77777777" w:rsidR="00520F36" w:rsidRPr="00151007" w:rsidRDefault="00520F36" w:rsidP="00EA7D5A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5585A9F3" w14:textId="77777777" w:rsidR="00520F36" w:rsidRPr="00151007" w:rsidRDefault="00520F36" w:rsidP="00EA7D5A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151007" w14:paraId="2A214090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AB9880C" w14:textId="77777777" w:rsidR="00520F36" w:rsidRPr="00151007" w:rsidRDefault="00520F36" w:rsidP="00EA7D5A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AA514F0" w14:textId="77777777" w:rsidR="00520F36" w:rsidRPr="00151007" w:rsidRDefault="00520F36" w:rsidP="00EA7D5A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151007" w14:paraId="2637228C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58B69413" w14:textId="77777777" w:rsidR="00520F36" w:rsidRPr="00151007" w:rsidRDefault="00520F36" w:rsidP="00EA7D5A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6F5B8CD8" w14:textId="38906271" w:rsidR="00520F36" w:rsidRPr="00151007" w:rsidRDefault="00520F36" w:rsidP="00EA7D5A">
            <w:pPr>
              <w:spacing w:before="0"/>
              <w:rPr>
                <w:b/>
                <w:bCs/>
                <w:lang w:val="fr-CH"/>
              </w:rPr>
            </w:pPr>
            <w:r w:rsidRPr="00151007">
              <w:rPr>
                <w:b/>
                <w:bCs/>
                <w:lang w:val="fr-CH"/>
              </w:rPr>
              <w:t>Document C</w:t>
            </w:r>
            <w:r w:rsidR="00B34976">
              <w:rPr>
                <w:rFonts w:hint="eastAsia"/>
                <w:b/>
                <w:bCs/>
                <w:lang w:val="fr-CH"/>
              </w:rPr>
              <w:t>22</w:t>
            </w:r>
            <w:r w:rsidRPr="00151007">
              <w:rPr>
                <w:b/>
                <w:bCs/>
                <w:lang w:val="fr-CH"/>
              </w:rPr>
              <w:t>/</w:t>
            </w:r>
            <w:r w:rsidR="006770B5">
              <w:rPr>
                <w:b/>
                <w:bCs/>
                <w:lang w:val="fr-CH"/>
              </w:rPr>
              <w:t>83</w:t>
            </w:r>
            <w:r w:rsidRPr="00151007">
              <w:rPr>
                <w:b/>
                <w:bCs/>
                <w:lang w:val="fr-CH"/>
              </w:rPr>
              <w:t>-F</w:t>
            </w:r>
          </w:p>
        </w:tc>
      </w:tr>
      <w:tr w:rsidR="00520F36" w:rsidRPr="00151007" w14:paraId="6F25498F" w14:textId="77777777">
        <w:trPr>
          <w:cantSplit/>
          <w:trHeight w:val="20"/>
        </w:trPr>
        <w:tc>
          <w:tcPr>
            <w:tcW w:w="6912" w:type="dxa"/>
            <w:vMerge/>
          </w:tcPr>
          <w:p w14:paraId="2C3513E0" w14:textId="77777777" w:rsidR="00520F36" w:rsidRPr="00151007" w:rsidRDefault="00520F36" w:rsidP="00EA7D5A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0B484900" w14:textId="298FBF03" w:rsidR="00520F36" w:rsidRPr="00151007" w:rsidRDefault="00B34976" w:rsidP="00EA7D5A">
            <w:pPr>
              <w:spacing w:before="0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21</w:t>
            </w:r>
            <w:r w:rsidR="00EA7D5A" w:rsidRPr="00151007">
              <w:rPr>
                <w:b/>
                <w:bCs/>
                <w:lang w:val="fr-CH"/>
              </w:rPr>
              <w:t xml:space="preserve"> </w:t>
            </w:r>
            <w:r>
              <w:rPr>
                <w:b/>
                <w:bCs/>
                <w:lang w:val="fr-CH"/>
              </w:rPr>
              <w:t>mars</w:t>
            </w:r>
            <w:r w:rsidR="00520F36" w:rsidRPr="00151007">
              <w:rPr>
                <w:b/>
                <w:bCs/>
                <w:lang w:val="fr-CH"/>
              </w:rPr>
              <w:t xml:space="preserve"> 20</w:t>
            </w:r>
            <w:r>
              <w:rPr>
                <w:b/>
                <w:bCs/>
                <w:lang w:val="fr-CH"/>
              </w:rPr>
              <w:t>22</w:t>
            </w:r>
          </w:p>
        </w:tc>
      </w:tr>
      <w:tr w:rsidR="00520F36" w:rsidRPr="00151007" w14:paraId="4A91D3F4" w14:textId="77777777">
        <w:trPr>
          <w:cantSplit/>
          <w:trHeight w:val="20"/>
        </w:trPr>
        <w:tc>
          <w:tcPr>
            <w:tcW w:w="6912" w:type="dxa"/>
            <w:vMerge/>
          </w:tcPr>
          <w:p w14:paraId="0483D483" w14:textId="77777777" w:rsidR="00520F36" w:rsidRPr="00151007" w:rsidRDefault="00520F36" w:rsidP="00EA7D5A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507C45E2" w14:textId="77777777" w:rsidR="00520F36" w:rsidRPr="00151007" w:rsidRDefault="00520F36" w:rsidP="00EA7D5A">
            <w:pPr>
              <w:spacing w:before="0"/>
              <w:rPr>
                <w:b/>
                <w:bCs/>
                <w:lang w:val="fr-CH"/>
              </w:rPr>
            </w:pPr>
            <w:r w:rsidRPr="00151007">
              <w:rPr>
                <w:b/>
                <w:bCs/>
                <w:lang w:val="fr-CH"/>
              </w:rPr>
              <w:t>Original: anglais</w:t>
            </w:r>
          </w:p>
        </w:tc>
      </w:tr>
      <w:tr w:rsidR="00EA7D5A" w:rsidRPr="00151007" w14:paraId="76E30D05" w14:textId="77777777">
        <w:trPr>
          <w:cantSplit/>
        </w:trPr>
        <w:tc>
          <w:tcPr>
            <w:tcW w:w="10173" w:type="dxa"/>
            <w:gridSpan w:val="2"/>
          </w:tcPr>
          <w:p w14:paraId="577D2436" w14:textId="77777777" w:rsidR="00EA7D5A" w:rsidRPr="00151007" w:rsidRDefault="00EA7D5A" w:rsidP="00EA7D5A">
            <w:pPr>
              <w:pStyle w:val="Source"/>
              <w:rPr>
                <w:lang w:val="fr-CH"/>
              </w:rPr>
            </w:pPr>
            <w:bookmarkStart w:id="5" w:name="dsource" w:colFirst="0" w:colLast="0"/>
            <w:bookmarkEnd w:id="4"/>
            <w:r w:rsidRPr="00151007">
              <w:rPr>
                <w:lang w:val="fr-CH"/>
              </w:rPr>
              <w:t>Note du Secrétaire général</w:t>
            </w:r>
          </w:p>
        </w:tc>
      </w:tr>
      <w:tr w:rsidR="00EA7D5A" w:rsidRPr="00151007" w14:paraId="262DFDC5" w14:textId="77777777">
        <w:trPr>
          <w:cantSplit/>
        </w:trPr>
        <w:tc>
          <w:tcPr>
            <w:tcW w:w="10173" w:type="dxa"/>
            <w:gridSpan w:val="2"/>
          </w:tcPr>
          <w:p w14:paraId="7F777E1C" w14:textId="77777777" w:rsidR="00EA7D5A" w:rsidRPr="00151007" w:rsidRDefault="00EA7D5A" w:rsidP="00EA7D5A">
            <w:pPr>
              <w:pStyle w:val="Title1"/>
              <w:rPr>
                <w:lang w:val="fr-CH"/>
              </w:rPr>
            </w:pPr>
            <w:bookmarkStart w:id="6" w:name="dtitle1" w:colFirst="0" w:colLast="0"/>
            <w:bookmarkEnd w:id="5"/>
            <w:r w:rsidRPr="00151007">
              <w:rPr>
                <w:lang w:val="fr-CH"/>
              </w:rPr>
              <w:t>SECRéTARIAT DU CONSEIL</w:t>
            </w:r>
          </w:p>
        </w:tc>
      </w:tr>
    </w:tbl>
    <w:p w14:paraId="4D6D434F" w14:textId="77777777" w:rsidR="00520F36" w:rsidRPr="00151007" w:rsidRDefault="00520F36" w:rsidP="00151007">
      <w:pPr>
        <w:spacing w:before="960"/>
        <w:rPr>
          <w:lang w:val="fr-CH"/>
        </w:rPr>
      </w:pPr>
      <w:bookmarkStart w:id="7" w:name="_GoBack"/>
      <w:bookmarkEnd w:id="6"/>
      <w:bookmarkEnd w:id="7"/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936"/>
        <w:gridCol w:w="1701"/>
        <w:gridCol w:w="4677"/>
      </w:tblGrid>
      <w:tr w:rsidR="00EA7D5A" w:rsidRPr="00151007" w14:paraId="0CF7EE63" w14:textId="77777777" w:rsidTr="00AD0202">
        <w:tc>
          <w:tcPr>
            <w:tcW w:w="3936" w:type="dxa"/>
          </w:tcPr>
          <w:p w14:paraId="73BC183F" w14:textId="77777777" w:rsidR="00EA7D5A" w:rsidRPr="00151007" w:rsidRDefault="00EA7D5A" w:rsidP="00EA7D5A">
            <w:pPr>
              <w:spacing w:after="120"/>
              <w:rPr>
                <w:b/>
                <w:bCs/>
                <w:lang w:val="fr-CH"/>
              </w:rPr>
            </w:pPr>
            <w:r w:rsidRPr="00151007">
              <w:rPr>
                <w:b/>
                <w:bCs/>
                <w:lang w:val="fr-CH"/>
              </w:rPr>
              <w:t>Secrétaire du Conseil</w:t>
            </w:r>
          </w:p>
        </w:tc>
        <w:tc>
          <w:tcPr>
            <w:tcW w:w="1701" w:type="dxa"/>
          </w:tcPr>
          <w:p w14:paraId="11FB0DF8" w14:textId="77777777" w:rsidR="00EA7D5A" w:rsidRPr="00151007" w:rsidRDefault="00EA7D5A" w:rsidP="00EA7D5A">
            <w:pPr>
              <w:spacing w:after="120"/>
              <w:rPr>
                <w:lang w:val="fr-CH"/>
              </w:rPr>
            </w:pPr>
          </w:p>
        </w:tc>
        <w:tc>
          <w:tcPr>
            <w:tcW w:w="4677" w:type="dxa"/>
          </w:tcPr>
          <w:p w14:paraId="675397EB" w14:textId="77777777" w:rsidR="00EA7D5A" w:rsidRPr="00151007" w:rsidRDefault="00EA7D5A" w:rsidP="00EA7D5A">
            <w:pPr>
              <w:spacing w:after="120"/>
              <w:rPr>
                <w:lang w:val="fr-CH"/>
              </w:rPr>
            </w:pPr>
            <w:r w:rsidRPr="00151007">
              <w:rPr>
                <w:lang w:val="fr-CH"/>
              </w:rPr>
              <w:t>M. Houlin ZHAO, Secrétaire général</w:t>
            </w:r>
          </w:p>
        </w:tc>
      </w:tr>
      <w:tr w:rsidR="00EA7D5A" w:rsidRPr="00151007" w14:paraId="68BE467C" w14:textId="77777777" w:rsidTr="00AD0202">
        <w:tc>
          <w:tcPr>
            <w:tcW w:w="3936" w:type="dxa"/>
          </w:tcPr>
          <w:p w14:paraId="1E81018A" w14:textId="77777777" w:rsidR="00EA7D5A" w:rsidRPr="00151007" w:rsidRDefault="00EA7D5A" w:rsidP="00EA7D5A">
            <w:pPr>
              <w:spacing w:after="120"/>
              <w:rPr>
                <w:b/>
                <w:bCs/>
                <w:lang w:val="fr-CH"/>
              </w:rPr>
            </w:pPr>
            <w:r w:rsidRPr="00151007">
              <w:rPr>
                <w:b/>
                <w:bCs/>
                <w:lang w:val="fr-CH"/>
              </w:rPr>
              <w:t>S</w:t>
            </w:r>
            <w:r w:rsidR="00A83F0C">
              <w:rPr>
                <w:b/>
                <w:bCs/>
                <w:lang w:val="fr-CH"/>
              </w:rPr>
              <w:t>éance plénière et Commission de </w:t>
            </w:r>
            <w:r w:rsidRPr="00151007">
              <w:rPr>
                <w:b/>
                <w:bCs/>
                <w:lang w:val="fr-CH"/>
              </w:rPr>
              <w:t xml:space="preserve">direction </w:t>
            </w:r>
          </w:p>
        </w:tc>
        <w:tc>
          <w:tcPr>
            <w:tcW w:w="1701" w:type="dxa"/>
          </w:tcPr>
          <w:p w14:paraId="5624E01A" w14:textId="77777777" w:rsidR="00EA7D5A" w:rsidRPr="00151007" w:rsidRDefault="00EA7D5A" w:rsidP="00EA7D5A">
            <w:pPr>
              <w:spacing w:after="120"/>
              <w:rPr>
                <w:lang w:val="fr-CH"/>
              </w:rPr>
            </w:pPr>
            <w:r w:rsidRPr="00151007">
              <w:rPr>
                <w:lang w:val="fr-CH"/>
              </w:rPr>
              <w:t>Secrétaire:</w:t>
            </w:r>
          </w:p>
        </w:tc>
        <w:tc>
          <w:tcPr>
            <w:tcW w:w="4677" w:type="dxa"/>
          </w:tcPr>
          <w:p w14:paraId="5FB61E89" w14:textId="77777777" w:rsidR="00EA7D5A" w:rsidRPr="00151007" w:rsidRDefault="00EA7D5A" w:rsidP="00EA7D5A">
            <w:pPr>
              <w:spacing w:after="120"/>
              <w:rPr>
                <w:lang w:val="fr-CH"/>
              </w:rPr>
            </w:pPr>
            <w:r w:rsidRPr="00151007">
              <w:rPr>
                <w:lang w:val="fr-CH"/>
              </w:rPr>
              <w:t>Mme Béatrice PLUCHON, Division des relations avec les États Membres et de la gouvernance</w:t>
            </w:r>
          </w:p>
        </w:tc>
      </w:tr>
      <w:tr w:rsidR="00EA7D5A" w:rsidRPr="00151007" w14:paraId="1C24E4D5" w14:textId="77777777" w:rsidTr="00AD0202">
        <w:tc>
          <w:tcPr>
            <w:tcW w:w="3936" w:type="dxa"/>
          </w:tcPr>
          <w:p w14:paraId="66A2DF48" w14:textId="77777777" w:rsidR="00EA7D5A" w:rsidRPr="00151007" w:rsidRDefault="00EA7D5A" w:rsidP="00EA7D5A">
            <w:pPr>
              <w:spacing w:after="120"/>
              <w:rPr>
                <w:b/>
                <w:bCs/>
                <w:lang w:val="fr-CH"/>
              </w:rPr>
            </w:pPr>
            <w:r w:rsidRPr="00151007">
              <w:rPr>
                <w:b/>
                <w:bCs/>
                <w:lang w:val="fr-CH"/>
              </w:rPr>
              <w:t>Commission permanente de l'administration et de la gestion</w:t>
            </w:r>
          </w:p>
        </w:tc>
        <w:tc>
          <w:tcPr>
            <w:tcW w:w="1701" w:type="dxa"/>
          </w:tcPr>
          <w:p w14:paraId="115CBE00" w14:textId="77777777" w:rsidR="00EA7D5A" w:rsidRPr="00151007" w:rsidRDefault="00EA7D5A" w:rsidP="00EA7D5A">
            <w:pPr>
              <w:spacing w:after="120"/>
              <w:rPr>
                <w:lang w:val="fr-CH"/>
              </w:rPr>
            </w:pPr>
            <w:r w:rsidRPr="00151007">
              <w:rPr>
                <w:lang w:val="fr-CH"/>
              </w:rPr>
              <w:t>Secrétaires:</w:t>
            </w:r>
          </w:p>
        </w:tc>
        <w:tc>
          <w:tcPr>
            <w:tcW w:w="4677" w:type="dxa"/>
          </w:tcPr>
          <w:p w14:paraId="2DF1CE9B" w14:textId="77777777" w:rsidR="00EA7D5A" w:rsidRPr="00151007" w:rsidRDefault="00EA7D5A" w:rsidP="00EA7D5A">
            <w:pPr>
              <w:spacing w:after="120"/>
              <w:rPr>
                <w:lang w:val="fr-CH"/>
              </w:rPr>
            </w:pPr>
            <w:r w:rsidRPr="00151007">
              <w:rPr>
                <w:lang w:val="fr-CH"/>
              </w:rPr>
              <w:t>M. Alassane BA, Département de la gestion des ressources financières</w:t>
            </w:r>
          </w:p>
          <w:p w14:paraId="308FEA86" w14:textId="5EF3BF37" w:rsidR="00EA7D5A" w:rsidRPr="00151007" w:rsidRDefault="00EA7D5A" w:rsidP="00A83F0C">
            <w:pPr>
              <w:spacing w:after="120"/>
              <w:rPr>
                <w:lang w:val="fr-CH"/>
              </w:rPr>
            </w:pPr>
            <w:r w:rsidRPr="00151007">
              <w:rPr>
                <w:lang w:val="fr-CH"/>
              </w:rPr>
              <w:t xml:space="preserve">M. </w:t>
            </w:r>
            <w:r w:rsidR="00B34976" w:rsidRPr="0098169C">
              <w:rPr>
                <w:szCs w:val="24"/>
              </w:rPr>
              <w:t>Diego RUIZ PROANO</w:t>
            </w:r>
            <w:r w:rsidRPr="00151007">
              <w:rPr>
                <w:lang w:val="fr-CH"/>
              </w:rPr>
              <w:t>, Département de la gestion des ressources humaines</w:t>
            </w:r>
          </w:p>
        </w:tc>
      </w:tr>
    </w:tbl>
    <w:p w14:paraId="35EBF691" w14:textId="77777777" w:rsidR="00EA7D5A" w:rsidRPr="00151007" w:rsidRDefault="00EA7D5A" w:rsidP="00B34976">
      <w:pPr>
        <w:spacing w:before="840"/>
        <w:jc w:val="center"/>
        <w:rPr>
          <w:lang w:val="fr-CH"/>
        </w:rPr>
      </w:pPr>
      <w:r w:rsidRPr="00151007">
        <w:rPr>
          <w:lang w:val="fr-CH"/>
        </w:rPr>
        <w:t>______________</w:t>
      </w:r>
    </w:p>
    <w:sectPr w:rsidR="00EA7D5A" w:rsidRPr="00151007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9F3B8" w14:textId="77777777" w:rsidR="00897F3F" w:rsidRDefault="00897F3F">
      <w:r>
        <w:separator/>
      </w:r>
    </w:p>
  </w:endnote>
  <w:endnote w:type="continuationSeparator" w:id="0">
    <w:p w14:paraId="450DD847" w14:textId="77777777" w:rsidR="00897F3F" w:rsidRDefault="0089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ADC28" w14:textId="1B18205C" w:rsidR="00732045" w:rsidRDefault="00B34976">
    <w:pPr>
      <w:pStyle w:val="Footer"/>
    </w:pPr>
    <w:fldSimple w:instr=" FILENAME \p \* MERGEFORMAT ">
      <w:r w:rsidR="00151007">
        <w:t>P:\FRA\SG\CONSEIL\C19\100\109F.docx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6770B5">
      <w:t>15.03.22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151007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AE1E8" w14:textId="50478988" w:rsidR="00732045" w:rsidRDefault="00B34976">
    <w:pPr>
      <w:pStyle w:val="Footer"/>
    </w:pPr>
    <w:fldSimple w:instr=" FILENAME \p \* MERGEFORMAT ">
      <w:r w:rsidR="00151007">
        <w:t>P:\FRA\SG\CONSEIL\C19\100\109F.docx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6770B5">
      <w:t>15.03.22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151007">
      <w:t>18.07.00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BFE62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D2374" w14:textId="77777777" w:rsidR="00897F3F" w:rsidRDefault="00897F3F">
      <w:r>
        <w:t>____________________</w:t>
      </w:r>
    </w:p>
  </w:footnote>
  <w:footnote w:type="continuationSeparator" w:id="0">
    <w:p w14:paraId="23189815" w14:textId="77777777" w:rsidR="00897F3F" w:rsidRDefault="00897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BE7CF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0E98AE18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24782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06B19">
      <w:rPr>
        <w:noProof/>
      </w:rPr>
      <w:t>2</w:t>
    </w:r>
    <w:r>
      <w:rPr>
        <w:noProof/>
      </w:rPr>
      <w:fldChar w:fldCharType="end"/>
    </w:r>
  </w:p>
  <w:p w14:paraId="2D0E222A" w14:textId="77777777" w:rsidR="00732045" w:rsidRDefault="00732045" w:rsidP="00106B19">
    <w:pPr>
      <w:pStyle w:val="Header"/>
    </w:pPr>
    <w:r>
      <w:t>C1</w:t>
    </w:r>
    <w:r w:rsidR="00106B19">
      <w:t>9</w:t>
    </w:r>
    <w:r>
      <w:t>/ 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3F"/>
    <w:rsid w:val="000D0D0A"/>
    <w:rsid w:val="00103163"/>
    <w:rsid w:val="00106B19"/>
    <w:rsid w:val="00115D93"/>
    <w:rsid w:val="001247A8"/>
    <w:rsid w:val="001378C0"/>
    <w:rsid w:val="00151007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770B5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97F3F"/>
    <w:rsid w:val="008A4E87"/>
    <w:rsid w:val="008D76E6"/>
    <w:rsid w:val="0092392D"/>
    <w:rsid w:val="0093234A"/>
    <w:rsid w:val="009C307F"/>
    <w:rsid w:val="00A2113E"/>
    <w:rsid w:val="00A23A51"/>
    <w:rsid w:val="00A24607"/>
    <w:rsid w:val="00A25CD3"/>
    <w:rsid w:val="00A82767"/>
    <w:rsid w:val="00A83F0C"/>
    <w:rsid w:val="00AA332F"/>
    <w:rsid w:val="00AA7BBB"/>
    <w:rsid w:val="00AB64A8"/>
    <w:rsid w:val="00AC0266"/>
    <w:rsid w:val="00AD24EC"/>
    <w:rsid w:val="00B309F9"/>
    <w:rsid w:val="00B32B60"/>
    <w:rsid w:val="00B34976"/>
    <w:rsid w:val="00B61619"/>
    <w:rsid w:val="00BB4545"/>
    <w:rsid w:val="00BD5873"/>
    <w:rsid w:val="00C04BE3"/>
    <w:rsid w:val="00C25D29"/>
    <w:rsid w:val="00C27A7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A7D5A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224FEC"/>
  <w15:docId w15:val="{2136E7FA-2D07-4E50-9F9F-42C68C76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2</TotalTime>
  <Pages>1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587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Secrétaire du Conseil</dc:title>
  <dc:subject>Conseil 2022</dc:subject>
  <dc:creator>Gozel, Elsa</dc:creator>
  <cp:keywords>C2022, C22, Council-22</cp:keywords>
  <dc:description/>
  <cp:lastModifiedBy>Xue, Kun</cp:lastModifiedBy>
  <cp:revision>3</cp:revision>
  <cp:lastPrinted>2000-07-18T08:55:00Z</cp:lastPrinted>
  <dcterms:created xsi:type="dcterms:W3CDTF">2022-03-15T11:48:00Z</dcterms:created>
  <dcterms:modified xsi:type="dcterms:W3CDTF">2022-03-20T16:13:00Z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