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C2689" w:rsidRPr="005F25B0" w14:paraId="50114A0A" w14:textId="77777777" w:rsidTr="00EC6170">
        <w:trPr>
          <w:cantSplit/>
        </w:trPr>
        <w:tc>
          <w:tcPr>
            <w:tcW w:w="6911" w:type="dxa"/>
            <w:vAlign w:val="center"/>
          </w:tcPr>
          <w:p w14:paraId="79CF3E88" w14:textId="77777777" w:rsidR="00AC2689" w:rsidRPr="005F25B0" w:rsidRDefault="00AC2689" w:rsidP="00EC6170">
            <w:pPr>
              <w:spacing w:before="0"/>
              <w:rPr>
                <w:position w:val="6"/>
                <w:lang w:val="ru-RU"/>
              </w:rPr>
            </w:pPr>
            <w:r w:rsidRPr="005F25B0">
              <w:rPr>
                <w:b/>
                <w:smallCaps/>
                <w:sz w:val="28"/>
                <w:szCs w:val="28"/>
                <w:lang w:val="ru-RU"/>
              </w:rPr>
              <w:t>СОВЕТ 2022</w:t>
            </w:r>
            <w:r w:rsidRPr="005F25B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5F25B0">
              <w:rPr>
                <w:b/>
                <w:bCs/>
                <w:lang w:val="ru-RU"/>
              </w:rPr>
              <w:t>Женева, 21−31 марта 2022 года</w:t>
            </w:r>
          </w:p>
        </w:tc>
        <w:tc>
          <w:tcPr>
            <w:tcW w:w="3120" w:type="dxa"/>
          </w:tcPr>
          <w:p w14:paraId="1E9EE058" w14:textId="77777777" w:rsidR="00AC2689" w:rsidRPr="005F25B0" w:rsidRDefault="00AC2689" w:rsidP="00EC6170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5F25B0">
              <w:rPr>
                <w:noProof/>
                <w:lang w:val="ru-RU" w:eastAsia="ru-RU"/>
              </w:rPr>
              <w:drawing>
                <wp:inline distT="0" distB="0" distL="0" distR="0" wp14:anchorId="308536D8" wp14:editId="0195C5A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689" w:rsidRPr="005F25B0" w14:paraId="74662EAB" w14:textId="77777777" w:rsidTr="00EC617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25232B5" w14:textId="77777777" w:rsidR="00AC2689" w:rsidRPr="005F25B0" w:rsidRDefault="00AC2689" w:rsidP="00EC6170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67011C2" w14:textId="77777777" w:rsidR="00AC2689" w:rsidRPr="005F25B0" w:rsidRDefault="00AC2689" w:rsidP="00EC6170">
            <w:pPr>
              <w:spacing w:before="0"/>
              <w:rPr>
                <w:lang w:val="ru-RU"/>
              </w:rPr>
            </w:pPr>
          </w:p>
        </w:tc>
      </w:tr>
      <w:tr w:rsidR="00AC2689" w:rsidRPr="005F25B0" w14:paraId="35AE2BD8" w14:textId="77777777" w:rsidTr="00EC617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F19453E" w14:textId="77777777" w:rsidR="00AC2689" w:rsidRPr="005F25B0" w:rsidRDefault="00AC2689" w:rsidP="00EC6170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7821D62" w14:textId="77777777" w:rsidR="00AC2689" w:rsidRPr="005F25B0" w:rsidRDefault="00AC2689" w:rsidP="00EC6170">
            <w:pPr>
              <w:spacing w:before="0"/>
              <w:rPr>
                <w:lang w:val="ru-RU"/>
              </w:rPr>
            </w:pPr>
          </w:p>
        </w:tc>
      </w:tr>
      <w:tr w:rsidR="00AC2689" w:rsidRPr="005F25B0" w14:paraId="3E2D148C" w14:textId="77777777" w:rsidTr="00EC6170">
        <w:trPr>
          <w:cantSplit/>
          <w:trHeight w:val="23"/>
        </w:trPr>
        <w:tc>
          <w:tcPr>
            <w:tcW w:w="6911" w:type="dxa"/>
            <w:vMerge w:val="restart"/>
          </w:tcPr>
          <w:p w14:paraId="75D4BEE1" w14:textId="0293502E" w:rsidR="00AC2689" w:rsidRPr="005F25B0" w:rsidRDefault="00AC2689" w:rsidP="00EC6170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5F25B0">
              <w:rPr>
                <w:b/>
                <w:bCs/>
                <w:lang w:val="ru-RU"/>
              </w:rPr>
              <w:t>Пункт повестки дня:</w:t>
            </w:r>
            <w:r w:rsidRPr="005F25B0">
              <w:rPr>
                <w:b/>
                <w:bCs/>
                <w:caps/>
                <w:lang w:val="ru-RU"/>
              </w:rPr>
              <w:t xml:space="preserve"> </w:t>
            </w:r>
            <w:r w:rsidRPr="005F25B0">
              <w:rPr>
                <w:b/>
                <w:lang w:val="ru-RU"/>
              </w:rPr>
              <w:t>PL 1.1</w:t>
            </w:r>
          </w:p>
        </w:tc>
        <w:tc>
          <w:tcPr>
            <w:tcW w:w="3120" w:type="dxa"/>
          </w:tcPr>
          <w:p w14:paraId="7DABAD87" w14:textId="61C9F35B" w:rsidR="00AC2689" w:rsidRPr="005F25B0" w:rsidRDefault="00AC2689" w:rsidP="00EC6170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5F25B0">
              <w:rPr>
                <w:b/>
                <w:bCs/>
                <w:lang w:val="ru-RU"/>
              </w:rPr>
              <w:t>Документ C22/</w:t>
            </w:r>
            <w:r w:rsidR="00E61881">
              <w:rPr>
                <w:b/>
                <w:bCs/>
                <w:lang w:val="fr-CH"/>
              </w:rPr>
              <w:t>74</w:t>
            </w:r>
            <w:r w:rsidRPr="005F25B0">
              <w:rPr>
                <w:b/>
                <w:bCs/>
                <w:lang w:val="ru-RU"/>
              </w:rPr>
              <w:t>-R</w:t>
            </w:r>
          </w:p>
        </w:tc>
      </w:tr>
      <w:tr w:rsidR="00AC2689" w:rsidRPr="005F25B0" w14:paraId="64448388" w14:textId="77777777" w:rsidTr="00EC6170">
        <w:trPr>
          <w:cantSplit/>
          <w:trHeight w:val="23"/>
        </w:trPr>
        <w:tc>
          <w:tcPr>
            <w:tcW w:w="6911" w:type="dxa"/>
            <w:vMerge/>
          </w:tcPr>
          <w:p w14:paraId="627A061D" w14:textId="77777777" w:rsidR="00AC2689" w:rsidRPr="005F25B0" w:rsidRDefault="00AC2689" w:rsidP="00EC6170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7E497CC5" w14:textId="6B33DB88" w:rsidR="00AC2689" w:rsidRPr="005F25B0" w:rsidRDefault="00E357C3" w:rsidP="00EC6170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fr-CH"/>
              </w:rPr>
              <w:t xml:space="preserve">6 </w:t>
            </w:r>
            <w:r w:rsidRPr="00E357C3">
              <w:rPr>
                <w:b/>
                <w:bCs/>
                <w:lang w:val="ru-RU"/>
              </w:rPr>
              <w:t>марта</w:t>
            </w:r>
            <w:r w:rsidR="001A18D1">
              <w:rPr>
                <w:b/>
                <w:bCs/>
                <w:lang w:val="fr-CH"/>
              </w:rPr>
              <w:t xml:space="preserve"> </w:t>
            </w:r>
            <w:r w:rsidR="00AC2689" w:rsidRPr="005F25B0">
              <w:rPr>
                <w:b/>
                <w:bCs/>
                <w:lang w:val="ru-RU"/>
              </w:rPr>
              <w:t>2022 года</w:t>
            </w:r>
          </w:p>
        </w:tc>
      </w:tr>
      <w:tr w:rsidR="00AC2689" w:rsidRPr="005F25B0" w14:paraId="3A67DFD0" w14:textId="77777777" w:rsidTr="00EC6170">
        <w:trPr>
          <w:cantSplit/>
          <w:trHeight w:val="23"/>
        </w:trPr>
        <w:tc>
          <w:tcPr>
            <w:tcW w:w="6911" w:type="dxa"/>
            <w:vMerge/>
          </w:tcPr>
          <w:p w14:paraId="3376DCE3" w14:textId="77777777" w:rsidR="00AC2689" w:rsidRPr="005F25B0" w:rsidRDefault="00AC2689" w:rsidP="00EC6170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7204BA31" w14:textId="77777777" w:rsidR="00AC2689" w:rsidRPr="005F25B0" w:rsidRDefault="00AC2689" w:rsidP="00EC6170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5F25B0">
              <w:rPr>
                <w:b/>
                <w:bCs/>
                <w:lang w:val="ru-RU"/>
              </w:rPr>
              <w:t>Оригинал: русский</w:t>
            </w:r>
          </w:p>
        </w:tc>
      </w:tr>
      <w:tr w:rsidR="00AC2689" w:rsidRPr="005F25B0" w14:paraId="6F87A366" w14:textId="77777777" w:rsidTr="00EC6170">
        <w:trPr>
          <w:cantSplit/>
        </w:trPr>
        <w:tc>
          <w:tcPr>
            <w:tcW w:w="10031" w:type="dxa"/>
            <w:gridSpan w:val="2"/>
          </w:tcPr>
          <w:p w14:paraId="3E020BB3" w14:textId="77777777" w:rsidR="00AC2689" w:rsidRPr="005F25B0" w:rsidRDefault="00AC2689" w:rsidP="00E357C3">
            <w:pPr>
              <w:pStyle w:val="Source"/>
              <w:spacing w:before="720"/>
              <w:rPr>
                <w:sz w:val="28"/>
                <w:szCs w:val="28"/>
                <w:lang w:val="ru-RU"/>
              </w:rPr>
            </w:pPr>
            <w:bookmarkStart w:id="1" w:name="dtitle2" w:colFirst="0" w:colLast="0"/>
            <w:r w:rsidRPr="005F25B0">
              <w:rPr>
                <w:sz w:val="28"/>
                <w:szCs w:val="28"/>
                <w:lang w:val="ru-RU"/>
              </w:rPr>
              <w:t>Вклад Российской Федерации</w:t>
            </w:r>
          </w:p>
        </w:tc>
      </w:tr>
      <w:tr w:rsidR="00AC2689" w:rsidRPr="00807A63" w14:paraId="74CAA69B" w14:textId="77777777" w:rsidTr="00EC6170">
        <w:trPr>
          <w:cantSplit/>
        </w:trPr>
        <w:tc>
          <w:tcPr>
            <w:tcW w:w="10031" w:type="dxa"/>
            <w:gridSpan w:val="2"/>
          </w:tcPr>
          <w:p w14:paraId="268AEEA3" w14:textId="33D4BE9B" w:rsidR="00252E75" w:rsidRPr="008A5B6F" w:rsidRDefault="00AC2689" w:rsidP="00E357C3">
            <w:pPr>
              <w:spacing w:before="240"/>
              <w:jc w:val="center"/>
              <w:rPr>
                <w:caps/>
                <w:sz w:val="28"/>
                <w:szCs w:val="28"/>
                <w:lang w:val="ru-RU"/>
              </w:rPr>
            </w:pPr>
            <w:bookmarkStart w:id="2" w:name="dtitle3" w:colFirst="0" w:colLast="0"/>
            <w:bookmarkEnd w:id="1"/>
            <w:r w:rsidRPr="008A5B6F">
              <w:rPr>
                <w:caps/>
                <w:sz w:val="28"/>
                <w:szCs w:val="28"/>
                <w:lang w:val="ru-RU"/>
              </w:rPr>
              <w:t>Подготовка к Полномочной конференции 2022 г. и общему обзору</w:t>
            </w:r>
            <w:r w:rsidR="00E357C3">
              <w:rPr>
                <w:caps/>
                <w:sz w:val="28"/>
                <w:szCs w:val="28"/>
                <w:lang w:val="ru-RU"/>
              </w:rPr>
              <w:br/>
            </w:r>
            <w:r w:rsidRPr="008A5B6F">
              <w:rPr>
                <w:caps/>
                <w:sz w:val="28"/>
                <w:szCs w:val="28"/>
                <w:lang w:val="ru-RU"/>
              </w:rPr>
              <w:t>реализации результатов ВВУИО в 2025 году.</w:t>
            </w:r>
          </w:p>
          <w:p w14:paraId="419463EF" w14:textId="44CC8924" w:rsidR="00CA4777" w:rsidRPr="008A5B6F" w:rsidRDefault="00CA4777" w:rsidP="00E357C3">
            <w:pPr>
              <w:tabs>
                <w:tab w:val="clear" w:pos="794"/>
                <w:tab w:val="clear" w:pos="1191"/>
                <w:tab w:val="clear" w:pos="1588"/>
              </w:tabs>
              <w:rPr>
                <w:lang w:val="ru-RU"/>
              </w:rPr>
            </w:pPr>
          </w:p>
        </w:tc>
      </w:tr>
    </w:tbl>
    <w:tbl>
      <w:tblPr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1"/>
      </w:tblGrid>
      <w:tr w:rsidR="007E0931" w:rsidRPr="001A18D1" w14:paraId="1C847F7B" w14:textId="77777777" w:rsidTr="007E0931">
        <w:trPr>
          <w:trHeight w:val="3581"/>
        </w:trPr>
        <w:tc>
          <w:tcPr>
            <w:tcW w:w="8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2"/>
          <w:p w14:paraId="1896D528" w14:textId="77777777" w:rsidR="007E0931" w:rsidRPr="00E357C3" w:rsidRDefault="007E0931" w:rsidP="00E357C3">
            <w:pPr>
              <w:pStyle w:val="Headingb"/>
              <w:spacing w:before="120" w:after="120"/>
              <w:rPr>
                <w:sz w:val="24"/>
                <w:szCs w:val="24"/>
                <w:lang w:val="ru-RU"/>
              </w:rPr>
            </w:pPr>
            <w:r w:rsidRPr="00E357C3">
              <w:rPr>
                <w:sz w:val="24"/>
                <w:szCs w:val="24"/>
                <w:lang w:val="ru-RU"/>
              </w:rPr>
              <w:t>Резюме</w:t>
            </w:r>
          </w:p>
          <w:p w14:paraId="6D7C2549" w14:textId="77777777" w:rsidR="007E0931" w:rsidRPr="00E357C3" w:rsidRDefault="007E0931" w:rsidP="00E357C3">
            <w:pPr>
              <w:snapToGrid w:val="0"/>
              <w:spacing w:after="120"/>
              <w:ind w:right="64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E357C3">
              <w:rPr>
                <w:rFonts w:eastAsia="SimSun"/>
                <w:sz w:val="24"/>
                <w:szCs w:val="24"/>
                <w:lang w:val="ru-RU"/>
              </w:rPr>
              <w:t>Предлагается рассмотреть будущую работу по реализации итогов ВВУИО и достижению ЦУР, а также подготовку к Полномочной конференции и подготовку к совещанию высокого уровня по общему обзору выполнения итогов ВВУИО в 2025 году. Предлагается подготовить проект дорожной карты МСЭ для ВВУИО+20, чтобы МСЭ продолжал играть ведущую роль в реализации результатов ВВУИО и достижении ЦУР после 2025 года в тесном сотрудничестве с другими учреждениями ООН, а также провести специальную сессию для работы над дорожной картой ВВУИО+20 на заседании Совета-22.</w:t>
            </w:r>
          </w:p>
          <w:p w14:paraId="4EAF65D8" w14:textId="77777777" w:rsidR="007E0931" w:rsidRPr="00E357C3" w:rsidRDefault="007E0931" w:rsidP="00E357C3">
            <w:pPr>
              <w:pStyle w:val="Headingb"/>
              <w:spacing w:before="120" w:after="120"/>
              <w:rPr>
                <w:sz w:val="24"/>
                <w:szCs w:val="24"/>
                <w:lang w:val="ru-RU"/>
              </w:rPr>
            </w:pPr>
            <w:r w:rsidRPr="00E357C3">
              <w:rPr>
                <w:sz w:val="24"/>
                <w:szCs w:val="24"/>
                <w:lang w:val="ru-RU"/>
              </w:rPr>
              <w:t>Необходимые действия</w:t>
            </w:r>
          </w:p>
          <w:p w14:paraId="39E2E0EB" w14:textId="77777777" w:rsidR="007E0931" w:rsidRPr="00E357C3" w:rsidRDefault="007E0931" w:rsidP="00E357C3">
            <w:pPr>
              <w:snapToGrid w:val="0"/>
              <w:spacing w:after="120"/>
              <w:ind w:right="64"/>
              <w:jc w:val="both"/>
              <w:rPr>
                <w:sz w:val="24"/>
                <w:szCs w:val="24"/>
                <w:lang w:val="ru-RU"/>
              </w:rPr>
            </w:pPr>
            <w:r w:rsidRPr="00E357C3">
              <w:rPr>
                <w:sz w:val="24"/>
                <w:szCs w:val="24"/>
                <w:lang w:val="ru-RU"/>
              </w:rPr>
              <w:t xml:space="preserve">Совету </w:t>
            </w:r>
            <w:r w:rsidRPr="00E357C3">
              <w:rPr>
                <w:b/>
                <w:bCs/>
                <w:sz w:val="24"/>
                <w:szCs w:val="24"/>
                <w:lang w:val="ru-RU"/>
              </w:rPr>
              <w:t>предлагается рассмотреть</w:t>
            </w:r>
            <w:r w:rsidRPr="00E357C3">
              <w:rPr>
                <w:sz w:val="24"/>
                <w:szCs w:val="24"/>
                <w:lang w:val="ru-RU"/>
              </w:rPr>
              <w:t xml:space="preserve"> документ и </w:t>
            </w:r>
            <w:r w:rsidRPr="00E357C3">
              <w:rPr>
                <w:b/>
                <w:bCs/>
                <w:sz w:val="24"/>
                <w:szCs w:val="24"/>
                <w:lang w:val="ru-RU"/>
              </w:rPr>
              <w:t>предпринять</w:t>
            </w:r>
            <w:r w:rsidRPr="00E357C3">
              <w:rPr>
                <w:sz w:val="24"/>
                <w:szCs w:val="24"/>
                <w:lang w:val="ru-RU"/>
              </w:rPr>
              <w:t xml:space="preserve"> необходимые действия, если таковые потребуются.</w:t>
            </w:r>
          </w:p>
          <w:p w14:paraId="4FDB5BDB" w14:textId="77777777" w:rsidR="007E0931" w:rsidRPr="00E357C3" w:rsidRDefault="007E0931" w:rsidP="00E357C3">
            <w:pPr>
              <w:spacing w:after="120"/>
              <w:jc w:val="center"/>
              <w:rPr>
                <w:caps/>
                <w:sz w:val="24"/>
                <w:szCs w:val="24"/>
                <w:lang w:val="ru-RU"/>
              </w:rPr>
            </w:pPr>
            <w:r w:rsidRPr="00E357C3">
              <w:rPr>
                <w:caps/>
                <w:sz w:val="24"/>
                <w:szCs w:val="24"/>
                <w:lang w:val="ru-RU"/>
              </w:rPr>
              <w:t>___________</w:t>
            </w:r>
          </w:p>
          <w:p w14:paraId="2D5FBB26" w14:textId="77777777" w:rsidR="007E0931" w:rsidRPr="00E357C3" w:rsidRDefault="007E0931" w:rsidP="00E357C3">
            <w:pPr>
              <w:pStyle w:val="Headingb"/>
              <w:spacing w:before="120" w:after="120"/>
              <w:rPr>
                <w:sz w:val="24"/>
                <w:szCs w:val="24"/>
                <w:lang w:val="ru-RU"/>
              </w:rPr>
            </w:pPr>
            <w:r w:rsidRPr="00E357C3">
              <w:rPr>
                <w:sz w:val="24"/>
                <w:szCs w:val="24"/>
                <w:lang w:val="ru-RU"/>
              </w:rPr>
              <w:t>Справочные материалы</w:t>
            </w:r>
          </w:p>
          <w:p w14:paraId="36880DC1" w14:textId="6B9BAC88" w:rsidR="007E0931" w:rsidRPr="00E357C3" w:rsidRDefault="005F25B0" w:rsidP="00E357C3">
            <w:pPr>
              <w:spacing w:after="120"/>
              <w:rPr>
                <w:i/>
                <w:iCs/>
                <w:sz w:val="24"/>
                <w:szCs w:val="24"/>
                <w:lang w:val="ru-RU"/>
              </w:rPr>
            </w:pPr>
            <w:r w:rsidRPr="00E357C3">
              <w:rPr>
                <w:i/>
                <w:iCs/>
                <w:sz w:val="24"/>
                <w:szCs w:val="24"/>
                <w:lang w:val="ru-RU"/>
              </w:rPr>
              <w:t xml:space="preserve">Резолюции </w:t>
            </w:r>
            <w:r w:rsidR="00436F16">
              <w:fldChar w:fldCharType="begin"/>
            </w:r>
            <w:r w:rsidR="00436F16" w:rsidRPr="00807A63">
              <w:rPr>
                <w:lang w:val="ru-RU"/>
                <w:rPrChange w:id="3" w:author="minkin" w:date="2022-03-15T15:34:00Z">
                  <w:rPr/>
                </w:rPrChange>
              </w:rPr>
              <w:instrText xml:space="preserve"> </w:instrText>
            </w:r>
            <w:r w:rsidR="00436F16">
              <w:instrText>HYPERLINK</w:instrText>
            </w:r>
            <w:r w:rsidR="00436F16" w:rsidRPr="00807A63">
              <w:rPr>
                <w:lang w:val="ru-RU"/>
                <w:rPrChange w:id="4" w:author="minkin" w:date="2022-03-15T15:34:00Z">
                  <w:rPr/>
                </w:rPrChange>
              </w:rPr>
              <w:instrText xml:space="preserve"> "</w:instrText>
            </w:r>
            <w:r w:rsidR="00436F16">
              <w:instrText>https</w:instrText>
            </w:r>
            <w:r w:rsidR="00436F16" w:rsidRPr="00807A63">
              <w:rPr>
                <w:lang w:val="ru-RU"/>
                <w:rPrChange w:id="5" w:author="minkin" w:date="2022-03-15T15:34:00Z">
                  <w:rPr/>
                </w:rPrChange>
              </w:rPr>
              <w:instrText>://</w:instrText>
            </w:r>
            <w:r w:rsidR="00436F16">
              <w:instrText>www</w:instrText>
            </w:r>
            <w:r w:rsidR="00436F16" w:rsidRPr="00807A63">
              <w:rPr>
                <w:lang w:val="ru-RU"/>
                <w:rPrChange w:id="6" w:author="minkin" w:date="2022-03-15T15:34:00Z">
                  <w:rPr/>
                </w:rPrChange>
              </w:rPr>
              <w:instrText>.</w:instrText>
            </w:r>
            <w:r w:rsidR="00436F16">
              <w:instrText>itu</w:instrText>
            </w:r>
            <w:r w:rsidR="00436F16" w:rsidRPr="00807A63">
              <w:rPr>
                <w:lang w:val="ru-RU"/>
                <w:rPrChange w:id="7" w:author="minkin" w:date="2022-03-15T15:34:00Z">
                  <w:rPr/>
                </w:rPrChange>
              </w:rPr>
              <w:instrText>.</w:instrText>
            </w:r>
            <w:r w:rsidR="00436F16">
              <w:instrText>int</w:instrText>
            </w:r>
            <w:r w:rsidR="00436F16" w:rsidRPr="00807A63">
              <w:rPr>
                <w:lang w:val="ru-RU"/>
                <w:rPrChange w:id="8" w:author="minkin" w:date="2022-03-15T15:34:00Z">
                  <w:rPr/>
                </w:rPrChange>
              </w:rPr>
              <w:instrText>/</w:instrText>
            </w:r>
            <w:r w:rsidR="00436F16">
              <w:instrText>en</w:instrText>
            </w:r>
            <w:r w:rsidR="00436F16" w:rsidRPr="00807A63">
              <w:rPr>
                <w:lang w:val="ru-RU"/>
                <w:rPrChange w:id="9" w:author="minkin" w:date="2022-03-15T15:34:00Z">
                  <w:rPr/>
                </w:rPrChange>
              </w:rPr>
              <w:instrText>/</w:instrText>
            </w:r>
            <w:r w:rsidR="00436F16">
              <w:instrText>wtisd</w:instrText>
            </w:r>
            <w:r w:rsidR="00436F16" w:rsidRPr="00807A63">
              <w:rPr>
                <w:lang w:val="ru-RU"/>
                <w:rPrChange w:id="10" w:author="minkin" w:date="2022-03-15T15:34:00Z">
                  <w:rPr/>
                </w:rPrChange>
              </w:rPr>
              <w:instrText>/</w:instrText>
            </w:r>
            <w:r w:rsidR="00436F16">
              <w:instrText>Pages</w:instrText>
            </w:r>
            <w:r w:rsidR="00436F16" w:rsidRPr="00807A63">
              <w:rPr>
                <w:lang w:val="ru-RU"/>
                <w:rPrChange w:id="11" w:author="minkin" w:date="2022-03-15T15:34:00Z">
                  <w:rPr/>
                </w:rPrChange>
              </w:rPr>
              <w:instrText>/</w:instrText>
            </w:r>
            <w:r w:rsidR="00436F16">
              <w:instrText>res</w:instrText>
            </w:r>
            <w:r w:rsidR="00436F16" w:rsidRPr="00807A63">
              <w:rPr>
                <w:lang w:val="ru-RU"/>
                <w:rPrChange w:id="12" w:author="minkin" w:date="2022-03-15T15:34:00Z">
                  <w:rPr/>
                </w:rPrChange>
              </w:rPr>
              <w:instrText>60-252.</w:instrText>
            </w:r>
            <w:r w:rsidR="00436F16">
              <w:instrText>aspx</w:instrText>
            </w:r>
            <w:r w:rsidR="00436F16" w:rsidRPr="00807A63">
              <w:rPr>
                <w:lang w:val="ru-RU"/>
                <w:rPrChange w:id="13" w:author="minkin" w:date="2022-03-15T15:34:00Z">
                  <w:rPr/>
                </w:rPrChange>
              </w:rPr>
              <w:instrText xml:space="preserve">" </w:instrText>
            </w:r>
            <w:r w:rsidR="00436F16">
              <w:fldChar w:fldCharType="separate"/>
            </w:r>
            <w:r w:rsidR="007E0931" w:rsidRPr="00E357C3">
              <w:rPr>
                <w:rStyle w:val="Hyperlink"/>
                <w:i/>
                <w:iCs/>
                <w:sz w:val="24"/>
                <w:szCs w:val="24"/>
                <w:lang w:val="ru-RU"/>
              </w:rPr>
              <w:t>70/1, 70/125, 75/202, 76/189</w:t>
            </w:r>
            <w:r w:rsidR="00436F16">
              <w:rPr>
                <w:rStyle w:val="Hyperlink"/>
                <w:i/>
                <w:iCs/>
                <w:sz w:val="24"/>
                <w:szCs w:val="24"/>
                <w:lang w:val="ru-RU"/>
              </w:rPr>
              <w:fldChar w:fldCharType="end"/>
            </w:r>
            <w:r w:rsidR="007E0931" w:rsidRPr="00E357C3">
              <w:rPr>
                <w:i/>
                <w:iCs/>
                <w:sz w:val="24"/>
                <w:szCs w:val="24"/>
                <w:lang w:val="ru-RU"/>
              </w:rPr>
              <w:t xml:space="preserve"> ГА ООН;</w:t>
            </w:r>
            <w:r w:rsidR="00436F16">
              <w:fldChar w:fldCharType="begin"/>
            </w:r>
            <w:r w:rsidR="00436F16" w:rsidRPr="00807A63">
              <w:rPr>
                <w:lang w:val="ru-RU"/>
                <w:rPrChange w:id="14" w:author="minkin" w:date="2022-03-15T15:34:00Z">
                  <w:rPr/>
                </w:rPrChange>
              </w:rPr>
              <w:instrText xml:space="preserve"> </w:instrText>
            </w:r>
            <w:r w:rsidR="00436F16">
              <w:instrText>HYPERLINK</w:instrText>
            </w:r>
            <w:r w:rsidR="00436F16" w:rsidRPr="00807A63">
              <w:rPr>
                <w:lang w:val="ru-RU"/>
                <w:rPrChange w:id="15" w:author="minkin" w:date="2022-03-15T15:34:00Z">
                  <w:rPr/>
                </w:rPrChange>
              </w:rPr>
              <w:instrText xml:space="preserve"> "</w:instrText>
            </w:r>
            <w:r w:rsidR="00436F16">
              <w:instrText>https</w:instrText>
            </w:r>
            <w:r w:rsidR="00436F16" w:rsidRPr="00807A63">
              <w:rPr>
                <w:lang w:val="ru-RU"/>
                <w:rPrChange w:id="16" w:author="minkin" w:date="2022-03-15T15:34:00Z">
                  <w:rPr/>
                </w:rPrChange>
              </w:rPr>
              <w:instrText>://</w:instrText>
            </w:r>
            <w:r w:rsidR="00436F16">
              <w:instrText>www</w:instrText>
            </w:r>
            <w:r w:rsidR="00436F16" w:rsidRPr="00807A63">
              <w:rPr>
                <w:lang w:val="ru-RU"/>
                <w:rPrChange w:id="17" w:author="minkin" w:date="2022-03-15T15:34:00Z">
                  <w:rPr/>
                </w:rPrChange>
              </w:rPr>
              <w:instrText>.</w:instrText>
            </w:r>
            <w:r w:rsidR="00436F16">
              <w:instrText>un</w:instrText>
            </w:r>
            <w:r w:rsidR="00436F16" w:rsidRPr="00807A63">
              <w:rPr>
                <w:lang w:val="ru-RU"/>
                <w:rPrChange w:id="18" w:author="minkin" w:date="2022-03-15T15:34:00Z">
                  <w:rPr/>
                </w:rPrChange>
              </w:rPr>
              <w:instrText>.</w:instrText>
            </w:r>
            <w:r w:rsidR="00436F16">
              <w:instrText>org</w:instrText>
            </w:r>
            <w:r w:rsidR="00436F16" w:rsidRPr="00807A63">
              <w:rPr>
                <w:lang w:val="ru-RU"/>
                <w:rPrChange w:id="19" w:author="minkin" w:date="2022-03-15T15:34:00Z">
                  <w:rPr/>
                </w:rPrChange>
              </w:rPr>
              <w:instrText>/</w:instrText>
            </w:r>
            <w:r w:rsidR="00436F16">
              <w:instrText>ga</w:instrText>
            </w:r>
            <w:r w:rsidR="00436F16" w:rsidRPr="00807A63">
              <w:rPr>
                <w:lang w:val="ru-RU"/>
                <w:rPrChange w:id="20" w:author="minkin" w:date="2022-03-15T15:34:00Z">
                  <w:rPr/>
                </w:rPrChange>
              </w:rPr>
              <w:instrText>/</w:instrText>
            </w:r>
            <w:r w:rsidR="00436F16">
              <w:instrText>search</w:instrText>
            </w:r>
            <w:r w:rsidR="00436F16" w:rsidRPr="00807A63">
              <w:rPr>
                <w:lang w:val="ru-RU"/>
                <w:rPrChange w:id="21" w:author="minkin" w:date="2022-03-15T15:34:00Z">
                  <w:rPr/>
                </w:rPrChange>
              </w:rPr>
              <w:instrText>/</w:instrText>
            </w:r>
            <w:r w:rsidR="00436F16">
              <w:instrText>view</w:instrText>
            </w:r>
            <w:r w:rsidR="00436F16" w:rsidRPr="00807A63">
              <w:rPr>
                <w:lang w:val="ru-RU"/>
                <w:rPrChange w:id="22" w:author="minkin" w:date="2022-03-15T15:34:00Z">
                  <w:rPr/>
                </w:rPrChange>
              </w:rPr>
              <w:instrText>_</w:instrText>
            </w:r>
            <w:r w:rsidR="00436F16">
              <w:instrText>doc</w:instrText>
            </w:r>
            <w:r w:rsidR="00436F16" w:rsidRPr="00807A63">
              <w:rPr>
                <w:lang w:val="ru-RU"/>
                <w:rPrChange w:id="23" w:author="minkin" w:date="2022-03-15T15:34:00Z">
                  <w:rPr/>
                </w:rPrChange>
              </w:rPr>
              <w:instrText>.</w:instrText>
            </w:r>
            <w:r w:rsidR="00436F16">
              <w:instrText>asp</w:instrText>
            </w:r>
            <w:r w:rsidR="00436F16" w:rsidRPr="00807A63">
              <w:rPr>
                <w:lang w:val="ru-RU"/>
                <w:rPrChange w:id="24" w:author="minkin" w:date="2022-03-15T15:34:00Z">
                  <w:rPr/>
                </w:rPrChange>
              </w:rPr>
              <w:instrText>?</w:instrText>
            </w:r>
            <w:r w:rsidR="00436F16">
              <w:instrText>symbol</w:instrText>
            </w:r>
            <w:r w:rsidR="00436F16" w:rsidRPr="00807A63">
              <w:rPr>
                <w:lang w:val="ru-RU"/>
                <w:rPrChange w:id="25" w:author="minkin" w:date="2022-03-15T15:34:00Z">
                  <w:rPr/>
                </w:rPrChange>
              </w:rPr>
              <w:instrText>=</w:instrText>
            </w:r>
            <w:r w:rsidR="00436F16">
              <w:instrText>E</w:instrText>
            </w:r>
            <w:r w:rsidR="00436F16" w:rsidRPr="00807A63">
              <w:rPr>
                <w:lang w:val="ru-RU"/>
                <w:rPrChange w:id="26" w:author="minkin" w:date="2022-03-15T15:34:00Z">
                  <w:rPr/>
                </w:rPrChange>
              </w:rPr>
              <w:instrText>/</w:instrText>
            </w:r>
            <w:r w:rsidR="00436F16">
              <w:instrText>RES</w:instrText>
            </w:r>
            <w:r w:rsidR="00436F16" w:rsidRPr="00807A63">
              <w:rPr>
                <w:lang w:val="ru-RU"/>
                <w:rPrChange w:id="27" w:author="minkin" w:date="2022-03-15T15:34:00Z">
                  <w:rPr/>
                </w:rPrChange>
              </w:rPr>
              <w:instrText xml:space="preserve">/2021/28" </w:instrText>
            </w:r>
            <w:r w:rsidR="00436F16">
              <w:fldChar w:fldCharType="separate"/>
            </w:r>
            <w:r w:rsidR="007E0931" w:rsidRPr="00E357C3">
              <w:rPr>
                <w:sz w:val="24"/>
                <w:szCs w:val="24"/>
                <w:lang w:val="ru-RU"/>
              </w:rPr>
              <w:t xml:space="preserve"> </w:t>
            </w:r>
            <w:r w:rsidR="007E0931" w:rsidRPr="00E357C3">
              <w:rPr>
                <w:i/>
                <w:iCs/>
                <w:sz w:val="24"/>
                <w:szCs w:val="24"/>
                <w:lang w:val="ru-RU"/>
              </w:rPr>
              <w:t>Резолюция</w:t>
            </w:r>
            <w:r w:rsidR="007E0931" w:rsidRPr="00E357C3">
              <w:rPr>
                <w:rStyle w:val="Hyperlink"/>
                <w:sz w:val="24"/>
                <w:szCs w:val="24"/>
                <w:lang w:val="ru-RU"/>
              </w:rPr>
              <w:t xml:space="preserve"> </w:t>
            </w:r>
            <w:r w:rsidR="007E0931" w:rsidRPr="00E357C3">
              <w:rPr>
                <w:rStyle w:val="Hyperlink"/>
                <w:i/>
                <w:iCs/>
                <w:sz w:val="24"/>
                <w:szCs w:val="24"/>
                <w:lang w:val="ru-RU"/>
              </w:rPr>
              <w:t>2021/28</w:t>
            </w:r>
            <w:r w:rsidR="00436F16">
              <w:rPr>
                <w:rStyle w:val="Hyperlink"/>
                <w:i/>
                <w:iCs/>
                <w:sz w:val="24"/>
                <w:szCs w:val="24"/>
                <w:lang w:val="ru-RU"/>
              </w:rPr>
              <w:fldChar w:fldCharType="end"/>
            </w:r>
            <w:r w:rsidR="007E0931" w:rsidRPr="00E357C3">
              <w:rPr>
                <w:rStyle w:val="Hyperlink"/>
                <w:sz w:val="24"/>
                <w:szCs w:val="24"/>
                <w:lang w:val="ru-RU"/>
              </w:rPr>
              <w:t xml:space="preserve"> </w:t>
            </w:r>
            <w:r w:rsidR="007E0931" w:rsidRPr="00E357C3">
              <w:rPr>
                <w:i/>
                <w:iCs/>
                <w:sz w:val="24"/>
                <w:szCs w:val="24"/>
                <w:lang w:val="ru-RU"/>
              </w:rPr>
              <w:t>ЭКОСОК</w:t>
            </w:r>
            <w:r w:rsidR="007E0931" w:rsidRPr="00E357C3">
              <w:rPr>
                <w:rStyle w:val="Hyperlink"/>
                <w:color w:val="auto"/>
                <w:sz w:val="24"/>
                <w:szCs w:val="24"/>
                <w:lang w:val="ru-RU"/>
              </w:rPr>
              <w:t>;</w:t>
            </w:r>
            <w:r w:rsidR="007E0931" w:rsidRPr="00E357C3">
              <w:rPr>
                <w:rStyle w:val="Hyperlink"/>
                <w:rFonts w:cs="Calibri"/>
                <w:color w:val="auto"/>
                <w:sz w:val="24"/>
                <w:szCs w:val="24"/>
                <w:lang w:val="ru-RU"/>
              </w:rPr>
              <w:t xml:space="preserve"> </w:t>
            </w:r>
            <w:r w:rsidR="007E0931" w:rsidRPr="00E357C3">
              <w:rPr>
                <w:rFonts w:eastAsia="SimSun"/>
                <w:i/>
                <w:iCs/>
                <w:sz w:val="24"/>
                <w:szCs w:val="24"/>
                <w:lang w:val="ru-RU"/>
              </w:rPr>
              <w:t>Резолюция</w:t>
            </w:r>
            <w:r w:rsidR="007E0931" w:rsidRPr="00E357C3">
              <w:rPr>
                <w:rStyle w:val="Hyperlink"/>
                <w:rFonts w:cs="Calibri"/>
                <w:sz w:val="24"/>
                <w:szCs w:val="24"/>
                <w:lang w:val="ru-RU"/>
              </w:rPr>
              <w:t xml:space="preserve"> 41/</w:t>
            </w:r>
            <w:r w:rsidR="007E0931" w:rsidRPr="00E357C3">
              <w:rPr>
                <w:rStyle w:val="Hyperlink"/>
                <w:rFonts w:cs="Calibri"/>
                <w:sz w:val="24"/>
                <w:szCs w:val="24"/>
              </w:rPr>
              <w:t>C</w:t>
            </w:r>
            <w:r w:rsidR="007E0931" w:rsidRPr="00E357C3">
              <w:rPr>
                <w:rStyle w:val="Hyperlink"/>
                <w:rFonts w:cs="Calibri"/>
                <w:sz w:val="24"/>
                <w:szCs w:val="24"/>
                <w:lang w:val="ru-RU"/>
              </w:rPr>
              <w:t xml:space="preserve">27 </w:t>
            </w:r>
            <w:r w:rsidR="007E0931" w:rsidRPr="00E357C3">
              <w:rPr>
                <w:i/>
                <w:iCs/>
                <w:sz w:val="24"/>
                <w:szCs w:val="24"/>
                <w:lang w:val="ru-RU"/>
              </w:rPr>
              <w:t>ЮНЕСКО</w:t>
            </w:r>
            <w:r w:rsidR="007E0931" w:rsidRPr="00E357C3">
              <w:rPr>
                <w:rStyle w:val="Hyperlink"/>
                <w:rFonts w:cs="Calibri"/>
                <w:color w:val="auto"/>
                <w:sz w:val="24"/>
                <w:szCs w:val="24"/>
                <w:lang w:val="ru-RU"/>
              </w:rPr>
              <w:t xml:space="preserve">; </w:t>
            </w:r>
            <w:r w:rsidR="007E0931" w:rsidRPr="00E357C3">
              <w:rPr>
                <w:i/>
                <w:iCs/>
                <w:sz w:val="24"/>
                <w:szCs w:val="24"/>
                <w:lang w:val="ru-RU"/>
              </w:rPr>
              <w:t xml:space="preserve">Резолюция </w:t>
            </w:r>
            <w:r w:rsidR="00436F16">
              <w:fldChar w:fldCharType="begin"/>
            </w:r>
            <w:r w:rsidR="00436F16" w:rsidRPr="00807A63">
              <w:rPr>
                <w:lang w:val="ru-RU"/>
                <w:rPrChange w:id="28" w:author="minkin" w:date="2022-03-15T15:34:00Z">
                  <w:rPr/>
                </w:rPrChange>
              </w:rPr>
              <w:instrText xml:space="preserve"> </w:instrText>
            </w:r>
            <w:r w:rsidR="00436F16">
              <w:instrText>HYPERLINK</w:instrText>
            </w:r>
            <w:r w:rsidR="00436F16" w:rsidRPr="00807A63">
              <w:rPr>
                <w:lang w:val="ru-RU"/>
                <w:rPrChange w:id="29" w:author="minkin" w:date="2022-03-15T15:34:00Z">
                  <w:rPr/>
                </w:rPrChange>
              </w:rPr>
              <w:instrText xml:space="preserve"> "</w:instrText>
            </w:r>
            <w:r w:rsidR="00436F16">
              <w:instrText>https</w:instrText>
            </w:r>
            <w:r w:rsidR="00436F16" w:rsidRPr="00807A63">
              <w:rPr>
                <w:lang w:val="ru-RU"/>
                <w:rPrChange w:id="30" w:author="minkin" w:date="2022-03-15T15:34:00Z">
                  <w:rPr/>
                </w:rPrChange>
              </w:rPr>
              <w:instrText>://</w:instrText>
            </w:r>
            <w:r w:rsidR="00436F16">
              <w:instrText>www</w:instrText>
            </w:r>
            <w:r w:rsidR="00436F16" w:rsidRPr="00807A63">
              <w:rPr>
                <w:lang w:val="ru-RU"/>
                <w:rPrChange w:id="31" w:author="minkin" w:date="2022-03-15T15:34:00Z">
                  <w:rPr/>
                </w:rPrChange>
              </w:rPr>
              <w:instrText>.</w:instrText>
            </w:r>
            <w:r w:rsidR="00436F16">
              <w:instrText>itu</w:instrText>
            </w:r>
            <w:r w:rsidR="00436F16" w:rsidRPr="00807A63">
              <w:rPr>
                <w:lang w:val="ru-RU"/>
                <w:rPrChange w:id="32" w:author="minkin" w:date="2022-03-15T15:34:00Z">
                  <w:rPr/>
                </w:rPrChange>
              </w:rPr>
              <w:instrText>.</w:instrText>
            </w:r>
            <w:r w:rsidR="00436F16">
              <w:instrText>int</w:instrText>
            </w:r>
            <w:r w:rsidR="00436F16" w:rsidRPr="00807A63">
              <w:rPr>
                <w:lang w:val="ru-RU"/>
                <w:rPrChange w:id="33" w:author="minkin" w:date="2022-03-15T15:34:00Z">
                  <w:rPr/>
                </w:rPrChange>
              </w:rPr>
              <w:instrText>/</w:instrText>
            </w:r>
            <w:r w:rsidR="00436F16">
              <w:instrText>en</w:instrText>
            </w:r>
            <w:r w:rsidR="00436F16" w:rsidRPr="00807A63">
              <w:rPr>
                <w:lang w:val="ru-RU"/>
                <w:rPrChange w:id="34" w:author="minkin" w:date="2022-03-15T15:34:00Z">
                  <w:rPr/>
                </w:rPrChange>
              </w:rPr>
              <w:instrText>/</w:instrText>
            </w:r>
            <w:r w:rsidR="00436F16">
              <w:instrText>council</w:instrText>
            </w:r>
            <w:r w:rsidR="00436F16" w:rsidRPr="00807A63">
              <w:rPr>
                <w:lang w:val="ru-RU"/>
                <w:rPrChange w:id="35" w:author="minkin" w:date="2022-03-15T15:34:00Z">
                  <w:rPr/>
                </w:rPrChange>
              </w:rPr>
              <w:instrText>/</w:instrText>
            </w:r>
            <w:r w:rsidR="00436F16">
              <w:instrText>Documents</w:instrText>
            </w:r>
            <w:r w:rsidR="00436F16" w:rsidRPr="00807A63">
              <w:rPr>
                <w:lang w:val="ru-RU"/>
                <w:rPrChange w:id="36" w:author="minkin" w:date="2022-03-15T15:34:00Z">
                  <w:rPr/>
                </w:rPrChange>
              </w:rPr>
              <w:instrText>/</w:instrText>
            </w:r>
            <w:r w:rsidR="00436F16">
              <w:instrText>basic</w:instrText>
            </w:r>
            <w:r w:rsidR="00436F16" w:rsidRPr="00807A63">
              <w:rPr>
                <w:lang w:val="ru-RU"/>
                <w:rPrChange w:id="37" w:author="minkin" w:date="2022-03-15T15:34:00Z">
                  <w:rPr/>
                </w:rPrChange>
              </w:rPr>
              <w:instrText>-</w:instrText>
            </w:r>
            <w:r w:rsidR="00436F16">
              <w:instrText>texts</w:instrText>
            </w:r>
            <w:r w:rsidR="00436F16" w:rsidRPr="00807A63">
              <w:rPr>
                <w:lang w:val="ru-RU"/>
                <w:rPrChange w:id="38" w:author="minkin" w:date="2022-03-15T15:34:00Z">
                  <w:rPr/>
                </w:rPrChange>
              </w:rPr>
              <w:instrText>/</w:instrText>
            </w:r>
            <w:r w:rsidR="00436F16">
              <w:instrText>RES</w:instrText>
            </w:r>
            <w:r w:rsidR="00436F16" w:rsidRPr="00807A63">
              <w:rPr>
                <w:lang w:val="ru-RU"/>
                <w:rPrChange w:id="39" w:author="minkin" w:date="2022-03-15T15:34:00Z">
                  <w:rPr/>
                </w:rPrChange>
              </w:rPr>
              <w:instrText>-200-</w:instrText>
            </w:r>
            <w:r w:rsidR="00436F16">
              <w:instrText>R</w:instrText>
            </w:r>
            <w:r w:rsidR="00436F16" w:rsidRPr="00807A63">
              <w:rPr>
                <w:lang w:val="ru-RU"/>
                <w:rPrChange w:id="40" w:author="minkin" w:date="2022-03-15T15:34:00Z">
                  <w:rPr/>
                </w:rPrChange>
              </w:rPr>
              <w:instrText>.</w:instrText>
            </w:r>
            <w:r w:rsidR="00436F16">
              <w:instrText>pdf</w:instrText>
            </w:r>
            <w:r w:rsidR="00436F16" w:rsidRPr="00807A63">
              <w:rPr>
                <w:lang w:val="ru-RU"/>
                <w:rPrChange w:id="41" w:author="minkin" w:date="2022-03-15T15:34:00Z">
                  <w:rPr/>
                </w:rPrChange>
              </w:rPr>
              <w:instrText xml:space="preserve">" </w:instrText>
            </w:r>
            <w:r w:rsidR="00436F16">
              <w:fldChar w:fldCharType="separate"/>
            </w:r>
            <w:r w:rsidR="007E0931" w:rsidRPr="00E357C3">
              <w:rPr>
                <w:rStyle w:val="Hyperlink"/>
                <w:i/>
                <w:iCs/>
                <w:sz w:val="24"/>
                <w:szCs w:val="24"/>
                <w:lang w:val="ru-RU"/>
              </w:rPr>
              <w:t>140</w:t>
            </w:r>
            <w:r w:rsidR="00436F16">
              <w:rPr>
                <w:rStyle w:val="Hyperlink"/>
                <w:i/>
                <w:iCs/>
                <w:sz w:val="24"/>
                <w:szCs w:val="24"/>
                <w:lang w:val="ru-RU"/>
              </w:rPr>
              <w:fldChar w:fldCharType="end"/>
            </w:r>
            <w:r w:rsidRPr="00E357C3">
              <w:rPr>
                <w:i/>
                <w:iCs/>
                <w:sz w:val="24"/>
                <w:szCs w:val="24"/>
                <w:lang w:val="ru-RU"/>
              </w:rPr>
              <w:t xml:space="preserve"> Полномочной конференции; </w:t>
            </w:r>
            <w:r w:rsidR="007E0931" w:rsidRPr="00E357C3">
              <w:rPr>
                <w:i/>
                <w:iCs/>
                <w:sz w:val="24"/>
                <w:szCs w:val="24"/>
                <w:lang w:val="ru-RU"/>
              </w:rPr>
              <w:t xml:space="preserve">Резолюция </w:t>
            </w:r>
            <w:r w:rsidR="007E0931" w:rsidRPr="00E357C3">
              <w:rPr>
                <w:rStyle w:val="Hyperlink"/>
                <w:i/>
                <w:iCs/>
                <w:sz w:val="24"/>
                <w:szCs w:val="24"/>
                <w:lang w:val="ru-RU"/>
              </w:rPr>
              <w:t>1332 (</w:t>
            </w:r>
            <w:proofErr w:type="spellStart"/>
            <w:r w:rsidR="007E0931" w:rsidRPr="00E357C3">
              <w:rPr>
                <w:rStyle w:val="Hyperlink"/>
                <w:i/>
                <w:iCs/>
                <w:sz w:val="24"/>
                <w:szCs w:val="24"/>
                <w:lang w:val="ru-RU"/>
              </w:rPr>
              <w:t>Modified</w:t>
            </w:r>
            <w:proofErr w:type="spellEnd"/>
            <w:r w:rsidR="007E0931" w:rsidRPr="00E357C3">
              <w:rPr>
                <w:rStyle w:val="Hyperlink"/>
                <w:i/>
                <w:iCs/>
                <w:sz w:val="24"/>
                <w:szCs w:val="24"/>
                <w:lang w:val="ru-RU"/>
              </w:rPr>
              <w:t xml:space="preserve"> 2019)</w:t>
            </w:r>
            <w:r w:rsidRPr="00E357C3">
              <w:rPr>
                <w:i/>
                <w:iCs/>
                <w:sz w:val="24"/>
                <w:szCs w:val="24"/>
                <w:lang w:val="ru-RU"/>
              </w:rPr>
              <w:t xml:space="preserve"> Совета, </w:t>
            </w:r>
            <w:r w:rsidR="007E0931" w:rsidRPr="00E357C3">
              <w:rPr>
                <w:i/>
                <w:iCs/>
                <w:sz w:val="24"/>
                <w:szCs w:val="24"/>
                <w:lang w:val="ru-RU"/>
              </w:rPr>
              <w:t xml:space="preserve">Документы </w:t>
            </w:r>
            <w:r w:rsidR="00436F16">
              <w:fldChar w:fldCharType="begin"/>
            </w:r>
            <w:r w:rsidR="00436F16" w:rsidRPr="00807A63">
              <w:rPr>
                <w:lang w:val="ru-RU"/>
                <w:rPrChange w:id="42" w:author="minkin" w:date="2022-03-15T15:34:00Z">
                  <w:rPr/>
                </w:rPrChange>
              </w:rPr>
              <w:instrText xml:space="preserve"> </w:instrText>
            </w:r>
            <w:r w:rsidR="00436F16">
              <w:instrText>HYPERLINK</w:instrText>
            </w:r>
            <w:r w:rsidR="00436F16" w:rsidRPr="00807A63">
              <w:rPr>
                <w:lang w:val="ru-RU"/>
                <w:rPrChange w:id="43" w:author="minkin" w:date="2022-03-15T15:34:00Z">
                  <w:rPr/>
                </w:rPrChange>
              </w:rPr>
              <w:instrText xml:space="preserve"> "</w:instrText>
            </w:r>
            <w:r w:rsidR="00436F16">
              <w:instrText>https</w:instrText>
            </w:r>
            <w:r w:rsidR="00436F16" w:rsidRPr="00807A63">
              <w:rPr>
                <w:lang w:val="ru-RU"/>
                <w:rPrChange w:id="44" w:author="minkin" w:date="2022-03-15T15:34:00Z">
                  <w:rPr/>
                </w:rPrChange>
              </w:rPr>
              <w:instrText>://</w:instrText>
            </w:r>
            <w:r w:rsidR="00436F16">
              <w:instrText>www</w:instrText>
            </w:r>
            <w:r w:rsidR="00436F16" w:rsidRPr="00807A63">
              <w:rPr>
                <w:lang w:val="ru-RU"/>
                <w:rPrChange w:id="45" w:author="minkin" w:date="2022-03-15T15:34:00Z">
                  <w:rPr/>
                </w:rPrChange>
              </w:rPr>
              <w:instrText>.</w:instrText>
            </w:r>
            <w:r w:rsidR="00436F16">
              <w:instrText>itu</w:instrText>
            </w:r>
            <w:r w:rsidR="00436F16" w:rsidRPr="00807A63">
              <w:rPr>
                <w:lang w:val="ru-RU"/>
                <w:rPrChange w:id="46" w:author="minkin" w:date="2022-03-15T15:34:00Z">
                  <w:rPr/>
                </w:rPrChange>
              </w:rPr>
              <w:instrText>.</w:instrText>
            </w:r>
            <w:r w:rsidR="00436F16">
              <w:instrText>int</w:instrText>
            </w:r>
            <w:r w:rsidR="00436F16" w:rsidRPr="00807A63">
              <w:rPr>
                <w:lang w:val="ru-RU"/>
                <w:rPrChange w:id="47" w:author="minkin" w:date="2022-03-15T15:34:00Z">
                  <w:rPr/>
                </w:rPrChange>
              </w:rPr>
              <w:instrText>/</w:instrText>
            </w:r>
            <w:r w:rsidR="00436F16">
              <w:instrText>md</w:instrText>
            </w:r>
            <w:r w:rsidR="00436F16" w:rsidRPr="00807A63">
              <w:rPr>
                <w:lang w:val="ru-RU"/>
                <w:rPrChange w:id="48" w:author="minkin" w:date="2022-03-15T15:34:00Z">
                  <w:rPr/>
                </w:rPrChange>
              </w:rPr>
              <w:instrText>/</w:instrText>
            </w:r>
            <w:r w:rsidR="00436F16">
              <w:instrText>S</w:instrText>
            </w:r>
            <w:r w:rsidR="00436F16" w:rsidRPr="00807A63">
              <w:rPr>
                <w:lang w:val="ru-RU"/>
                <w:rPrChange w:id="49" w:author="minkin" w:date="2022-03-15T15:34:00Z">
                  <w:rPr/>
                </w:rPrChange>
              </w:rPr>
              <w:instrText>19-</w:instrText>
            </w:r>
            <w:r w:rsidR="00436F16">
              <w:instrText>CL</w:instrText>
            </w:r>
            <w:r w:rsidR="00436F16" w:rsidRPr="00807A63">
              <w:rPr>
                <w:lang w:val="ru-RU"/>
                <w:rPrChange w:id="50" w:author="minkin" w:date="2022-03-15T15:34:00Z">
                  <w:rPr/>
                </w:rPrChange>
              </w:rPr>
              <w:instrText>-</w:instrText>
            </w:r>
            <w:r w:rsidR="00436F16">
              <w:instrText>C</w:instrText>
            </w:r>
            <w:r w:rsidR="00436F16" w:rsidRPr="00807A63">
              <w:rPr>
                <w:lang w:val="ru-RU"/>
                <w:rPrChange w:id="51" w:author="minkin" w:date="2022-03-15T15:34:00Z">
                  <w:rPr/>
                </w:rPrChange>
              </w:rPr>
              <w:instrText>-0017/</w:instrText>
            </w:r>
            <w:r w:rsidR="00436F16">
              <w:instrText>en</w:instrText>
            </w:r>
            <w:r w:rsidR="00436F16" w:rsidRPr="00807A63">
              <w:rPr>
                <w:lang w:val="ru-RU"/>
                <w:rPrChange w:id="52" w:author="minkin" w:date="2022-03-15T15:34:00Z">
                  <w:rPr/>
                </w:rPrChange>
              </w:rPr>
              <w:instrText xml:space="preserve">" </w:instrText>
            </w:r>
            <w:r w:rsidR="00436F16">
              <w:fldChar w:fldCharType="separate"/>
            </w:r>
            <w:r w:rsidR="007E0931" w:rsidRPr="00E357C3">
              <w:rPr>
                <w:rStyle w:val="Hyperlink"/>
                <w:i/>
                <w:iCs/>
                <w:sz w:val="24"/>
                <w:szCs w:val="24"/>
              </w:rPr>
              <w:t>C</w:t>
            </w:r>
            <w:r w:rsidR="007E0931" w:rsidRPr="00E357C3">
              <w:rPr>
                <w:rStyle w:val="Hyperlink"/>
                <w:i/>
                <w:iCs/>
                <w:sz w:val="24"/>
                <w:szCs w:val="24"/>
                <w:lang w:val="ru-RU"/>
              </w:rPr>
              <w:t>22/</w:t>
            </w:r>
            <w:r w:rsidR="00436F16">
              <w:rPr>
                <w:rStyle w:val="Hyperlink"/>
                <w:i/>
                <w:iCs/>
                <w:sz w:val="24"/>
                <w:szCs w:val="24"/>
                <w:lang w:val="ru-RU"/>
              </w:rPr>
              <w:fldChar w:fldCharType="end"/>
            </w:r>
            <w:r w:rsidR="007E0931" w:rsidRPr="00E357C3">
              <w:rPr>
                <w:rStyle w:val="Hyperlink"/>
                <w:i/>
                <w:iCs/>
                <w:sz w:val="24"/>
                <w:szCs w:val="24"/>
                <w:lang w:val="ru-RU"/>
              </w:rPr>
              <w:t>8, С22/59</w:t>
            </w:r>
            <w:r w:rsidR="007E0931" w:rsidRPr="00E357C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D39E14D" w14:textId="3E2740C5" w:rsidR="00AC2689" w:rsidRPr="005F25B0" w:rsidRDefault="007E0931" w:rsidP="00E357C3">
      <w:pPr>
        <w:pStyle w:val="Heading1"/>
        <w:tabs>
          <w:tab w:val="clear" w:pos="1191"/>
        </w:tabs>
        <w:spacing w:before="600" w:after="120"/>
        <w:ind w:left="0" w:firstLine="0"/>
        <w:rPr>
          <w:sz w:val="28"/>
          <w:szCs w:val="28"/>
          <w:lang w:val="ru-RU"/>
        </w:rPr>
      </w:pPr>
      <w:r w:rsidRPr="005F25B0">
        <w:rPr>
          <w:sz w:val="28"/>
          <w:szCs w:val="28"/>
          <w:lang w:val="en-US"/>
        </w:rPr>
        <w:t>I</w:t>
      </w:r>
      <w:r w:rsidR="00CA4777" w:rsidRPr="005F25B0">
        <w:rPr>
          <w:sz w:val="28"/>
          <w:szCs w:val="28"/>
          <w:lang w:val="ru-RU"/>
        </w:rPr>
        <w:tab/>
        <w:t>Вв</w:t>
      </w:r>
      <w:r w:rsidR="00AC2689" w:rsidRPr="005F25B0">
        <w:rPr>
          <w:sz w:val="28"/>
          <w:szCs w:val="28"/>
          <w:lang w:val="ru-RU"/>
        </w:rPr>
        <w:t>едение</w:t>
      </w:r>
    </w:p>
    <w:p w14:paraId="5FB487FC" w14:textId="14FD1F6D" w:rsidR="00AC2689" w:rsidRPr="005F25B0" w:rsidRDefault="004E40F1" w:rsidP="00BA24D4">
      <w:pPr>
        <w:tabs>
          <w:tab w:val="clear" w:pos="1191"/>
        </w:tabs>
        <w:spacing w:after="120"/>
        <w:jc w:val="both"/>
        <w:rPr>
          <w:sz w:val="24"/>
          <w:szCs w:val="24"/>
          <w:lang w:val="ru-RU"/>
        </w:rPr>
      </w:pPr>
      <w:r w:rsidRPr="005F25B0">
        <w:rPr>
          <w:sz w:val="24"/>
          <w:szCs w:val="24"/>
          <w:lang w:val="ru-RU"/>
        </w:rPr>
        <w:t>Полномочная конференция 2022 года (</w:t>
      </w:r>
      <w:r w:rsidR="00AC2689" w:rsidRPr="005F25B0">
        <w:rPr>
          <w:sz w:val="24"/>
          <w:szCs w:val="24"/>
          <w:lang w:val="ru-RU"/>
        </w:rPr>
        <w:t>ПК-22</w:t>
      </w:r>
      <w:r w:rsidRPr="005F25B0">
        <w:rPr>
          <w:sz w:val="24"/>
          <w:szCs w:val="24"/>
          <w:lang w:val="ru-RU"/>
        </w:rPr>
        <w:t>)</w:t>
      </w:r>
      <w:r w:rsidR="00AC2689" w:rsidRPr="005F25B0">
        <w:rPr>
          <w:sz w:val="24"/>
          <w:szCs w:val="24"/>
          <w:lang w:val="ru-RU"/>
        </w:rPr>
        <w:t xml:space="preserve"> - единственная </w:t>
      </w:r>
      <w:r w:rsidRPr="005F25B0">
        <w:rPr>
          <w:sz w:val="24"/>
          <w:szCs w:val="24"/>
          <w:lang w:val="ru-RU"/>
        </w:rPr>
        <w:t xml:space="preserve">ПК </w:t>
      </w:r>
      <w:r w:rsidR="00AC2689" w:rsidRPr="005F25B0">
        <w:rPr>
          <w:sz w:val="24"/>
          <w:szCs w:val="24"/>
          <w:lang w:val="ru-RU"/>
        </w:rPr>
        <w:t xml:space="preserve">перед встречей высокого уровня Генеральной Ассамблеи по общему обзору реализации результатов Всемирной встречи на высшем уровне по вопросам информационного общества </w:t>
      </w:r>
      <w:r w:rsidR="0069022C" w:rsidRPr="005F25B0">
        <w:rPr>
          <w:sz w:val="24"/>
          <w:szCs w:val="24"/>
          <w:lang w:val="ru-RU"/>
        </w:rPr>
        <w:t xml:space="preserve">(ВВУИО) </w:t>
      </w:r>
      <w:r w:rsidR="00AC2689" w:rsidRPr="005F25B0">
        <w:rPr>
          <w:sz w:val="24"/>
          <w:szCs w:val="24"/>
          <w:lang w:val="ru-RU"/>
        </w:rPr>
        <w:t xml:space="preserve">в 2025 году. </w:t>
      </w:r>
      <w:r w:rsidR="00E93FB7" w:rsidRPr="005F25B0">
        <w:rPr>
          <w:sz w:val="24"/>
          <w:szCs w:val="24"/>
          <w:lang w:val="ru-RU"/>
        </w:rPr>
        <w:t xml:space="preserve">ПК-22 следует определить подходы и задачи по подготовке МСЭ к этой встрече высокого уровня ООН, а также принять решения, касающиеся дальнейшей деятельности Союза </w:t>
      </w:r>
      <w:r w:rsidR="0069022C" w:rsidRPr="005F25B0">
        <w:rPr>
          <w:sz w:val="24"/>
          <w:szCs w:val="24"/>
          <w:lang w:val="ru-RU"/>
        </w:rPr>
        <w:t>по</w:t>
      </w:r>
      <w:r w:rsidR="00E93FB7" w:rsidRPr="005F25B0">
        <w:rPr>
          <w:sz w:val="24"/>
          <w:szCs w:val="24"/>
          <w:lang w:val="ru-RU"/>
        </w:rPr>
        <w:t xml:space="preserve"> выполнени</w:t>
      </w:r>
      <w:r w:rsidR="0069022C" w:rsidRPr="005F25B0">
        <w:rPr>
          <w:sz w:val="24"/>
          <w:szCs w:val="24"/>
          <w:lang w:val="ru-RU"/>
        </w:rPr>
        <w:t>ю</w:t>
      </w:r>
      <w:r w:rsidR="00E93FB7" w:rsidRPr="005F25B0">
        <w:rPr>
          <w:sz w:val="24"/>
          <w:szCs w:val="24"/>
          <w:lang w:val="ru-RU"/>
        </w:rPr>
        <w:t xml:space="preserve"> задач, поставленных ВВУИО в рамках ответственности и мандата</w:t>
      </w:r>
      <w:r w:rsidR="001A18D1" w:rsidRPr="001A18D1">
        <w:rPr>
          <w:sz w:val="24"/>
          <w:szCs w:val="24"/>
          <w:lang w:val="ru-RU"/>
        </w:rPr>
        <w:t xml:space="preserve"> </w:t>
      </w:r>
      <w:r w:rsidR="00807A63">
        <w:rPr>
          <w:sz w:val="24"/>
          <w:szCs w:val="24"/>
          <w:lang w:val="ru-RU"/>
        </w:rPr>
        <w:t>МСЭ</w:t>
      </w:r>
      <w:r w:rsidR="00E93FB7" w:rsidRPr="005F25B0">
        <w:rPr>
          <w:sz w:val="24"/>
          <w:szCs w:val="24"/>
          <w:lang w:val="ru-RU"/>
        </w:rPr>
        <w:t xml:space="preserve"> по реализации решений Саммита в тесной связи с достижением </w:t>
      </w:r>
      <w:r w:rsidR="0069022C" w:rsidRPr="005F25B0">
        <w:rPr>
          <w:sz w:val="24"/>
          <w:szCs w:val="24"/>
          <w:lang w:val="ru-RU"/>
        </w:rPr>
        <w:t>Целей Устойчивого Развития (ЦУР)</w:t>
      </w:r>
      <w:r w:rsidR="00E93FB7" w:rsidRPr="005F25B0">
        <w:rPr>
          <w:sz w:val="24"/>
          <w:szCs w:val="24"/>
          <w:lang w:val="ru-RU"/>
        </w:rPr>
        <w:t>.</w:t>
      </w:r>
    </w:p>
    <w:p w14:paraId="2BD1B713" w14:textId="49CA3DC2" w:rsidR="00AC2689" w:rsidRPr="005F25B0" w:rsidRDefault="00AC2689" w:rsidP="00783EBB">
      <w:pPr>
        <w:keepNext/>
        <w:keepLines/>
        <w:tabs>
          <w:tab w:val="clear" w:pos="1191"/>
        </w:tabs>
        <w:spacing w:after="120"/>
        <w:jc w:val="both"/>
        <w:rPr>
          <w:sz w:val="24"/>
          <w:szCs w:val="24"/>
          <w:lang w:val="ru-RU"/>
        </w:rPr>
      </w:pPr>
      <w:r w:rsidRPr="005F25B0">
        <w:rPr>
          <w:sz w:val="24"/>
          <w:szCs w:val="24"/>
          <w:lang w:val="ru-RU"/>
        </w:rPr>
        <w:lastRenderedPageBreak/>
        <w:t>Как и при подготовке к собранию ВВУИО+10, целесообразно подвести итоги того</w:t>
      </w:r>
      <w:r w:rsidR="00244135" w:rsidRPr="005F25B0">
        <w:rPr>
          <w:sz w:val="24"/>
          <w:szCs w:val="24"/>
          <w:lang w:val="ru-RU"/>
        </w:rPr>
        <w:t>,</w:t>
      </w:r>
      <w:r w:rsidRPr="005F25B0">
        <w:rPr>
          <w:sz w:val="24"/>
          <w:szCs w:val="24"/>
          <w:lang w:val="ru-RU"/>
        </w:rPr>
        <w:t xml:space="preserve"> что выполнено, оценить достижения, возникшие трудности и проблемы, вызванные как развитием и появлением новых технологий, так и изменением окружающей среды, в том числе, вызовов, возникших вследствие пандемии.</w:t>
      </w:r>
    </w:p>
    <w:p w14:paraId="2769164A" w14:textId="77777777" w:rsidR="00AC2689" w:rsidRPr="005F25B0" w:rsidRDefault="00AC2689" w:rsidP="00BA24D4">
      <w:pPr>
        <w:tabs>
          <w:tab w:val="clear" w:pos="1191"/>
        </w:tabs>
        <w:spacing w:after="120"/>
        <w:jc w:val="both"/>
        <w:rPr>
          <w:sz w:val="24"/>
          <w:szCs w:val="24"/>
          <w:lang w:val="ru-RU"/>
        </w:rPr>
      </w:pPr>
      <w:r w:rsidRPr="005F25B0">
        <w:rPr>
          <w:sz w:val="24"/>
          <w:szCs w:val="24"/>
          <w:lang w:val="ru-RU"/>
        </w:rPr>
        <w:t xml:space="preserve">Следует также обсудить пути дальнейшего развития, перспективы и концепцию развития информационного общества на период после 2025 г. За 20 лет выросло новое поколение, произошел взрывной рост технологий, идет повсеместная цифровизация, переход к цифровой экономике, цифровая трансформация общества. </w:t>
      </w:r>
    </w:p>
    <w:p w14:paraId="0588EC2E" w14:textId="3B45859C" w:rsidR="00AC2689" w:rsidRPr="005F25B0" w:rsidRDefault="00AC2689" w:rsidP="00BA24D4">
      <w:pPr>
        <w:pStyle w:val="SingleTxt"/>
        <w:tabs>
          <w:tab w:val="clear" w:pos="1267"/>
          <w:tab w:val="clear" w:pos="7978"/>
        </w:tabs>
        <w:suppressAutoHyphens/>
        <w:spacing w:before="120" w:line="240" w:lineRule="auto"/>
        <w:ind w:left="0" w:right="4"/>
        <w:rPr>
          <w:rFonts w:ascii="Calibri" w:hAnsi="Calibri"/>
          <w:spacing w:val="0"/>
          <w:w w:val="100"/>
          <w:kern w:val="0"/>
          <w:sz w:val="24"/>
          <w:szCs w:val="24"/>
        </w:rPr>
      </w:pP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Учитывая роль </w:t>
      </w:r>
      <w:r w:rsidR="005D1495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электросвязи/ИКТ </w:t>
      </w: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в достижении целей в области устойчивого развития и ликвидации нищеты и отмечая, что доступ к </w:t>
      </w:r>
      <w:r w:rsidR="005D1495" w:rsidRPr="005F25B0">
        <w:rPr>
          <w:rFonts w:ascii="Calibri" w:hAnsi="Calibri"/>
          <w:spacing w:val="0"/>
          <w:w w:val="100"/>
          <w:kern w:val="0"/>
          <w:sz w:val="24"/>
          <w:szCs w:val="24"/>
        </w:rPr>
        <w:t>ИКТ</w:t>
      </w: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 сам становится одним из показателей развития и одной из его целей, представляется целесообразным продолжить процесс ВВУИО по крайней мере до 2030 года.</w:t>
      </w:r>
    </w:p>
    <w:p w14:paraId="36775106" w14:textId="422A48B3" w:rsidR="00E74564" w:rsidRPr="005F25B0" w:rsidRDefault="00E74564" w:rsidP="00BA24D4">
      <w:pPr>
        <w:spacing w:after="120"/>
        <w:jc w:val="both"/>
        <w:rPr>
          <w:sz w:val="24"/>
          <w:szCs w:val="24"/>
          <w:lang w:val="ru-RU"/>
        </w:rPr>
      </w:pPr>
      <w:r w:rsidRPr="005F25B0">
        <w:rPr>
          <w:sz w:val="24"/>
          <w:szCs w:val="24"/>
          <w:lang w:val="ru-RU"/>
        </w:rPr>
        <w:t xml:space="preserve">Используя положительный опыт подготовки и проведения в рамках расширенного Форума ВВУИО 2014 года мероприятия высокого уровня </w:t>
      </w:r>
      <w:r w:rsidR="00807A63">
        <w:rPr>
          <w:sz w:val="24"/>
          <w:szCs w:val="24"/>
          <w:lang w:val="ru-RU"/>
        </w:rPr>
        <w:t>Многосторонней</w:t>
      </w:r>
      <w:r w:rsidR="00807A63" w:rsidRPr="005F25B0">
        <w:rPr>
          <w:sz w:val="24"/>
          <w:szCs w:val="24"/>
          <w:lang w:val="ru-RU"/>
        </w:rPr>
        <w:t xml:space="preserve"> </w:t>
      </w:r>
      <w:r w:rsidRPr="005F25B0">
        <w:rPr>
          <w:sz w:val="24"/>
          <w:szCs w:val="24"/>
          <w:lang w:val="ru-RU"/>
        </w:rPr>
        <w:t xml:space="preserve">подготовительной платформы ВВУИО+10 в ходе подготовки к совещания высокого уровня Генеральной Ассамблеи, посвященного общему обзору хода осуществления решений ВВУИО в 2015 г., стоит рассмотреть возможность использования такого подхода и при подготовке к 2025 года в рамках ВВУИО+20. </w:t>
      </w:r>
    </w:p>
    <w:p w14:paraId="1A6C2561" w14:textId="5286052A" w:rsidR="00E74564" w:rsidRPr="005F25B0" w:rsidRDefault="00E74564" w:rsidP="00BA24D4">
      <w:pPr>
        <w:pStyle w:val="Default"/>
        <w:spacing w:before="120" w:after="120"/>
        <w:jc w:val="both"/>
        <w:rPr>
          <w:rFonts w:ascii="Calibri" w:hAnsi="Calibri"/>
          <w:lang w:val="ru-RU"/>
        </w:rPr>
      </w:pPr>
      <w:r w:rsidRPr="005F25B0">
        <w:rPr>
          <w:rFonts w:ascii="Calibri" w:hAnsi="Calibri" w:cs="Times New Roman"/>
          <w:lang w:val="ru-RU"/>
        </w:rPr>
        <w:t xml:space="preserve">Этот вопрос обсуждается и в других организациях системы ООН. Так </w:t>
      </w:r>
      <w:r w:rsidRPr="005F25B0">
        <w:rPr>
          <w:rFonts w:ascii="Calibri" w:hAnsi="Calibri" w:cs="Times New Roman"/>
          <w:color w:val="auto"/>
          <w:lang w:val="ru-RU"/>
        </w:rPr>
        <w:t>ЮНЕСКО на своей Генера</w:t>
      </w:r>
      <w:r w:rsidR="005F25B0">
        <w:rPr>
          <w:rFonts w:ascii="Calibri" w:hAnsi="Calibri" w:cs="Times New Roman"/>
          <w:color w:val="auto"/>
          <w:lang w:val="ru-RU"/>
        </w:rPr>
        <w:t>льной сессии в сентябре 2021 г.</w:t>
      </w:r>
      <w:r w:rsidRPr="005F25B0">
        <w:rPr>
          <w:rFonts w:ascii="Calibri" w:hAnsi="Calibri" w:cs="Times New Roman"/>
          <w:color w:val="auto"/>
          <w:lang w:val="ru-RU"/>
        </w:rPr>
        <w:t xml:space="preserve"> в Резолюции 41 С/27 предложила Генеральному директору обеспечить ключевую роль ЮНЕСКО в проведении совещания ВВУИО+20 путем реализации намеченного плана действий сообразно согласованным в рамках системы ООН механизмам отчетности о выполнении решений ВВУИО, а также представить на следующей 42-й сессии Генеральной конференции (2023 г.) для обсуждения доклад о выполнении Организацией решений ВВУИО и о наиболее эффективных путях реализации концепции «построения ориентированного на интересы людей, открытого для всех и направленного на развитие информационного общества» с учетом сегодняшних и будущих технологических возможностей и вызовов, вместе с проектом резолюции, касающейся сводного плана действий ЮНЕСКО по подготовке к проведению в 2025 г. обзорного совещания «ВВУИО+20».</w:t>
      </w:r>
      <w:r w:rsidRPr="005F25B0">
        <w:rPr>
          <w:rFonts w:ascii="Calibri" w:hAnsi="Calibri"/>
          <w:lang w:val="ru-RU"/>
        </w:rPr>
        <w:t xml:space="preserve"> </w:t>
      </w:r>
    </w:p>
    <w:p w14:paraId="41E2B7AE" w14:textId="351164CB" w:rsidR="00E74564" w:rsidRPr="005F25B0" w:rsidRDefault="00E74564" w:rsidP="00BA24D4">
      <w:pPr>
        <w:spacing w:after="120"/>
        <w:jc w:val="both"/>
        <w:rPr>
          <w:sz w:val="24"/>
          <w:szCs w:val="24"/>
          <w:lang w:val="ru-RU"/>
        </w:rPr>
      </w:pPr>
      <w:r w:rsidRPr="005F25B0">
        <w:rPr>
          <w:sz w:val="24"/>
          <w:szCs w:val="24"/>
          <w:lang w:val="ru-RU"/>
        </w:rPr>
        <w:t>МСЭ, как инициатор и ведущая организация в сфере ВВУИО, совместно ЮНЕСКО, ЮНКТАД и др., также должен принять активное участие в подготовке к совещанию ВВУИО+20 в тесной координации с другими организациями ГИО ООН.</w:t>
      </w:r>
      <w:r w:rsidR="009B3CBE" w:rsidRPr="005F25B0">
        <w:rPr>
          <w:sz w:val="24"/>
          <w:szCs w:val="24"/>
          <w:lang w:val="ru-RU"/>
        </w:rPr>
        <w:t xml:space="preserve"> Процесс ВВУИО, координируемый МСЭ, зарекомендовал себя как отличный действующий межведомственный механизм цифрового сотрудничества, в котором участвуют более 30 агентств ООН и других заинтересованных сторон.</w:t>
      </w:r>
    </w:p>
    <w:p w14:paraId="56148F5E" w14:textId="3F489D34" w:rsidR="00E74564" w:rsidRPr="005F25B0" w:rsidRDefault="00E74564" w:rsidP="00BA24D4">
      <w:pPr>
        <w:pStyle w:val="SingleTxt"/>
        <w:suppressAutoHyphens/>
        <w:spacing w:before="120" w:line="240" w:lineRule="auto"/>
        <w:ind w:left="0" w:right="4"/>
        <w:rPr>
          <w:rFonts w:ascii="Calibri" w:hAnsi="Calibri"/>
          <w:spacing w:val="0"/>
          <w:w w:val="100"/>
          <w:kern w:val="0"/>
          <w:sz w:val="24"/>
          <w:szCs w:val="24"/>
        </w:rPr>
      </w:pP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На </w:t>
      </w:r>
      <w:r w:rsidR="005D1495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38-м </w:t>
      </w: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собрании </w:t>
      </w:r>
      <w:r w:rsidR="005D1495" w:rsidRPr="005F25B0">
        <w:rPr>
          <w:rFonts w:ascii="Calibri" w:hAnsi="Calibri"/>
          <w:spacing w:val="0"/>
          <w:w w:val="100"/>
          <w:kern w:val="0"/>
          <w:sz w:val="24"/>
          <w:szCs w:val="24"/>
        </w:rPr>
        <w:t>РГС ВВУИО&amp;ЦУР г</w:t>
      </w: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руппа обсудила роль МСЭ в подготовке к совещанию высокого уровня ГА ООН по общему обзору выполнения решений ВВУИО в 2025 году совместно с ЮНЕСКО и другими участвующими учреждениями ООН и обратилась к Секретариату с просьбой предоставить больше информации от других организаций ООН о подготовке к ВВУИО+20 и связанных с ней процессах ООН, включая ГА ООН, ЮНЕСКО, ГИС </w:t>
      </w:r>
      <w:r w:rsidRPr="00E357C3">
        <w:rPr>
          <w:rFonts w:ascii="Calibri" w:hAnsi="Calibri"/>
          <w:spacing w:val="-2"/>
          <w:w w:val="100"/>
          <w:kern w:val="0"/>
          <w:sz w:val="24"/>
          <w:szCs w:val="24"/>
        </w:rPr>
        <w:t>ООН, ЭКОСОС, К</w:t>
      </w:r>
      <w:r w:rsidR="005F25B0" w:rsidRPr="00E357C3">
        <w:rPr>
          <w:rFonts w:ascii="Calibri" w:hAnsi="Calibri"/>
          <w:spacing w:val="-2"/>
          <w:w w:val="100"/>
          <w:kern w:val="0"/>
          <w:sz w:val="24"/>
          <w:szCs w:val="24"/>
        </w:rPr>
        <w:t>НТР и др., чтобы информировать Государства-Ч</w:t>
      </w:r>
      <w:r w:rsidRPr="00E357C3">
        <w:rPr>
          <w:rFonts w:ascii="Calibri" w:hAnsi="Calibri"/>
          <w:spacing w:val="-2"/>
          <w:w w:val="100"/>
          <w:kern w:val="0"/>
          <w:sz w:val="24"/>
          <w:szCs w:val="24"/>
        </w:rPr>
        <w:t>лены при подготовке к ПК-22.</w:t>
      </w:r>
    </w:p>
    <w:p w14:paraId="6DCCDE0A" w14:textId="65DBAB1D" w:rsidR="00E74564" w:rsidRPr="005F25B0" w:rsidRDefault="005D1495" w:rsidP="00BA24D4">
      <w:pPr>
        <w:pStyle w:val="SingleTxt"/>
        <w:suppressAutoHyphens/>
        <w:spacing w:before="120" w:line="240" w:lineRule="auto"/>
        <w:ind w:left="0" w:right="4"/>
        <w:rPr>
          <w:rFonts w:ascii="Calibri" w:hAnsi="Calibri"/>
          <w:spacing w:val="0"/>
          <w:w w:val="100"/>
          <w:kern w:val="0"/>
          <w:sz w:val="24"/>
          <w:szCs w:val="24"/>
        </w:rPr>
      </w:pP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>Ряд</w:t>
      </w:r>
      <w:r w:rsidR="00E74564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 член</w:t>
      </w: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>ов</w:t>
      </w:r>
      <w:r w:rsidR="00E74564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 группы обратил</w:t>
      </w:r>
      <w:r w:rsidR="005F25B0">
        <w:rPr>
          <w:rFonts w:ascii="Calibri" w:hAnsi="Calibri"/>
          <w:spacing w:val="0"/>
          <w:w w:val="100"/>
          <w:kern w:val="0"/>
          <w:sz w:val="24"/>
          <w:szCs w:val="24"/>
        </w:rPr>
        <w:t>ся</w:t>
      </w:r>
      <w:r w:rsidR="00E74564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 к Генеральному секретарю МСЭ с просьбой представить проект дорожной карты МСЭ по ВВУИО+20 на Совете МСЭ в 2022 году, с тем чтобы МСЭ продолжал играть ведущую роль в реализации ВВУИО после 2025 года в тесном сотрудничестве с </w:t>
      </w: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другими </w:t>
      </w:r>
      <w:r w:rsidR="00E74564" w:rsidRPr="005F25B0">
        <w:rPr>
          <w:rFonts w:ascii="Calibri" w:hAnsi="Calibri"/>
          <w:spacing w:val="0"/>
          <w:w w:val="100"/>
          <w:kern w:val="0"/>
          <w:sz w:val="24"/>
          <w:szCs w:val="24"/>
        </w:rPr>
        <w:t>учреждениями ООН</w:t>
      </w: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, </w:t>
      </w:r>
      <w:r w:rsidR="005F25B0">
        <w:rPr>
          <w:rFonts w:ascii="Calibri" w:hAnsi="Calibri"/>
          <w:spacing w:val="0"/>
          <w:w w:val="100"/>
          <w:kern w:val="0"/>
          <w:sz w:val="24"/>
          <w:szCs w:val="24"/>
        </w:rPr>
        <w:t>а также предложил</w:t>
      </w:r>
      <w:r w:rsidR="00E74564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 провести во время </w:t>
      </w:r>
      <w:r w:rsidR="00E74564" w:rsidRPr="005F25B0">
        <w:rPr>
          <w:rFonts w:ascii="Calibri" w:hAnsi="Calibri"/>
          <w:spacing w:val="0"/>
          <w:w w:val="100"/>
          <w:kern w:val="0"/>
          <w:sz w:val="24"/>
          <w:szCs w:val="24"/>
        </w:rPr>
        <w:lastRenderedPageBreak/>
        <w:t>заседания Совета МСЭ в 2022 году специальную сессию для работы над дорожной картой ВВУИО+20.</w:t>
      </w:r>
    </w:p>
    <w:p w14:paraId="4908B5EA" w14:textId="0B6EFEBA" w:rsidR="005D1495" w:rsidRPr="005F25B0" w:rsidRDefault="005D1495" w:rsidP="00BA24D4">
      <w:pPr>
        <w:pStyle w:val="SingleTxt"/>
        <w:tabs>
          <w:tab w:val="clear" w:pos="1267"/>
          <w:tab w:val="clear" w:pos="7978"/>
        </w:tabs>
        <w:suppressAutoHyphens/>
        <w:spacing w:before="120" w:line="240" w:lineRule="auto"/>
        <w:ind w:left="0" w:right="4"/>
        <w:rPr>
          <w:rFonts w:ascii="Calibri" w:hAnsi="Calibri"/>
          <w:spacing w:val="0"/>
          <w:w w:val="100"/>
          <w:kern w:val="0"/>
          <w:sz w:val="24"/>
          <w:szCs w:val="24"/>
        </w:rPr>
      </w:pP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>При этом важную роль играет деятельность РГС ВВУИО&amp;ЦУР, и ее работу следует продолжить.</w:t>
      </w:r>
    </w:p>
    <w:p w14:paraId="31AD65F4" w14:textId="77777777" w:rsidR="00E74564" w:rsidRPr="005F25B0" w:rsidRDefault="00E74564" w:rsidP="00BA24D4">
      <w:pPr>
        <w:spacing w:after="120"/>
        <w:jc w:val="both"/>
        <w:rPr>
          <w:sz w:val="24"/>
          <w:szCs w:val="24"/>
          <w:lang w:val="ru-RU"/>
        </w:rPr>
      </w:pPr>
      <w:r w:rsidRPr="005F25B0">
        <w:rPr>
          <w:sz w:val="24"/>
          <w:szCs w:val="24"/>
          <w:lang w:val="ru-RU"/>
        </w:rPr>
        <w:t>Представляется целесообразным рассмотреть поднятые вопросы на Полномочной конференции 2022 года.</w:t>
      </w:r>
    </w:p>
    <w:p w14:paraId="276FDCB4" w14:textId="65BCCA0A" w:rsidR="005D1495" w:rsidRPr="008A5B6F" w:rsidRDefault="005D1495" w:rsidP="00BA24D4">
      <w:pPr>
        <w:spacing w:after="120"/>
        <w:jc w:val="both"/>
        <w:rPr>
          <w:sz w:val="24"/>
          <w:szCs w:val="24"/>
          <w:lang w:val="ru-RU"/>
        </w:rPr>
      </w:pPr>
      <w:r w:rsidRPr="005F25B0">
        <w:rPr>
          <w:sz w:val="24"/>
          <w:szCs w:val="24"/>
          <w:lang w:val="ru-RU"/>
        </w:rPr>
        <w:t xml:space="preserve">При подготовке проекта пересмотра Резолюции 140 </w:t>
      </w:r>
      <w:r w:rsidR="001A7F87" w:rsidRPr="005F25B0">
        <w:rPr>
          <w:sz w:val="24"/>
          <w:szCs w:val="24"/>
          <w:lang w:val="ru-RU"/>
        </w:rPr>
        <w:t>Полномочной конференции</w:t>
      </w:r>
      <w:r w:rsidR="00B82664" w:rsidRPr="005F25B0">
        <w:rPr>
          <w:sz w:val="24"/>
          <w:szCs w:val="24"/>
          <w:lang w:val="ru-RU"/>
        </w:rPr>
        <w:t xml:space="preserve"> «</w:t>
      </w:r>
      <w:bookmarkStart w:id="53" w:name="_Toc407102945"/>
      <w:bookmarkStart w:id="54" w:name="_Toc527710293"/>
      <w:bookmarkStart w:id="55" w:name="_Toc536109946"/>
      <w:r w:rsidR="00B82664" w:rsidRPr="005F25B0">
        <w:rPr>
          <w:sz w:val="24"/>
          <w:szCs w:val="24"/>
          <w:lang w:val="ru-RU"/>
        </w:rPr>
        <w:t xml:space="preserve">Роль МСЭ в выполнении решений Всемирной встречи на высшем уровне по вопросам информационного общества и </w:t>
      </w:r>
      <w:bookmarkEnd w:id="53"/>
      <w:bookmarkEnd w:id="54"/>
      <w:r w:rsidR="00B82664" w:rsidRPr="005F25B0">
        <w:rPr>
          <w:sz w:val="24"/>
          <w:szCs w:val="24"/>
          <w:lang w:val="ru-RU"/>
        </w:rPr>
        <w:t>Повестки дня в области устойчивого развития на период до 2030 года, а также в принятии последующих мер и обзоре их выполнения</w:t>
      </w:r>
      <w:bookmarkEnd w:id="55"/>
      <w:r w:rsidR="00B82664" w:rsidRPr="005F25B0">
        <w:rPr>
          <w:sz w:val="24"/>
          <w:szCs w:val="24"/>
          <w:lang w:val="ru-RU"/>
        </w:rPr>
        <w:t xml:space="preserve">»  целесообразно </w:t>
      </w:r>
      <w:r w:rsidRPr="005F25B0">
        <w:rPr>
          <w:sz w:val="24"/>
          <w:szCs w:val="24"/>
          <w:lang w:val="ru-RU"/>
        </w:rPr>
        <w:t>учитыва</w:t>
      </w:r>
      <w:r w:rsidR="00B82664" w:rsidRPr="005F25B0">
        <w:rPr>
          <w:sz w:val="24"/>
          <w:szCs w:val="24"/>
          <w:lang w:val="ru-RU"/>
        </w:rPr>
        <w:t>ть</w:t>
      </w:r>
      <w:r w:rsidRPr="005F25B0">
        <w:rPr>
          <w:sz w:val="24"/>
          <w:szCs w:val="24"/>
          <w:lang w:val="ru-RU"/>
        </w:rPr>
        <w:t xml:space="preserve">, что Полномочная конференция, состоявшаяся в Дубае в </w:t>
      </w:r>
      <w:r w:rsidR="00CE5D18">
        <w:rPr>
          <w:sz w:val="24"/>
          <w:szCs w:val="24"/>
          <w:lang w:val="ru-RU"/>
        </w:rPr>
        <w:br/>
      </w:r>
      <w:r w:rsidRPr="005F25B0">
        <w:rPr>
          <w:sz w:val="24"/>
          <w:szCs w:val="24"/>
          <w:lang w:val="ru-RU"/>
        </w:rPr>
        <w:t xml:space="preserve">2018 году, признала необходимость упорядочения резолюций </w:t>
      </w:r>
      <w:r w:rsidR="00B82664" w:rsidRPr="005F25B0">
        <w:rPr>
          <w:sz w:val="24"/>
          <w:szCs w:val="24"/>
          <w:lang w:val="ru-RU"/>
        </w:rPr>
        <w:t>ПК</w:t>
      </w:r>
      <w:r w:rsidRPr="005F25B0">
        <w:rPr>
          <w:sz w:val="24"/>
          <w:szCs w:val="24"/>
          <w:lang w:val="ru-RU"/>
        </w:rPr>
        <w:t xml:space="preserve"> и соответствующих резолюций МСЭ-R, МСЭ-Т и МСЭ-D. Роль и вклад Секторов в выполнении решений ВВУИО и достижении ЦУР отражены в резолюциях 61 МСЭ-R, 75 МСЭ-Т и 30 МСЭ-D. </w:t>
      </w:r>
      <w:r w:rsidR="00B82664" w:rsidRPr="005F25B0">
        <w:rPr>
          <w:sz w:val="24"/>
          <w:szCs w:val="24"/>
          <w:lang w:val="ru-RU"/>
        </w:rPr>
        <w:t>Внесение и</w:t>
      </w:r>
      <w:r w:rsidRPr="005F25B0">
        <w:rPr>
          <w:sz w:val="24"/>
          <w:szCs w:val="24"/>
          <w:lang w:val="ru-RU"/>
        </w:rPr>
        <w:t>зменени</w:t>
      </w:r>
      <w:r w:rsidR="00B82664" w:rsidRPr="005F25B0">
        <w:rPr>
          <w:sz w:val="24"/>
          <w:szCs w:val="24"/>
          <w:lang w:val="ru-RU"/>
        </w:rPr>
        <w:t>й</w:t>
      </w:r>
      <w:r w:rsidRPr="005F25B0">
        <w:rPr>
          <w:sz w:val="24"/>
          <w:szCs w:val="24"/>
          <w:lang w:val="ru-RU"/>
        </w:rPr>
        <w:t xml:space="preserve"> в Резолюци</w:t>
      </w:r>
      <w:r w:rsidR="00B82664" w:rsidRPr="005F25B0">
        <w:rPr>
          <w:sz w:val="24"/>
          <w:szCs w:val="24"/>
          <w:lang w:val="ru-RU"/>
        </w:rPr>
        <w:t>ю</w:t>
      </w:r>
      <w:r w:rsidRPr="005F25B0">
        <w:rPr>
          <w:sz w:val="24"/>
          <w:szCs w:val="24"/>
          <w:lang w:val="ru-RU"/>
        </w:rPr>
        <w:t xml:space="preserve"> 140 ПК, включив в нее пункты, общие для всех секторов, могло бы позволить значительно сократить соответствующие резолюции Секторов.</w:t>
      </w:r>
    </w:p>
    <w:p w14:paraId="2CD7CD54" w14:textId="7775D7B9" w:rsidR="008F7E68" w:rsidRPr="005F25B0" w:rsidRDefault="008F7E68" w:rsidP="00E61881">
      <w:pPr>
        <w:pStyle w:val="SingleTxt"/>
        <w:tabs>
          <w:tab w:val="clear" w:pos="1267"/>
          <w:tab w:val="left" w:pos="851"/>
        </w:tabs>
        <w:suppressAutoHyphens/>
        <w:spacing w:before="480" w:line="240" w:lineRule="auto"/>
        <w:ind w:left="0" w:right="4"/>
        <w:rPr>
          <w:rFonts w:ascii="Calibri" w:hAnsi="Calibri"/>
          <w:b/>
          <w:bCs/>
          <w:spacing w:val="0"/>
          <w:w w:val="100"/>
          <w:kern w:val="0"/>
          <w:sz w:val="28"/>
          <w:szCs w:val="28"/>
        </w:rPr>
      </w:pPr>
      <w:r w:rsidRPr="005F25B0">
        <w:rPr>
          <w:rFonts w:ascii="Calibri" w:hAnsi="Calibri"/>
          <w:b/>
          <w:bCs/>
          <w:spacing w:val="0"/>
          <w:w w:val="100"/>
          <w:kern w:val="0"/>
          <w:sz w:val="28"/>
          <w:szCs w:val="28"/>
          <w:lang w:val="en-US"/>
        </w:rPr>
        <w:t>II</w:t>
      </w:r>
      <w:r w:rsidRPr="005F25B0">
        <w:rPr>
          <w:rFonts w:ascii="Calibri" w:hAnsi="Calibri"/>
          <w:b/>
          <w:bCs/>
          <w:spacing w:val="0"/>
          <w:w w:val="100"/>
          <w:kern w:val="0"/>
          <w:sz w:val="28"/>
          <w:szCs w:val="28"/>
        </w:rPr>
        <w:tab/>
        <w:t>Предложение</w:t>
      </w:r>
    </w:p>
    <w:p w14:paraId="492CB5BD" w14:textId="70A58A2E" w:rsidR="00EF4C74" w:rsidRPr="005F25B0" w:rsidRDefault="00EF4C74" w:rsidP="00BA24D4">
      <w:pPr>
        <w:pStyle w:val="SingleTxt"/>
        <w:tabs>
          <w:tab w:val="clear" w:pos="1267"/>
          <w:tab w:val="left" w:pos="851"/>
        </w:tabs>
        <w:suppressAutoHyphens/>
        <w:spacing w:before="120" w:line="240" w:lineRule="auto"/>
        <w:ind w:left="0" w:right="4"/>
        <w:rPr>
          <w:rFonts w:ascii="Calibri" w:hAnsi="Calibri"/>
          <w:spacing w:val="0"/>
          <w:w w:val="100"/>
          <w:kern w:val="0"/>
          <w:sz w:val="24"/>
          <w:szCs w:val="24"/>
        </w:rPr>
      </w:pP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>2.1</w:t>
      </w:r>
      <w:r w:rsidR="007E0931" w:rsidRPr="005F25B0">
        <w:rPr>
          <w:rFonts w:ascii="Calibri" w:hAnsi="Calibri"/>
          <w:spacing w:val="0"/>
          <w:w w:val="100"/>
          <w:kern w:val="0"/>
          <w:sz w:val="24"/>
          <w:szCs w:val="24"/>
        </w:rPr>
        <w:tab/>
      </w:r>
      <w:r w:rsidR="008F7E68" w:rsidRPr="005F25B0">
        <w:rPr>
          <w:rFonts w:ascii="Calibri" w:hAnsi="Calibri"/>
          <w:spacing w:val="0"/>
          <w:w w:val="100"/>
          <w:kern w:val="0"/>
          <w:sz w:val="24"/>
          <w:szCs w:val="24"/>
        </w:rPr>
        <w:t>Поддержать предложения ряда ч</w:t>
      </w:r>
      <w:r w:rsidR="002D37E2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ленов РГС ВВУИО&amp;ЦУР по подготовке проекта дорожной карты МСЭ по ВВУИО+20, с тем чтобы МСЭ продолжал играть ведущую роль в реализации </w:t>
      </w:r>
      <w:r w:rsidR="009B3CBE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решений </w:t>
      </w:r>
      <w:r w:rsidR="002D37E2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ВВУИО после 2025 года </w:t>
      </w:r>
      <w:r w:rsidR="009B3CBE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и </w:t>
      </w:r>
      <w:r w:rsidR="005F25B0">
        <w:rPr>
          <w:rFonts w:ascii="Calibri" w:hAnsi="Calibri"/>
          <w:spacing w:val="0"/>
          <w:w w:val="100"/>
          <w:kern w:val="0"/>
          <w:sz w:val="24"/>
          <w:szCs w:val="24"/>
        </w:rPr>
        <w:t>способствовал достижению</w:t>
      </w:r>
      <w:r w:rsidR="009B3CBE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 Повестки дня в области устойчивого развития на период до 2030 г. и ее обзору </w:t>
      </w:r>
      <w:r w:rsidR="002D37E2" w:rsidRPr="005F25B0">
        <w:rPr>
          <w:rFonts w:ascii="Calibri" w:hAnsi="Calibri"/>
          <w:spacing w:val="0"/>
          <w:w w:val="100"/>
          <w:kern w:val="0"/>
          <w:sz w:val="24"/>
          <w:szCs w:val="24"/>
        </w:rPr>
        <w:t>в тесном сотрудничестве с другими учреждениями ООН</w:t>
      </w:r>
      <w:r w:rsidR="009B3CBE" w:rsidRPr="005F25B0">
        <w:rPr>
          <w:rFonts w:ascii="Calibri" w:hAnsi="Calibri"/>
          <w:spacing w:val="0"/>
          <w:w w:val="100"/>
          <w:kern w:val="0"/>
          <w:sz w:val="24"/>
          <w:szCs w:val="24"/>
        </w:rPr>
        <w:t>.</w:t>
      </w:r>
    </w:p>
    <w:p w14:paraId="23493E46" w14:textId="4CBF03F9" w:rsidR="009B3CBE" w:rsidRPr="005F25B0" w:rsidRDefault="00CE5D18" w:rsidP="00BA24D4">
      <w:pPr>
        <w:pStyle w:val="SingleTxt"/>
        <w:tabs>
          <w:tab w:val="clear" w:pos="1267"/>
          <w:tab w:val="clear" w:pos="1742"/>
          <w:tab w:val="left" w:pos="851"/>
        </w:tabs>
        <w:suppressAutoHyphens/>
        <w:spacing w:before="120" w:line="240" w:lineRule="auto"/>
        <w:ind w:left="0" w:right="4"/>
        <w:rPr>
          <w:rFonts w:ascii="Calibri" w:hAnsi="Calibri"/>
          <w:spacing w:val="0"/>
          <w:w w:val="100"/>
          <w:kern w:val="0"/>
          <w:sz w:val="24"/>
          <w:szCs w:val="24"/>
        </w:rPr>
      </w:pPr>
      <w:r>
        <w:rPr>
          <w:rFonts w:ascii="Calibri" w:hAnsi="Calibri"/>
          <w:spacing w:val="0"/>
          <w:w w:val="100"/>
          <w:kern w:val="0"/>
          <w:sz w:val="24"/>
          <w:szCs w:val="24"/>
        </w:rPr>
        <w:t>2.2</w:t>
      </w:r>
      <w:r w:rsidR="00897323">
        <w:rPr>
          <w:rFonts w:ascii="Calibri" w:hAnsi="Calibri"/>
          <w:spacing w:val="0"/>
          <w:w w:val="100"/>
          <w:kern w:val="0"/>
          <w:sz w:val="24"/>
          <w:szCs w:val="24"/>
        </w:rPr>
        <w:tab/>
      </w:r>
      <w:r w:rsidR="009B3CBE" w:rsidRPr="005F25B0">
        <w:rPr>
          <w:rFonts w:ascii="Calibri" w:hAnsi="Calibri"/>
          <w:spacing w:val="0"/>
          <w:w w:val="100"/>
          <w:kern w:val="0"/>
          <w:sz w:val="24"/>
          <w:szCs w:val="24"/>
        </w:rPr>
        <w:t>Поддержать в целом проект дорожной карты МСЭ для ВВУИО+20, включить в раздел «Отчетность ВВУИО+20» Концепцию ВВУИО+20 на период после 2025 г., по крайней мере, до 2030 г. (Концепция ВВУИО+20 после 2025 г.), а также отразить в дорожной карте необходимость тесной координации с ГИС ООН, другими организациями ООН и заинтересованными сторонами, вовлеченными в процесс ВВУИО, в первую очередь с ЮНЕСКО, а также с КНТР.</w:t>
      </w:r>
    </w:p>
    <w:p w14:paraId="0EC77BCB" w14:textId="7A9DFD4C" w:rsidR="009B3CBE" w:rsidRPr="005F25B0" w:rsidRDefault="00CE5D18" w:rsidP="00BA24D4">
      <w:pPr>
        <w:pStyle w:val="SingleTxt"/>
        <w:tabs>
          <w:tab w:val="left" w:pos="851"/>
        </w:tabs>
        <w:suppressAutoHyphens/>
        <w:spacing w:before="120" w:line="240" w:lineRule="auto"/>
        <w:ind w:left="0" w:right="4"/>
        <w:rPr>
          <w:rFonts w:ascii="Calibri" w:hAnsi="Calibri"/>
          <w:spacing w:val="0"/>
          <w:w w:val="100"/>
          <w:kern w:val="0"/>
          <w:sz w:val="24"/>
          <w:szCs w:val="24"/>
        </w:rPr>
      </w:pPr>
      <w:r>
        <w:rPr>
          <w:rFonts w:ascii="Calibri" w:hAnsi="Calibri"/>
          <w:spacing w:val="0"/>
          <w:w w:val="100"/>
          <w:kern w:val="0"/>
          <w:sz w:val="24"/>
          <w:szCs w:val="24"/>
        </w:rPr>
        <w:t>2.3</w:t>
      </w:r>
      <w:r>
        <w:rPr>
          <w:rFonts w:ascii="Calibri" w:hAnsi="Calibri"/>
          <w:spacing w:val="0"/>
          <w:w w:val="100"/>
          <w:kern w:val="0"/>
          <w:sz w:val="24"/>
          <w:szCs w:val="24"/>
        </w:rPr>
        <w:tab/>
      </w:r>
      <w:r w:rsidR="009B3CBE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Укрепить связь между направлениями деятельности ВВУИО и ЦУР и четко выделить достижения процесса ВВУИО и его положительное влияние на недавние глобальные вызовы, такие как реагирование на Covid, охват цифровыми технологиями и изменение климата, благодаря чему Форум ВВУИО стал успешным механизмом обмена знаниями с участием многих заинтересованных сторон, </w:t>
      </w:r>
      <w:r w:rsidR="00F154A0" w:rsidRPr="005F25B0">
        <w:rPr>
          <w:rFonts w:ascii="Calibri" w:hAnsi="Calibri"/>
          <w:spacing w:val="0"/>
          <w:w w:val="100"/>
          <w:kern w:val="0"/>
          <w:sz w:val="24"/>
          <w:szCs w:val="24"/>
        </w:rPr>
        <w:t>встречи</w:t>
      </w:r>
      <w:r w:rsidR="009B3CBE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 экспертов и партнер</w:t>
      </w:r>
      <w:r w:rsidR="00F154A0" w:rsidRPr="005F25B0">
        <w:rPr>
          <w:rFonts w:ascii="Calibri" w:hAnsi="Calibri"/>
          <w:spacing w:val="0"/>
          <w:w w:val="100"/>
          <w:kern w:val="0"/>
          <w:sz w:val="24"/>
          <w:szCs w:val="24"/>
        </w:rPr>
        <w:t>ов</w:t>
      </w:r>
      <w:r w:rsidR="009B3CBE" w:rsidRPr="005F25B0">
        <w:rPr>
          <w:rFonts w:ascii="Calibri" w:hAnsi="Calibri"/>
          <w:spacing w:val="0"/>
          <w:w w:val="100"/>
          <w:kern w:val="0"/>
          <w:sz w:val="24"/>
          <w:szCs w:val="24"/>
        </w:rPr>
        <w:t>.</w:t>
      </w:r>
    </w:p>
    <w:p w14:paraId="34EEB980" w14:textId="5F2B7EAA" w:rsidR="00EF4C74" w:rsidRPr="005F25B0" w:rsidRDefault="00EF4C74" w:rsidP="00BA24D4">
      <w:pPr>
        <w:pStyle w:val="SingleTxt"/>
        <w:tabs>
          <w:tab w:val="left" w:pos="851"/>
        </w:tabs>
        <w:suppressAutoHyphens/>
        <w:spacing w:before="120" w:line="240" w:lineRule="auto"/>
        <w:ind w:left="0" w:right="4"/>
        <w:rPr>
          <w:rFonts w:ascii="Calibri" w:hAnsi="Calibri"/>
          <w:spacing w:val="0"/>
          <w:w w:val="100"/>
          <w:kern w:val="0"/>
          <w:sz w:val="24"/>
          <w:szCs w:val="24"/>
        </w:rPr>
      </w:pP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>2.</w:t>
      </w:r>
      <w:r w:rsidR="00F154A0" w:rsidRPr="005F25B0">
        <w:rPr>
          <w:rFonts w:ascii="Calibri" w:hAnsi="Calibri"/>
          <w:spacing w:val="0"/>
          <w:w w:val="100"/>
          <w:kern w:val="0"/>
          <w:sz w:val="24"/>
          <w:szCs w:val="24"/>
        </w:rPr>
        <w:t>4</w:t>
      </w: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ab/>
      </w:r>
      <w:r w:rsidR="002D37E2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Продолжить работу РГС ВВУИО&amp;ЦУР </w:t>
      </w: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>на следующий период.</w:t>
      </w:r>
    </w:p>
    <w:p w14:paraId="5B40F74D" w14:textId="17BD6BE9" w:rsidR="00EF4C74" w:rsidRPr="005F25B0" w:rsidRDefault="00EF4C74" w:rsidP="00BA24D4">
      <w:pPr>
        <w:pStyle w:val="SingleTxt"/>
        <w:tabs>
          <w:tab w:val="left" w:pos="851"/>
        </w:tabs>
        <w:suppressAutoHyphens/>
        <w:spacing w:before="120" w:line="240" w:lineRule="auto"/>
        <w:ind w:left="0" w:right="4"/>
        <w:rPr>
          <w:rFonts w:ascii="Calibri" w:hAnsi="Calibri"/>
          <w:spacing w:val="0"/>
          <w:w w:val="100"/>
          <w:kern w:val="0"/>
          <w:sz w:val="24"/>
          <w:szCs w:val="24"/>
        </w:rPr>
      </w:pP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>2.</w:t>
      </w:r>
      <w:r w:rsidR="00F154A0" w:rsidRPr="005F25B0">
        <w:rPr>
          <w:rFonts w:ascii="Calibri" w:hAnsi="Calibri"/>
          <w:spacing w:val="0"/>
          <w:w w:val="100"/>
          <w:kern w:val="0"/>
          <w:sz w:val="24"/>
          <w:szCs w:val="24"/>
        </w:rPr>
        <w:t>5</w:t>
      </w:r>
      <w:r w:rsidRPr="005F25B0">
        <w:rPr>
          <w:rFonts w:ascii="Calibri" w:hAnsi="Calibri"/>
          <w:sz w:val="24"/>
          <w:szCs w:val="24"/>
        </w:rPr>
        <w:tab/>
      </w: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Рекомендовать Государствам Членам при подготовке пересмотра Резолюции 140 </w:t>
      </w:r>
      <w:r w:rsidR="00F154A0" w:rsidRPr="005F25B0">
        <w:rPr>
          <w:rFonts w:ascii="Calibri" w:hAnsi="Calibri"/>
          <w:spacing w:val="0"/>
          <w:w w:val="100"/>
          <w:kern w:val="0"/>
          <w:sz w:val="24"/>
          <w:szCs w:val="24"/>
        </w:rPr>
        <w:t xml:space="preserve">Полномочной конференции </w:t>
      </w:r>
      <w:r w:rsidRPr="005F25B0">
        <w:rPr>
          <w:rFonts w:ascii="Calibri" w:hAnsi="Calibri"/>
          <w:spacing w:val="0"/>
          <w:w w:val="100"/>
          <w:kern w:val="0"/>
          <w:sz w:val="24"/>
          <w:szCs w:val="24"/>
        </w:rPr>
        <w:t>включить в нее пункты, общие для всех секторов, что могло бы позволить значительно сократить соответствующие резолюции Секторов.</w:t>
      </w:r>
    </w:p>
    <w:p w14:paraId="024FEA60" w14:textId="1ADF0264" w:rsidR="009F782F" w:rsidRPr="00E61881" w:rsidRDefault="00E61881" w:rsidP="00E61881">
      <w:pPr>
        <w:spacing w:before="840"/>
        <w:jc w:val="center"/>
        <w:rPr>
          <w:lang w:val="fr-CH"/>
        </w:rPr>
      </w:pPr>
      <w:r>
        <w:rPr>
          <w:lang w:val="fr-CH"/>
        </w:rPr>
        <w:t>_________________</w:t>
      </w:r>
    </w:p>
    <w:sectPr w:rsidR="009F782F" w:rsidRPr="00E61881" w:rsidSect="00783EBB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5909" w14:textId="77777777" w:rsidR="00436F16" w:rsidRDefault="00436F16" w:rsidP="00E357C3">
      <w:pPr>
        <w:spacing w:before="0"/>
      </w:pPr>
      <w:r>
        <w:separator/>
      </w:r>
    </w:p>
  </w:endnote>
  <w:endnote w:type="continuationSeparator" w:id="0">
    <w:p w14:paraId="43CBF08E" w14:textId="77777777" w:rsidR="00436F16" w:rsidRDefault="00436F16" w:rsidP="00E357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F106" w14:textId="3EFC3695" w:rsidR="00783EBB" w:rsidRDefault="00783EBB" w:rsidP="00783EB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8E8D" w14:textId="77777777" w:rsidR="00436F16" w:rsidRDefault="00436F16" w:rsidP="00E357C3">
      <w:pPr>
        <w:spacing w:before="0"/>
      </w:pPr>
      <w:r>
        <w:separator/>
      </w:r>
    </w:p>
  </w:footnote>
  <w:footnote w:type="continuationSeparator" w:id="0">
    <w:p w14:paraId="760AA88D" w14:textId="77777777" w:rsidR="00436F16" w:rsidRDefault="00436F16" w:rsidP="00E357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A64C" w14:textId="77777777" w:rsidR="00783EBB" w:rsidRPr="00783EBB" w:rsidRDefault="00783EBB" w:rsidP="00783EBB">
    <w:pPr>
      <w:pStyle w:val="Header"/>
      <w:jc w:val="center"/>
      <w:rPr>
        <w:sz w:val="18"/>
        <w:szCs w:val="18"/>
      </w:rPr>
    </w:pPr>
    <w:r w:rsidRPr="00783EBB">
      <w:rPr>
        <w:sz w:val="18"/>
        <w:szCs w:val="18"/>
      </w:rPr>
      <w:fldChar w:fldCharType="begin"/>
    </w:r>
    <w:r w:rsidRPr="00783EBB">
      <w:rPr>
        <w:sz w:val="18"/>
        <w:szCs w:val="18"/>
      </w:rPr>
      <w:instrText>PAGE</w:instrText>
    </w:r>
    <w:r w:rsidRPr="00783EBB">
      <w:rPr>
        <w:sz w:val="18"/>
        <w:szCs w:val="18"/>
      </w:rPr>
      <w:fldChar w:fldCharType="separate"/>
    </w:r>
    <w:r w:rsidRPr="00783EBB">
      <w:rPr>
        <w:sz w:val="18"/>
        <w:szCs w:val="18"/>
      </w:rPr>
      <w:t>2</w:t>
    </w:r>
    <w:r w:rsidRPr="00783EBB">
      <w:rPr>
        <w:noProof/>
        <w:sz w:val="18"/>
        <w:szCs w:val="18"/>
      </w:rPr>
      <w:fldChar w:fldCharType="end"/>
    </w:r>
  </w:p>
  <w:p w14:paraId="1551970E" w14:textId="0E054284" w:rsidR="00E357C3" w:rsidRPr="00783EBB" w:rsidRDefault="00783EBB" w:rsidP="00783EBB">
    <w:pPr>
      <w:pStyle w:val="Header"/>
      <w:spacing w:after="120"/>
      <w:jc w:val="center"/>
      <w:rPr>
        <w:bCs/>
        <w:sz w:val="18"/>
        <w:szCs w:val="18"/>
      </w:rPr>
    </w:pPr>
    <w:r w:rsidRPr="00783EBB">
      <w:rPr>
        <w:bCs/>
        <w:sz w:val="18"/>
        <w:szCs w:val="18"/>
      </w:rPr>
      <w:t>C22/</w:t>
    </w:r>
    <w:r>
      <w:rPr>
        <w:bCs/>
        <w:sz w:val="18"/>
        <w:szCs w:val="18"/>
      </w:rPr>
      <w:t>74</w:t>
    </w:r>
    <w:r w:rsidRPr="00783EBB">
      <w:rPr>
        <w:bCs/>
        <w:sz w:val="18"/>
        <w:szCs w:val="18"/>
      </w:rPr>
      <w:t>-</w:t>
    </w:r>
    <w:r>
      <w:rPr>
        <w:bCs/>
        <w:sz w:val="18"/>
        <w:szCs w:val="18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995"/>
    <w:multiLevelType w:val="multilevel"/>
    <w:tmpl w:val="299A6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AA7D27"/>
    <w:multiLevelType w:val="hybridMultilevel"/>
    <w:tmpl w:val="16D8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303A"/>
    <w:multiLevelType w:val="multilevel"/>
    <w:tmpl w:val="D14CD8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CD825E6"/>
    <w:multiLevelType w:val="hybridMultilevel"/>
    <w:tmpl w:val="BD96933C"/>
    <w:lvl w:ilvl="0" w:tplc="693A4B14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kin">
    <w15:presenceInfo w15:providerId="None" w15:userId="min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89"/>
    <w:rsid w:val="00012435"/>
    <w:rsid w:val="001A18D1"/>
    <w:rsid w:val="001A7F87"/>
    <w:rsid w:val="002050C7"/>
    <w:rsid w:val="00244135"/>
    <w:rsid w:val="00252E75"/>
    <w:rsid w:val="002C19BB"/>
    <w:rsid w:val="002D37E2"/>
    <w:rsid w:val="00304684"/>
    <w:rsid w:val="00352536"/>
    <w:rsid w:val="00436F16"/>
    <w:rsid w:val="004B74C9"/>
    <w:rsid w:val="004E40F1"/>
    <w:rsid w:val="005110EB"/>
    <w:rsid w:val="00577707"/>
    <w:rsid w:val="00592D8A"/>
    <w:rsid w:val="005D1495"/>
    <w:rsid w:val="005F25B0"/>
    <w:rsid w:val="0069022C"/>
    <w:rsid w:val="00732AF0"/>
    <w:rsid w:val="00783EBB"/>
    <w:rsid w:val="007E0931"/>
    <w:rsid w:val="00807A63"/>
    <w:rsid w:val="00897323"/>
    <w:rsid w:val="008A5B6F"/>
    <w:rsid w:val="008F7E68"/>
    <w:rsid w:val="009B3CBE"/>
    <w:rsid w:val="009F782F"/>
    <w:rsid w:val="00AC2689"/>
    <w:rsid w:val="00AC5EF9"/>
    <w:rsid w:val="00B82664"/>
    <w:rsid w:val="00BA24D4"/>
    <w:rsid w:val="00CA4777"/>
    <w:rsid w:val="00CD59D5"/>
    <w:rsid w:val="00CE5D18"/>
    <w:rsid w:val="00D903A4"/>
    <w:rsid w:val="00DD2DD7"/>
    <w:rsid w:val="00DE0152"/>
    <w:rsid w:val="00E357C3"/>
    <w:rsid w:val="00E61881"/>
    <w:rsid w:val="00E74564"/>
    <w:rsid w:val="00E93FB7"/>
    <w:rsid w:val="00EF4C74"/>
    <w:rsid w:val="00F154A0"/>
    <w:rsid w:val="00F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C7867"/>
  <w15:docId w15:val="{6EE839AC-0F4A-4A26-975F-5E1FACBA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C268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689"/>
    <w:rPr>
      <w:rFonts w:ascii="Calibri" w:eastAsia="Times New Roman" w:hAnsi="Calibri" w:cs="Times New Roman"/>
      <w:b/>
      <w:sz w:val="26"/>
      <w:szCs w:val="20"/>
      <w:lang w:val="en-GB"/>
    </w:rPr>
  </w:style>
  <w:style w:type="paragraph" w:customStyle="1" w:styleId="Source">
    <w:name w:val="Source"/>
    <w:basedOn w:val="Normal"/>
    <w:next w:val="Normal"/>
    <w:rsid w:val="00AC2689"/>
    <w:pPr>
      <w:spacing w:before="480"/>
      <w:jc w:val="center"/>
    </w:pPr>
    <w:rPr>
      <w:b/>
      <w:sz w:val="26"/>
    </w:rPr>
  </w:style>
  <w:style w:type="paragraph" w:customStyle="1" w:styleId="Title1">
    <w:name w:val="Title 1"/>
    <w:basedOn w:val="Source"/>
    <w:next w:val="Normal"/>
    <w:rsid w:val="00AC268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SingleTxt">
    <w:name w:val="__Single Txt"/>
    <w:basedOn w:val="Normal"/>
    <w:qFormat/>
    <w:rsid w:val="00AC2689"/>
    <w:pPr>
      <w:tabs>
        <w:tab w:val="clear" w:pos="794"/>
        <w:tab w:val="clear" w:pos="1191"/>
        <w:tab w:val="clear" w:pos="1588"/>
        <w:tab w:val="clear" w:pos="1985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overflowPunct/>
      <w:autoSpaceDE/>
      <w:autoSpaceDN/>
      <w:adjustRightInd/>
      <w:spacing w:before="0" w:after="120" w:line="240" w:lineRule="atLeast"/>
      <w:ind w:left="1267" w:right="1267"/>
      <w:jc w:val="both"/>
      <w:textAlignment w:val="auto"/>
    </w:pPr>
    <w:rPr>
      <w:rFonts w:ascii="Times New Roman" w:eastAsiaTheme="minorHAnsi" w:hAnsi="Times New Roman"/>
      <w:spacing w:val="4"/>
      <w:w w:val="103"/>
      <w:kern w:val="14"/>
      <w:sz w:val="20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AC2689"/>
    <w:pPr>
      <w:ind w:left="720"/>
      <w:contextualSpacing/>
    </w:pPr>
  </w:style>
  <w:style w:type="paragraph" w:customStyle="1" w:styleId="Default">
    <w:name w:val="Default"/>
    <w:rsid w:val="00E74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rsid w:val="00CA4777"/>
    <w:rPr>
      <w:color w:val="0000FF"/>
      <w:u w:val="single"/>
    </w:rPr>
  </w:style>
  <w:style w:type="paragraph" w:customStyle="1" w:styleId="Headingb">
    <w:name w:val="Heading_b"/>
    <w:basedOn w:val="Heading3"/>
    <w:next w:val="Normal"/>
    <w:rsid w:val="00CA477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Times New Roman" w:hAnsi="Calibri" w:cs="Times New Roman"/>
      <w:b/>
      <w:color w:val="auto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7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CA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93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93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able">
    <w:name w:val="Table_#"/>
    <w:basedOn w:val="Normal"/>
    <w:next w:val="Normal"/>
    <w:rsid w:val="007E093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Header">
    <w:name w:val="header"/>
    <w:basedOn w:val="Normal"/>
    <w:link w:val="HeaderChar"/>
    <w:unhideWhenUsed/>
    <w:rsid w:val="00E357C3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357C3"/>
    <w:rPr>
      <w:rFonts w:ascii="Calibri" w:eastAsia="Times New Roman" w:hAnsi="Calibri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57C3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357C3"/>
    <w:rPr>
      <w:rFonts w:ascii="Calibri" w:eastAsia="Times New Roman" w:hAnsi="Calibri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2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D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DD7"/>
    <w:rPr>
      <w:rFonts w:ascii="Calibri" w:eastAsia="Times New Roman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DD7"/>
    <w:rPr>
      <w:rFonts w:ascii="Calibri" w:eastAsia="Times New Roman" w:hAnsi="Calibri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07A63"/>
    <w:pPr>
      <w:spacing w:after="0" w:line="240" w:lineRule="auto"/>
    </w:pPr>
    <w:rPr>
      <w:rFonts w:ascii="Calibri" w:eastAsia="Times New Roman" w:hAnsi="Calibri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1195</Words>
  <Characters>6812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by the Russian Federation on WSIS</vt:lpstr>
      <vt:lpstr/>
    </vt:vector>
  </TitlesOfParts>
  <Company>ITU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on WSIS</dc:title>
  <dc:subject>Council 2022</dc:subject>
  <dc:creator>Минкин Владимир Марковмч</dc:creator>
  <cp:keywords>Council-22, C22, Council 2022</cp:keywords>
  <cp:lastModifiedBy>Brouard, Ricarda</cp:lastModifiedBy>
  <cp:revision>2</cp:revision>
  <dcterms:created xsi:type="dcterms:W3CDTF">2022-03-15T16:13:00Z</dcterms:created>
  <dcterms:modified xsi:type="dcterms:W3CDTF">2022-03-15T16:13:00Z</dcterms:modified>
</cp:coreProperties>
</file>