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8B7C9A" w:rsidRPr="008B7C9A" w14:paraId="76A35E34" w14:textId="77777777" w:rsidTr="001433F1">
        <w:trPr>
          <w:cantSplit/>
          <w:trHeight w:val="20"/>
        </w:trPr>
        <w:tc>
          <w:tcPr>
            <w:tcW w:w="6620" w:type="dxa"/>
          </w:tcPr>
          <w:p w14:paraId="3E95B713" w14:textId="77777777" w:rsidR="008B7C9A" w:rsidRPr="008B7C9A" w:rsidRDefault="008B7C9A" w:rsidP="008B7C9A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8B7C9A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8B7C9A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Pr="008B7C9A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Pr="008B7C9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8B7C9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Pr="008B7C9A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Pr="008B7C9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مارس </w:t>
            </w:r>
            <w:r w:rsidRPr="008B7C9A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109D1E62" w14:textId="77777777" w:rsidR="008B7C9A" w:rsidRPr="008B7C9A" w:rsidRDefault="008B7C9A" w:rsidP="008B7C9A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8B7C9A">
              <w:rPr>
                <w:noProof/>
              </w:rPr>
              <w:drawing>
                <wp:inline distT="0" distB="0" distL="0" distR="0" wp14:anchorId="22045DE6" wp14:editId="1C93176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C9A" w:rsidRPr="008B7C9A" w14:paraId="0601A240" w14:textId="77777777" w:rsidTr="001433F1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461F177" w14:textId="77777777" w:rsidR="008B7C9A" w:rsidRPr="008B7C9A" w:rsidRDefault="008B7C9A" w:rsidP="008B7C9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C7956BE" w14:textId="77777777" w:rsidR="008B7C9A" w:rsidRPr="008B7C9A" w:rsidRDefault="008B7C9A" w:rsidP="008B7C9A">
            <w:pPr>
              <w:spacing w:before="0" w:line="120" w:lineRule="auto"/>
              <w:rPr>
                <w:lang w:bidi="ar-EG"/>
              </w:rPr>
            </w:pPr>
          </w:p>
        </w:tc>
      </w:tr>
      <w:tr w:rsidR="008B7C9A" w:rsidRPr="008B7C9A" w14:paraId="5AF7D0D9" w14:textId="77777777" w:rsidTr="001433F1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7BA2208" w14:textId="77777777" w:rsidR="008B7C9A" w:rsidRPr="008B7C9A" w:rsidRDefault="008B7C9A" w:rsidP="008B7C9A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AB849E7" w14:textId="77777777" w:rsidR="008B7C9A" w:rsidRPr="008B7C9A" w:rsidRDefault="008B7C9A" w:rsidP="008B7C9A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8B7C9A" w:rsidRPr="008B7C9A" w14:paraId="39B324A5" w14:textId="77777777" w:rsidTr="001433F1">
        <w:trPr>
          <w:cantSplit/>
        </w:trPr>
        <w:tc>
          <w:tcPr>
            <w:tcW w:w="6620" w:type="dxa"/>
            <w:vMerge w:val="restart"/>
          </w:tcPr>
          <w:p w14:paraId="7013FBEE" w14:textId="2E487B31" w:rsidR="008B7C9A" w:rsidRPr="008B7C9A" w:rsidRDefault="008B7C9A" w:rsidP="008B7C9A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8B7C9A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8B7C9A">
              <w:rPr>
                <w:b/>
                <w:bCs/>
                <w:lang w:bidi="ar-EG"/>
              </w:rPr>
              <w:t>PL 1.7</w:t>
            </w:r>
          </w:p>
        </w:tc>
        <w:tc>
          <w:tcPr>
            <w:tcW w:w="3052" w:type="dxa"/>
            <w:vAlign w:val="center"/>
          </w:tcPr>
          <w:p w14:paraId="49B4D744" w14:textId="77777777" w:rsidR="008B7C9A" w:rsidRPr="008B7C9A" w:rsidRDefault="008B7C9A" w:rsidP="008B7C9A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8B7C9A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8B7C9A">
              <w:rPr>
                <w:b/>
                <w:bCs/>
                <w:lang w:bidi="ar-SY"/>
              </w:rPr>
              <w:t>C22/72-A</w:t>
            </w:r>
          </w:p>
        </w:tc>
      </w:tr>
      <w:tr w:rsidR="008B7C9A" w:rsidRPr="008B7C9A" w14:paraId="39FECCE2" w14:textId="77777777" w:rsidTr="001433F1">
        <w:trPr>
          <w:cantSplit/>
        </w:trPr>
        <w:tc>
          <w:tcPr>
            <w:tcW w:w="6620" w:type="dxa"/>
            <w:vMerge/>
          </w:tcPr>
          <w:p w14:paraId="289198B9" w14:textId="77777777" w:rsidR="008B7C9A" w:rsidRPr="008B7C9A" w:rsidRDefault="008B7C9A" w:rsidP="008B7C9A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749CAF52" w14:textId="77777777" w:rsidR="008B7C9A" w:rsidRPr="008B7C9A" w:rsidRDefault="008B7C9A" w:rsidP="008B7C9A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8B7C9A">
              <w:rPr>
                <w:b/>
                <w:bCs/>
                <w:lang w:bidi="ar-SY"/>
              </w:rPr>
              <w:t>5</w:t>
            </w:r>
            <w:r w:rsidRPr="008B7C9A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Pr="008B7C9A">
              <w:rPr>
                <w:b/>
                <w:bCs/>
                <w:lang w:bidi="ar-EG"/>
              </w:rPr>
              <w:t>2022</w:t>
            </w:r>
          </w:p>
        </w:tc>
      </w:tr>
      <w:tr w:rsidR="008B7C9A" w:rsidRPr="008B7C9A" w14:paraId="5D10A11D" w14:textId="77777777" w:rsidTr="001433F1">
        <w:trPr>
          <w:cantSplit/>
        </w:trPr>
        <w:tc>
          <w:tcPr>
            <w:tcW w:w="6620" w:type="dxa"/>
            <w:vMerge/>
          </w:tcPr>
          <w:p w14:paraId="7F06C9BF" w14:textId="77777777" w:rsidR="008B7C9A" w:rsidRPr="008B7C9A" w:rsidRDefault="008B7C9A" w:rsidP="008B7C9A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276A7D0" w14:textId="77777777" w:rsidR="008B7C9A" w:rsidRPr="008B7C9A" w:rsidRDefault="008B7C9A" w:rsidP="008B7C9A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8B7C9A">
              <w:rPr>
                <w:b/>
                <w:bCs/>
                <w:rtl/>
                <w:lang w:bidi="ar-EG"/>
              </w:rPr>
              <w:t xml:space="preserve">الأصل: </w:t>
            </w:r>
            <w:r w:rsidRPr="008B7C9A">
              <w:rPr>
                <w:rFonts w:hint="cs"/>
                <w:b/>
                <w:bCs/>
                <w:rtl/>
                <w:lang w:bidi="ar-EG"/>
              </w:rPr>
              <w:t>بالصينية</w:t>
            </w:r>
          </w:p>
        </w:tc>
      </w:tr>
      <w:tr w:rsidR="008B7C9A" w:rsidRPr="008B7C9A" w14:paraId="79E7B70C" w14:textId="77777777" w:rsidTr="001433F1">
        <w:trPr>
          <w:cantSplit/>
        </w:trPr>
        <w:tc>
          <w:tcPr>
            <w:tcW w:w="9672" w:type="dxa"/>
            <w:gridSpan w:val="2"/>
          </w:tcPr>
          <w:p w14:paraId="6201CB78" w14:textId="77777777" w:rsidR="008B7C9A" w:rsidRPr="008B7C9A" w:rsidRDefault="008B7C9A" w:rsidP="008B7C9A">
            <w:pPr>
              <w:pStyle w:val="Source"/>
              <w:rPr>
                <w:rtl/>
              </w:rPr>
            </w:pPr>
            <w:r w:rsidRPr="008B7C9A">
              <w:rPr>
                <w:rFonts w:hint="cs"/>
                <w:rtl/>
              </w:rPr>
              <w:t>مقترح مقدم من جمهورية الصين الشعبية</w:t>
            </w:r>
          </w:p>
        </w:tc>
      </w:tr>
      <w:tr w:rsidR="008B7C9A" w:rsidRPr="008B7C9A" w14:paraId="72222483" w14:textId="77777777" w:rsidTr="001433F1">
        <w:trPr>
          <w:cantSplit/>
        </w:trPr>
        <w:tc>
          <w:tcPr>
            <w:tcW w:w="9672" w:type="dxa"/>
            <w:gridSpan w:val="2"/>
          </w:tcPr>
          <w:p w14:paraId="49663C3F" w14:textId="03B4B76A" w:rsidR="008B7C9A" w:rsidRPr="008B7C9A" w:rsidRDefault="008B7C9A" w:rsidP="008B7C9A">
            <w:pPr>
              <w:pStyle w:val="Title1"/>
              <w:rPr>
                <w:rtl/>
              </w:rPr>
            </w:pPr>
            <w:r w:rsidRPr="008B7C9A">
              <w:rPr>
                <w:rFonts w:hint="cs"/>
                <w:rtl/>
              </w:rPr>
              <w:t>توصيات بشأن الإبقاء على فريق الخبراء</w:t>
            </w:r>
            <w:r w:rsidR="00756384">
              <w:rPr>
                <w:rFonts w:hint="cs"/>
                <w:rtl/>
              </w:rPr>
              <w:t xml:space="preserve"> </w:t>
            </w:r>
            <w:r w:rsidRPr="008B7C9A">
              <w:rPr>
                <w:rFonts w:hint="cs"/>
                <w:rtl/>
              </w:rPr>
              <w:t>المعني</w:t>
            </w:r>
            <w:r w:rsidR="00756384">
              <w:rPr>
                <w:rtl/>
              </w:rPr>
              <w:br/>
            </w:r>
            <w:r w:rsidRPr="008B7C9A">
              <w:rPr>
                <w:rFonts w:hint="cs"/>
                <w:rtl/>
              </w:rPr>
              <w:t xml:space="preserve">بلوائح الاتصالات الدولية </w:t>
            </w:r>
            <w:r w:rsidRPr="008B7C9A">
              <w:t>(EG</w:t>
            </w:r>
            <w:r w:rsidRPr="008B7C9A">
              <w:noBreakHyphen/>
              <w:t>ITR)</w:t>
            </w:r>
          </w:p>
        </w:tc>
      </w:tr>
      <w:tr w:rsidR="008B7C9A" w:rsidRPr="008B7C9A" w14:paraId="76C1D2F1" w14:textId="77777777" w:rsidTr="001433F1">
        <w:trPr>
          <w:cantSplit/>
        </w:trPr>
        <w:tc>
          <w:tcPr>
            <w:tcW w:w="9672" w:type="dxa"/>
            <w:gridSpan w:val="2"/>
          </w:tcPr>
          <w:p w14:paraId="22DF9773" w14:textId="77777777" w:rsidR="008B7C9A" w:rsidRPr="008B7C9A" w:rsidRDefault="008B7C9A" w:rsidP="008B7C9A">
            <w:pPr>
              <w:rPr>
                <w:rtl/>
              </w:rPr>
            </w:pPr>
          </w:p>
        </w:tc>
      </w:tr>
    </w:tbl>
    <w:p w14:paraId="04C6624A" w14:textId="77777777" w:rsidR="008B7C9A" w:rsidRPr="008B7C9A" w:rsidRDefault="008B7C9A" w:rsidP="008B7C9A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8B7C9A" w:rsidRPr="008B7C9A" w14:paraId="5960F92C" w14:textId="77777777" w:rsidTr="001433F1">
        <w:trPr>
          <w:jc w:val="center"/>
        </w:trPr>
        <w:tc>
          <w:tcPr>
            <w:tcW w:w="8080" w:type="dxa"/>
          </w:tcPr>
          <w:p w14:paraId="49B55260" w14:textId="77777777" w:rsidR="008B7C9A" w:rsidRPr="008B7C9A" w:rsidRDefault="008B7C9A" w:rsidP="008B7C9A">
            <w:pPr>
              <w:rPr>
                <w:b/>
                <w:bCs/>
                <w:rtl/>
                <w:lang w:bidi="ar-SY"/>
              </w:rPr>
            </w:pPr>
            <w:r w:rsidRPr="008B7C9A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C260E22" w14:textId="141747FE" w:rsidR="008B7C9A" w:rsidRPr="008B7C9A" w:rsidRDefault="008B7C9A" w:rsidP="008B7C9A">
            <w:pPr>
              <w:rPr>
                <w:rtl/>
                <w:lang w:bidi="ar-SY"/>
              </w:rPr>
            </w:pPr>
            <w:r w:rsidRPr="008B7C9A">
              <w:rPr>
                <w:rtl/>
                <w:lang w:bidi="ar-SY"/>
              </w:rPr>
              <w:t xml:space="preserve">يُقترح الإبقاء على فريق الخبراء المعني بلوائح الاتصالات الدولية لمواصلة استعراض لوائح الاتصالات الدولية والأعمال ذات الصلة بناءً على الإنجازات القوية </w:t>
            </w:r>
            <w:r w:rsidRPr="008B7C9A">
              <w:rPr>
                <w:rFonts w:hint="cs"/>
                <w:rtl/>
                <w:lang w:bidi="ar-SY"/>
              </w:rPr>
              <w:t>للفريقين</w:t>
            </w:r>
            <w:r w:rsidRPr="008B7C9A">
              <w:rPr>
                <w:rtl/>
                <w:lang w:bidi="ar-SY"/>
              </w:rPr>
              <w:t xml:space="preserve"> السابقين ولتعزيز توافق الآراء على نطاق أوسع وتحقيق نتائج أكثر فائدة.</w:t>
            </w:r>
          </w:p>
          <w:p w14:paraId="6AF8FF59" w14:textId="77777777" w:rsidR="008B7C9A" w:rsidRPr="008B7C9A" w:rsidRDefault="008B7C9A" w:rsidP="008B7C9A">
            <w:pPr>
              <w:rPr>
                <w:b/>
                <w:bCs/>
                <w:rtl/>
                <w:lang w:bidi="ar-SY"/>
              </w:rPr>
            </w:pPr>
            <w:r w:rsidRPr="008B7C9A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6D68E0BB" w14:textId="77777777" w:rsidR="008B7C9A" w:rsidRPr="008B7C9A" w:rsidRDefault="008B7C9A" w:rsidP="008B7C9A">
            <w:pPr>
              <w:rPr>
                <w:rtl/>
                <w:lang w:bidi="ar-SY"/>
              </w:rPr>
            </w:pPr>
            <w:r w:rsidRPr="008B7C9A">
              <w:rPr>
                <w:rFonts w:hint="cs"/>
                <w:rtl/>
                <w:lang w:bidi="ar-SY"/>
              </w:rPr>
              <w:t xml:space="preserve">يدعى </w:t>
            </w:r>
            <w:r w:rsidRPr="008B7C9A">
              <w:rPr>
                <w:rtl/>
                <w:lang w:bidi="ar-SY"/>
              </w:rPr>
              <w:t xml:space="preserve">المجلس </w:t>
            </w:r>
            <w:r w:rsidRPr="008B7C9A">
              <w:rPr>
                <w:rFonts w:hint="cs"/>
                <w:rtl/>
                <w:lang w:bidi="ar-SY"/>
              </w:rPr>
              <w:t>إلى ا</w:t>
            </w:r>
            <w:r w:rsidRPr="008B7C9A">
              <w:rPr>
                <w:rtl/>
                <w:lang w:bidi="ar-SY"/>
              </w:rPr>
              <w:t>لنظر في هذه المساهمة واتخاذ الإجراءات اللازمة، حسب الاقتضاء</w:t>
            </w:r>
            <w:r w:rsidRPr="008B7C9A">
              <w:rPr>
                <w:lang w:bidi="ar-SY"/>
              </w:rPr>
              <w:t>.</w:t>
            </w:r>
          </w:p>
          <w:p w14:paraId="6B82593F" w14:textId="700D7A95" w:rsidR="008B7C9A" w:rsidRPr="008B7C9A" w:rsidRDefault="008B7C9A" w:rsidP="00756384">
            <w:pPr>
              <w:tabs>
                <w:tab w:val="left" w:pos="1204"/>
                <w:tab w:val="center" w:pos="3932"/>
              </w:tabs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8B7C9A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02A6B4B6" w14:textId="77777777" w:rsidR="008B7C9A" w:rsidRPr="008B7C9A" w:rsidRDefault="008B7C9A" w:rsidP="008B7C9A">
            <w:pPr>
              <w:rPr>
                <w:b/>
                <w:bCs/>
                <w:rtl/>
                <w:lang w:bidi="ar-SY"/>
              </w:rPr>
            </w:pPr>
            <w:r w:rsidRPr="008B7C9A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506F501B" w14:textId="77777777" w:rsidR="008B7C9A" w:rsidRPr="008B7C9A" w:rsidRDefault="008B7C9A" w:rsidP="008B7C9A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 w:rsidRPr="008B7C9A">
              <w:rPr>
                <w:rFonts w:hint="cs"/>
                <w:i/>
                <w:iCs/>
                <w:rtl/>
                <w:lang w:bidi="ar-SY"/>
              </w:rPr>
              <w:t xml:space="preserve">لا توجد </w:t>
            </w:r>
          </w:p>
        </w:tc>
      </w:tr>
    </w:tbl>
    <w:p w14:paraId="7843E3E6" w14:textId="77777777" w:rsidR="008B7C9A" w:rsidRPr="008B7C9A" w:rsidRDefault="008B7C9A" w:rsidP="008B7C9A">
      <w:pPr>
        <w:rPr>
          <w:rtl/>
          <w:lang w:bidi="ar-EG"/>
        </w:rPr>
      </w:pPr>
      <w:r w:rsidRPr="008B7C9A">
        <w:rPr>
          <w:rtl/>
          <w:lang w:bidi="ar-SY"/>
        </w:rPr>
        <w:br w:type="page"/>
      </w:r>
    </w:p>
    <w:p w14:paraId="5F8AE35E" w14:textId="77777777" w:rsidR="008B7C9A" w:rsidRPr="008B7C9A" w:rsidRDefault="008B7C9A" w:rsidP="008B7C9A">
      <w:pPr>
        <w:pStyle w:val="Headingb"/>
        <w:rPr>
          <w:rtl/>
          <w:lang w:bidi="ar-EG"/>
        </w:rPr>
      </w:pPr>
      <w:r w:rsidRPr="008B7C9A">
        <w:rPr>
          <w:rFonts w:hint="cs"/>
          <w:rtl/>
          <w:lang w:bidi="ar-EG"/>
        </w:rPr>
        <w:lastRenderedPageBreak/>
        <w:t>خلفية</w:t>
      </w:r>
    </w:p>
    <w:p w14:paraId="6E416DE1" w14:textId="7EBB8009" w:rsidR="008B7C9A" w:rsidRPr="008B7C9A" w:rsidRDefault="008B7C9A" w:rsidP="008B7C9A">
      <w:pPr>
        <w:rPr>
          <w:rtl/>
          <w:lang w:bidi="ar-EG"/>
        </w:rPr>
      </w:pPr>
      <w:r w:rsidRPr="008B7C9A">
        <w:rPr>
          <w:rtl/>
          <w:lang w:bidi="ar-EG"/>
        </w:rPr>
        <w:t xml:space="preserve">أُنشئ فريق الخبراء المعني بلوائح الاتصالات الدولية </w:t>
      </w:r>
      <w:r w:rsidRPr="008B7C9A">
        <w:rPr>
          <w:lang w:bidi="ar-EG"/>
        </w:rPr>
        <w:t>(EG-ITR)</w:t>
      </w:r>
      <w:r w:rsidRPr="008B7C9A">
        <w:rPr>
          <w:rtl/>
          <w:lang w:bidi="ar-EG"/>
        </w:rPr>
        <w:t>، المفتوح لجميع الدول الأعضاء وأعضاء القطاعات، وفقاً ل</w:t>
      </w:r>
      <w:r w:rsidRPr="008B7C9A">
        <w:rPr>
          <w:rFonts w:hint="cs"/>
          <w:rtl/>
          <w:lang w:bidi="ar-EG"/>
        </w:rPr>
        <w:t>ل</w:t>
      </w:r>
      <w:r w:rsidRPr="008B7C9A">
        <w:rPr>
          <w:rtl/>
          <w:lang w:bidi="ar-EG"/>
        </w:rPr>
        <w:t>قرار</w:t>
      </w:r>
      <w:r w:rsidRPr="008B7C9A">
        <w:rPr>
          <w:rFonts w:hint="cs"/>
          <w:rtl/>
          <w:lang w:bidi="ar-EG"/>
        </w:rPr>
        <w:t> </w:t>
      </w:r>
      <w:r w:rsidRPr="008B7C9A">
        <w:rPr>
          <w:lang w:bidi="ar-EG"/>
        </w:rPr>
        <w:t>146</w:t>
      </w:r>
      <w:r w:rsidRPr="008B7C9A">
        <w:rPr>
          <w:rtl/>
          <w:lang w:bidi="ar-EG"/>
        </w:rPr>
        <w:t xml:space="preserve"> </w:t>
      </w:r>
      <w:r w:rsidRPr="008B7C9A">
        <w:rPr>
          <w:rFonts w:hint="cs"/>
          <w:rtl/>
          <w:lang w:bidi="ar-EG"/>
        </w:rPr>
        <w:t xml:space="preserve">(المراجَع في بوسان، </w:t>
      </w:r>
      <w:r w:rsidRPr="008B7C9A">
        <w:rPr>
          <w:lang w:val="en-CA" w:bidi="ar-EG"/>
        </w:rPr>
        <w:t>2014</w:t>
      </w:r>
      <w:r w:rsidRPr="008B7C9A">
        <w:rPr>
          <w:rFonts w:hint="cs"/>
          <w:rtl/>
          <w:lang w:bidi="ar-EG"/>
        </w:rPr>
        <w:t>)</w:t>
      </w:r>
      <w:r w:rsidRPr="008B7C9A">
        <w:rPr>
          <w:rtl/>
          <w:lang w:bidi="ar-EG"/>
        </w:rPr>
        <w:t xml:space="preserve"> </w:t>
      </w:r>
      <w:r w:rsidRPr="008B7C9A">
        <w:rPr>
          <w:rFonts w:hint="cs"/>
          <w:rtl/>
          <w:lang w:bidi="ar-EG"/>
        </w:rPr>
        <w:t xml:space="preserve">الصادر عن مؤتمر المندوبين المفوضين </w:t>
      </w:r>
      <w:r w:rsidRPr="008B7C9A">
        <w:rPr>
          <w:rtl/>
          <w:lang w:bidi="ar-EG"/>
        </w:rPr>
        <w:t xml:space="preserve">وقرار المجلس </w:t>
      </w:r>
      <w:r w:rsidRPr="008B7C9A">
        <w:rPr>
          <w:lang w:bidi="ar-EG"/>
        </w:rPr>
        <w:t>1379</w:t>
      </w:r>
      <w:r w:rsidRPr="008B7C9A">
        <w:rPr>
          <w:rtl/>
          <w:lang w:bidi="ar-EG"/>
        </w:rPr>
        <w:t xml:space="preserve"> (</w:t>
      </w:r>
      <w:r w:rsidRPr="008B7C9A">
        <w:rPr>
          <w:rFonts w:hint="cs"/>
          <w:rtl/>
          <w:lang w:bidi="ar-EG"/>
        </w:rPr>
        <w:t xml:space="preserve">المعدّل في </w:t>
      </w:r>
      <w:r w:rsidRPr="008B7C9A">
        <w:rPr>
          <w:lang w:val="en-CA" w:bidi="ar-EG"/>
        </w:rPr>
        <w:t>2019</w:t>
      </w:r>
      <w:r w:rsidRPr="008B7C9A">
        <w:rPr>
          <w:rFonts w:hint="cs"/>
          <w:rtl/>
          <w:lang w:val="en-CA" w:bidi="ar-EG"/>
        </w:rPr>
        <w:t>)</w:t>
      </w:r>
      <w:r w:rsidRPr="008B7C9A">
        <w:rPr>
          <w:rtl/>
          <w:lang w:bidi="ar-EG"/>
        </w:rPr>
        <w:t xml:space="preserve">. </w:t>
      </w:r>
      <w:r w:rsidRPr="008B7C9A">
        <w:rPr>
          <w:rFonts w:hint="cs"/>
          <w:rtl/>
          <w:lang w:bidi="ar-EG"/>
        </w:rPr>
        <w:t>و</w:t>
      </w:r>
      <w:r w:rsidRPr="008B7C9A">
        <w:rPr>
          <w:rtl/>
          <w:lang w:bidi="ar-EG"/>
        </w:rPr>
        <w:t xml:space="preserve">عقد فريق الخبراء أربعة اجتماعات </w:t>
      </w:r>
      <w:r w:rsidRPr="008B7C9A">
        <w:rPr>
          <w:rFonts w:hint="cs"/>
          <w:rtl/>
          <w:lang w:bidi="ar-EG"/>
        </w:rPr>
        <w:t>حضورية</w:t>
      </w:r>
      <w:r w:rsidRPr="008B7C9A">
        <w:rPr>
          <w:rtl/>
          <w:lang w:bidi="ar-EG"/>
        </w:rPr>
        <w:t xml:space="preserve"> في الفترة من فبراير </w:t>
      </w:r>
      <w:r w:rsidRPr="008B7C9A">
        <w:rPr>
          <w:lang w:bidi="ar-EG"/>
        </w:rPr>
        <w:t>2017</w:t>
      </w:r>
      <w:r w:rsidRPr="008B7C9A">
        <w:rPr>
          <w:rtl/>
          <w:lang w:bidi="ar-EG"/>
        </w:rPr>
        <w:t xml:space="preserve"> إلى أبريل </w:t>
      </w:r>
      <w:r w:rsidRPr="008B7C9A">
        <w:rPr>
          <w:lang w:bidi="ar-EG"/>
        </w:rPr>
        <w:t>2018</w:t>
      </w:r>
      <w:r w:rsidRPr="008B7C9A">
        <w:rPr>
          <w:rtl/>
          <w:lang w:bidi="ar-EG"/>
        </w:rPr>
        <w:t xml:space="preserve"> لمناقشة بعض المسائل الرئيسية، مثل </w:t>
      </w:r>
      <w:r w:rsidRPr="008B7C9A">
        <w:rPr>
          <w:rFonts w:hint="cs"/>
          <w:rtl/>
          <w:lang w:bidi="ar-EG"/>
        </w:rPr>
        <w:t>إمكانية</w:t>
      </w:r>
      <w:r w:rsidRPr="008B7C9A">
        <w:rPr>
          <w:rtl/>
          <w:lang w:bidi="ar-EG"/>
        </w:rPr>
        <w:t xml:space="preserve"> التطبيق والتحليل القانوني </w:t>
      </w:r>
      <w:r w:rsidRPr="008B7C9A">
        <w:rPr>
          <w:rFonts w:hint="cs"/>
          <w:rtl/>
          <w:lang w:bidi="ar-EG"/>
        </w:rPr>
        <w:t>لنسخة عام</w:t>
      </w:r>
      <w:r w:rsidRPr="008B7C9A">
        <w:rPr>
          <w:rtl/>
          <w:lang w:bidi="ar-EG"/>
        </w:rPr>
        <w:t xml:space="preserve"> </w:t>
      </w:r>
      <w:r w:rsidRPr="008B7C9A">
        <w:rPr>
          <w:lang w:bidi="ar-EG"/>
        </w:rPr>
        <w:t>2012</w:t>
      </w:r>
      <w:r w:rsidRPr="008B7C9A">
        <w:rPr>
          <w:rtl/>
          <w:lang w:bidi="ar-EG"/>
        </w:rPr>
        <w:t xml:space="preserve"> من لوائح الاتصالات الدولية والتعارض المحتمل بين نسختي </w:t>
      </w:r>
      <w:r w:rsidRPr="008B7C9A">
        <w:rPr>
          <w:lang w:bidi="ar-EG"/>
        </w:rPr>
        <w:t>1988</w:t>
      </w:r>
      <w:r w:rsidRPr="008B7C9A">
        <w:rPr>
          <w:rtl/>
          <w:lang w:bidi="ar-EG"/>
        </w:rPr>
        <w:t xml:space="preserve"> و</w:t>
      </w:r>
      <w:r w:rsidRPr="008B7C9A">
        <w:rPr>
          <w:lang w:bidi="ar-EG"/>
        </w:rPr>
        <w:t>2012</w:t>
      </w:r>
      <w:r w:rsidRPr="008B7C9A">
        <w:rPr>
          <w:rtl/>
          <w:lang w:bidi="ar-EG"/>
        </w:rPr>
        <w:t xml:space="preserve"> </w:t>
      </w:r>
      <w:r w:rsidR="00C84F76">
        <w:rPr>
          <w:rFonts w:hint="cs"/>
          <w:rtl/>
          <w:lang w:bidi="ar-EG"/>
        </w:rPr>
        <w:t>وشكّل</w:t>
      </w:r>
      <w:r w:rsidRPr="008B7C9A">
        <w:rPr>
          <w:rtl/>
          <w:lang w:bidi="ar-EG"/>
        </w:rPr>
        <w:t xml:space="preserve"> الآراء ذات الصلة.</w:t>
      </w:r>
    </w:p>
    <w:p w14:paraId="5F213DAF" w14:textId="1B94161D" w:rsidR="008B7C9A" w:rsidRPr="008B7C9A" w:rsidRDefault="008B7C9A" w:rsidP="008B7C9A">
      <w:pPr>
        <w:rPr>
          <w:rtl/>
          <w:lang w:bidi="ar-EG"/>
        </w:rPr>
      </w:pPr>
      <w:r w:rsidRPr="008B7C9A">
        <w:rPr>
          <w:rFonts w:hint="cs"/>
          <w:rtl/>
          <w:lang w:bidi="ar-EG"/>
        </w:rPr>
        <w:t>و</w:t>
      </w:r>
      <w:r w:rsidRPr="008B7C9A">
        <w:rPr>
          <w:rtl/>
          <w:lang w:bidi="ar-EG"/>
        </w:rPr>
        <w:t xml:space="preserve">راجع مؤتمر المندوبين المفوضين لعام </w:t>
      </w:r>
      <w:r w:rsidRPr="008B7C9A">
        <w:rPr>
          <w:lang w:bidi="ar-EG"/>
        </w:rPr>
        <w:t>2018</w:t>
      </w:r>
      <w:r w:rsidRPr="008B7C9A">
        <w:rPr>
          <w:rtl/>
          <w:lang w:bidi="ar-EG"/>
        </w:rPr>
        <w:t xml:space="preserve"> قراره </w:t>
      </w:r>
      <w:r w:rsidRPr="008B7C9A">
        <w:rPr>
          <w:lang w:bidi="ar-EG"/>
        </w:rPr>
        <w:t>146</w:t>
      </w:r>
      <w:r w:rsidRPr="008B7C9A">
        <w:rPr>
          <w:rtl/>
          <w:lang w:bidi="ar-EG"/>
        </w:rPr>
        <w:t xml:space="preserve"> (المراج</w:t>
      </w:r>
      <w:r w:rsidRPr="008B7C9A">
        <w:rPr>
          <w:rFonts w:hint="cs"/>
          <w:rtl/>
          <w:lang w:bidi="ar-EG"/>
        </w:rPr>
        <w:t>َ</w:t>
      </w:r>
      <w:r w:rsidRPr="008B7C9A">
        <w:rPr>
          <w:rtl/>
          <w:lang w:bidi="ar-EG"/>
        </w:rPr>
        <w:t xml:space="preserve">ع في دبي، </w:t>
      </w:r>
      <w:r w:rsidRPr="008B7C9A">
        <w:rPr>
          <w:lang w:bidi="ar-EG"/>
        </w:rPr>
        <w:t>2018</w:t>
      </w:r>
      <w:r w:rsidRPr="008B7C9A">
        <w:rPr>
          <w:rtl/>
          <w:lang w:bidi="ar-EG"/>
        </w:rPr>
        <w:t xml:space="preserve">) وقرر إجراء </w:t>
      </w:r>
      <w:r w:rsidRPr="008B7C9A">
        <w:rPr>
          <w:rFonts w:hint="cs"/>
          <w:rtl/>
          <w:lang w:bidi="ar-EG"/>
        </w:rPr>
        <w:t>استعراض</w:t>
      </w:r>
      <w:r w:rsidRPr="008B7C9A">
        <w:rPr>
          <w:rtl/>
          <w:lang w:bidi="ar-EG"/>
        </w:rPr>
        <w:t xml:space="preserve"> شامل للوائح الاتصالات الدولية، وبالتالي </w:t>
      </w:r>
      <w:r w:rsidRPr="008B7C9A">
        <w:rPr>
          <w:rFonts w:hint="cs"/>
          <w:rtl/>
          <w:lang w:bidi="ar-EG"/>
        </w:rPr>
        <w:t>كلف</w:t>
      </w:r>
      <w:r w:rsidRPr="008B7C9A">
        <w:rPr>
          <w:rtl/>
          <w:lang w:bidi="ar-EG"/>
        </w:rPr>
        <w:t xml:space="preserve"> الأمين العام مرة أخرى بإنشاء فريق خبراء معني بلوائح الاتصالات الدولية مفتوح </w:t>
      </w:r>
      <w:r w:rsidRPr="008B7C9A">
        <w:rPr>
          <w:rFonts w:hint="cs"/>
          <w:rtl/>
          <w:lang w:bidi="ar-EG"/>
        </w:rPr>
        <w:t>للدول</w:t>
      </w:r>
      <w:r w:rsidRPr="008B7C9A">
        <w:rPr>
          <w:rtl/>
          <w:lang w:bidi="ar-EG"/>
        </w:rPr>
        <w:t xml:space="preserve"> </w:t>
      </w:r>
      <w:r w:rsidRPr="008B7C9A">
        <w:rPr>
          <w:rFonts w:hint="cs"/>
          <w:rtl/>
          <w:lang w:bidi="ar-EG"/>
        </w:rPr>
        <w:t xml:space="preserve">الأعضاء في </w:t>
      </w:r>
      <w:r w:rsidRPr="008B7C9A">
        <w:rPr>
          <w:rtl/>
          <w:lang w:bidi="ar-EG"/>
        </w:rPr>
        <w:t>الاتحاد</w:t>
      </w:r>
      <w:r w:rsidRPr="008B7C9A">
        <w:rPr>
          <w:rFonts w:hint="cs"/>
          <w:rtl/>
          <w:lang w:bidi="ar-EG"/>
        </w:rPr>
        <w:t xml:space="preserve"> </w:t>
      </w:r>
      <w:r w:rsidRPr="008B7C9A">
        <w:rPr>
          <w:rtl/>
          <w:lang w:bidi="ar-EG"/>
        </w:rPr>
        <w:t>وأعضاء القطاع</w:t>
      </w:r>
      <w:r w:rsidRPr="008B7C9A">
        <w:rPr>
          <w:rFonts w:hint="cs"/>
          <w:rtl/>
          <w:lang w:bidi="ar-EG"/>
        </w:rPr>
        <w:t>ات</w:t>
      </w:r>
      <w:r w:rsidRPr="008B7C9A">
        <w:rPr>
          <w:rtl/>
          <w:lang w:bidi="ar-EG"/>
        </w:rPr>
        <w:t xml:space="preserve">. </w:t>
      </w:r>
      <w:r w:rsidRPr="008B7C9A">
        <w:rPr>
          <w:rFonts w:hint="cs"/>
          <w:rtl/>
          <w:lang w:bidi="ar-EG"/>
        </w:rPr>
        <w:t>و</w:t>
      </w:r>
      <w:r w:rsidRPr="008B7C9A">
        <w:rPr>
          <w:rtl/>
          <w:lang w:bidi="ar-EG"/>
        </w:rPr>
        <w:t xml:space="preserve">راجع المجلس قراره </w:t>
      </w:r>
      <w:r w:rsidRPr="008B7C9A">
        <w:rPr>
          <w:lang w:bidi="ar-EG"/>
        </w:rPr>
        <w:t>1379</w:t>
      </w:r>
      <w:r w:rsidRPr="008B7C9A">
        <w:rPr>
          <w:rtl/>
          <w:lang w:bidi="ar-EG"/>
        </w:rPr>
        <w:t xml:space="preserve"> في دورته لعام </w:t>
      </w:r>
      <w:r w:rsidRPr="008B7C9A">
        <w:rPr>
          <w:lang w:bidi="ar-EG"/>
        </w:rPr>
        <w:t>2019</w:t>
      </w:r>
      <w:r w:rsidRPr="008B7C9A">
        <w:rPr>
          <w:rtl/>
          <w:lang w:bidi="ar-EG"/>
        </w:rPr>
        <w:t xml:space="preserve">، محدداً اختصاصات فريق الخبراء الجديد. </w:t>
      </w:r>
      <w:r w:rsidRPr="008B7C9A">
        <w:rPr>
          <w:rFonts w:hint="cs"/>
          <w:rtl/>
          <w:lang w:bidi="ar-EG"/>
        </w:rPr>
        <w:t>و</w:t>
      </w:r>
      <w:r w:rsidRPr="008B7C9A">
        <w:rPr>
          <w:rtl/>
          <w:lang w:bidi="ar-EG"/>
        </w:rPr>
        <w:t>في</w:t>
      </w:r>
      <w:r w:rsidR="00756384">
        <w:rPr>
          <w:rFonts w:hint="cs"/>
          <w:rtl/>
          <w:lang w:bidi="ar-EG"/>
        </w:rPr>
        <w:t> </w:t>
      </w:r>
      <w:r w:rsidRPr="008B7C9A">
        <w:rPr>
          <w:rtl/>
          <w:lang w:bidi="ar-EG"/>
        </w:rPr>
        <w:t xml:space="preserve">سبتمبر </w:t>
      </w:r>
      <w:r w:rsidRPr="008B7C9A">
        <w:rPr>
          <w:lang w:bidi="ar-EG"/>
        </w:rPr>
        <w:t>2019</w:t>
      </w:r>
      <w:r w:rsidRPr="008B7C9A">
        <w:rPr>
          <w:rtl/>
          <w:lang w:bidi="ar-EG"/>
        </w:rPr>
        <w:t xml:space="preserve">، عقد فريق الخبراء الجديد اجتماعه الأول في جنيف، وتوصلت جميع الأطراف إلى اتفاق بشأن أساليب العمل وخطط الاستعراض ووضعت نموذجاً لفحص </w:t>
      </w:r>
      <w:r w:rsidRPr="008B7C9A">
        <w:rPr>
          <w:rFonts w:hint="cs"/>
          <w:rtl/>
          <w:lang w:bidi="ar-EG"/>
        </w:rPr>
        <w:t xml:space="preserve">كل حكم من </w:t>
      </w:r>
      <w:r w:rsidRPr="008B7C9A">
        <w:rPr>
          <w:rtl/>
          <w:lang w:bidi="ar-EG"/>
        </w:rPr>
        <w:t>أحكام لوائح الاتصالات الدولية وخطة العمل</w:t>
      </w:r>
      <w:r w:rsidRPr="008B7C9A">
        <w:rPr>
          <w:rFonts w:hint="cs"/>
          <w:rtl/>
          <w:lang w:bidi="ar-EG"/>
        </w:rPr>
        <w:t xml:space="preserve">، وقبلتها </w:t>
      </w:r>
      <w:r w:rsidRPr="008B7C9A">
        <w:rPr>
          <w:rtl/>
          <w:lang w:bidi="ar-EG"/>
        </w:rPr>
        <w:t xml:space="preserve">جميع الأطراف. </w:t>
      </w:r>
      <w:r w:rsidRPr="008B7C9A">
        <w:rPr>
          <w:rFonts w:hint="cs"/>
          <w:rtl/>
          <w:lang w:bidi="ar-EG"/>
        </w:rPr>
        <w:t>و</w:t>
      </w:r>
      <w:r w:rsidRPr="008B7C9A">
        <w:rPr>
          <w:rtl/>
          <w:lang w:bidi="ar-EG"/>
        </w:rPr>
        <w:t xml:space="preserve">في الفترة من فبراير </w:t>
      </w:r>
      <w:r w:rsidRPr="008B7C9A">
        <w:rPr>
          <w:lang w:bidi="ar-EG"/>
        </w:rPr>
        <w:t>2020</w:t>
      </w:r>
      <w:r w:rsidRPr="008B7C9A">
        <w:rPr>
          <w:rtl/>
          <w:lang w:bidi="ar-EG"/>
        </w:rPr>
        <w:t xml:space="preserve"> إلى يناير </w:t>
      </w:r>
      <w:r w:rsidRPr="008B7C9A">
        <w:rPr>
          <w:lang w:bidi="ar-EG"/>
        </w:rPr>
        <w:t>2022</w:t>
      </w:r>
      <w:r w:rsidRPr="008B7C9A">
        <w:rPr>
          <w:rtl/>
          <w:lang w:bidi="ar-EG"/>
        </w:rPr>
        <w:t xml:space="preserve">، عقد فريق الخبراء الاجتماعات من الثاني إلى السادس، والتي تم خلالها </w:t>
      </w:r>
      <w:r w:rsidRPr="008B7C9A">
        <w:rPr>
          <w:rFonts w:hint="cs"/>
          <w:rtl/>
          <w:lang w:bidi="ar-EG"/>
        </w:rPr>
        <w:t>استعراض</w:t>
      </w:r>
      <w:r w:rsidRPr="008B7C9A">
        <w:rPr>
          <w:rtl/>
          <w:lang w:bidi="ar-EG"/>
        </w:rPr>
        <w:t xml:space="preserve"> </w:t>
      </w:r>
      <w:r w:rsidRPr="008B7C9A">
        <w:rPr>
          <w:rFonts w:hint="cs"/>
          <w:rtl/>
          <w:lang w:bidi="ar-EG"/>
        </w:rPr>
        <w:t xml:space="preserve">كل حكم من أحكام </w:t>
      </w:r>
      <w:r w:rsidRPr="008B7C9A">
        <w:rPr>
          <w:rtl/>
          <w:lang w:bidi="ar-EG"/>
        </w:rPr>
        <w:t xml:space="preserve">نسخة </w:t>
      </w:r>
      <w:r w:rsidRPr="008B7C9A">
        <w:rPr>
          <w:rFonts w:hint="cs"/>
          <w:rtl/>
          <w:lang w:bidi="ar-EG"/>
        </w:rPr>
        <w:t>لوائح</w:t>
      </w:r>
      <w:r w:rsidRPr="008B7C9A">
        <w:rPr>
          <w:rtl/>
          <w:lang w:bidi="ar-EG"/>
        </w:rPr>
        <w:t xml:space="preserve"> الاتصالات الدولية </w:t>
      </w:r>
      <w:r w:rsidRPr="008B7C9A">
        <w:rPr>
          <w:rFonts w:hint="cs"/>
          <w:rtl/>
          <w:lang w:bidi="ar-EG"/>
        </w:rPr>
        <w:t xml:space="preserve">لعام </w:t>
      </w:r>
      <w:r w:rsidRPr="008B7C9A">
        <w:rPr>
          <w:lang w:bidi="ar-EG"/>
        </w:rPr>
        <w:t>2012</w:t>
      </w:r>
      <w:r w:rsidRPr="008B7C9A">
        <w:rPr>
          <w:rFonts w:hint="cs"/>
          <w:rtl/>
          <w:lang w:bidi="ar-EG"/>
        </w:rPr>
        <w:t xml:space="preserve"> </w:t>
      </w:r>
      <w:r w:rsidRPr="008B7C9A">
        <w:rPr>
          <w:rtl/>
          <w:lang w:bidi="ar-EG"/>
        </w:rPr>
        <w:t>بنجاح.</w:t>
      </w:r>
    </w:p>
    <w:p w14:paraId="1948409D" w14:textId="77777777" w:rsidR="008B7C9A" w:rsidRPr="008B7C9A" w:rsidRDefault="008B7C9A" w:rsidP="008B7C9A">
      <w:pPr>
        <w:pStyle w:val="Headingb"/>
        <w:rPr>
          <w:rtl/>
          <w:lang w:bidi="ar-EG"/>
        </w:rPr>
      </w:pPr>
      <w:r w:rsidRPr="008B7C9A">
        <w:rPr>
          <w:rFonts w:hint="cs"/>
          <w:rtl/>
          <w:lang w:bidi="ar-EG"/>
        </w:rPr>
        <w:t>المقترح</w:t>
      </w:r>
    </w:p>
    <w:p w14:paraId="03E378F1" w14:textId="77777777" w:rsidR="008B7C9A" w:rsidRPr="008B7C9A" w:rsidRDefault="008B7C9A" w:rsidP="008B7C9A">
      <w:pPr>
        <w:rPr>
          <w:rtl/>
          <w:lang w:bidi="ar-EG"/>
        </w:rPr>
      </w:pPr>
      <w:r w:rsidRPr="008B7C9A">
        <w:rPr>
          <w:rFonts w:hint="cs"/>
          <w:rtl/>
          <w:lang w:bidi="ar-EG"/>
        </w:rPr>
        <w:t>استعرض</w:t>
      </w:r>
      <w:r w:rsidRPr="008B7C9A">
        <w:rPr>
          <w:rtl/>
          <w:lang w:bidi="ar-EG"/>
        </w:rPr>
        <w:t xml:space="preserve"> فريقا الخبراء المعنيان بلوائح الاتصالات الدولية منذ عام </w:t>
      </w:r>
      <w:r w:rsidRPr="008B7C9A">
        <w:rPr>
          <w:lang w:bidi="ar-EG"/>
        </w:rPr>
        <w:t>2016</w:t>
      </w:r>
      <w:r w:rsidRPr="008B7C9A">
        <w:rPr>
          <w:rtl/>
          <w:lang w:bidi="ar-EG"/>
        </w:rPr>
        <w:t xml:space="preserve"> </w:t>
      </w:r>
      <w:r w:rsidRPr="008B7C9A">
        <w:rPr>
          <w:rFonts w:hint="cs"/>
          <w:rtl/>
          <w:lang w:bidi="ar-EG"/>
        </w:rPr>
        <w:t xml:space="preserve">بنشاط </w:t>
      </w:r>
      <w:r w:rsidRPr="008B7C9A">
        <w:rPr>
          <w:rtl/>
          <w:lang w:bidi="ar-EG"/>
        </w:rPr>
        <w:t xml:space="preserve">لوائح الاتصالات الدولية والأعمال ذات الصلة وفقاً للقرار </w:t>
      </w:r>
      <w:r w:rsidRPr="008B7C9A">
        <w:rPr>
          <w:lang w:bidi="ar-EG"/>
        </w:rPr>
        <w:t>146</w:t>
      </w:r>
      <w:r w:rsidRPr="008B7C9A">
        <w:rPr>
          <w:rtl/>
          <w:lang w:bidi="ar-EG"/>
        </w:rPr>
        <w:t xml:space="preserve"> الصادر عن مؤتمر المندوبين المفوضين للاتحاد وقرارات المجلس ذات الصلة، وأجر</w:t>
      </w:r>
      <w:r w:rsidRPr="008B7C9A">
        <w:rPr>
          <w:rFonts w:hint="cs"/>
          <w:rtl/>
          <w:lang w:bidi="ar-EG"/>
        </w:rPr>
        <w:t>ي</w:t>
      </w:r>
      <w:r w:rsidRPr="008B7C9A">
        <w:rPr>
          <w:rtl/>
          <w:lang w:bidi="ar-EG"/>
        </w:rPr>
        <w:t>ا مناقشات و</w:t>
      </w:r>
      <w:r w:rsidRPr="008B7C9A">
        <w:rPr>
          <w:rFonts w:hint="cs"/>
          <w:rtl/>
          <w:lang w:bidi="ar-EG"/>
        </w:rPr>
        <w:t>ت</w:t>
      </w:r>
      <w:r w:rsidRPr="008B7C9A">
        <w:rPr>
          <w:rtl/>
          <w:lang w:bidi="ar-EG"/>
        </w:rPr>
        <w:t>بادلات متعمقة بشأن المسائل التي تهم جميع الأطراف، ودرس</w:t>
      </w:r>
      <w:r w:rsidRPr="008B7C9A">
        <w:rPr>
          <w:rFonts w:hint="cs"/>
          <w:rtl/>
          <w:lang w:bidi="ar-EG"/>
        </w:rPr>
        <w:t>ا</w:t>
      </w:r>
      <w:r w:rsidRPr="008B7C9A">
        <w:rPr>
          <w:rtl/>
          <w:lang w:bidi="ar-EG"/>
        </w:rPr>
        <w:t xml:space="preserve"> نسخة</w:t>
      </w:r>
      <w:r w:rsidRPr="008B7C9A">
        <w:rPr>
          <w:rFonts w:hint="cs"/>
          <w:rtl/>
          <w:lang w:bidi="ar-EG"/>
        </w:rPr>
        <w:t xml:space="preserve"> عام</w:t>
      </w:r>
      <w:r w:rsidRPr="008B7C9A">
        <w:rPr>
          <w:rtl/>
          <w:lang w:bidi="ar-EG"/>
        </w:rPr>
        <w:t xml:space="preserve"> </w:t>
      </w:r>
      <w:r w:rsidRPr="008B7C9A">
        <w:rPr>
          <w:lang w:bidi="ar-EG"/>
        </w:rPr>
        <w:t>2012</w:t>
      </w:r>
      <w:r w:rsidRPr="008B7C9A">
        <w:rPr>
          <w:rtl/>
          <w:lang w:bidi="ar-EG"/>
        </w:rPr>
        <w:t xml:space="preserve"> من لوائح الاتصالات الدولية على أساس كل </w:t>
      </w:r>
      <w:r w:rsidRPr="008B7C9A">
        <w:rPr>
          <w:rFonts w:hint="cs"/>
          <w:rtl/>
          <w:lang w:bidi="ar-EG"/>
        </w:rPr>
        <w:t>حكم</w:t>
      </w:r>
      <w:r w:rsidRPr="008B7C9A">
        <w:rPr>
          <w:rtl/>
          <w:lang w:bidi="ar-EG"/>
        </w:rPr>
        <w:t xml:space="preserve"> على حدة، وصاغ</w:t>
      </w:r>
      <w:r w:rsidRPr="008B7C9A">
        <w:rPr>
          <w:rFonts w:hint="cs"/>
          <w:rtl/>
          <w:lang w:bidi="ar-EG"/>
        </w:rPr>
        <w:t>ا</w:t>
      </w:r>
      <w:r w:rsidRPr="008B7C9A">
        <w:rPr>
          <w:rtl/>
          <w:lang w:bidi="ar-EG"/>
        </w:rPr>
        <w:t xml:space="preserve"> آراء استعراض بشأن "إمكانية التطبيق فيما يتعلق بتعزيز توفير الشبكات والخدمات وتطويرها" و"المرونة لاستيعاب الاتجاهات الجديدة والقضايا الناشئة</w:t>
      </w:r>
      <w:r w:rsidRPr="008B7C9A">
        <w:rPr>
          <w:lang w:bidi="ar-EG"/>
        </w:rPr>
        <w:t>"</w:t>
      </w:r>
      <w:r w:rsidRPr="008B7C9A">
        <w:rPr>
          <w:rtl/>
          <w:lang w:bidi="ar-EG"/>
        </w:rPr>
        <w:t xml:space="preserve"> لكل </w:t>
      </w:r>
      <w:r w:rsidRPr="008B7C9A">
        <w:rPr>
          <w:rFonts w:hint="cs"/>
          <w:rtl/>
          <w:lang w:bidi="ar-EG"/>
        </w:rPr>
        <w:t>حكم</w:t>
      </w:r>
      <w:r w:rsidRPr="008B7C9A">
        <w:rPr>
          <w:rtl/>
          <w:lang w:bidi="ar-EG"/>
        </w:rPr>
        <w:t xml:space="preserve"> وأعد</w:t>
      </w:r>
      <w:r w:rsidRPr="008B7C9A">
        <w:rPr>
          <w:rFonts w:hint="cs"/>
          <w:rtl/>
          <w:lang w:bidi="ar-EG"/>
        </w:rPr>
        <w:t>ا</w:t>
      </w:r>
      <w:r w:rsidRPr="008B7C9A">
        <w:rPr>
          <w:rtl/>
          <w:lang w:bidi="ar-EG"/>
        </w:rPr>
        <w:t xml:space="preserve"> ملخصاً للنتائج على النحو </w:t>
      </w:r>
      <w:r w:rsidRPr="008B7C9A">
        <w:rPr>
          <w:rFonts w:hint="cs"/>
          <w:rtl/>
          <w:lang w:bidi="ar-EG"/>
        </w:rPr>
        <w:t>الذي ا</w:t>
      </w:r>
      <w:r w:rsidRPr="008B7C9A">
        <w:rPr>
          <w:rtl/>
          <w:lang w:bidi="ar-EG"/>
        </w:rPr>
        <w:t xml:space="preserve">تفق عليه جميع الأعضاء خلال الاجتماعات. </w:t>
      </w:r>
      <w:r w:rsidRPr="008B7C9A">
        <w:rPr>
          <w:rFonts w:hint="cs"/>
          <w:rtl/>
          <w:lang w:bidi="ar-EG"/>
        </w:rPr>
        <w:t>و</w:t>
      </w:r>
      <w:r w:rsidRPr="008B7C9A">
        <w:rPr>
          <w:rtl/>
          <w:lang w:bidi="ar-EG"/>
        </w:rPr>
        <w:t>بفضل الجهود المشتركة التي بذلها فريق</w:t>
      </w:r>
      <w:r w:rsidRPr="008B7C9A">
        <w:rPr>
          <w:rFonts w:hint="cs"/>
          <w:rtl/>
          <w:lang w:bidi="ar-EG"/>
        </w:rPr>
        <w:t>ا</w:t>
      </w:r>
      <w:r w:rsidRPr="008B7C9A">
        <w:rPr>
          <w:rtl/>
          <w:lang w:bidi="ar-EG"/>
        </w:rPr>
        <w:t xml:space="preserve"> الخبراء، </w:t>
      </w:r>
      <w:r w:rsidRPr="008B7C9A">
        <w:rPr>
          <w:rFonts w:hint="cs"/>
          <w:rtl/>
          <w:lang w:bidi="ar-EG"/>
        </w:rPr>
        <w:t>أُحرز</w:t>
      </w:r>
      <w:r w:rsidRPr="008B7C9A">
        <w:rPr>
          <w:rtl/>
          <w:lang w:bidi="ar-EG"/>
        </w:rPr>
        <w:t xml:space="preserve"> تقدم كبير في استعراض لوائح الاتصالات الدولية. </w:t>
      </w:r>
      <w:r w:rsidRPr="008B7C9A">
        <w:rPr>
          <w:rFonts w:hint="cs"/>
          <w:rtl/>
          <w:lang w:bidi="ar-EG"/>
        </w:rPr>
        <w:t>و</w:t>
      </w:r>
      <w:r w:rsidRPr="008B7C9A">
        <w:rPr>
          <w:rtl/>
          <w:lang w:bidi="ar-EG"/>
        </w:rPr>
        <w:t>في تقريره النهائي إلى المجلس، قدم فريق الخبراء ملخصاً شاملاً لإنجازات العمل الحالي و</w:t>
      </w:r>
      <w:r w:rsidRPr="008B7C9A">
        <w:rPr>
          <w:rFonts w:hint="cs"/>
          <w:rtl/>
          <w:lang w:bidi="ar-EG"/>
        </w:rPr>
        <w:t>تقدم ال</w:t>
      </w:r>
      <w:r w:rsidRPr="008B7C9A">
        <w:rPr>
          <w:rtl/>
          <w:lang w:bidi="ar-EG"/>
        </w:rPr>
        <w:t>استعراض، بالإضافة إلى وجهات نظر ومواقف جميع الأطراف، وبالتالي وضع أساس متين للعمل ذي الصلة في الخطوة التالية.</w:t>
      </w:r>
    </w:p>
    <w:p w14:paraId="3FD8C507" w14:textId="6A284FF2" w:rsidR="008B7C9A" w:rsidRPr="008B7C9A" w:rsidRDefault="008B7C9A" w:rsidP="00756384">
      <w:pPr>
        <w:rPr>
          <w:lang w:bidi="ar-EG"/>
        </w:rPr>
      </w:pPr>
      <w:r w:rsidRPr="008B7C9A">
        <w:rPr>
          <w:rtl/>
          <w:lang w:bidi="ar-EG"/>
        </w:rPr>
        <w:t>و</w:t>
      </w:r>
      <w:r w:rsidRPr="008B7C9A">
        <w:rPr>
          <w:rFonts w:hint="cs"/>
          <w:rtl/>
          <w:lang w:bidi="ar-EG"/>
        </w:rPr>
        <w:t>و</w:t>
      </w:r>
      <w:r w:rsidRPr="008B7C9A">
        <w:rPr>
          <w:rtl/>
          <w:lang w:bidi="ar-EG"/>
        </w:rPr>
        <w:t>فقاً للمادة</w:t>
      </w:r>
      <w:r w:rsidR="00756384">
        <w:rPr>
          <w:rFonts w:hint="cs"/>
          <w:rtl/>
          <w:lang w:bidi="ar-EG"/>
        </w:rPr>
        <w:t> </w:t>
      </w:r>
      <w:r w:rsidRPr="008B7C9A">
        <w:rPr>
          <w:lang w:bidi="ar-EG"/>
        </w:rPr>
        <w:t>4</w:t>
      </w:r>
      <w:r w:rsidRPr="008B7C9A">
        <w:rPr>
          <w:rtl/>
          <w:lang w:bidi="ar-EG"/>
        </w:rPr>
        <w:t xml:space="preserve"> "صكوك الاتحاد" من دستور الاتحاد، تعد لوائح الاتصالات الدولية </w:t>
      </w:r>
      <w:r w:rsidRPr="008B7C9A">
        <w:rPr>
          <w:lang w:bidi="ar-EG"/>
        </w:rPr>
        <w:t>(ITR)</w:t>
      </w:r>
      <w:r w:rsidRPr="008B7C9A">
        <w:rPr>
          <w:rtl/>
          <w:lang w:bidi="ar-EG"/>
        </w:rPr>
        <w:t xml:space="preserve"> واحدة من </w:t>
      </w:r>
      <w:r w:rsidR="00495B86">
        <w:rPr>
          <w:rFonts w:hint="cs"/>
          <w:rtl/>
          <w:lang w:bidi="ar-EG"/>
        </w:rPr>
        <w:t>مجموعتي اللوائح الإدارية المذكورتين</w:t>
      </w:r>
      <w:r w:rsidRPr="008B7C9A">
        <w:rPr>
          <w:rtl/>
          <w:lang w:bidi="ar-EG"/>
        </w:rPr>
        <w:t xml:space="preserve"> في قائمة صكوك الاتحاد. </w:t>
      </w:r>
      <w:r w:rsidRPr="008B7C9A">
        <w:rPr>
          <w:rFonts w:hint="cs"/>
          <w:rtl/>
          <w:lang w:bidi="ar-EG"/>
        </w:rPr>
        <w:t>ولا</w:t>
      </w:r>
      <w:r w:rsidR="00756384">
        <w:rPr>
          <w:rFonts w:hint="eastAsia"/>
          <w:rtl/>
          <w:lang w:bidi="ar-EG"/>
        </w:rPr>
        <w:t> </w:t>
      </w:r>
      <w:r w:rsidRPr="008B7C9A">
        <w:rPr>
          <w:rFonts w:hint="cs"/>
          <w:rtl/>
          <w:lang w:bidi="ar-EG"/>
        </w:rPr>
        <w:t xml:space="preserve">تزال </w:t>
      </w:r>
      <w:r w:rsidRPr="008B7C9A">
        <w:rPr>
          <w:rtl/>
          <w:lang w:bidi="ar-EG"/>
        </w:rPr>
        <w:t>لوائح الاتصالات الدولية هي المعاهدة الوحيدة في العالم حتى الآن ا</w:t>
      </w:r>
      <w:r w:rsidRPr="008B7C9A">
        <w:rPr>
          <w:rFonts w:hint="cs"/>
          <w:rtl/>
          <w:lang w:bidi="ar-EG"/>
        </w:rPr>
        <w:t>ل</w:t>
      </w:r>
      <w:r w:rsidRPr="008B7C9A">
        <w:rPr>
          <w:rtl/>
          <w:lang w:bidi="ar-EG"/>
        </w:rPr>
        <w:t>تي ترسي مبادئ عامة لتعزيز توفير وتشغيل الاتصالات الدولية. وه</w:t>
      </w:r>
      <w:r w:rsidRPr="008B7C9A">
        <w:rPr>
          <w:rFonts w:hint="cs"/>
          <w:rtl/>
          <w:lang w:bidi="ar-EG"/>
        </w:rPr>
        <w:t>ي ت</w:t>
      </w:r>
      <w:r w:rsidRPr="008B7C9A">
        <w:rPr>
          <w:rtl/>
          <w:lang w:bidi="ar-EG"/>
        </w:rPr>
        <w:t>فضي إلى تحسين الكفاءة، وإمكانية التطبيق العملي، وتوافر شبكات الاتصالات العالمية والبنية التحتية والخدمات، ولا</w:t>
      </w:r>
      <w:r w:rsidR="00756384">
        <w:rPr>
          <w:rFonts w:hint="cs"/>
          <w:rtl/>
          <w:lang w:bidi="ar-EG"/>
        </w:rPr>
        <w:t> </w:t>
      </w:r>
      <w:r w:rsidRPr="008B7C9A">
        <w:rPr>
          <w:rtl/>
          <w:lang w:bidi="ar-EG"/>
        </w:rPr>
        <w:t xml:space="preserve">سيما للعدد الهائل من الأعضاء </w:t>
      </w:r>
      <w:r w:rsidRPr="008B7C9A">
        <w:rPr>
          <w:rFonts w:hint="cs"/>
          <w:rtl/>
          <w:lang w:bidi="ar-EG"/>
        </w:rPr>
        <w:t xml:space="preserve">من البلدان </w:t>
      </w:r>
      <w:r w:rsidRPr="008B7C9A">
        <w:rPr>
          <w:rtl/>
          <w:lang w:bidi="ar-EG"/>
        </w:rPr>
        <w:t>النامي</w:t>
      </w:r>
      <w:r w:rsidRPr="008B7C9A">
        <w:rPr>
          <w:rFonts w:hint="cs"/>
          <w:rtl/>
          <w:lang w:bidi="ar-EG"/>
        </w:rPr>
        <w:t>ة</w:t>
      </w:r>
      <w:r w:rsidRPr="008B7C9A">
        <w:rPr>
          <w:rtl/>
          <w:lang w:bidi="ar-EG"/>
        </w:rPr>
        <w:t xml:space="preserve">. </w:t>
      </w:r>
      <w:r w:rsidRPr="008B7C9A">
        <w:rPr>
          <w:rFonts w:hint="cs"/>
          <w:rtl/>
          <w:lang w:bidi="ar-EG"/>
        </w:rPr>
        <w:t>و</w:t>
      </w:r>
      <w:r w:rsidRPr="008B7C9A">
        <w:rPr>
          <w:rtl/>
          <w:lang w:bidi="ar-EG"/>
        </w:rPr>
        <w:t xml:space="preserve">في الوقت نفسه، وبالنظر إلى الاتجاه الجديد للاتصالات/تكنولوجيا المعلومات والاتصالات والمسائل الناشئة في بيئة الاتصالات/تكنولوجيا المعلومات والاتصالات الدولية، من المهم أيضاً </w:t>
      </w:r>
      <w:r w:rsidRPr="008B7C9A">
        <w:rPr>
          <w:rFonts w:hint="cs"/>
          <w:rtl/>
          <w:lang w:bidi="ar-EG"/>
        </w:rPr>
        <w:t>تهيئة</w:t>
      </w:r>
      <w:r w:rsidRPr="008B7C9A">
        <w:rPr>
          <w:rtl/>
          <w:lang w:bidi="ar-EG"/>
        </w:rPr>
        <w:t xml:space="preserve"> بيئة قانونية وتنظيمية يمكنها مواكبة النظام الإيكولوجي لتكنولوجيا المعلومات والاتصالات سريع التغير. </w:t>
      </w:r>
      <w:r w:rsidRPr="008B7C9A">
        <w:rPr>
          <w:rFonts w:hint="cs"/>
          <w:rtl/>
          <w:lang w:bidi="ar-EG"/>
        </w:rPr>
        <w:t>و</w:t>
      </w:r>
      <w:r w:rsidRPr="008B7C9A">
        <w:rPr>
          <w:rtl/>
          <w:lang w:bidi="ar-EG"/>
        </w:rPr>
        <w:t xml:space="preserve">في ضوء ذلك، نقترح الإبقاء على فريق الخبراء المعني بلوائح الاتصالات الدولية في المستقبل، ومواصلة استعراض لوائح الاتصالات الدولية والأعمال ذات الصلة على أساس إنجازات العمل القوية </w:t>
      </w:r>
      <w:r w:rsidRPr="008B7C9A">
        <w:rPr>
          <w:rFonts w:hint="cs"/>
          <w:rtl/>
          <w:lang w:bidi="ar-EG"/>
        </w:rPr>
        <w:t>لفريقي الخبراء</w:t>
      </w:r>
      <w:r w:rsidRPr="008B7C9A">
        <w:rPr>
          <w:rtl/>
          <w:lang w:bidi="ar-EG"/>
        </w:rPr>
        <w:t xml:space="preserve"> السابقين من أجل </w:t>
      </w:r>
      <w:r w:rsidR="00495B86">
        <w:rPr>
          <w:rFonts w:hint="cs"/>
          <w:rtl/>
          <w:lang w:bidi="ar-EG"/>
        </w:rPr>
        <w:t>التوصل</w:t>
      </w:r>
      <w:r w:rsidRPr="008B7C9A">
        <w:rPr>
          <w:rtl/>
          <w:lang w:bidi="ar-EG"/>
        </w:rPr>
        <w:t xml:space="preserve"> إلى </w:t>
      </w:r>
      <w:r w:rsidRPr="008B7C9A">
        <w:rPr>
          <w:rFonts w:hint="cs"/>
          <w:rtl/>
          <w:lang w:bidi="ar-EG"/>
        </w:rPr>
        <w:t>توافق</w:t>
      </w:r>
      <w:r w:rsidRPr="008B7C9A">
        <w:rPr>
          <w:rtl/>
          <w:lang w:bidi="ar-EG"/>
        </w:rPr>
        <w:t xml:space="preserve"> أوسع </w:t>
      </w:r>
      <w:r w:rsidRPr="008B7C9A">
        <w:rPr>
          <w:rFonts w:hint="cs"/>
          <w:rtl/>
          <w:lang w:bidi="ar-EG"/>
        </w:rPr>
        <w:t xml:space="preserve">في الآراء </w:t>
      </w:r>
      <w:r w:rsidRPr="008B7C9A">
        <w:rPr>
          <w:rtl/>
          <w:lang w:bidi="ar-EG"/>
        </w:rPr>
        <w:t xml:space="preserve">وتحقيق نتائج </w:t>
      </w:r>
      <w:r w:rsidRPr="008B7C9A">
        <w:rPr>
          <w:rFonts w:hint="cs"/>
          <w:rtl/>
          <w:lang w:bidi="ar-EG"/>
        </w:rPr>
        <w:t>أكثر فائدة</w:t>
      </w:r>
      <w:r w:rsidRPr="008B7C9A">
        <w:rPr>
          <w:rtl/>
          <w:lang w:bidi="ar-EG"/>
        </w:rPr>
        <w:t>.</w:t>
      </w:r>
    </w:p>
    <w:p w14:paraId="5B9F4CD6" w14:textId="40815D2F" w:rsidR="00BB7213" w:rsidRPr="008B7C9A" w:rsidRDefault="008B7C9A" w:rsidP="00756384">
      <w:pPr>
        <w:spacing w:before="600"/>
        <w:jc w:val="center"/>
        <w:rPr>
          <w:rtl/>
          <w:lang w:bidi="ar-EG"/>
        </w:rPr>
      </w:pPr>
      <w:r w:rsidRPr="008B7C9A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RPr="008B7C9A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8383" w14:textId="77777777" w:rsidR="004908C9" w:rsidRDefault="004908C9" w:rsidP="006C3242">
      <w:pPr>
        <w:spacing w:before="0" w:line="240" w:lineRule="auto"/>
      </w:pPr>
      <w:r>
        <w:separator/>
      </w:r>
    </w:p>
  </w:endnote>
  <w:endnote w:type="continuationSeparator" w:id="0">
    <w:p w14:paraId="1F2F754A" w14:textId="77777777" w:rsidR="004908C9" w:rsidRDefault="004908C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3BCF" w14:textId="77777777" w:rsidR="00975FEC" w:rsidRDefault="00975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BFB8" w14:textId="287C22D5" w:rsidR="006C3242" w:rsidRPr="00975FEC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975FEC">
      <w:rPr>
        <w:color w:val="F2F2F2" w:themeColor="background1" w:themeShade="F2"/>
        <w:sz w:val="16"/>
        <w:szCs w:val="16"/>
        <w:lang w:val="fr-FR"/>
      </w:rPr>
      <w:fldChar w:fldCharType="begin"/>
    </w:r>
    <w:r w:rsidRPr="00975FEC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975FEC">
      <w:rPr>
        <w:color w:val="F2F2F2" w:themeColor="background1" w:themeShade="F2"/>
        <w:sz w:val="16"/>
        <w:szCs w:val="16"/>
        <w:lang w:val="fr-FR"/>
      </w:rPr>
      <w:fldChar w:fldCharType="separate"/>
    </w:r>
    <w:r w:rsidR="00756384" w:rsidRPr="00975FEC">
      <w:rPr>
        <w:noProof/>
        <w:color w:val="F2F2F2" w:themeColor="background1" w:themeShade="F2"/>
        <w:sz w:val="16"/>
        <w:szCs w:val="16"/>
        <w:lang w:val="fr-FR"/>
      </w:rPr>
      <w:t>P:\ARA\SG\CONSEIL\C22\000\072A.docx</w:t>
    </w:r>
    <w:r w:rsidRPr="00975FEC">
      <w:rPr>
        <w:color w:val="F2F2F2" w:themeColor="background1" w:themeShade="F2"/>
        <w:sz w:val="16"/>
        <w:szCs w:val="16"/>
      </w:rPr>
      <w:fldChar w:fldCharType="end"/>
    </w:r>
    <w:proofErr w:type="gramStart"/>
    <w:r w:rsidRPr="00975FEC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154975" w:rsidRPr="00975FEC">
      <w:rPr>
        <w:color w:val="F2F2F2" w:themeColor="background1" w:themeShade="F2"/>
        <w:sz w:val="16"/>
        <w:szCs w:val="16"/>
        <w:lang w:val="fr-FR"/>
      </w:rPr>
      <w:t>502439</w:t>
    </w:r>
    <w:r w:rsidRPr="00975FEC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782F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717F" w14:textId="77777777" w:rsidR="004908C9" w:rsidRDefault="004908C9" w:rsidP="006C3242">
      <w:pPr>
        <w:spacing w:before="0" w:line="240" w:lineRule="auto"/>
      </w:pPr>
      <w:r>
        <w:separator/>
      </w:r>
    </w:p>
  </w:footnote>
  <w:footnote w:type="continuationSeparator" w:id="0">
    <w:p w14:paraId="382BF791" w14:textId="77777777" w:rsidR="004908C9" w:rsidRDefault="004908C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2BAE" w14:textId="77777777" w:rsidR="00975FEC" w:rsidRDefault="00975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3FC4" w14:textId="5D086CAE" w:rsidR="00447F32" w:rsidRPr="00447F32" w:rsidRDefault="000B121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908C9">
          <w:rPr>
            <w:rFonts w:cs="Calibri"/>
            <w:noProof/>
            <w:sz w:val="20"/>
            <w:szCs w:val="20"/>
          </w:rPr>
          <w:t>72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B4F1" w14:textId="77777777" w:rsidR="00975FEC" w:rsidRDefault="00975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9"/>
    <w:rsid w:val="00090574"/>
    <w:rsid w:val="000B1213"/>
    <w:rsid w:val="000C1C0E"/>
    <w:rsid w:val="000C548A"/>
    <w:rsid w:val="00154975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908C9"/>
    <w:rsid w:val="00495B86"/>
    <w:rsid w:val="004E11DC"/>
    <w:rsid w:val="005409AC"/>
    <w:rsid w:val="0055516A"/>
    <w:rsid w:val="005805EA"/>
    <w:rsid w:val="0058491B"/>
    <w:rsid w:val="00592EA5"/>
    <w:rsid w:val="005A3170"/>
    <w:rsid w:val="005B1652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56384"/>
    <w:rsid w:val="00783E26"/>
    <w:rsid w:val="007C3BC7"/>
    <w:rsid w:val="007C3BCD"/>
    <w:rsid w:val="007D024B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8B4F3D"/>
    <w:rsid w:val="008B7C9A"/>
    <w:rsid w:val="0090154D"/>
    <w:rsid w:val="0091702E"/>
    <w:rsid w:val="00923B0C"/>
    <w:rsid w:val="0094021C"/>
    <w:rsid w:val="00952F86"/>
    <w:rsid w:val="00975FEC"/>
    <w:rsid w:val="00982B28"/>
    <w:rsid w:val="009B209D"/>
    <w:rsid w:val="009D313F"/>
    <w:rsid w:val="009F50D2"/>
    <w:rsid w:val="00A27369"/>
    <w:rsid w:val="00A47A5A"/>
    <w:rsid w:val="00A6683B"/>
    <w:rsid w:val="00A763D7"/>
    <w:rsid w:val="00A97F94"/>
    <w:rsid w:val="00B03099"/>
    <w:rsid w:val="00B05BC8"/>
    <w:rsid w:val="00B64B47"/>
    <w:rsid w:val="00BB7213"/>
    <w:rsid w:val="00C002DE"/>
    <w:rsid w:val="00C22370"/>
    <w:rsid w:val="00C27AC0"/>
    <w:rsid w:val="00C53BF8"/>
    <w:rsid w:val="00C566BA"/>
    <w:rsid w:val="00C66157"/>
    <w:rsid w:val="00C674FE"/>
    <w:rsid w:val="00C67501"/>
    <w:rsid w:val="00C67A87"/>
    <w:rsid w:val="00C75633"/>
    <w:rsid w:val="00C84F76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10964"/>
    <w:rsid w:val="00E45211"/>
    <w:rsid w:val="00E473C5"/>
    <w:rsid w:val="00E92863"/>
    <w:rsid w:val="00EB796D"/>
    <w:rsid w:val="00EC2B3F"/>
    <w:rsid w:val="00F058DC"/>
    <w:rsid w:val="00F24FC4"/>
    <w:rsid w:val="00F2676C"/>
    <w:rsid w:val="00F84366"/>
    <w:rsid w:val="00F85089"/>
    <w:rsid w:val="00F85B5E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5A7EE"/>
  <w15:chartTrackingRefBased/>
  <w15:docId w15:val="{43A0FCD1-529E-429E-9A8E-70EAB009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271C-5AE6-4C14-8E70-70F02A72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China (People's Republic of) - Recommendations on keeping the Expert Group on International Telecommunication Regulations (EG-ITRS)</dc:title>
  <dc:subject>Council 2022</dc:subject>
  <dc:creator>Almidani, Ahmad Alaa</dc:creator>
  <cp:keywords>C22, C2022, Council-22</cp:keywords>
  <dc:description/>
  <cp:lastModifiedBy>Xue, Kun</cp:lastModifiedBy>
  <cp:revision>3</cp:revision>
  <dcterms:created xsi:type="dcterms:W3CDTF">2022-03-21T11:05:00Z</dcterms:created>
  <dcterms:modified xsi:type="dcterms:W3CDTF">2022-03-21T11:05:00Z</dcterms:modified>
</cp:coreProperties>
</file>